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6F5ED" w14:textId="19CD150C" w:rsidR="006D30BA" w:rsidRDefault="006210BD" w:rsidP="005C60FD">
      <w:pPr>
        <w:pStyle w:val="Title"/>
        <w:jc w:val="center"/>
      </w:pPr>
      <w:r>
        <w:rPr>
          <w:noProof/>
        </w:rPr>
        <w:drawing>
          <wp:anchor distT="0" distB="0" distL="114300" distR="114300" simplePos="0" relativeHeight="251658240" behindDoc="0" locked="0" layoutInCell="1" allowOverlap="1" wp14:anchorId="6BAD386F" wp14:editId="1CAE534D">
            <wp:simplePos x="3451860" y="914400"/>
            <wp:positionH relativeFrom="margin">
              <wp:align>right</wp:align>
            </wp:positionH>
            <wp:positionV relativeFrom="margin">
              <wp:align>top</wp:align>
            </wp:positionV>
            <wp:extent cx="3154680" cy="1447800"/>
            <wp:effectExtent l="0" t="0" r="7620" b="0"/>
            <wp:wrapSquare wrapText="bothSides"/>
            <wp:docPr id="15227777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4680" cy="1447800"/>
                    </a:xfrm>
                    <a:prstGeom prst="rect">
                      <a:avLst/>
                    </a:prstGeom>
                    <a:noFill/>
                    <a:ln>
                      <a:noFill/>
                    </a:ln>
                  </pic:spPr>
                </pic:pic>
              </a:graphicData>
            </a:graphic>
          </wp:anchor>
        </w:drawing>
      </w:r>
    </w:p>
    <w:p w14:paraId="3BD6D4FF" w14:textId="77777777" w:rsidR="006D30BA" w:rsidRDefault="006D30BA" w:rsidP="005C60FD">
      <w:pPr>
        <w:pStyle w:val="Title"/>
        <w:jc w:val="center"/>
      </w:pPr>
    </w:p>
    <w:p w14:paraId="50623ED7" w14:textId="77777777" w:rsidR="006D30BA" w:rsidRDefault="006D30BA" w:rsidP="005C60FD">
      <w:pPr>
        <w:pStyle w:val="Title"/>
        <w:jc w:val="center"/>
      </w:pPr>
    </w:p>
    <w:p w14:paraId="65018C7C" w14:textId="77777777" w:rsidR="006210BD" w:rsidRDefault="006210BD" w:rsidP="006210BD"/>
    <w:p w14:paraId="0BCD7B19" w14:textId="77777777" w:rsidR="006210BD" w:rsidRPr="006210BD" w:rsidRDefault="006210BD" w:rsidP="006210BD"/>
    <w:p w14:paraId="631E5D3F" w14:textId="77777777" w:rsidR="006D30BA" w:rsidRDefault="006D30BA" w:rsidP="005C60FD">
      <w:pPr>
        <w:pStyle w:val="Title"/>
        <w:jc w:val="center"/>
      </w:pPr>
    </w:p>
    <w:p w14:paraId="55166A9B" w14:textId="77777777" w:rsidR="00A6064E" w:rsidRDefault="00A6064E" w:rsidP="00A6064E"/>
    <w:p w14:paraId="45204909" w14:textId="77777777" w:rsidR="00A6064E" w:rsidRDefault="00A6064E" w:rsidP="00A6064E"/>
    <w:p w14:paraId="1C3B10AB" w14:textId="77777777" w:rsidR="00A6064E" w:rsidRDefault="00A6064E" w:rsidP="00A6064E"/>
    <w:p w14:paraId="5F325A81" w14:textId="77777777" w:rsidR="00A6064E" w:rsidRDefault="00A6064E" w:rsidP="00A6064E"/>
    <w:p w14:paraId="4EA9DF6C" w14:textId="77777777" w:rsidR="00A6064E" w:rsidRDefault="00A6064E" w:rsidP="00A6064E"/>
    <w:p w14:paraId="53CC715D" w14:textId="77777777" w:rsidR="00A6064E" w:rsidRDefault="00A6064E" w:rsidP="00A6064E"/>
    <w:p w14:paraId="79C9B139" w14:textId="77777777" w:rsidR="00A6064E" w:rsidRPr="00A6064E" w:rsidRDefault="00A6064E" w:rsidP="00A6064E"/>
    <w:p w14:paraId="5BC3503A" w14:textId="4DCAB110" w:rsidR="006210BD" w:rsidRPr="006210BD" w:rsidRDefault="009D7E19" w:rsidP="009D7E19">
      <w:pPr>
        <w:pStyle w:val="Title"/>
        <w:jc w:val="center"/>
      </w:pPr>
      <w:r w:rsidRPr="009D7E19">
        <w:t xml:space="preserve">RAG </w:t>
      </w:r>
      <w:r w:rsidR="00E6677A">
        <w:t>E</w:t>
      </w:r>
      <w:r w:rsidRPr="009D7E19">
        <w:t xml:space="preserve">ducational </w:t>
      </w:r>
      <w:r w:rsidR="001D0E21">
        <w:t>C</w:t>
      </w:r>
      <w:r w:rsidRPr="009D7E19">
        <w:t>hatbot</w:t>
      </w:r>
      <w:r w:rsidR="001E7616">
        <w:t xml:space="preserve"> Papers</w:t>
      </w:r>
    </w:p>
    <w:p w14:paraId="6476AC8E" w14:textId="77777777" w:rsidR="006210BD" w:rsidRPr="006210BD" w:rsidRDefault="006210BD" w:rsidP="006210BD"/>
    <w:p w14:paraId="76B53B69" w14:textId="77777777" w:rsidR="005C60FD" w:rsidRDefault="005C60FD" w:rsidP="005C60FD">
      <w:pPr>
        <w:rPr>
          <w:b/>
          <w:bCs/>
        </w:rPr>
      </w:pPr>
    </w:p>
    <w:p w14:paraId="2D7D70ED" w14:textId="77777777" w:rsidR="005C60FD" w:rsidRDefault="005C60FD" w:rsidP="005C60FD">
      <w:pPr>
        <w:rPr>
          <w:b/>
          <w:bCs/>
        </w:rPr>
      </w:pPr>
    </w:p>
    <w:p w14:paraId="725C6A8E" w14:textId="77777777" w:rsidR="006D30BA" w:rsidRDefault="006D30BA" w:rsidP="006D30BA">
      <w:pPr>
        <w:rPr>
          <w:rFonts w:asciiTheme="minorBidi" w:hAnsiTheme="minorBidi"/>
        </w:rPr>
      </w:pPr>
    </w:p>
    <w:p w14:paraId="2764A2DB" w14:textId="77777777" w:rsidR="006D30BA" w:rsidRDefault="006D30BA" w:rsidP="006D30BA">
      <w:pPr>
        <w:rPr>
          <w:rFonts w:asciiTheme="minorBidi" w:hAnsiTheme="minorBidi"/>
        </w:rPr>
      </w:pPr>
    </w:p>
    <w:p w14:paraId="584B1BE4" w14:textId="77777777" w:rsidR="006D30BA" w:rsidRDefault="006D30BA" w:rsidP="006D30BA">
      <w:pPr>
        <w:rPr>
          <w:rFonts w:asciiTheme="minorBidi" w:hAnsiTheme="minorBidi"/>
        </w:rPr>
      </w:pPr>
    </w:p>
    <w:p w14:paraId="2AAFF263" w14:textId="07F25A2B" w:rsidR="001E7616" w:rsidRPr="00992CA8" w:rsidRDefault="005C60FD" w:rsidP="001E7616">
      <w:pPr>
        <w:rPr>
          <w:rStyle w:val="Strong"/>
        </w:rPr>
      </w:pPr>
      <w:r w:rsidRPr="00992CA8">
        <w:rPr>
          <w:rStyle w:val="Strong"/>
        </w:rPr>
        <w:t>Dr.</w:t>
      </w:r>
      <w:r w:rsidR="001E7616" w:rsidRPr="00992CA8">
        <w:rPr>
          <w:rStyle w:val="Strong"/>
        </w:rPr>
        <w:t xml:space="preserve"> Hajer</w:t>
      </w:r>
      <w:r w:rsidR="00C47F88" w:rsidRPr="00992CA8">
        <w:rPr>
          <w:rStyle w:val="Strong"/>
        </w:rPr>
        <w:t xml:space="preserve"> Saleh</w:t>
      </w:r>
    </w:p>
    <w:p w14:paraId="7F4BBA07" w14:textId="5E56FAF6" w:rsidR="00C47F88" w:rsidRPr="00992CA8" w:rsidRDefault="00C47F88" w:rsidP="005C60FD">
      <w:pPr>
        <w:rPr>
          <w:rStyle w:val="Strong"/>
        </w:rPr>
      </w:pPr>
      <w:r w:rsidRPr="00992CA8">
        <w:rPr>
          <w:rStyle w:val="Strong"/>
        </w:rPr>
        <w:t xml:space="preserve">Team: </w:t>
      </w:r>
      <w:proofErr w:type="spellStart"/>
      <w:r w:rsidRPr="00992CA8">
        <w:rPr>
          <w:rStyle w:val="Strong"/>
        </w:rPr>
        <w:t>AskMe</w:t>
      </w:r>
      <w:proofErr w:type="spellEnd"/>
      <w:r w:rsidRPr="00992CA8">
        <w:rPr>
          <w:rStyle w:val="Strong"/>
        </w:rPr>
        <w:t xml:space="preserve"> Midocean Chatbot</w:t>
      </w:r>
    </w:p>
    <w:p w14:paraId="3BFC412E" w14:textId="7DEB3FC3" w:rsidR="005C60FD" w:rsidRPr="00992CA8" w:rsidRDefault="00C47F88" w:rsidP="000C7626">
      <w:pPr>
        <w:pStyle w:val="ListParagraph"/>
        <w:numPr>
          <w:ilvl w:val="0"/>
          <w:numId w:val="9"/>
        </w:numPr>
        <w:rPr>
          <w:rStyle w:val="Strong"/>
        </w:rPr>
      </w:pPr>
      <w:r w:rsidRPr="00992CA8">
        <w:rPr>
          <w:rStyle w:val="Strong"/>
        </w:rPr>
        <w:t>A</w:t>
      </w:r>
      <w:r w:rsidR="006D30BA" w:rsidRPr="00992CA8">
        <w:rPr>
          <w:rStyle w:val="Strong"/>
        </w:rPr>
        <w:t xml:space="preserve">mro Ismail </w:t>
      </w:r>
      <w:r w:rsidR="00C40FC6" w:rsidRPr="00992CA8">
        <w:rPr>
          <w:rStyle w:val="Strong"/>
        </w:rPr>
        <w:t>Mohamed</w:t>
      </w:r>
    </w:p>
    <w:p w14:paraId="75EB9ECC" w14:textId="44FA0BB5" w:rsidR="001E7616" w:rsidRPr="00992CA8" w:rsidRDefault="001E7616" w:rsidP="0033304C">
      <w:pPr>
        <w:pStyle w:val="ListParagraph"/>
        <w:numPr>
          <w:ilvl w:val="0"/>
          <w:numId w:val="9"/>
        </w:numPr>
        <w:rPr>
          <w:rStyle w:val="Strong"/>
        </w:rPr>
      </w:pPr>
      <w:r w:rsidRPr="00992CA8">
        <w:rPr>
          <w:rStyle w:val="Strong"/>
        </w:rPr>
        <w:t xml:space="preserve">Mohamed </w:t>
      </w:r>
      <w:proofErr w:type="spellStart"/>
      <w:r w:rsidRPr="00992CA8">
        <w:rPr>
          <w:rStyle w:val="Strong"/>
        </w:rPr>
        <w:t>Alg</w:t>
      </w:r>
      <w:r w:rsidR="00661197" w:rsidRPr="00992CA8">
        <w:rPr>
          <w:rStyle w:val="Strong"/>
        </w:rPr>
        <w:t>hazwani</w:t>
      </w:r>
      <w:proofErr w:type="spellEnd"/>
    </w:p>
    <w:p w14:paraId="3F8676C5" w14:textId="77777777" w:rsidR="001E7616" w:rsidRPr="005C60FD" w:rsidRDefault="001E7616" w:rsidP="005C60FD">
      <w:pPr>
        <w:rPr>
          <w:rFonts w:asciiTheme="minorBidi" w:hAnsiTheme="minorBidi"/>
        </w:rPr>
      </w:pPr>
    </w:p>
    <w:p w14:paraId="085F542C" w14:textId="77777777" w:rsidR="005C60FD" w:rsidRDefault="005C60FD" w:rsidP="005C60FD">
      <w:pPr>
        <w:rPr>
          <w:b/>
          <w:bCs/>
        </w:rPr>
      </w:pPr>
    </w:p>
    <w:p w14:paraId="5B371B7B" w14:textId="77777777" w:rsidR="005C60FD" w:rsidRDefault="005C60FD">
      <w:pPr>
        <w:rPr>
          <w:b/>
          <w:bCs/>
        </w:rPr>
      </w:pPr>
      <w:r>
        <w:rPr>
          <w:b/>
          <w:bCs/>
        </w:rPr>
        <w:br w:type="page"/>
      </w:r>
    </w:p>
    <w:p w14:paraId="6D3DD2B3" w14:textId="297C043F" w:rsidR="005C60FD" w:rsidRPr="000C4A11" w:rsidRDefault="005C60FD" w:rsidP="005D5EF5">
      <w:pPr>
        <w:pStyle w:val="Title"/>
        <w:jc w:val="center"/>
      </w:pPr>
      <w:r w:rsidRPr="000C4A11">
        <w:lastRenderedPageBreak/>
        <w:t>Summary of the Research Papers</w:t>
      </w:r>
    </w:p>
    <w:p w14:paraId="1C87BEF0" w14:textId="77777777" w:rsidR="006D30BA" w:rsidRPr="005C60FD" w:rsidRDefault="006D30BA" w:rsidP="005C60FD">
      <w:pPr>
        <w:rPr>
          <w:b/>
          <w:bCs/>
        </w:rPr>
      </w:pPr>
    </w:p>
    <w:p w14:paraId="57F8BAD1" w14:textId="77777777" w:rsidR="008C0D7D" w:rsidRDefault="005C60FD" w:rsidP="005C60FD">
      <w:pPr>
        <w:rPr>
          <w:b/>
          <w:bCs/>
          <w:rtl/>
        </w:rPr>
      </w:pPr>
      <w:r w:rsidRPr="005C60FD">
        <w:rPr>
          <w:b/>
          <w:bCs/>
        </w:rPr>
        <w:t xml:space="preserve">Paper 1: </w:t>
      </w:r>
    </w:p>
    <w:p w14:paraId="77C912E3" w14:textId="5D255DA1" w:rsidR="005C60FD" w:rsidRPr="005C60FD" w:rsidRDefault="007A20DE" w:rsidP="005C60FD">
      <w:pPr>
        <w:rPr>
          <w:b/>
          <w:bCs/>
        </w:rPr>
      </w:pPr>
      <w:r w:rsidRPr="007A20DE">
        <w:rPr>
          <w:b/>
          <w:bCs/>
        </w:rPr>
        <w:t>URAG: Implementing a Unified Hybrid RAG for Precise Answers in University Admission Chatbots – A Case Study at HCMUT</w:t>
      </w:r>
    </w:p>
    <w:p w14:paraId="6F7B0ACE" w14:textId="605AF74F" w:rsidR="006D30BA" w:rsidRDefault="0020420B" w:rsidP="005C60FD">
      <w:r w:rsidRPr="0020420B">
        <w:t>The URA Research Group introduced the Unified RAG (URAG) Framework for HCMUT Chatbot, a hybrid approach designed to enhance the accuracy of responses, particularly for critical queries, such as those related to university admission (University Admission Chatbots). The authors purposed combination of the FAQ-Based System and the RAG-Based System as shown in the figure below. The evaluation dataset contained 500 authentic questions collected from high school students, covering a wide range of topics and including both Factual and Reasoning question types. They designed the approach in 2 tiers. Tier 1: This tier utilized an enriched FAQ database that extensively mines and integrates data from various text corpora with existing FAQs. The enrichment of this database is automated through the URAG-F mechanism, ensuring that the most common and critical inquiries receive direct and precise responses. Tier 2: If no suitable match is found in the first tier, the process advances to the second tier. This tier searched within a document corpus that has been augmented by the URAG-D mechanism. It mimicked the traditional RAG process by using a prompt template that guides the LLM to generate relevant responses based on the retrieved documents. The results showed that HCMUT Chatbot achieved the best accuracy with 0.62, compared to GPT-4o, which achieved 0.544 accuracy, Claude 3.5 Sonnet achieved 0.502, and Gemini 1.5 Pro achieved 0.440.</w:t>
      </w:r>
    </w:p>
    <w:p w14:paraId="5661ABE6" w14:textId="77777777" w:rsidR="005C7E93" w:rsidRDefault="005C7E93" w:rsidP="005C60FD"/>
    <w:p w14:paraId="650D07A6" w14:textId="77777777" w:rsidR="00FD41B3" w:rsidRDefault="00FD41B3" w:rsidP="005C60FD"/>
    <w:p w14:paraId="76755971" w14:textId="0EF52A1B" w:rsidR="00FD41B3" w:rsidRDefault="00FD41B3" w:rsidP="005C7E93">
      <w:pPr>
        <w:jc w:val="center"/>
      </w:pPr>
      <w:r>
        <w:rPr>
          <w:noProof/>
        </w:rPr>
        <w:drawing>
          <wp:inline distT="0" distB="0" distL="0" distR="0" wp14:anchorId="6E5D1091" wp14:editId="486AB950">
            <wp:extent cx="5943600" cy="3383280"/>
            <wp:effectExtent l="0" t="0" r="0" b="7620"/>
            <wp:docPr id="209245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83280"/>
                    </a:xfrm>
                    <a:prstGeom prst="rect">
                      <a:avLst/>
                    </a:prstGeom>
                    <a:noFill/>
                    <a:ln>
                      <a:noFill/>
                    </a:ln>
                  </pic:spPr>
                </pic:pic>
              </a:graphicData>
            </a:graphic>
          </wp:inline>
        </w:drawing>
      </w:r>
    </w:p>
    <w:p w14:paraId="39F15169" w14:textId="77777777" w:rsidR="0020420B" w:rsidRPr="005C60FD" w:rsidRDefault="0020420B" w:rsidP="005C60FD"/>
    <w:p w14:paraId="38A00640" w14:textId="77777777" w:rsidR="00196B02" w:rsidRDefault="00196B02">
      <w:pPr>
        <w:rPr>
          <w:b/>
          <w:bCs/>
        </w:rPr>
      </w:pPr>
      <w:r>
        <w:rPr>
          <w:b/>
          <w:bCs/>
        </w:rPr>
        <w:br w:type="page"/>
      </w:r>
    </w:p>
    <w:p w14:paraId="03A98911" w14:textId="715DDACE" w:rsidR="008C0D7D" w:rsidRDefault="005C60FD" w:rsidP="005C60FD">
      <w:pPr>
        <w:rPr>
          <w:b/>
          <w:bCs/>
          <w:rtl/>
        </w:rPr>
      </w:pPr>
      <w:r w:rsidRPr="005C60FD">
        <w:rPr>
          <w:b/>
          <w:bCs/>
        </w:rPr>
        <w:lastRenderedPageBreak/>
        <w:t xml:space="preserve">Paper 2: </w:t>
      </w:r>
    </w:p>
    <w:p w14:paraId="38B8BB94" w14:textId="424B9285" w:rsidR="001E7616" w:rsidRDefault="00196B02" w:rsidP="00196B02">
      <w:pPr>
        <w:rPr>
          <w:b/>
          <w:bCs/>
        </w:rPr>
      </w:pPr>
      <w:r w:rsidRPr="00196B02">
        <w:rPr>
          <w:b/>
          <w:bCs/>
        </w:rPr>
        <w:t>From Questions to Insightful Answers: Building an Informed Chatbot for University Resources</w:t>
      </w:r>
    </w:p>
    <w:p w14:paraId="7F5B5908" w14:textId="77777777" w:rsidR="00931CE9" w:rsidRDefault="00931CE9" w:rsidP="00931CE9">
      <w:pPr>
        <w:rPr>
          <w:b/>
          <w:bCs/>
        </w:rPr>
      </w:pPr>
      <w:r w:rsidRPr="00931CE9">
        <w:t xml:space="preserve">The authors introduced </w:t>
      </w:r>
      <w:proofErr w:type="spellStart"/>
      <w:r w:rsidRPr="00931CE9">
        <w:t>BarkPlug</w:t>
      </w:r>
      <w:proofErr w:type="spellEnd"/>
      <w:r w:rsidRPr="00931CE9">
        <w:t xml:space="preserve"> v.2, a Large Language Model (LLM)-based chatbot system built using Retrieval Augmented Generation (RAG) pipelines to enhance the user experience and access to information within academic settings. The objective of </w:t>
      </w:r>
      <w:proofErr w:type="spellStart"/>
      <w:r w:rsidRPr="00931CE9">
        <w:t>BarkPlug</w:t>
      </w:r>
      <w:proofErr w:type="spellEnd"/>
      <w:r w:rsidRPr="00931CE9">
        <w:t xml:space="preserve"> v.2 is to provide information to users about various campus resources, including academic departments, programs, campus facilities, and student resources at a university setting in an interactive fashion. </w:t>
      </w:r>
      <w:proofErr w:type="spellStart"/>
      <w:r w:rsidRPr="00931CE9">
        <w:t>BarkPlug</w:t>
      </w:r>
      <w:proofErr w:type="spellEnd"/>
      <w:r w:rsidRPr="00931CE9">
        <w:t xml:space="preserve"> v.2 chatbot system built for Mississippi State University (MSU), with an architecture that can be applied to any university setting. The authors used RAG pipelines that consist of two vital components: a retriever and a generator based on a Large Language Model (LLM). The Dataset used by initially developed a web scraper and they scraped 42 campus resources into a JSON file. Each JSON file includes the following information: the URL, title, and content of the scraped webpage, all wrapped into a JSON object. They consolidated the individual files into a master JSON file, which serves as an external data source and is ingested into their RAG pipeline. The results showed high RAGAS scores across different categories: </w:t>
      </w:r>
      <w:r w:rsidRPr="00931CE9">
        <w:rPr>
          <w:b/>
          <w:bCs/>
        </w:rPr>
        <w:t>0.97</w:t>
      </w:r>
      <w:r w:rsidRPr="00931CE9">
        <w:t xml:space="preserve"> for Engineering Programs, </w:t>
      </w:r>
      <w:r w:rsidRPr="00931CE9">
        <w:rPr>
          <w:b/>
          <w:bCs/>
        </w:rPr>
        <w:t>0.96</w:t>
      </w:r>
      <w:r w:rsidRPr="00931CE9">
        <w:t xml:space="preserve"> for General Inquiry, </w:t>
      </w:r>
      <w:r w:rsidRPr="00931CE9">
        <w:rPr>
          <w:b/>
          <w:bCs/>
        </w:rPr>
        <w:t>0.97</w:t>
      </w:r>
      <w:r w:rsidRPr="00931CE9">
        <w:t xml:space="preserve"> for Research Opportunities, and </w:t>
      </w:r>
      <w:r w:rsidRPr="00931CE9">
        <w:rPr>
          <w:b/>
          <w:bCs/>
        </w:rPr>
        <w:t>0.97</w:t>
      </w:r>
      <w:r w:rsidRPr="00931CE9">
        <w:t xml:space="preserve"> for University Resources, with a mean RAGAS score of 0.96, and experience, as validated by usability assessments</w:t>
      </w:r>
      <w:r w:rsidRPr="00931CE9">
        <w:rPr>
          <w:b/>
          <w:bCs/>
        </w:rPr>
        <w:t>.</w:t>
      </w:r>
    </w:p>
    <w:p w14:paraId="465AC1D9" w14:textId="77777777" w:rsidR="001C4546" w:rsidRDefault="001C4546" w:rsidP="00931CE9">
      <w:pPr>
        <w:rPr>
          <w:b/>
          <w:bCs/>
        </w:rPr>
      </w:pPr>
    </w:p>
    <w:p w14:paraId="7190FB75" w14:textId="620BB216" w:rsidR="001C4546" w:rsidRPr="00931CE9" w:rsidRDefault="001C4546" w:rsidP="005C7E93">
      <w:pPr>
        <w:jc w:val="center"/>
      </w:pPr>
      <w:r w:rsidRPr="009F7E03">
        <w:rPr>
          <w:noProof/>
        </w:rPr>
        <w:drawing>
          <wp:inline distT="0" distB="0" distL="0" distR="0" wp14:anchorId="75BBD61F" wp14:editId="42126530">
            <wp:extent cx="5372100" cy="2620047"/>
            <wp:effectExtent l="0" t="0" r="0" b="8890"/>
            <wp:docPr id="459511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11955" name=""/>
                    <pic:cNvPicPr/>
                  </pic:nvPicPr>
                  <pic:blipFill>
                    <a:blip r:embed="rId10"/>
                    <a:stretch>
                      <a:fillRect/>
                    </a:stretch>
                  </pic:blipFill>
                  <pic:spPr>
                    <a:xfrm>
                      <a:off x="0" y="0"/>
                      <a:ext cx="5382124" cy="2624936"/>
                    </a:xfrm>
                    <a:prstGeom prst="rect">
                      <a:avLst/>
                    </a:prstGeom>
                  </pic:spPr>
                </pic:pic>
              </a:graphicData>
            </a:graphic>
          </wp:inline>
        </w:drawing>
      </w:r>
    </w:p>
    <w:p w14:paraId="4F99BF73" w14:textId="77777777" w:rsidR="006D30BA" w:rsidRPr="005C60FD" w:rsidRDefault="006D30BA" w:rsidP="005C60FD"/>
    <w:p w14:paraId="58F39F57" w14:textId="77777777" w:rsidR="00196B02" w:rsidRDefault="00196B02">
      <w:pPr>
        <w:rPr>
          <w:b/>
          <w:bCs/>
        </w:rPr>
      </w:pPr>
      <w:r>
        <w:rPr>
          <w:b/>
          <w:bCs/>
        </w:rPr>
        <w:br w:type="page"/>
      </w:r>
    </w:p>
    <w:p w14:paraId="746DCAC9" w14:textId="6E1C9100" w:rsidR="008C0D7D" w:rsidRDefault="005C60FD" w:rsidP="005C60FD">
      <w:pPr>
        <w:rPr>
          <w:b/>
          <w:bCs/>
          <w:rtl/>
        </w:rPr>
      </w:pPr>
      <w:r w:rsidRPr="005C60FD">
        <w:rPr>
          <w:b/>
          <w:bCs/>
        </w:rPr>
        <w:lastRenderedPageBreak/>
        <w:t xml:space="preserve">Paper 3: </w:t>
      </w:r>
    </w:p>
    <w:p w14:paraId="5CB8B4E6" w14:textId="6A147AAC" w:rsidR="001E7616" w:rsidRDefault="0050712D" w:rsidP="0050712D">
      <w:pPr>
        <w:rPr>
          <w:b/>
          <w:bCs/>
        </w:rPr>
      </w:pPr>
      <w:r w:rsidRPr="0050712D">
        <w:rPr>
          <w:b/>
          <w:bCs/>
        </w:rPr>
        <w:t>From Surface Learning to Deep Understanding: A Grounded AI Tutoring System for Moodle</w:t>
      </w:r>
    </w:p>
    <w:p w14:paraId="321F393A" w14:textId="77777777" w:rsidR="009A02B7" w:rsidRDefault="0050712D" w:rsidP="0050712D">
      <w:r w:rsidRPr="004D2C3C">
        <w:t>The authors investigated and described the development of the AI Teaching &amp; Learning Assistant, a modular Moodle plugin that leverages Retrieval-Augmented Generation (RAG) to deliver high-quality, hallucination-free education. The system employed a dual-centric design, providing students with interactive, Socratic-based tutoring and educators with a “Human-in-the-loop” workspace for supervised content generation. They used Large Language Model (LLM) responses in teacher-provided materials, and the assistant addressed the risks of misinformation while encouraging deep conceptual mastery. Gemini Flash 2.0 was chosen for production due to its superior faithfulness and speed-to-cost ratio compared to GPT-4o-mini and Llama 3.1. The dataset used consists of teacher-provided course PDF, DOCX, and PPTX documents uploaded to RAG Pipeline. The result showed the evaluation via the RAGAS (LLM-as-a-Judge) framework and a preliminary user study confirmed its effectiveness, achieving faithfulness scores up to 0.97 and a 4.00/5.00 recommendation rate.</w:t>
      </w:r>
    </w:p>
    <w:p w14:paraId="1C20F117" w14:textId="77777777" w:rsidR="001519A2" w:rsidRDefault="001519A2" w:rsidP="0050712D"/>
    <w:p w14:paraId="1090DC6B" w14:textId="77777777" w:rsidR="009A02B7" w:rsidRDefault="009A02B7" w:rsidP="0050712D"/>
    <w:p w14:paraId="1D854671" w14:textId="45A3A5DF" w:rsidR="003F4785" w:rsidRDefault="0050712D" w:rsidP="005C7E93">
      <w:pPr>
        <w:jc w:val="center"/>
      </w:pPr>
      <w:r w:rsidRPr="009B7465">
        <w:rPr>
          <w:noProof/>
        </w:rPr>
        <w:drawing>
          <wp:inline distT="0" distB="0" distL="0" distR="0" wp14:anchorId="33BDC808" wp14:editId="73DFE8E8">
            <wp:extent cx="6063751" cy="3429000"/>
            <wp:effectExtent l="0" t="0" r="0" b="0"/>
            <wp:docPr id="2123613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13270" name=""/>
                    <pic:cNvPicPr/>
                  </pic:nvPicPr>
                  <pic:blipFill>
                    <a:blip r:embed="rId11"/>
                    <a:stretch>
                      <a:fillRect/>
                    </a:stretch>
                  </pic:blipFill>
                  <pic:spPr>
                    <a:xfrm>
                      <a:off x="0" y="0"/>
                      <a:ext cx="6125398" cy="3463861"/>
                    </a:xfrm>
                    <a:prstGeom prst="rect">
                      <a:avLst/>
                    </a:prstGeom>
                  </pic:spPr>
                </pic:pic>
              </a:graphicData>
            </a:graphic>
          </wp:inline>
        </w:drawing>
      </w:r>
    </w:p>
    <w:p w14:paraId="04DB6587" w14:textId="77777777" w:rsidR="0050712D" w:rsidRDefault="0050712D" w:rsidP="0050712D"/>
    <w:p w14:paraId="1C05E5EA" w14:textId="1D2DB99D" w:rsidR="0050712D" w:rsidRDefault="0050712D" w:rsidP="00402C31">
      <w:r>
        <w:br w:type="page"/>
      </w:r>
    </w:p>
    <w:p w14:paraId="0CF48D60" w14:textId="425415DE" w:rsidR="008C0D7D" w:rsidRDefault="005C60FD" w:rsidP="005C60FD">
      <w:pPr>
        <w:rPr>
          <w:b/>
          <w:bCs/>
          <w:rtl/>
        </w:rPr>
      </w:pPr>
      <w:r w:rsidRPr="005C60FD">
        <w:rPr>
          <w:b/>
          <w:bCs/>
        </w:rPr>
        <w:lastRenderedPageBreak/>
        <w:t xml:space="preserve">Paper 4: </w:t>
      </w:r>
    </w:p>
    <w:p w14:paraId="3873AC8B" w14:textId="36703A4E" w:rsidR="00E807A4" w:rsidRDefault="00402C31" w:rsidP="00402C31">
      <w:pPr>
        <w:rPr>
          <w:b/>
          <w:bCs/>
        </w:rPr>
      </w:pPr>
      <w:r w:rsidRPr="00402C31">
        <w:rPr>
          <w:b/>
          <w:bCs/>
        </w:rPr>
        <w:t>Advanced NLP Models for Technical University Information Chatbots: Development and Comparative Analysis</w:t>
      </w:r>
      <w:r w:rsidR="00E807A4" w:rsidRPr="00E807A4">
        <w:rPr>
          <w:b/>
          <w:bCs/>
        </w:rPr>
        <w:t> </w:t>
      </w:r>
    </w:p>
    <w:p w14:paraId="59C40DC9" w14:textId="77777777" w:rsidR="00402C31" w:rsidRDefault="00402C31" w:rsidP="00402C31">
      <w:r w:rsidRPr="00402C31">
        <w:t xml:space="preserve">The authors investigated an AI chatbot for students who are seeking information about the specific courses which makes that university/institute unique. The aim of this research work was to implement a chatbot using various NLP models and compare them to identify the best one based on five chatbot models that were implemented using neural networks, TF-IDF vectorization, sequential modeling and pattern matching. Pre-Processing steps were applied included Removing Stop Word, Stemming, Lemmatization and Lancaster Stemming algorithm, which is more accurate. Furthermore, the </w:t>
      </w:r>
      <w:proofErr w:type="spellStart"/>
      <w:r w:rsidRPr="00402C31">
        <w:t>Softmax</w:t>
      </w:r>
      <w:proofErr w:type="spellEnd"/>
      <w:r w:rsidRPr="00402C31">
        <w:t xml:space="preserve"> activation function is applied to the output layer, increasing the neural network’s performance. The results showed that neural network-related models had better accuracy than TF-IDF and pattern-matching models, and sequential modeling is the most accurate model because it prevents over-fitting. Furthermore, a chatbot having any kind of optimizer can improve the result, and it is most important that pattern matching and semantic analysis should be parts of a chatbot for real-time scenarios.</w:t>
      </w:r>
    </w:p>
    <w:p w14:paraId="70966FA7" w14:textId="77777777" w:rsidR="005C7E93" w:rsidRDefault="005C7E93" w:rsidP="00402C31"/>
    <w:p w14:paraId="62B93FEE" w14:textId="39D4749D" w:rsidR="005C7E93" w:rsidRPr="00402C31" w:rsidRDefault="005C7E93" w:rsidP="005C7E93">
      <w:pPr>
        <w:jc w:val="center"/>
      </w:pPr>
      <w:r w:rsidRPr="00F904F4">
        <w:rPr>
          <w:noProof/>
        </w:rPr>
        <w:drawing>
          <wp:inline distT="0" distB="0" distL="0" distR="0" wp14:anchorId="268A8AA5" wp14:editId="2BF5AD17">
            <wp:extent cx="3886537" cy="4328535"/>
            <wp:effectExtent l="0" t="0" r="0" b="0"/>
            <wp:docPr id="171361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610538" name=""/>
                    <pic:cNvPicPr/>
                  </pic:nvPicPr>
                  <pic:blipFill>
                    <a:blip r:embed="rId12"/>
                    <a:stretch>
                      <a:fillRect/>
                    </a:stretch>
                  </pic:blipFill>
                  <pic:spPr>
                    <a:xfrm>
                      <a:off x="0" y="0"/>
                      <a:ext cx="3886537" cy="4328535"/>
                    </a:xfrm>
                    <a:prstGeom prst="rect">
                      <a:avLst/>
                    </a:prstGeom>
                  </pic:spPr>
                </pic:pic>
              </a:graphicData>
            </a:graphic>
          </wp:inline>
        </w:drawing>
      </w:r>
    </w:p>
    <w:p w14:paraId="3D4F8956" w14:textId="77777777" w:rsidR="00A45D13" w:rsidRPr="005C60FD" w:rsidRDefault="00A45D13" w:rsidP="00A45D13"/>
    <w:p w14:paraId="0D1DFB33" w14:textId="77777777" w:rsidR="00402C31" w:rsidRDefault="00402C31">
      <w:pPr>
        <w:rPr>
          <w:b/>
          <w:bCs/>
        </w:rPr>
      </w:pPr>
      <w:r>
        <w:rPr>
          <w:b/>
          <w:bCs/>
        </w:rPr>
        <w:br w:type="page"/>
      </w:r>
    </w:p>
    <w:p w14:paraId="62AA7460" w14:textId="7E368875" w:rsidR="008C0D7D" w:rsidRDefault="005C60FD" w:rsidP="005C60FD">
      <w:pPr>
        <w:rPr>
          <w:b/>
          <w:bCs/>
          <w:rtl/>
        </w:rPr>
      </w:pPr>
      <w:r w:rsidRPr="005C60FD">
        <w:rPr>
          <w:b/>
          <w:bCs/>
        </w:rPr>
        <w:lastRenderedPageBreak/>
        <w:t xml:space="preserve">Paper 5: </w:t>
      </w:r>
    </w:p>
    <w:p w14:paraId="457A9BF9" w14:textId="2A47711C" w:rsidR="00A45D13" w:rsidRPr="00515B3F" w:rsidRDefault="00515B3F" w:rsidP="00515B3F">
      <w:pPr>
        <w:rPr>
          <w:b/>
          <w:bCs/>
        </w:rPr>
      </w:pPr>
      <w:r w:rsidRPr="00515B3F">
        <w:rPr>
          <w:b/>
          <w:bCs/>
        </w:rPr>
        <w:t>Enhancing Arabic Information Retrieval for Question Answering</w:t>
      </w:r>
    </w:p>
    <w:p w14:paraId="486E312E" w14:textId="02283F87" w:rsidR="00515B3F" w:rsidRDefault="00515B3F" w:rsidP="00515B3F">
      <w:r w:rsidRPr="00515B3F">
        <w:t xml:space="preserve">The authors investigated Arabic information retrieval for question-answering systems. They presented a comprehensive approach to addressing these issues. They developed chatbot tailored for a university community. they first created an extensive Arabic Q&amp;A dataset by extracting data from academic documents, employing state-of-the-art Optical Character Recognition (OCR) tools. Then, they evaluated multiple text similarity measures like Pooled Fast Text Word embedding, BM25 ranking functions, and various semantic sentence embed-ding models. They developed web application chatbot, leveraging </w:t>
      </w:r>
      <w:proofErr w:type="spellStart"/>
      <w:r w:rsidRPr="00515B3F">
        <w:t>LangChain</w:t>
      </w:r>
      <w:proofErr w:type="spellEnd"/>
      <w:r w:rsidRPr="00515B3F">
        <w:t xml:space="preserve"> library and Retrieval Augmented </w:t>
      </w:r>
      <w:r w:rsidR="002952B1" w:rsidRPr="00515B3F">
        <w:t>Generation (</w:t>
      </w:r>
      <w:r w:rsidRPr="00515B3F">
        <w:t xml:space="preserve">RAG) methods, outperformed existing chatbots in domain-specific, Arabic language QA </w:t>
      </w:r>
      <w:r w:rsidR="00830DF3" w:rsidRPr="00515B3F">
        <w:t>scenarios. The</w:t>
      </w:r>
      <w:r w:rsidRPr="00515B3F">
        <w:t xml:space="preserve"> results showed that for Sentence Similarity: </w:t>
      </w:r>
      <w:proofErr w:type="spellStart"/>
      <w:r w:rsidRPr="00515B3F">
        <w:t>LaBSE</w:t>
      </w:r>
      <w:proofErr w:type="spellEnd"/>
      <w:r w:rsidRPr="00515B3F">
        <w:t xml:space="preserve">, </w:t>
      </w:r>
      <w:proofErr w:type="spellStart"/>
      <w:r w:rsidRPr="00515B3F">
        <w:t>DistilBERT</w:t>
      </w:r>
      <w:proofErr w:type="spellEnd"/>
      <w:r w:rsidRPr="00515B3F">
        <w:t xml:space="preserve"> multilingual and for Context Retrieval: BM25Plus with 0.80.</w:t>
      </w:r>
    </w:p>
    <w:p w14:paraId="467ABC27" w14:textId="77777777" w:rsidR="00BE640F" w:rsidRDefault="00BE640F" w:rsidP="00515B3F"/>
    <w:p w14:paraId="6C95F99B" w14:textId="4178500E" w:rsidR="00BE640F" w:rsidRPr="00515B3F" w:rsidRDefault="00BE640F" w:rsidP="00BE640F">
      <w:pPr>
        <w:jc w:val="center"/>
      </w:pPr>
      <w:r>
        <w:rPr>
          <w:noProof/>
        </w:rPr>
        <w:drawing>
          <wp:inline distT="0" distB="0" distL="0" distR="0" wp14:anchorId="3FA410DD" wp14:editId="1427B7B8">
            <wp:extent cx="5935980" cy="4030980"/>
            <wp:effectExtent l="0" t="0" r="7620" b="7620"/>
            <wp:docPr id="1947960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5980" cy="4030980"/>
                    </a:xfrm>
                    <a:prstGeom prst="rect">
                      <a:avLst/>
                    </a:prstGeom>
                    <a:noFill/>
                    <a:ln>
                      <a:noFill/>
                    </a:ln>
                  </pic:spPr>
                </pic:pic>
              </a:graphicData>
            </a:graphic>
          </wp:inline>
        </w:drawing>
      </w:r>
    </w:p>
    <w:p w14:paraId="716D5E0C" w14:textId="77777777" w:rsidR="00A45D13" w:rsidRPr="005C60FD" w:rsidRDefault="00A45D13" w:rsidP="00A45D13"/>
    <w:p w14:paraId="2B9BF48D" w14:textId="77777777" w:rsidR="00402C31" w:rsidRDefault="00402C31">
      <w:pPr>
        <w:rPr>
          <w:b/>
          <w:bCs/>
        </w:rPr>
      </w:pPr>
      <w:r>
        <w:rPr>
          <w:b/>
          <w:bCs/>
        </w:rPr>
        <w:br w:type="page"/>
      </w:r>
    </w:p>
    <w:p w14:paraId="5EE90A8D" w14:textId="523A8F65" w:rsidR="008C0D7D" w:rsidRDefault="005C60FD" w:rsidP="005C60FD">
      <w:pPr>
        <w:rPr>
          <w:b/>
          <w:bCs/>
          <w:rtl/>
        </w:rPr>
      </w:pPr>
      <w:r w:rsidRPr="005C60FD">
        <w:rPr>
          <w:b/>
          <w:bCs/>
        </w:rPr>
        <w:lastRenderedPageBreak/>
        <w:t xml:space="preserve">Paper 6: </w:t>
      </w:r>
    </w:p>
    <w:p w14:paraId="46A1C521" w14:textId="77777777" w:rsidR="003F6802" w:rsidRPr="003F6802" w:rsidRDefault="003F6802" w:rsidP="003F6802">
      <w:pPr>
        <w:rPr>
          <w:b/>
          <w:bCs/>
        </w:rPr>
      </w:pPr>
      <w:r w:rsidRPr="003F6802">
        <w:rPr>
          <w:b/>
          <w:bCs/>
        </w:rPr>
        <w:t xml:space="preserve">Improving LLM Reliability with RAG in Religious Question-Answering: </w:t>
      </w:r>
      <w:proofErr w:type="spellStart"/>
      <w:r w:rsidRPr="003F6802">
        <w:rPr>
          <w:b/>
          <w:bCs/>
        </w:rPr>
        <w:t>MufassirQAS</w:t>
      </w:r>
      <w:proofErr w:type="spellEnd"/>
    </w:p>
    <w:p w14:paraId="37C003BB" w14:textId="77777777" w:rsidR="003F6802" w:rsidRDefault="003F6802" w:rsidP="003F6802">
      <w:r w:rsidRPr="003F6802">
        <w:t xml:space="preserve">The authors introduced </w:t>
      </w:r>
      <w:proofErr w:type="spellStart"/>
      <w:r w:rsidRPr="003F6802">
        <w:t>MufassirQAS</w:t>
      </w:r>
      <w:proofErr w:type="spellEnd"/>
      <w:r w:rsidRPr="003F6802">
        <w:t xml:space="preserve">, a system that enhanced LLM accuracy and transparency using a vector database-driven Retrieval-Augmented Generation (RAG) approach. They built a dataset comprising fundamental books containing Turkish translations and interpretations of Islamic texts. This database is leveraged to answer religious inquiries while ensuring that responses remain reliable and contextually grounded. Their system presented the relevant dataset sections alongside the LLM-generated answers, reinforcing transparency. they carefully designed system prompts to prevent harmful, offensive, or disrespectful outputs, ensuring that responses align with ethical and respectful discourse. Moreover, </w:t>
      </w:r>
      <w:proofErr w:type="spellStart"/>
      <w:r w:rsidRPr="003F6802">
        <w:t>MufassirQAS</w:t>
      </w:r>
      <w:proofErr w:type="spellEnd"/>
      <w:r w:rsidRPr="003F6802">
        <w:t xml:space="preserve"> provided supplementary details, such as source page numbers and referenced articles, to enhance credibility. To evaluate its effectiveness, they tested </w:t>
      </w:r>
      <w:proofErr w:type="spellStart"/>
      <w:r w:rsidRPr="003F6802">
        <w:t>MufassirQAS</w:t>
      </w:r>
      <w:proofErr w:type="spellEnd"/>
      <w:r w:rsidRPr="003F6802">
        <w:t xml:space="preserve"> against ChatGPT with sensitive questions, and their system demonstrated superior performance in maintaining accuracy and reliability. </w:t>
      </w:r>
    </w:p>
    <w:p w14:paraId="7802B7E4" w14:textId="77777777" w:rsidR="003F6802" w:rsidRDefault="003F6802" w:rsidP="003F6802"/>
    <w:p w14:paraId="5A06BDD5" w14:textId="77777777" w:rsidR="003F6802" w:rsidRDefault="003F6802" w:rsidP="003F6802"/>
    <w:p w14:paraId="4EA606C5" w14:textId="44EC6F03" w:rsidR="003F6802" w:rsidRPr="003F6802" w:rsidRDefault="003F6802" w:rsidP="003F6802">
      <w:pPr>
        <w:jc w:val="center"/>
      </w:pPr>
      <w:r w:rsidRPr="00112473">
        <w:rPr>
          <w:noProof/>
        </w:rPr>
        <w:drawing>
          <wp:inline distT="0" distB="0" distL="0" distR="0" wp14:anchorId="3D6BA972" wp14:editId="25DFAAAF">
            <wp:extent cx="5943600" cy="3344545"/>
            <wp:effectExtent l="0" t="0" r="0" b="8255"/>
            <wp:docPr id="1128277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77962" name=""/>
                    <pic:cNvPicPr/>
                  </pic:nvPicPr>
                  <pic:blipFill>
                    <a:blip r:embed="rId14"/>
                    <a:stretch>
                      <a:fillRect/>
                    </a:stretch>
                  </pic:blipFill>
                  <pic:spPr>
                    <a:xfrm>
                      <a:off x="0" y="0"/>
                      <a:ext cx="5943600" cy="3344545"/>
                    </a:xfrm>
                    <a:prstGeom prst="rect">
                      <a:avLst/>
                    </a:prstGeom>
                  </pic:spPr>
                </pic:pic>
              </a:graphicData>
            </a:graphic>
          </wp:inline>
        </w:drawing>
      </w:r>
    </w:p>
    <w:p w14:paraId="24E2BD9B" w14:textId="77777777" w:rsidR="006D30BA" w:rsidRPr="005C60FD" w:rsidRDefault="006D30BA" w:rsidP="005C60FD"/>
    <w:p w14:paraId="0F437FCD" w14:textId="42894B8E" w:rsidR="006D30BA" w:rsidRPr="006E686F" w:rsidRDefault="006D30BA" w:rsidP="006E686F">
      <w:r>
        <w:rPr>
          <w:b/>
          <w:bCs/>
        </w:rPr>
        <w:br w:type="page"/>
      </w:r>
    </w:p>
    <w:tbl>
      <w:tblPr>
        <w:tblW w:w="10567" w:type="dxa"/>
        <w:tblInd w:w="-638"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17"/>
        <w:gridCol w:w="1963"/>
        <w:gridCol w:w="1601"/>
        <w:gridCol w:w="1810"/>
        <w:gridCol w:w="1588"/>
        <w:gridCol w:w="1245"/>
        <w:gridCol w:w="1643"/>
      </w:tblGrid>
      <w:tr w:rsidR="00701A25" w:rsidRPr="005C60FD" w14:paraId="6A7ED174" w14:textId="77777777" w:rsidTr="006E686F">
        <w:trPr>
          <w:trHeight w:val="422"/>
        </w:trPr>
        <w:tc>
          <w:tcPr>
            <w:tcW w:w="717" w:type="dxa"/>
            <w:tcBorders>
              <w:top w:val="single" w:sz="6" w:space="0" w:color="000000"/>
              <w:left w:val="single" w:sz="6" w:space="0" w:color="000000"/>
              <w:bottom w:val="single" w:sz="6" w:space="0" w:color="000000"/>
              <w:right w:val="single" w:sz="4" w:space="0" w:color="auto"/>
            </w:tcBorders>
            <w:shd w:val="clear" w:color="auto" w:fill="F2F2F2"/>
            <w:tcMar>
              <w:top w:w="120" w:type="dxa"/>
              <w:left w:w="120" w:type="dxa"/>
              <w:bottom w:w="120" w:type="dxa"/>
              <w:right w:w="120" w:type="dxa"/>
            </w:tcMar>
            <w:hideMark/>
          </w:tcPr>
          <w:p w14:paraId="2BACDCFB" w14:textId="77777777" w:rsidR="00701A25" w:rsidRPr="005C60FD" w:rsidRDefault="00701A25" w:rsidP="00BA5651">
            <w:pPr>
              <w:jc w:val="center"/>
              <w:rPr>
                <w:b/>
                <w:bCs/>
              </w:rPr>
            </w:pPr>
            <w:r w:rsidRPr="00A45D13">
              <w:rPr>
                <w:b/>
                <w:bCs/>
              </w:rPr>
              <w:lastRenderedPageBreak/>
              <w:t>Paper</w:t>
            </w:r>
          </w:p>
        </w:tc>
        <w:tc>
          <w:tcPr>
            <w:tcW w:w="2036" w:type="dxa"/>
            <w:tcBorders>
              <w:top w:val="single" w:sz="6" w:space="0" w:color="000000"/>
              <w:left w:val="single" w:sz="6" w:space="0" w:color="000000"/>
              <w:bottom w:val="single" w:sz="6" w:space="0" w:color="000000"/>
              <w:right w:val="single" w:sz="6" w:space="0" w:color="000000"/>
            </w:tcBorders>
            <w:shd w:val="clear" w:color="auto" w:fill="F2F2F2"/>
          </w:tcPr>
          <w:p w14:paraId="68DD08D1" w14:textId="7196C101" w:rsidR="00701A25" w:rsidRDefault="007F7D68" w:rsidP="007F7D68">
            <w:pPr>
              <w:jc w:val="center"/>
              <w:rPr>
                <w:b/>
                <w:bCs/>
              </w:rPr>
            </w:pPr>
            <w:r w:rsidRPr="007F7D68">
              <w:rPr>
                <w:b/>
                <w:bCs/>
              </w:rPr>
              <w:t>All Models</w:t>
            </w:r>
          </w:p>
        </w:tc>
        <w:tc>
          <w:tcPr>
            <w:tcW w:w="1647" w:type="dxa"/>
            <w:tcBorders>
              <w:top w:val="single" w:sz="6" w:space="0" w:color="000000"/>
              <w:left w:val="single" w:sz="6" w:space="0" w:color="000000"/>
              <w:bottom w:val="single" w:sz="6" w:space="0" w:color="000000"/>
              <w:right w:val="single" w:sz="6" w:space="0" w:color="000000"/>
            </w:tcBorders>
            <w:shd w:val="clear" w:color="auto" w:fill="F2F2F2"/>
          </w:tcPr>
          <w:p w14:paraId="56D0CE31" w14:textId="04CCEA60" w:rsidR="00701A25" w:rsidRDefault="0047365E" w:rsidP="0047365E">
            <w:pPr>
              <w:jc w:val="center"/>
              <w:rPr>
                <w:b/>
                <w:bCs/>
              </w:rPr>
            </w:pPr>
            <w:r w:rsidRPr="0047365E">
              <w:rPr>
                <w:b/>
                <w:bCs/>
              </w:rPr>
              <w:t>Datasets</w:t>
            </w:r>
          </w:p>
        </w:tc>
        <w:tc>
          <w:tcPr>
            <w:tcW w:w="1810" w:type="dxa"/>
            <w:tcBorders>
              <w:top w:val="single" w:sz="6" w:space="0" w:color="000000"/>
              <w:left w:val="single" w:sz="6" w:space="0" w:color="000000"/>
              <w:bottom w:val="single" w:sz="6" w:space="0" w:color="000000"/>
              <w:right w:val="single" w:sz="6" w:space="0" w:color="000000"/>
            </w:tcBorders>
            <w:shd w:val="clear" w:color="auto" w:fill="F2F2F2"/>
          </w:tcPr>
          <w:p w14:paraId="1E0ECDA6" w14:textId="64023C5B" w:rsidR="00701A25" w:rsidRDefault="0047365E" w:rsidP="0047365E">
            <w:pPr>
              <w:jc w:val="center"/>
              <w:rPr>
                <w:b/>
                <w:bCs/>
              </w:rPr>
            </w:pPr>
            <w:r w:rsidRPr="0047365E">
              <w:rPr>
                <w:b/>
                <w:bCs/>
              </w:rPr>
              <w:t>Dataset Link</w:t>
            </w:r>
          </w:p>
        </w:tc>
        <w:tc>
          <w:tcPr>
            <w:tcW w:w="1620" w:type="dxa"/>
            <w:tcBorders>
              <w:top w:val="single" w:sz="6" w:space="0" w:color="000000"/>
              <w:left w:val="single" w:sz="6" w:space="0" w:color="000000"/>
              <w:bottom w:val="single" w:sz="6" w:space="0" w:color="000000"/>
              <w:right w:val="single" w:sz="6" w:space="0" w:color="000000"/>
            </w:tcBorders>
            <w:shd w:val="clear" w:color="auto" w:fill="F2F2F2"/>
          </w:tcPr>
          <w:p w14:paraId="3E57612D" w14:textId="03BC2716" w:rsidR="00701A25" w:rsidRDefault="00953498" w:rsidP="00953498">
            <w:pPr>
              <w:jc w:val="center"/>
              <w:rPr>
                <w:b/>
                <w:bCs/>
              </w:rPr>
            </w:pPr>
            <w:r w:rsidRPr="00953498">
              <w:rPr>
                <w:b/>
                <w:bCs/>
              </w:rPr>
              <w:t>Limitation</w:t>
            </w:r>
          </w:p>
        </w:tc>
        <w:tc>
          <w:tcPr>
            <w:tcW w:w="1080"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hideMark/>
          </w:tcPr>
          <w:p w14:paraId="22C8204A" w14:textId="3ADFFF71" w:rsidR="00701A25" w:rsidRPr="000C103F" w:rsidRDefault="00701A25" w:rsidP="00BA5651">
            <w:pPr>
              <w:jc w:val="center"/>
            </w:pPr>
            <w:r>
              <w:rPr>
                <w:b/>
                <w:bCs/>
              </w:rPr>
              <w:t>Best Model</w:t>
            </w:r>
          </w:p>
        </w:tc>
        <w:tc>
          <w:tcPr>
            <w:tcW w:w="1657"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hideMark/>
          </w:tcPr>
          <w:p w14:paraId="728B7119" w14:textId="77777777" w:rsidR="00701A25" w:rsidRPr="005C60FD" w:rsidRDefault="00701A25" w:rsidP="00BA5651">
            <w:pPr>
              <w:jc w:val="center"/>
              <w:rPr>
                <w:b/>
                <w:bCs/>
              </w:rPr>
            </w:pPr>
            <w:r>
              <w:rPr>
                <w:b/>
                <w:bCs/>
              </w:rPr>
              <w:t>R</w:t>
            </w:r>
            <w:r w:rsidRPr="00A45D13">
              <w:rPr>
                <w:b/>
                <w:bCs/>
              </w:rPr>
              <w:t>esults</w:t>
            </w:r>
          </w:p>
        </w:tc>
      </w:tr>
      <w:tr w:rsidR="00701A25" w:rsidRPr="005C60FD" w14:paraId="51978620" w14:textId="77777777" w:rsidTr="006E686F">
        <w:trPr>
          <w:trHeight w:val="695"/>
        </w:trPr>
        <w:tc>
          <w:tcPr>
            <w:tcW w:w="717"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hideMark/>
          </w:tcPr>
          <w:p w14:paraId="1E363545" w14:textId="5C0492B0" w:rsidR="00701A25" w:rsidRPr="005C60FD" w:rsidRDefault="000D4448" w:rsidP="00BA5651">
            <w:r>
              <w:t>[1]</w:t>
            </w:r>
          </w:p>
        </w:tc>
        <w:tc>
          <w:tcPr>
            <w:tcW w:w="2036" w:type="dxa"/>
            <w:tcBorders>
              <w:top w:val="single" w:sz="6" w:space="0" w:color="000000"/>
              <w:left w:val="single" w:sz="6" w:space="0" w:color="000000"/>
              <w:bottom w:val="single" w:sz="6" w:space="0" w:color="000000"/>
              <w:right w:val="single" w:sz="6" w:space="0" w:color="000000"/>
            </w:tcBorders>
          </w:tcPr>
          <w:p w14:paraId="30E62A78" w14:textId="77777777" w:rsidR="00872FAE" w:rsidRPr="00872FAE" w:rsidRDefault="00872FAE" w:rsidP="00872FAE">
            <w:pPr>
              <w:rPr>
                <w:lang w:val="en-GB"/>
              </w:rPr>
            </w:pPr>
            <w:r w:rsidRPr="00872FAE">
              <w:rPr>
                <w:lang w:val="en-GB"/>
              </w:rPr>
              <w:t>GPT-4o</w:t>
            </w:r>
          </w:p>
          <w:p w14:paraId="08F81749" w14:textId="77777777" w:rsidR="00872FAE" w:rsidRPr="00872FAE" w:rsidRDefault="00872FAE" w:rsidP="00872FAE">
            <w:pPr>
              <w:rPr>
                <w:lang w:val="en-GB"/>
              </w:rPr>
            </w:pPr>
            <w:r w:rsidRPr="00872FAE">
              <w:rPr>
                <w:lang w:val="en-GB"/>
              </w:rPr>
              <w:t>Claude 3.5 Sonnet</w:t>
            </w:r>
          </w:p>
          <w:p w14:paraId="30A20F42" w14:textId="77777777" w:rsidR="00872FAE" w:rsidRPr="00872FAE" w:rsidRDefault="00872FAE" w:rsidP="00872FAE">
            <w:pPr>
              <w:rPr>
                <w:lang w:val="en-GB"/>
              </w:rPr>
            </w:pPr>
            <w:r w:rsidRPr="00872FAE">
              <w:rPr>
                <w:lang w:val="en-GB"/>
              </w:rPr>
              <w:t>Gemini 1.5 Pro</w:t>
            </w:r>
          </w:p>
          <w:p w14:paraId="0586B251" w14:textId="5430123E" w:rsidR="00701A25" w:rsidRPr="00E30549" w:rsidRDefault="00872FAE" w:rsidP="00872FAE">
            <w:pPr>
              <w:rPr>
                <w:lang w:val="en-GB"/>
              </w:rPr>
            </w:pPr>
            <w:r w:rsidRPr="00872FAE">
              <w:rPr>
                <w:lang w:val="en-GB"/>
              </w:rPr>
              <w:t>HCMUT Chatbot</w:t>
            </w:r>
          </w:p>
        </w:tc>
        <w:tc>
          <w:tcPr>
            <w:tcW w:w="1647" w:type="dxa"/>
            <w:tcBorders>
              <w:top w:val="single" w:sz="6" w:space="0" w:color="000000"/>
              <w:left w:val="single" w:sz="6" w:space="0" w:color="000000"/>
              <w:bottom w:val="single" w:sz="6" w:space="0" w:color="000000"/>
              <w:right w:val="single" w:sz="6" w:space="0" w:color="000000"/>
            </w:tcBorders>
          </w:tcPr>
          <w:p w14:paraId="76331FF4" w14:textId="49B35D62" w:rsidR="00701A25" w:rsidRPr="00E30549" w:rsidRDefault="000D4448" w:rsidP="00E30549">
            <w:pPr>
              <w:rPr>
                <w:lang w:val="en-GB"/>
              </w:rPr>
            </w:pPr>
            <w:r w:rsidRPr="00E87A60">
              <w:t>HCMUT</w:t>
            </w:r>
            <w:r>
              <w:t xml:space="preserve"> </w:t>
            </w:r>
            <w:r w:rsidRPr="00E87A60">
              <w:t>university admissions</w:t>
            </w:r>
          </w:p>
        </w:tc>
        <w:tc>
          <w:tcPr>
            <w:tcW w:w="1810" w:type="dxa"/>
            <w:tcBorders>
              <w:top w:val="single" w:sz="6" w:space="0" w:color="000000"/>
              <w:left w:val="single" w:sz="6" w:space="0" w:color="000000"/>
              <w:bottom w:val="single" w:sz="6" w:space="0" w:color="000000"/>
              <w:right w:val="single" w:sz="6" w:space="0" w:color="000000"/>
            </w:tcBorders>
          </w:tcPr>
          <w:p w14:paraId="05D4A3BF" w14:textId="01F07902" w:rsidR="00701A25" w:rsidRPr="00E30549" w:rsidRDefault="00AC671A" w:rsidP="00E30549">
            <w:pPr>
              <w:rPr>
                <w:lang w:val="en-GB"/>
              </w:rPr>
            </w:pPr>
            <w:r w:rsidRPr="000E0AF8">
              <w:t>huggingface.co/</w:t>
            </w:r>
            <w:proofErr w:type="spellStart"/>
            <w:r w:rsidRPr="000E0AF8">
              <w:t>ura-hcmut</w:t>
            </w:r>
            <w:proofErr w:type="spellEnd"/>
            <w:r w:rsidRPr="000E0AF8">
              <w:t>/ura-llama-7b</w:t>
            </w:r>
          </w:p>
        </w:tc>
        <w:tc>
          <w:tcPr>
            <w:tcW w:w="1620" w:type="dxa"/>
            <w:tcBorders>
              <w:top w:val="single" w:sz="6" w:space="0" w:color="000000"/>
              <w:left w:val="single" w:sz="6" w:space="0" w:color="000000"/>
              <w:bottom w:val="single" w:sz="6" w:space="0" w:color="000000"/>
              <w:right w:val="single" w:sz="6" w:space="0" w:color="000000"/>
            </w:tcBorders>
          </w:tcPr>
          <w:p w14:paraId="2CE67087" w14:textId="6B997F1A" w:rsidR="00701A25" w:rsidRPr="00E30549" w:rsidRDefault="009A36B0" w:rsidP="00E30549">
            <w:pPr>
              <w:rPr>
                <w:lang w:val="en-GB"/>
              </w:rPr>
            </w:pPr>
            <w:r w:rsidRPr="009A36B0">
              <w:rPr>
                <w:lang w:val="en-GB"/>
              </w:rPr>
              <w:t>performance compared to larger models or third-party APIs, especially when addressing general queries beyond the admissions domain</w:t>
            </w:r>
          </w:p>
        </w:tc>
        <w:tc>
          <w:tcPr>
            <w:tcW w:w="108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12B51609" w14:textId="010CD301" w:rsidR="00701A25" w:rsidRPr="005C60FD" w:rsidRDefault="009A36B0" w:rsidP="00E30549">
            <w:r w:rsidRPr="009A36B0">
              <w:t>HCMUT Chatbot</w:t>
            </w:r>
          </w:p>
        </w:tc>
        <w:tc>
          <w:tcPr>
            <w:tcW w:w="165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481B123D" w14:textId="225D1D79" w:rsidR="00701A25" w:rsidRPr="005C60FD" w:rsidRDefault="00356E91" w:rsidP="00E30549">
            <w:r w:rsidRPr="00E87A60">
              <w:t>Accuracy=</w:t>
            </w:r>
            <w:r>
              <w:t>0.62</w:t>
            </w:r>
          </w:p>
        </w:tc>
      </w:tr>
      <w:tr w:rsidR="00701A25" w:rsidRPr="005C60FD" w14:paraId="06A5B2DA" w14:textId="77777777" w:rsidTr="006E686F">
        <w:trPr>
          <w:trHeight w:val="682"/>
        </w:trPr>
        <w:tc>
          <w:tcPr>
            <w:tcW w:w="717"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hideMark/>
          </w:tcPr>
          <w:p w14:paraId="3D015CE8" w14:textId="741F12D4" w:rsidR="00701A25" w:rsidRPr="00E30549" w:rsidRDefault="001D08DC" w:rsidP="00BA5651">
            <w:pPr>
              <w:rPr>
                <w:lang w:val="en-GB"/>
              </w:rPr>
            </w:pPr>
            <w:r>
              <w:rPr>
                <w:lang w:val="en-GB"/>
              </w:rPr>
              <w:t>[2]</w:t>
            </w:r>
          </w:p>
        </w:tc>
        <w:tc>
          <w:tcPr>
            <w:tcW w:w="2036" w:type="dxa"/>
            <w:tcBorders>
              <w:top w:val="single" w:sz="6" w:space="0" w:color="000000"/>
              <w:left w:val="single" w:sz="6" w:space="0" w:color="000000"/>
              <w:bottom w:val="single" w:sz="6" w:space="0" w:color="000000"/>
              <w:right w:val="single" w:sz="6" w:space="0" w:color="000000"/>
            </w:tcBorders>
          </w:tcPr>
          <w:p w14:paraId="370BB9AB" w14:textId="77777777" w:rsidR="0099674B" w:rsidRDefault="0099674B" w:rsidP="0099674B">
            <w:pPr>
              <w:spacing w:after="160" w:line="278" w:lineRule="auto"/>
            </w:pPr>
            <w:r w:rsidRPr="003E1713">
              <w:t>gpt-3.5-turbo</w:t>
            </w:r>
          </w:p>
          <w:p w14:paraId="20714512" w14:textId="77777777" w:rsidR="0099674B" w:rsidRDefault="0099674B" w:rsidP="0099674B">
            <w:pPr>
              <w:spacing w:after="160" w:line="278" w:lineRule="auto"/>
            </w:pPr>
            <w:r>
              <w:t>chroma</w:t>
            </w:r>
          </w:p>
          <w:p w14:paraId="3B444E24" w14:textId="1EED5F3D" w:rsidR="00701A25" w:rsidRPr="001D08DC" w:rsidRDefault="0099674B" w:rsidP="0099674B">
            <w:pPr>
              <w:spacing w:after="160" w:line="278" w:lineRule="auto"/>
            </w:pPr>
            <w:proofErr w:type="spellStart"/>
            <w:r>
              <w:t>langchain</w:t>
            </w:r>
            <w:proofErr w:type="spellEnd"/>
          </w:p>
        </w:tc>
        <w:tc>
          <w:tcPr>
            <w:tcW w:w="1647" w:type="dxa"/>
            <w:tcBorders>
              <w:top w:val="single" w:sz="6" w:space="0" w:color="000000"/>
              <w:left w:val="single" w:sz="6" w:space="0" w:color="000000"/>
              <w:bottom w:val="single" w:sz="6" w:space="0" w:color="000000"/>
              <w:right w:val="single" w:sz="6" w:space="0" w:color="000000"/>
            </w:tcBorders>
          </w:tcPr>
          <w:p w14:paraId="016FFB6E" w14:textId="44DF2D6F" w:rsidR="00701A25" w:rsidRPr="00E30549" w:rsidRDefault="00020D26" w:rsidP="00E30549">
            <w:pPr>
              <w:rPr>
                <w:lang w:val="en-GB"/>
              </w:rPr>
            </w:pPr>
            <w:r>
              <w:t xml:space="preserve">Scrapped </w:t>
            </w:r>
            <w:r w:rsidRPr="000F1F0F">
              <w:t>42 campus resources into a JSON file</w:t>
            </w:r>
            <w:r>
              <w:t xml:space="preserve"> from the university site</w:t>
            </w:r>
          </w:p>
        </w:tc>
        <w:tc>
          <w:tcPr>
            <w:tcW w:w="1810" w:type="dxa"/>
            <w:tcBorders>
              <w:top w:val="single" w:sz="6" w:space="0" w:color="000000"/>
              <w:left w:val="single" w:sz="6" w:space="0" w:color="000000"/>
              <w:bottom w:val="single" w:sz="6" w:space="0" w:color="000000"/>
              <w:right w:val="single" w:sz="6" w:space="0" w:color="000000"/>
            </w:tcBorders>
          </w:tcPr>
          <w:p w14:paraId="47BBFF90" w14:textId="4E51E770" w:rsidR="00701A25" w:rsidRPr="00E30549" w:rsidRDefault="00AC671A" w:rsidP="00E30549">
            <w:pPr>
              <w:rPr>
                <w:lang w:val="en-GB"/>
              </w:rPr>
            </w:pPr>
            <w:r>
              <w:t xml:space="preserve">Scrapped from </w:t>
            </w:r>
            <w:r w:rsidRPr="003E1713">
              <w:t>www.msstate.edu</w:t>
            </w:r>
          </w:p>
        </w:tc>
        <w:tc>
          <w:tcPr>
            <w:tcW w:w="1620" w:type="dxa"/>
            <w:tcBorders>
              <w:top w:val="single" w:sz="6" w:space="0" w:color="000000"/>
              <w:left w:val="single" w:sz="6" w:space="0" w:color="000000"/>
              <w:bottom w:val="single" w:sz="6" w:space="0" w:color="000000"/>
              <w:right w:val="single" w:sz="6" w:space="0" w:color="000000"/>
            </w:tcBorders>
          </w:tcPr>
          <w:p w14:paraId="4CC3D212" w14:textId="1ECAA8EE" w:rsidR="00701A25" w:rsidRPr="00E30549" w:rsidRDefault="00B629C3" w:rsidP="00E30549">
            <w:pPr>
              <w:rPr>
                <w:lang w:val="en-GB"/>
              </w:rPr>
            </w:pPr>
            <w:r w:rsidRPr="00B629C3">
              <w:rPr>
                <w:lang w:val="en-GB"/>
              </w:rPr>
              <w:t>No Automatic Speech Recognition (ASR) capability</w:t>
            </w:r>
          </w:p>
        </w:tc>
        <w:tc>
          <w:tcPr>
            <w:tcW w:w="108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535EF646" w14:textId="5063B7F5" w:rsidR="00701A25" w:rsidRPr="005C60FD" w:rsidRDefault="0099674B" w:rsidP="0099674B">
            <w:pPr>
              <w:spacing w:after="160" w:line="278" w:lineRule="auto"/>
            </w:pPr>
            <w:r w:rsidRPr="003E1713">
              <w:t>gpt-3.5-turbo</w:t>
            </w:r>
          </w:p>
        </w:tc>
        <w:tc>
          <w:tcPr>
            <w:tcW w:w="165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7D1AC287" w14:textId="6025D003" w:rsidR="00701A25" w:rsidRPr="005C60FD" w:rsidRDefault="007E755E" w:rsidP="00E30549">
            <w:r w:rsidRPr="000F1F0F">
              <w:t>RAGAS score of 0.96</w:t>
            </w:r>
          </w:p>
        </w:tc>
      </w:tr>
      <w:tr w:rsidR="00701A25" w:rsidRPr="005C60FD" w14:paraId="5088DC70" w14:textId="77777777" w:rsidTr="006E686F">
        <w:trPr>
          <w:trHeight w:val="955"/>
        </w:trPr>
        <w:tc>
          <w:tcPr>
            <w:tcW w:w="717"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hideMark/>
          </w:tcPr>
          <w:p w14:paraId="1DCB07C6" w14:textId="64D8A896" w:rsidR="00701A25" w:rsidRPr="005C60FD" w:rsidRDefault="001D08DC" w:rsidP="00BA5651">
            <w:r>
              <w:t>[3]</w:t>
            </w:r>
          </w:p>
        </w:tc>
        <w:tc>
          <w:tcPr>
            <w:tcW w:w="2036" w:type="dxa"/>
            <w:tcBorders>
              <w:top w:val="single" w:sz="6" w:space="0" w:color="000000"/>
              <w:left w:val="single" w:sz="6" w:space="0" w:color="000000"/>
              <w:bottom w:val="single" w:sz="6" w:space="0" w:color="000000"/>
              <w:right w:val="single" w:sz="6" w:space="0" w:color="000000"/>
            </w:tcBorders>
          </w:tcPr>
          <w:p w14:paraId="1C8842BA" w14:textId="77777777" w:rsidR="001D08DC" w:rsidRDefault="001D08DC" w:rsidP="001D08DC">
            <w:pPr>
              <w:spacing w:after="160" w:line="278" w:lineRule="auto"/>
            </w:pPr>
            <w:r w:rsidRPr="004D2C3C">
              <w:t>Gemini Flash 2.0</w:t>
            </w:r>
          </w:p>
          <w:p w14:paraId="3274AB65" w14:textId="77777777" w:rsidR="001D08DC" w:rsidRPr="002879B9" w:rsidRDefault="001D08DC" w:rsidP="001D08DC">
            <w:pPr>
              <w:spacing w:after="160" w:line="278" w:lineRule="auto"/>
            </w:pPr>
            <w:r w:rsidRPr="002879B9">
              <w:t>GPT-4o-mini</w:t>
            </w:r>
          </w:p>
          <w:p w14:paraId="4E87F994" w14:textId="775EA4AA" w:rsidR="00701A25" w:rsidRPr="001D08DC" w:rsidRDefault="001D08DC" w:rsidP="001D08DC">
            <w:pPr>
              <w:spacing w:after="160" w:line="278" w:lineRule="auto"/>
            </w:pPr>
            <w:r w:rsidRPr="002879B9">
              <w:t>Llama 3.1</w:t>
            </w:r>
          </w:p>
        </w:tc>
        <w:tc>
          <w:tcPr>
            <w:tcW w:w="1647" w:type="dxa"/>
            <w:tcBorders>
              <w:top w:val="single" w:sz="6" w:space="0" w:color="000000"/>
              <w:left w:val="single" w:sz="6" w:space="0" w:color="000000"/>
              <w:bottom w:val="single" w:sz="6" w:space="0" w:color="000000"/>
              <w:right w:val="single" w:sz="6" w:space="0" w:color="000000"/>
            </w:tcBorders>
          </w:tcPr>
          <w:p w14:paraId="5D59CFEF" w14:textId="2A65234C" w:rsidR="00701A25" w:rsidRPr="003F1144" w:rsidRDefault="00AC4722" w:rsidP="003F1144">
            <w:pPr>
              <w:rPr>
                <w:lang w:val="en-GB"/>
              </w:rPr>
            </w:pPr>
            <w:r w:rsidRPr="00AC4722">
              <w:rPr>
                <w:lang w:val="en-GB"/>
              </w:rPr>
              <w:t>teacher-provided course PDF, DOCX, and PPTX documents</w:t>
            </w:r>
          </w:p>
        </w:tc>
        <w:tc>
          <w:tcPr>
            <w:tcW w:w="1810" w:type="dxa"/>
            <w:tcBorders>
              <w:top w:val="single" w:sz="6" w:space="0" w:color="000000"/>
              <w:left w:val="single" w:sz="6" w:space="0" w:color="000000"/>
              <w:bottom w:val="single" w:sz="6" w:space="0" w:color="000000"/>
              <w:right w:val="single" w:sz="6" w:space="0" w:color="000000"/>
            </w:tcBorders>
          </w:tcPr>
          <w:p w14:paraId="709BE449" w14:textId="1B7E7836" w:rsidR="00701A25" w:rsidRPr="003F1144" w:rsidRDefault="00AC671A" w:rsidP="003F1144">
            <w:pPr>
              <w:rPr>
                <w:lang w:val="en-GB"/>
              </w:rPr>
            </w:pPr>
            <w:r w:rsidRPr="00B5393D">
              <w:t>tinyurl.com/mrytc2dr</w:t>
            </w:r>
          </w:p>
        </w:tc>
        <w:tc>
          <w:tcPr>
            <w:tcW w:w="1620" w:type="dxa"/>
            <w:tcBorders>
              <w:top w:val="single" w:sz="6" w:space="0" w:color="000000"/>
              <w:left w:val="single" w:sz="6" w:space="0" w:color="000000"/>
              <w:bottom w:val="single" w:sz="6" w:space="0" w:color="000000"/>
              <w:right w:val="single" w:sz="6" w:space="0" w:color="000000"/>
            </w:tcBorders>
          </w:tcPr>
          <w:p w14:paraId="46E27B6C" w14:textId="427F1E0D" w:rsidR="00701A25" w:rsidRPr="003F1144" w:rsidRDefault="005F114D" w:rsidP="003F1144">
            <w:pPr>
              <w:rPr>
                <w:lang w:val="en-GB"/>
              </w:rPr>
            </w:pPr>
            <w:r>
              <w:t>Not mentioned</w:t>
            </w:r>
          </w:p>
        </w:tc>
        <w:tc>
          <w:tcPr>
            <w:tcW w:w="108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38CE295D" w14:textId="5BEAF8DA" w:rsidR="00701A25" w:rsidRPr="005C60FD" w:rsidRDefault="00812CD1" w:rsidP="003F1144">
            <w:r w:rsidRPr="004D2C3C">
              <w:t>Gemini Flash 2.0</w:t>
            </w:r>
          </w:p>
        </w:tc>
        <w:tc>
          <w:tcPr>
            <w:tcW w:w="165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58159F30" w14:textId="7A7B183D" w:rsidR="00701A25" w:rsidRPr="005C60FD" w:rsidRDefault="00E839AC" w:rsidP="003F1144">
            <w:r>
              <w:t xml:space="preserve">RAGAS score of </w:t>
            </w:r>
            <w:r w:rsidRPr="00A126B3">
              <w:t>0.97</w:t>
            </w:r>
          </w:p>
        </w:tc>
      </w:tr>
      <w:tr w:rsidR="00701A25" w:rsidRPr="005C60FD" w14:paraId="58DA4158" w14:textId="77777777" w:rsidTr="006E686F">
        <w:trPr>
          <w:trHeight w:val="955"/>
        </w:trPr>
        <w:tc>
          <w:tcPr>
            <w:tcW w:w="717"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5C6B6634" w14:textId="5DCB2BF7" w:rsidR="00701A25" w:rsidRPr="005C60FD" w:rsidRDefault="001D08DC" w:rsidP="00BA5651">
            <w:r>
              <w:t>[4]</w:t>
            </w:r>
          </w:p>
        </w:tc>
        <w:tc>
          <w:tcPr>
            <w:tcW w:w="2036" w:type="dxa"/>
            <w:tcBorders>
              <w:top w:val="single" w:sz="6" w:space="0" w:color="000000"/>
              <w:left w:val="single" w:sz="6" w:space="0" w:color="000000"/>
              <w:bottom w:val="single" w:sz="6" w:space="0" w:color="000000"/>
              <w:right w:val="single" w:sz="6" w:space="0" w:color="000000"/>
            </w:tcBorders>
          </w:tcPr>
          <w:p w14:paraId="4C1B15BE" w14:textId="77777777" w:rsidR="001D08DC" w:rsidRPr="00D82238" w:rsidRDefault="001D08DC" w:rsidP="001D08DC">
            <w:pPr>
              <w:spacing w:after="160" w:line="278" w:lineRule="auto"/>
            </w:pPr>
            <w:r w:rsidRPr="00D82238">
              <w:t>Sequential Modeling</w:t>
            </w:r>
          </w:p>
          <w:p w14:paraId="461DECD2" w14:textId="77777777" w:rsidR="001D08DC" w:rsidRPr="00D82238" w:rsidRDefault="001D08DC" w:rsidP="001D08DC">
            <w:pPr>
              <w:spacing w:after="160" w:line="278" w:lineRule="auto"/>
            </w:pPr>
            <w:r w:rsidRPr="00D82238">
              <w:t>Neural Network model</w:t>
            </w:r>
          </w:p>
          <w:p w14:paraId="1F3CB4FB" w14:textId="0513031E" w:rsidR="00701A25" w:rsidRPr="003F1144" w:rsidRDefault="001D08DC" w:rsidP="001D08DC">
            <w:pPr>
              <w:rPr>
                <w:lang w:val="en-GB"/>
              </w:rPr>
            </w:pPr>
            <w:r w:rsidRPr="00D82238">
              <w:t>TF-IDF model</w:t>
            </w:r>
          </w:p>
        </w:tc>
        <w:tc>
          <w:tcPr>
            <w:tcW w:w="1647" w:type="dxa"/>
            <w:tcBorders>
              <w:top w:val="single" w:sz="6" w:space="0" w:color="000000"/>
              <w:left w:val="single" w:sz="6" w:space="0" w:color="000000"/>
              <w:bottom w:val="single" w:sz="6" w:space="0" w:color="000000"/>
              <w:right w:val="single" w:sz="6" w:space="0" w:color="000000"/>
            </w:tcBorders>
          </w:tcPr>
          <w:p w14:paraId="76F7BDB9" w14:textId="5F3517C9" w:rsidR="00701A25" w:rsidRPr="00370764" w:rsidRDefault="00370764" w:rsidP="003F1144">
            <w:r w:rsidRPr="00370764">
              <w:t>university-related information and question-answer pairs</w:t>
            </w:r>
          </w:p>
        </w:tc>
        <w:tc>
          <w:tcPr>
            <w:tcW w:w="1810" w:type="dxa"/>
            <w:tcBorders>
              <w:top w:val="single" w:sz="6" w:space="0" w:color="000000"/>
              <w:left w:val="single" w:sz="6" w:space="0" w:color="000000"/>
              <w:bottom w:val="single" w:sz="6" w:space="0" w:color="000000"/>
              <w:right w:val="single" w:sz="6" w:space="0" w:color="000000"/>
            </w:tcBorders>
          </w:tcPr>
          <w:p w14:paraId="1936596C" w14:textId="740C0F75" w:rsidR="00701A25" w:rsidRPr="003F1144" w:rsidRDefault="00AC671A" w:rsidP="003F1144">
            <w:pPr>
              <w:rPr>
                <w:lang w:val="en-GB"/>
              </w:rPr>
            </w:pPr>
            <w:proofErr w:type="spellStart"/>
            <w:proofErr w:type="gramStart"/>
            <w:r w:rsidRPr="00D82238">
              <w:t>researcher.manipal</w:t>
            </w:r>
            <w:proofErr w:type="gramEnd"/>
            <w:r w:rsidRPr="00D82238">
              <w:t>.ed</w:t>
            </w:r>
            <w:proofErr w:type="spellEnd"/>
          </w:p>
        </w:tc>
        <w:tc>
          <w:tcPr>
            <w:tcW w:w="1620" w:type="dxa"/>
            <w:tcBorders>
              <w:top w:val="single" w:sz="6" w:space="0" w:color="000000"/>
              <w:left w:val="single" w:sz="6" w:space="0" w:color="000000"/>
              <w:bottom w:val="single" w:sz="6" w:space="0" w:color="000000"/>
              <w:right w:val="single" w:sz="6" w:space="0" w:color="000000"/>
            </w:tcBorders>
          </w:tcPr>
          <w:p w14:paraId="55113769" w14:textId="0FC970E0" w:rsidR="00701A25" w:rsidRPr="003F1144" w:rsidRDefault="007A20DA" w:rsidP="003F1144">
            <w:pPr>
              <w:rPr>
                <w:lang w:val="en-GB"/>
              </w:rPr>
            </w:pPr>
            <w:r w:rsidRPr="001E509E">
              <w:t>Clear communication of the chatbot’s capabilities and limitations also played a crucial role in user acceptance</w:t>
            </w:r>
          </w:p>
        </w:tc>
        <w:tc>
          <w:tcPr>
            <w:tcW w:w="108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087934F" w14:textId="71890F96" w:rsidR="00701A25" w:rsidRPr="00A515CC" w:rsidRDefault="00A515CC" w:rsidP="00A515CC">
            <w:pPr>
              <w:spacing w:after="160" w:line="278" w:lineRule="auto"/>
            </w:pPr>
            <w:r w:rsidRPr="001E509E">
              <w:t>Sequential Modeling</w:t>
            </w:r>
          </w:p>
        </w:tc>
        <w:tc>
          <w:tcPr>
            <w:tcW w:w="165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C2B0136" w14:textId="6F38321A" w:rsidR="00701A25" w:rsidRPr="003F1144" w:rsidRDefault="001C250B" w:rsidP="003F1144">
            <w:pPr>
              <w:rPr>
                <w:lang w:val="en-GB"/>
              </w:rPr>
            </w:pPr>
            <w:r w:rsidRPr="00BF7A54">
              <w:t>Confusion matrix</w:t>
            </w:r>
            <w:r>
              <w:t>: Sequential model high accuracy.</w:t>
            </w:r>
          </w:p>
        </w:tc>
      </w:tr>
      <w:tr w:rsidR="00701A25" w:rsidRPr="005C60FD" w14:paraId="2128711B" w14:textId="77777777" w:rsidTr="006E686F">
        <w:trPr>
          <w:trHeight w:val="955"/>
        </w:trPr>
        <w:tc>
          <w:tcPr>
            <w:tcW w:w="717"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4DA6CEE0" w14:textId="18165530" w:rsidR="00701A25" w:rsidRPr="005C60FD" w:rsidRDefault="001D08DC" w:rsidP="00BA5651">
            <w:r>
              <w:t>[5]</w:t>
            </w:r>
          </w:p>
        </w:tc>
        <w:tc>
          <w:tcPr>
            <w:tcW w:w="2036" w:type="dxa"/>
            <w:tcBorders>
              <w:top w:val="single" w:sz="6" w:space="0" w:color="000000"/>
              <w:left w:val="single" w:sz="6" w:space="0" w:color="000000"/>
              <w:bottom w:val="single" w:sz="6" w:space="0" w:color="000000"/>
              <w:right w:val="single" w:sz="6" w:space="0" w:color="000000"/>
            </w:tcBorders>
          </w:tcPr>
          <w:p w14:paraId="70B9E52C" w14:textId="77777777" w:rsidR="001D08DC" w:rsidRPr="001D08DC" w:rsidRDefault="001D08DC" w:rsidP="001D08DC">
            <w:pPr>
              <w:rPr>
                <w:lang w:val="en-GB"/>
              </w:rPr>
            </w:pPr>
            <w:r w:rsidRPr="001D08DC">
              <w:rPr>
                <w:lang w:val="en-GB"/>
              </w:rPr>
              <w:t>BM25Plus</w:t>
            </w:r>
          </w:p>
          <w:p w14:paraId="2699C225" w14:textId="77777777" w:rsidR="001D08DC" w:rsidRPr="001D08DC" w:rsidRDefault="001D08DC" w:rsidP="001D08DC">
            <w:pPr>
              <w:rPr>
                <w:lang w:val="en-GB"/>
              </w:rPr>
            </w:pPr>
            <w:r w:rsidRPr="001D08DC">
              <w:rPr>
                <w:lang w:val="en-GB"/>
              </w:rPr>
              <w:t>OpenAI ada-002</w:t>
            </w:r>
          </w:p>
          <w:p w14:paraId="73B9D457" w14:textId="77777777" w:rsidR="001D08DC" w:rsidRPr="001D08DC" w:rsidRDefault="001D08DC" w:rsidP="001D08DC">
            <w:pPr>
              <w:rPr>
                <w:lang w:val="en-GB"/>
              </w:rPr>
            </w:pPr>
            <w:proofErr w:type="spellStart"/>
            <w:r w:rsidRPr="001D08DC">
              <w:rPr>
                <w:lang w:val="en-GB"/>
              </w:rPr>
              <w:t>LaBSE</w:t>
            </w:r>
            <w:proofErr w:type="spellEnd"/>
          </w:p>
          <w:p w14:paraId="3B13F1B6" w14:textId="77777777" w:rsidR="001D08DC" w:rsidRPr="001D08DC" w:rsidRDefault="001D08DC" w:rsidP="001D08DC">
            <w:pPr>
              <w:rPr>
                <w:lang w:val="en-GB"/>
              </w:rPr>
            </w:pPr>
            <w:proofErr w:type="spellStart"/>
            <w:r w:rsidRPr="001D08DC">
              <w:rPr>
                <w:lang w:val="en-GB"/>
              </w:rPr>
              <w:t>DistilBERT</w:t>
            </w:r>
            <w:proofErr w:type="spellEnd"/>
            <w:r w:rsidRPr="001D08DC">
              <w:rPr>
                <w:lang w:val="en-GB"/>
              </w:rPr>
              <w:t xml:space="preserve"> </w:t>
            </w:r>
          </w:p>
          <w:p w14:paraId="072CA05F" w14:textId="77777777" w:rsidR="001D08DC" w:rsidRPr="001D08DC" w:rsidRDefault="001D08DC" w:rsidP="001D08DC">
            <w:pPr>
              <w:rPr>
                <w:lang w:val="en-GB"/>
              </w:rPr>
            </w:pPr>
            <w:proofErr w:type="spellStart"/>
            <w:r w:rsidRPr="001D08DC">
              <w:rPr>
                <w:lang w:val="en-GB"/>
              </w:rPr>
              <w:t>MPNet</w:t>
            </w:r>
            <w:proofErr w:type="spellEnd"/>
            <w:r w:rsidRPr="001D08DC">
              <w:rPr>
                <w:lang w:val="en-GB"/>
              </w:rPr>
              <w:t xml:space="preserve"> SBERT </w:t>
            </w:r>
          </w:p>
          <w:p w14:paraId="135B4E08" w14:textId="56111A67" w:rsidR="00701A25" w:rsidRPr="003F1144" w:rsidRDefault="001D08DC" w:rsidP="001D08DC">
            <w:pPr>
              <w:rPr>
                <w:lang w:val="en-GB"/>
              </w:rPr>
            </w:pPr>
            <w:proofErr w:type="spellStart"/>
            <w:r w:rsidRPr="001D08DC">
              <w:rPr>
                <w:lang w:val="en-GB"/>
              </w:rPr>
              <w:t>FastText</w:t>
            </w:r>
            <w:proofErr w:type="spellEnd"/>
          </w:p>
        </w:tc>
        <w:tc>
          <w:tcPr>
            <w:tcW w:w="1647" w:type="dxa"/>
            <w:tcBorders>
              <w:top w:val="single" w:sz="6" w:space="0" w:color="000000"/>
              <w:left w:val="single" w:sz="6" w:space="0" w:color="000000"/>
              <w:bottom w:val="single" w:sz="6" w:space="0" w:color="000000"/>
              <w:right w:val="single" w:sz="6" w:space="0" w:color="000000"/>
            </w:tcBorders>
          </w:tcPr>
          <w:p w14:paraId="30CD368A" w14:textId="589AC6E0" w:rsidR="00701A25" w:rsidRPr="00370764" w:rsidRDefault="00370764" w:rsidP="00370764">
            <w:pPr>
              <w:spacing w:after="160" w:line="278" w:lineRule="auto"/>
            </w:pPr>
            <w:r w:rsidRPr="00743002">
              <w:t>Arabic question-answering / information-retrieval dataset</w:t>
            </w:r>
          </w:p>
        </w:tc>
        <w:tc>
          <w:tcPr>
            <w:tcW w:w="1810" w:type="dxa"/>
            <w:tcBorders>
              <w:top w:val="single" w:sz="6" w:space="0" w:color="000000"/>
              <w:left w:val="single" w:sz="6" w:space="0" w:color="000000"/>
              <w:bottom w:val="single" w:sz="6" w:space="0" w:color="000000"/>
              <w:right w:val="single" w:sz="6" w:space="0" w:color="000000"/>
            </w:tcBorders>
          </w:tcPr>
          <w:p w14:paraId="4BB2175C" w14:textId="398790E7" w:rsidR="00701A25" w:rsidRPr="003F1144" w:rsidRDefault="00AC671A" w:rsidP="003F1144">
            <w:pPr>
              <w:rPr>
                <w:lang w:val="en-GB"/>
              </w:rPr>
            </w:pPr>
            <w:r w:rsidRPr="00743002">
              <w:t>avesis.kocaeli.edu.tr</w:t>
            </w:r>
          </w:p>
        </w:tc>
        <w:tc>
          <w:tcPr>
            <w:tcW w:w="1620" w:type="dxa"/>
            <w:tcBorders>
              <w:top w:val="single" w:sz="6" w:space="0" w:color="000000"/>
              <w:left w:val="single" w:sz="6" w:space="0" w:color="000000"/>
              <w:bottom w:val="single" w:sz="6" w:space="0" w:color="000000"/>
              <w:right w:val="single" w:sz="6" w:space="0" w:color="000000"/>
            </w:tcBorders>
          </w:tcPr>
          <w:p w14:paraId="2D567023" w14:textId="77777777" w:rsidR="00682257" w:rsidRPr="00743002" w:rsidRDefault="00682257" w:rsidP="00682257">
            <w:pPr>
              <w:spacing w:after="160" w:line="278" w:lineRule="auto"/>
            </w:pPr>
            <w:r w:rsidRPr="00743002">
              <w:t>BM25Plus</w:t>
            </w:r>
          </w:p>
          <w:p w14:paraId="0A370C5A" w14:textId="6818B7FE" w:rsidR="00701A25" w:rsidRPr="003F1144" w:rsidRDefault="00682257" w:rsidP="00682257">
            <w:pPr>
              <w:rPr>
                <w:lang w:val="en-GB"/>
              </w:rPr>
            </w:pPr>
            <w:r w:rsidRPr="00743002">
              <w:t>it does not capture the semantics of the sentence</w:t>
            </w:r>
          </w:p>
        </w:tc>
        <w:tc>
          <w:tcPr>
            <w:tcW w:w="108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CE189B2" w14:textId="1FC1B843" w:rsidR="00701A25" w:rsidRPr="00875A8F" w:rsidRDefault="00875A8F" w:rsidP="00875A8F">
            <w:pPr>
              <w:spacing w:after="160" w:line="278" w:lineRule="auto"/>
            </w:pPr>
            <w:r w:rsidRPr="00743002">
              <w:t>BM25Plus</w:t>
            </w:r>
          </w:p>
        </w:tc>
        <w:tc>
          <w:tcPr>
            <w:tcW w:w="165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36C69EC" w14:textId="75134581" w:rsidR="00701A25" w:rsidRPr="003F1144" w:rsidRDefault="00167441" w:rsidP="003F1144">
            <w:pPr>
              <w:rPr>
                <w:lang w:val="en-GB"/>
              </w:rPr>
            </w:pPr>
            <w:r>
              <w:t>Accuracy:0.8</w:t>
            </w:r>
          </w:p>
        </w:tc>
      </w:tr>
      <w:tr w:rsidR="00701A25" w:rsidRPr="005C60FD" w14:paraId="1D860E31" w14:textId="77777777" w:rsidTr="006E686F">
        <w:trPr>
          <w:trHeight w:val="955"/>
        </w:trPr>
        <w:tc>
          <w:tcPr>
            <w:tcW w:w="717"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39FE0726" w14:textId="7394BCE9" w:rsidR="00701A25" w:rsidRPr="005C60FD" w:rsidRDefault="001D08DC" w:rsidP="00BA5651">
            <w:r>
              <w:t>[6]</w:t>
            </w:r>
          </w:p>
        </w:tc>
        <w:tc>
          <w:tcPr>
            <w:tcW w:w="2036" w:type="dxa"/>
            <w:tcBorders>
              <w:top w:val="single" w:sz="6" w:space="0" w:color="000000"/>
              <w:left w:val="single" w:sz="6" w:space="0" w:color="000000"/>
              <w:bottom w:val="single" w:sz="6" w:space="0" w:color="000000"/>
              <w:right w:val="single" w:sz="6" w:space="0" w:color="000000"/>
            </w:tcBorders>
          </w:tcPr>
          <w:p w14:paraId="6883DA9C" w14:textId="77777777" w:rsidR="0033776B" w:rsidRPr="00112473" w:rsidRDefault="0033776B" w:rsidP="0033776B">
            <w:pPr>
              <w:spacing w:after="0" w:line="240" w:lineRule="auto"/>
            </w:pPr>
            <w:r w:rsidRPr="00112473">
              <w:t>ChatGPT-3.5 Turbo 16k</w:t>
            </w:r>
          </w:p>
          <w:p w14:paraId="25667A26" w14:textId="77777777" w:rsidR="0033776B" w:rsidRPr="00112473" w:rsidRDefault="0033776B" w:rsidP="0033776B">
            <w:pPr>
              <w:spacing w:after="0" w:line="240" w:lineRule="auto"/>
            </w:pPr>
            <w:r w:rsidRPr="00112473">
              <w:t>OpenAI Embeddings</w:t>
            </w:r>
          </w:p>
          <w:p w14:paraId="6768D7B9" w14:textId="77777777" w:rsidR="0033776B" w:rsidRPr="006050D0" w:rsidRDefault="0033776B" w:rsidP="0033776B">
            <w:pPr>
              <w:spacing w:after="0" w:line="240" w:lineRule="auto"/>
            </w:pPr>
            <w:proofErr w:type="spellStart"/>
            <w:r w:rsidRPr="006050D0">
              <w:t>LangChain</w:t>
            </w:r>
            <w:proofErr w:type="spellEnd"/>
          </w:p>
          <w:p w14:paraId="2C1F1FC2" w14:textId="411219D0" w:rsidR="0033776B" w:rsidRDefault="0033776B" w:rsidP="0033776B">
            <w:pPr>
              <w:spacing w:after="0" w:line="240" w:lineRule="auto"/>
            </w:pPr>
            <w:r w:rsidRPr="006050D0">
              <w:t>Recursive Character Text Splitter</w:t>
            </w:r>
          </w:p>
          <w:p w14:paraId="2ED4B7CE" w14:textId="77777777" w:rsidR="0033776B" w:rsidRPr="006050D0" w:rsidRDefault="0033776B" w:rsidP="0033776B">
            <w:pPr>
              <w:spacing w:after="0" w:line="240" w:lineRule="auto"/>
            </w:pPr>
            <w:r w:rsidRPr="006050D0">
              <w:t>TF-IDF</w:t>
            </w:r>
          </w:p>
          <w:p w14:paraId="61650EB3" w14:textId="55EF4571" w:rsidR="00701A25" w:rsidRPr="003F1144" w:rsidRDefault="0033776B" w:rsidP="00E312BA">
            <w:pPr>
              <w:spacing w:after="0" w:line="240" w:lineRule="auto"/>
              <w:rPr>
                <w:lang w:val="en-GB"/>
              </w:rPr>
            </w:pPr>
            <w:r w:rsidRPr="006050D0">
              <w:t>Transformer embeddings</w:t>
            </w:r>
          </w:p>
        </w:tc>
        <w:tc>
          <w:tcPr>
            <w:tcW w:w="1647" w:type="dxa"/>
            <w:tcBorders>
              <w:top w:val="single" w:sz="6" w:space="0" w:color="000000"/>
              <w:left w:val="single" w:sz="6" w:space="0" w:color="000000"/>
              <w:bottom w:val="single" w:sz="6" w:space="0" w:color="000000"/>
              <w:right w:val="single" w:sz="6" w:space="0" w:color="000000"/>
            </w:tcBorders>
          </w:tcPr>
          <w:p w14:paraId="7CF1D752" w14:textId="1E10DDE6" w:rsidR="00701A25" w:rsidRPr="003F1144" w:rsidRDefault="00B433EC" w:rsidP="003F1144">
            <w:pPr>
              <w:rPr>
                <w:lang w:val="en-GB"/>
              </w:rPr>
            </w:pPr>
            <w:r w:rsidRPr="00B433EC">
              <w:rPr>
                <w:lang w:val="en-GB"/>
              </w:rPr>
              <w:t>Quran and Hadith (Arabic)</w:t>
            </w:r>
          </w:p>
        </w:tc>
        <w:tc>
          <w:tcPr>
            <w:tcW w:w="1810" w:type="dxa"/>
            <w:tcBorders>
              <w:top w:val="single" w:sz="6" w:space="0" w:color="000000"/>
              <w:left w:val="single" w:sz="6" w:space="0" w:color="000000"/>
              <w:bottom w:val="single" w:sz="6" w:space="0" w:color="000000"/>
              <w:right w:val="single" w:sz="6" w:space="0" w:color="000000"/>
            </w:tcBorders>
          </w:tcPr>
          <w:p w14:paraId="64DE4D03" w14:textId="4CBA5AB9" w:rsidR="00AC671A" w:rsidRPr="003F1144" w:rsidRDefault="00AC671A" w:rsidP="00AC671A">
            <w:pPr>
              <w:rPr>
                <w:lang w:val="en-GB"/>
              </w:rPr>
            </w:pPr>
            <w:r>
              <w:rPr>
                <w:lang w:val="en-GB"/>
              </w:rPr>
              <w:t>…</w:t>
            </w:r>
          </w:p>
        </w:tc>
        <w:tc>
          <w:tcPr>
            <w:tcW w:w="1620" w:type="dxa"/>
            <w:tcBorders>
              <w:top w:val="single" w:sz="6" w:space="0" w:color="000000"/>
              <w:left w:val="single" w:sz="6" w:space="0" w:color="000000"/>
              <w:bottom w:val="single" w:sz="6" w:space="0" w:color="000000"/>
              <w:right w:val="single" w:sz="6" w:space="0" w:color="000000"/>
            </w:tcBorders>
          </w:tcPr>
          <w:p w14:paraId="23CA63CD" w14:textId="77777777" w:rsidR="00896127" w:rsidRDefault="00896127" w:rsidP="00896127">
            <w:r w:rsidRPr="006050D0">
              <w:t>Hallucination</w:t>
            </w:r>
          </w:p>
          <w:p w14:paraId="3F3D5F68" w14:textId="4746DF02" w:rsidR="00701A25" w:rsidRPr="00896127" w:rsidRDefault="00896127" w:rsidP="00896127">
            <w:r>
              <w:t>Hardware resources</w:t>
            </w:r>
          </w:p>
        </w:tc>
        <w:tc>
          <w:tcPr>
            <w:tcW w:w="108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081E12A" w14:textId="141E9366" w:rsidR="00701A25" w:rsidRPr="003F1144" w:rsidRDefault="00CF4FE2" w:rsidP="003F1144">
            <w:pPr>
              <w:rPr>
                <w:lang w:val="en-GB"/>
              </w:rPr>
            </w:pPr>
            <w:proofErr w:type="spellStart"/>
            <w:r w:rsidRPr="006050D0">
              <w:t>MufassirGPT</w:t>
            </w:r>
            <w:proofErr w:type="spellEnd"/>
          </w:p>
        </w:tc>
        <w:tc>
          <w:tcPr>
            <w:tcW w:w="165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1A7CD92" w14:textId="0CBDA49C" w:rsidR="00701A25" w:rsidRPr="00CF4FE2" w:rsidRDefault="00CF4FE2" w:rsidP="00CF4FE2">
            <w:pPr>
              <w:spacing w:after="0" w:line="240" w:lineRule="auto"/>
            </w:pPr>
            <w:proofErr w:type="spellStart"/>
            <w:r w:rsidRPr="006050D0">
              <w:t>MufassirGPT</w:t>
            </w:r>
            <w:proofErr w:type="spellEnd"/>
            <w:r>
              <w:t xml:space="preserve"> similar answers to GPT but with less </w:t>
            </w:r>
            <w:r w:rsidRPr="006050D0">
              <w:t>hallucination</w:t>
            </w:r>
          </w:p>
        </w:tc>
      </w:tr>
    </w:tbl>
    <w:p w14:paraId="47C779F5" w14:textId="1B3212AD" w:rsidR="000151D9" w:rsidRDefault="000151D9" w:rsidP="000151D9">
      <w:pPr>
        <w:rPr>
          <w:b/>
          <w:bCs/>
        </w:rPr>
      </w:pPr>
      <w:r w:rsidRPr="005C60FD">
        <w:rPr>
          <w:b/>
          <w:bCs/>
        </w:rPr>
        <w:lastRenderedPageBreak/>
        <w:t>References</w:t>
      </w:r>
    </w:p>
    <w:p w14:paraId="17EC029E" w14:textId="77777777" w:rsidR="00B8269F" w:rsidRDefault="00B8269F" w:rsidP="00B8269F">
      <w:pPr>
        <w:pStyle w:val="ListParagraph"/>
        <w:numPr>
          <w:ilvl w:val="0"/>
          <w:numId w:val="10"/>
        </w:numPr>
        <w:spacing w:after="160" w:line="278" w:lineRule="auto"/>
      </w:pPr>
      <w:r>
        <w:t xml:space="preserve">URAG: Implementing a Unified Hybrid RAG for Precise Answers in University Admission Chatbots -- A Case Study at HCMUT </w:t>
      </w:r>
      <w:hyperlink r:id="rId15" w:history="1">
        <w:r w:rsidRPr="00505CE6">
          <w:rPr>
            <w:rStyle w:val="Hyperlink"/>
          </w:rPr>
          <w:t>https://arxiv.org/abs/2501.16276</w:t>
        </w:r>
      </w:hyperlink>
    </w:p>
    <w:p w14:paraId="542D260A" w14:textId="77777777" w:rsidR="00B8269F" w:rsidRDefault="00B8269F" w:rsidP="00B8269F">
      <w:pPr>
        <w:pStyle w:val="ListParagraph"/>
        <w:numPr>
          <w:ilvl w:val="0"/>
          <w:numId w:val="10"/>
        </w:numPr>
        <w:spacing w:after="160" w:line="278" w:lineRule="auto"/>
      </w:pPr>
      <w:r>
        <w:t xml:space="preserve">From Questions to Insightful Answers: Building an Informed Chatbot for University Resources </w:t>
      </w:r>
      <w:hyperlink r:id="rId16" w:history="1">
        <w:r w:rsidRPr="00505CE6">
          <w:rPr>
            <w:rStyle w:val="Hyperlink"/>
          </w:rPr>
          <w:t>https://arxiv.org/abs/2405.08120</w:t>
        </w:r>
      </w:hyperlink>
    </w:p>
    <w:p w14:paraId="631921C7" w14:textId="77777777" w:rsidR="00B8269F" w:rsidRDefault="00B8269F" w:rsidP="00B8269F">
      <w:pPr>
        <w:pStyle w:val="ListParagraph"/>
        <w:numPr>
          <w:ilvl w:val="0"/>
          <w:numId w:val="10"/>
        </w:numPr>
        <w:spacing w:after="160" w:line="278" w:lineRule="auto"/>
      </w:pPr>
      <w:r w:rsidRPr="00A12AB1">
        <w:t>From Surface Learning to Deep Understanding: A Grounded AI Tutoring System for Moodle</w:t>
      </w:r>
      <w:r>
        <w:t xml:space="preserve"> </w:t>
      </w:r>
      <w:hyperlink r:id="rId17" w:history="1">
        <w:r w:rsidRPr="00505CE6">
          <w:rPr>
            <w:rStyle w:val="Hyperlink"/>
          </w:rPr>
          <w:t>https://arxiv.org/html/2605.06963v1</w:t>
        </w:r>
      </w:hyperlink>
    </w:p>
    <w:p w14:paraId="5631A875" w14:textId="1820C653" w:rsidR="00B8269F" w:rsidRDefault="00B8269F" w:rsidP="00B8269F">
      <w:pPr>
        <w:pStyle w:val="ListParagraph"/>
        <w:numPr>
          <w:ilvl w:val="0"/>
          <w:numId w:val="10"/>
        </w:numPr>
        <w:spacing w:after="160" w:line="278" w:lineRule="auto"/>
      </w:pPr>
      <w:r w:rsidRPr="00D82238">
        <w:t>Advanced NLP models for Technical University Information Chatbots: Development and Comparative Analysis. </w:t>
      </w:r>
      <w:r w:rsidRPr="00D82238">
        <w:rPr>
          <w:i/>
          <w:iCs/>
        </w:rPr>
        <w:t>IEEE Access</w:t>
      </w:r>
      <w:r w:rsidRPr="00D82238">
        <w:t>, </w:t>
      </w:r>
      <w:r w:rsidRPr="00D82238">
        <w:rPr>
          <w:i/>
          <w:iCs/>
        </w:rPr>
        <w:t>12</w:t>
      </w:r>
      <w:r w:rsidRPr="00D82238">
        <w:t>, 29633-29647. </w:t>
      </w:r>
      <w:hyperlink r:id="rId18" w:history="1">
        <w:r w:rsidRPr="00505CE6">
          <w:rPr>
            <w:rStyle w:val="Hyperlink"/>
          </w:rPr>
          <w:t>https://doi.org/10.1109/ACCESS.2024.3368382</w:t>
        </w:r>
      </w:hyperlink>
    </w:p>
    <w:p w14:paraId="4A187030" w14:textId="77777777" w:rsidR="00B8269F" w:rsidRDefault="00B8269F" w:rsidP="00B8269F">
      <w:pPr>
        <w:pStyle w:val="ListParagraph"/>
        <w:numPr>
          <w:ilvl w:val="0"/>
          <w:numId w:val="10"/>
        </w:numPr>
        <w:spacing w:after="160" w:line="278" w:lineRule="auto"/>
      </w:pPr>
      <w:r w:rsidRPr="002C79DE">
        <w:t>Enhancing Arabic Information Retrieval for Question Answering</w:t>
      </w:r>
      <w:r>
        <w:t xml:space="preserve"> </w:t>
      </w:r>
      <w:hyperlink r:id="rId19" w:history="1">
        <w:r w:rsidRPr="00505CE6">
          <w:rPr>
            <w:rStyle w:val="Hyperlink"/>
          </w:rPr>
          <w:t>https://avesis.kocaeli.edu.tr/yayin/330f25f8-21dc-4b50-a43d-d65a9853bcda/enhancing-arabic-information-retrieval-for-question-answering</w:t>
        </w:r>
      </w:hyperlink>
    </w:p>
    <w:p w14:paraId="2694B98E" w14:textId="77777777" w:rsidR="00B8269F" w:rsidRDefault="00B8269F" w:rsidP="00B8269F">
      <w:pPr>
        <w:pStyle w:val="ListParagraph"/>
        <w:numPr>
          <w:ilvl w:val="0"/>
          <w:numId w:val="10"/>
        </w:numPr>
        <w:spacing w:after="160" w:line="278" w:lineRule="auto"/>
      </w:pPr>
      <w:r>
        <w:t>I</w:t>
      </w:r>
      <w:r w:rsidRPr="00F37B0A">
        <w:t xml:space="preserve">mproving LLM Reliability with RAG in Religious Question-Answering: </w:t>
      </w:r>
      <w:proofErr w:type="spellStart"/>
      <w:r w:rsidRPr="00F37B0A">
        <w:t>MufassirQAS</w:t>
      </w:r>
      <w:proofErr w:type="spellEnd"/>
      <w:r>
        <w:t xml:space="preserve"> </w:t>
      </w:r>
      <w:hyperlink r:id="rId20" w:history="1">
        <w:r w:rsidRPr="00505CE6">
          <w:rPr>
            <w:rStyle w:val="Hyperlink"/>
          </w:rPr>
          <w:t>https://arxiv.org/abs/2401.15378</w:t>
        </w:r>
      </w:hyperlink>
    </w:p>
    <w:p w14:paraId="39AD5F6E" w14:textId="77777777" w:rsidR="00B8269F" w:rsidRPr="00D06AAB" w:rsidRDefault="00B8269F" w:rsidP="000151D9">
      <w:pPr>
        <w:rPr>
          <w:b/>
          <w:bCs/>
        </w:rPr>
      </w:pPr>
    </w:p>
    <w:p w14:paraId="5C4E6D64" w14:textId="77777777" w:rsidR="000151D9" w:rsidRDefault="000151D9">
      <w:pPr>
        <w:rPr>
          <w:b/>
          <w:bCs/>
        </w:rPr>
      </w:pPr>
    </w:p>
    <w:sectPr w:rsidR="000151D9" w:rsidSect="0020420B">
      <w:headerReference w:type="default" r:id="rId21"/>
      <w:pgSz w:w="12240" w:h="15840"/>
      <w:pgMar w:top="1440" w:right="1440" w:bottom="1440" w:left="1440" w:header="720" w:footer="720" w:gutter="0"/>
      <w:pgBorders w:offsetFrom="page">
        <w:top w:val="threeDEngrave" w:sz="24" w:space="24" w:color="auto"/>
        <w:left w:val="threeDEngrave" w:sz="24" w:space="24" w:color="auto"/>
        <w:bottom w:val="threeDEngrave" w:sz="24" w:space="24" w:color="auto"/>
        <w:right w:val="threeDEngrav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E6B" w14:textId="77777777" w:rsidR="00BF03BD" w:rsidRDefault="00BF03BD" w:rsidP="005C60FD">
      <w:pPr>
        <w:spacing w:after="0" w:line="240" w:lineRule="auto"/>
      </w:pPr>
      <w:r>
        <w:separator/>
      </w:r>
    </w:p>
  </w:endnote>
  <w:endnote w:type="continuationSeparator" w:id="0">
    <w:p w14:paraId="193D4D13" w14:textId="77777777" w:rsidR="00BF03BD" w:rsidRDefault="00BF03BD" w:rsidP="005C6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CFFE3" w14:textId="77777777" w:rsidR="00BF03BD" w:rsidRDefault="00BF03BD" w:rsidP="005C60FD">
      <w:pPr>
        <w:spacing w:after="0" w:line="240" w:lineRule="auto"/>
      </w:pPr>
      <w:r>
        <w:separator/>
      </w:r>
    </w:p>
  </w:footnote>
  <w:footnote w:type="continuationSeparator" w:id="0">
    <w:p w14:paraId="104D5FFD" w14:textId="77777777" w:rsidR="00BF03BD" w:rsidRDefault="00BF03BD" w:rsidP="005C6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26E32" w14:textId="2DF16D8A" w:rsidR="005C60FD" w:rsidRDefault="005C60FD" w:rsidP="005C60FD">
    <w:pPr>
      <w:pStyle w:val="Header"/>
    </w:pPr>
    <w:r w:rsidRPr="005C60FD">
      <w:rPr>
        <w:caps/>
        <w:noProof/>
        <w:color w:val="808080" w:themeColor="background1" w:themeShade="80"/>
      </w:rPr>
      <mc:AlternateContent>
        <mc:Choice Requires="wpg">
          <w:drawing>
            <wp:anchor distT="0" distB="0" distL="114300" distR="114300" simplePos="0" relativeHeight="251659264" behindDoc="0" locked="0" layoutInCell="1" allowOverlap="1" wp14:anchorId="0924B567" wp14:editId="487A8136">
              <wp:simplePos x="0" y="0"/>
              <wp:positionH relativeFrom="page">
                <wp:posOffset>106680</wp:posOffset>
              </wp:positionH>
              <wp:positionV relativeFrom="page">
                <wp:posOffset>316230</wp:posOffset>
              </wp:positionV>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618B1" w14:textId="77777777" w:rsidR="005C60FD" w:rsidRDefault="005C60FD">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24B567" id="Group 171" o:spid="_x0000_s1026" style="position:absolute;margin-left:8.4pt;margin-top:24.9pt;width:133.9pt;height:80.65pt;z-index:251659264;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" fillcolor="white [3212]" stroked="f" strokeweight="1.25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" path="m,l1462822,,910372,376306,,1014481,,xe" fillcolor="#2fa3ee [3204]" stroked="f" strokeweight="1.25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" stroked="f" strokeweight="1.25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69618B1" w14:textId="77777777" w:rsidR="005C60FD" w:rsidRDefault="005C60FD">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BAD386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A05C"/>
      </v:shape>
    </w:pict>
  </w:numPicBullet>
  <w:abstractNum w:abstractNumId="0" w15:restartNumberingAfterBreak="0">
    <w:nsid w:val="055A748D"/>
    <w:multiLevelType w:val="hybridMultilevel"/>
    <w:tmpl w:val="FBC44B76"/>
    <w:lvl w:ilvl="0" w:tplc="FFFFFFFF">
      <w:start w:val="1"/>
      <w:numFmt w:val="decimal"/>
      <w:lvlText w:val="%1-"/>
      <w:lvlJc w:val="left"/>
      <w:pPr>
        <w:ind w:left="720" w:hanging="360"/>
      </w:pPr>
      <w:rPr>
        <w:rFonts w:asciiTheme="minorHAnsi" w:eastAsiaTheme="minorEastAsia"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390D6C"/>
    <w:multiLevelType w:val="multilevel"/>
    <w:tmpl w:val="5018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D39C9"/>
    <w:multiLevelType w:val="multilevel"/>
    <w:tmpl w:val="14F0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B7336A"/>
    <w:multiLevelType w:val="hybridMultilevel"/>
    <w:tmpl w:val="C75A6110"/>
    <w:lvl w:ilvl="0" w:tplc="FFFFFFFF">
      <w:start w:val="1"/>
      <w:numFmt w:val="decimal"/>
      <w:lvlText w:val="%1-"/>
      <w:lvlJc w:val="left"/>
      <w:pPr>
        <w:ind w:left="720" w:hanging="360"/>
      </w:pPr>
      <w:rPr>
        <w:rFonts w:asciiTheme="minorHAnsi" w:eastAsiaTheme="minorEastAsia"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DEC4462"/>
    <w:multiLevelType w:val="hybridMultilevel"/>
    <w:tmpl w:val="185837F2"/>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287432"/>
    <w:multiLevelType w:val="hybridMultilevel"/>
    <w:tmpl w:val="0158E12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B50718"/>
    <w:multiLevelType w:val="multilevel"/>
    <w:tmpl w:val="B3BCC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D05497"/>
    <w:multiLevelType w:val="hybridMultilevel"/>
    <w:tmpl w:val="3978F976"/>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DB1CB7"/>
    <w:multiLevelType w:val="hybridMultilevel"/>
    <w:tmpl w:val="AAF05142"/>
    <w:lvl w:ilvl="0" w:tplc="04090007">
      <w:start w:val="1"/>
      <w:numFmt w:val="bullet"/>
      <w:lvlText w:val=""/>
      <w:lvlPicBulletId w:val="0"/>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70083001"/>
    <w:multiLevelType w:val="hybridMultilevel"/>
    <w:tmpl w:val="0A1C194E"/>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0009010">
    <w:abstractNumId w:val="2"/>
  </w:num>
  <w:num w:numId="2" w16cid:durableId="1893496845">
    <w:abstractNumId w:val="1"/>
  </w:num>
  <w:num w:numId="3" w16cid:durableId="663555078">
    <w:abstractNumId w:val="6"/>
  </w:num>
  <w:num w:numId="4" w16cid:durableId="1213274994">
    <w:abstractNumId w:val="4"/>
  </w:num>
  <w:num w:numId="5" w16cid:durableId="510678905">
    <w:abstractNumId w:val="0"/>
  </w:num>
  <w:num w:numId="6" w16cid:durableId="1472363544">
    <w:abstractNumId w:val="7"/>
  </w:num>
  <w:num w:numId="7" w16cid:durableId="448012017">
    <w:abstractNumId w:val="3"/>
  </w:num>
  <w:num w:numId="8" w16cid:durableId="1181360905">
    <w:abstractNumId w:val="5"/>
  </w:num>
  <w:num w:numId="9" w16cid:durableId="1034426144">
    <w:abstractNumId w:val="8"/>
  </w:num>
  <w:num w:numId="10" w16cid:durableId="16985004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F11"/>
    <w:rsid w:val="000151D9"/>
    <w:rsid w:val="00020D26"/>
    <w:rsid w:val="00066ACF"/>
    <w:rsid w:val="000B7751"/>
    <w:rsid w:val="000C0381"/>
    <w:rsid w:val="000C103F"/>
    <w:rsid w:val="000C4A11"/>
    <w:rsid w:val="000C7626"/>
    <w:rsid w:val="000D4448"/>
    <w:rsid w:val="00132A84"/>
    <w:rsid w:val="001519A2"/>
    <w:rsid w:val="001570FC"/>
    <w:rsid w:val="00167441"/>
    <w:rsid w:val="00196B02"/>
    <w:rsid w:val="001C250B"/>
    <w:rsid w:val="001C2A37"/>
    <w:rsid w:val="001C4546"/>
    <w:rsid w:val="001D08DC"/>
    <w:rsid w:val="001D0E21"/>
    <w:rsid w:val="001E7616"/>
    <w:rsid w:val="0020420B"/>
    <w:rsid w:val="00222F6D"/>
    <w:rsid w:val="00233ABA"/>
    <w:rsid w:val="002404D7"/>
    <w:rsid w:val="0024665B"/>
    <w:rsid w:val="00250BFF"/>
    <w:rsid w:val="00270315"/>
    <w:rsid w:val="002848A6"/>
    <w:rsid w:val="00285895"/>
    <w:rsid w:val="002952B1"/>
    <w:rsid w:val="002C3132"/>
    <w:rsid w:val="002D2DE9"/>
    <w:rsid w:val="002D3476"/>
    <w:rsid w:val="0033304C"/>
    <w:rsid w:val="0033776B"/>
    <w:rsid w:val="003520AC"/>
    <w:rsid w:val="00356E91"/>
    <w:rsid w:val="00370764"/>
    <w:rsid w:val="00397D80"/>
    <w:rsid w:val="003B6DE8"/>
    <w:rsid w:val="003B76F2"/>
    <w:rsid w:val="003C0756"/>
    <w:rsid w:val="003E0F1C"/>
    <w:rsid w:val="003E7EE8"/>
    <w:rsid w:val="003F1144"/>
    <w:rsid w:val="003F4785"/>
    <w:rsid w:val="003F6802"/>
    <w:rsid w:val="00400954"/>
    <w:rsid w:val="00402C31"/>
    <w:rsid w:val="004054F2"/>
    <w:rsid w:val="004151F3"/>
    <w:rsid w:val="004328CB"/>
    <w:rsid w:val="00435142"/>
    <w:rsid w:val="00437DCC"/>
    <w:rsid w:val="00470025"/>
    <w:rsid w:val="0047365E"/>
    <w:rsid w:val="004854B2"/>
    <w:rsid w:val="004940DA"/>
    <w:rsid w:val="0050712D"/>
    <w:rsid w:val="00515B3F"/>
    <w:rsid w:val="005559D8"/>
    <w:rsid w:val="005C60FD"/>
    <w:rsid w:val="005C7E93"/>
    <w:rsid w:val="005D5EF5"/>
    <w:rsid w:val="005F114D"/>
    <w:rsid w:val="006210BD"/>
    <w:rsid w:val="006241CD"/>
    <w:rsid w:val="00632F49"/>
    <w:rsid w:val="00656613"/>
    <w:rsid w:val="00661197"/>
    <w:rsid w:val="00682257"/>
    <w:rsid w:val="006D30BA"/>
    <w:rsid w:val="006E5E62"/>
    <w:rsid w:val="006E686F"/>
    <w:rsid w:val="00701A25"/>
    <w:rsid w:val="0078319C"/>
    <w:rsid w:val="00797F09"/>
    <w:rsid w:val="007A20DA"/>
    <w:rsid w:val="007A20DE"/>
    <w:rsid w:val="007E0016"/>
    <w:rsid w:val="007E755E"/>
    <w:rsid w:val="007F7D68"/>
    <w:rsid w:val="00812CD1"/>
    <w:rsid w:val="00830DF3"/>
    <w:rsid w:val="00866695"/>
    <w:rsid w:val="00872FAE"/>
    <w:rsid w:val="00875A8F"/>
    <w:rsid w:val="00896127"/>
    <w:rsid w:val="008C0D7D"/>
    <w:rsid w:val="008C4BA6"/>
    <w:rsid w:val="008E394A"/>
    <w:rsid w:val="0091609E"/>
    <w:rsid w:val="00925453"/>
    <w:rsid w:val="00931CE9"/>
    <w:rsid w:val="009509C6"/>
    <w:rsid w:val="00953498"/>
    <w:rsid w:val="00967B6F"/>
    <w:rsid w:val="00992CA8"/>
    <w:rsid w:val="0099674B"/>
    <w:rsid w:val="009A02B7"/>
    <w:rsid w:val="009A36B0"/>
    <w:rsid w:val="009D7E19"/>
    <w:rsid w:val="00A04245"/>
    <w:rsid w:val="00A45D13"/>
    <w:rsid w:val="00A515CC"/>
    <w:rsid w:val="00A56B1D"/>
    <w:rsid w:val="00A6064E"/>
    <w:rsid w:val="00A64F91"/>
    <w:rsid w:val="00A7150A"/>
    <w:rsid w:val="00A865E5"/>
    <w:rsid w:val="00AB24F5"/>
    <w:rsid w:val="00AB2B16"/>
    <w:rsid w:val="00AB5FE7"/>
    <w:rsid w:val="00AC4722"/>
    <w:rsid w:val="00AC671A"/>
    <w:rsid w:val="00AD5F11"/>
    <w:rsid w:val="00B04178"/>
    <w:rsid w:val="00B31FC0"/>
    <w:rsid w:val="00B433EC"/>
    <w:rsid w:val="00B629C3"/>
    <w:rsid w:val="00B8269F"/>
    <w:rsid w:val="00BE640F"/>
    <w:rsid w:val="00BE69A3"/>
    <w:rsid w:val="00BF03BD"/>
    <w:rsid w:val="00C056A1"/>
    <w:rsid w:val="00C227CB"/>
    <w:rsid w:val="00C40FC6"/>
    <w:rsid w:val="00C47F88"/>
    <w:rsid w:val="00CF4FE2"/>
    <w:rsid w:val="00D06AAB"/>
    <w:rsid w:val="00D34D23"/>
    <w:rsid w:val="00D778FA"/>
    <w:rsid w:val="00DD732C"/>
    <w:rsid w:val="00E166C2"/>
    <w:rsid w:val="00E17E8F"/>
    <w:rsid w:val="00E30549"/>
    <w:rsid w:val="00E312BA"/>
    <w:rsid w:val="00E377F9"/>
    <w:rsid w:val="00E577B2"/>
    <w:rsid w:val="00E615AA"/>
    <w:rsid w:val="00E6677A"/>
    <w:rsid w:val="00E807A4"/>
    <w:rsid w:val="00E812E9"/>
    <w:rsid w:val="00E83118"/>
    <w:rsid w:val="00E839AC"/>
    <w:rsid w:val="00E86DEB"/>
    <w:rsid w:val="00E905C5"/>
    <w:rsid w:val="00EC377A"/>
    <w:rsid w:val="00F7059C"/>
    <w:rsid w:val="00FA0A25"/>
    <w:rsid w:val="00FB5F89"/>
    <w:rsid w:val="00FD41B3"/>
    <w:rsid w:val="00FD5F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01FE3"/>
  <w15:chartTrackingRefBased/>
  <w15:docId w15:val="{1B4FF1E6-14C3-4819-A042-38CF62E9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AAB"/>
  </w:style>
  <w:style w:type="paragraph" w:styleId="Heading1">
    <w:name w:val="heading 1"/>
    <w:basedOn w:val="Normal"/>
    <w:next w:val="Normal"/>
    <w:link w:val="Heading1Char"/>
    <w:uiPriority w:val="9"/>
    <w:qFormat/>
    <w:rsid w:val="006D30BA"/>
    <w:pPr>
      <w:keepNext/>
      <w:keepLines/>
      <w:spacing w:before="320" w:after="0" w:line="240" w:lineRule="auto"/>
      <w:outlineLvl w:val="0"/>
    </w:pPr>
    <w:rPr>
      <w:rFonts w:asciiTheme="majorHAnsi" w:eastAsiaTheme="majorEastAsia" w:hAnsiTheme="majorHAnsi" w:cstheme="majorBidi"/>
      <w:color w:val="107DC5" w:themeColor="accent1" w:themeShade="BF"/>
      <w:sz w:val="32"/>
      <w:szCs w:val="32"/>
    </w:rPr>
  </w:style>
  <w:style w:type="paragraph" w:styleId="Heading2">
    <w:name w:val="heading 2"/>
    <w:basedOn w:val="Normal"/>
    <w:next w:val="Normal"/>
    <w:link w:val="Heading2Char"/>
    <w:uiPriority w:val="9"/>
    <w:semiHidden/>
    <w:unhideWhenUsed/>
    <w:qFormat/>
    <w:rsid w:val="006D30B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D30BA"/>
    <w:pPr>
      <w:keepNext/>
      <w:keepLines/>
      <w:spacing w:before="40" w:after="0" w:line="240" w:lineRule="auto"/>
      <w:outlineLvl w:val="2"/>
    </w:pPr>
    <w:rPr>
      <w:rFonts w:asciiTheme="majorHAnsi" w:eastAsiaTheme="majorEastAsia" w:hAnsiTheme="majorHAnsi" w:cstheme="majorBidi"/>
      <w:color w:val="355071" w:themeColor="text2"/>
      <w:sz w:val="24"/>
      <w:szCs w:val="24"/>
    </w:rPr>
  </w:style>
  <w:style w:type="paragraph" w:styleId="Heading4">
    <w:name w:val="heading 4"/>
    <w:basedOn w:val="Normal"/>
    <w:next w:val="Normal"/>
    <w:link w:val="Heading4Char"/>
    <w:uiPriority w:val="9"/>
    <w:semiHidden/>
    <w:unhideWhenUsed/>
    <w:qFormat/>
    <w:rsid w:val="006D30B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D30BA"/>
    <w:pPr>
      <w:keepNext/>
      <w:keepLines/>
      <w:spacing w:before="40" w:after="0"/>
      <w:outlineLvl w:val="4"/>
    </w:pPr>
    <w:rPr>
      <w:rFonts w:asciiTheme="majorHAnsi" w:eastAsiaTheme="majorEastAsia" w:hAnsiTheme="majorHAnsi" w:cstheme="majorBidi"/>
      <w:color w:val="355071" w:themeColor="text2"/>
      <w:sz w:val="22"/>
      <w:szCs w:val="22"/>
    </w:rPr>
  </w:style>
  <w:style w:type="paragraph" w:styleId="Heading6">
    <w:name w:val="heading 6"/>
    <w:basedOn w:val="Normal"/>
    <w:next w:val="Normal"/>
    <w:link w:val="Heading6Char"/>
    <w:uiPriority w:val="9"/>
    <w:semiHidden/>
    <w:unhideWhenUsed/>
    <w:qFormat/>
    <w:rsid w:val="006D30BA"/>
    <w:pPr>
      <w:keepNext/>
      <w:keepLines/>
      <w:spacing w:before="40" w:after="0"/>
      <w:outlineLvl w:val="5"/>
    </w:pPr>
    <w:rPr>
      <w:rFonts w:asciiTheme="majorHAnsi" w:eastAsiaTheme="majorEastAsia" w:hAnsiTheme="majorHAnsi" w:cstheme="majorBidi"/>
      <w:i/>
      <w:iCs/>
      <w:color w:val="355071" w:themeColor="text2"/>
      <w:sz w:val="21"/>
      <w:szCs w:val="21"/>
    </w:rPr>
  </w:style>
  <w:style w:type="paragraph" w:styleId="Heading7">
    <w:name w:val="heading 7"/>
    <w:basedOn w:val="Normal"/>
    <w:next w:val="Normal"/>
    <w:link w:val="Heading7Char"/>
    <w:uiPriority w:val="9"/>
    <w:semiHidden/>
    <w:unhideWhenUsed/>
    <w:qFormat/>
    <w:rsid w:val="006D30BA"/>
    <w:pPr>
      <w:keepNext/>
      <w:keepLines/>
      <w:spacing w:before="40" w:after="0"/>
      <w:outlineLvl w:val="6"/>
    </w:pPr>
    <w:rPr>
      <w:rFonts w:asciiTheme="majorHAnsi" w:eastAsiaTheme="majorEastAsia" w:hAnsiTheme="majorHAnsi" w:cstheme="majorBidi"/>
      <w:i/>
      <w:iCs/>
      <w:color w:val="0B5484" w:themeColor="accent1" w:themeShade="80"/>
      <w:sz w:val="21"/>
      <w:szCs w:val="21"/>
    </w:rPr>
  </w:style>
  <w:style w:type="paragraph" w:styleId="Heading8">
    <w:name w:val="heading 8"/>
    <w:basedOn w:val="Normal"/>
    <w:next w:val="Normal"/>
    <w:link w:val="Heading8Char"/>
    <w:uiPriority w:val="9"/>
    <w:semiHidden/>
    <w:unhideWhenUsed/>
    <w:qFormat/>
    <w:rsid w:val="006D30BA"/>
    <w:pPr>
      <w:keepNext/>
      <w:keepLines/>
      <w:spacing w:before="40" w:after="0"/>
      <w:outlineLvl w:val="7"/>
    </w:pPr>
    <w:rPr>
      <w:rFonts w:asciiTheme="majorHAnsi" w:eastAsiaTheme="majorEastAsia" w:hAnsiTheme="majorHAnsi" w:cstheme="majorBidi"/>
      <w:b/>
      <w:bCs/>
      <w:color w:val="355071" w:themeColor="text2"/>
    </w:rPr>
  </w:style>
  <w:style w:type="paragraph" w:styleId="Heading9">
    <w:name w:val="heading 9"/>
    <w:basedOn w:val="Normal"/>
    <w:next w:val="Normal"/>
    <w:link w:val="Heading9Char"/>
    <w:uiPriority w:val="9"/>
    <w:semiHidden/>
    <w:unhideWhenUsed/>
    <w:qFormat/>
    <w:rsid w:val="006D30BA"/>
    <w:pPr>
      <w:keepNext/>
      <w:keepLines/>
      <w:spacing w:before="40" w:after="0"/>
      <w:outlineLvl w:val="8"/>
    </w:pPr>
    <w:rPr>
      <w:rFonts w:asciiTheme="majorHAnsi" w:eastAsiaTheme="majorEastAsia" w:hAnsiTheme="majorHAnsi" w:cstheme="majorBidi"/>
      <w:b/>
      <w:bCs/>
      <w:i/>
      <w:iCs/>
      <w:color w:val="35507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0BA"/>
    <w:rPr>
      <w:rFonts w:asciiTheme="majorHAnsi" w:eastAsiaTheme="majorEastAsia" w:hAnsiTheme="majorHAnsi" w:cstheme="majorBidi"/>
      <w:color w:val="107DC5" w:themeColor="accent1" w:themeShade="BF"/>
      <w:sz w:val="32"/>
      <w:szCs w:val="32"/>
    </w:rPr>
  </w:style>
  <w:style w:type="character" w:customStyle="1" w:styleId="Heading2Char">
    <w:name w:val="Heading 2 Char"/>
    <w:basedOn w:val="DefaultParagraphFont"/>
    <w:link w:val="Heading2"/>
    <w:uiPriority w:val="9"/>
    <w:semiHidden/>
    <w:rsid w:val="006D30B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D30BA"/>
    <w:rPr>
      <w:rFonts w:asciiTheme="majorHAnsi" w:eastAsiaTheme="majorEastAsia" w:hAnsiTheme="majorHAnsi" w:cstheme="majorBidi"/>
      <w:color w:val="355071" w:themeColor="text2"/>
      <w:sz w:val="24"/>
      <w:szCs w:val="24"/>
    </w:rPr>
  </w:style>
  <w:style w:type="character" w:customStyle="1" w:styleId="Heading4Char">
    <w:name w:val="Heading 4 Char"/>
    <w:basedOn w:val="DefaultParagraphFont"/>
    <w:link w:val="Heading4"/>
    <w:uiPriority w:val="9"/>
    <w:semiHidden/>
    <w:rsid w:val="006D30B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D30BA"/>
    <w:rPr>
      <w:rFonts w:asciiTheme="majorHAnsi" w:eastAsiaTheme="majorEastAsia" w:hAnsiTheme="majorHAnsi" w:cstheme="majorBidi"/>
      <w:color w:val="355071" w:themeColor="text2"/>
      <w:sz w:val="22"/>
      <w:szCs w:val="22"/>
    </w:rPr>
  </w:style>
  <w:style w:type="character" w:customStyle="1" w:styleId="Heading6Char">
    <w:name w:val="Heading 6 Char"/>
    <w:basedOn w:val="DefaultParagraphFont"/>
    <w:link w:val="Heading6"/>
    <w:uiPriority w:val="9"/>
    <w:semiHidden/>
    <w:rsid w:val="006D30BA"/>
    <w:rPr>
      <w:rFonts w:asciiTheme="majorHAnsi" w:eastAsiaTheme="majorEastAsia" w:hAnsiTheme="majorHAnsi" w:cstheme="majorBidi"/>
      <w:i/>
      <w:iCs/>
      <w:color w:val="355071" w:themeColor="text2"/>
      <w:sz w:val="21"/>
      <w:szCs w:val="21"/>
    </w:rPr>
  </w:style>
  <w:style w:type="character" w:customStyle="1" w:styleId="Heading7Char">
    <w:name w:val="Heading 7 Char"/>
    <w:basedOn w:val="DefaultParagraphFont"/>
    <w:link w:val="Heading7"/>
    <w:uiPriority w:val="9"/>
    <w:semiHidden/>
    <w:rsid w:val="006D30BA"/>
    <w:rPr>
      <w:rFonts w:asciiTheme="majorHAnsi" w:eastAsiaTheme="majorEastAsia" w:hAnsiTheme="majorHAnsi" w:cstheme="majorBidi"/>
      <w:i/>
      <w:iCs/>
      <w:color w:val="0B5484" w:themeColor="accent1" w:themeShade="80"/>
      <w:sz w:val="21"/>
      <w:szCs w:val="21"/>
    </w:rPr>
  </w:style>
  <w:style w:type="character" w:customStyle="1" w:styleId="Heading8Char">
    <w:name w:val="Heading 8 Char"/>
    <w:basedOn w:val="DefaultParagraphFont"/>
    <w:link w:val="Heading8"/>
    <w:uiPriority w:val="9"/>
    <w:semiHidden/>
    <w:rsid w:val="006D30BA"/>
    <w:rPr>
      <w:rFonts w:asciiTheme="majorHAnsi" w:eastAsiaTheme="majorEastAsia" w:hAnsiTheme="majorHAnsi" w:cstheme="majorBidi"/>
      <w:b/>
      <w:bCs/>
      <w:color w:val="355071" w:themeColor="text2"/>
    </w:rPr>
  </w:style>
  <w:style w:type="character" w:customStyle="1" w:styleId="Heading9Char">
    <w:name w:val="Heading 9 Char"/>
    <w:basedOn w:val="DefaultParagraphFont"/>
    <w:link w:val="Heading9"/>
    <w:uiPriority w:val="9"/>
    <w:semiHidden/>
    <w:rsid w:val="006D30BA"/>
    <w:rPr>
      <w:rFonts w:asciiTheme="majorHAnsi" w:eastAsiaTheme="majorEastAsia" w:hAnsiTheme="majorHAnsi" w:cstheme="majorBidi"/>
      <w:b/>
      <w:bCs/>
      <w:i/>
      <w:iCs/>
      <w:color w:val="355071" w:themeColor="text2"/>
    </w:rPr>
  </w:style>
  <w:style w:type="paragraph" w:styleId="Title">
    <w:name w:val="Title"/>
    <w:basedOn w:val="Normal"/>
    <w:next w:val="Normal"/>
    <w:link w:val="TitleChar"/>
    <w:uiPriority w:val="10"/>
    <w:qFormat/>
    <w:rsid w:val="006D30BA"/>
    <w:pPr>
      <w:spacing w:after="0" w:line="240" w:lineRule="auto"/>
      <w:contextualSpacing/>
    </w:pPr>
    <w:rPr>
      <w:rFonts w:asciiTheme="majorHAnsi" w:eastAsiaTheme="majorEastAsia" w:hAnsiTheme="majorHAnsi" w:cstheme="majorBidi"/>
      <w:color w:val="2FA3EE" w:themeColor="accent1"/>
      <w:spacing w:val="-10"/>
      <w:sz w:val="56"/>
      <w:szCs w:val="56"/>
    </w:rPr>
  </w:style>
  <w:style w:type="character" w:customStyle="1" w:styleId="TitleChar">
    <w:name w:val="Title Char"/>
    <w:basedOn w:val="DefaultParagraphFont"/>
    <w:link w:val="Title"/>
    <w:uiPriority w:val="10"/>
    <w:rsid w:val="006D30BA"/>
    <w:rPr>
      <w:rFonts w:asciiTheme="majorHAnsi" w:eastAsiaTheme="majorEastAsia" w:hAnsiTheme="majorHAnsi" w:cstheme="majorBidi"/>
      <w:color w:val="2FA3EE" w:themeColor="accent1"/>
      <w:spacing w:val="-10"/>
      <w:sz w:val="56"/>
      <w:szCs w:val="56"/>
    </w:rPr>
  </w:style>
  <w:style w:type="paragraph" w:styleId="Subtitle">
    <w:name w:val="Subtitle"/>
    <w:basedOn w:val="Normal"/>
    <w:next w:val="Normal"/>
    <w:link w:val="SubtitleChar"/>
    <w:uiPriority w:val="11"/>
    <w:qFormat/>
    <w:rsid w:val="006D30B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D30BA"/>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6D30B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D30BA"/>
    <w:rPr>
      <w:i/>
      <w:iCs/>
      <w:color w:val="404040" w:themeColor="text1" w:themeTint="BF"/>
    </w:rPr>
  </w:style>
  <w:style w:type="paragraph" w:styleId="ListParagraph">
    <w:name w:val="List Paragraph"/>
    <w:basedOn w:val="Normal"/>
    <w:uiPriority w:val="34"/>
    <w:qFormat/>
    <w:rsid w:val="00AD5F11"/>
    <w:pPr>
      <w:ind w:left="720"/>
      <w:contextualSpacing/>
    </w:pPr>
  </w:style>
  <w:style w:type="character" w:styleId="IntenseEmphasis">
    <w:name w:val="Intense Emphasis"/>
    <w:basedOn w:val="DefaultParagraphFont"/>
    <w:uiPriority w:val="21"/>
    <w:qFormat/>
    <w:rsid w:val="006D30BA"/>
    <w:rPr>
      <w:b/>
      <w:bCs/>
      <w:i/>
      <w:iCs/>
    </w:rPr>
  </w:style>
  <w:style w:type="paragraph" w:styleId="IntenseQuote">
    <w:name w:val="Intense Quote"/>
    <w:basedOn w:val="Normal"/>
    <w:next w:val="Normal"/>
    <w:link w:val="IntenseQuoteChar"/>
    <w:uiPriority w:val="30"/>
    <w:qFormat/>
    <w:rsid w:val="006D30BA"/>
    <w:pPr>
      <w:pBdr>
        <w:left w:val="single" w:sz="18" w:space="12" w:color="2FA3EE" w:themeColor="accent1"/>
      </w:pBdr>
      <w:spacing w:before="100" w:beforeAutospacing="1" w:line="300" w:lineRule="auto"/>
      <w:ind w:left="1224" w:right="1224"/>
    </w:pPr>
    <w:rPr>
      <w:rFonts w:asciiTheme="majorHAnsi" w:eastAsiaTheme="majorEastAsia" w:hAnsiTheme="majorHAnsi" w:cstheme="majorBidi"/>
      <w:color w:val="2FA3EE" w:themeColor="accent1"/>
      <w:sz w:val="28"/>
      <w:szCs w:val="28"/>
    </w:rPr>
  </w:style>
  <w:style w:type="character" w:customStyle="1" w:styleId="IntenseQuoteChar">
    <w:name w:val="Intense Quote Char"/>
    <w:basedOn w:val="DefaultParagraphFont"/>
    <w:link w:val="IntenseQuote"/>
    <w:uiPriority w:val="30"/>
    <w:rsid w:val="006D30BA"/>
    <w:rPr>
      <w:rFonts w:asciiTheme="majorHAnsi" w:eastAsiaTheme="majorEastAsia" w:hAnsiTheme="majorHAnsi" w:cstheme="majorBidi"/>
      <w:color w:val="2FA3EE" w:themeColor="accent1"/>
      <w:sz w:val="28"/>
      <w:szCs w:val="28"/>
    </w:rPr>
  </w:style>
  <w:style w:type="character" w:styleId="IntenseReference">
    <w:name w:val="Intense Reference"/>
    <w:basedOn w:val="DefaultParagraphFont"/>
    <w:uiPriority w:val="32"/>
    <w:qFormat/>
    <w:rsid w:val="006D30BA"/>
    <w:rPr>
      <w:b/>
      <w:bCs/>
      <w:smallCaps/>
      <w:spacing w:val="5"/>
      <w:u w:val="single"/>
    </w:rPr>
  </w:style>
  <w:style w:type="paragraph" w:styleId="Header">
    <w:name w:val="header"/>
    <w:basedOn w:val="Normal"/>
    <w:link w:val="HeaderChar"/>
    <w:uiPriority w:val="99"/>
    <w:unhideWhenUsed/>
    <w:rsid w:val="005C60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0FD"/>
  </w:style>
  <w:style w:type="paragraph" w:styleId="Footer">
    <w:name w:val="footer"/>
    <w:basedOn w:val="Normal"/>
    <w:link w:val="FooterChar"/>
    <w:uiPriority w:val="99"/>
    <w:unhideWhenUsed/>
    <w:rsid w:val="005C6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0FD"/>
  </w:style>
  <w:style w:type="paragraph" w:styleId="Caption">
    <w:name w:val="caption"/>
    <w:basedOn w:val="Normal"/>
    <w:next w:val="Normal"/>
    <w:uiPriority w:val="35"/>
    <w:semiHidden/>
    <w:unhideWhenUsed/>
    <w:qFormat/>
    <w:rsid w:val="006D30BA"/>
    <w:pPr>
      <w:spacing w:line="240" w:lineRule="auto"/>
    </w:pPr>
    <w:rPr>
      <w:b/>
      <w:bCs/>
      <w:smallCaps/>
      <w:color w:val="595959" w:themeColor="text1" w:themeTint="A6"/>
      <w:spacing w:val="6"/>
    </w:rPr>
  </w:style>
  <w:style w:type="character" w:styleId="Strong">
    <w:name w:val="Strong"/>
    <w:basedOn w:val="DefaultParagraphFont"/>
    <w:uiPriority w:val="22"/>
    <w:qFormat/>
    <w:rsid w:val="006D30BA"/>
    <w:rPr>
      <w:b/>
      <w:bCs/>
    </w:rPr>
  </w:style>
  <w:style w:type="character" w:styleId="Emphasis">
    <w:name w:val="Emphasis"/>
    <w:basedOn w:val="DefaultParagraphFont"/>
    <w:uiPriority w:val="20"/>
    <w:qFormat/>
    <w:rsid w:val="006D30BA"/>
    <w:rPr>
      <w:i/>
      <w:iCs/>
    </w:rPr>
  </w:style>
  <w:style w:type="paragraph" w:styleId="NoSpacing">
    <w:name w:val="No Spacing"/>
    <w:uiPriority w:val="1"/>
    <w:qFormat/>
    <w:rsid w:val="006D30BA"/>
    <w:pPr>
      <w:spacing w:after="0" w:line="240" w:lineRule="auto"/>
    </w:pPr>
  </w:style>
  <w:style w:type="character" w:styleId="SubtleEmphasis">
    <w:name w:val="Subtle Emphasis"/>
    <w:basedOn w:val="DefaultParagraphFont"/>
    <w:uiPriority w:val="19"/>
    <w:qFormat/>
    <w:rsid w:val="006D30BA"/>
    <w:rPr>
      <w:i/>
      <w:iCs/>
      <w:color w:val="404040" w:themeColor="text1" w:themeTint="BF"/>
    </w:rPr>
  </w:style>
  <w:style w:type="character" w:styleId="SubtleReference">
    <w:name w:val="Subtle Reference"/>
    <w:basedOn w:val="DefaultParagraphFont"/>
    <w:uiPriority w:val="31"/>
    <w:qFormat/>
    <w:rsid w:val="006D30BA"/>
    <w:rPr>
      <w:smallCaps/>
      <w:color w:val="404040" w:themeColor="text1" w:themeTint="BF"/>
      <w:u w:val="single" w:color="7F7F7F" w:themeColor="text1" w:themeTint="80"/>
    </w:rPr>
  </w:style>
  <w:style w:type="character" w:styleId="BookTitle">
    <w:name w:val="Book Title"/>
    <w:basedOn w:val="DefaultParagraphFont"/>
    <w:uiPriority w:val="33"/>
    <w:qFormat/>
    <w:rsid w:val="006D30BA"/>
    <w:rPr>
      <w:b/>
      <w:bCs/>
      <w:smallCaps/>
    </w:rPr>
  </w:style>
  <w:style w:type="paragraph" w:styleId="TOCHeading">
    <w:name w:val="TOC Heading"/>
    <w:basedOn w:val="Heading1"/>
    <w:next w:val="Normal"/>
    <w:uiPriority w:val="39"/>
    <w:semiHidden/>
    <w:unhideWhenUsed/>
    <w:qFormat/>
    <w:rsid w:val="006D30BA"/>
    <w:pPr>
      <w:outlineLvl w:val="9"/>
    </w:pPr>
  </w:style>
  <w:style w:type="character" w:styleId="Hyperlink">
    <w:name w:val="Hyperlink"/>
    <w:basedOn w:val="DefaultParagraphFont"/>
    <w:uiPriority w:val="99"/>
    <w:unhideWhenUsed/>
    <w:rsid w:val="005559D8"/>
    <w:rPr>
      <w:color w:val="56BCFE" w:themeColor="hyperlink"/>
      <w:u w:val="single"/>
    </w:rPr>
  </w:style>
  <w:style w:type="character" w:styleId="UnresolvedMention">
    <w:name w:val="Unresolved Mention"/>
    <w:basedOn w:val="DefaultParagraphFont"/>
    <w:uiPriority w:val="99"/>
    <w:semiHidden/>
    <w:unhideWhenUsed/>
    <w:rsid w:val="005559D8"/>
    <w:rPr>
      <w:color w:val="605E5C"/>
      <w:shd w:val="clear" w:color="auto" w:fill="E1DFDD"/>
    </w:rPr>
  </w:style>
  <w:style w:type="character" w:customStyle="1" w:styleId="fontstyle01">
    <w:name w:val="fontstyle01"/>
    <w:basedOn w:val="DefaultParagraphFont"/>
    <w:rsid w:val="008C0D7D"/>
    <w:rPr>
      <w:rFonts w:ascii="TimesNewRomanPS-BoldMT" w:hAnsi="TimesNewRomanPS-BoldMT" w:hint="default"/>
      <w:b/>
      <w:bCs/>
      <w:i w:val="0"/>
      <w:iCs w:val="0"/>
      <w:color w:val="000000"/>
      <w:sz w:val="20"/>
      <w:szCs w:val="20"/>
    </w:rPr>
  </w:style>
  <w:style w:type="character" w:styleId="FollowedHyperlink">
    <w:name w:val="FollowedHyperlink"/>
    <w:basedOn w:val="DefaultParagraphFont"/>
    <w:uiPriority w:val="99"/>
    <w:semiHidden/>
    <w:unhideWhenUsed/>
    <w:rsid w:val="004940DA"/>
    <w:rPr>
      <w:color w:val="97C5E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1109/ACCESS.2024.3368382"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yperlink" Target="https://arxiv.org/html/2605.06963v1" TargetMode="External"/><Relationship Id="rId2" Type="http://schemas.openxmlformats.org/officeDocument/2006/relationships/numbering" Target="numbering.xml"/><Relationship Id="rId16" Type="http://schemas.openxmlformats.org/officeDocument/2006/relationships/hyperlink" Target="https://arxiv.org/abs/2405.08120" TargetMode="External"/><Relationship Id="rId20" Type="http://schemas.openxmlformats.org/officeDocument/2006/relationships/hyperlink" Target="https://arxiv.org/abs/2401.153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arxiv.org/abs/2501.16276"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avesis.kocaeli.edu.tr/yayin/330f25f8-21dc-4b50-a43d-d65a9853bcda/enhancing-arabic-information-retrieval-for-question-answering"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Droplet">
  <a:themeElements>
    <a:clrScheme name="Droplet">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BB645-31C9-421B-8812-4E929CA46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9</Pages>
  <Words>1573</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Amro Ismail</dc:creator>
  <cp:keywords/>
  <dc:description/>
  <cp:lastModifiedBy>Amro Ismail</cp:lastModifiedBy>
  <cp:revision>73</cp:revision>
  <cp:lastPrinted>2026-07-02T14:50:00Z</cp:lastPrinted>
  <dcterms:created xsi:type="dcterms:W3CDTF">2026-06-24T19:19:00Z</dcterms:created>
  <dcterms:modified xsi:type="dcterms:W3CDTF">2026-07-02T14:52:00Z</dcterms:modified>
</cp:coreProperties>
</file>