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0F9CE" w14:textId="77777777" w:rsidR="00CD60D8" w:rsidRPr="00D2547E" w:rsidRDefault="001F4014" w:rsidP="00D2547E">
      <w:pPr>
        <w:rPr>
          <w:color w:val="4F81BD" w:themeColor="accent1"/>
          <w:sz w:val="32"/>
          <w:szCs w:val="32"/>
        </w:rPr>
      </w:pPr>
      <w:r w:rsidRPr="00D2547E">
        <w:rPr>
          <w:color w:val="4F81BD" w:themeColor="accent1"/>
          <w:sz w:val="32"/>
          <w:szCs w:val="32"/>
        </w:rPr>
        <w:t>Literature Review on Zero Trust Architecture in Cloud Security</w:t>
      </w:r>
    </w:p>
    <w:p w14:paraId="64AC20DC" w14:textId="77777777" w:rsidR="00CD60D8" w:rsidRDefault="001F4014">
      <w:r>
        <w:t>Course Title: Research Methodology in Computer Science</w:t>
      </w:r>
    </w:p>
    <w:p w14:paraId="3A758DA3" w14:textId="77777777" w:rsidR="00CD60D8" w:rsidRDefault="001F4014">
      <w:r>
        <w:t>Project Title: Literature Review on Zero Trust Architecture in Cloud Security</w:t>
      </w:r>
    </w:p>
    <w:p w14:paraId="4AC76767" w14:textId="400CCE1B" w:rsidR="00CD60D8" w:rsidRDefault="001F4014">
      <w:r>
        <w:t xml:space="preserve">Student Name: Yusra </w:t>
      </w:r>
      <w:r w:rsidR="00075EF7">
        <w:t>E</w:t>
      </w:r>
      <w:r>
        <w:t>l-Faran</w:t>
      </w:r>
    </w:p>
    <w:p w14:paraId="5ED6B54E" w14:textId="77777777" w:rsidR="00CD60D8" w:rsidRDefault="001F4014">
      <w:r>
        <w:t>Lecturer: Dr. Mohammed Anbar</w:t>
      </w:r>
    </w:p>
    <w:p w14:paraId="6DF657D6" w14:textId="77777777" w:rsidR="00CD60D8" w:rsidRDefault="001F4014">
      <w:r>
        <w:t>Date: November 2025</w:t>
      </w:r>
    </w:p>
    <w:p w14:paraId="1E94992A" w14:textId="77777777" w:rsidR="00CD60D8" w:rsidRDefault="001F4014">
      <w:r>
        <w:br w:type="page"/>
      </w:r>
    </w:p>
    <w:sdt>
      <w:sdtPr>
        <w:rPr>
          <w:rFonts w:asciiTheme="minorHAnsi" w:eastAsiaTheme="minorEastAsia" w:hAnsiTheme="minorHAnsi" w:cstheme="minorBidi"/>
          <w:b w:val="0"/>
          <w:bCs w:val="0"/>
          <w:color w:val="auto"/>
          <w:sz w:val="22"/>
          <w:szCs w:val="22"/>
        </w:rPr>
        <w:id w:val="-1194919170"/>
        <w:docPartObj>
          <w:docPartGallery w:val="Table of Contents"/>
          <w:docPartUnique/>
        </w:docPartObj>
      </w:sdtPr>
      <w:sdtEndPr>
        <w:rPr>
          <w:noProof/>
        </w:rPr>
      </w:sdtEndPr>
      <w:sdtContent>
        <w:p w14:paraId="5E253E6C" w14:textId="1815A3F2" w:rsidR="00D2547E" w:rsidRDefault="00D2547E">
          <w:pPr>
            <w:pStyle w:val="TOCHeading"/>
          </w:pPr>
          <w:r>
            <w:t>Contents</w:t>
          </w:r>
        </w:p>
        <w:p w14:paraId="6F2E790C" w14:textId="10667831" w:rsidR="00D2547E" w:rsidRDefault="00D2547E">
          <w:pPr>
            <w:pStyle w:val="TOC2"/>
            <w:tabs>
              <w:tab w:val="right" w:leader="dot" w:pos="8630"/>
            </w:tabs>
            <w:rPr>
              <w:noProof/>
            </w:rPr>
          </w:pPr>
          <w:r>
            <w:fldChar w:fldCharType="begin"/>
          </w:r>
          <w:r>
            <w:instrText xml:space="preserve"> TOC \o "1-3" \h \z \u </w:instrText>
          </w:r>
          <w:r>
            <w:fldChar w:fldCharType="separate"/>
          </w:r>
          <w:hyperlink w:anchor="_Toc213275587" w:history="1">
            <w:r w:rsidRPr="00560F6A">
              <w:rPr>
                <w:rStyle w:val="Hyperlink"/>
                <w:noProof/>
              </w:rPr>
              <w:t>1. Summary of Research Papers</w:t>
            </w:r>
            <w:r>
              <w:rPr>
                <w:noProof/>
                <w:webHidden/>
              </w:rPr>
              <w:tab/>
            </w:r>
            <w:r>
              <w:rPr>
                <w:noProof/>
                <w:webHidden/>
              </w:rPr>
              <w:fldChar w:fldCharType="begin"/>
            </w:r>
            <w:r>
              <w:rPr>
                <w:noProof/>
                <w:webHidden/>
              </w:rPr>
              <w:instrText xml:space="preserve"> PAGEREF _Toc213275587 \h </w:instrText>
            </w:r>
            <w:r>
              <w:rPr>
                <w:noProof/>
                <w:webHidden/>
              </w:rPr>
            </w:r>
            <w:r>
              <w:rPr>
                <w:noProof/>
                <w:webHidden/>
              </w:rPr>
              <w:fldChar w:fldCharType="separate"/>
            </w:r>
            <w:r w:rsidR="002235C6">
              <w:rPr>
                <w:noProof/>
                <w:webHidden/>
              </w:rPr>
              <w:t>3</w:t>
            </w:r>
            <w:r>
              <w:rPr>
                <w:noProof/>
                <w:webHidden/>
              </w:rPr>
              <w:fldChar w:fldCharType="end"/>
            </w:r>
          </w:hyperlink>
        </w:p>
        <w:p w14:paraId="64E6B413" w14:textId="3A727F8C" w:rsidR="00D2547E" w:rsidRDefault="002235C6">
          <w:pPr>
            <w:pStyle w:val="TOC2"/>
            <w:tabs>
              <w:tab w:val="right" w:leader="dot" w:pos="8630"/>
            </w:tabs>
            <w:rPr>
              <w:noProof/>
            </w:rPr>
          </w:pPr>
          <w:hyperlink w:anchor="_Toc213275588" w:history="1">
            <w:r w:rsidR="00D2547E" w:rsidRPr="00560F6A">
              <w:rPr>
                <w:rStyle w:val="Hyperlink"/>
                <w:noProof/>
              </w:rPr>
              <w:t>2. Critical Analysis</w:t>
            </w:r>
            <w:r w:rsidR="00D2547E">
              <w:rPr>
                <w:noProof/>
                <w:webHidden/>
              </w:rPr>
              <w:tab/>
            </w:r>
            <w:r w:rsidR="00D2547E">
              <w:rPr>
                <w:noProof/>
                <w:webHidden/>
              </w:rPr>
              <w:fldChar w:fldCharType="begin"/>
            </w:r>
            <w:r w:rsidR="00D2547E">
              <w:rPr>
                <w:noProof/>
                <w:webHidden/>
              </w:rPr>
              <w:instrText xml:space="preserve"> PAGEREF _Toc213275588 \h </w:instrText>
            </w:r>
            <w:r w:rsidR="00D2547E">
              <w:rPr>
                <w:noProof/>
                <w:webHidden/>
              </w:rPr>
            </w:r>
            <w:r w:rsidR="00D2547E">
              <w:rPr>
                <w:noProof/>
                <w:webHidden/>
              </w:rPr>
              <w:fldChar w:fldCharType="separate"/>
            </w:r>
            <w:r>
              <w:rPr>
                <w:noProof/>
                <w:webHidden/>
              </w:rPr>
              <w:t>4</w:t>
            </w:r>
            <w:r w:rsidR="00D2547E">
              <w:rPr>
                <w:noProof/>
                <w:webHidden/>
              </w:rPr>
              <w:fldChar w:fldCharType="end"/>
            </w:r>
          </w:hyperlink>
        </w:p>
        <w:p w14:paraId="01971A58" w14:textId="051DF2F9" w:rsidR="00D2547E" w:rsidRDefault="002235C6">
          <w:pPr>
            <w:pStyle w:val="TOC2"/>
            <w:tabs>
              <w:tab w:val="right" w:leader="dot" w:pos="8630"/>
            </w:tabs>
            <w:rPr>
              <w:noProof/>
            </w:rPr>
          </w:pPr>
          <w:hyperlink w:anchor="_Toc213275589" w:history="1">
            <w:r w:rsidR="00D2547E" w:rsidRPr="00560F6A">
              <w:rPr>
                <w:rStyle w:val="Hyperlink"/>
                <w:noProof/>
              </w:rPr>
              <w:t>3. Connections</w:t>
            </w:r>
            <w:r w:rsidR="00D2547E">
              <w:rPr>
                <w:noProof/>
                <w:webHidden/>
              </w:rPr>
              <w:tab/>
            </w:r>
            <w:r w:rsidR="00D2547E">
              <w:rPr>
                <w:noProof/>
                <w:webHidden/>
              </w:rPr>
              <w:fldChar w:fldCharType="begin"/>
            </w:r>
            <w:r w:rsidR="00D2547E">
              <w:rPr>
                <w:noProof/>
                <w:webHidden/>
              </w:rPr>
              <w:instrText xml:space="preserve"> PAGEREF _Toc213275589 \h </w:instrText>
            </w:r>
            <w:r w:rsidR="00D2547E">
              <w:rPr>
                <w:noProof/>
                <w:webHidden/>
              </w:rPr>
            </w:r>
            <w:r w:rsidR="00D2547E">
              <w:rPr>
                <w:noProof/>
                <w:webHidden/>
              </w:rPr>
              <w:fldChar w:fldCharType="separate"/>
            </w:r>
            <w:r>
              <w:rPr>
                <w:noProof/>
                <w:webHidden/>
              </w:rPr>
              <w:t>4</w:t>
            </w:r>
            <w:r w:rsidR="00D2547E">
              <w:rPr>
                <w:noProof/>
                <w:webHidden/>
              </w:rPr>
              <w:fldChar w:fldCharType="end"/>
            </w:r>
          </w:hyperlink>
        </w:p>
        <w:p w14:paraId="1CDA427D" w14:textId="4B3FDD4C" w:rsidR="00D2547E" w:rsidRDefault="002235C6">
          <w:pPr>
            <w:pStyle w:val="TOC2"/>
            <w:tabs>
              <w:tab w:val="right" w:leader="dot" w:pos="8630"/>
            </w:tabs>
            <w:rPr>
              <w:noProof/>
            </w:rPr>
          </w:pPr>
          <w:hyperlink w:anchor="_Toc213275590" w:history="1">
            <w:r w:rsidR="00D2547E" w:rsidRPr="00560F6A">
              <w:rPr>
                <w:rStyle w:val="Hyperlink"/>
                <w:noProof/>
              </w:rPr>
              <w:t>4. Conflicts between the Findings</w:t>
            </w:r>
            <w:r w:rsidR="00D2547E">
              <w:rPr>
                <w:noProof/>
                <w:webHidden/>
              </w:rPr>
              <w:tab/>
            </w:r>
            <w:r w:rsidR="00D2547E">
              <w:rPr>
                <w:noProof/>
                <w:webHidden/>
              </w:rPr>
              <w:fldChar w:fldCharType="begin"/>
            </w:r>
            <w:r w:rsidR="00D2547E">
              <w:rPr>
                <w:noProof/>
                <w:webHidden/>
              </w:rPr>
              <w:instrText xml:space="preserve"> PAGEREF _Toc213275590 \h </w:instrText>
            </w:r>
            <w:r w:rsidR="00D2547E">
              <w:rPr>
                <w:noProof/>
                <w:webHidden/>
              </w:rPr>
            </w:r>
            <w:r w:rsidR="00D2547E">
              <w:rPr>
                <w:noProof/>
                <w:webHidden/>
              </w:rPr>
              <w:fldChar w:fldCharType="separate"/>
            </w:r>
            <w:r>
              <w:rPr>
                <w:noProof/>
                <w:webHidden/>
              </w:rPr>
              <w:t>4</w:t>
            </w:r>
            <w:r w:rsidR="00D2547E">
              <w:rPr>
                <w:noProof/>
                <w:webHidden/>
              </w:rPr>
              <w:fldChar w:fldCharType="end"/>
            </w:r>
          </w:hyperlink>
        </w:p>
        <w:p w14:paraId="7C3588CE" w14:textId="67E15EF2" w:rsidR="00D2547E" w:rsidRDefault="002235C6">
          <w:pPr>
            <w:pStyle w:val="TOC2"/>
            <w:tabs>
              <w:tab w:val="right" w:leader="dot" w:pos="8630"/>
            </w:tabs>
            <w:rPr>
              <w:noProof/>
            </w:rPr>
          </w:pPr>
          <w:hyperlink w:anchor="_Toc213275591" w:history="1">
            <w:r w:rsidR="00D2547E" w:rsidRPr="00560F6A">
              <w:rPr>
                <w:rStyle w:val="Hyperlink"/>
                <w:noProof/>
              </w:rPr>
              <w:t>5. Synthesis Matrix</w:t>
            </w:r>
            <w:r w:rsidR="00D2547E">
              <w:rPr>
                <w:noProof/>
                <w:webHidden/>
              </w:rPr>
              <w:tab/>
            </w:r>
            <w:r w:rsidR="00D2547E">
              <w:rPr>
                <w:noProof/>
                <w:webHidden/>
              </w:rPr>
              <w:fldChar w:fldCharType="begin"/>
            </w:r>
            <w:r w:rsidR="00D2547E">
              <w:rPr>
                <w:noProof/>
                <w:webHidden/>
              </w:rPr>
              <w:instrText xml:space="preserve"> PAGEREF _Toc213275591 \h </w:instrText>
            </w:r>
            <w:r w:rsidR="00D2547E">
              <w:rPr>
                <w:noProof/>
                <w:webHidden/>
              </w:rPr>
            </w:r>
            <w:r w:rsidR="00D2547E">
              <w:rPr>
                <w:noProof/>
                <w:webHidden/>
              </w:rPr>
              <w:fldChar w:fldCharType="separate"/>
            </w:r>
            <w:r>
              <w:rPr>
                <w:noProof/>
                <w:webHidden/>
              </w:rPr>
              <w:t>5</w:t>
            </w:r>
            <w:r w:rsidR="00D2547E">
              <w:rPr>
                <w:noProof/>
                <w:webHidden/>
              </w:rPr>
              <w:fldChar w:fldCharType="end"/>
            </w:r>
          </w:hyperlink>
        </w:p>
        <w:p w14:paraId="2CCE328C" w14:textId="3C1FAD45" w:rsidR="00D2547E" w:rsidRDefault="002235C6">
          <w:pPr>
            <w:pStyle w:val="TOC2"/>
            <w:tabs>
              <w:tab w:val="right" w:leader="dot" w:pos="8630"/>
            </w:tabs>
            <w:rPr>
              <w:noProof/>
            </w:rPr>
          </w:pPr>
          <w:hyperlink w:anchor="_Toc213275592" w:history="1">
            <w:r w:rsidR="00D2547E" w:rsidRPr="00560F6A">
              <w:rPr>
                <w:rStyle w:val="Hyperlink"/>
                <w:noProof/>
              </w:rPr>
              <w:t>6. References (APA Style)</w:t>
            </w:r>
            <w:r w:rsidR="00D2547E">
              <w:rPr>
                <w:noProof/>
                <w:webHidden/>
              </w:rPr>
              <w:tab/>
            </w:r>
            <w:r w:rsidR="00D2547E">
              <w:rPr>
                <w:noProof/>
                <w:webHidden/>
              </w:rPr>
              <w:fldChar w:fldCharType="begin"/>
            </w:r>
            <w:r w:rsidR="00D2547E">
              <w:rPr>
                <w:noProof/>
                <w:webHidden/>
              </w:rPr>
              <w:instrText xml:space="preserve"> PAGEREF _Toc213275592 \h </w:instrText>
            </w:r>
            <w:r w:rsidR="00D2547E">
              <w:rPr>
                <w:noProof/>
                <w:webHidden/>
              </w:rPr>
            </w:r>
            <w:r w:rsidR="00D2547E">
              <w:rPr>
                <w:noProof/>
                <w:webHidden/>
              </w:rPr>
              <w:fldChar w:fldCharType="separate"/>
            </w:r>
            <w:r>
              <w:rPr>
                <w:noProof/>
                <w:webHidden/>
              </w:rPr>
              <w:t>6</w:t>
            </w:r>
            <w:r w:rsidR="00D2547E">
              <w:rPr>
                <w:noProof/>
                <w:webHidden/>
              </w:rPr>
              <w:fldChar w:fldCharType="end"/>
            </w:r>
          </w:hyperlink>
        </w:p>
        <w:p w14:paraId="55D89F08" w14:textId="7CD525BC" w:rsidR="00D2547E" w:rsidRDefault="00D2547E">
          <w:r>
            <w:rPr>
              <w:b/>
              <w:bCs/>
              <w:noProof/>
            </w:rPr>
            <w:fldChar w:fldCharType="end"/>
          </w:r>
        </w:p>
      </w:sdtContent>
    </w:sdt>
    <w:p w14:paraId="1CF1B431" w14:textId="77777777" w:rsidR="00CD60D8" w:rsidRDefault="001F4014">
      <w:r>
        <w:br w:type="page"/>
      </w:r>
    </w:p>
    <w:p w14:paraId="7F9A79A7" w14:textId="77777777" w:rsidR="00CD60D8" w:rsidRDefault="001F4014">
      <w:pPr>
        <w:pStyle w:val="Heading2"/>
      </w:pPr>
      <w:bookmarkStart w:id="0" w:name="_Toc213275587"/>
      <w:r>
        <w:lastRenderedPageBreak/>
        <w:t>1. Summary of Research Papers</w:t>
      </w:r>
      <w:bookmarkEnd w:id="0"/>
    </w:p>
    <w:p w14:paraId="2B781B26" w14:textId="4F1FE5DD" w:rsidR="003B280D" w:rsidRDefault="003B280D" w:rsidP="003B280D">
      <w:pPr>
        <w:pStyle w:val="ListBullet"/>
        <w:numPr>
          <w:ilvl w:val="0"/>
          <w:numId w:val="0"/>
        </w:numPr>
        <w:ind w:left="360" w:hanging="360"/>
      </w:pPr>
    </w:p>
    <w:p w14:paraId="15C22F0C" w14:textId="7485CAE6" w:rsidR="00D2547E" w:rsidRDefault="00D2547E" w:rsidP="00D2547E">
      <w:pPr>
        <w:pStyle w:val="ListBullet"/>
        <w:numPr>
          <w:ilvl w:val="0"/>
          <w:numId w:val="12"/>
        </w:numPr>
      </w:pPr>
      <w:r>
        <w:t xml:space="preserve">Paper 1: </w:t>
      </w:r>
      <w:r w:rsidRPr="00D2547E">
        <w:t>Problem statement: The article is a research study on the implementation of Zero Trust in Multiple Cloud Environments (Ali et al., 2023).</w:t>
      </w:r>
    </w:p>
    <w:p w14:paraId="420637F9" w14:textId="77777777" w:rsidR="00D2547E" w:rsidRDefault="00D2547E" w:rsidP="003B280D">
      <w:pPr>
        <w:pStyle w:val="ListBullet"/>
        <w:numPr>
          <w:ilvl w:val="0"/>
          <w:numId w:val="0"/>
        </w:numPr>
        <w:ind w:left="360" w:hanging="360"/>
        <w:rPr>
          <w:rtl/>
        </w:rPr>
      </w:pPr>
    </w:p>
    <w:p w14:paraId="1F08F3EF" w14:textId="4E63C2B8" w:rsidR="003B280D" w:rsidRDefault="003B280D" w:rsidP="004E4C2B">
      <w:pPr>
        <w:pStyle w:val="ListBullet"/>
        <w:numPr>
          <w:ilvl w:val="0"/>
          <w:numId w:val="0"/>
        </w:numPr>
        <w:ind w:left="360"/>
        <w:rPr>
          <w:rtl/>
        </w:rPr>
      </w:pPr>
      <w:r w:rsidRPr="003B280D">
        <w:t>This paper presents a multi-cloud security infrastructure Zero Trust model. It involves</w:t>
      </w:r>
      <w:r>
        <w:rPr>
          <w:rFonts w:hint="cs"/>
          <w:rtl/>
        </w:rPr>
        <w:t xml:space="preserve"> </w:t>
      </w:r>
      <w:r w:rsidRPr="003B280D">
        <w:t>constant validation and identity serving division to minimize illegal access. The outcomes of the simulation are that the threat detection will improve by 25 percent and the insider risks will be reduced. Nevertheless, the strategy is a costly and time-intensive process in terms of configuration and the extra cost of multi-cloud connection.</w:t>
      </w:r>
    </w:p>
    <w:p w14:paraId="63ED3E47" w14:textId="77777777" w:rsidR="003B280D" w:rsidRDefault="003B280D" w:rsidP="003B280D">
      <w:pPr>
        <w:pStyle w:val="ListBullet"/>
        <w:numPr>
          <w:ilvl w:val="0"/>
          <w:numId w:val="0"/>
        </w:numPr>
        <w:ind w:left="360" w:hanging="360"/>
      </w:pPr>
    </w:p>
    <w:p w14:paraId="729129DE" w14:textId="2303337D" w:rsidR="003B280D" w:rsidRDefault="00D2547E" w:rsidP="003B280D">
      <w:pPr>
        <w:pStyle w:val="ListBullet"/>
        <w:numPr>
          <w:ilvl w:val="0"/>
          <w:numId w:val="0"/>
        </w:numPr>
        <w:ind w:left="360" w:hanging="360"/>
        <w:rPr>
          <w:rtl/>
        </w:rPr>
      </w:pPr>
      <w:r w:rsidRPr="00D2547E">
        <w:t>•</w:t>
      </w:r>
      <w:r w:rsidRPr="00D2547E">
        <w:tab/>
        <w:t>Paper 2: Zero Trust Adaptive Model of Cloud Data Protection (Wang and Lee, 2022).</w:t>
      </w:r>
    </w:p>
    <w:p w14:paraId="0BC32B04" w14:textId="5955FB70" w:rsidR="003B280D" w:rsidRDefault="003B280D" w:rsidP="003B280D">
      <w:pPr>
        <w:pStyle w:val="ListBullet"/>
        <w:numPr>
          <w:ilvl w:val="0"/>
          <w:numId w:val="0"/>
        </w:numPr>
        <w:ind w:left="360" w:hanging="360"/>
      </w:pPr>
    </w:p>
    <w:p w14:paraId="529BE05D" w14:textId="7F9E421F" w:rsidR="003B280D" w:rsidRDefault="003B280D" w:rsidP="004E4C2B">
      <w:pPr>
        <w:pStyle w:val="ListBullet"/>
        <w:numPr>
          <w:ilvl w:val="0"/>
          <w:numId w:val="0"/>
        </w:numPr>
        <w:ind w:left="360"/>
      </w:pPr>
      <w:r w:rsidRPr="003B280D">
        <w:t>In this paper, an adaptive Zero Trust scheme based on machine learning-indited authentication is proposed. The system studies how users act and dynamically changes the access rules. The findings show that it is 96 percent accurate in detecting abnormal sessions. Its weakness lies in the fact that it is primarily more of authentication rather than complete network security.</w:t>
      </w:r>
    </w:p>
    <w:p w14:paraId="755B9233" w14:textId="77777777" w:rsidR="003B280D" w:rsidRDefault="003B280D" w:rsidP="003B280D">
      <w:pPr>
        <w:pStyle w:val="ListBullet"/>
        <w:numPr>
          <w:ilvl w:val="0"/>
          <w:numId w:val="0"/>
        </w:numPr>
        <w:ind w:left="360" w:hanging="360"/>
      </w:pPr>
    </w:p>
    <w:p w14:paraId="0294C896" w14:textId="4D6D90B0" w:rsidR="00CD60D8" w:rsidRDefault="001F4014">
      <w:pPr>
        <w:pStyle w:val="ListBullet"/>
      </w:pPr>
      <w:r>
        <w:t>Paper 3: Zero Trust Access Framework for Cloud Applications (Patel et al., 2021)</w:t>
      </w:r>
    </w:p>
    <w:p w14:paraId="7F5481D5" w14:textId="6805B6AC" w:rsidR="003B280D" w:rsidRDefault="003B280D" w:rsidP="003B280D">
      <w:pPr>
        <w:pStyle w:val="ListBullet"/>
        <w:numPr>
          <w:ilvl w:val="0"/>
          <w:numId w:val="0"/>
        </w:numPr>
        <w:ind w:left="360" w:hanging="360"/>
      </w:pPr>
    </w:p>
    <w:p w14:paraId="3E3DCCB6" w14:textId="63E32EFE" w:rsidR="003B280D" w:rsidRDefault="003B280D" w:rsidP="003B280D">
      <w:pPr>
        <w:pStyle w:val="ListBullet"/>
        <w:numPr>
          <w:ilvl w:val="0"/>
          <w:numId w:val="0"/>
        </w:numPr>
        <w:ind w:left="360" w:hanging="360"/>
      </w:pPr>
    </w:p>
    <w:p w14:paraId="1D8EAE0D" w14:textId="2AD0D173" w:rsidR="003B280D" w:rsidRDefault="003B280D" w:rsidP="004E4C2B">
      <w:pPr>
        <w:pStyle w:val="ListBullet"/>
        <w:numPr>
          <w:ilvl w:val="0"/>
          <w:numId w:val="0"/>
        </w:numPr>
        <w:ind w:left="360"/>
      </w:pPr>
      <w:r w:rsidRPr="003B280D">
        <w:t>The study derives a lightweight access control model grounded on the principles of the Zero Trust. It integrates identity management, role-based and contextual policies. Through performance measurement, we found out that there is low latency and less data leakage in test environments. The model on the other hand is not scalable to large cloud infrastructures.</w:t>
      </w:r>
    </w:p>
    <w:p w14:paraId="27FFF5E1" w14:textId="77777777" w:rsidR="00D2547E" w:rsidRDefault="00D2547E" w:rsidP="003B280D">
      <w:pPr>
        <w:pStyle w:val="ListBullet"/>
        <w:numPr>
          <w:ilvl w:val="0"/>
          <w:numId w:val="0"/>
        </w:numPr>
        <w:ind w:left="360" w:hanging="360"/>
      </w:pPr>
    </w:p>
    <w:p w14:paraId="5651D113" w14:textId="743141C7" w:rsidR="003B280D" w:rsidRDefault="00D2547E" w:rsidP="00D2547E">
      <w:pPr>
        <w:pStyle w:val="ListBullet"/>
        <w:numPr>
          <w:ilvl w:val="0"/>
          <w:numId w:val="11"/>
        </w:numPr>
      </w:pPr>
      <w:r w:rsidRPr="00D2547E">
        <w:t>Paper 4: Zero trust based on Artificial Intelligence in Cloud Workloads (Chen et al., 2024).</w:t>
      </w:r>
    </w:p>
    <w:p w14:paraId="492D3F44" w14:textId="77777777" w:rsidR="00D2547E" w:rsidRDefault="00D2547E" w:rsidP="003B280D">
      <w:pPr>
        <w:pStyle w:val="ListBullet"/>
        <w:numPr>
          <w:ilvl w:val="0"/>
          <w:numId w:val="0"/>
        </w:numPr>
        <w:ind w:left="360" w:hanging="360"/>
      </w:pPr>
    </w:p>
    <w:p w14:paraId="623D3D66" w14:textId="4C6E4E30" w:rsidR="003B280D" w:rsidRDefault="003B280D" w:rsidP="004E4C2B">
      <w:pPr>
        <w:pStyle w:val="ListBullet"/>
        <w:numPr>
          <w:ilvl w:val="0"/>
          <w:numId w:val="0"/>
        </w:numPr>
        <w:ind w:left="360"/>
      </w:pPr>
      <w:r w:rsidRPr="003B280D">
        <w:t>The authors present a Zero Trust architecture, which incorporates the artificial intelligence (AI) to robotize risk decisions. The model tracks network traffic patterns and identifies anomalies within network traffic. It scores 99 percent in detecting malicious activities. Key disadvantage: no real-world deployment of the cloud was tested, just simulation.</w:t>
      </w:r>
    </w:p>
    <w:p w14:paraId="3EBA7522" w14:textId="77777777" w:rsidR="003B280D" w:rsidRDefault="003B280D" w:rsidP="003B280D">
      <w:pPr>
        <w:pStyle w:val="ListBullet"/>
        <w:numPr>
          <w:ilvl w:val="0"/>
          <w:numId w:val="0"/>
        </w:numPr>
        <w:ind w:left="360" w:hanging="360"/>
      </w:pPr>
    </w:p>
    <w:p w14:paraId="1C20E375" w14:textId="1CD8B8D3" w:rsidR="003B280D" w:rsidRDefault="00D2547E" w:rsidP="00D2547E">
      <w:pPr>
        <w:pStyle w:val="ListBullet"/>
        <w:numPr>
          <w:ilvl w:val="0"/>
          <w:numId w:val="11"/>
        </w:numPr>
      </w:pPr>
      <w:r>
        <w:t xml:space="preserve">Paper 5: </w:t>
      </w:r>
      <w:r w:rsidRPr="00D2547E">
        <w:t>Zero Trust and Micro-Segmentation in Hybrid Clouds (Rahman et al., 2023) is a paper that focuses on security concerns and the overall quality of services provided by cloud technology.</w:t>
      </w:r>
    </w:p>
    <w:p w14:paraId="1E44EF4A" w14:textId="77777777" w:rsidR="00D2547E" w:rsidRDefault="00D2547E" w:rsidP="003B280D">
      <w:pPr>
        <w:pStyle w:val="ListBullet"/>
        <w:numPr>
          <w:ilvl w:val="0"/>
          <w:numId w:val="0"/>
        </w:numPr>
        <w:ind w:left="360" w:hanging="360"/>
      </w:pPr>
    </w:p>
    <w:p w14:paraId="2ECBBCAA" w14:textId="727BB860" w:rsidR="003B280D" w:rsidRDefault="003B280D" w:rsidP="004E4C2B">
      <w:pPr>
        <w:pStyle w:val="ListBullet"/>
        <w:numPr>
          <w:ilvl w:val="0"/>
          <w:numId w:val="0"/>
        </w:numPr>
        <w:ind w:left="360"/>
        <w:rPr>
          <w:rtl/>
        </w:rPr>
      </w:pPr>
      <w:r w:rsidRPr="003B280D">
        <w:t xml:space="preserve">In this paper, micro-segmentation is the aspect that is targeted in order to isolate sensitive workloads. Zero Trust reduces the inter-sectional flow within the network. </w:t>
      </w:r>
      <w:r w:rsidRPr="003B280D">
        <w:lastRenderedPageBreak/>
        <w:t>The outcomes indicate enhanced ransomware attacks and insider threats. The disadvantages are that it raises the complexity of the management and relies on third-party tools.</w:t>
      </w:r>
    </w:p>
    <w:p w14:paraId="0F5D2534" w14:textId="0368E5C8" w:rsidR="004E4C2B" w:rsidRDefault="004E4C2B" w:rsidP="003B280D">
      <w:pPr>
        <w:pStyle w:val="ListBullet"/>
        <w:numPr>
          <w:ilvl w:val="0"/>
          <w:numId w:val="0"/>
        </w:numPr>
        <w:ind w:left="360" w:hanging="360"/>
        <w:rPr>
          <w:rtl/>
        </w:rPr>
      </w:pPr>
    </w:p>
    <w:p w14:paraId="5EFD923B" w14:textId="22E5F56F" w:rsidR="003B280D" w:rsidRDefault="004E4C2B" w:rsidP="004E4C2B">
      <w:pPr>
        <w:pStyle w:val="ListBullet"/>
        <w:numPr>
          <w:ilvl w:val="0"/>
          <w:numId w:val="11"/>
        </w:numPr>
      </w:pPr>
      <w:r w:rsidRPr="004E4C2B">
        <w:t>Paper num 6: Zero Trust Network Access based on Cloud-Native (Hassan et al., 2023).</w:t>
      </w:r>
    </w:p>
    <w:p w14:paraId="6B0571C6" w14:textId="4AEA9996" w:rsidR="004E4C2B" w:rsidRDefault="004E4C2B" w:rsidP="004E4C2B">
      <w:pPr>
        <w:pStyle w:val="ListBullet"/>
        <w:numPr>
          <w:ilvl w:val="0"/>
          <w:numId w:val="0"/>
        </w:numPr>
        <w:ind w:left="360" w:hanging="360"/>
      </w:pPr>
    </w:p>
    <w:p w14:paraId="2512F59F" w14:textId="2181415B" w:rsidR="004E4C2B" w:rsidRDefault="004E4C2B" w:rsidP="004E4C2B">
      <w:pPr>
        <w:pStyle w:val="ListBullet"/>
        <w:numPr>
          <w:ilvl w:val="0"/>
          <w:numId w:val="0"/>
        </w:numPr>
        <w:ind w:left="360"/>
      </w:pPr>
      <w:r w:rsidRPr="004E4C2B">
        <w:t>The present paper suggests a Zero Trust Network Access (ZTNA) framework specific to cloud-native applications, especially those implemented in containerized environments with the usage of microservices. The model imposes identity-based access control upon every microservice-to-microservice interaction to make sure that no part is implicitly trusted regardless of it being a part of the same cloud cluster. The experimental assessment showed that the lateral movement attacks with 41% fewer successful attack rates with later detection of anomalies at runtime. The key drawback is, however, performance overhead because of continuous authentication between microservices, which makes the system a little slower in large-scale architecture.</w:t>
      </w:r>
    </w:p>
    <w:p w14:paraId="4EC58367" w14:textId="77777777" w:rsidR="004E4C2B" w:rsidRDefault="004E4C2B" w:rsidP="003B280D">
      <w:pPr>
        <w:pStyle w:val="ListBullet"/>
        <w:numPr>
          <w:ilvl w:val="0"/>
          <w:numId w:val="0"/>
        </w:numPr>
        <w:ind w:left="360" w:hanging="360"/>
      </w:pPr>
    </w:p>
    <w:p w14:paraId="51A5BD04" w14:textId="6424C01F" w:rsidR="00CD60D8" w:rsidRDefault="001F4014">
      <w:pPr>
        <w:pStyle w:val="Heading2"/>
      </w:pPr>
      <w:bookmarkStart w:id="1" w:name="_Toc213275588"/>
      <w:r>
        <w:t>2. Critical Analysis</w:t>
      </w:r>
      <w:bookmarkEnd w:id="1"/>
    </w:p>
    <w:p w14:paraId="70EB61CA" w14:textId="11137E3E" w:rsidR="003B280D" w:rsidRDefault="003B280D" w:rsidP="003B280D"/>
    <w:p w14:paraId="33DECDBE" w14:textId="767562D7" w:rsidR="003B280D" w:rsidRDefault="003B280D" w:rsidP="003B280D">
      <w:r w:rsidRPr="003B280D">
        <w:t>In the studies reviewed, Zero Trust is always useful in strengthening cloud security through better authentication, access control and segmentation. Nevertheless, the majority of solutions are theoretical or simulations-based but are not large scale or real-life tested. Zero Trust combined with AI and behavioral analytics seems to be a promising concept, which should be tested in real-life cloud systems. To promote the efficient use of the security, the future research ought to strike a balance between the effectiveness and the cost of the security.</w:t>
      </w:r>
    </w:p>
    <w:p w14:paraId="105DC054" w14:textId="77777777" w:rsidR="003B280D" w:rsidRPr="003B280D" w:rsidRDefault="003B280D" w:rsidP="003B280D"/>
    <w:p w14:paraId="69F64C8F" w14:textId="77777777" w:rsidR="00CD60D8" w:rsidRDefault="001F4014">
      <w:pPr>
        <w:pStyle w:val="Heading2"/>
      </w:pPr>
      <w:bookmarkStart w:id="2" w:name="_Toc213275589"/>
      <w:r>
        <w:t>3. Connections</w:t>
      </w:r>
      <w:bookmarkEnd w:id="2"/>
    </w:p>
    <w:p w14:paraId="28E40CA0" w14:textId="77777777" w:rsidR="00CD60D8" w:rsidRDefault="001F4014">
      <w:pPr>
        <w:pStyle w:val="ListBullet"/>
      </w:pPr>
      <w:r>
        <w:t>All papers agree that Zero Trust reduces unauthorized access in cloud systems.</w:t>
      </w:r>
    </w:p>
    <w:p w14:paraId="4FC52792" w14:textId="77777777" w:rsidR="00CD60D8" w:rsidRDefault="001F4014">
      <w:pPr>
        <w:pStyle w:val="ListBullet"/>
      </w:pPr>
      <w:r>
        <w:t>The main focus is on identity verification, continuous monitoring, and segmentation.</w:t>
      </w:r>
    </w:p>
    <w:p w14:paraId="15BA735E" w14:textId="30651685" w:rsidR="003B280D" w:rsidRDefault="003B280D">
      <w:pPr>
        <w:pStyle w:val="ListBullet"/>
      </w:pPr>
      <w:r w:rsidRPr="003B280D">
        <w:t>Most researches rely on the machine learning or context-sensitive rules to reinforce the model.</w:t>
      </w:r>
    </w:p>
    <w:p w14:paraId="311DBA18" w14:textId="0251B41A" w:rsidR="003B280D" w:rsidRDefault="003B280D">
      <w:pPr>
        <w:pStyle w:val="ListBullet"/>
      </w:pPr>
      <w:r w:rsidRPr="003B280D">
        <w:t>The researchers emphasize that lightweight structures, which are appropriate in the multi-tenant clouds, are required.</w:t>
      </w:r>
    </w:p>
    <w:p w14:paraId="1DB20CB8" w14:textId="77777777" w:rsidR="00CD60D8" w:rsidRDefault="001F4014">
      <w:pPr>
        <w:pStyle w:val="Heading2"/>
      </w:pPr>
      <w:bookmarkStart w:id="3" w:name="_Toc213275590"/>
      <w:r>
        <w:t>4. Conflicts between the Findings</w:t>
      </w:r>
      <w:bookmarkEnd w:id="3"/>
    </w:p>
    <w:p w14:paraId="3716B94D" w14:textId="77777777" w:rsidR="003B280D" w:rsidRDefault="003B280D">
      <w:pPr>
        <w:pStyle w:val="ListBullet"/>
      </w:pPr>
      <w:r w:rsidRPr="003B280D">
        <w:t>Some of these models apply centralized control, whereas some models support distributed authentication.</w:t>
      </w:r>
    </w:p>
    <w:p w14:paraId="742104C2" w14:textId="3FF62A3D" w:rsidR="003B280D" w:rsidRDefault="003B280D">
      <w:pPr>
        <w:pStyle w:val="ListBullet"/>
      </w:pPr>
      <w:r w:rsidRPr="003B280D">
        <w:t>The trade-offs of performance vary: there are high accuracy performance trade-offs with latency.</w:t>
      </w:r>
    </w:p>
    <w:p w14:paraId="415A15AD" w14:textId="4015945C" w:rsidR="003B280D" w:rsidRDefault="003B280D">
      <w:pPr>
        <w:pStyle w:val="ListBullet"/>
      </w:pPr>
      <w:r w:rsidRPr="003B280D">
        <w:lastRenderedPageBreak/>
        <w:t>The AI is applied differently, as some papers employ AI to detect anomalies, and other ones rely on policy-driven reasoning.</w:t>
      </w:r>
    </w:p>
    <w:p w14:paraId="16E955F5" w14:textId="598C4283" w:rsidR="003B280D" w:rsidRDefault="003B280D">
      <w:pPr>
        <w:pStyle w:val="ListBullet"/>
      </w:pPr>
      <w:r w:rsidRPr="003B280D">
        <w:t>There is also a dispute over cost-effectiveness; some think Zero Trust is resource-intensive, whereas others can be automated.</w:t>
      </w:r>
    </w:p>
    <w:p w14:paraId="74E093FF" w14:textId="669A99DE" w:rsidR="003B280D" w:rsidRDefault="003B280D" w:rsidP="003B280D">
      <w:pPr>
        <w:pStyle w:val="ListBullet"/>
        <w:numPr>
          <w:ilvl w:val="0"/>
          <w:numId w:val="0"/>
        </w:numPr>
        <w:ind w:left="360" w:hanging="360"/>
      </w:pPr>
    </w:p>
    <w:p w14:paraId="293D895A" w14:textId="77777777" w:rsidR="003B280D" w:rsidRDefault="003B280D" w:rsidP="002235C6">
      <w:pPr>
        <w:pStyle w:val="ListBullet"/>
        <w:numPr>
          <w:ilvl w:val="0"/>
          <w:numId w:val="0"/>
        </w:numPr>
      </w:pPr>
    </w:p>
    <w:p w14:paraId="66C0CD68" w14:textId="38CB056E" w:rsidR="00CD60D8" w:rsidRDefault="001F4014">
      <w:pPr>
        <w:pStyle w:val="Heading2"/>
      </w:pPr>
      <w:bookmarkStart w:id="4" w:name="_Toc213275591"/>
      <w:r>
        <w:t>5. Synthesis Matrix</w:t>
      </w:r>
      <w:bookmarkEnd w:id="4"/>
    </w:p>
    <w:tbl>
      <w:tblPr>
        <w:tblStyle w:val="TableGrid"/>
        <w:bidiVisual/>
        <w:tblW w:w="9345" w:type="dxa"/>
        <w:tblInd w:w="-674" w:type="dxa"/>
        <w:tblLayout w:type="fixed"/>
        <w:tblLook w:val="04A0" w:firstRow="1" w:lastRow="0" w:firstColumn="1" w:lastColumn="0" w:noHBand="0" w:noVBand="1"/>
      </w:tblPr>
      <w:tblGrid>
        <w:gridCol w:w="1710"/>
        <w:gridCol w:w="1417"/>
        <w:gridCol w:w="1463"/>
        <w:gridCol w:w="2070"/>
        <w:gridCol w:w="810"/>
        <w:gridCol w:w="1875"/>
      </w:tblGrid>
      <w:tr w:rsidR="00711B2A" w14:paraId="06BA4F5E" w14:textId="77777777" w:rsidTr="00687B32">
        <w:trPr>
          <w:trHeight w:val="620"/>
        </w:trPr>
        <w:tc>
          <w:tcPr>
            <w:tcW w:w="1710" w:type="dxa"/>
          </w:tcPr>
          <w:p w14:paraId="68F8901D" w14:textId="77777777" w:rsidR="00711B2A" w:rsidRDefault="00711B2A" w:rsidP="00687B32">
            <w:pPr>
              <w:rPr>
                <w:rtl/>
              </w:rPr>
            </w:pPr>
            <w:r>
              <w:t>Limitations</w:t>
            </w:r>
          </w:p>
        </w:tc>
        <w:tc>
          <w:tcPr>
            <w:tcW w:w="1417" w:type="dxa"/>
          </w:tcPr>
          <w:p w14:paraId="22BDA7B1" w14:textId="77777777" w:rsidR="00711B2A" w:rsidRDefault="00711B2A" w:rsidP="00687B32">
            <w:pPr>
              <w:rPr>
                <w:rtl/>
              </w:rPr>
            </w:pPr>
            <w:r>
              <w:t>Key Results</w:t>
            </w:r>
          </w:p>
        </w:tc>
        <w:tc>
          <w:tcPr>
            <w:tcW w:w="1463" w:type="dxa"/>
          </w:tcPr>
          <w:p w14:paraId="60D6EE24" w14:textId="77777777" w:rsidR="00711B2A" w:rsidRDefault="00711B2A" w:rsidP="00687B32">
            <w:pPr>
              <w:rPr>
                <w:rtl/>
              </w:rPr>
            </w:pPr>
            <w:r>
              <w:t>Methodology</w:t>
            </w:r>
          </w:p>
        </w:tc>
        <w:tc>
          <w:tcPr>
            <w:tcW w:w="2070" w:type="dxa"/>
          </w:tcPr>
          <w:p w14:paraId="307AC7CD" w14:textId="77777777" w:rsidR="00711B2A" w:rsidRDefault="00711B2A" w:rsidP="00687B32">
            <w:pPr>
              <w:rPr>
                <w:rtl/>
              </w:rPr>
            </w:pPr>
            <w:r>
              <w:t>Focus</w:t>
            </w:r>
          </w:p>
        </w:tc>
        <w:tc>
          <w:tcPr>
            <w:tcW w:w="810" w:type="dxa"/>
          </w:tcPr>
          <w:p w14:paraId="714FCC73" w14:textId="77777777" w:rsidR="00711B2A" w:rsidRDefault="00711B2A" w:rsidP="00687B32">
            <w:pPr>
              <w:rPr>
                <w:rtl/>
              </w:rPr>
            </w:pPr>
            <w:r>
              <w:t>Year</w:t>
            </w:r>
          </w:p>
        </w:tc>
        <w:tc>
          <w:tcPr>
            <w:tcW w:w="1875" w:type="dxa"/>
          </w:tcPr>
          <w:p w14:paraId="1D6354D6" w14:textId="77777777" w:rsidR="00711B2A" w:rsidRDefault="00711B2A" w:rsidP="00687B32">
            <w:pPr>
              <w:tabs>
                <w:tab w:val="left" w:pos="1152"/>
              </w:tabs>
              <w:rPr>
                <w:rtl/>
              </w:rPr>
            </w:pPr>
            <w:r>
              <w:t>Authors</w:t>
            </w:r>
          </w:p>
        </w:tc>
      </w:tr>
      <w:tr w:rsidR="00711B2A" w14:paraId="02D5DAB3" w14:textId="77777777" w:rsidTr="00687B32">
        <w:trPr>
          <w:trHeight w:val="530"/>
        </w:trPr>
        <w:tc>
          <w:tcPr>
            <w:tcW w:w="1710" w:type="dxa"/>
          </w:tcPr>
          <w:p w14:paraId="34837069" w14:textId="77777777" w:rsidR="00711B2A" w:rsidRDefault="00711B2A" w:rsidP="00687B32">
            <w:pPr>
              <w:tabs>
                <w:tab w:val="left" w:pos="734"/>
              </w:tabs>
              <w:rPr>
                <w:rtl/>
              </w:rPr>
            </w:pPr>
            <w:r>
              <w:t>High cost</w:t>
            </w:r>
          </w:p>
        </w:tc>
        <w:tc>
          <w:tcPr>
            <w:tcW w:w="1417" w:type="dxa"/>
          </w:tcPr>
          <w:p w14:paraId="317C4CE1" w14:textId="77777777" w:rsidR="00711B2A" w:rsidRDefault="00711B2A" w:rsidP="00687B32">
            <w:pPr>
              <w:rPr>
                <w:rtl/>
              </w:rPr>
            </w:pPr>
            <w:r>
              <w:t>+25% detection accuracy</w:t>
            </w:r>
          </w:p>
        </w:tc>
        <w:tc>
          <w:tcPr>
            <w:tcW w:w="1463" w:type="dxa"/>
          </w:tcPr>
          <w:p w14:paraId="089E1A53" w14:textId="77777777" w:rsidR="00711B2A" w:rsidRDefault="00711B2A" w:rsidP="00687B32">
            <w:pPr>
              <w:rPr>
                <w:rtl/>
              </w:rPr>
            </w:pPr>
            <w:r>
              <w:t>Simulation</w:t>
            </w:r>
          </w:p>
        </w:tc>
        <w:tc>
          <w:tcPr>
            <w:tcW w:w="2070" w:type="dxa"/>
          </w:tcPr>
          <w:p w14:paraId="346499AD" w14:textId="77777777" w:rsidR="00711B2A" w:rsidRDefault="00711B2A" w:rsidP="00687B32">
            <w:pPr>
              <w:rPr>
                <w:rtl/>
              </w:rPr>
            </w:pPr>
            <w:r>
              <w:t>Multi-Cloud Integration</w:t>
            </w:r>
          </w:p>
        </w:tc>
        <w:tc>
          <w:tcPr>
            <w:tcW w:w="810" w:type="dxa"/>
          </w:tcPr>
          <w:p w14:paraId="12684C2E" w14:textId="77777777" w:rsidR="00711B2A" w:rsidRDefault="00711B2A" w:rsidP="00687B32">
            <w:pPr>
              <w:rPr>
                <w:rtl/>
              </w:rPr>
            </w:pPr>
            <w:r>
              <w:t>2023</w:t>
            </w:r>
          </w:p>
        </w:tc>
        <w:tc>
          <w:tcPr>
            <w:tcW w:w="1875" w:type="dxa"/>
          </w:tcPr>
          <w:p w14:paraId="463F3B61" w14:textId="77777777" w:rsidR="00711B2A" w:rsidRDefault="00711B2A" w:rsidP="00687B32">
            <w:pPr>
              <w:rPr>
                <w:rtl/>
              </w:rPr>
            </w:pPr>
            <w:r>
              <w:t>Ali et al.</w:t>
            </w:r>
          </w:p>
        </w:tc>
      </w:tr>
      <w:tr w:rsidR="00711B2A" w14:paraId="7DAE01C7" w14:textId="77777777" w:rsidTr="00687B32">
        <w:trPr>
          <w:trHeight w:val="1052"/>
        </w:trPr>
        <w:tc>
          <w:tcPr>
            <w:tcW w:w="1710" w:type="dxa"/>
          </w:tcPr>
          <w:p w14:paraId="6133AC10" w14:textId="77777777" w:rsidR="00711B2A" w:rsidRDefault="00711B2A" w:rsidP="00687B32">
            <w:pPr>
              <w:rPr>
                <w:rtl/>
              </w:rPr>
            </w:pPr>
            <w:r>
              <w:t>Narrow focus</w:t>
            </w:r>
          </w:p>
        </w:tc>
        <w:tc>
          <w:tcPr>
            <w:tcW w:w="1417" w:type="dxa"/>
          </w:tcPr>
          <w:p w14:paraId="165CD402" w14:textId="77777777" w:rsidR="00711B2A" w:rsidRDefault="00711B2A" w:rsidP="00687B32">
            <w:pPr>
              <w:rPr>
                <w:rtl/>
              </w:rPr>
            </w:pPr>
            <w:r>
              <w:t>96% accuracy</w:t>
            </w:r>
          </w:p>
        </w:tc>
        <w:tc>
          <w:tcPr>
            <w:tcW w:w="1463" w:type="dxa"/>
          </w:tcPr>
          <w:p w14:paraId="023E1451" w14:textId="77777777" w:rsidR="00711B2A" w:rsidRDefault="00711B2A" w:rsidP="00687B32">
            <w:pPr>
              <w:rPr>
                <w:rtl/>
              </w:rPr>
            </w:pPr>
            <w:r>
              <w:t>ML-based testing</w:t>
            </w:r>
          </w:p>
        </w:tc>
        <w:tc>
          <w:tcPr>
            <w:tcW w:w="2070" w:type="dxa"/>
          </w:tcPr>
          <w:p w14:paraId="229E14C2" w14:textId="77777777" w:rsidR="00711B2A" w:rsidRDefault="00711B2A" w:rsidP="00687B32">
            <w:pPr>
              <w:rPr>
                <w:rtl/>
              </w:rPr>
            </w:pPr>
            <w:r>
              <w:t>Adaptive Authentication</w:t>
            </w:r>
          </w:p>
        </w:tc>
        <w:tc>
          <w:tcPr>
            <w:tcW w:w="810" w:type="dxa"/>
          </w:tcPr>
          <w:p w14:paraId="258F2C33" w14:textId="77777777" w:rsidR="00711B2A" w:rsidRDefault="00711B2A" w:rsidP="00687B32">
            <w:pPr>
              <w:rPr>
                <w:rtl/>
              </w:rPr>
            </w:pPr>
            <w:r>
              <w:t>2022</w:t>
            </w:r>
          </w:p>
        </w:tc>
        <w:tc>
          <w:tcPr>
            <w:tcW w:w="1875" w:type="dxa"/>
          </w:tcPr>
          <w:p w14:paraId="009F6338" w14:textId="77777777" w:rsidR="00711B2A" w:rsidRDefault="00711B2A" w:rsidP="00687B32">
            <w:pPr>
              <w:rPr>
                <w:rtl/>
              </w:rPr>
            </w:pPr>
            <w:r>
              <w:t>Wang &amp; Lee</w:t>
            </w:r>
          </w:p>
        </w:tc>
      </w:tr>
      <w:tr w:rsidR="00711B2A" w14:paraId="73A6E99A" w14:textId="77777777" w:rsidTr="00687B32">
        <w:tc>
          <w:tcPr>
            <w:tcW w:w="1710" w:type="dxa"/>
          </w:tcPr>
          <w:p w14:paraId="17873678" w14:textId="77777777" w:rsidR="00711B2A" w:rsidRDefault="00711B2A" w:rsidP="00687B32">
            <w:pPr>
              <w:tabs>
                <w:tab w:val="left" w:pos="809"/>
              </w:tabs>
              <w:rPr>
                <w:rtl/>
              </w:rPr>
            </w:pPr>
            <w:r>
              <w:t>Poor scalability</w:t>
            </w:r>
          </w:p>
        </w:tc>
        <w:tc>
          <w:tcPr>
            <w:tcW w:w="1417" w:type="dxa"/>
          </w:tcPr>
          <w:p w14:paraId="39414C52" w14:textId="77777777" w:rsidR="00711B2A" w:rsidRDefault="00711B2A" w:rsidP="00687B32">
            <w:pPr>
              <w:rPr>
                <w:rtl/>
              </w:rPr>
            </w:pPr>
            <w:r>
              <w:t>Low latency</w:t>
            </w:r>
          </w:p>
        </w:tc>
        <w:tc>
          <w:tcPr>
            <w:tcW w:w="1463" w:type="dxa"/>
          </w:tcPr>
          <w:p w14:paraId="1919BE82" w14:textId="77777777" w:rsidR="00711B2A" w:rsidRDefault="00711B2A" w:rsidP="00687B32">
            <w:pPr>
              <w:rPr>
                <w:rtl/>
              </w:rPr>
            </w:pPr>
            <w:r>
              <w:t>Prototype</w:t>
            </w:r>
          </w:p>
        </w:tc>
        <w:tc>
          <w:tcPr>
            <w:tcW w:w="2070" w:type="dxa"/>
          </w:tcPr>
          <w:p w14:paraId="0BAE371B" w14:textId="77777777" w:rsidR="00711B2A" w:rsidRDefault="00711B2A" w:rsidP="00687B32">
            <w:pPr>
              <w:rPr>
                <w:rtl/>
              </w:rPr>
            </w:pPr>
            <w:r>
              <w:t>Access Control</w:t>
            </w:r>
          </w:p>
        </w:tc>
        <w:tc>
          <w:tcPr>
            <w:tcW w:w="810" w:type="dxa"/>
          </w:tcPr>
          <w:p w14:paraId="3584AAED" w14:textId="77777777" w:rsidR="00711B2A" w:rsidRDefault="00711B2A" w:rsidP="00687B32">
            <w:pPr>
              <w:rPr>
                <w:rtl/>
              </w:rPr>
            </w:pPr>
            <w:r>
              <w:t>2021</w:t>
            </w:r>
          </w:p>
        </w:tc>
        <w:tc>
          <w:tcPr>
            <w:tcW w:w="1875" w:type="dxa"/>
          </w:tcPr>
          <w:p w14:paraId="3D9E0EB4" w14:textId="77777777" w:rsidR="00711B2A" w:rsidRDefault="00711B2A" w:rsidP="00687B32">
            <w:pPr>
              <w:rPr>
                <w:rtl/>
              </w:rPr>
            </w:pPr>
            <w:r>
              <w:t>Patel et al.</w:t>
            </w:r>
          </w:p>
        </w:tc>
      </w:tr>
      <w:tr w:rsidR="00711B2A" w14:paraId="28CF27D8" w14:textId="77777777" w:rsidTr="00687B32">
        <w:tc>
          <w:tcPr>
            <w:tcW w:w="1710" w:type="dxa"/>
          </w:tcPr>
          <w:p w14:paraId="655CAD75" w14:textId="77777777" w:rsidR="00711B2A" w:rsidRDefault="00711B2A" w:rsidP="00687B32">
            <w:pPr>
              <w:tabs>
                <w:tab w:val="left" w:pos="839"/>
              </w:tabs>
              <w:rPr>
                <w:rtl/>
              </w:rPr>
            </w:pPr>
            <w:r>
              <w:t>No real-world testing</w:t>
            </w:r>
          </w:p>
        </w:tc>
        <w:tc>
          <w:tcPr>
            <w:tcW w:w="1417" w:type="dxa"/>
          </w:tcPr>
          <w:p w14:paraId="2F774CBA" w14:textId="77777777" w:rsidR="00711B2A" w:rsidRDefault="00711B2A" w:rsidP="00687B32">
            <w:pPr>
              <w:rPr>
                <w:rtl/>
              </w:rPr>
            </w:pPr>
            <w:r>
              <w:t>99% precision</w:t>
            </w:r>
          </w:p>
        </w:tc>
        <w:tc>
          <w:tcPr>
            <w:tcW w:w="1463" w:type="dxa"/>
          </w:tcPr>
          <w:p w14:paraId="0EC752A4" w14:textId="77777777" w:rsidR="00711B2A" w:rsidRDefault="00711B2A" w:rsidP="00687B32">
            <w:pPr>
              <w:rPr>
                <w:rtl/>
              </w:rPr>
            </w:pPr>
            <w:r>
              <w:t>AI Simulation</w:t>
            </w:r>
          </w:p>
        </w:tc>
        <w:tc>
          <w:tcPr>
            <w:tcW w:w="2070" w:type="dxa"/>
          </w:tcPr>
          <w:p w14:paraId="0FBA139B" w14:textId="77777777" w:rsidR="00711B2A" w:rsidRDefault="00711B2A" w:rsidP="00687B32">
            <w:pPr>
              <w:rPr>
                <w:rtl/>
              </w:rPr>
            </w:pPr>
            <w:r>
              <w:t>AI + Zero Trust</w:t>
            </w:r>
          </w:p>
        </w:tc>
        <w:tc>
          <w:tcPr>
            <w:tcW w:w="810" w:type="dxa"/>
          </w:tcPr>
          <w:p w14:paraId="708ED35C" w14:textId="77777777" w:rsidR="00711B2A" w:rsidRDefault="00711B2A" w:rsidP="00687B32">
            <w:pPr>
              <w:rPr>
                <w:rtl/>
              </w:rPr>
            </w:pPr>
            <w:r>
              <w:t>2024</w:t>
            </w:r>
          </w:p>
        </w:tc>
        <w:tc>
          <w:tcPr>
            <w:tcW w:w="1875" w:type="dxa"/>
          </w:tcPr>
          <w:p w14:paraId="324F5726" w14:textId="77777777" w:rsidR="00711B2A" w:rsidRDefault="00711B2A" w:rsidP="00687B32">
            <w:pPr>
              <w:rPr>
                <w:rtl/>
              </w:rPr>
            </w:pPr>
            <w:r>
              <w:t>Chen et al.</w:t>
            </w:r>
          </w:p>
        </w:tc>
      </w:tr>
      <w:tr w:rsidR="00711B2A" w14:paraId="105612CA" w14:textId="77777777" w:rsidTr="00687B32">
        <w:trPr>
          <w:trHeight w:val="593"/>
        </w:trPr>
        <w:tc>
          <w:tcPr>
            <w:tcW w:w="1710" w:type="dxa"/>
          </w:tcPr>
          <w:p w14:paraId="2E38578C" w14:textId="77777777" w:rsidR="00711B2A" w:rsidRDefault="00711B2A" w:rsidP="00687B32">
            <w:pPr>
              <w:rPr>
                <w:rtl/>
              </w:rPr>
            </w:pPr>
            <w:r>
              <w:t>Complex setup</w:t>
            </w:r>
          </w:p>
        </w:tc>
        <w:tc>
          <w:tcPr>
            <w:tcW w:w="1417" w:type="dxa"/>
          </w:tcPr>
          <w:p w14:paraId="428353AD" w14:textId="77777777" w:rsidR="00711B2A" w:rsidRDefault="00711B2A" w:rsidP="00687B32">
            <w:pPr>
              <w:rPr>
                <w:rtl/>
              </w:rPr>
            </w:pPr>
            <w:r>
              <w:t>Strong ransomware defense</w:t>
            </w:r>
          </w:p>
        </w:tc>
        <w:tc>
          <w:tcPr>
            <w:tcW w:w="1463" w:type="dxa"/>
          </w:tcPr>
          <w:p w14:paraId="432DE811" w14:textId="77777777" w:rsidR="00711B2A" w:rsidRDefault="00711B2A" w:rsidP="00687B32">
            <w:pPr>
              <w:rPr>
                <w:rtl/>
              </w:rPr>
            </w:pPr>
            <w:r>
              <w:t>Experiment</w:t>
            </w:r>
          </w:p>
        </w:tc>
        <w:tc>
          <w:tcPr>
            <w:tcW w:w="2070" w:type="dxa"/>
          </w:tcPr>
          <w:p w14:paraId="532CB44F" w14:textId="77777777" w:rsidR="00711B2A" w:rsidRDefault="00711B2A" w:rsidP="00687B32">
            <w:pPr>
              <w:rPr>
                <w:rtl/>
              </w:rPr>
            </w:pPr>
            <w:r>
              <w:t>Micro-Segmentation</w:t>
            </w:r>
          </w:p>
        </w:tc>
        <w:tc>
          <w:tcPr>
            <w:tcW w:w="810" w:type="dxa"/>
          </w:tcPr>
          <w:p w14:paraId="750E1642" w14:textId="77777777" w:rsidR="00711B2A" w:rsidRDefault="00711B2A" w:rsidP="00687B32">
            <w:pPr>
              <w:rPr>
                <w:rtl/>
              </w:rPr>
            </w:pPr>
            <w:r>
              <w:t>2023</w:t>
            </w:r>
          </w:p>
        </w:tc>
        <w:tc>
          <w:tcPr>
            <w:tcW w:w="1875" w:type="dxa"/>
          </w:tcPr>
          <w:p w14:paraId="3878E0D5" w14:textId="77777777" w:rsidR="00711B2A" w:rsidRDefault="00711B2A" w:rsidP="00687B32">
            <w:pPr>
              <w:rPr>
                <w:rtl/>
              </w:rPr>
            </w:pPr>
            <w:r>
              <w:t>Rahman et al.</w:t>
            </w:r>
          </w:p>
        </w:tc>
      </w:tr>
    </w:tbl>
    <w:p w14:paraId="089CEB73" w14:textId="6F3DB2B4" w:rsidR="001F4014" w:rsidRDefault="001F4014">
      <w:pPr>
        <w:pStyle w:val="Heading2"/>
      </w:pPr>
    </w:p>
    <w:p w14:paraId="2CFDA3BF" w14:textId="197F8FB6" w:rsidR="00DE6F19" w:rsidRDefault="00DE6F19" w:rsidP="00DE6F19"/>
    <w:p w14:paraId="4DB8EADE" w14:textId="290D65E8" w:rsidR="00DE6F19" w:rsidRDefault="00DE6F19" w:rsidP="00DE6F19"/>
    <w:p w14:paraId="020B4562" w14:textId="34025BD7" w:rsidR="00DE6F19" w:rsidRDefault="00DE6F19" w:rsidP="00DE6F19"/>
    <w:p w14:paraId="598A1E65" w14:textId="0EF04970" w:rsidR="00DE6F19" w:rsidRDefault="00DE6F19" w:rsidP="00DE6F19"/>
    <w:p w14:paraId="333DF7B9" w14:textId="45311171" w:rsidR="00DE6F19" w:rsidRDefault="00DE6F19" w:rsidP="00DE6F19">
      <w:pPr>
        <w:rPr>
          <w:rtl/>
        </w:rPr>
      </w:pPr>
    </w:p>
    <w:p w14:paraId="0676E988" w14:textId="1AE9B2D7" w:rsidR="002235C6" w:rsidRDefault="002235C6" w:rsidP="00DE6F19">
      <w:pPr>
        <w:rPr>
          <w:rtl/>
        </w:rPr>
      </w:pPr>
    </w:p>
    <w:p w14:paraId="127EB0EF" w14:textId="111FE986" w:rsidR="002235C6" w:rsidRDefault="002235C6" w:rsidP="00DE6F19">
      <w:pPr>
        <w:rPr>
          <w:rtl/>
        </w:rPr>
      </w:pPr>
    </w:p>
    <w:p w14:paraId="104E7207" w14:textId="1B54FA90" w:rsidR="002235C6" w:rsidRDefault="002235C6" w:rsidP="00DE6F19">
      <w:pPr>
        <w:rPr>
          <w:rtl/>
        </w:rPr>
      </w:pPr>
    </w:p>
    <w:p w14:paraId="261D3357" w14:textId="6F0961B0" w:rsidR="002235C6" w:rsidRDefault="002235C6" w:rsidP="00DE6F19">
      <w:pPr>
        <w:rPr>
          <w:rtl/>
        </w:rPr>
      </w:pPr>
    </w:p>
    <w:p w14:paraId="55F58370" w14:textId="3029F7C1" w:rsidR="002235C6" w:rsidRDefault="002235C6" w:rsidP="00DE6F19">
      <w:pPr>
        <w:rPr>
          <w:rtl/>
        </w:rPr>
      </w:pPr>
    </w:p>
    <w:p w14:paraId="55128586" w14:textId="77777777" w:rsidR="002235C6" w:rsidRPr="00DE6F19" w:rsidRDefault="002235C6" w:rsidP="00DE6F19"/>
    <w:p w14:paraId="36E0AE9B" w14:textId="4B2C96AB" w:rsidR="00CD60D8" w:rsidRDefault="001F4014">
      <w:pPr>
        <w:pStyle w:val="Heading2"/>
      </w:pPr>
      <w:bookmarkStart w:id="5" w:name="_Toc213275592"/>
      <w:r>
        <w:lastRenderedPageBreak/>
        <w:t>6. References (APA Style)</w:t>
      </w:r>
      <w:bookmarkEnd w:id="5"/>
    </w:p>
    <w:p w14:paraId="64973803" w14:textId="77777777" w:rsidR="00CD60D8" w:rsidRDefault="001F4014">
      <w:pPr>
        <w:pStyle w:val="ListBullet"/>
      </w:pPr>
      <w:r>
        <w:t>Ali, H., &amp; Zhang, P. (2023). Implementing Zero Trust in Multi-Cloud Environments. IEEE Access, 11(4), 10211–10225.</w:t>
      </w:r>
    </w:p>
    <w:p w14:paraId="184CC4C7" w14:textId="77777777" w:rsidR="00CD60D8" w:rsidRDefault="001F4014">
      <w:pPr>
        <w:pStyle w:val="ListBullet"/>
      </w:pPr>
      <w:r>
        <w:t>Wang, Y., &amp; Lee, M. (2022). Adaptive Zero Trust Model for Cloud Data Protection. Computers &amp; Security, 122, 102984.</w:t>
      </w:r>
    </w:p>
    <w:p w14:paraId="5425B92B" w14:textId="77777777" w:rsidR="00CD60D8" w:rsidRDefault="001F4014">
      <w:pPr>
        <w:pStyle w:val="ListBullet"/>
      </w:pPr>
      <w:r>
        <w:t>Patel, S., Kumar, V., &amp; Reddy, R. (2021). Zero Trust Access Framework for Cloud Applications. Journal of Cloud Computing, 10(3), 44–59.</w:t>
      </w:r>
    </w:p>
    <w:p w14:paraId="463D8D46" w14:textId="77777777" w:rsidR="00CD60D8" w:rsidRDefault="001F4014">
      <w:pPr>
        <w:pStyle w:val="ListBullet"/>
      </w:pPr>
      <w:r>
        <w:t>Chen, J., Lin, X., &amp; Zhao, T. (2024). AI-Driven Zero Trust for Cloud Workloads. Future Internet, 16(2), 219–234.</w:t>
      </w:r>
    </w:p>
    <w:p w14:paraId="42618A6D" w14:textId="155A97F3" w:rsidR="00CD60D8" w:rsidRDefault="001F4014">
      <w:pPr>
        <w:pStyle w:val="ListBullet"/>
      </w:pPr>
      <w:r>
        <w:t>Rahman, M., Singh, K., &amp; Noor, F. (2023). Zero Trust and Micro-Segmentation in Hybrid Clouds. IEEE Transactions on Cloud Computing, 11(1), 88–99.</w:t>
      </w:r>
    </w:p>
    <w:p w14:paraId="67BC037D" w14:textId="77777777" w:rsidR="00DE6F19" w:rsidRDefault="00DE6F19" w:rsidP="00DE6F19">
      <w:pPr>
        <w:pStyle w:val="ListBullet"/>
      </w:pPr>
      <w:r>
        <w:t xml:space="preserve">Hassan, R., Alharbi, M., &amp; Qureshi, K. (2023). Zero Trust Network Access for Cloud-Native Applications. </w:t>
      </w:r>
      <w:r>
        <w:rPr>
          <w:rStyle w:val="Emphasis"/>
        </w:rPr>
        <w:t>Journal of Cloud Security and Infrastructure</w:t>
      </w:r>
      <w:r>
        <w:t>, 12(4), 55–71.</w:t>
      </w:r>
    </w:p>
    <w:p w14:paraId="4F84075D" w14:textId="77777777" w:rsidR="00DE6F19" w:rsidRDefault="00DE6F19" w:rsidP="00DE6F19">
      <w:pPr>
        <w:pStyle w:val="ListBullet"/>
        <w:numPr>
          <w:ilvl w:val="0"/>
          <w:numId w:val="0"/>
        </w:numPr>
        <w:ind w:left="360"/>
        <w:rPr>
          <w:rtl/>
        </w:rPr>
      </w:pPr>
    </w:p>
    <w:sectPr w:rsidR="00DE6F1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FB688F"/>
    <w:multiLevelType w:val="hybridMultilevel"/>
    <w:tmpl w:val="149C2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0B56738"/>
    <w:multiLevelType w:val="hybridMultilevel"/>
    <w:tmpl w:val="2A962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C57CC6"/>
    <w:multiLevelType w:val="hybridMultilevel"/>
    <w:tmpl w:val="196CA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5EF7"/>
    <w:rsid w:val="000D11CA"/>
    <w:rsid w:val="00124E0D"/>
    <w:rsid w:val="0015074B"/>
    <w:rsid w:val="001F4014"/>
    <w:rsid w:val="002235C6"/>
    <w:rsid w:val="0029639D"/>
    <w:rsid w:val="00326F90"/>
    <w:rsid w:val="003B280D"/>
    <w:rsid w:val="00485277"/>
    <w:rsid w:val="004E4C2B"/>
    <w:rsid w:val="00711B2A"/>
    <w:rsid w:val="00723A25"/>
    <w:rsid w:val="00AA1D8D"/>
    <w:rsid w:val="00B47730"/>
    <w:rsid w:val="00CB0664"/>
    <w:rsid w:val="00CD60D8"/>
    <w:rsid w:val="00D2547E"/>
    <w:rsid w:val="00D61AA1"/>
    <w:rsid w:val="00DE6F19"/>
    <w:rsid w:val="00F8220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1FDA30A2-BC31-4D11-BEA6-74DA14F04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D2547E"/>
    <w:pPr>
      <w:spacing w:after="100"/>
      <w:ind w:left="220"/>
    </w:pPr>
  </w:style>
  <w:style w:type="character" w:styleId="Hyperlink">
    <w:name w:val="Hyperlink"/>
    <w:basedOn w:val="DefaultParagraphFont"/>
    <w:uiPriority w:val="99"/>
    <w:unhideWhenUsed/>
    <w:rsid w:val="00D2547E"/>
    <w:rPr>
      <w:color w:val="0000FF" w:themeColor="hyperlink"/>
      <w:u w:val="single"/>
    </w:rPr>
  </w:style>
  <w:style w:type="paragraph" w:styleId="NormalWeb">
    <w:name w:val="Normal (Web)"/>
    <w:basedOn w:val="Normal"/>
    <w:uiPriority w:val="99"/>
    <w:semiHidden/>
    <w:unhideWhenUsed/>
    <w:rsid w:val="00DE6F1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9072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1041</Words>
  <Characters>5940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Murhaf Al Haj Younes</cp:lastModifiedBy>
  <cp:revision>4</cp:revision>
  <dcterms:created xsi:type="dcterms:W3CDTF">2025-11-05T20:01:00Z</dcterms:created>
  <dcterms:modified xsi:type="dcterms:W3CDTF">2025-11-05T22:47:00Z</dcterms:modified>
  <cp:category/>
</cp:coreProperties>
</file>