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495E7" w14:textId="7EDCB591" w:rsidR="00E81721" w:rsidRPr="0056009F" w:rsidRDefault="00836202" w:rsidP="0093200A">
      <w:pPr>
        <w:spacing w:line="360" w:lineRule="auto"/>
        <w:jc w:val="both"/>
        <w:rPr>
          <w:rFonts w:asciiTheme="minorBidi" w:hAnsiTheme="minorBidi"/>
          <w:b/>
          <w:bCs/>
          <w:sz w:val="32"/>
          <w:szCs w:val="32"/>
          <w:lang w:bidi="ar-EG"/>
        </w:rPr>
      </w:pPr>
      <w:r w:rsidRPr="0056009F">
        <w:rPr>
          <w:rFonts w:asciiTheme="minorBidi" w:hAnsiTheme="minorBidi"/>
          <w:b/>
          <w:bCs/>
          <w:noProof/>
          <w:sz w:val="32"/>
          <w:szCs w:val="32"/>
        </w:rPr>
        <w:drawing>
          <wp:anchor distT="0" distB="0" distL="114300" distR="114300" simplePos="0" relativeHeight="251659264" behindDoc="0" locked="0" layoutInCell="1" allowOverlap="1" wp14:anchorId="25A0C1F2" wp14:editId="1722E98A">
            <wp:simplePos x="0" y="0"/>
            <wp:positionH relativeFrom="margin">
              <wp:posOffset>-555282</wp:posOffset>
            </wp:positionH>
            <wp:positionV relativeFrom="margin">
              <wp:posOffset>-482171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E81721" w:rsidRPr="0056009F">
        <w:rPr>
          <w:rFonts w:asciiTheme="minorBidi" w:hAnsiTheme="minorBidi"/>
          <w:b/>
          <w:bCs/>
          <w:sz w:val="32"/>
          <w:szCs w:val="32"/>
          <w:rtl/>
          <w:lang w:bidi="ar-EG"/>
        </w:rPr>
        <w:t xml:space="preserve">جامعة ميدأوشن </w:t>
      </w:r>
    </w:p>
    <w:p w14:paraId="4E578520" w14:textId="7D63F5E1" w:rsidR="00E81721" w:rsidRPr="0056009F" w:rsidRDefault="00E81721" w:rsidP="0093200A">
      <w:pPr>
        <w:spacing w:line="360" w:lineRule="auto"/>
        <w:jc w:val="both"/>
        <w:rPr>
          <w:rFonts w:asciiTheme="minorBidi" w:hAnsiTheme="minorBidi"/>
          <w:b/>
          <w:bCs/>
          <w:sz w:val="32"/>
          <w:szCs w:val="32"/>
          <w:rtl/>
          <w:lang w:bidi="ar-EG"/>
        </w:rPr>
      </w:pPr>
      <w:r w:rsidRPr="0056009F">
        <w:rPr>
          <w:rFonts w:asciiTheme="minorBidi" w:hAnsiTheme="minorBidi"/>
          <w:b/>
          <w:bCs/>
          <w:sz w:val="32"/>
          <w:szCs w:val="32"/>
          <w:rtl/>
          <w:lang w:bidi="ar-EG"/>
        </w:rPr>
        <w:t xml:space="preserve">كلية </w:t>
      </w:r>
      <w:r w:rsidR="003E258D" w:rsidRPr="0056009F">
        <w:rPr>
          <w:rFonts w:asciiTheme="minorBidi" w:hAnsiTheme="minorBidi"/>
          <w:b/>
          <w:bCs/>
          <w:sz w:val="32"/>
          <w:szCs w:val="32"/>
          <w:rtl/>
          <w:lang w:bidi="ar-EG"/>
        </w:rPr>
        <w:t>الإعلام وال</w:t>
      </w:r>
      <w:r w:rsidR="002833B7" w:rsidRPr="0056009F">
        <w:rPr>
          <w:rFonts w:asciiTheme="minorBidi" w:hAnsiTheme="minorBidi"/>
          <w:b/>
          <w:bCs/>
          <w:sz w:val="32"/>
          <w:szCs w:val="32"/>
          <w:rtl/>
          <w:lang w:bidi="ar-EG"/>
        </w:rPr>
        <w:t>تسويق</w:t>
      </w:r>
    </w:p>
    <w:p w14:paraId="6D06B243" w14:textId="3EC2786A" w:rsidR="00E81721" w:rsidRPr="0056009F" w:rsidRDefault="003E258D" w:rsidP="0093200A">
      <w:pPr>
        <w:tabs>
          <w:tab w:val="left" w:pos="906"/>
        </w:tabs>
        <w:spacing w:line="360" w:lineRule="auto"/>
        <w:jc w:val="both"/>
        <w:rPr>
          <w:rFonts w:asciiTheme="minorBidi" w:hAnsiTheme="minorBidi"/>
          <w:sz w:val="32"/>
          <w:szCs w:val="32"/>
          <w:rtl/>
          <w:lang w:bidi="ar-EG"/>
        </w:rPr>
      </w:pPr>
      <w:r w:rsidRPr="0056009F">
        <w:rPr>
          <w:rFonts w:asciiTheme="minorBidi" w:hAnsiTheme="minorBidi"/>
          <w:b/>
          <w:bCs/>
          <w:sz w:val="32"/>
          <w:szCs w:val="32"/>
          <w:rtl/>
          <w:lang w:bidi="ar-EG"/>
        </w:rPr>
        <w:t xml:space="preserve">ماجستير </w:t>
      </w:r>
      <w:r w:rsidR="002833B7" w:rsidRPr="0056009F">
        <w:rPr>
          <w:rFonts w:asciiTheme="minorBidi" w:hAnsiTheme="minorBidi"/>
          <w:b/>
          <w:bCs/>
          <w:sz w:val="32"/>
          <w:szCs w:val="32"/>
          <w:rtl/>
          <w:lang w:bidi="ar-EG"/>
        </w:rPr>
        <w:t>الإ</w:t>
      </w:r>
      <w:r w:rsidRPr="0056009F">
        <w:rPr>
          <w:rFonts w:asciiTheme="minorBidi" w:hAnsiTheme="minorBidi"/>
          <w:b/>
          <w:bCs/>
          <w:sz w:val="32"/>
          <w:szCs w:val="32"/>
          <w:rtl/>
          <w:lang w:bidi="ar-EG"/>
        </w:rPr>
        <w:t>علام الرقمي</w:t>
      </w:r>
      <w:r w:rsidR="002833B7" w:rsidRPr="0056009F">
        <w:rPr>
          <w:rFonts w:asciiTheme="minorBidi" w:hAnsiTheme="minorBidi"/>
          <w:b/>
          <w:bCs/>
          <w:sz w:val="32"/>
          <w:szCs w:val="32"/>
          <w:rtl/>
          <w:lang w:bidi="ar-EG"/>
        </w:rPr>
        <w:tab/>
      </w:r>
      <w:r w:rsidR="002833B7" w:rsidRPr="0056009F">
        <w:rPr>
          <w:rFonts w:asciiTheme="minorBidi" w:hAnsiTheme="minorBidi"/>
          <w:b/>
          <w:bCs/>
          <w:sz w:val="32"/>
          <w:szCs w:val="32"/>
          <w:rtl/>
          <w:lang w:bidi="ar-EG"/>
        </w:rPr>
        <w:tab/>
      </w:r>
      <w:r w:rsidR="002833B7" w:rsidRPr="0056009F">
        <w:rPr>
          <w:rFonts w:asciiTheme="minorBidi" w:hAnsiTheme="minorBidi"/>
          <w:b/>
          <w:bCs/>
          <w:sz w:val="32"/>
          <w:szCs w:val="32"/>
          <w:rtl/>
          <w:lang w:bidi="ar-EG"/>
        </w:rPr>
        <w:tab/>
      </w:r>
    </w:p>
    <w:p w14:paraId="34F1A88E" w14:textId="77777777" w:rsidR="00E81721" w:rsidRPr="0056009F" w:rsidRDefault="00E81721" w:rsidP="0093200A">
      <w:pPr>
        <w:spacing w:line="360" w:lineRule="auto"/>
        <w:jc w:val="both"/>
        <w:rPr>
          <w:rFonts w:asciiTheme="minorBidi" w:hAnsiTheme="minorBidi"/>
          <w:sz w:val="32"/>
          <w:szCs w:val="32"/>
          <w:rtl/>
          <w:lang w:bidi="ar-EG"/>
        </w:rPr>
      </w:pPr>
    </w:p>
    <w:p w14:paraId="59864073" w14:textId="77777777" w:rsidR="0093200A" w:rsidRDefault="0093200A" w:rsidP="0093200A">
      <w:pPr>
        <w:spacing w:line="360" w:lineRule="auto"/>
        <w:jc w:val="center"/>
        <w:rPr>
          <w:rFonts w:asciiTheme="minorBidi" w:hAnsiTheme="minorBidi"/>
          <w:b/>
          <w:bCs/>
          <w:sz w:val="32"/>
          <w:szCs w:val="32"/>
          <w:rtl/>
          <w:lang w:bidi="ar-EG"/>
        </w:rPr>
      </w:pPr>
    </w:p>
    <w:p w14:paraId="5E7652BF" w14:textId="7C51646A" w:rsidR="0093200A" w:rsidRDefault="002833B7" w:rsidP="0093200A">
      <w:pPr>
        <w:spacing w:line="360" w:lineRule="auto"/>
        <w:jc w:val="center"/>
        <w:rPr>
          <w:rFonts w:asciiTheme="minorBidi" w:hAnsiTheme="minorBidi"/>
          <w:b/>
          <w:bCs/>
          <w:sz w:val="32"/>
          <w:szCs w:val="32"/>
          <w:rtl/>
          <w:lang w:bidi="ar-EG"/>
        </w:rPr>
      </w:pPr>
      <w:r w:rsidRPr="0056009F">
        <w:rPr>
          <w:rFonts w:asciiTheme="minorBidi" w:hAnsiTheme="minorBidi"/>
          <w:b/>
          <w:bCs/>
          <w:sz w:val="32"/>
          <w:szCs w:val="32"/>
          <w:rtl/>
          <w:lang w:bidi="ar-EG"/>
        </w:rPr>
        <w:t>رســــالة ماجســـــــتير في الإعلام الرقمي</w:t>
      </w:r>
    </w:p>
    <w:p w14:paraId="1408CD39" w14:textId="5FA88154" w:rsidR="003E258D" w:rsidRPr="0056009F" w:rsidRDefault="003E258D" w:rsidP="0093200A">
      <w:pPr>
        <w:spacing w:line="360" w:lineRule="auto"/>
        <w:jc w:val="center"/>
        <w:rPr>
          <w:rFonts w:asciiTheme="minorBidi" w:hAnsiTheme="minorBidi"/>
          <w:b/>
          <w:bCs/>
          <w:sz w:val="32"/>
          <w:szCs w:val="32"/>
          <w:rtl/>
          <w:lang w:bidi="ar-SY"/>
        </w:rPr>
      </w:pPr>
      <w:r w:rsidRPr="0056009F">
        <w:rPr>
          <w:rFonts w:asciiTheme="minorBidi" w:hAnsiTheme="minorBidi"/>
          <w:b/>
          <w:bCs/>
          <w:sz w:val="32"/>
          <w:szCs w:val="32"/>
          <w:rtl/>
          <w:lang w:bidi="ar-SY"/>
        </w:rPr>
        <w:t>تأثير</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توظيف</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أدوات</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الذكاء</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الاصطناعي</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التوليدي</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في</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التصميم</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الجرافيكي</w:t>
      </w:r>
      <w:r w:rsidRPr="0056009F">
        <w:rPr>
          <w:rFonts w:asciiTheme="minorBidi" w:hAnsiTheme="minorBidi"/>
          <w:b/>
          <w:bCs/>
          <w:sz w:val="32"/>
          <w:szCs w:val="32"/>
          <w:lang w:bidi="ar-SY"/>
        </w:rPr>
        <w:br/>
      </w:r>
      <w:r w:rsidRPr="0056009F">
        <w:rPr>
          <w:rFonts w:asciiTheme="minorBidi" w:hAnsiTheme="minorBidi"/>
          <w:b/>
          <w:bCs/>
          <w:sz w:val="32"/>
          <w:szCs w:val="32"/>
          <w:rtl/>
          <w:lang w:bidi="ar-SY"/>
        </w:rPr>
        <w:t>على</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إدراك</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الرسالة</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البصرية</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لدى</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جمهور</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الإعلام</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الرقمي</w:t>
      </w:r>
      <w:r w:rsidRPr="0056009F">
        <w:rPr>
          <w:rFonts w:asciiTheme="minorBidi" w:hAnsiTheme="minorBidi"/>
          <w:b/>
          <w:bCs/>
          <w:sz w:val="32"/>
          <w:szCs w:val="32"/>
          <w:lang w:bidi="ar-SY"/>
        </w:rPr>
        <w:br/>
      </w:r>
      <w:r w:rsidR="0056009F">
        <w:rPr>
          <w:rFonts w:asciiTheme="minorBidi" w:hAnsiTheme="minorBidi" w:hint="cs"/>
          <w:b/>
          <w:bCs/>
          <w:sz w:val="32"/>
          <w:szCs w:val="32"/>
          <w:rtl/>
          <w:lang w:bidi="ar-SY"/>
        </w:rPr>
        <w:t>(</w:t>
      </w:r>
      <w:r w:rsidRPr="0056009F">
        <w:rPr>
          <w:rFonts w:asciiTheme="minorBidi" w:hAnsiTheme="minorBidi"/>
          <w:b/>
          <w:bCs/>
          <w:sz w:val="32"/>
          <w:szCs w:val="32"/>
          <w:rtl/>
          <w:lang w:bidi="ar-SY"/>
        </w:rPr>
        <w:t>دراسة</w:t>
      </w:r>
      <w:r w:rsidRPr="0056009F">
        <w:rPr>
          <w:rFonts w:asciiTheme="minorBidi" w:hAnsiTheme="minorBidi"/>
          <w:b/>
          <w:bCs/>
          <w:sz w:val="32"/>
          <w:szCs w:val="32"/>
          <w:lang w:bidi="ar-SY"/>
        </w:rPr>
        <w:t xml:space="preserve"> </w:t>
      </w:r>
      <w:r w:rsidRPr="0056009F">
        <w:rPr>
          <w:rFonts w:asciiTheme="minorBidi" w:hAnsiTheme="minorBidi"/>
          <w:b/>
          <w:bCs/>
          <w:sz w:val="32"/>
          <w:szCs w:val="32"/>
          <w:rtl/>
          <w:lang w:bidi="ar-SY"/>
        </w:rPr>
        <w:t>ميدانية</w:t>
      </w:r>
      <w:r w:rsidR="0056009F">
        <w:rPr>
          <w:rFonts w:asciiTheme="minorBidi" w:hAnsiTheme="minorBidi" w:hint="cs"/>
          <w:b/>
          <w:bCs/>
          <w:sz w:val="32"/>
          <w:szCs w:val="32"/>
          <w:rtl/>
          <w:lang w:bidi="ar-SY"/>
        </w:rPr>
        <w:t>)</w:t>
      </w:r>
    </w:p>
    <w:p w14:paraId="41D0D2AC" w14:textId="3EF3D893" w:rsidR="002833B7" w:rsidRPr="0056009F" w:rsidRDefault="002833B7" w:rsidP="0093200A">
      <w:pPr>
        <w:spacing w:line="360" w:lineRule="auto"/>
        <w:jc w:val="center"/>
        <w:rPr>
          <w:rFonts w:asciiTheme="minorBidi" w:hAnsiTheme="minorBidi"/>
          <w:b/>
          <w:bCs/>
          <w:sz w:val="32"/>
          <w:szCs w:val="32"/>
          <w:lang w:bidi="ar-SY"/>
        </w:rPr>
      </w:pPr>
      <w:r w:rsidRPr="0056009F">
        <w:rPr>
          <w:rFonts w:asciiTheme="minorBidi" w:hAnsiTheme="minorBidi"/>
          <w:b/>
          <w:bCs/>
          <w:sz w:val="32"/>
          <w:szCs w:val="32"/>
          <w:lang w:bidi="ar-SY"/>
        </w:rPr>
        <w:t>Impact of Employing Generative Artificial Intelligence Tools in Graphic Design on the Perception of Visual Messages among Digital Media Audiences</w:t>
      </w:r>
      <w:r w:rsidRPr="0056009F">
        <w:rPr>
          <w:rFonts w:asciiTheme="minorBidi" w:hAnsiTheme="minorBidi"/>
          <w:b/>
          <w:bCs/>
          <w:sz w:val="32"/>
          <w:szCs w:val="32"/>
          <w:lang w:bidi="ar-SY"/>
        </w:rPr>
        <w:br/>
        <w:t>(A Field Study)</w:t>
      </w:r>
    </w:p>
    <w:p w14:paraId="29E73407" w14:textId="77777777" w:rsidR="00E81721" w:rsidRPr="0056009F" w:rsidRDefault="00E81721" w:rsidP="0093200A">
      <w:pPr>
        <w:spacing w:line="360" w:lineRule="auto"/>
        <w:jc w:val="center"/>
        <w:rPr>
          <w:rFonts w:asciiTheme="minorBidi" w:hAnsiTheme="minorBidi"/>
          <w:b/>
          <w:bCs/>
          <w:sz w:val="32"/>
          <w:szCs w:val="32"/>
          <w:rtl/>
          <w:lang w:bidi="ar-EG"/>
        </w:rPr>
      </w:pPr>
      <w:r w:rsidRPr="0056009F">
        <w:rPr>
          <w:rFonts w:asciiTheme="minorBidi" w:hAnsiTheme="minorBidi"/>
          <w:b/>
          <w:bCs/>
          <w:sz w:val="32"/>
          <w:szCs w:val="32"/>
          <w:rtl/>
          <w:lang w:bidi="ar-EG"/>
        </w:rPr>
        <w:t>إعداد الطالب/</w:t>
      </w:r>
    </w:p>
    <w:p w14:paraId="25C3C404" w14:textId="4157364E" w:rsidR="00E81721" w:rsidRPr="0056009F" w:rsidRDefault="003E258D" w:rsidP="0093200A">
      <w:pPr>
        <w:spacing w:line="360" w:lineRule="auto"/>
        <w:jc w:val="center"/>
        <w:rPr>
          <w:rFonts w:asciiTheme="minorBidi" w:hAnsiTheme="minorBidi"/>
          <w:sz w:val="32"/>
          <w:szCs w:val="32"/>
          <w:lang w:bidi="ar-SY"/>
        </w:rPr>
      </w:pPr>
      <w:r w:rsidRPr="0056009F">
        <w:rPr>
          <w:rFonts w:asciiTheme="minorBidi" w:hAnsiTheme="minorBidi"/>
          <w:sz w:val="32"/>
          <w:szCs w:val="32"/>
          <w:rtl/>
          <w:lang w:bidi="ar-SY"/>
        </w:rPr>
        <w:t>محمد</w:t>
      </w:r>
      <w:r w:rsidR="00E81721" w:rsidRPr="0056009F">
        <w:rPr>
          <w:rFonts w:asciiTheme="minorBidi" w:hAnsiTheme="minorBidi"/>
          <w:sz w:val="32"/>
          <w:szCs w:val="32"/>
          <w:rtl/>
          <w:lang w:bidi="ar-SY"/>
        </w:rPr>
        <w:t xml:space="preserve"> خالد عبدالرب بن وقيل</w:t>
      </w:r>
    </w:p>
    <w:p w14:paraId="54B5A51D" w14:textId="18E1B6AF" w:rsidR="00E81721" w:rsidRPr="0056009F" w:rsidRDefault="002833B7" w:rsidP="0093200A">
      <w:pPr>
        <w:spacing w:line="360" w:lineRule="auto"/>
        <w:jc w:val="center"/>
        <w:rPr>
          <w:rFonts w:asciiTheme="minorBidi" w:hAnsiTheme="minorBidi"/>
          <w:sz w:val="32"/>
          <w:szCs w:val="32"/>
          <w:rtl/>
          <w:lang w:bidi="ar-SY"/>
        </w:rPr>
      </w:pPr>
      <w:r w:rsidRPr="0056009F">
        <w:rPr>
          <w:rFonts w:asciiTheme="minorBidi" w:hAnsiTheme="minorBidi"/>
          <w:sz w:val="32"/>
          <w:szCs w:val="32"/>
          <w:lang w:bidi="ar-SY"/>
        </w:rPr>
        <w:t>252000839</w:t>
      </w:r>
    </w:p>
    <w:p w14:paraId="690645B1" w14:textId="77777777" w:rsidR="002833B7" w:rsidRPr="0056009F" w:rsidRDefault="002833B7" w:rsidP="0093200A">
      <w:pPr>
        <w:spacing w:line="360" w:lineRule="auto"/>
        <w:jc w:val="center"/>
        <w:rPr>
          <w:rFonts w:asciiTheme="minorBidi" w:hAnsiTheme="minorBidi"/>
          <w:b/>
          <w:bCs/>
          <w:sz w:val="32"/>
          <w:szCs w:val="32"/>
          <w:lang w:bidi="ar-EG"/>
        </w:rPr>
      </w:pPr>
    </w:p>
    <w:p w14:paraId="578C1E47" w14:textId="173F0DEF" w:rsidR="00E81721" w:rsidRPr="0056009F" w:rsidRDefault="00E81721" w:rsidP="0093200A">
      <w:pPr>
        <w:spacing w:line="360" w:lineRule="auto"/>
        <w:jc w:val="center"/>
        <w:rPr>
          <w:rFonts w:asciiTheme="minorBidi" w:hAnsiTheme="minorBidi"/>
          <w:b/>
          <w:bCs/>
          <w:sz w:val="32"/>
          <w:szCs w:val="32"/>
          <w:rtl/>
          <w:lang w:bidi="ar-EG"/>
        </w:rPr>
      </w:pPr>
      <w:r w:rsidRPr="0056009F">
        <w:rPr>
          <w:rFonts w:asciiTheme="minorBidi" w:hAnsiTheme="minorBidi"/>
          <w:b/>
          <w:bCs/>
          <w:sz w:val="32"/>
          <w:szCs w:val="32"/>
          <w:rtl/>
          <w:lang w:bidi="ar-EG"/>
        </w:rPr>
        <w:t>إشراف/</w:t>
      </w:r>
    </w:p>
    <w:p w14:paraId="4F679EB0" w14:textId="45F83F26" w:rsidR="00E81721" w:rsidRPr="0056009F" w:rsidRDefault="003E258D" w:rsidP="00FF6104">
      <w:pPr>
        <w:spacing w:line="360" w:lineRule="auto"/>
        <w:jc w:val="center"/>
        <w:rPr>
          <w:rFonts w:asciiTheme="minorBidi" w:hAnsiTheme="minorBidi"/>
          <w:b/>
          <w:bCs/>
          <w:sz w:val="32"/>
          <w:szCs w:val="32"/>
          <w:rtl/>
          <w:lang w:bidi="ar-EG"/>
        </w:rPr>
      </w:pPr>
      <w:r w:rsidRPr="0056009F">
        <w:rPr>
          <w:rFonts w:asciiTheme="minorBidi" w:hAnsiTheme="minorBidi"/>
          <w:b/>
          <w:bCs/>
          <w:sz w:val="32"/>
          <w:szCs w:val="32"/>
          <w:rtl/>
          <w:lang w:bidi="ar-EG"/>
        </w:rPr>
        <w:t>د. مهيتاب الرافعي</w:t>
      </w:r>
    </w:p>
    <w:p w14:paraId="04298640" w14:textId="4D23DA00" w:rsidR="00E81721" w:rsidRPr="0056009F" w:rsidRDefault="00E81721" w:rsidP="00FF6104">
      <w:pPr>
        <w:spacing w:line="240" w:lineRule="auto"/>
        <w:jc w:val="center"/>
        <w:rPr>
          <w:rFonts w:asciiTheme="minorBidi" w:hAnsiTheme="minorBidi"/>
          <w:b/>
          <w:bCs/>
          <w:sz w:val="32"/>
          <w:szCs w:val="32"/>
          <w:rtl/>
          <w:lang w:bidi="ar-EG"/>
        </w:rPr>
      </w:pPr>
      <w:r w:rsidRPr="0056009F">
        <w:rPr>
          <w:rFonts w:asciiTheme="minorBidi" w:hAnsiTheme="minorBidi"/>
          <w:b/>
          <w:bCs/>
          <w:sz w:val="32"/>
          <w:szCs w:val="32"/>
          <w:rtl/>
          <w:lang w:bidi="ar-EG"/>
        </w:rPr>
        <w:t>العام الدراسي</w:t>
      </w:r>
    </w:p>
    <w:p w14:paraId="668EC511" w14:textId="00EB72BE" w:rsidR="008565BD" w:rsidRPr="0056009F" w:rsidRDefault="001969E6" w:rsidP="00FF6104">
      <w:pPr>
        <w:spacing w:line="240" w:lineRule="auto"/>
        <w:jc w:val="center"/>
        <w:rPr>
          <w:rFonts w:asciiTheme="minorBidi" w:hAnsiTheme="minorBidi"/>
          <w:b/>
          <w:bCs/>
          <w:sz w:val="32"/>
          <w:szCs w:val="32"/>
          <w:rtl/>
          <w:lang w:bidi="ar-EG"/>
        </w:rPr>
        <w:sectPr w:rsidR="008565BD" w:rsidRPr="0056009F" w:rsidSect="00B058DE">
          <w:footerReference w:type="default" r:id="rId9"/>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r w:rsidRPr="0056009F">
        <w:rPr>
          <w:rFonts w:asciiTheme="minorBidi" w:hAnsiTheme="minorBidi"/>
          <w:b/>
          <w:bCs/>
          <w:sz w:val="32"/>
          <w:szCs w:val="32"/>
          <w:rtl/>
          <w:lang w:bidi="ar-EG"/>
        </w:rPr>
        <w:t>٢٠٢٦</w:t>
      </w:r>
    </w:p>
    <w:p w14:paraId="7B0BA6C6" w14:textId="7531E704" w:rsidR="001969E6" w:rsidRPr="0056009F" w:rsidRDefault="001969E6" w:rsidP="0093200A">
      <w:pPr>
        <w:spacing w:line="360" w:lineRule="auto"/>
        <w:jc w:val="both"/>
        <w:rPr>
          <w:rFonts w:asciiTheme="minorBidi" w:hAnsiTheme="minorBidi"/>
          <w:b/>
          <w:bCs/>
          <w:sz w:val="32"/>
          <w:szCs w:val="32"/>
          <w:lang w:bidi="ar-SY"/>
        </w:rPr>
      </w:pPr>
      <w:r w:rsidRPr="0056009F">
        <w:rPr>
          <w:rFonts w:asciiTheme="minorBidi" w:hAnsiTheme="minorBidi"/>
          <w:b/>
          <w:bCs/>
          <w:sz w:val="32"/>
          <w:szCs w:val="32"/>
          <w:rtl/>
          <w:lang w:bidi="ar-SY"/>
        </w:rPr>
        <w:lastRenderedPageBreak/>
        <w:t xml:space="preserve">المقدمة </w:t>
      </w:r>
    </w:p>
    <w:p w14:paraId="4FECAB57" w14:textId="77777777" w:rsidR="00F8499F" w:rsidRPr="0056009F" w:rsidRDefault="00F8499F" w:rsidP="0093200A">
      <w:pPr>
        <w:spacing w:line="360" w:lineRule="auto"/>
        <w:jc w:val="both"/>
        <w:rPr>
          <w:rFonts w:asciiTheme="minorBidi" w:hAnsiTheme="minorBidi"/>
          <w:sz w:val="32"/>
          <w:szCs w:val="32"/>
        </w:rPr>
      </w:pPr>
      <w:r w:rsidRPr="0056009F">
        <w:rPr>
          <w:rFonts w:asciiTheme="minorBidi" w:hAnsiTheme="minorBidi"/>
          <w:sz w:val="32"/>
          <w:szCs w:val="32"/>
          <w:rtl/>
        </w:rPr>
        <w:t>تعيش بيئة الإعلام الرقمي في السنوات الأخيرة مرحلة تحول عميق نتيجة التطور المتسارع في تقنيات الذكاء الاصطناعي، حيث لم يعد دور هذه التقنيات مقتصرًا على معالجة البيانات أو تحليلها، بل امتد ليشمل إنتاج المحتوى نفسه. ومن أبرز مظاهر هذا التحول ظهور ما يُعرف بالذكاء الاصطناعي التوليدي، وهو نمط من أنظمة الذكاء الاصطناعي القادر على إنتاج محتوى جديد مثل النصوص والصور والتصاميم والوسائط البصرية اعتمادًا على نماذج تعلم عميق مدربة على كميات هائلة من البيانات. وقد أدى هذا التطور إلى إحداث نقلة نوعية في العديد من المجالات الإبداعية، وفي مقدمتها مجال التصميم الجرافيكي، الذي يمثل أحد أهم الأدوات الاتصالية في البيئة الإعلامية الرقمية</w:t>
      </w:r>
      <w:r w:rsidRPr="0056009F">
        <w:rPr>
          <w:rFonts w:asciiTheme="minorBidi" w:hAnsiTheme="minorBidi"/>
          <w:sz w:val="32"/>
          <w:szCs w:val="32"/>
        </w:rPr>
        <w:t>.</w:t>
      </w:r>
    </w:p>
    <w:p w14:paraId="457605F7" w14:textId="77777777" w:rsidR="00F8499F" w:rsidRPr="0056009F" w:rsidRDefault="00F8499F" w:rsidP="0093200A">
      <w:pPr>
        <w:spacing w:line="360" w:lineRule="auto"/>
        <w:jc w:val="both"/>
        <w:rPr>
          <w:rFonts w:asciiTheme="minorBidi" w:hAnsiTheme="minorBidi"/>
          <w:sz w:val="32"/>
          <w:szCs w:val="32"/>
        </w:rPr>
      </w:pPr>
      <w:r w:rsidRPr="0056009F">
        <w:rPr>
          <w:rFonts w:asciiTheme="minorBidi" w:hAnsiTheme="minorBidi"/>
          <w:sz w:val="32"/>
          <w:szCs w:val="32"/>
          <w:rtl/>
        </w:rPr>
        <w:t>ويُعد التصميم الجرافيكي من الوسائل الأساسية لنقل الرسائل البصرية في مختلف المنصات الرقمية، حيث يعتمد عليه صناع المحتوى والمؤسسات الإعلامية والتجارية في توصيل الأفكار والمعلومات بطريقة جذابة وسريعة الاستيعاب. وفي ظل طبيعة الإعلام الرقمي الذي يتسم بكثافة المحتوى وسرعة تدفق المعلومات، أصبحت الرسالة البصرية تلعب دورًا محوريًا في جذب انتباه الجمهور وتعزيز فهمه للمضمون المعروض. فالعناصر البصرية مثل الألوان والأشكال والصور والتكوينات التصميمية لا تؤدي وظيفة جمالية فحسب، بل تسهم أيضًا في تشكيل المعنى وتوجيه الإدراك لدى المتلقي، الأمر الذي يجعل من التصميم الجرافيكي أداة اتصال مؤثرة في بناء الفهم والانطباعات لدى الجمهور</w:t>
      </w:r>
      <w:r w:rsidRPr="0056009F">
        <w:rPr>
          <w:rFonts w:asciiTheme="minorBidi" w:hAnsiTheme="minorBidi"/>
          <w:sz w:val="32"/>
          <w:szCs w:val="32"/>
        </w:rPr>
        <w:t>.</w:t>
      </w:r>
    </w:p>
    <w:p w14:paraId="5BCFBB02" w14:textId="77777777" w:rsidR="00F8499F" w:rsidRPr="0056009F" w:rsidRDefault="00F8499F" w:rsidP="0093200A">
      <w:pPr>
        <w:spacing w:line="360" w:lineRule="auto"/>
        <w:jc w:val="both"/>
        <w:rPr>
          <w:rFonts w:asciiTheme="minorBidi" w:hAnsiTheme="minorBidi"/>
          <w:sz w:val="32"/>
          <w:szCs w:val="32"/>
        </w:rPr>
      </w:pPr>
      <w:r w:rsidRPr="0056009F">
        <w:rPr>
          <w:rFonts w:asciiTheme="minorBidi" w:hAnsiTheme="minorBidi"/>
          <w:sz w:val="32"/>
          <w:szCs w:val="32"/>
          <w:rtl/>
        </w:rPr>
        <w:t xml:space="preserve">ومع التطور التقني المتسارع، ظهرت مجموعة من أدوات الذكاء الاصطناعي التوليدي التي أصبحت قادرة على إنتاج تصاميم </w:t>
      </w:r>
      <w:proofErr w:type="spellStart"/>
      <w:r w:rsidRPr="0056009F">
        <w:rPr>
          <w:rFonts w:asciiTheme="minorBidi" w:hAnsiTheme="minorBidi"/>
          <w:sz w:val="32"/>
          <w:szCs w:val="32"/>
          <w:rtl/>
        </w:rPr>
        <w:t>جرافيكية</w:t>
      </w:r>
      <w:proofErr w:type="spellEnd"/>
      <w:r w:rsidRPr="0056009F">
        <w:rPr>
          <w:rFonts w:asciiTheme="minorBidi" w:hAnsiTheme="minorBidi"/>
          <w:sz w:val="32"/>
          <w:szCs w:val="32"/>
          <w:rtl/>
        </w:rPr>
        <w:t xml:space="preserve"> متكاملة خلال وقت قصير وبمستوى عالٍ من الدقة والجاذبية البصرية. وقد أسهمت هذه الأدوات في تسهيل عملية التصميم وتوسيع إمكاناته الإبداعية، حيث يمكن من خلالها توليد أفكار بصرية متعددة، واقتراح أنماط تصميمية جديدة، ومعالجة الصور وتعديلها بصورة ذكية. كما أتاحت هذه التقنيات فرصًا جديدة للمصممين وصناع المحتوى لإنتاج تصاميم مبتكرة تتناسب مع متطلبات البيئة الرقمية المتغيرة، الأمر الذي أدى إلى تزايد الاعتماد عليها في العديد من المجالات الإعلامية والتسويقية</w:t>
      </w:r>
      <w:r w:rsidRPr="0056009F">
        <w:rPr>
          <w:rFonts w:asciiTheme="minorBidi" w:hAnsiTheme="minorBidi"/>
          <w:sz w:val="32"/>
          <w:szCs w:val="32"/>
        </w:rPr>
        <w:t>.</w:t>
      </w:r>
    </w:p>
    <w:p w14:paraId="4B46133E" w14:textId="77777777" w:rsidR="00F8499F" w:rsidRPr="0056009F" w:rsidRDefault="00F8499F" w:rsidP="0093200A">
      <w:pPr>
        <w:spacing w:line="360" w:lineRule="auto"/>
        <w:jc w:val="both"/>
        <w:rPr>
          <w:rFonts w:asciiTheme="minorBidi" w:hAnsiTheme="minorBidi"/>
          <w:sz w:val="32"/>
          <w:szCs w:val="32"/>
        </w:rPr>
      </w:pPr>
      <w:r w:rsidRPr="0056009F">
        <w:rPr>
          <w:rFonts w:asciiTheme="minorBidi" w:hAnsiTheme="minorBidi"/>
          <w:sz w:val="32"/>
          <w:szCs w:val="32"/>
          <w:rtl/>
        </w:rPr>
        <w:lastRenderedPageBreak/>
        <w:t>وعلى الرغم من المزايا المتعددة التي تقدمها أدوات الذكاء الاصطناعي التوليدي في مجال التصميم الجرافيكي، فإن استخدامها يثير العديد من التساؤلات المرتبطة بطبيعة تأثيرها على عملية الاتصال البصري، وخاصة فيما يتعلق بإدراك الجمهور للرسائل البصرية. فالتصميم الجرافيكي لا يقتصر على إنتاج شكل بصري جذاب، بل يرتبط ارتباطًا وثيقًا بعملية الإدراك البصري التي يقوم من خلالها المتلقي بتفسير العناصر البصرية وفهم معانيها. ويُعد الإدراك البصري عملية معرفية معقدة تتداخل فيها مجموعة من العوامل مثل تنظيم العناصر البصرية، ووضوح الفكرة، ومستوى الجاذبية، والانسجام بين مكونات التصميم. ومن ثم فإن أي تغير في أساليب إنتاج التصميم أو خصائصه البصرية قد يؤدي إلى تغير في طريقة استقبال الجمهور للرسالة البصرية وفهمها</w:t>
      </w:r>
      <w:r w:rsidRPr="0056009F">
        <w:rPr>
          <w:rFonts w:asciiTheme="minorBidi" w:hAnsiTheme="minorBidi"/>
          <w:sz w:val="32"/>
          <w:szCs w:val="32"/>
        </w:rPr>
        <w:t>.</w:t>
      </w:r>
    </w:p>
    <w:p w14:paraId="5A5D115B" w14:textId="77777777" w:rsidR="00F8499F" w:rsidRPr="0056009F" w:rsidRDefault="00F8499F" w:rsidP="0093200A">
      <w:pPr>
        <w:spacing w:line="360" w:lineRule="auto"/>
        <w:jc w:val="both"/>
        <w:rPr>
          <w:rFonts w:asciiTheme="minorBidi" w:hAnsiTheme="minorBidi"/>
          <w:sz w:val="32"/>
          <w:szCs w:val="32"/>
        </w:rPr>
      </w:pPr>
      <w:r w:rsidRPr="0056009F">
        <w:rPr>
          <w:rFonts w:asciiTheme="minorBidi" w:hAnsiTheme="minorBidi"/>
          <w:sz w:val="32"/>
          <w:szCs w:val="32"/>
          <w:rtl/>
        </w:rPr>
        <w:t xml:space="preserve">وفي هذا السياق، يبرز التساؤل حول ما إذا كان استخدام أدوات الذكاء الاصطناعي التوليدي في إنتاج التصاميم </w:t>
      </w:r>
      <w:proofErr w:type="spellStart"/>
      <w:r w:rsidRPr="0056009F">
        <w:rPr>
          <w:rFonts w:asciiTheme="minorBidi" w:hAnsiTheme="minorBidi"/>
          <w:sz w:val="32"/>
          <w:szCs w:val="32"/>
          <w:rtl/>
        </w:rPr>
        <w:t>الجرافيكية</w:t>
      </w:r>
      <w:proofErr w:type="spellEnd"/>
      <w:r w:rsidRPr="0056009F">
        <w:rPr>
          <w:rFonts w:asciiTheme="minorBidi" w:hAnsiTheme="minorBidi"/>
          <w:sz w:val="32"/>
          <w:szCs w:val="32"/>
          <w:rtl/>
        </w:rPr>
        <w:t xml:space="preserve"> يؤدي إلى اختلاف في إدراك الرسالة البصرية لدى الجمهور مقارنة بالتصاميم التقليدية التي ينتجها المصمم البشري. فبينما يرى بعض الباحثين أن هذه الأدوات قد تسهم في تحسين جودة التصاميم وزيادة جاذبيتها البصرية، يشير آخرون إلى أن الاعتماد المفرط على الأنماط التوليدية قد يؤدي إلى تشابه بصري أو زيادة في كثافة العناصر التصميمية، وهو ما قد يؤثر في وضوح الرسالة أو في قدرة الجمهور على تفسيرها بالشكل المطلوب</w:t>
      </w:r>
      <w:r w:rsidRPr="0056009F">
        <w:rPr>
          <w:rFonts w:asciiTheme="minorBidi" w:hAnsiTheme="minorBidi"/>
          <w:sz w:val="32"/>
          <w:szCs w:val="32"/>
        </w:rPr>
        <w:t>.</w:t>
      </w:r>
    </w:p>
    <w:p w14:paraId="3F6FB61C" w14:textId="77777777" w:rsidR="00F8499F" w:rsidRPr="0056009F" w:rsidRDefault="00F8499F" w:rsidP="0093200A">
      <w:pPr>
        <w:spacing w:line="360" w:lineRule="auto"/>
        <w:jc w:val="both"/>
        <w:rPr>
          <w:rFonts w:asciiTheme="minorBidi" w:hAnsiTheme="minorBidi"/>
          <w:sz w:val="32"/>
          <w:szCs w:val="32"/>
        </w:rPr>
      </w:pPr>
      <w:r w:rsidRPr="0056009F">
        <w:rPr>
          <w:rFonts w:asciiTheme="minorBidi" w:hAnsiTheme="minorBidi"/>
          <w:sz w:val="32"/>
          <w:szCs w:val="32"/>
          <w:rtl/>
        </w:rPr>
        <w:t>وتزداد أهمية دراسة هذه القضية في ظل الانتشار الواسع للمنصات الرقمية التي أصبحت تعتمد بدرجة كبيرة على المحتوى البصري في التواصل مع الجمهور، حيث باتت الرسائل الإعلامية تُقدَّم في كثير من الأحيان عبر صور وتصاميم مختصرة تحمل مضمونًا معرفيًا أو توعويًا أو تسويقيًا. ومن هنا تظهر الحاجة إلى فهم أعمق لطبيعة العلاقة بين توظيف أدوات الذكاء الاصطناعي التوليدي في التصميم الجرافيكي وبين إدراك الرسالة البصرية لدى جمهور الإعلام الرقمي، وذلك من خلال دراسة علمية منهجية تسعى إلى قياس هذا التأثير وتحليل أبعاده المختلفة</w:t>
      </w:r>
      <w:r w:rsidRPr="0056009F">
        <w:rPr>
          <w:rFonts w:asciiTheme="minorBidi" w:hAnsiTheme="minorBidi"/>
          <w:sz w:val="32"/>
          <w:szCs w:val="32"/>
        </w:rPr>
        <w:t>.</w:t>
      </w:r>
    </w:p>
    <w:p w14:paraId="63ED9649" w14:textId="33724A74" w:rsidR="00AC5195" w:rsidRPr="0056009F" w:rsidRDefault="00F8499F" w:rsidP="0093200A">
      <w:pPr>
        <w:spacing w:line="360" w:lineRule="auto"/>
        <w:jc w:val="both"/>
        <w:rPr>
          <w:rFonts w:asciiTheme="minorBidi" w:hAnsiTheme="minorBidi"/>
          <w:sz w:val="32"/>
          <w:szCs w:val="32"/>
          <w:rtl/>
        </w:rPr>
      </w:pPr>
      <w:r w:rsidRPr="0056009F">
        <w:rPr>
          <w:rFonts w:asciiTheme="minorBidi" w:hAnsiTheme="minorBidi"/>
          <w:sz w:val="32"/>
          <w:szCs w:val="32"/>
          <w:rtl/>
        </w:rPr>
        <w:t xml:space="preserve">وانطلاقًا من ذلك، تأتي هذه الدراسة لتسلط الضوء على تأثير توظيف أدوات الذكاء الاصطناعي التوليدي في التصميم الجرافيكي على إدراك الرسالة البصرية لدى جمهور </w:t>
      </w:r>
      <w:r w:rsidRPr="0056009F">
        <w:rPr>
          <w:rFonts w:asciiTheme="minorBidi" w:hAnsiTheme="minorBidi"/>
          <w:sz w:val="32"/>
          <w:szCs w:val="32"/>
          <w:rtl/>
        </w:rPr>
        <w:lastRenderedPageBreak/>
        <w:t>الإعلام الرقمي، من خلال دراسة ميدانية تسعى إلى الكشف عن طبيعة العلاقة بين خصائص التصاميم المولدة باستخدام هذه الأدوات وبين الأبعاد الإدراكية لدى الجمهور، سواء من حيث وضوح الفكرة، أو مستوى الجاذبية البصرية، أو التقييم العام لجودة الرسالة. كما تهدف الدراسة إلى الإسهام في إثراء المعرفة العلمية في مجال الإعلام الرقمي والتصميم الجرافيكي، وتقديم مؤشرات يمكن أن تفيد الباحثين والممارسين في فهم تأثير التقنيات الحديثة على فعالية الاتصال البصري في البيئة الرقمية المعاصرة</w:t>
      </w:r>
      <w:r w:rsidRPr="0056009F">
        <w:rPr>
          <w:rFonts w:asciiTheme="minorBidi" w:hAnsiTheme="minorBidi"/>
          <w:sz w:val="32"/>
          <w:szCs w:val="32"/>
        </w:rPr>
        <w:t>.</w:t>
      </w:r>
    </w:p>
    <w:p w14:paraId="580E5C97" w14:textId="16F5849F" w:rsidR="00F8499F" w:rsidRPr="0056009F" w:rsidRDefault="00F8499F" w:rsidP="0093200A">
      <w:pPr>
        <w:pStyle w:val="1"/>
        <w:spacing w:line="360" w:lineRule="auto"/>
        <w:jc w:val="both"/>
        <w:rPr>
          <w:rFonts w:asciiTheme="minorBidi" w:hAnsiTheme="minorBidi" w:cstheme="minorBidi"/>
          <w:lang w:bidi="ar-SY"/>
        </w:rPr>
      </w:pPr>
      <w:r w:rsidRPr="0056009F">
        <w:rPr>
          <w:rFonts w:asciiTheme="minorBidi" w:eastAsiaTheme="minorHAnsi" w:hAnsiTheme="minorBidi" w:cstheme="minorBidi"/>
          <w:b/>
          <w:bCs/>
          <w:color w:val="auto"/>
          <w:rtl/>
        </w:rPr>
        <w:t>أ</w:t>
      </w:r>
      <w:r w:rsidRPr="0056009F">
        <w:rPr>
          <w:rFonts w:asciiTheme="minorBidi" w:eastAsiaTheme="minorHAnsi" w:hAnsiTheme="minorBidi" w:cstheme="minorBidi"/>
          <w:b/>
          <w:bCs/>
          <w:color w:val="auto"/>
          <w:rtl/>
          <w:lang w:bidi="ar-SY"/>
        </w:rPr>
        <w:t>همية</w:t>
      </w:r>
      <w:r w:rsidRPr="0056009F">
        <w:rPr>
          <w:rFonts w:asciiTheme="minorBidi" w:hAnsiTheme="minorBidi" w:cstheme="minorBidi"/>
          <w:rtl/>
        </w:rPr>
        <w:t xml:space="preserve"> </w:t>
      </w:r>
      <w:r w:rsidRPr="0056009F">
        <w:rPr>
          <w:rFonts w:asciiTheme="minorBidi" w:eastAsiaTheme="minorHAnsi" w:hAnsiTheme="minorBidi" w:cstheme="minorBidi"/>
          <w:b/>
          <w:bCs/>
          <w:color w:val="auto"/>
          <w:rtl/>
          <w:lang w:bidi="ar-SY"/>
        </w:rPr>
        <w:t>الدراسة</w:t>
      </w:r>
    </w:p>
    <w:p w14:paraId="016DDC1F" w14:textId="55843887" w:rsidR="00F8499F" w:rsidRPr="0056009F" w:rsidRDefault="00F8499F" w:rsidP="0093200A">
      <w:pPr>
        <w:pStyle w:val="a7"/>
        <w:bidi/>
        <w:spacing w:line="360" w:lineRule="auto"/>
        <w:jc w:val="both"/>
        <w:rPr>
          <w:rFonts w:asciiTheme="minorBidi" w:hAnsiTheme="minorBidi" w:cstheme="minorBidi"/>
          <w:sz w:val="32"/>
          <w:szCs w:val="32"/>
          <w:rtl/>
        </w:rPr>
      </w:pPr>
      <w:r w:rsidRPr="0056009F">
        <w:rPr>
          <w:rFonts w:asciiTheme="minorBidi" w:hAnsiTheme="minorBidi" w:cstheme="minorBidi"/>
          <w:sz w:val="32"/>
          <w:szCs w:val="32"/>
          <w:rtl/>
        </w:rPr>
        <w:t>تكتسب هذه الدراسة أهميتها من التحولات المتسارعة التي يشهدها مجال الإعلام الرقمي نتيجة التوسع في استخدام أدوات الذكاء الاصطناعي التوليدي في إنتاج المحتوى البصري، خاصة في التصميم الجرافيكي. ومع ازدياد الاعتماد على هذه الأدوات في المؤسسات الإعلامية وصناعة المحتوى، تبرز الحاجة إلى فهم أثرها الحقيقي على إدراك الجمهور للرسائل البصرية</w:t>
      </w:r>
      <w:r w:rsidRPr="0056009F">
        <w:rPr>
          <w:rFonts w:asciiTheme="minorBidi" w:hAnsiTheme="minorBidi" w:cstheme="minorBidi"/>
          <w:sz w:val="32"/>
          <w:szCs w:val="32"/>
        </w:rPr>
        <w:t>.</w:t>
      </w:r>
    </w:p>
    <w:p w14:paraId="6EA24602" w14:textId="77777777" w:rsidR="00F8499F" w:rsidRPr="0056009F" w:rsidRDefault="00F8499F" w:rsidP="0093200A">
      <w:pPr>
        <w:pStyle w:val="a7"/>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وتتجلى أهمية الدراسة في الجوانب الآتية</w:t>
      </w:r>
      <w:r w:rsidRPr="0056009F">
        <w:rPr>
          <w:rFonts w:asciiTheme="minorBidi" w:hAnsiTheme="minorBidi" w:cstheme="minorBidi"/>
          <w:sz w:val="32"/>
          <w:szCs w:val="32"/>
        </w:rPr>
        <w:t>:</w:t>
      </w:r>
    </w:p>
    <w:p w14:paraId="6264B622" w14:textId="77777777" w:rsidR="00F8499F" w:rsidRPr="0056009F" w:rsidRDefault="00F8499F" w:rsidP="0093200A">
      <w:pPr>
        <w:pStyle w:val="a7"/>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أولًا: الأهمية العلمية</w:t>
      </w:r>
    </w:p>
    <w:p w14:paraId="4CAC21E0" w14:textId="77777777" w:rsidR="00F8499F" w:rsidRPr="0056009F" w:rsidRDefault="00F8499F" w:rsidP="0093200A">
      <w:pPr>
        <w:pStyle w:val="a7"/>
        <w:numPr>
          <w:ilvl w:val="0"/>
          <w:numId w:val="1"/>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تسد فجوة بحثية تتعلق بندرة الدراسات الميدانية التي تناولت أثر الذكاء الاصطناعي التوليدي على إدراك الرسالة البصرية</w:t>
      </w:r>
      <w:r w:rsidRPr="0056009F">
        <w:rPr>
          <w:rFonts w:asciiTheme="minorBidi" w:hAnsiTheme="minorBidi" w:cstheme="minorBidi"/>
          <w:sz w:val="32"/>
          <w:szCs w:val="32"/>
        </w:rPr>
        <w:t>.</w:t>
      </w:r>
    </w:p>
    <w:p w14:paraId="029C5AF5" w14:textId="77777777" w:rsidR="00F8499F" w:rsidRPr="0056009F" w:rsidRDefault="00F8499F" w:rsidP="0093200A">
      <w:pPr>
        <w:pStyle w:val="a7"/>
        <w:numPr>
          <w:ilvl w:val="0"/>
          <w:numId w:val="1"/>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تسهم في إثراء الأدبيات العلمية في مجال الإعلام الرقمي والتصميم الجرافيكي من خلال الربط بين التقنية والإدراك المعرفي للجمهور</w:t>
      </w:r>
      <w:r w:rsidRPr="0056009F">
        <w:rPr>
          <w:rFonts w:asciiTheme="minorBidi" w:hAnsiTheme="minorBidi" w:cstheme="minorBidi"/>
          <w:sz w:val="32"/>
          <w:szCs w:val="32"/>
        </w:rPr>
        <w:t>.</w:t>
      </w:r>
    </w:p>
    <w:p w14:paraId="435A0E8B" w14:textId="77777777" w:rsidR="00F8499F" w:rsidRPr="0056009F" w:rsidRDefault="00F8499F" w:rsidP="0093200A">
      <w:pPr>
        <w:pStyle w:val="a7"/>
        <w:numPr>
          <w:ilvl w:val="0"/>
          <w:numId w:val="1"/>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تقدم نموذجًا تحليليًا يمكن أن يُبنى عليه في دراسات مستقبلية تتناول تأثير التقنيات الناشئة على الاتصال البصري</w:t>
      </w:r>
      <w:r w:rsidRPr="0056009F">
        <w:rPr>
          <w:rFonts w:asciiTheme="minorBidi" w:hAnsiTheme="minorBidi" w:cstheme="minorBidi"/>
          <w:sz w:val="32"/>
          <w:szCs w:val="32"/>
        </w:rPr>
        <w:t>.</w:t>
      </w:r>
    </w:p>
    <w:p w14:paraId="27DA0396" w14:textId="77777777" w:rsidR="006F4F62" w:rsidRDefault="006F4F62" w:rsidP="0093200A">
      <w:pPr>
        <w:pStyle w:val="a7"/>
        <w:bidi/>
        <w:spacing w:line="360" w:lineRule="auto"/>
        <w:jc w:val="both"/>
        <w:rPr>
          <w:rFonts w:asciiTheme="minorBidi" w:hAnsiTheme="minorBidi" w:cstheme="minorBidi"/>
          <w:b/>
          <w:bCs/>
          <w:sz w:val="32"/>
          <w:szCs w:val="32"/>
          <w:rtl/>
        </w:rPr>
      </w:pPr>
    </w:p>
    <w:p w14:paraId="2E26EBF2" w14:textId="77777777" w:rsidR="006F4F62" w:rsidRDefault="006F4F62" w:rsidP="006F4F62">
      <w:pPr>
        <w:pStyle w:val="a7"/>
        <w:bidi/>
        <w:spacing w:line="360" w:lineRule="auto"/>
        <w:jc w:val="both"/>
        <w:rPr>
          <w:rFonts w:asciiTheme="minorBidi" w:hAnsiTheme="minorBidi" w:cstheme="minorBidi"/>
          <w:b/>
          <w:bCs/>
          <w:sz w:val="32"/>
          <w:szCs w:val="32"/>
          <w:rtl/>
        </w:rPr>
      </w:pPr>
    </w:p>
    <w:p w14:paraId="70ECC469" w14:textId="71C859B8" w:rsidR="00F8499F" w:rsidRPr="0056009F" w:rsidRDefault="00F8499F" w:rsidP="006F4F62">
      <w:pPr>
        <w:pStyle w:val="a7"/>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lastRenderedPageBreak/>
        <w:t>ثانيًا: الأهمية التطبيقية</w:t>
      </w:r>
    </w:p>
    <w:p w14:paraId="4637DFCA" w14:textId="77777777" w:rsidR="00F8499F" w:rsidRPr="0056009F" w:rsidRDefault="00F8499F" w:rsidP="0093200A">
      <w:pPr>
        <w:pStyle w:val="a7"/>
        <w:numPr>
          <w:ilvl w:val="0"/>
          <w:numId w:val="2"/>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تزوّد المصممين وصنّاع المحتوى الرقمي بمؤشرات علمية حول فاعلية التصاميم المولدة بالذكاء الاصطناعي مقارنة بالتصاميم التقليدية</w:t>
      </w:r>
      <w:r w:rsidRPr="0056009F">
        <w:rPr>
          <w:rFonts w:asciiTheme="minorBidi" w:hAnsiTheme="minorBidi" w:cstheme="minorBidi"/>
          <w:sz w:val="32"/>
          <w:szCs w:val="32"/>
        </w:rPr>
        <w:t>.</w:t>
      </w:r>
    </w:p>
    <w:p w14:paraId="68911495" w14:textId="77777777" w:rsidR="00F8499F" w:rsidRPr="0056009F" w:rsidRDefault="00F8499F" w:rsidP="0093200A">
      <w:pPr>
        <w:pStyle w:val="a7"/>
        <w:numPr>
          <w:ilvl w:val="0"/>
          <w:numId w:val="2"/>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تساعد المؤسسات الإعلامية على اتخاذ قرارات مبنية على بيانات عند توظيف أدوات الذكاء الاصطناعي في إنتاج المحتوى البصري</w:t>
      </w:r>
      <w:r w:rsidRPr="0056009F">
        <w:rPr>
          <w:rFonts w:asciiTheme="minorBidi" w:hAnsiTheme="minorBidi" w:cstheme="minorBidi"/>
          <w:sz w:val="32"/>
          <w:szCs w:val="32"/>
        </w:rPr>
        <w:t>.</w:t>
      </w:r>
    </w:p>
    <w:p w14:paraId="3498E69E" w14:textId="53A64113" w:rsidR="00F8499F" w:rsidRPr="0056009F" w:rsidRDefault="00F8499F" w:rsidP="0093200A">
      <w:pPr>
        <w:pStyle w:val="a7"/>
        <w:numPr>
          <w:ilvl w:val="0"/>
          <w:numId w:val="2"/>
        </w:numPr>
        <w:bidi/>
        <w:spacing w:line="360" w:lineRule="auto"/>
        <w:jc w:val="both"/>
        <w:rPr>
          <w:rFonts w:asciiTheme="minorBidi" w:hAnsiTheme="minorBidi" w:cstheme="minorBidi"/>
          <w:sz w:val="32"/>
          <w:szCs w:val="32"/>
          <w:rtl/>
        </w:rPr>
      </w:pPr>
      <w:r w:rsidRPr="0056009F">
        <w:rPr>
          <w:rFonts w:asciiTheme="minorBidi" w:hAnsiTheme="minorBidi" w:cstheme="minorBidi"/>
          <w:sz w:val="32"/>
          <w:szCs w:val="32"/>
          <w:rtl/>
        </w:rPr>
        <w:t>تسهم في تطوير ممارسات تصميمية أكثر وعيًا بتأثيرها الإدراكي على الجمهور</w:t>
      </w:r>
      <w:r w:rsidRPr="0056009F">
        <w:rPr>
          <w:rFonts w:asciiTheme="minorBidi" w:hAnsiTheme="minorBidi" w:cstheme="minorBidi"/>
          <w:sz w:val="32"/>
          <w:szCs w:val="32"/>
        </w:rPr>
        <w:t>.</w:t>
      </w:r>
    </w:p>
    <w:p w14:paraId="0F42CF48" w14:textId="77777777" w:rsidR="00F8499F" w:rsidRPr="0056009F" w:rsidRDefault="00F8499F" w:rsidP="0093200A">
      <w:pPr>
        <w:pStyle w:val="1"/>
        <w:spacing w:line="360" w:lineRule="auto"/>
        <w:jc w:val="both"/>
        <w:rPr>
          <w:rFonts w:asciiTheme="minorBidi" w:eastAsiaTheme="minorHAnsi" w:hAnsiTheme="minorBidi" w:cstheme="minorBidi"/>
          <w:b/>
          <w:bCs/>
          <w:color w:val="auto"/>
          <w:lang w:bidi="ar-SY"/>
        </w:rPr>
      </w:pPr>
      <w:r w:rsidRPr="0056009F">
        <w:rPr>
          <w:rFonts w:asciiTheme="minorBidi" w:eastAsiaTheme="minorHAnsi" w:hAnsiTheme="minorBidi" w:cstheme="minorBidi"/>
          <w:b/>
          <w:bCs/>
          <w:color w:val="auto"/>
          <w:rtl/>
          <w:lang w:bidi="ar-SY"/>
        </w:rPr>
        <w:t>أهداف الدراسة</w:t>
      </w:r>
    </w:p>
    <w:p w14:paraId="1116B821" w14:textId="3B99D70B" w:rsidR="00F8499F" w:rsidRPr="0056009F" w:rsidRDefault="00F8499F" w:rsidP="0093200A">
      <w:pPr>
        <w:pStyle w:val="a7"/>
        <w:numPr>
          <w:ilvl w:val="0"/>
          <w:numId w:val="3"/>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 xml:space="preserve"> إبراز دور أدوات الذكاء الاصطناعي التوليدي في تطوير مجال التصميم الجرافيكي في بيئة الإعلام الرقمي، من خلال توضيح كيفية توظيف هذه الأدوات في إنتاج الرسائل البصرية، ومدى قدرتها على دعم عملية الاتصال البصري وتحسين كفاءة إنتاج المحتوى الرقمي</w:t>
      </w:r>
      <w:r w:rsidRPr="0056009F">
        <w:rPr>
          <w:rFonts w:asciiTheme="minorBidi" w:hAnsiTheme="minorBidi" w:cstheme="minorBidi"/>
          <w:sz w:val="32"/>
          <w:szCs w:val="32"/>
        </w:rPr>
        <w:t>.</w:t>
      </w:r>
    </w:p>
    <w:p w14:paraId="2FA27B98" w14:textId="484CCF5A" w:rsidR="00F8499F" w:rsidRPr="0056009F" w:rsidRDefault="00F8499F" w:rsidP="0093200A">
      <w:pPr>
        <w:pStyle w:val="a7"/>
        <w:numPr>
          <w:ilvl w:val="0"/>
          <w:numId w:val="3"/>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 xml:space="preserve"> تحليل تأثير استخدام أدوات الذكاء الاصطناعي التوليدي في تصميم المحتوى البصري، وبيان مدى انعكاس ذلك على إدراك الجمهور للرسالة البصرية من حيث وضوح الفكرة وسهولة الفهم ومستوى الجاذبية البصرية في منصات الإعلام الرقمي</w:t>
      </w:r>
      <w:r w:rsidRPr="0056009F">
        <w:rPr>
          <w:rFonts w:asciiTheme="minorBidi" w:hAnsiTheme="minorBidi" w:cstheme="minorBidi"/>
          <w:sz w:val="32"/>
          <w:szCs w:val="32"/>
        </w:rPr>
        <w:t>.</w:t>
      </w:r>
    </w:p>
    <w:p w14:paraId="076C3324" w14:textId="2B5C65E2" w:rsidR="00F8499F" w:rsidRPr="0056009F" w:rsidRDefault="00F8499F" w:rsidP="0093200A">
      <w:pPr>
        <w:pStyle w:val="a7"/>
        <w:numPr>
          <w:ilvl w:val="0"/>
          <w:numId w:val="3"/>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قياس مستوى إدراك الرسالة البصرية لدى جمهور الإعلام الرقمي، والتعرف على الأبعاد المختلفة لهذا الإدراك، سواء من الناحية المعرفية المرتبطة بفهم مضمون الرسالة، أو من الناحية الانفعالية المرتبطة بدرجة التأثر والجاذبية البصرية للتصميم</w:t>
      </w:r>
      <w:r w:rsidRPr="0056009F">
        <w:rPr>
          <w:rFonts w:asciiTheme="minorBidi" w:hAnsiTheme="minorBidi" w:cstheme="minorBidi"/>
          <w:sz w:val="32"/>
          <w:szCs w:val="32"/>
        </w:rPr>
        <w:t>.</w:t>
      </w:r>
    </w:p>
    <w:p w14:paraId="4B5CF166" w14:textId="77777777" w:rsidR="00832A03" w:rsidRPr="0056009F" w:rsidRDefault="00832A03" w:rsidP="0093200A">
      <w:pPr>
        <w:pStyle w:val="a7"/>
        <w:numPr>
          <w:ilvl w:val="0"/>
          <w:numId w:val="3"/>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 xml:space="preserve">التعرف على مدى إدراك الجمهور للفروق بين التصاميم </w:t>
      </w:r>
      <w:proofErr w:type="spellStart"/>
      <w:r w:rsidRPr="0056009F">
        <w:rPr>
          <w:rFonts w:asciiTheme="minorBidi" w:hAnsiTheme="minorBidi" w:cstheme="minorBidi"/>
          <w:sz w:val="32"/>
          <w:szCs w:val="32"/>
          <w:rtl/>
        </w:rPr>
        <w:t>الجرافيكية</w:t>
      </w:r>
      <w:proofErr w:type="spellEnd"/>
      <w:r w:rsidRPr="0056009F">
        <w:rPr>
          <w:rFonts w:asciiTheme="minorBidi" w:hAnsiTheme="minorBidi" w:cstheme="minorBidi"/>
          <w:sz w:val="32"/>
          <w:szCs w:val="32"/>
          <w:rtl/>
        </w:rPr>
        <w:t xml:space="preserve"> المنتجة باستخدام أدوات الذكاء الاصطناعي التوليدي من حيث الوضوح والجاذبية وفهم الرسالة البصرية</w:t>
      </w:r>
      <w:r w:rsidRPr="0056009F">
        <w:rPr>
          <w:rFonts w:asciiTheme="minorBidi" w:hAnsiTheme="minorBidi" w:cstheme="minorBidi"/>
          <w:sz w:val="32"/>
          <w:szCs w:val="32"/>
        </w:rPr>
        <w:t>.</w:t>
      </w:r>
    </w:p>
    <w:p w14:paraId="2D4DCF07" w14:textId="1CE40EAE" w:rsidR="00AC5195" w:rsidRPr="0056009F" w:rsidRDefault="00F8499F" w:rsidP="0093200A">
      <w:pPr>
        <w:pStyle w:val="a7"/>
        <w:numPr>
          <w:ilvl w:val="0"/>
          <w:numId w:val="3"/>
        </w:numPr>
        <w:bidi/>
        <w:spacing w:line="360" w:lineRule="auto"/>
        <w:jc w:val="both"/>
        <w:rPr>
          <w:rFonts w:asciiTheme="minorBidi" w:hAnsiTheme="minorBidi" w:cstheme="minorBidi"/>
          <w:sz w:val="32"/>
          <w:szCs w:val="32"/>
          <w:rtl/>
        </w:rPr>
      </w:pPr>
      <w:r w:rsidRPr="0056009F">
        <w:rPr>
          <w:rFonts w:asciiTheme="minorBidi" w:hAnsiTheme="minorBidi" w:cstheme="minorBidi"/>
          <w:sz w:val="32"/>
          <w:szCs w:val="32"/>
          <w:rtl/>
        </w:rPr>
        <w:t>تقديم مؤشرات علمية يمكن أن تسهم في تطوير الممارسات المهنية في مجال التصميم الجرافيكي الرقمي، بما يساعد المصممين وصناع المحتوى والمؤسسات الإعلامية على توظيف أدوات الذكاء الاصطناعي التوليدي بطريقة أكثر فاعلية في إنتاج رسائل بصرية مؤثرة وقادرة على جذب انتباه الجمهور وتحقيق أهداف الاتصال الرقمي</w:t>
      </w:r>
      <w:r w:rsidRPr="0056009F">
        <w:rPr>
          <w:rFonts w:asciiTheme="minorBidi" w:hAnsiTheme="minorBidi" w:cstheme="minorBidi"/>
          <w:sz w:val="32"/>
          <w:szCs w:val="32"/>
        </w:rPr>
        <w:t>.</w:t>
      </w:r>
    </w:p>
    <w:p w14:paraId="4946226D" w14:textId="2C1B45B4" w:rsidR="008E4D6F" w:rsidRPr="0056009F" w:rsidRDefault="008E4D6F" w:rsidP="0093200A">
      <w:pPr>
        <w:pStyle w:val="1"/>
        <w:spacing w:line="360" w:lineRule="auto"/>
        <w:jc w:val="both"/>
        <w:rPr>
          <w:rFonts w:asciiTheme="minorBidi" w:eastAsiaTheme="minorHAnsi" w:hAnsiTheme="minorBidi" w:cstheme="minorBidi"/>
          <w:b/>
          <w:bCs/>
          <w:color w:val="auto"/>
          <w:lang w:bidi="ar-SY"/>
        </w:rPr>
      </w:pPr>
      <w:r w:rsidRPr="0056009F">
        <w:rPr>
          <w:rFonts w:asciiTheme="minorBidi" w:eastAsiaTheme="minorHAnsi" w:hAnsiTheme="minorBidi" w:cstheme="minorBidi"/>
          <w:b/>
          <w:bCs/>
          <w:color w:val="auto"/>
          <w:rtl/>
          <w:lang w:bidi="ar-SY"/>
        </w:rPr>
        <w:lastRenderedPageBreak/>
        <w:t>الدراسات الساب</w:t>
      </w:r>
      <w:r w:rsidR="00AC5195" w:rsidRPr="0056009F">
        <w:rPr>
          <w:rFonts w:asciiTheme="minorBidi" w:eastAsiaTheme="minorHAnsi" w:hAnsiTheme="minorBidi" w:cstheme="minorBidi"/>
          <w:b/>
          <w:bCs/>
          <w:color w:val="auto"/>
          <w:rtl/>
          <w:lang w:bidi="ar-SY"/>
        </w:rPr>
        <w:t>قة</w:t>
      </w:r>
    </w:p>
    <w:p w14:paraId="09F4F58B" w14:textId="3A9300E4" w:rsidR="0013369C" w:rsidRPr="0056009F" w:rsidRDefault="0013369C" w:rsidP="0093200A">
      <w:pPr>
        <w:pStyle w:val="a7"/>
        <w:bidi/>
        <w:spacing w:line="360" w:lineRule="auto"/>
        <w:ind w:left="-46"/>
        <w:jc w:val="both"/>
        <w:rPr>
          <w:rFonts w:asciiTheme="minorBidi" w:hAnsiTheme="minorBidi" w:cstheme="minorBidi"/>
          <w:sz w:val="32"/>
          <w:szCs w:val="32"/>
        </w:rPr>
      </w:pPr>
      <w:r w:rsidRPr="0056009F">
        <w:rPr>
          <w:rFonts w:asciiTheme="minorBidi" w:hAnsiTheme="minorBidi" w:cstheme="minorBidi"/>
          <w:sz w:val="32"/>
          <w:szCs w:val="32"/>
          <w:rtl/>
        </w:rPr>
        <w:t xml:space="preserve">تناولت العديد من الدراسات الحديثة موضوع الذكاء الاصطناعي التوليدي وعلاقته بالتصميم الجرافيكي والاتصال البصري، كما اهتم بعضها بتأثير الصور المولدة بالذكاء الاصطناعي في إدراك الجمهور للرسائل البصرية وتقييمه لها. وفيما يلي عرض لأبرز الدراسات المرتبطة بموضوع الدراسة الحالية، مرتبة من </w:t>
      </w:r>
      <w:r w:rsidR="00D87614">
        <w:rPr>
          <w:rFonts w:asciiTheme="minorBidi" w:hAnsiTheme="minorBidi" w:cstheme="minorBidi" w:hint="cs"/>
          <w:sz w:val="32"/>
          <w:szCs w:val="32"/>
          <w:rtl/>
        </w:rPr>
        <w:t>الأحدث</w:t>
      </w:r>
      <w:r w:rsidRPr="0056009F">
        <w:rPr>
          <w:rFonts w:asciiTheme="minorBidi" w:hAnsiTheme="minorBidi" w:cstheme="minorBidi"/>
          <w:sz w:val="32"/>
          <w:szCs w:val="32"/>
          <w:rtl/>
        </w:rPr>
        <w:t xml:space="preserve"> إلى </w:t>
      </w:r>
      <w:r w:rsidR="00D87614">
        <w:rPr>
          <w:rFonts w:asciiTheme="minorBidi" w:hAnsiTheme="minorBidi" w:cstheme="minorBidi" w:hint="cs"/>
          <w:sz w:val="32"/>
          <w:szCs w:val="32"/>
          <w:rtl/>
        </w:rPr>
        <w:t>الأقدم</w:t>
      </w:r>
      <w:r w:rsidRPr="0056009F">
        <w:rPr>
          <w:rFonts w:asciiTheme="minorBidi" w:hAnsiTheme="minorBidi" w:cstheme="minorBidi"/>
          <w:sz w:val="32"/>
          <w:szCs w:val="32"/>
        </w:rPr>
        <w:t>:</w:t>
      </w:r>
    </w:p>
    <w:p w14:paraId="1D13B99D" w14:textId="40CE0D13" w:rsidR="0013369C" w:rsidRPr="0056009F" w:rsidRDefault="0013369C" w:rsidP="0093200A">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Hartmann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2025</w:t>
      </w:r>
      <w:r w:rsidRPr="0056009F">
        <w:rPr>
          <w:rFonts w:asciiTheme="minorBidi" w:hAnsiTheme="minorBidi" w:cstheme="minorBidi"/>
          <w:b/>
          <w:bCs/>
          <w:sz w:val="32"/>
          <w:szCs w:val="32"/>
          <w:rtl/>
        </w:rPr>
        <w:t>)</w:t>
      </w:r>
    </w:p>
    <w:p w14:paraId="59FC1AC4" w14:textId="31AB1F83" w:rsidR="0013369C" w:rsidRPr="0056009F" w:rsidRDefault="0013369C" w:rsidP="0093200A">
      <w:pPr>
        <w:pStyle w:val="a7"/>
        <w:bidi/>
        <w:spacing w:line="360" w:lineRule="auto"/>
        <w:ind w:left="360"/>
        <w:jc w:val="both"/>
        <w:rPr>
          <w:rFonts w:asciiTheme="minorBidi" w:hAnsiTheme="minorBidi" w:cstheme="minorBidi"/>
          <w:sz w:val="32"/>
          <w:szCs w:val="32"/>
          <w:rtl/>
        </w:rPr>
      </w:pPr>
      <w:r w:rsidRPr="0056009F">
        <w:rPr>
          <w:rFonts w:asciiTheme="minorBidi" w:hAnsiTheme="minorBidi" w:cstheme="minorBidi"/>
          <w:sz w:val="32"/>
          <w:szCs w:val="32"/>
          <w:rtl/>
        </w:rPr>
        <w:t xml:space="preserve">هدفت هذه الدراسة إلى المقارنة المنهجية بين الصور التسويقية المولدة بالذكاء الاصطناعي والصور المصنوعة بشريًا عبر أبعاد مهمة مثل الجودة، والواقعية، والجماليات، والإبداع الإعلاني. وأظهرت نتائج التقييمات البشرية أن بعض الصور المولدة بالذكاء الاصطناعي تفوقت على الصور البشرية في الجودة والواقعية والجماليات، كما بينت الدراسة الميدانية أن بعض الإعلانات البصرية المولدة بالذكاء الاصطناعي حققت أداءً تنافسيًا، بل وتفوقت في بعض الحالات على الصور البشرية في الاستجابة الإعلانية. وتبرز أهمية هذه الدراسة لبحثنا في أنها تربط بين مصدر إنتاج الصورة وأثرها الإدراكي </w:t>
      </w:r>
      <w:proofErr w:type="spellStart"/>
      <w:r w:rsidRPr="0056009F">
        <w:rPr>
          <w:rFonts w:asciiTheme="minorBidi" w:hAnsiTheme="minorBidi" w:cstheme="minorBidi"/>
          <w:sz w:val="32"/>
          <w:szCs w:val="32"/>
          <w:rtl/>
        </w:rPr>
        <w:t>والإقناعي</w:t>
      </w:r>
      <w:proofErr w:type="spellEnd"/>
      <w:r w:rsidRPr="0056009F">
        <w:rPr>
          <w:rFonts w:asciiTheme="minorBidi" w:hAnsiTheme="minorBidi" w:cstheme="minorBidi"/>
          <w:sz w:val="32"/>
          <w:szCs w:val="32"/>
          <w:rtl/>
        </w:rPr>
        <w:t xml:space="preserve"> لدى الجمهور</w:t>
      </w:r>
      <w:r w:rsidRPr="0056009F">
        <w:rPr>
          <w:rFonts w:asciiTheme="minorBidi" w:hAnsiTheme="minorBidi" w:cstheme="minorBidi"/>
          <w:sz w:val="32"/>
          <w:szCs w:val="32"/>
        </w:rPr>
        <w:t xml:space="preserve">. </w:t>
      </w:r>
    </w:p>
    <w:p w14:paraId="6FFECD54" w14:textId="61606B7F" w:rsidR="0013369C" w:rsidRPr="0056009F" w:rsidRDefault="0013369C" w:rsidP="0093200A">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Velásquez-Salamanca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2025</w:t>
      </w:r>
      <w:r w:rsidRPr="0056009F">
        <w:rPr>
          <w:rFonts w:asciiTheme="minorBidi" w:hAnsiTheme="minorBidi" w:cstheme="minorBidi"/>
          <w:b/>
          <w:bCs/>
          <w:sz w:val="32"/>
          <w:szCs w:val="32"/>
          <w:rtl/>
        </w:rPr>
        <w:t>)</w:t>
      </w:r>
    </w:p>
    <w:p w14:paraId="379BBA2E" w14:textId="59EE9AA3" w:rsidR="0013369C" w:rsidRPr="0056009F" w:rsidRDefault="0013369C" w:rsidP="0093200A">
      <w:pPr>
        <w:pStyle w:val="a7"/>
        <w:bidi/>
        <w:spacing w:line="360" w:lineRule="auto"/>
        <w:ind w:left="360"/>
        <w:jc w:val="both"/>
        <w:rPr>
          <w:rFonts w:asciiTheme="minorBidi" w:hAnsiTheme="minorBidi" w:cstheme="minorBidi"/>
          <w:sz w:val="32"/>
          <w:szCs w:val="32"/>
        </w:rPr>
      </w:pPr>
      <w:r w:rsidRPr="0056009F">
        <w:rPr>
          <w:rFonts w:asciiTheme="minorBidi" w:hAnsiTheme="minorBidi" w:cstheme="minorBidi"/>
          <w:sz w:val="32"/>
          <w:szCs w:val="32"/>
          <w:rtl/>
        </w:rPr>
        <w:t xml:space="preserve">هدفت هذه الدراسة إلى اختبار كيفية تفسير الأفراد للصور المولدة بالذكاء الاصطناعي مقارنة بالصور المصنوعة بشريًا، مع فحص أثر الخلفية المهنية البصرية في هذا التفسير. وعرضت الدراسة </w:t>
      </w:r>
      <w:r w:rsidR="00AC5195" w:rsidRPr="0056009F">
        <w:rPr>
          <w:rFonts w:asciiTheme="minorBidi" w:hAnsiTheme="minorBidi" w:cstheme="minorBidi"/>
          <w:sz w:val="32"/>
          <w:szCs w:val="32"/>
        </w:rPr>
        <w:t>24</w:t>
      </w:r>
      <w:r w:rsidRPr="0056009F">
        <w:rPr>
          <w:rFonts w:asciiTheme="minorBidi" w:hAnsiTheme="minorBidi" w:cstheme="minorBidi"/>
          <w:sz w:val="32"/>
          <w:szCs w:val="32"/>
          <w:rtl/>
        </w:rPr>
        <w:t xml:space="preserve"> صورة مولدة بالذكاء الاصطناعي و</w:t>
      </w:r>
      <w:r w:rsidR="00AC5195" w:rsidRPr="0056009F">
        <w:rPr>
          <w:rFonts w:asciiTheme="minorBidi" w:hAnsiTheme="minorBidi" w:cstheme="minorBidi"/>
          <w:sz w:val="32"/>
          <w:szCs w:val="32"/>
        </w:rPr>
        <w:t>8</w:t>
      </w:r>
      <w:r w:rsidRPr="0056009F">
        <w:rPr>
          <w:rFonts w:asciiTheme="minorBidi" w:hAnsiTheme="minorBidi" w:cstheme="minorBidi"/>
          <w:sz w:val="32"/>
          <w:szCs w:val="32"/>
          <w:rtl/>
        </w:rPr>
        <w:t xml:space="preserve"> صور بشرية على </w:t>
      </w:r>
      <w:r w:rsidR="00AC5195" w:rsidRPr="0056009F">
        <w:rPr>
          <w:rFonts w:asciiTheme="minorBidi" w:hAnsiTheme="minorBidi" w:cstheme="minorBidi"/>
          <w:sz w:val="32"/>
          <w:szCs w:val="32"/>
        </w:rPr>
        <w:t>161</w:t>
      </w:r>
      <w:r w:rsidRPr="0056009F">
        <w:rPr>
          <w:rFonts w:asciiTheme="minorBidi" w:hAnsiTheme="minorBidi" w:cstheme="minorBidi"/>
          <w:sz w:val="32"/>
          <w:szCs w:val="32"/>
          <w:rtl/>
        </w:rPr>
        <w:t xml:space="preserve"> مشاركًا، طُلب منهم تقييم مصدر الصورة </w:t>
      </w:r>
      <w:proofErr w:type="spellStart"/>
      <w:r w:rsidRPr="0056009F">
        <w:rPr>
          <w:rFonts w:asciiTheme="minorBidi" w:hAnsiTheme="minorBidi" w:cstheme="minorBidi"/>
          <w:sz w:val="32"/>
          <w:szCs w:val="32"/>
          <w:rtl/>
        </w:rPr>
        <w:t>وواقعيتها</w:t>
      </w:r>
      <w:proofErr w:type="spellEnd"/>
      <w:r w:rsidRPr="0056009F">
        <w:rPr>
          <w:rFonts w:asciiTheme="minorBidi" w:hAnsiTheme="minorBidi" w:cstheme="minorBidi"/>
          <w:sz w:val="32"/>
          <w:szCs w:val="32"/>
          <w:rtl/>
        </w:rPr>
        <w:t xml:space="preserve"> ومصداقيتها. وأظهرت النتائج أن الصور البشرية كانت أكثر قابلية للتعرّف عليها بوصفها صورًا بشرية، في حين أُسيء تصنيف عدد كبير من الصور المولدة على أنها بشرية. كما تبين أن الصور البشرية حصدت متوسطات أعلى في الواقعية والمصداقية، وأن المتخصصين بصريًا أدوا بشكل </w:t>
      </w:r>
      <w:r w:rsidRPr="0056009F">
        <w:rPr>
          <w:rFonts w:asciiTheme="minorBidi" w:hAnsiTheme="minorBidi" w:cstheme="minorBidi"/>
          <w:sz w:val="32"/>
          <w:szCs w:val="32"/>
          <w:rtl/>
        </w:rPr>
        <w:lastRenderedPageBreak/>
        <w:t>أفضل في التمييز بين المصدرين. وتشير هذه النتائج إلى أن إدراك الرسالة البصرية لا يرتبط فقط بالشكل الجمالي، بل كذلك بإحساس المتلقي بالواقعية والثقة</w:t>
      </w:r>
      <w:r w:rsidRPr="0056009F">
        <w:rPr>
          <w:rFonts w:asciiTheme="minorBidi" w:hAnsiTheme="minorBidi" w:cstheme="minorBidi"/>
          <w:sz w:val="32"/>
          <w:szCs w:val="32"/>
        </w:rPr>
        <w:t xml:space="preserve">. </w:t>
      </w:r>
    </w:p>
    <w:p w14:paraId="2BBAA90F" w14:textId="2F59C2B2" w:rsidR="0013369C" w:rsidRPr="0056009F" w:rsidRDefault="0013369C" w:rsidP="0093200A">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Jung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2025</w:t>
      </w:r>
      <w:r w:rsidRPr="0056009F">
        <w:rPr>
          <w:rFonts w:asciiTheme="minorBidi" w:hAnsiTheme="minorBidi" w:cstheme="minorBidi"/>
          <w:b/>
          <w:bCs/>
          <w:sz w:val="32"/>
          <w:szCs w:val="32"/>
          <w:rtl/>
        </w:rPr>
        <w:t>)</w:t>
      </w:r>
    </w:p>
    <w:p w14:paraId="6C423C8B" w14:textId="6B9B397B" w:rsidR="0013369C" w:rsidRPr="0056009F" w:rsidRDefault="0013369C" w:rsidP="0093200A">
      <w:pPr>
        <w:pStyle w:val="a7"/>
        <w:bidi/>
        <w:spacing w:line="360" w:lineRule="auto"/>
        <w:ind w:left="360"/>
        <w:jc w:val="both"/>
        <w:rPr>
          <w:rFonts w:asciiTheme="minorBidi" w:hAnsiTheme="minorBidi" w:cstheme="minorBidi"/>
          <w:sz w:val="32"/>
          <w:szCs w:val="32"/>
          <w:rtl/>
        </w:rPr>
      </w:pPr>
      <w:r w:rsidRPr="0056009F">
        <w:rPr>
          <w:rFonts w:asciiTheme="minorBidi" w:hAnsiTheme="minorBidi" w:cstheme="minorBidi"/>
          <w:sz w:val="32"/>
          <w:szCs w:val="32"/>
          <w:rtl/>
        </w:rPr>
        <w:t xml:space="preserve">تناولت هذه الدراسة أثر ما سمّته "الإبداع الاصطناعي" في الإعلانات الفاخرة المولدة بالذكاء الاصطناعي، من خلال اختبار العلاقة بين جودة المحتوى المولد والثقة فيه وإدراكه كخطاب إعلاني قريب من الإنساني. واعتمدت على بيانات </w:t>
      </w:r>
      <w:r w:rsidR="00AC5195" w:rsidRPr="0056009F">
        <w:rPr>
          <w:rFonts w:asciiTheme="minorBidi" w:hAnsiTheme="minorBidi" w:cstheme="minorBidi"/>
          <w:sz w:val="32"/>
          <w:szCs w:val="32"/>
        </w:rPr>
        <w:t>461</w:t>
      </w:r>
      <w:r w:rsidRPr="0056009F">
        <w:rPr>
          <w:rFonts w:asciiTheme="minorBidi" w:hAnsiTheme="minorBidi" w:cstheme="minorBidi"/>
          <w:sz w:val="32"/>
          <w:szCs w:val="32"/>
          <w:rtl/>
        </w:rPr>
        <w:t xml:space="preserve"> مشاركًا لديهم خبرة سابقة بالذكاء الاصطناعي التوليدي. وأوضحت النتائج أن الإبداع الاصطناعي المدرك يعزز الثقة في الذكاء الاصطناعي والإحساس بإنسانية المحتوى، وأن هذين العاملين يؤثران بدورهما في إدراك خصائص الإعلان مثل المصداقية والجدة والإفادة، وهي عناصر ترتبط مباشرة بفاعلية الرسالة البصرية</w:t>
      </w:r>
      <w:r w:rsidRPr="0056009F">
        <w:rPr>
          <w:rFonts w:asciiTheme="minorBidi" w:hAnsiTheme="minorBidi" w:cstheme="minorBidi"/>
          <w:sz w:val="32"/>
          <w:szCs w:val="32"/>
        </w:rPr>
        <w:t xml:space="preserve">. </w:t>
      </w:r>
    </w:p>
    <w:p w14:paraId="305B0903" w14:textId="373E9098" w:rsidR="0013369C" w:rsidRPr="0056009F" w:rsidRDefault="0013369C" w:rsidP="0093200A">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Zhang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2025</w:t>
      </w:r>
      <w:r w:rsidRPr="0056009F">
        <w:rPr>
          <w:rFonts w:asciiTheme="minorBidi" w:hAnsiTheme="minorBidi" w:cstheme="minorBidi"/>
          <w:b/>
          <w:bCs/>
          <w:sz w:val="32"/>
          <w:szCs w:val="32"/>
          <w:rtl/>
        </w:rPr>
        <w:t>)</w:t>
      </w:r>
    </w:p>
    <w:p w14:paraId="2834A9E5" w14:textId="4E451F5E" w:rsidR="0013369C" w:rsidRPr="0056009F" w:rsidRDefault="0013369C" w:rsidP="0093200A">
      <w:pPr>
        <w:pStyle w:val="a7"/>
        <w:bidi/>
        <w:spacing w:line="360" w:lineRule="auto"/>
        <w:ind w:left="360"/>
        <w:jc w:val="both"/>
        <w:rPr>
          <w:rFonts w:asciiTheme="minorBidi" w:hAnsiTheme="minorBidi" w:cstheme="minorBidi"/>
          <w:sz w:val="32"/>
          <w:szCs w:val="32"/>
        </w:rPr>
      </w:pPr>
      <w:r w:rsidRPr="0056009F">
        <w:rPr>
          <w:rFonts w:asciiTheme="minorBidi" w:hAnsiTheme="minorBidi" w:cstheme="minorBidi"/>
          <w:sz w:val="32"/>
          <w:szCs w:val="32"/>
          <w:rtl/>
        </w:rPr>
        <w:t>هدفت هذه الدراسة إلى فحص تأثير الصور الإعلانية المولدة بالذكاء الاصطناعي في اتجاهات المستهلكين، مع التركيز على دور الإفصاح عن مصدر الصورة بوصفه متغيرًا معدلًا في الاستجابة. وتوصلت الدراسة إلى أن المستهلكين، في حالة عدم الإفصاح عن مصدر الصورة، قد يقيمون الصور المولدة بالذكاء الاصطناعي بصورة مماثلة أو حتى أفضل من الصور البشرية إذا كانت جودة المخرجات مرتفعة. غير أن الإفصاح الصريح عن كون الصورة مولدة بالذكاء الاصطناعي أدى إلى خفض الثقة والاتجاهات والتفضيلات ونية الشراء مقارنة بالصور البشرية. كما بينت الدراسة أن تبرير استخدام الذكاء الاصطناعي بدوافع مثل حماية الخصوصية قد يخفف من هذا الأثر السلبي. وتفيد هذه الدراسة بحثك مباشرة لأنها تكشف أن إدراك الجمهور للرسالة البصرية لا يتأثر بالشكل وحده، بل أيضًا بمعرفته بمصدر إنتاج الصورة</w:t>
      </w:r>
      <w:r w:rsidRPr="0056009F">
        <w:rPr>
          <w:rFonts w:asciiTheme="minorBidi" w:hAnsiTheme="minorBidi" w:cstheme="minorBidi"/>
          <w:sz w:val="32"/>
          <w:szCs w:val="32"/>
        </w:rPr>
        <w:t xml:space="preserve">. </w:t>
      </w:r>
    </w:p>
    <w:p w14:paraId="4585C517" w14:textId="2CCD90FB" w:rsidR="0013369C" w:rsidRPr="0056009F" w:rsidRDefault="0013369C" w:rsidP="0093200A">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Zou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2025</w:t>
      </w:r>
      <w:r w:rsidRPr="0056009F">
        <w:rPr>
          <w:rFonts w:asciiTheme="minorBidi" w:hAnsiTheme="minorBidi" w:cstheme="minorBidi"/>
          <w:b/>
          <w:bCs/>
          <w:sz w:val="32"/>
          <w:szCs w:val="32"/>
          <w:rtl/>
        </w:rPr>
        <w:t>)</w:t>
      </w:r>
    </w:p>
    <w:p w14:paraId="51C73927" w14:textId="4BB2A898" w:rsidR="00F8499F" w:rsidRDefault="0013369C" w:rsidP="0093200A">
      <w:pPr>
        <w:pStyle w:val="a7"/>
        <w:bidi/>
        <w:spacing w:line="360" w:lineRule="auto"/>
        <w:ind w:left="360"/>
        <w:jc w:val="both"/>
        <w:rPr>
          <w:rFonts w:asciiTheme="minorBidi" w:hAnsiTheme="minorBidi" w:cstheme="minorBidi"/>
          <w:sz w:val="32"/>
          <w:szCs w:val="32"/>
          <w:rtl/>
        </w:rPr>
      </w:pPr>
      <w:r w:rsidRPr="0056009F">
        <w:rPr>
          <w:rFonts w:asciiTheme="minorBidi" w:hAnsiTheme="minorBidi" w:cstheme="minorBidi"/>
          <w:sz w:val="32"/>
          <w:szCs w:val="32"/>
          <w:rtl/>
        </w:rPr>
        <w:lastRenderedPageBreak/>
        <w:t>قدمت هذه الدراسة مراجعة حديثة للتصميم الجرافيكي المدفوع بالذكاء الاصطناعي، مع التركيز على المهام الفرعية المرتبطة بإدراك العناصر البصرية وتوليدها، والفهم الجمالي والدلالي، وتحليل التخطيط البصري وتوليده. وأبرزت الدراسة دور النماذج متعددة الوسائط والنماذج اللغوية الكبيرة في الربط بين الخصائص البصرية الموضعية والقصد التصميمي الكلي. وتفيد هذه الدراسة في تأكيد أن الذكاء الاصطناعي لم يعد مجرد أداة تنفيذ، بل أصبح جزءًا من بنية التفكير التصميمي نفسه، وهو ما ينعكس على بناء الرسالة البصرية وطرائق إدراكها</w:t>
      </w:r>
      <w:r w:rsidRPr="0056009F">
        <w:rPr>
          <w:rFonts w:asciiTheme="minorBidi" w:hAnsiTheme="minorBidi" w:cstheme="minorBidi"/>
          <w:sz w:val="32"/>
          <w:szCs w:val="32"/>
        </w:rPr>
        <w:t>.</w:t>
      </w:r>
    </w:p>
    <w:p w14:paraId="34B5A6CC" w14:textId="77777777" w:rsidR="00D87614" w:rsidRPr="0056009F" w:rsidRDefault="00D87614" w:rsidP="00D87614">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b/>
          <w:bCs/>
          <w:sz w:val="32"/>
          <w:szCs w:val="32"/>
          <w:rtl/>
        </w:rPr>
        <w:t>دراسة</w:t>
      </w:r>
      <w:r w:rsidRPr="0056009F">
        <w:rPr>
          <w:rFonts w:asciiTheme="minorBidi" w:hAnsiTheme="minorBidi" w:cstheme="minorBidi"/>
          <w:b/>
          <w:bCs/>
          <w:sz w:val="32"/>
          <w:szCs w:val="32"/>
        </w:rPr>
        <w:t xml:space="preserve"> Li </w:t>
      </w:r>
      <w:r w:rsidRPr="0056009F">
        <w:rPr>
          <w:rFonts w:asciiTheme="minorBidi" w:hAnsiTheme="minorBidi" w:cstheme="minorBidi"/>
          <w:b/>
          <w:bCs/>
          <w:sz w:val="32"/>
          <w:szCs w:val="32"/>
          <w:rtl/>
        </w:rPr>
        <w:t>وآخرين (</w:t>
      </w:r>
      <w:r w:rsidRPr="0056009F">
        <w:rPr>
          <w:rFonts w:asciiTheme="minorBidi" w:hAnsiTheme="minorBidi" w:cstheme="minorBidi"/>
          <w:b/>
          <w:bCs/>
          <w:sz w:val="32"/>
          <w:szCs w:val="32"/>
        </w:rPr>
        <w:t>2024</w:t>
      </w:r>
      <w:r w:rsidRPr="0056009F">
        <w:rPr>
          <w:rFonts w:asciiTheme="minorBidi" w:hAnsiTheme="minorBidi" w:cstheme="minorBidi"/>
          <w:b/>
          <w:bCs/>
          <w:sz w:val="32"/>
          <w:szCs w:val="32"/>
          <w:rtl/>
        </w:rPr>
        <w:t>)</w:t>
      </w:r>
    </w:p>
    <w:p w14:paraId="37CCBF7E" w14:textId="77777777" w:rsidR="00D87614" w:rsidRPr="0056009F" w:rsidRDefault="00D87614" w:rsidP="00D87614">
      <w:pPr>
        <w:pStyle w:val="a7"/>
        <w:bidi/>
        <w:spacing w:line="360" w:lineRule="auto"/>
        <w:ind w:left="379"/>
        <w:jc w:val="both"/>
        <w:rPr>
          <w:rFonts w:asciiTheme="minorBidi" w:hAnsiTheme="minorBidi" w:cstheme="minorBidi"/>
          <w:sz w:val="32"/>
          <w:szCs w:val="32"/>
        </w:rPr>
      </w:pPr>
      <w:r w:rsidRPr="0056009F">
        <w:rPr>
          <w:rFonts w:asciiTheme="minorBidi" w:hAnsiTheme="minorBidi" w:cstheme="minorBidi"/>
          <w:sz w:val="32"/>
          <w:szCs w:val="32"/>
          <w:rtl/>
        </w:rPr>
        <w:t xml:space="preserve">هدفت هذه الدراسة إلى استكشاف تطبيقات الذكاء الاصطناعي وآثاره في مجال التصميم الجرافيكي من خلال مراجعة تفسيرية نقدية لـ </w:t>
      </w:r>
      <w:r w:rsidRPr="0056009F">
        <w:rPr>
          <w:rFonts w:asciiTheme="minorBidi" w:hAnsiTheme="minorBidi" w:cstheme="minorBidi"/>
          <w:sz w:val="32"/>
          <w:szCs w:val="32"/>
        </w:rPr>
        <w:t>33</w:t>
      </w:r>
      <w:r w:rsidRPr="0056009F">
        <w:rPr>
          <w:rFonts w:asciiTheme="minorBidi" w:hAnsiTheme="minorBidi" w:cstheme="minorBidi"/>
          <w:sz w:val="32"/>
          <w:szCs w:val="32"/>
          <w:rtl/>
        </w:rPr>
        <w:t xml:space="preserve"> دراسة. وتوصلت إلى أن الذكاء الاصطناعي في التصميم الجرافيكي يتحرك عبر </w:t>
      </w:r>
      <w:proofErr w:type="gramStart"/>
      <w:r w:rsidRPr="0056009F">
        <w:rPr>
          <w:rFonts w:asciiTheme="minorBidi" w:hAnsiTheme="minorBidi" w:cstheme="minorBidi"/>
          <w:sz w:val="32"/>
          <w:szCs w:val="32"/>
          <w:rtl/>
        </w:rPr>
        <w:t>أربعة</w:t>
      </w:r>
      <w:proofErr w:type="gramEnd"/>
      <w:r w:rsidRPr="0056009F">
        <w:rPr>
          <w:rFonts w:asciiTheme="minorBidi" w:hAnsiTheme="minorBidi" w:cstheme="minorBidi"/>
          <w:sz w:val="32"/>
          <w:szCs w:val="32"/>
          <w:rtl/>
        </w:rPr>
        <w:t xml:space="preserve"> مسارات رئيسية، تشمل الأتمتة والتوليد، والمساعدة في المعالجة البصرية، والإسهام في العمليات الإبداعية، وتعزيز نمذجة الانتباه البصري والاستجابة العاطفية. كما بينت الدراسة أن الذكاء الاصطناعي يؤدي دورًا مزدوجًا بوصفه أداة تصميم ووسيطًا للابتكار، وأنه لا يقتصر على رفع الكفاءة، بل يسهم أيضًا في دعم التفكير الإبداعي وفهم الاحتياجات الانفعالية للمستخدمين</w:t>
      </w:r>
      <w:r w:rsidRPr="0056009F">
        <w:rPr>
          <w:rFonts w:asciiTheme="minorBidi" w:hAnsiTheme="minorBidi" w:cstheme="minorBidi"/>
          <w:sz w:val="32"/>
          <w:szCs w:val="32"/>
        </w:rPr>
        <w:t xml:space="preserve">. </w:t>
      </w:r>
    </w:p>
    <w:p w14:paraId="44DB2761" w14:textId="77777777" w:rsidR="00D87614" w:rsidRPr="0056009F" w:rsidRDefault="00D87614" w:rsidP="00D87614">
      <w:pPr>
        <w:pStyle w:val="a7"/>
        <w:numPr>
          <w:ilvl w:val="0"/>
          <w:numId w:val="4"/>
        </w:numPr>
        <w:bidi/>
        <w:spacing w:line="360" w:lineRule="auto"/>
        <w:jc w:val="both"/>
        <w:rPr>
          <w:rFonts w:asciiTheme="minorBidi" w:hAnsiTheme="minorBidi" w:cstheme="minorBidi"/>
          <w:sz w:val="32"/>
          <w:szCs w:val="32"/>
        </w:rPr>
      </w:pPr>
      <w:proofErr w:type="gramStart"/>
      <w:r w:rsidRPr="0056009F">
        <w:rPr>
          <w:rFonts w:asciiTheme="minorBidi" w:hAnsiTheme="minorBidi" w:cstheme="minorBidi"/>
          <w:b/>
          <w:bCs/>
          <w:sz w:val="32"/>
          <w:szCs w:val="32"/>
          <w:rtl/>
        </w:rPr>
        <w:t xml:space="preserve">دراسة </w:t>
      </w:r>
      <w:r w:rsidRPr="0056009F">
        <w:rPr>
          <w:rFonts w:asciiTheme="minorBidi" w:hAnsiTheme="minorBidi" w:cstheme="minorBidi"/>
          <w:b/>
          <w:bCs/>
          <w:sz w:val="32"/>
          <w:szCs w:val="32"/>
        </w:rPr>
        <w:t xml:space="preserve"> Zhao</w:t>
      </w:r>
      <w:proofErr w:type="gramEnd"/>
      <w:r w:rsidRPr="0056009F">
        <w:rPr>
          <w:rFonts w:asciiTheme="minorBidi" w:hAnsiTheme="minorBidi" w:cstheme="minorBidi"/>
          <w:b/>
          <w:bCs/>
          <w:sz w:val="32"/>
          <w:szCs w:val="32"/>
        </w:rPr>
        <w:t xml:space="preserve"> (2024)</w:t>
      </w:r>
    </w:p>
    <w:p w14:paraId="7CCBE24D" w14:textId="600BB7B9" w:rsidR="00D87614" w:rsidRPr="00D87614" w:rsidRDefault="00D87614" w:rsidP="00D87614">
      <w:pPr>
        <w:pStyle w:val="a7"/>
        <w:bidi/>
        <w:spacing w:line="360" w:lineRule="auto"/>
        <w:ind w:left="360"/>
        <w:jc w:val="both"/>
        <w:rPr>
          <w:rFonts w:asciiTheme="minorBidi" w:hAnsiTheme="minorBidi" w:cstheme="minorBidi"/>
          <w:sz w:val="32"/>
          <w:szCs w:val="32"/>
          <w:rtl/>
        </w:rPr>
      </w:pPr>
      <w:r w:rsidRPr="0056009F">
        <w:rPr>
          <w:rFonts w:asciiTheme="minorBidi" w:hAnsiTheme="minorBidi" w:cstheme="minorBidi"/>
          <w:sz w:val="32"/>
          <w:szCs w:val="32"/>
          <w:rtl/>
        </w:rPr>
        <w:t xml:space="preserve">سعت هذه الدراسة إلى توضيح أثر الذكاء الاصطناعي في تطور الاتصال البصري في فنون الإعلام الجديد، من خلال اختبار أسلوب تصميم تخطيطي قائم على الشبكات العصبية في مجال الاتصال البصري. واعتمدت الدراسة على مقارنة بين أساليب تخطيط بصري تقليدية وأخرى مدعومة بالذكاء الاصطناعي، بمشاركة </w:t>
      </w:r>
      <w:r w:rsidRPr="0056009F">
        <w:rPr>
          <w:rFonts w:asciiTheme="minorBidi" w:hAnsiTheme="minorBidi" w:cstheme="minorBidi"/>
          <w:sz w:val="32"/>
          <w:szCs w:val="32"/>
        </w:rPr>
        <w:t>20</w:t>
      </w:r>
      <w:r w:rsidRPr="0056009F">
        <w:rPr>
          <w:rFonts w:asciiTheme="minorBidi" w:hAnsiTheme="minorBidi" w:cstheme="minorBidi"/>
          <w:sz w:val="32"/>
          <w:szCs w:val="32"/>
          <w:rtl/>
        </w:rPr>
        <w:t xml:space="preserve"> طالبًا في التصميم. وأظهرت النتائج أن الأسلوب المدعوم بالذكاء الاصطناعي حقق تقييمات أعلى في ثلاثة أبعاد هي: التقييم العام، وقابلية قراءة المعلومات، ومنطقية المسار البصري، بما يشير إلى أن الذكاء الاصطناعي يمكن أن يسهم في تحسين بناء الرسالة البصرية وتنظيمها</w:t>
      </w:r>
      <w:r w:rsidRPr="0056009F">
        <w:rPr>
          <w:rFonts w:asciiTheme="minorBidi" w:hAnsiTheme="minorBidi" w:cstheme="minorBidi"/>
          <w:sz w:val="32"/>
          <w:szCs w:val="32"/>
        </w:rPr>
        <w:t xml:space="preserve">. </w:t>
      </w:r>
    </w:p>
    <w:p w14:paraId="699F5173" w14:textId="48674033" w:rsidR="00A74260" w:rsidRPr="0056009F" w:rsidRDefault="00A74260" w:rsidP="0093200A">
      <w:pPr>
        <w:pStyle w:val="1"/>
        <w:spacing w:line="360" w:lineRule="auto"/>
        <w:jc w:val="both"/>
        <w:rPr>
          <w:rFonts w:asciiTheme="minorBidi" w:eastAsiaTheme="minorHAnsi" w:hAnsiTheme="minorBidi" w:cstheme="minorBidi"/>
          <w:b/>
          <w:bCs/>
          <w:color w:val="auto"/>
          <w:lang w:bidi="ar-SY"/>
        </w:rPr>
      </w:pPr>
      <w:r w:rsidRPr="0056009F">
        <w:rPr>
          <w:rFonts w:asciiTheme="minorBidi" w:eastAsiaTheme="minorHAnsi" w:hAnsiTheme="minorBidi" w:cstheme="minorBidi"/>
          <w:b/>
          <w:bCs/>
          <w:color w:val="auto"/>
          <w:rtl/>
          <w:lang w:bidi="ar-SY"/>
        </w:rPr>
        <w:lastRenderedPageBreak/>
        <w:t>التعليق على الدراسات السابقة</w:t>
      </w:r>
    </w:p>
    <w:p w14:paraId="3FD58C73" w14:textId="77777777" w:rsidR="00AC5195" w:rsidRPr="0056009F" w:rsidRDefault="00AC5195" w:rsidP="006F4F62">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من خلال استعراض الدراسات السابقة يتضح أن هناك اهتمامًا علميًا متزايدًا بدراسة أثر الذكاء الاصطناعي في مجال التصميم الجرافيكي والاتصال البصري، وأن هذا الاهتمام لم يعد يقتصر على الجانب التقني أو الإنتاجي، بل امتد إلى دراسة أثر هذه التقنيات في جودة الرسائل البصرية، وتنظيمها، وإدراك الجمهور لها. وقد بينت بعض الدراسات أن الذكاء الاصطناعي يسهم في تطوير عمليات التصميم من خلال الأتمتة، وتوليد البدائل البصرية، وتحسين التخطيط البصري، ودعم الانتباه البصري والاستجابة العاطفية للمستخدم</w:t>
      </w:r>
      <w:r w:rsidRPr="0056009F">
        <w:rPr>
          <w:rFonts w:asciiTheme="minorBidi" w:hAnsiTheme="minorBidi" w:cstheme="minorBidi"/>
          <w:sz w:val="32"/>
          <w:szCs w:val="32"/>
        </w:rPr>
        <w:t xml:space="preserve">. </w:t>
      </w:r>
    </w:p>
    <w:p w14:paraId="7E79E686" w14:textId="77777777" w:rsidR="00AC5195" w:rsidRPr="0056009F" w:rsidRDefault="00AC5195" w:rsidP="006F4F62">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 xml:space="preserve">كما أوضحت الدراسات السابقة أن الصور والتصاميم المولدة بالذكاء الاصطناعي قد تحقق في بعض الحالات مستويات مرتفعة في الجودة والواقعية والجماليات، بل قد تنافس أو تتفوق على بعض المخرجات البشرية في السياقات التسويقية والإعلانية. وفي المقابل، بينت دراسات أخرى أن الجمهور ما زال يمنح الصور البشرية مستويات أعلى من الواقعية والمصداقية، وأن معرفة المتلقي بأن الصورة مولدة بالذكاء الاصطناعي قد تؤثر سلبًا في تقييمه للرسالة البصرية وثقته بها. وهذا يكشف أن العلاقة بين الذكاء الاصطناعي والإدراك البصري ليست بسيطة أو خطية، بل تخضع لتفاعل معقد بين جودة المخرج البصري، </w:t>
      </w:r>
      <w:proofErr w:type="spellStart"/>
      <w:r w:rsidRPr="0056009F">
        <w:rPr>
          <w:rFonts w:asciiTheme="minorBidi" w:hAnsiTheme="minorBidi" w:cstheme="minorBidi"/>
          <w:sz w:val="32"/>
          <w:szCs w:val="32"/>
          <w:rtl/>
        </w:rPr>
        <w:t>وواقعيته</w:t>
      </w:r>
      <w:proofErr w:type="spellEnd"/>
      <w:r w:rsidRPr="0056009F">
        <w:rPr>
          <w:rFonts w:asciiTheme="minorBidi" w:hAnsiTheme="minorBidi" w:cstheme="minorBidi"/>
          <w:sz w:val="32"/>
          <w:szCs w:val="32"/>
          <w:rtl/>
        </w:rPr>
        <w:t>، ومصدره المدرك لدى الجمهور</w:t>
      </w:r>
      <w:r w:rsidRPr="0056009F">
        <w:rPr>
          <w:rFonts w:asciiTheme="minorBidi" w:hAnsiTheme="minorBidi" w:cstheme="minorBidi"/>
          <w:sz w:val="32"/>
          <w:szCs w:val="32"/>
        </w:rPr>
        <w:t xml:space="preserve">. </w:t>
      </w:r>
    </w:p>
    <w:p w14:paraId="258D9F36" w14:textId="77777777" w:rsidR="00AC5195" w:rsidRPr="0056009F" w:rsidRDefault="00AC5195" w:rsidP="006F4F62">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وتتفق الدراسات السابقة على أن إدراك الجمهور للرسائل البصرية لا يعتمد على الشكل الجمالي وحده، بل يرتبط أيضًا بعناصر أخرى مثل الوضوح، وتنظيم التكوين البصري، وقابلية قراءة المعلومات، والمصداقية، والقدرة على تمييز مصدر الصورة أو التصميم. كما يظهر من هذه الدراسات أن الذكاء الاصطناعي أصبح فاعلًا داخل العملية التصميمية ذاتها، وليس مجرد أداة مساعدة خارجية، الأمر الذي يفرض إعادة النظر في العلاقة بين المصمم، والأداة، والرسالة، والمتلقي</w:t>
      </w:r>
      <w:r w:rsidRPr="0056009F">
        <w:rPr>
          <w:rFonts w:asciiTheme="minorBidi" w:hAnsiTheme="minorBidi" w:cstheme="minorBidi"/>
          <w:sz w:val="32"/>
          <w:szCs w:val="32"/>
        </w:rPr>
        <w:t xml:space="preserve">. </w:t>
      </w:r>
    </w:p>
    <w:p w14:paraId="4521B01C" w14:textId="77777777" w:rsidR="00AC5195" w:rsidRPr="0056009F" w:rsidRDefault="00AC5195" w:rsidP="006F4F62">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 xml:space="preserve">وعلى الرغم من أهمية هذه الدراسات، إلا أن معظمها ركز على أحد </w:t>
      </w:r>
      <w:proofErr w:type="gramStart"/>
      <w:r w:rsidRPr="0056009F">
        <w:rPr>
          <w:rFonts w:asciiTheme="minorBidi" w:hAnsiTheme="minorBidi" w:cstheme="minorBidi"/>
          <w:sz w:val="32"/>
          <w:szCs w:val="32"/>
          <w:rtl/>
        </w:rPr>
        <w:t>ثلاثة</w:t>
      </w:r>
      <w:proofErr w:type="gramEnd"/>
      <w:r w:rsidRPr="0056009F">
        <w:rPr>
          <w:rFonts w:asciiTheme="minorBidi" w:hAnsiTheme="minorBidi" w:cstheme="minorBidi"/>
          <w:sz w:val="32"/>
          <w:szCs w:val="32"/>
          <w:rtl/>
        </w:rPr>
        <w:t xml:space="preserve"> اتجاهات: إما دراسة الذكاء الاصطناعي بوصفه أداة لتحسين الأداء التصميمي، أو مقارنة الصور المولدة بالذكاء الاصطناعي بالصور البشرية من حيث الجودة والواقعية، أو </w:t>
      </w:r>
      <w:r w:rsidRPr="0056009F">
        <w:rPr>
          <w:rFonts w:asciiTheme="minorBidi" w:hAnsiTheme="minorBidi" w:cstheme="minorBidi"/>
          <w:sz w:val="32"/>
          <w:szCs w:val="32"/>
          <w:rtl/>
        </w:rPr>
        <w:lastRenderedPageBreak/>
        <w:t>اختبار أثر الإفصاح عن مصدر الصورة في اتجاهات الجمهور. أما الربط المباشر بين توظيف أدوات الذكاء الاصطناعي التوليدي في التصميم الجرافيكي وبين إدراك الرسالة البصرية لدى جمهور الإعلام الرقمي في إطار دراسة ميدانية تجمع بين تحليل المحتوى وقياس استجابات الجمهور، فما يزال أقل تناولًا، خاصة في البيئة العربية والسعودية على وجه الخصوص. وهذه هي الفجوة التي تسعى الدراسة الحالية إلى معالجتها</w:t>
      </w:r>
      <w:r w:rsidRPr="0056009F">
        <w:rPr>
          <w:rFonts w:asciiTheme="minorBidi" w:hAnsiTheme="minorBidi" w:cstheme="minorBidi"/>
          <w:sz w:val="32"/>
          <w:szCs w:val="32"/>
        </w:rPr>
        <w:t xml:space="preserve">. </w:t>
      </w:r>
    </w:p>
    <w:p w14:paraId="7B920C92" w14:textId="405CD89A" w:rsidR="006F4F62" w:rsidRPr="006F4F62" w:rsidRDefault="00AC5195" w:rsidP="006F4F62">
      <w:pPr>
        <w:pStyle w:val="a7"/>
        <w:numPr>
          <w:ilvl w:val="0"/>
          <w:numId w:val="4"/>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 xml:space="preserve">وتتميز الدراسة الحالية عن الدراسات السابقة في أنها لا تكتفي بالنظر إلى الذكاء الاصطناعي من زاوية تقنية أو إنتاجية، بل تحاول الكشف عن أثره الاتصالي والإدراكي في الرسالة البصرية ذاتها، من خلال الجمع بين تحليل خصائص التصاميم </w:t>
      </w:r>
      <w:proofErr w:type="spellStart"/>
      <w:r w:rsidRPr="0056009F">
        <w:rPr>
          <w:rFonts w:asciiTheme="minorBidi" w:hAnsiTheme="minorBidi" w:cstheme="minorBidi"/>
          <w:sz w:val="32"/>
          <w:szCs w:val="32"/>
          <w:rtl/>
        </w:rPr>
        <w:t>الجرافيكية</w:t>
      </w:r>
      <w:proofErr w:type="spellEnd"/>
      <w:r w:rsidRPr="0056009F">
        <w:rPr>
          <w:rFonts w:asciiTheme="minorBidi" w:hAnsiTheme="minorBidi" w:cstheme="minorBidi"/>
          <w:sz w:val="32"/>
          <w:szCs w:val="32"/>
          <w:rtl/>
        </w:rPr>
        <w:t xml:space="preserve"> الرقمية وقياس إدراك جمهور الإعلام الرقمي لها من حيث الوضوح والجاذبية والتأثير في الفهم. وبذلك تسعى الدراسة إلى تقديم معالجة أكثر تكاملًا لموضوع الذكاء الاصطناعي في التصميم الجرافيكي داخل البيئة الإعلامية الرقمية المعاصرة</w:t>
      </w:r>
      <w:r w:rsidRPr="0056009F">
        <w:rPr>
          <w:rFonts w:asciiTheme="minorBidi" w:hAnsiTheme="minorBidi" w:cstheme="minorBidi"/>
          <w:sz w:val="32"/>
          <w:szCs w:val="32"/>
        </w:rPr>
        <w:t>.</w:t>
      </w:r>
    </w:p>
    <w:p w14:paraId="459985CB" w14:textId="38CBC1F2" w:rsidR="0056009F" w:rsidRDefault="0056009F" w:rsidP="0093200A">
      <w:pPr>
        <w:spacing w:line="360" w:lineRule="auto"/>
        <w:jc w:val="both"/>
        <w:rPr>
          <w:rtl/>
        </w:rPr>
      </w:pPr>
    </w:p>
    <w:p w14:paraId="7BDC2732" w14:textId="77777777" w:rsidR="0056009F" w:rsidRPr="0056009F" w:rsidRDefault="0056009F" w:rsidP="0093200A">
      <w:pPr>
        <w:spacing w:line="360" w:lineRule="auto"/>
        <w:jc w:val="both"/>
        <w:rPr>
          <w:rtl/>
        </w:rPr>
      </w:pPr>
    </w:p>
    <w:p w14:paraId="3F2EF21F" w14:textId="40460B5C" w:rsidR="008E4D6F" w:rsidRPr="0056009F" w:rsidRDefault="008E4D6F" w:rsidP="0093200A">
      <w:pPr>
        <w:pStyle w:val="1"/>
        <w:spacing w:line="360" w:lineRule="auto"/>
        <w:jc w:val="both"/>
        <w:rPr>
          <w:rFonts w:asciiTheme="minorBidi" w:eastAsiaTheme="minorHAnsi" w:hAnsiTheme="minorBidi" w:cstheme="minorBidi"/>
          <w:b/>
          <w:bCs/>
          <w:color w:val="auto"/>
          <w:lang w:bidi="ar-SY"/>
        </w:rPr>
      </w:pPr>
      <w:r w:rsidRPr="0056009F">
        <w:rPr>
          <w:rFonts w:asciiTheme="minorBidi" w:eastAsiaTheme="minorHAnsi" w:hAnsiTheme="minorBidi" w:cstheme="minorBidi"/>
          <w:b/>
          <w:bCs/>
          <w:color w:val="auto"/>
          <w:rtl/>
          <w:lang w:bidi="ar-SY"/>
        </w:rPr>
        <w:lastRenderedPageBreak/>
        <w:t>تساؤلات الدر</w:t>
      </w:r>
      <w:r w:rsidR="00AC5195" w:rsidRPr="0056009F">
        <w:rPr>
          <w:rFonts w:asciiTheme="minorBidi" w:eastAsiaTheme="minorHAnsi" w:hAnsiTheme="minorBidi" w:cstheme="minorBidi"/>
          <w:b/>
          <w:bCs/>
          <w:color w:val="auto"/>
          <w:rtl/>
          <w:lang w:bidi="ar-SY"/>
        </w:rPr>
        <w:t>اسة</w:t>
      </w:r>
    </w:p>
    <w:p w14:paraId="1961C755" w14:textId="092E43B9" w:rsidR="0056009F" w:rsidRPr="0056009F" w:rsidRDefault="0056009F" w:rsidP="0093200A">
      <w:pPr>
        <w:pStyle w:val="1"/>
        <w:spacing w:line="360" w:lineRule="auto"/>
        <w:jc w:val="both"/>
        <w:rPr>
          <w:rFonts w:asciiTheme="minorBidi" w:eastAsiaTheme="minorHAnsi" w:hAnsiTheme="minorBidi" w:cstheme="minorBidi"/>
          <w:b/>
          <w:bCs/>
          <w:color w:val="auto"/>
          <w:lang w:bidi="ar-SY"/>
        </w:rPr>
      </w:pPr>
      <w:r w:rsidRPr="0056009F">
        <w:rPr>
          <w:rFonts w:asciiTheme="minorBidi" w:eastAsiaTheme="minorHAnsi" w:hAnsiTheme="minorBidi" w:cstheme="minorBidi"/>
          <w:b/>
          <w:bCs/>
          <w:color w:val="auto"/>
          <w:rtl/>
          <w:lang w:bidi="ar-SY"/>
        </w:rPr>
        <w:t>السؤال الرئيس</w:t>
      </w:r>
    </w:p>
    <w:p w14:paraId="538E025D" w14:textId="42C249D7" w:rsidR="0056009F" w:rsidRPr="0056009F" w:rsidRDefault="0056009F" w:rsidP="0093200A">
      <w:pPr>
        <w:pStyle w:val="1"/>
        <w:spacing w:line="360" w:lineRule="auto"/>
        <w:jc w:val="both"/>
        <w:rPr>
          <w:rFonts w:asciiTheme="minorBidi" w:eastAsiaTheme="minorHAnsi" w:hAnsiTheme="minorBidi" w:cstheme="minorBidi"/>
          <w:color w:val="auto"/>
          <w:lang w:bidi="ar-SY"/>
        </w:rPr>
      </w:pPr>
      <w:r w:rsidRPr="0056009F">
        <w:rPr>
          <w:rFonts w:asciiTheme="minorBidi" w:eastAsiaTheme="minorHAnsi" w:hAnsiTheme="minorBidi" w:cstheme="minorBidi"/>
          <w:color w:val="auto"/>
          <w:rtl/>
          <w:lang w:bidi="ar-SY"/>
        </w:rPr>
        <w:t>ما تأثير توظيف أدوات الذكاء الاصطناعي التوليدي في التصميم الجرافيكي على إدراك الرسالة البصرية لدى جمهور الإعلام الرقمي؟</w:t>
      </w:r>
    </w:p>
    <w:p w14:paraId="5F41D0B1" w14:textId="44E05E61" w:rsidR="0056009F" w:rsidRPr="0056009F" w:rsidRDefault="0056009F" w:rsidP="0093200A">
      <w:pPr>
        <w:pStyle w:val="1"/>
        <w:spacing w:line="360" w:lineRule="auto"/>
        <w:ind w:left="720"/>
        <w:jc w:val="both"/>
        <w:rPr>
          <w:rFonts w:asciiTheme="minorBidi" w:eastAsiaTheme="minorHAnsi" w:hAnsiTheme="minorBidi" w:cstheme="minorBidi"/>
          <w:b/>
          <w:bCs/>
          <w:color w:val="auto"/>
          <w:lang w:bidi="ar-SY"/>
        </w:rPr>
      </w:pPr>
      <w:r w:rsidRPr="0056009F">
        <w:rPr>
          <w:rFonts w:asciiTheme="minorBidi" w:eastAsiaTheme="minorHAnsi" w:hAnsiTheme="minorBidi" w:cstheme="minorBidi"/>
          <w:b/>
          <w:bCs/>
          <w:color w:val="auto"/>
          <w:rtl/>
          <w:lang w:bidi="ar-SY"/>
        </w:rPr>
        <w:t>الأسئلة الفرعية</w:t>
      </w:r>
    </w:p>
    <w:p w14:paraId="6191AA1C" w14:textId="5450AA54" w:rsidR="0056009F" w:rsidRPr="0056009F" w:rsidRDefault="0056009F" w:rsidP="0093200A">
      <w:pPr>
        <w:pStyle w:val="1"/>
        <w:numPr>
          <w:ilvl w:val="0"/>
          <w:numId w:val="7"/>
        </w:numPr>
        <w:spacing w:line="360" w:lineRule="auto"/>
        <w:jc w:val="both"/>
        <w:rPr>
          <w:rFonts w:asciiTheme="minorBidi" w:eastAsiaTheme="minorHAnsi" w:hAnsiTheme="minorBidi" w:cstheme="minorBidi"/>
          <w:color w:val="auto"/>
          <w:lang w:bidi="ar-SY"/>
        </w:rPr>
      </w:pPr>
      <w:r w:rsidRPr="0056009F">
        <w:rPr>
          <w:rFonts w:asciiTheme="minorBidi" w:eastAsiaTheme="minorHAnsi" w:hAnsiTheme="minorBidi" w:cstheme="minorBidi"/>
          <w:color w:val="auto"/>
          <w:rtl/>
          <w:lang w:bidi="ar-SY"/>
        </w:rPr>
        <w:t>ما مدى استخدام أدوات الذكاء الاصطناعي التوليدي في إنتاج التصاميم الجرافيكية في الإعلام الرقمي؟</w:t>
      </w:r>
    </w:p>
    <w:p w14:paraId="7864E707" w14:textId="033EFBAE" w:rsidR="0056009F" w:rsidRPr="0056009F" w:rsidRDefault="0056009F" w:rsidP="0093200A">
      <w:pPr>
        <w:pStyle w:val="1"/>
        <w:numPr>
          <w:ilvl w:val="0"/>
          <w:numId w:val="7"/>
        </w:numPr>
        <w:spacing w:line="360" w:lineRule="auto"/>
        <w:jc w:val="both"/>
        <w:rPr>
          <w:rFonts w:asciiTheme="minorBidi" w:eastAsiaTheme="minorHAnsi" w:hAnsiTheme="minorBidi" w:cstheme="minorBidi"/>
          <w:color w:val="auto"/>
          <w:lang w:bidi="ar-SY"/>
        </w:rPr>
      </w:pPr>
      <w:r w:rsidRPr="0056009F">
        <w:rPr>
          <w:rFonts w:asciiTheme="minorBidi" w:eastAsiaTheme="minorHAnsi" w:hAnsiTheme="minorBidi" w:cstheme="minorBidi"/>
          <w:color w:val="auto"/>
          <w:rtl/>
          <w:lang w:bidi="ar-SY"/>
        </w:rPr>
        <w:t>ما أبرز العناصر البصرية التي تعتمد عليها التصاميم المنتجة بواسطة الذكاء الاصطناعي التوليدي؟</w:t>
      </w:r>
    </w:p>
    <w:p w14:paraId="63ECEAD7" w14:textId="0FC4297D" w:rsidR="0056009F" w:rsidRPr="0056009F" w:rsidRDefault="0056009F" w:rsidP="0093200A">
      <w:pPr>
        <w:pStyle w:val="1"/>
        <w:numPr>
          <w:ilvl w:val="0"/>
          <w:numId w:val="7"/>
        </w:numPr>
        <w:spacing w:line="360" w:lineRule="auto"/>
        <w:jc w:val="both"/>
        <w:rPr>
          <w:rFonts w:asciiTheme="minorBidi" w:eastAsiaTheme="minorHAnsi" w:hAnsiTheme="minorBidi" w:cstheme="minorBidi"/>
          <w:color w:val="auto"/>
          <w:lang w:bidi="ar-SY"/>
        </w:rPr>
      </w:pPr>
      <w:r w:rsidRPr="0056009F">
        <w:rPr>
          <w:rFonts w:asciiTheme="minorBidi" w:eastAsiaTheme="minorHAnsi" w:hAnsiTheme="minorBidi" w:cstheme="minorBidi"/>
          <w:color w:val="auto"/>
          <w:rtl/>
          <w:lang w:bidi="ar-SY"/>
        </w:rPr>
        <w:t>كيف يدرك جمهور الإعلام الرقمي الرسائل البصرية التي يتم إنتاجها باستخدام أدوات الذكاء الاصطناعي التوليدي؟</w:t>
      </w:r>
    </w:p>
    <w:p w14:paraId="1F68D640" w14:textId="65EF551E" w:rsidR="0056009F" w:rsidRPr="0056009F" w:rsidRDefault="0056009F" w:rsidP="0093200A">
      <w:pPr>
        <w:pStyle w:val="1"/>
        <w:numPr>
          <w:ilvl w:val="0"/>
          <w:numId w:val="7"/>
        </w:numPr>
        <w:spacing w:line="360" w:lineRule="auto"/>
        <w:jc w:val="both"/>
        <w:rPr>
          <w:rFonts w:asciiTheme="minorBidi" w:eastAsiaTheme="minorHAnsi" w:hAnsiTheme="minorBidi" w:cstheme="minorBidi"/>
          <w:color w:val="auto"/>
          <w:lang w:bidi="ar-SY"/>
        </w:rPr>
      </w:pPr>
      <w:r w:rsidRPr="0056009F">
        <w:rPr>
          <w:rFonts w:asciiTheme="minorBidi" w:eastAsiaTheme="minorHAnsi" w:hAnsiTheme="minorBidi" w:cstheme="minorBidi"/>
          <w:color w:val="auto"/>
          <w:rtl/>
          <w:lang w:bidi="ar-SY"/>
        </w:rPr>
        <w:t>ما مدى تأثير التصاميم الجرافيكية المنتجة بالذكاء الاصطناعي في جذب انتباه الجمهور وفهم الرسالة الإعلامية؟</w:t>
      </w:r>
    </w:p>
    <w:p w14:paraId="7EB60942" w14:textId="38F05D7C" w:rsidR="0056009F" w:rsidRPr="0056009F" w:rsidRDefault="0056009F" w:rsidP="0093200A">
      <w:pPr>
        <w:pStyle w:val="1"/>
        <w:numPr>
          <w:ilvl w:val="0"/>
          <w:numId w:val="7"/>
        </w:numPr>
        <w:spacing w:line="360" w:lineRule="auto"/>
        <w:jc w:val="both"/>
        <w:rPr>
          <w:rFonts w:asciiTheme="minorBidi" w:eastAsiaTheme="minorHAnsi" w:hAnsiTheme="minorBidi" w:cstheme="minorBidi"/>
          <w:color w:val="auto"/>
          <w:lang w:bidi="ar-SY"/>
        </w:rPr>
      </w:pPr>
      <w:r w:rsidRPr="0056009F">
        <w:rPr>
          <w:rFonts w:asciiTheme="minorBidi" w:eastAsiaTheme="minorHAnsi" w:hAnsiTheme="minorBidi" w:cstheme="minorBidi"/>
          <w:color w:val="auto"/>
          <w:rtl/>
          <w:lang w:bidi="ar-SY"/>
        </w:rPr>
        <w:t>هل توجد فروق في إدراك الرسالة البصرية لدى الجمهور تبعًا لاستخدام التصاميم المنتجة بالذكاء الاصطناعي مقارنة بالتصاميم التقليدية؟</w:t>
      </w:r>
    </w:p>
    <w:p w14:paraId="360025A4" w14:textId="77777777" w:rsidR="0093200A" w:rsidRDefault="0093200A" w:rsidP="0093200A">
      <w:pPr>
        <w:pStyle w:val="1"/>
        <w:spacing w:line="360" w:lineRule="auto"/>
        <w:jc w:val="both"/>
        <w:rPr>
          <w:rFonts w:asciiTheme="minorBidi" w:eastAsia="Times New Roman" w:hAnsiTheme="minorBidi" w:cstheme="minorBidi"/>
          <w:b/>
          <w:bCs/>
          <w:color w:val="auto"/>
          <w:rtl/>
        </w:rPr>
      </w:pPr>
    </w:p>
    <w:p w14:paraId="22F2794E" w14:textId="77777777" w:rsidR="0093200A" w:rsidRDefault="0093200A" w:rsidP="0093200A">
      <w:pPr>
        <w:pStyle w:val="1"/>
        <w:spacing w:line="360" w:lineRule="auto"/>
        <w:jc w:val="both"/>
        <w:rPr>
          <w:rFonts w:asciiTheme="minorBidi" w:eastAsia="Times New Roman" w:hAnsiTheme="minorBidi" w:cstheme="minorBidi"/>
          <w:b/>
          <w:bCs/>
          <w:color w:val="auto"/>
          <w:rtl/>
        </w:rPr>
      </w:pPr>
    </w:p>
    <w:p w14:paraId="4C47B70B" w14:textId="77777777" w:rsidR="0093200A" w:rsidRDefault="0093200A" w:rsidP="0093200A">
      <w:pPr>
        <w:pStyle w:val="1"/>
        <w:spacing w:line="360" w:lineRule="auto"/>
        <w:jc w:val="both"/>
        <w:rPr>
          <w:rFonts w:asciiTheme="minorBidi" w:eastAsia="Times New Roman" w:hAnsiTheme="minorBidi" w:cstheme="minorBidi"/>
          <w:b/>
          <w:bCs/>
          <w:color w:val="auto"/>
          <w:rtl/>
        </w:rPr>
      </w:pPr>
    </w:p>
    <w:p w14:paraId="788914D2" w14:textId="77777777" w:rsidR="0093200A" w:rsidRDefault="0093200A" w:rsidP="0093200A">
      <w:pPr>
        <w:pStyle w:val="1"/>
        <w:spacing w:line="360" w:lineRule="auto"/>
        <w:jc w:val="both"/>
        <w:rPr>
          <w:rFonts w:asciiTheme="minorBidi" w:eastAsia="Times New Roman" w:hAnsiTheme="minorBidi" w:cstheme="minorBidi"/>
          <w:b/>
          <w:bCs/>
          <w:color w:val="auto"/>
          <w:rtl/>
        </w:rPr>
      </w:pPr>
    </w:p>
    <w:p w14:paraId="1B5F2A97" w14:textId="77777777" w:rsidR="006F4F62" w:rsidRPr="006F4F62" w:rsidRDefault="006F4F62" w:rsidP="006F4F62">
      <w:pPr>
        <w:rPr>
          <w:rtl/>
        </w:rPr>
      </w:pPr>
    </w:p>
    <w:p w14:paraId="7A0F876A" w14:textId="76460DB7" w:rsidR="0056009F" w:rsidRPr="0056009F" w:rsidRDefault="0056009F" w:rsidP="0093200A">
      <w:pPr>
        <w:pStyle w:val="1"/>
        <w:spacing w:line="360" w:lineRule="auto"/>
        <w:jc w:val="both"/>
        <w:rPr>
          <w:rFonts w:asciiTheme="minorBidi" w:eastAsia="Times New Roman" w:hAnsiTheme="minorBidi" w:cstheme="minorBidi"/>
          <w:b/>
          <w:bCs/>
          <w:color w:val="auto"/>
          <w:rtl/>
        </w:rPr>
      </w:pPr>
      <w:r w:rsidRPr="0056009F">
        <w:rPr>
          <w:rFonts w:asciiTheme="minorBidi" w:eastAsia="Times New Roman" w:hAnsiTheme="minorBidi" w:cstheme="minorBidi"/>
          <w:b/>
          <w:bCs/>
          <w:color w:val="auto"/>
          <w:rtl/>
        </w:rPr>
        <w:lastRenderedPageBreak/>
        <w:t xml:space="preserve">الإطار النظري للدراسة: </w:t>
      </w:r>
    </w:p>
    <w:p w14:paraId="59DB6A4C" w14:textId="681391A3" w:rsidR="0056009F" w:rsidRPr="0056009F" w:rsidRDefault="0056009F" w:rsidP="0093200A">
      <w:pPr>
        <w:pStyle w:val="1"/>
        <w:spacing w:line="360" w:lineRule="auto"/>
        <w:jc w:val="both"/>
        <w:rPr>
          <w:rFonts w:asciiTheme="minorBidi" w:eastAsia="Times New Roman" w:hAnsiTheme="minorBidi" w:cstheme="minorBidi"/>
          <w:color w:val="auto"/>
          <w:rtl/>
        </w:rPr>
      </w:pPr>
      <w:r w:rsidRPr="0056009F">
        <w:rPr>
          <w:rFonts w:asciiTheme="minorBidi" w:eastAsia="Times New Roman" w:hAnsiTheme="minorBidi" w:cstheme="minorBidi"/>
          <w:color w:val="auto"/>
          <w:rtl/>
        </w:rPr>
        <w:t xml:space="preserve">تستند هذه الدراسة في إطارها النظري إلى عدد من النظريات الإعلامية التي تساعد في تفسير العلاقة بين استخدام التقنيات الحديثة في الإعلام الرقمي وتأثيرها في إدراك الجمهور للرسائل الإعلامية. ومن أبرز هذه النظريات نظرية الاعتماد على وسائل الإعلام ونظرية ثراء الوسيلة الإعلامية، لما تقدمه من تفسير لطبيعة العلاقة بين الوسيلة الإعلامية والرسالة والمتلقي في البيئة الرقمية، خاصة في ظل التوسع في استخدام أدوات الذكاء الاصطناعي التوليدي في إنتاج المحتوى البصري والتصاميم </w:t>
      </w:r>
      <w:proofErr w:type="spellStart"/>
      <w:r w:rsidRPr="0056009F">
        <w:rPr>
          <w:rFonts w:asciiTheme="minorBidi" w:eastAsia="Times New Roman" w:hAnsiTheme="minorBidi" w:cstheme="minorBidi"/>
          <w:color w:val="auto"/>
          <w:rtl/>
        </w:rPr>
        <w:t>الجرافيكية</w:t>
      </w:r>
      <w:proofErr w:type="spellEnd"/>
      <w:r w:rsidRPr="0056009F">
        <w:rPr>
          <w:rFonts w:asciiTheme="minorBidi" w:eastAsia="Times New Roman" w:hAnsiTheme="minorBidi" w:cstheme="minorBidi"/>
          <w:color w:val="auto"/>
          <w:rtl/>
        </w:rPr>
        <w:t>.</w:t>
      </w:r>
    </w:p>
    <w:p w14:paraId="1F657D18" w14:textId="77777777" w:rsidR="0093200A" w:rsidRDefault="0093200A" w:rsidP="0093200A">
      <w:pPr>
        <w:pStyle w:val="1"/>
        <w:spacing w:line="360" w:lineRule="auto"/>
        <w:jc w:val="both"/>
        <w:rPr>
          <w:rFonts w:asciiTheme="minorBidi" w:eastAsia="Times New Roman" w:hAnsiTheme="minorBidi" w:cstheme="minorBidi"/>
          <w:b/>
          <w:bCs/>
          <w:color w:val="auto"/>
          <w:rtl/>
        </w:rPr>
      </w:pPr>
    </w:p>
    <w:p w14:paraId="340E6D12" w14:textId="429669CC" w:rsidR="0056009F" w:rsidRPr="0056009F" w:rsidRDefault="0056009F" w:rsidP="0093200A">
      <w:pPr>
        <w:pStyle w:val="1"/>
        <w:spacing w:line="360" w:lineRule="auto"/>
        <w:jc w:val="both"/>
        <w:rPr>
          <w:rFonts w:asciiTheme="minorBidi" w:eastAsia="Times New Roman" w:hAnsiTheme="minorBidi" w:cstheme="minorBidi"/>
          <w:b/>
          <w:bCs/>
          <w:color w:val="auto"/>
          <w:rtl/>
        </w:rPr>
      </w:pPr>
      <w:r w:rsidRPr="0056009F">
        <w:rPr>
          <w:rFonts w:asciiTheme="minorBidi" w:eastAsia="Times New Roman" w:hAnsiTheme="minorBidi" w:cstheme="minorBidi"/>
          <w:b/>
          <w:bCs/>
          <w:color w:val="auto"/>
          <w:rtl/>
        </w:rPr>
        <w:t>أولاً: نظرية الاعتماد على وسائل الإعلام</w:t>
      </w:r>
    </w:p>
    <w:p w14:paraId="148FCBDB" w14:textId="2174EDD7" w:rsidR="0056009F" w:rsidRPr="0056009F" w:rsidRDefault="0056009F" w:rsidP="0093200A">
      <w:pPr>
        <w:pStyle w:val="1"/>
        <w:spacing w:line="360" w:lineRule="auto"/>
        <w:jc w:val="both"/>
        <w:rPr>
          <w:rFonts w:asciiTheme="minorBidi" w:eastAsia="Times New Roman" w:hAnsiTheme="minorBidi" w:cstheme="minorBidi"/>
          <w:color w:val="auto"/>
          <w:rtl/>
        </w:rPr>
      </w:pPr>
      <w:r w:rsidRPr="0056009F">
        <w:rPr>
          <w:rFonts w:asciiTheme="minorBidi" w:eastAsia="Times New Roman" w:hAnsiTheme="minorBidi" w:cstheme="minorBidi"/>
          <w:color w:val="auto"/>
          <w:rtl/>
        </w:rPr>
        <w:t xml:space="preserve">تعد نظرية الاعتماد على وسائل الإعلام </w:t>
      </w:r>
      <w:r w:rsidRPr="0056009F">
        <w:rPr>
          <w:rFonts w:asciiTheme="minorBidi" w:eastAsia="Times New Roman" w:hAnsiTheme="minorBidi" w:cstheme="minorBidi"/>
          <w:color w:val="auto"/>
        </w:rPr>
        <w:t xml:space="preserve">Media Dependency </w:t>
      </w:r>
      <w:proofErr w:type="gramStart"/>
      <w:r w:rsidRPr="0056009F">
        <w:rPr>
          <w:rFonts w:asciiTheme="minorBidi" w:eastAsia="Times New Roman" w:hAnsiTheme="minorBidi" w:cstheme="minorBidi"/>
          <w:color w:val="auto"/>
        </w:rPr>
        <w:t xml:space="preserve">Theory)  </w:t>
      </w:r>
      <w:r w:rsidRPr="0056009F">
        <w:rPr>
          <w:rFonts w:asciiTheme="minorBidi" w:eastAsia="Times New Roman" w:hAnsiTheme="minorBidi" w:cstheme="minorBidi"/>
          <w:color w:val="auto"/>
          <w:rtl/>
        </w:rPr>
        <w:t>)</w:t>
      </w:r>
      <w:proofErr w:type="gramEnd"/>
      <w:r w:rsidRPr="0056009F">
        <w:rPr>
          <w:rFonts w:asciiTheme="minorBidi" w:eastAsia="Times New Roman" w:hAnsiTheme="minorBidi" w:cstheme="minorBidi"/>
          <w:color w:val="auto"/>
          <w:rtl/>
        </w:rPr>
        <w:t xml:space="preserve"> </w:t>
      </w:r>
      <w:proofErr w:type="gramStart"/>
      <w:r w:rsidRPr="0056009F">
        <w:rPr>
          <w:rFonts w:asciiTheme="minorBidi" w:eastAsia="Times New Roman" w:hAnsiTheme="minorBidi" w:cstheme="minorBidi"/>
          <w:color w:val="auto"/>
          <w:rtl/>
        </w:rPr>
        <w:t>من  النظريات</w:t>
      </w:r>
      <w:proofErr w:type="gramEnd"/>
      <w:r w:rsidRPr="0056009F">
        <w:rPr>
          <w:rFonts w:asciiTheme="minorBidi" w:eastAsia="Times New Roman" w:hAnsiTheme="minorBidi" w:cstheme="minorBidi"/>
          <w:color w:val="auto"/>
          <w:rtl/>
        </w:rPr>
        <w:t xml:space="preserve"> المهمة في دراسات الإعلام والاتصال، وقد طورها </w:t>
      </w:r>
      <w:proofErr w:type="spellStart"/>
      <w:r w:rsidRPr="0056009F">
        <w:rPr>
          <w:rFonts w:asciiTheme="minorBidi" w:eastAsia="Times New Roman" w:hAnsiTheme="minorBidi" w:cstheme="minorBidi"/>
          <w:color w:val="auto"/>
          <w:rtl/>
        </w:rPr>
        <w:t>ديفلور</w:t>
      </w:r>
      <w:proofErr w:type="spellEnd"/>
      <w:r w:rsidRPr="0056009F">
        <w:rPr>
          <w:rFonts w:asciiTheme="minorBidi" w:eastAsia="Times New Roman" w:hAnsiTheme="minorBidi" w:cstheme="minorBidi"/>
          <w:color w:val="auto"/>
          <w:rtl/>
        </w:rPr>
        <w:t xml:space="preserve"> وبل </w:t>
      </w:r>
      <w:proofErr w:type="spellStart"/>
      <w:r w:rsidRPr="0056009F">
        <w:rPr>
          <w:rFonts w:asciiTheme="minorBidi" w:eastAsia="Times New Roman" w:hAnsiTheme="minorBidi" w:cstheme="minorBidi"/>
          <w:color w:val="auto"/>
          <w:rtl/>
        </w:rPr>
        <w:t>روكيتش</w:t>
      </w:r>
      <w:proofErr w:type="spellEnd"/>
      <w:r w:rsidRPr="0056009F">
        <w:rPr>
          <w:rFonts w:asciiTheme="minorBidi" w:eastAsia="Times New Roman" w:hAnsiTheme="minorBidi" w:cstheme="minorBidi"/>
          <w:color w:val="auto"/>
          <w:rtl/>
        </w:rPr>
        <w:t xml:space="preserve"> (</w:t>
      </w:r>
      <w:proofErr w:type="spellStart"/>
      <w:r w:rsidRPr="0056009F">
        <w:rPr>
          <w:rFonts w:asciiTheme="minorBidi" w:eastAsia="Times New Roman" w:hAnsiTheme="minorBidi" w:cstheme="minorBidi"/>
          <w:color w:val="auto"/>
        </w:rPr>
        <w:t>DeFleur</w:t>
      </w:r>
      <w:proofErr w:type="spellEnd"/>
      <w:r w:rsidRPr="0056009F">
        <w:rPr>
          <w:rFonts w:asciiTheme="minorBidi" w:eastAsia="Times New Roman" w:hAnsiTheme="minorBidi" w:cstheme="minorBidi"/>
          <w:color w:val="auto"/>
        </w:rPr>
        <w:t xml:space="preserve"> &amp; Ball-</w:t>
      </w:r>
      <w:proofErr w:type="gramStart"/>
      <w:r w:rsidRPr="0056009F">
        <w:rPr>
          <w:rFonts w:asciiTheme="minorBidi" w:eastAsia="Times New Roman" w:hAnsiTheme="minorBidi" w:cstheme="minorBidi"/>
          <w:color w:val="auto"/>
        </w:rPr>
        <w:t xml:space="preserve">Rokeach </w:t>
      </w:r>
      <w:r w:rsidRPr="0056009F">
        <w:rPr>
          <w:rFonts w:asciiTheme="minorBidi" w:eastAsia="Times New Roman" w:hAnsiTheme="minorBidi" w:cstheme="minorBidi"/>
          <w:color w:val="auto"/>
          <w:rtl/>
        </w:rPr>
        <w:t xml:space="preserve"> )</w:t>
      </w:r>
      <w:proofErr w:type="gramEnd"/>
      <w:r w:rsidRPr="0056009F">
        <w:rPr>
          <w:rFonts w:asciiTheme="minorBidi" w:eastAsia="Times New Roman" w:hAnsiTheme="minorBidi" w:cstheme="minorBidi"/>
          <w:color w:val="auto"/>
          <w:rtl/>
        </w:rPr>
        <w:t>تفترض هذه النظرية أن الأفراد يعتمدون على وسائل الإعلام للحصول على المعلومات وفهم الأحداث من حولهم، وأن درجة تأثير الوسيلة الإعلامية في الجمهور تزداد كلما زادت درجة اعتماد الأفراد عليها.</w:t>
      </w:r>
    </w:p>
    <w:p w14:paraId="021A5C6A" w14:textId="48AD2E00" w:rsidR="0056009F" w:rsidRPr="0056009F" w:rsidRDefault="0056009F" w:rsidP="0093200A">
      <w:pPr>
        <w:pStyle w:val="1"/>
        <w:spacing w:line="360" w:lineRule="auto"/>
        <w:jc w:val="both"/>
        <w:rPr>
          <w:rFonts w:asciiTheme="minorBidi" w:eastAsia="Times New Roman" w:hAnsiTheme="minorBidi" w:cstheme="minorBidi"/>
          <w:color w:val="auto"/>
          <w:rtl/>
        </w:rPr>
      </w:pPr>
      <w:r w:rsidRPr="0056009F">
        <w:rPr>
          <w:rFonts w:asciiTheme="minorBidi" w:eastAsia="Times New Roman" w:hAnsiTheme="minorBidi" w:cstheme="minorBidi"/>
          <w:color w:val="auto"/>
          <w:rtl/>
        </w:rPr>
        <w:t xml:space="preserve">وفي ظل التطور المتسارع في وسائل الإعلام الرقمية وانتشار منصات التواصل الاجتماعي، أصبح الجمهور يعتمد بدرجة كبيرة على المحتوى الرقمي، خاصة المحتوى البصري الذي يتضمن الصور والتصاميم </w:t>
      </w:r>
      <w:proofErr w:type="spellStart"/>
      <w:r w:rsidRPr="0056009F">
        <w:rPr>
          <w:rFonts w:asciiTheme="minorBidi" w:eastAsia="Times New Roman" w:hAnsiTheme="minorBidi" w:cstheme="minorBidi"/>
          <w:color w:val="auto"/>
          <w:rtl/>
        </w:rPr>
        <w:t>الجرافيكية</w:t>
      </w:r>
      <w:proofErr w:type="spellEnd"/>
      <w:r w:rsidRPr="0056009F">
        <w:rPr>
          <w:rFonts w:asciiTheme="minorBidi" w:eastAsia="Times New Roman" w:hAnsiTheme="minorBidi" w:cstheme="minorBidi"/>
          <w:color w:val="auto"/>
          <w:rtl/>
        </w:rPr>
        <w:t xml:space="preserve">. ومن هذا المنطلق يمكن تفسير تأثير التصاميم </w:t>
      </w:r>
      <w:proofErr w:type="spellStart"/>
      <w:r w:rsidRPr="0056009F">
        <w:rPr>
          <w:rFonts w:asciiTheme="minorBidi" w:eastAsia="Times New Roman" w:hAnsiTheme="minorBidi" w:cstheme="minorBidi"/>
          <w:color w:val="auto"/>
          <w:rtl/>
        </w:rPr>
        <w:t>الجرافيكية</w:t>
      </w:r>
      <w:proofErr w:type="spellEnd"/>
      <w:r w:rsidRPr="0056009F">
        <w:rPr>
          <w:rFonts w:asciiTheme="minorBidi" w:eastAsia="Times New Roman" w:hAnsiTheme="minorBidi" w:cstheme="minorBidi"/>
          <w:color w:val="auto"/>
          <w:rtl/>
        </w:rPr>
        <w:t xml:space="preserve"> المنتجة باستخدام أدوات الذكاء الاصطناعي التوليدي في إدراك الرسائل البصرية لدى الجمهور، حيث يسهم وضوح التصميم وجاذبيته في زيادة قدرة الجمهور على فهم الرسالة الإعلامية والتفاعل معها.</w:t>
      </w:r>
    </w:p>
    <w:p w14:paraId="18864DCC" w14:textId="77777777" w:rsidR="00D87614" w:rsidRDefault="00D87614" w:rsidP="0093200A">
      <w:pPr>
        <w:pStyle w:val="1"/>
        <w:spacing w:line="360" w:lineRule="auto"/>
        <w:jc w:val="both"/>
        <w:rPr>
          <w:rFonts w:asciiTheme="minorBidi" w:eastAsia="Times New Roman" w:hAnsiTheme="minorBidi" w:cstheme="minorBidi"/>
          <w:b/>
          <w:bCs/>
          <w:color w:val="auto"/>
          <w:rtl/>
        </w:rPr>
      </w:pPr>
    </w:p>
    <w:p w14:paraId="40D518A1" w14:textId="77777777" w:rsidR="00D87614" w:rsidRDefault="00D87614" w:rsidP="0093200A">
      <w:pPr>
        <w:pStyle w:val="1"/>
        <w:spacing w:line="360" w:lineRule="auto"/>
        <w:jc w:val="both"/>
        <w:rPr>
          <w:rFonts w:asciiTheme="minorBidi" w:eastAsia="Times New Roman" w:hAnsiTheme="minorBidi" w:cstheme="minorBidi"/>
          <w:b/>
          <w:bCs/>
          <w:color w:val="auto"/>
          <w:rtl/>
        </w:rPr>
      </w:pPr>
    </w:p>
    <w:p w14:paraId="75171DC9" w14:textId="73633AD6" w:rsidR="0056009F" w:rsidRPr="0093200A" w:rsidRDefault="0056009F" w:rsidP="0093200A">
      <w:pPr>
        <w:pStyle w:val="1"/>
        <w:spacing w:line="360" w:lineRule="auto"/>
        <w:jc w:val="both"/>
        <w:rPr>
          <w:rFonts w:asciiTheme="minorBidi" w:eastAsia="Times New Roman" w:hAnsiTheme="minorBidi" w:cstheme="minorBidi"/>
          <w:b/>
          <w:bCs/>
          <w:color w:val="auto"/>
          <w:rtl/>
        </w:rPr>
      </w:pPr>
      <w:r w:rsidRPr="0093200A">
        <w:rPr>
          <w:rFonts w:asciiTheme="minorBidi" w:eastAsia="Times New Roman" w:hAnsiTheme="minorBidi" w:cstheme="minorBidi"/>
          <w:b/>
          <w:bCs/>
          <w:color w:val="auto"/>
          <w:rtl/>
        </w:rPr>
        <w:lastRenderedPageBreak/>
        <w:t>ثانياً: نظرية ثراء الوسيلة الإعلامية</w:t>
      </w:r>
    </w:p>
    <w:p w14:paraId="00B21E03" w14:textId="01EB08FB" w:rsidR="0056009F" w:rsidRPr="0056009F" w:rsidRDefault="0056009F" w:rsidP="0093200A">
      <w:pPr>
        <w:pStyle w:val="1"/>
        <w:spacing w:line="360" w:lineRule="auto"/>
        <w:jc w:val="both"/>
        <w:rPr>
          <w:rFonts w:asciiTheme="minorBidi" w:eastAsia="Times New Roman" w:hAnsiTheme="minorBidi" w:cstheme="minorBidi"/>
          <w:color w:val="auto"/>
          <w:rtl/>
        </w:rPr>
      </w:pPr>
      <w:r w:rsidRPr="0056009F">
        <w:rPr>
          <w:rFonts w:asciiTheme="minorBidi" w:eastAsia="Times New Roman" w:hAnsiTheme="minorBidi" w:cstheme="minorBidi"/>
          <w:color w:val="auto"/>
          <w:rtl/>
        </w:rPr>
        <w:t xml:space="preserve">تعد نظرية ثراء الوسيلة الإعلامية </w:t>
      </w:r>
      <w:r w:rsidRPr="0056009F">
        <w:rPr>
          <w:rFonts w:asciiTheme="minorBidi" w:eastAsia="Times New Roman" w:hAnsiTheme="minorBidi" w:cstheme="minorBidi"/>
          <w:color w:val="auto"/>
        </w:rPr>
        <w:t xml:space="preserve">Media Richness </w:t>
      </w:r>
      <w:proofErr w:type="gramStart"/>
      <w:r w:rsidRPr="0056009F">
        <w:rPr>
          <w:rFonts w:asciiTheme="minorBidi" w:eastAsia="Times New Roman" w:hAnsiTheme="minorBidi" w:cstheme="minorBidi"/>
          <w:color w:val="auto"/>
        </w:rPr>
        <w:t xml:space="preserve">Theory) </w:t>
      </w:r>
      <w:r w:rsidRPr="0056009F">
        <w:rPr>
          <w:rFonts w:asciiTheme="minorBidi" w:eastAsia="Times New Roman" w:hAnsiTheme="minorBidi" w:cstheme="minorBidi"/>
          <w:color w:val="auto"/>
          <w:rtl/>
        </w:rPr>
        <w:t xml:space="preserve"> )</w:t>
      </w:r>
      <w:proofErr w:type="gramEnd"/>
      <w:r w:rsidRPr="0056009F">
        <w:rPr>
          <w:rFonts w:asciiTheme="minorBidi" w:eastAsia="Times New Roman" w:hAnsiTheme="minorBidi" w:cstheme="minorBidi"/>
          <w:color w:val="auto"/>
          <w:rtl/>
        </w:rPr>
        <w:t xml:space="preserve"> </w:t>
      </w:r>
      <w:proofErr w:type="spellStart"/>
      <w:r w:rsidRPr="0056009F">
        <w:rPr>
          <w:rFonts w:asciiTheme="minorBidi" w:eastAsia="Times New Roman" w:hAnsiTheme="minorBidi" w:cstheme="minorBidi"/>
          <w:color w:val="auto"/>
          <w:rtl/>
        </w:rPr>
        <w:t>إلتي</w:t>
      </w:r>
      <w:proofErr w:type="spellEnd"/>
      <w:r w:rsidRPr="0056009F">
        <w:rPr>
          <w:rFonts w:asciiTheme="minorBidi" w:eastAsia="Times New Roman" w:hAnsiTheme="minorBidi" w:cstheme="minorBidi"/>
          <w:color w:val="auto"/>
          <w:rtl/>
        </w:rPr>
        <w:t xml:space="preserve"> قدمها دافت ولينغل </w:t>
      </w:r>
      <w:r w:rsidRPr="0056009F">
        <w:rPr>
          <w:rFonts w:asciiTheme="minorBidi" w:eastAsia="Times New Roman" w:hAnsiTheme="minorBidi" w:cstheme="minorBidi"/>
          <w:color w:val="auto"/>
        </w:rPr>
        <w:t xml:space="preserve">Daft &amp; </w:t>
      </w:r>
      <w:proofErr w:type="gramStart"/>
      <w:r w:rsidRPr="0056009F">
        <w:rPr>
          <w:rFonts w:asciiTheme="minorBidi" w:eastAsia="Times New Roman" w:hAnsiTheme="minorBidi" w:cstheme="minorBidi"/>
          <w:color w:val="auto"/>
        </w:rPr>
        <w:t xml:space="preserve">Lengel)  </w:t>
      </w:r>
      <w:r w:rsidRPr="0056009F">
        <w:rPr>
          <w:rFonts w:asciiTheme="minorBidi" w:eastAsia="Times New Roman" w:hAnsiTheme="minorBidi" w:cstheme="minorBidi"/>
          <w:color w:val="auto"/>
          <w:rtl/>
        </w:rPr>
        <w:t>)</w:t>
      </w:r>
      <w:proofErr w:type="gramEnd"/>
      <w:r w:rsidRPr="0056009F">
        <w:rPr>
          <w:rFonts w:asciiTheme="minorBidi" w:eastAsia="Times New Roman" w:hAnsiTheme="minorBidi" w:cstheme="minorBidi"/>
          <w:color w:val="auto"/>
          <w:rtl/>
        </w:rPr>
        <w:t xml:space="preserve"> من النظريات التي تفسر قدرة الوسائل الإعلامية المختلفة على نقل المعلومات بفعالية. وتفترض هذه النظرية أن الوسائل الإعلامية تختلف في درجة ثرائها المعلوماتي، أي قدرتها على نقل المعلومات وتوضيح المعاني وتقليل الغموض لدى المتلقي.</w:t>
      </w:r>
    </w:p>
    <w:p w14:paraId="4DC1288D" w14:textId="4E632AC0" w:rsidR="0056009F" w:rsidRPr="0056009F" w:rsidRDefault="0056009F" w:rsidP="0093200A">
      <w:pPr>
        <w:pStyle w:val="1"/>
        <w:spacing w:line="360" w:lineRule="auto"/>
        <w:jc w:val="both"/>
        <w:rPr>
          <w:rFonts w:asciiTheme="minorBidi" w:eastAsia="Times New Roman" w:hAnsiTheme="minorBidi" w:cstheme="minorBidi"/>
          <w:color w:val="auto"/>
          <w:rtl/>
        </w:rPr>
      </w:pPr>
      <w:r w:rsidRPr="0056009F">
        <w:rPr>
          <w:rFonts w:asciiTheme="minorBidi" w:eastAsia="Times New Roman" w:hAnsiTheme="minorBidi" w:cstheme="minorBidi"/>
          <w:color w:val="auto"/>
          <w:rtl/>
        </w:rPr>
        <w:t xml:space="preserve">وفي البيئة الرقمية المعاصرة أصبح المحتوى البصري من أكثر أشكال الاتصال الإعلامي ثراءً، حيث تعتمد المنصات الرقمية على التصاميم </w:t>
      </w:r>
      <w:proofErr w:type="spellStart"/>
      <w:r w:rsidRPr="0056009F">
        <w:rPr>
          <w:rFonts w:asciiTheme="minorBidi" w:eastAsia="Times New Roman" w:hAnsiTheme="minorBidi" w:cstheme="minorBidi"/>
          <w:color w:val="auto"/>
          <w:rtl/>
        </w:rPr>
        <w:t>الجرافيكية</w:t>
      </w:r>
      <w:proofErr w:type="spellEnd"/>
      <w:r w:rsidRPr="0056009F">
        <w:rPr>
          <w:rFonts w:asciiTheme="minorBidi" w:eastAsia="Times New Roman" w:hAnsiTheme="minorBidi" w:cstheme="minorBidi"/>
          <w:color w:val="auto"/>
          <w:rtl/>
        </w:rPr>
        <w:t xml:space="preserve"> والرسوم التوضيحية </w:t>
      </w:r>
      <w:proofErr w:type="spellStart"/>
      <w:r w:rsidRPr="0056009F">
        <w:rPr>
          <w:rFonts w:asciiTheme="minorBidi" w:eastAsia="Times New Roman" w:hAnsiTheme="minorBidi" w:cstheme="minorBidi"/>
          <w:color w:val="auto"/>
          <w:rtl/>
        </w:rPr>
        <w:t>والإنفوجرافيك</w:t>
      </w:r>
      <w:proofErr w:type="spellEnd"/>
      <w:r w:rsidRPr="0056009F">
        <w:rPr>
          <w:rFonts w:asciiTheme="minorBidi" w:eastAsia="Times New Roman" w:hAnsiTheme="minorBidi" w:cstheme="minorBidi"/>
          <w:color w:val="auto"/>
          <w:rtl/>
        </w:rPr>
        <w:t xml:space="preserve"> في تقديم المعلومات بطريقة مختصرة وجذابة. وفي هذا السياق يمكن النظر إلى استخدام أدوات الذكاء الاصطناعي التوليدي في التصميم الجرافيكي بوصفه وسيلة لتعزيز ثراء الرسالة الإعلامية، من خلال إنتاج محتوى بصري أكثر وضوحًا وتنظيمًا وجاذبية، مما يسهم في تحسين إدراك الجمهور للرسائل الإعلامية عبر الإعلام الرقمي.</w:t>
      </w:r>
    </w:p>
    <w:p w14:paraId="5B0BD138" w14:textId="77777777" w:rsidR="0056009F" w:rsidRPr="0056009F" w:rsidRDefault="0056009F" w:rsidP="0093200A">
      <w:pPr>
        <w:pStyle w:val="1"/>
        <w:spacing w:line="360" w:lineRule="auto"/>
        <w:jc w:val="both"/>
        <w:rPr>
          <w:rFonts w:asciiTheme="minorBidi" w:eastAsiaTheme="minorHAnsi" w:hAnsiTheme="minorBidi" w:cstheme="minorBidi"/>
          <w:b/>
          <w:bCs/>
          <w:color w:val="auto"/>
          <w:rtl/>
        </w:rPr>
      </w:pPr>
      <w:r w:rsidRPr="0056009F">
        <w:rPr>
          <w:rFonts w:asciiTheme="minorBidi" w:eastAsia="Times New Roman" w:hAnsiTheme="minorBidi" w:cstheme="minorBidi"/>
          <w:color w:val="auto"/>
          <w:rtl/>
        </w:rPr>
        <w:t>وبناءً على ذلك تعتمد هذه الدراسة على هاتين النظريتين لتفسير العلاقة بين توظيف أدوات الذكاء الاصطناعي التوليدي في التصميم الجرافيكي وبين إدراك الرسالة البصرية لدى جمهور الإعلام الرقمي.</w:t>
      </w:r>
    </w:p>
    <w:p w14:paraId="100C7DFD" w14:textId="77777777" w:rsidR="0056009F" w:rsidRDefault="0056009F" w:rsidP="0093200A">
      <w:pPr>
        <w:pStyle w:val="1"/>
        <w:spacing w:line="360" w:lineRule="auto"/>
        <w:jc w:val="both"/>
        <w:rPr>
          <w:rFonts w:asciiTheme="minorBidi" w:eastAsiaTheme="minorHAnsi" w:hAnsiTheme="minorBidi" w:cstheme="minorBidi"/>
          <w:b/>
          <w:bCs/>
          <w:color w:val="auto"/>
          <w:rtl/>
          <w:lang w:bidi="ar-SY"/>
        </w:rPr>
      </w:pPr>
    </w:p>
    <w:p w14:paraId="6F14438E" w14:textId="77777777" w:rsidR="0056009F" w:rsidRDefault="0056009F" w:rsidP="0093200A">
      <w:pPr>
        <w:pStyle w:val="1"/>
        <w:spacing w:line="360" w:lineRule="auto"/>
        <w:jc w:val="both"/>
        <w:rPr>
          <w:rFonts w:asciiTheme="minorBidi" w:eastAsiaTheme="minorHAnsi" w:hAnsiTheme="minorBidi" w:cstheme="minorBidi"/>
          <w:b/>
          <w:bCs/>
          <w:color w:val="auto"/>
          <w:rtl/>
          <w:lang w:bidi="ar-SY"/>
        </w:rPr>
      </w:pPr>
    </w:p>
    <w:p w14:paraId="5CE25C5A" w14:textId="7CE21CAA" w:rsidR="0056009F" w:rsidRPr="00F50989" w:rsidRDefault="0056009F" w:rsidP="00F50989">
      <w:pPr>
        <w:pStyle w:val="1"/>
        <w:spacing w:line="360" w:lineRule="auto"/>
        <w:jc w:val="both"/>
        <w:rPr>
          <w:rFonts w:asciiTheme="minorBidi" w:eastAsiaTheme="minorHAnsi" w:hAnsiTheme="minorBidi" w:cstheme="minorBidi"/>
          <w:b/>
          <w:bCs/>
          <w:color w:val="auto"/>
          <w:rtl/>
        </w:rPr>
      </w:pPr>
      <w:r w:rsidRPr="0056009F">
        <w:rPr>
          <w:rFonts w:asciiTheme="minorBidi" w:eastAsiaTheme="minorHAnsi" w:hAnsiTheme="minorBidi" w:cstheme="minorBidi"/>
          <w:b/>
          <w:bCs/>
          <w:color w:val="auto"/>
          <w:rtl/>
          <w:lang w:bidi="ar-SY"/>
        </w:rPr>
        <w:t>تعريف مفاهيم الدراسة</w:t>
      </w:r>
    </w:p>
    <w:p w14:paraId="4159258D" w14:textId="3F92C9D7" w:rsidR="0056009F" w:rsidRP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تتضمن هذه الدراسة مجموعة من المفاهيم الأساسية المرتبطة بموضوع البحث، والتي تمثل الإطار المفاهيمي للدراسة، وفيما يلي عرض لأهم هذه المفاهيم مع تعريفها الإجرائي في سياق الدراسة الحالية</w:t>
      </w:r>
      <w:r w:rsidRPr="0056009F">
        <w:rPr>
          <w:rFonts w:asciiTheme="minorBidi" w:hAnsiTheme="minorBidi"/>
          <w:sz w:val="32"/>
          <w:szCs w:val="32"/>
        </w:rPr>
        <w:t>:</w:t>
      </w:r>
    </w:p>
    <w:p w14:paraId="18BCFA65" w14:textId="77777777" w:rsidR="00D87614" w:rsidRDefault="00D87614" w:rsidP="0093200A">
      <w:pPr>
        <w:spacing w:line="360" w:lineRule="auto"/>
        <w:jc w:val="both"/>
        <w:rPr>
          <w:rFonts w:asciiTheme="minorBidi" w:hAnsiTheme="minorBidi"/>
          <w:b/>
          <w:bCs/>
          <w:sz w:val="32"/>
          <w:szCs w:val="32"/>
          <w:rtl/>
        </w:rPr>
      </w:pPr>
    </w:p>
    <w:p w14:paraId="3BB65676" w14:textId="4A1EC01D" w:rsidR="0056009F" w:rsidRPr="0056009F" w:rsidRDefault="0056009F" w:rsidP="0093200A">
      <w:pPr>
        <w:spacing w:line="360" w:lineRule="auto"/>
        <w:jc w:val="both"/>
        <w:rPr>
          <w:rFonts w:asciiTheme="minorBidi" w:hAnsiTheme="minorBidi"/>
          <w:b/>
          <w:bCs/>
          <w:sz w:val="32"/>
          <w:szCs w:val="32"/>
          <w:rtl/>
        </w:rPr>
      </w:pPr>
      <w:r w:rsidRPr="0056009F">
        <w:rPr>
          <w:rFonts w:asciiTheme="minorBidi" w:hAnsiTheme="minorBidi"/>
          <w:b/>
          <w:bCs/>
          <w:sz w:val="32"/>
          <w:szCs w:val="32"/>
          <w:rtl/>
        </w:rPr>
        <w:lastRenderedPageBreak/>
        <w:t>الذكاء الاصطناعي التوليدي</w:t>
      </w:r>
      <w:r>
        <w:rPr>
          <w:rFonts w:asciiTheme="minorBidi" w:hAnsiTheme="minorBidi" w:hint="cs"/>
          <w:b/>
          <w:bCs/>
          <w:sz w:val="32"/>
          <w:szCs w:val="32"/>
          <w:rtl/>
        </w:rPr>
        <w:t xml:space="preserve">: </w:t>
      </w:r>
    </w:p>
    <w:p w14:paraId="23FAA340" w14:textId="443C06F2" w:rsidR="0056009F" w:rsidRP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يشير الذكاء الاصطناعي التوليدي إلى أحد فروع الذكاء الاصطناعي الذي يعتمد على خوارزميات متقدمة قادرة على إنتاج محتوى جديد بشكل آلي مثل النصوص والصور والرسومات والتصاميم، وذلك من خلال تحليل كميات كبيرة من البيانات والتعلم منها. ويهدف هذا النوع من الذكاء الاصطناعي إلى محاكاة القدرات الإبداعية للإنسان من خلال إنشاء محتوى رقمي جديد يتسم بالواقعية والتنوع</w:t>
      </w:r>
      <w:r w:rsidRPr="0056009F">
        <w:rPr>
          <w:rFonts w:asciiTheme="minorBidi" w:hAnsiTheme="minorBidi"/>
          <w:sz w:val="32"/>
          <w:szCs w:val="32"/>
        </w:rPr>
        <w:t>.</w:t>
      </w:r>
    </w:p>
    <w:p w14:paraId="2CA5BCF8" w14:textId="0579CCAE" w:rsidR="0056009F" w:rsidRP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 xml:space="preserve">وفي سياق الإعلام الرقمي، أصبح الذكاء الاصطناعي التوليدي من التقنيات الحديثة التي يتم توظيفها في إنتاج المحتوى البصري والتصاميم </w:t>
      </w:r>
      <w:proofErr w:type="spellStart"/>
      <w:r w:rsidRPr="0056009F">
        <w:rPr>
          <w:rFonts w:asciiTheme="minorBidi" w:hAnsiTheme="minorBidi"/>
          <w:sz w:val="32"/>
          <w:szCs w:val="32"/>
          <w:rtl/>
        </w:rPr>
        <w:t>الجرافيكية</w:t>
      </w:r>
      <w:proofErr w:type="spellEnd"/>
      <w:r w:rsidRPr="0056009F">
        <w:rPr>
          <w:rFonts w:asciiTheme="minorBidi" w:hAnsiTheme="minorBidi"/>
          <w:sz w:val="32"/>
          <w:szCs w:val="32"/>
          <w:rtl/>
        </w:rPr>
        <w:t>، حيث تتيح هذه الأدوات للمصممين إمكانية إنشاء تصاميم مبتكرة بسرعة وكفاءة، مما يسهم في تطوير أساليب إنتاج الرسائل الإعلامية البصرية</w:t>
      </w:r>
      <w:r w:rsidRPr="0056009F">
        <w:rPr>
          <w:rFonts w:asciiTheme="minorBidi" w:hAnsiTheme="minorBidi"/>
          <w:sz w:val="32"/>
          <w:szCs w:val="32"/>
        </w:rPr>
        <w:t>.</w:t>
      </w:r>
    </w:p>
    <w:p w14:paraId="6D4F5241" w14:textId="77777777" w:rsidR="0056009F" w:rsidRPr="0056009F" w:rsidRDefault="0056009F" w:rsidP="0093200A">
      <w:pPr>
        <w:spacing w:line="360" w:lineRule="auto"/>
        <w:jc w:val="both"/>
        <w:rPr>
          <w:rFonts w:asciiTheme="minorBidi" w:hAnsiTheme="minorBidi"/>
          <w:b/>
          <w:bCs/>
          <w:sz w:val="32"/>
          <w:szCs w:val="32"/>
          <w:rtl/>
        </w:rPr>
      </w:pPr>
      <w:r w:rsidRPr="0056009F">
        <w:rPr>
          <w:rFonts w:asciiTheme="minorBidi" w:hAnsiTheme="minorBidi"/>
          <w:b/>
          <w:bCs/>
          <w:sz w:val="32"/>
          <w:szCs w:val="32"/>
          <w:rtl/>
        </w:rPr>
        <w:t>التعريف الإجرائي</w:t>
      </w:r>
      <w:r w:rsidRPr="0056009F">
        <w:rPr>
          <w:rFonts w:asciiTheme="minorBidi" w:hAnsiTheme="minorBidi"/>
          <w:b/>
          <w:bCs/>
          <w:sz w:val="32"/>
          <w:szCs w:val="32"/>
        </w:rPr>
        <w:t>:</w:t>
      </w:r>
    </w:p>
    <w:p w14:paraId="156005F2" w14:textId="281000E1" w:rsid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 xml:space="preserve">يقصد بالذكاء الاصطناعي التوليدي في هذه الدراسة استخدام الأدوات الرقمية المعتمدة على تقنيات الذكاء الاصطناعي في إنتاج التصاميم </w:t>
      </w:r>
      <w:proofErr w:type="spellStart"/>
      <w:r w:rsidRPr="0056009F">
        <w:rPr>
          <w:rFonts w:asciiTheme="minorBidi" w:hAnsiTheme="minorBidi"/>
          <w:sz w:val="32"/>
          <w:szCs w:val="32"/>
          <w:rtl/>
        </w:rPr>
        <w:t>الجرافيكية</w:t>
      </w:r>
      <w:proofErr w:type="spellEnd"/>
      <w:r w:rsidRPr="0056009F">
        <w:rPr>
          <w:rFonts w:asciiTheme="minorBidi" w:hAnsiTheme="minorBidi"/>
          <w:sz w:val="32"/>
          <w:szCs w:val="32"/>
          <w:rtl/>
        </w:rPr>
        <w:t xml:space="preserve"> والمحتوى البصري الذي يُنشر عبر منصات الإعلام الرقمي</w:t>
      </w:r>
      <w:r w:rsidRPr="0056009F">
        <w:rPr>
          <w:rFonts w:asciiTheme="minorBidi" w:hAnsiTheme="minorBidi"/>
          <w:sz w:val="32"/>
          <w:szCs w:val="32"/>
        </w:rPr>
        <w:t>.</w:t>
      </w:r>
    </w:p>
    <w:p w14:paraId="605E3826" w14:textId="367DCB1C" w:rsidR="0056009F" w:rsidRPr="0056009F" w:rsidRDefault="0056009F" w:rsidP="0093200A">
      <w:pPr>
        <w:spacing w:line="360" w:lineRule="auto"/>
        <w:jc w:val="both"/>
        <w:rPr>
          <w:rFonts w:asciiTheme="minorBidi" w:hAnsiTheme="minorBidi"/>
          <w:b/>
          <w:bCs/>
          <w:sz w:val="32"/>
          <w:szCs w:val="32"/>
          <w:rtl/>
        </w:rPr>
      </w:pPr>
      <w:r w:rsidRPr="0056009F">
        <w:rPr>
          <w:rFonts w:asciiTheme="minorBidi" w:hAnsiTheme="minorBidi"/>
          <w:b/>
          <w:bCs/>
          <w:sz w:val="32"/>
          <w:szCs w:val="32"/>
          <w:rtl/>
        </w:rPr>
        <w:t>التصميم الجرافيكي</w:t>
      </w:r>
      <w:r>
        <w:rPr>
          <w:rFonts w:asciiTheme="minorBidi" w:hAnsiTheme="minorBidi" w:hint="cs"/>
          <w:b/>
          <w:bCs/>
          <w:sz w:val="32"/>
          <w:szCs w:val="32"/>
          <w:rtl/>
        </w:rPr>
        <w:t xml:space="preserve">: </w:t>
      </w:r>
    </w:p>
    <w:p w14:paraId="32D6029D" w14:textId="460D5139" w:rsidR="0056009F" w:rsidRP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يعرف التصميم الجرافيكي بأنه عملية تنظيم وتنسيق العناصر البصرية المختلفة مثل الصور والألوان والخطوط والرموز بهدف نقل رسالة معينة إلى الجمهور بطريقة بصرية واضحة وجذابة. ويعد التصميم الجرافيكي أحد أهم وسائل الاتصال البصري المستخدمة في الإعلام الرقمي، حيث يسهم في تبسيط المعلومات وتحويلها إلى رسائل بصرية يسهل فهمها واستيعابها من قبل الجمهور</w:t>
      </w:r>
      <w:r w:rsidRPr="0056009F">
        <w:rPr>
          <w:rFonts w:asciiTheme="minorBidi" w:hAnsiTheme="minorBidi"/>
          <w:sz w:val="32"/>
          <w:szCs w:val="32"/>
        </w:rPr>
        <w:t>.</w:t>
      </w:r>
    </w:p>
    <w:p w14:paraId="451595D3" w14:textId="72FB66D9" w:rsidR="0056009F" w:rsidRP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ويعتمد التصميم الجرافيكي في البيئة الرقمية على استخدام البرامج والتقنيات الحديثة لإنتاج المحتوى البصري، كما يلعب دورًا مهمًا في تعزيز فعالية الرسائل الإعلامية عبر المنصات الرقمية المختلفة</w:t>
      </w:r>
      <w:r w:rsidRPr="0056009F">
        <w:rPr>
          <w:rFonts w:asciiTheme="minorBidi" w:hAnsiTheme="minorBidi"/>
          <w:sz w:val="32"/>
          <w:szCs w:val="32"/>
        </w:rPr>
        <w:t>.</w:t>
      </w:r>
    </w:p>
    <w:p w14:paraId="68218B67" w14:textId="6D10F88B" w:rsidR="0056009F" w:rsidRPr="0056009F" w:rsidRDefault="0056009F" w:rsidP="0093200A">
      <w:pPr>
        <w:spacing w:line="360" w:lineRule="auto"/>
        <w:jc w:val="both"/>
        <w:rPr>
          <w:rFonts w:asciiTheme="minorBidi" w:hAnsiTheme="minorBidi"/>
          <w:b/>
          <w:bCs/>
          <w:sz w:val="32"/>
          <w:szCs w:val="32"/>
          <w:rtl/>
        </w:rPr>
      </w:pPr>
      <w:r>
        <w:rPr>
          <w:rFonts w:asciiTheme="minorBidi" w:hAnsiTheme="minorBidi" w:hint="cs"/>
          <w:b/>
          <w:bCs/>
          <w:sz w:val="32"/>
          <w:szCs w:val="32"/>
          <w:rtl/>
        </w:rPr>
        <w:lastRenderedPageBreak/>
        <w:t>ا</w:t>
      </w:r>
      <w:r w:rsidRPr="0056009F">
        <w:rPr>
          <w:rFonts w:asciiTheme="minorBidi" w:hAnsiTheme="minorBidi"/>
          <w:b/>
          <w:bCs/>
          <w:sz w:val="32"/>
          <w:szCs w:val="32"/>
          <w:rtl/>
        </w:rPr>
        <w:t>لتعريف الإجرائي</w:t>
      </w:r>
      <w:r w:rsidRPr="0056009F">
        <w:rPr>
          <w:rFonts w:asciiTheme="minorBidi" w:hAnsiTheme="minorBidi"/>
          <w:b/>
          <w:bCs/>
          <w:sz w:val="32"/>
          <w:szCs w:val="32"/>
        </w:rPr>
        <w:t>:</w:t>
      </w:r>
    </w:p>
    <w:p w14:paraId="505CE720" w14:textId="3B80D018" w:rsidR="0093200A" w:rsidRPr="006F4F62" w:rsidRDefault="0056009F" w:rsidP="006F4F62">
      <w:pPr>
        <w:spacing w:line="360" w:lineRule="auto"/>
        <w:jc w:val="both"/>
        <w:rPr>
          <w:rFonts w:asciiTheme="minorBidi" w:hAnsiTheme="minorBidi"/>
          <w:sz w:val="32"/>
          <w:szCs w:val="32"/>
          <w:rtl/>
        </w:rPr>
      </w:pPr>
      <w:r w:rsidRPr="0056009F">
        <w:rPr>
          <w:rFonts w:asciiTheme="minorBidi" w:hAnsiTheme="minorBidi"/>
          <w:sz w:val="32"/>
          <w:szCs w:val="32"/>
          <w:rtl/>
        </w:rPr>
        <w:t>يقصد بالتصميم الجرافيكي في هذه الدراسة التصاميم البصرية التي يتم إنتاجها باستخدام أدوات التصميم الرقمية أو أدوات الذكاء الاصطناعي التوليدي بهدف عرض الرسائل الإعلامية عبر منصات الإعلام الرقمي</w:t>
      </w:r>
      <w:r w:rsidRPr="0056009F">
        <w:rPr>
          <w:rFonts w:asciiTheme="minorBidi" w:hAnsiTheme="minorBidi"/>
          <w:sz w:val="32"/>
          <w:szCs w:val="32"/>
        </w:rPr>
        <w:t>.</w:t>
      </w:r>
    </w:p>
    <w:p w14:paraId="11F45076" w14:textId="77777777" w:rsidR="006F4F62" w:rsidRDefault="006F4F62" w:rsidP="0093200A">
      <w:pPr>
        <w:spacing w:line="360" w:lineRule="auto"/>
        <w:jc w:val="both"/>
        <w:rPr>
          <w:rFonts w:asciiTheme="minorBidi" w:hAnsiTheme="minorBidi"/>
          <w:b/>
          <w:bCs/>
          <w:sz w:val="32"/>
          <w:szCs w:val="32"/>
          <w:rtl/>
        </w:rPr>
      </w:pPr>
    </w:p>
    <w:p w14:paraId="09262733" w14:textId="35121675" w:rsidR="0056009F" w:rsidRPr="0056009F" w:rsidRDefault="0056009F" w:rsidP="0093200A">
      <w:pPr>
        <w:spacing w:line="360" w:lineRule="auto"/>
        <w:jc w:val="both"/>
        <w:rPr>
          <w:rFonts w:asciiTheme="minorBidi" w:hAnsiTheme="minorBidi"/>
          <w:b/>
          <w:bCs/>
          <w:sz w:val="32"/>
          <w:szCs w:val="32"/>
          <w:rtl/>
        </w:rPr>
      </w:pPr>
      <w:r w:rsidRPr="0056009F">
        <w:rPr>
          <w:rFonts w:asciiTheme="minorBidi" w:hAnsiTheme="minorBidi"/>
          <w:b/>
          <w:bCs/>
          <w:sz w:val="32"/>
          <w:szCs w:val="32"/>
          <w:rtl/>
        </w:rPr>
        <w:t>الرسالة البصرية</w:t>
      </w:r>
      <w:r>
        <w:rPr>
          <w:rFonts w:asciiTheme="minorBidi" w:hAnsiTheme="minorBidi" w:hint="cs"/>
          <w:b/>
          <w:bCs/>
          <w:sz w:val="32"/>
          <w:szCs w:val="32"/>
          <w:rtl/>
        </w:rPr>
        <w:t xml:space="preserve">: </w:t>
      </w:r>
    </w:p>
    <w:p w14:paraId="670A4883" w14:textId="58373DA3" w:rsidR="0056009F" w:rsidRP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تشير الرسالة البصرية إلى المحتوى الاتصالي الذي يتم تقديمه من خلال عناصر بصرية مثل الصور والرسومات والألوان والتصاميم، بهدف نقل معنى أو فكرة معينة إلى الجمهور. وتعد الرسالة البصرية أحد أشكال الاتصال غير اللفظي التي تعتمد على الصورة والرمز في إيصال المعلومات</w:t>
      </w:r>
      <w:r w:rsidRPr="0056009F">
        <w:rPr>
          <w:rFonts w:asciiTheme="minorBidi" w:hAnsiTheme="minorBidi"/>
          <w:sz w:val="32"/>
          <w:szCs w:val="32"/>
        </w:rPr>
        <w:t>.</w:t>
      </w:r>
    </w:p>
    <w:p w14:paraId="2C1AD826" w14:textId="527A5E4F" w:rsidR="006F4F62" w:rsidRPr="006F4F62" w:rsidRDefault="0056009F" w:rsidP="006F4F62">
      <w:pPr>
        <w:spacing w:line="360" w:lineRule="auto"/>
        <w:jc w:val="both"/>
        <w:rPr>
          <w:rFonts w:asciiTheme="minorBidi" w:hAnsiTheme="minorBidi"/>
          <w:sz w:val="32"/>
          <w:szCs w:val="32"/>
          <w:rtl/>
        </w:rPr>
      </w:pPr>
      <w:r w:rsidRPr="0056009F">
        <w:rPr>
          <w:rFonts w:asciiTheme="minorBidi" w:hAnsiTheme="minorBidi"/>
          <w:sz w:val="32"/>
          <w:szCs w:val="32"/>
          <w:rtl/>
        </w:rPr>
        <w:t>وفي الإعلام الرقمي تمثل الرسالة البصرية وسيلة فعالة لجذب انتباه الجمهور وإيصال المعلومات بسرعة ووضوح، خاصة في ظل تزايد الاعتماد على المحتوى المرئي عبر منصات التواصل الاجتماعي والمواقع الإلكترونية</w:t>
      </w:r>
      <w:r w:rsidRPr="0056009F">
        <w:rPr>
          <w:rFonts w:asciiTheme="minorBidi" w:hAnsiTheme="minorBidi"/>
          <w:sz w:val="32"/>
          <w:szCs w:val="32"/>
        </w:rPr>
        <w:t>.</w:t>
      </w:r>
    </w:p>
    <w:p w14:paraId="4755790F" w14:textId="77777777" w:rsidR="006F4F62" w:rsidRDefault="006F4F62" w:rsidP="0093200A">
      <w:pPr>
        <w:spacing w:line="360" w:lineRule="auto"/>
        <w:jc w:val="both"/>
        <w:rPr>
          <w:rFonts w:asciiTheme="minorBidi" w:hAnsiTheme="minorBidi"/>
          <w:b/>
          <w:bCs/>
          <w:sz w:val="32"/>
          <w:szCs w:val="32"/>
          <w:rtl/>
        </w:rPr>
      </w:pPr>
    </w:p>
    <w:p w14:paraId="6928EDD2" w14:textId="1CE2E41A" w:rsidR="0056009F" w:rsidRPr="0056009F" w:rsidRDefault="0056009F" w:rsidP="0093200A">
      <w:pPr>
        <w:spacing w:line="360" w:lineRule="auto"/>
        <w:jc w:val="both"/>
        <w:rPr>
          <w:rFonts w:asciiTheme="minorBidi" w:hAnsiTheme="minorBidi"/>
          <w:b/>
          <w:bCs/>
          <w:sz w:val="32"/>
          <w:szCs w:val="32"/>
          <w:rtl/>
        </w:rPr>
      </w:pPr>
      <w:r w:rsidRPr="0056009F">
        <w:rPr>
          <w:rFonts w:asciiTheme="minorBidi" w:hAnsiTheme="minorBidi"/>
          <w:b/>
          <w:bCs/>
          <w:sz w:val="32"/>
          <w:szCs w:val="32"/>
          <w:rtl/>
        </w:rPr>
        <w:t>التعريف الإجرائي</w:t>
      </w:r>
      <w:r w:rsidRPr="0056009F">
        <w:rPr>
          <w:rFonts w:asciiTheme="minorBidi" w:hAnsiTheme="minorBidi"/>
          <w:b/>
          <w:bCs/>
          <w:sz w:val="32"/>
          <w:szCs w:val="32"/>
        </w:rPr>
        <w:t>:</w:t>
      </w:r>
    </w:p>
    <w:p w14:paraId="2C0D84A8" w14:textId="4C936CD9" w:rsidR="0056009F" w:rsidRP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 xml:space="preserve">يقصد بالرسالة البصرية في هذه الدراسة المحتوى الإعلامي الذي يتم تقديمه للجمهور في شكل تصميمات </w:t>
      </w:r>
      <w:proofErr w:type="spellStart"/>
      <w:r w:rsidRPr="0056009F">
        <w:rPr>
          <w:rFonts w:asciiTheme="minorBidi" w:hAnsiTheme="minorBidi"/>
          <w:sz w:val="32"/>
          <w:szCs w:val="32"/>
          <w:rtl/>
        </w:rPr>
        <w:t>جرافيكية</w:t>
      </w:r>
      <w:proofErr w:type="spellEnd"/>
      <w:r w:rsidRPr="0056009F">
        <w:rPr>
          <w:rFonts w:asciiTheme="minorBidi" w:hAnsiTheme="minorBidi"/>
          <w:sz w:val="32"/>
          <w:szCs w:val="32"/>
          <w:rtl/>
        </w:rPr>
        <w:t xml:space="preserve"> أو عناصر بصرية عبر منصات الإعلام الرقمي بهدف إيصال معلومات أو أفكار معينة</w:t>
      </w:r>
      <w:r w:rsidRPr="0056009F">
        <w:rPr>
          <w:rFonts w:asciiTheme="minorBidi" w:hAnsiTheme="minorBidi"/>
          <w:sz w:val="32"/>
          <w:szCs w:val="32"/>
        </w:rPr>
        <w:t>.</w:t>
      </w:r>
    </w:p>
    <w:p w14:paraId="6644CEDE" w14:textId="77777777" w:rsidR="00D87614" w:rsidRDefault="00D87614" w:rsidP="00D87614">
      <w:pPr>
        <w:spacing w:line="360" w:lineRule="auto"/>
        <w:jc w:val="both"/>
        <w:rPr>
          <w:rFonts w:asciiTheme="minorBidi" w:hAnsiTheme="minorBidi"/>
          <w:b/>
          <w:bCs/>
          <w:sz w:val="32"/>
          <w:szCs w:val="32"/>
          <w:rtl/>
        </w:rPr>
      </w:pPr>
    </w:p>
    <w:p w14:paraId="1FC8F60E" w14:textId="77777777" w:rsidR="00D87614" w:rsidRDefault="00D87614" w:rsidP="00D87614">
      <w:pPr>
        <w:spacing w:line="360" w:lineRule="auto"/>
        <w:jc w:val="both"/>
        <w:rPr>
          <w:rFonts w:asciiTheme="minorBidi" w:hAnsiTheme="minorBidi"/>
          <w:b/>
          <w:bCs/>
          <w:sz w:val="32"/>
          <w:szCs w:val="32"/>
          <w:rtl/>
        </w:rPr>
      </w:pPr>
    </w:p>
    <w:p w14:paraId="63AF4EA0" w14:textId="77777777" w:rsidR="006F4F62" w:rsidRDefault="006F4F62" w:rsidP="00D87614">
      <w:pPr>
        <w:spacing w:line="360" w:lineRule="auto"/>
        <w:jc w:val="both"/>
        <w:rPr>
          <w:rFonts w:asciiTheme="minorBidi" w:hAnsiTheme="minorBidi"/>
          <w:b/>
          <w:bCs/>
          <w:sz w:val="32"/>
          <w:szCs w:val="32"/>
          <w:rtl/>
        </w:rPr>
      </w:pPr>
    </w:p>
    <w:p w14:paraId="570CA1A1" w14:textId="77777777" w:rsidR="006F4F62" w:rsidRDefault="006F4F62" w:rsidP="00D87614">
      <w:pPr>
        <w:spacing w:line="360" w:lineRule="auto"/>
        <w:jc w:val="both"/>
        <w:rPr>
          <w:rFonts w:asciiTheme="minorBidi" w:hAnsiTheme="minorBidi"/>
          <w:b/>
          <w:bCs/>
          <w:sz w:val="32"/>
          <w:szCs w:val="32"/>
          <w:rtl/>
        </w:rPr>
      </w:pPr>
    </w:p>
    <w:p w14:paraId="2A54CA4A" w14:textId="78C10425" w:rsidR="0056009F" w:rsidRPr="0056009F" w:rsidRDefault="0056009F" w:rsidP="00D87614">
      <w:pPr>
        <w:spacing w:line="360" w:lineRule="auto"/>
        <w:jc w:val="both"/>
        <w:rPr>
          <w:rFonts w:asciiTheme="minorBidi" w:hAnsiTheme="minorBidi"/>
          <w:b/>
          <w:bCs/>
          <w:sz w:val="32"/>
          <w:szCs w:val="32"/>
          <w:rtl/>
        </w:rPr>
      </w:pPr>
      <w:r w:rsidRPr="0056009F">
        <w:rPr>
          <w:rFonts w:asciiTheme="minorBidi" w:hAnsiTheme="minorBidi"/>
          <w:b/>
          <w:bCs/>
          <w:sz w:val="32"/>
          <w:szCs w:val="32"/>
          <w:rtl/>
        </w:rPr>
        <w:lastRenderedPageBreak/>
        <w:t>إدراك الرسالة البصرية</w:t>
      </w:r>
      <w:r>
        <w:rPr>
          <w:rFonts w:asciiTheme="minorBidi" w:hAnsiTheme="minorBidi" w:hint="cs"/>
          <w:b/>
          <w:bCs/>
          <w:sz w:val="32"/>
          <w:szCs w:val="32"/>
          <w:rtl/>
        </w:rPr>
        <w:t>:</w:t>
      </w:r>
    </w:p>
    <w:p w14:paraId="085E00DA" w14:textId="0021A6A0" w:rsidR="0056009F" w:rsidRPr="0056009F" w:rsidRDefault="0056009F" w:rsidP="00F50989">
      <w:pPr>
        <w:spacing w:line="360" w:lineRule="auto"/>
        <w:jc w:val="both"/>
        <w:rPr>
          <w:rFonts w:asciiTheme="minorBidi" w:hAnsiTheme="minorBidi"/>
          <w:sz w:val="32"/>
          <w:szCs w:val="32"/>
          <w:rtl/>
        </w:rPr>
      </w:pPr>
      <w:r w:rsidRPr="0056009F">
        <w:rPr>
          <w:rFonts w:asciiTheme="minorBidi" w:hAnsiTheme="minorBidi"/>
          <w:sz w:val="32"/>
          <w:szCs w:val="32"/>
          <w:rtl/>
        </w:rPr>
        <w:t>يقصد بإدراك الرسالة البصرية العملية الذهنية التي يقوم من خلالها الفرد بتفسير وفهم المعاني التي تحملها العناصر البصرية في التصميم، حيث يقوم المتلقي بتحليل الصور والألوان والرموز وتنظيمها في ذهنه للوصول إلى المعنى المقصود من الرسالة الإعلامية</w:t>
      </w:r>
      <w:r w:rsidRPr="0056009F">
        <w:rPr>
          <w:rFonts w:asciiTheme="minorBidi" w:hAnsiTheme="minorBidi"/>
          <w:sz w:val="32"/>
          <w:szCs w:val="32"/>
        </w:rPr>
        <w:t>.</w:t>
      </w:r>
    </w:p>
    <w:p w14:paraId="3154DC46" w14:textId="04A9A37E" w:rsidR="0056009F" w:rsidRP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ويتأثر إدراك الرسالة البصرية بعدة عوامل من بينها وضوح التصميم وتنظيم عناصره وطبيعة المحتوى البصري والخصائص الإدراكية للجمهور المستهدف</w:t>
      </w:r>
      <w:r w:rsidRPr="0056009F">
        <w:rPr>
          <w:rFonts w:asciiTheme="minorBidi" w:hAnsiTheme="minorBidi"/>
          <w:sz w:val="32"/>
          <w:szCs w:val="32"/>
        </w:rPr>
        <w:t>.</w:t>
      </w:r>
    </w:p>
    <w:p w14:paraId="212D7926" w14:textId="77777777" w:rsidR="006F4F62" w:rsidRDefault="006F4F62" w:rsidP="0093200A">
      <w:pPr>
        <w:spacing w:line="360" w:lineRule="auto"/>
        <w:jc w:val="both"/>
        <w:rPr>
          <w:rFonts w:asciiTheme="minorBidi" w:hAnsiTheme="minorBidi"/>
          <w:b/>
          <w:bCs/>
          <w:sz w:val="32"/>
          <w:szCs w:val="32"/>
          <w:rtl/>
        </w:rPr>
      </w:pPr>
    </w:p>
    <w:p w14:paraId="1F933D47" w14:textId="64BF7D0E" w:rsidR="0056009F" w:rsidRPr="0056009F" w:rsidRDefault="0056009F" w:rsidP="0093200A">
      <w:pPr>
        <w:spacing w:line="360" w:lineRule="auto"/>
        <w:jc w:val="both"/>
        <w:rPr>
          <w:rFonts w:asciiTheme="minorBidi" w:hAnsiTheme="minorBidi"/>
          <w:b/>
          <w:bCs/>
          <w:sz w:val="32"/>
          <w:szCs w:val="32"/>
          <w:rtl/>
        </w:rPr>
      </w:pPr>
      <w:r w:rsidRPr="0056009F">
        <w:rPr>
          <w:rFonts w:asciiTheme="minorBidi" w:hAnsiTheme="minorBidi"/>
          <w:b/>
          <w:bCs/>
          <w:sz w:val="32"/>
          <w:szCs w:val="32"/>
          <w:rtl/>
        </w:rPr>
        <w:t>التعريف الإجرائي</w:t>
      </w:r>
      <w:r w:rsidRPr="0056009F">
        <w:rPr>
          <w:rFonts w:asciiTheme="minorBidi" w:hAnsiTheme="minorBidi"/>
          <w:b/>
          <w:bCs/>
          <w:sz w:val="32"/>
          <w:szCs w:val="32"/>
        </w:rPr>
        <w:t>:</w:t>
      </w:r>
    </w:p>
    <w:p w14:paraId="6C9837CB" w14:textId="24B9D2E2" w:rsidR="0056009F" w:rsidRP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 xml:space="preserve">يقصد بإدراك الرسالة البصرية في هذه الدراسة مدى فهم واستيعاب جمهور الإعلام الرقمي للمعاني والمعلومات التي تتضمنها التصاميم </w:t>
      </w:r>
      <w:proofErr w:type="spellStart"/>
      <w:r w:rsidRPr="0056009F">
        <w:rPr>
          <w:rFonts w:asciiTheme="minorBidi" w:hAnsiTheme="minorBidi"/>
          <w:sz w:val="32"/>
          <w:szCs w:val="32"/>
          <w:rtl/>
        </w:rPr>
        <w:t>الجرافيكية</w:t>
      </w:r>
      <w:proofErr w:type="spellEnd"/>
      <w:r w:rsidRPr="0056009F">
        <w:rPr>
          <w:rFonts w:asciiTheme="minorBidi" w:hAnsiTheme="minorBidi"/>
          <w:sz w:val="32"/>
          <w:szCs w:val="32"/>
          <w:rtl/>
        </w:rPr>
        <w:t xml:space="preserve"> المنتجة باستخدام أدوات الذكاء الاصطناعي التوليدي</w:t>
      </w:r>
      <w:r w:rsidRPr="0056009F">
        <w:rPr>
          <w:rFonts w:asciiTheme="minorBidi" w:hAnsiTheme="minorBidi"/>
          <w:sz w:val="32"/>
          <w:szCs w:val="32"/>
        </w:rPr>
        <w:t>.</w:t>
      </w:r>
    </w:p>
    <w:p w14:paraId="15680451" w14:textId="77777777" w:rsidR="006F4F62" w:rsidRDefault="006F4F62" w:rsidP="0093200A">
      <w:pPr>
        <w:spacing w:line="360" w:lineRule="auto"/>
        <w:jc w:val="both"/>
        <w:rPr>
          <w:rFonts w:asciiTheme="minorBidi" w:hAnsiTheme="minorBidi"/>
          <w:b/>
          <w:bCs/>
          <w:sz w:val="32"/>
          <w:szCs w:val="32"/>
          <w:rtl/>
        </w:rPr>
      </w:pPr>
    </w:p>
    <w:p w14:paraId="187E8F75" w14:textId="688D7255" w:rsidR="0056009F" w:rsidRPr="0056009F" w:rsidRDefault="0056009F" w:rsidP="0093200A">
      <w:pPr>
        <w:spacing w:line="360" w:lineRule="auto"/>
        <w:jc w:val="both"/>
        <w:rPr>
          <w:rFonts w:asciiTheme="minorBidi" w:hAnsiTheme="minorBidi"/>
          <w:b/>
          <w:bCs/>
          <w:sz w:val="32"/>
          <w:szCs w:val="32"/>
          <w:rtl/>
        </w:rPr>
      </w:pPr>
      <w:r w:rsidRPr="0056009F">
        <w:rPr>
          <w:rFonts w:asciiTheme="minorBidi" w:hAnsiTheme="minorBidi"/>
          <w:b/>
          <w:bCs/>
          <w:sz w:val="32"/>
          <w:szCs w:val="32"/>
          <w:rtl/>
        </w:rPr>
        <w:t>الإعلام الرقمي</w:t>
      </w:r>
      <w:r>
        <w:rPr>
          <w:rFonts w:asciiTheme="minorBidi" w:hAnsiTheme="minorBidi" w:hint="cs"/>
          <w:b/>
          <w:bCs/>
          <w:sz w:val="32"/>
          <w:szCs w:val="32"/>
          <w:rtl/>
        </w:rPr>
        <w:t xml:space="preserve">: </w:t>
      </w:r>
    </w:p>
    <w:p w14:paraId="51CC57B8" w14:textId="1FA6C159" w:rsidR="0056009F" w:rsidRPr="0056009F" w:rsidRDefault="0056009F" w:rsidP="0093200A">
      <w:pPr>
        <w:spacing w:line="360" w:lineRule="auto"/>
        <w:jc w:val="both"/>
        <w:rPr>
          <w:rFonts w:asciiTheme="minorBidi" w:hAnsiTheme="minorBidi"/>
          <w:sz w:val="32"/>
          <w:szCs w:val="32"/>
          <w:rtl/>
        </w:rPr>
      </w:pPr>
      <w:r w:rsidRPr="0056009F">
        <w:rPr>
          <w:rFonts w:asciiTheme="minorBidi" w:hAnsiTheme="minorBidi"/>
          <w:sz w:val="32"/>
          <w:szCs w:val="32"/>
          <w:rtl/>
        </w:rPr>
        <w:t xml:space="preserve">يعرف الإعلام الرقمي بأنه مجموعة الوسائل والمنصات الإعلامية التي </w:t>
      </w:r>
      <w:proofErr w:type="spellStart"/>
      <w:r w:rsidRPr="0056009F">
        <w:rPr>
          <w:rFonts w:asciiTheme="minorBidi" w:hAnsiTheme="minorBidi"/>
          <w:sz w:val="32"/>
          <w:szCs w:val="32"/>
          <w:rtl/>
        </w:rPr>
        <w:t>تعتممد</w:t>
      </w:r>
      <w:proofErr w:type="spellEnd"/>
      <w:r w:rsidRPr="0056009F">
        <w:rPr>
          <w:rFonts w:asciiTheme="minorBidi" w:hAnsiTheme="minorBidi"/>
          <w:sz w:val="32"/>
          <w:szCs w:val="32"/>
          <w:rtl/>
        </w:rPr>
        <w:t xml:space="preserve"> على التكنولوجيا الرقمية في إنتاج ونشر وتبادل المحتوى الإعلامي عبر شبكة الإنترنت، ويشمل ذلك المواقع الإلكترونية ومنصات التواصل الاجتماعي والتطبيقات الرقمية المختلفة التي تتيح للمستخدمين إنشاء المحتوى الإعلامي ومشاركته والتفاعل معه</w:t>
      </w:r>
      <w:r w:rsidRPr="0056009F">
        <w:rPr>
          <w:rFonts w:asciiTheme="minorBidi" w:hAnsiTheme="minorBidi"/>
          <w:sz w:val="32"/>
          <w:szCs w:val="32"/>
        </w:rPr>
        <w:t>.</w:t>
      </w:r>
    </w:p>
    <w:p w14:paraId="4BFB25B3" w14:textId="251A928F" w:rsidR="00F50989" w:rsidRPr="006F4F62" w:rsidRDefault="0056009F" w:rsidP="006F4F62">
      <w:pPr>
        <w:spacing w:line="360" w:lineRule="auto"/>
        <w:jc w:val="both"/>
        <w:rPr>
          <w:rFonts w:asciiTheme="minorBidi" w:hAnsiTheme="minorBidi"/>
          <w:sz w:val="32"/>
          <w:szCs w:val="32"/>
          <w:rtl/>
        </w:rPr>
      </w:pPr>
      <w:r w:rsidRPr="0056009F">
        <w:rPr>
          <w:rFonts w:asciiTheme="minorBidi" w:hAnsiTheme="minorBidi"/>
          <w:sz w:val="32"/>
          <w:szCs w:val="32"/>
          <w:rtl/>
        </w:rPr>
        <w:t>ويمتاز الإعلام الرقمي بعدة خصائص من أبرزها التفاعلية وسرعة انتشار المعلومات وتعدد أشكال المحتوى الإعلامي، مما جعله أحد أهم الوسائل المستخدمة في نقل الرسائل الإعلامية في العصر الحديث (</w:t>
      </w:r>
      <w:proofErr w:type="gramStart"/>
      <w:r w:rsidRPr="0056009F">
        <w:rPr>
          <w:rFonts w:asciiTheme="minorBidi" w:hAnsiTheme="minorBidi"/>
          <w:sz w:val="32"/>
          <w:szCs w:val="32"/>
          <w:rtl/>
        </w:rPr>
        <w:t>عبدالحميد</w:t>
      </w:r>
      <w:proofErr w:type="gramEnd"/>
      <w:r w:rsidRPr="0056009F">
        <w:rPr>
          <w:rFonts w:asciiTheme="minorBidi" w:hAnsiTheme="minorBidi"/>
          <w:sz w:val="32"/>
          <w:szCs w:val="32"/>
          <w:rtl/>
        </w:rPr>
        <w:t>، 2010)</w:t>
      </w:r>
      <w:r w:rsidRPr="0056009F">
        <w:rPr>
          <w:rFonts w:asciiTheme="minorBidi" w:hAnsiTheme="minorBidi"/>
          <w:sz w:val="32"/>
          <w:szCs w:val="32"/>
        </w:rPr>
        <w:t>.</w:t>
      </w:r>
    </w:p>
    <w:p w14:paraId="3E718E70" w14:textId="77777777" w:rsidR="006F4F62" w:rsidRDefault="006F4F62" w:rsidP="0093200A">
      <w:pPr>
        <w:spacing w:line="360" w:lineRule="auto"/>
        <w:jc w:val="both"/>
        <w:rPr>
          <w:rFonts w:asciiTheme="minorBidi" w:hAnsiTheme="minorBidi"/>
          <w:b/>
          <w:bCs/>
          <w:sz w:val="32"/>
          <w:szCs w:val="32"/>
          <w:rtl/>
        </w:rPr>
      </w:pPr>
    </w:p>
    <w:p w14:paraId="3876BF16" w14:textId="77777777" w:rsidR="006F4F62" w:rsidRDefault="006F4F62" w:rsidP="0093200A">
      <w:pPr>
        <w:spacing w:line="360" w:lineRule="auto"/>
        <w:jc w:val="both"/>
        <w:rPr>
          <w:rFonts w:asciiTheme="minorBidi" w:hAnsiTheme="minorBidi"/>
          <w:b/>
          <w:bCs/>
          <w:sz w:val="32"/>
          <w:szCs w:val="32"/>
          <w:rtl/>
        </w:rPr>
      </w:pPr>
    </w:p>
    <w:p w14:paraId="4C794265" w14:textId="07754222" w:rsidR="0056009F" w:rsidRPr="0056009F" w:rsidRDefault="0056009F" w:rsidP="0093200A">
      <w:pPr>
        <w:spacing w:line="360" w:lineRule="auto"/>
        <w:jc w:val="both"/>
        <w:rPr>
          <w:rFonts w:asciiTheme="minorBidi" w:hAnsiTheme="minorBidi"/>
          <w:b/>
          <w:bCs/>
          <w:sz w:val="32"/>
          <w:szCs w:val="32"/>
          <w:rtl/>
        </w:rPr>
      </w:pPr>
      <w:r w:rsidRPr="0056009F">
        <w:rPr>
          <w:rFonts w:asciiTheme="minorBidi" w:hAnsiTheme="minorBidi"/>
          <w:b/>
          <w:bCs/>
          <w:sz w:val="32"/>
          <w:szCs w:val="32"/>
          <w:rtl/>
        </w:rPr>
        <w:lastRenderedPageBreak/>
        <w:t>التعريف الإجرائي</w:t>
      </w:r>
      <w:r w:rsidRPr="0056009F">
        <w:rPr>
          <w:rFonts w:asciiTheme="minorBidi" w:hAnsiTheme="minorBidi"/>
          <w:b/>
          <w:bCs/>
          <w:sz w:val="32"/>
          <w:szCs w:val="32"/>
        </w:rPr>
        <w:t>:</w:t>
      </w:r>
    </w:p>
    <w:p w14:paraId="6ABFBD14" w14:textId="53DB6FCE" w:rsidR="0093200A" w:rsidRDefault="0056009F" w:rsidP="006F4F62">
      <w:pPr>
        <w:spacing w:line="360" w:lineRule="auto"/>
        <w:jc w:val="both"/>
        <w:rPr>
          <w:rFonts w:asciiTheme="minorBidi" w:hAnsiTheme="minorBidi"/>
          <w:sz w:val="32"/>
          <w:szCs w:val="32"/>
          <w:rtl/>
        </w:rPr>
      </w:pPr>
      <w:r w:rsidRPr="0056009F">
        <w:rPr>
          <w:rFonts w:asciiTheme="minorBidi" w:hAnsiTheme="minorBidi"/>
          <w:sz w:val="32"/>
          <w:szCs w:val="32"/>
          <w:rtl/>
        </w:rPr>
        <w:t xml:space="preserve">يقصد بالإعلام الرقمي في هذه الدراسة المنصات الرقمية عبر الإنترنت مثل مواقع التواصل الاجتماعي والمواقع الإلكترونية التي يتم من خلالها نشر التصاميم </w:t>
      </w:r>
      <w:proofErr w:type="spellStart"/>
      <w:r w:rsidRPr="0056009F">
        <w:rPr>
          <w:rFonts w:asciiTheme="minorBidi" w:hAnsiTheme="minorBidi"/>
          <w:sz w:val="32"/>
          <w:szCs w:val="32"/>
          <w:rtl/>
        </w:rPr>
        <w:t>الجرافيكية</w:t>
      </w:r>
      <w:proofErr w:type="spellEnd"/>
      <w:r w:rsidRPr="0056009F">
        <w:rPr>
          <w:rFonts w:asciiTheme="minorBidi" w:hAnsiTheme="minorBidi"/>
          <w:sz w:val="32"/>
          <w:szCs w:val="32"/>
          <w:rtl/>
        </w:rPr>
        <w:t xml:space="preserve"> والرسائل البصرية والتفاعل معها من قبل الجمهور</w:t>
      </w:r>
      <w:r w:rsidRPr="0056009F">
        <w:rPr>
          <w:rFonts w:asciiTheme="minorBidi" w:hAnsiTheme="minorBidi"/>
          <w:sz w:val="32"/>
          <w:szCs w:val="32"/>
        </w:rPr>
        <w:t>.</w:t>
      </w:r>
    </w:p>
    <w:p w14:paraId="364E839F" w14:textId="77777777" w:rsidR="006F4F62" w:rsidRPr="006F4F62" w:rsidRDefault="006F4F62" w:rsidP="006F4F62">
      <w:pPr>
        <w:spacing w:line="360" w:lineRule="auto"/>
        <w:jc w:val="both"/>
        <w:rPr>
          <w:rFonts w:asciiTheme="minorBidi" w:hAnsiTheme="minorBidi"/>
          <w:b/>
          <w:bCs/>
          <w:sz w:val="32"/>
          <w:szCs w:val="32"/>
          <w:rtl/>
        </w:rPr>
      </w:pPr>
      <w:r w:rsidRPr="006F4F62">
        <w:rPr>
          <w:rFonts w:asciiTheme="minorBidi" w:hAnsiTheme="minorBidi"/>
          <w:b/>
          <w:bCs/>
          <w:sz w:val="32"/>
          <w:szCs w:val="32"/>
          <w:rtl/>
        </w:rPr>
        <w:t>فروض الدراسة</w:t>
      </w:r>
    </w:p>
    <w:p w14:paraId="5965C36F" w14:textId="77777777" w:rsidR="006F4F62" w:rsidRDefault="006F4F62" w:rsidP="006F4F62">
      <w:pPr>
        <w:spacing w:line="360" w:lineRule="auto"/>
        <w:jc w:val="both"/>
        <w:rPr>
          <w:rFonts w:asciiTheme="minorBidi" w:hAnsiTheme="minorBidi"/>
          <w:sz w:val="32"/>
          <w:szCs w:val="32"/>
          <w:rtl/>
        </w:rPr>
      </w:pPr>
      <w:r w:rsidRPr="006F4F62">
        <w:rPr>
          <w:rFonts w:asciiTheme="minorBidi" w:hAnsiTheme="minorBidi"/>
          <w:sz w:val="32"/>
          <w:szCs w:val="32"/>
          <w:rtl/>
        </w:rPr>
        <w:t>بناءً على مشكلة الدراسة وأهدافها وتساؤلاتها، تم صياغة مجموعة من الفروض التي سيتم اختبارها إحصائيًا للتحقق من العلاقة بين متغيرات الدراسة.</w:t>
      </w:r>
    </w:p>
    <w:p w14:paraId="2D31A923" w14:textId="77777777" w:rsidR="006F4F62" w:rsidRDefault="0056009F" w:rsidP="006F4F62">
      <w:pPr>
        <w:spacing w:line="360" w:lineRule="auto"/>
        <w:jc w:val="both"/>
        <w:rPr>
          <w:rFonts w:asciiTheme="minorBidi" w:hAnsiTheme="minorBidi"/>
          <w:b/>
          <w:bCs/>
          <w:sz w:val="32"/>
          <w:szCs w:val="32"/>
          <w:rtl/>
        </w:rPr>
      </w:pPr>
      <w:r w:rsidRPr="006F4F62">
        <w:rPr>
          <w:rFonts w:asciiTheme="minorBidi" w:hAnsiTheme="minorBidi"/>
          <w:b/>
          <w:bCs/>
          <w:sz w:val="32"/>
          <w:szCs w:val="32"/>
          <w:rtl/>
        </w:rPr>
        <w:t>الفرض الرئيسي</w:t>
      </w:r>
    </w:p>
    <w:p w14:paraId="41C7BB62" w14:textId="62352DFA" w:rsidR="0056009F" w:rsidRPr="006F4F62" w:rsidRDefault="0056009F" w:rsidP="006F4F62">
      <w:pPr>
        <w:spacing w:line="360" w:lineRule="auto"/>
        <w:jc w:val="both"/>
        <w:rPr>
          <w:rFonts w:asciiTheme="minorBidi" w:hAnsiTheme="minorBidi"/>
          <w:sz w:val="32"/>
          <w:szCs w:val="32"/>
          <w:rtl/>
        </w:rPr>
      </w:pPr>
      <w:r w:rsidRPr="006F4F62">
        <w:rPr>
          <w:rFonts w:asciiTheme="minorBidi" w:hAnsiTheme="minorBidi"/>
          <w:sz w:val="32"/>
          <w:szCs w:val="32"/>
          <w:rtl/>
        </w:rPr>
        <w:t>توجد علاقة ذات دلالة إحصائية بين استخدام أدوات الذكاء الاصطناعي التوليدي في التصميم الجرافيكي وإدراك الجمهور للرسالة البصرية في الإعلام الرقمي.</w:t>
      </w:r>
    </w:p>
    <w:p w14:paraId="3E664FAD" w14:textId="77777777" w:rsidR="00D87614" w:rsidRPr="006F4F62" w:rsidRDefault="0056009F" w:rsidP="006F4F62">
      <w:pPr>
        <w:spacing w:line="360" w:lineRule="auto"/>
        <w:jc w:val="both"/>
        <w:rPr>
          <w:rFonts w:asciiTheme="minorBidi" w:hAnsiTheme="minorBidi"/>
          <w:sz w:val="32"/>
          <w:szCs w:val="32"/>
        </w:rPr>
      </w:pPr>
      <w:r w:rsidRPr="006F4F62">
        <w:rPr>
          <w:rFonts w:asciiTheme="minorBidi" w:hAnsiTheme="minorBidi"/>
          <w:sz w:val="32"/>
          <w:szCs w:val="32"/>
          <w:rtl/>
        </w:rPr>
        <w:t>وينبثق عن هذه الفرضية الرئيسية عدد من الفرضيات الفرعية هي كما يلي:</w:t>
      </w:r>
    </w:p>
    <w:p w14:paraId="7743950F" w14:textId="5DFFEE50" w:rsidR="00D87614" w:rsidRPr="006F4F62" w:rsidRDefault="00D87614" w:rsidP="006F4F62">
      <w:pPr>
        <w:pStyle w:val="a4"/>
        <w:numPr>
          <w:ilvl w:val="0"/>
          <w:numId w:val="20"/>
        </w:numPr>
        <w:spacing w:line="360" w:lineRule="auto"/>
        <w:jc w:val="both"/>
        <w:rPr>
          <w:rFonts w:asciiTheme="minorBidi" w:hAnsiTheme="minorBidi"/>
          <w:sz w:val="32"/>
          <w:szCs w:val="32"/>
        </w:rPr>
      </w:pPr>
      <w:r w:rsidRPr="006F4F62">
        <w:rPr>
          <w:rFonts w:asciiTheme="minorBidi" w:hAnsiTheme="minorBidi"/>
          <w:sz w:val="32"/>
          <w:szCs w:val="32"/>
          <w:rtl/>
        </w:rPr>
        <w:t>توجد علاقة ذات دلالة إحصائية بين استخدام أدوات الذكاء الاصطناعي التوليدي في التصميم الجرافيكي وإدراك الجمهور للرسالة البصرية في الإعلام الرقمي.</w:t>
      </w:r>
    </w:p>
    <w:p w14:paraId="76BA636C" w14:textId="77777777" w:rsidR="00D87614" w:rsidRPr="006F4F62" w:rsidRDefault="00D87614" w:rsidP="006F4F62">
      <w:pPr>
        <w:pStyle w:val="a4"/>
        <w:numPr>
          <w:ilvl w:val="0"/>
          <w:numId w:val="20"/>
        </w:numPr>
        <w:spacing w:line="360" w:lineRule="auto"/>
        <w:jc w:val="both"/>
        <w:rPr>
          <w:rFonts w:asciiTheme="minorBidi" w:hAnsiTheme="minorBidi"/>
          <w:sz w:val="32"/>
          <w:szCs w:val="32"/>
        </w:rPr>
      </w:pPr>
      <w:r w:rsidRPr="006F4F62">
        <w:rPr>
          <w:rFonts w:asciiTheme="minorBidi" w:hAnsiTheme="minorBidi"/>
          <w:sz w:val="32"/>
          <w:szCs w:val="32"/>
          <w:rtl/>
        </w:rPr>
        <w:t>توجد علاقة ذات دلالة إحصائية بين عناصر التصميم البصري (الألوان، الصور، التكوين) في التصاميم المنتجة بالذكاء الاصطناعي ومستوى جذب انتباه الجمهور.</w:t>
      </w:r>
    </w:p>
    <w:p w14:paraId="6785138D" w14:textId="77777777" w:rsidR="00D87614" w:rsidRPr="006F4F62" w:rsidRDefault="00D87614" w:rsidP="006F4F62">
      <w:pPr>
        <w:pStyle w:val="a4"/>
        <w:numPr>
          <w:ilvl w:val="0"/>
          <w:numId w:val="20"/>
        </w:numPr>
        <w:spacing w:line="360" w:lineRule="auto"/>
        <w:jc w:val="both"/>
        <w:rPr>
          <w:rFonts w:asciiTheme="minorBidi" w:hAnsiTheme="minorBidi"/>
          <w:sz w:val="32"/>
          <w:szCs w:val="32"/>
        </w:rPr>
      </w:pPr>
      <w:r w:rsidRPr="006F4F62">
        <w:rPr>
          <w:rFonts w:asciiTheme="minorBidi" w:hAnsiTheme="minorBidi"/>
          <w:sz w:val="32"/>
          <w:szCs w:val="32"/>
          <w:rtl/>
        </w:rPr>
        <w:t>توجد فروق ذات دلالة إحصائية في مستوى إدراك الرسالة البصرية لدى الجمهور بين التصاميم المنتجة باستخدام الذكاء الاصطناعي والتصاميم التقليدية.</w:t>
      </w:r>
    </w:p>
    <w:p w14:paraId="774C0905" w14:textId="77777777" w:rsidR="00D87614" w:rsidRPr="006F4F62" w:rsidRDefault="00D87614" w:rsidP="006F4F62">
      <w:pPr>
        <w:pStyle w:val="a4"/>
        <w:numPr>
          <w:ilvl w:val="0"/>
          <w:numId w:val="20"/>
        </w:numPr>
        <w:spacing w:line="360" w:lineRule="auto"/>
        <w:jc w:val="both"/>
        <w:rPr>
          <w:rFonts w:asciiTheme="minorBidi" w:hAnsiTheme="minorBidi"/>
          <w:sz w:val="32"/>
          <w:szCs w:val="32"/>
        </w:rPr>
      </w:pPr>
      <w:r w:rsidRPr="006F4F62">
        <w:rPr>
          <w:rFonts w:asciiTheme="minorBidi" w:hAnsiTheme="minorBidi"/>
          <w:sz w:val="32"/>
          <w:szCs w:val="32"/>
          <w:rtl/>
        </w:rPr>
        <w:t>توجد علاقة ذات دلالة إحصائية بين درجة تعرض الجمهور للتصاميم الجرافيكية في الإعلام الرقمي ومستوى فهمهم للرسائل البصرية.</w:t>
      </w:r>
    </w:p>
    <w:p w14:paraId="3B030E3C" w14:textId="77777777" w:rsidR="00D87614" w:rsidRPr="006F4F62" w:rsidRDefault="00D87614" w:rsidP="006F4F62">
      <w:pPr>
        <w:pStyle w:val="a4"/>
        <w:numPr>
          <w:ilvl w:val="0"/>
          <w:numId w:val="20"/>
        </w:numPr>
        <w:spacing w:line="360" w:lineRule="auto"/>
        <w:jc w:val="both"/>
        <w:rPr>
          <w:rFonts w:asciiTheme="minorBidi" w:hAnsiTheme="minorBidi"/>
          <w:sz w:val="32"/>
          <w:szCs w:val="32"/>
          <w:rtl/>
        </w:rPr>
      </w:pPr>
      <w:r w:rsidRPr="006F4F62">
        <w:rPr>
          <w:rFonts w:asciiTheme="minorBidi" w:hAnsiTheme="minorBidi"/>
          <w:sz w:val="32"/>
          <w:szCs w:val="32"/>
          <w:rtl/>
        </w:rPr>
        <w:t>توجد فروق ذات دلالة إحصائية في إدراك الرسالة البصرية لدى الجمهور تعزى إلى بعض المتغيرات الديموغرافية (مثل العمر أو مستوى التعليم)</w:t>
      </w:r>
      <w:r w:rsidRPr="006F4F62">
        <w:rPr>
          <w:rFonts w:asciiTheme="minorBidi" w:hAnsiTheme="minorBidi"/>
          <w:sz w:val="32"/>
          <w:szCs w:val="32"/>
        </w:rPr>
        <w:t>.</w:t>
      </w:r>
    </w:p>
    <w:p w14:paraId="1BB6C6F3" w14:textId="7F45F294" w:rsidR="00D87614" w:rsidRPr="00D87614" w:rsidRDefault="00D87614" w:rsidP="00D87614">
      <w:pPr>
        <w:spacing w:line="360" w:lineRule="auto"/>
        <w:rPr>
          <w:rFonts w:asciiTheme="minorBidi" w:hAnsiTheme="minorBidi"/>
          <w:sz w:val="32"/>
          <w:szCs w:val="32"/>
          <w:rtl/>
          <w:lang w:bidi="ar-SY"/>
        </w:rPr>
      </w:pPr>
    </w:p>
    <w:p w14:paraId="28F0BF60" w14:textId="77777777" w:rsidR="0056009F" w:rsidRPr="0056009F" w:rsidRDefault="0056009F" w:rsidP="0093200A">
      <w:pPr>
        <w:spacing w:line="360" w:lineRule="auto"/>
        <w:rPr>
          <w:rtl/>
          <w:lang w:bidi="ar-SY"/>
        </w:rPr>
      </w:pPr>
    </w:p>
    <w:p w14:paraId="3DACB7B5" w14:textId="798F01F0" w:rsidR="0056009F" w:rsidRPr="0056009F" w:rsidRDefault="0045692E" w:rsidP="0093200A">
      <w:pPr>
        <w:pStyle w:val="1"/>
        <w:spacing w:line="360" w:lineRule="auto"/>
        <w:jc w:val="both"/>
        <w:rPr>
          <w:rFonts w:asciiTheme="minorBidi" w:eastAsiaTheme="minorHAnsi" w:hAnsiTheme="minorBidi" w:cstheme="minorBidi"/>
          <w:b/>
          <w:bCs/>
          <w:color w:val="auto"/>
          <w:rtl/>
          <w:lang w:bidi="ar-SY"/>
        </w:rPr>
      </w:pPr>
      <w:r w:rsidRPr="0056009F">
        <w:rPr>
          <w:rFonts w:asciiTheme="minorBidi" w:eastAsiaTheme="minorHAnsi" w:hAnsiTheme="minorBidi" w:cstheme="minorBidi"/>
          <w:b/>
          <w:bCs/>
          <w:color w:val="auto"/>
          <w:rtl/>
          <w:lang w:bidi="ar-SY"/>
        </w:rPr>
        <w:lastRenderedPageBreak/>
        <w:t>نوع الدراسة ومنهجها:</w:t>
      </w:r>
    </w:p>
    <w:p w14:paraId="26106576" w14:textId="791E02B5" w:rsidR="0056009F" w:rsidRPr="0056009F" w:rsidRDefault="0056009F" w:rsidP="0093200A">
      <w:pPr>
        <w:pStyle w:val="a7"/>
        <w:bidi/>
        <w:spacing w:line="360" w:lineRule="auto"/>
        <w:jc w:val="both"/>
        <w:rPr>
          <w:rFonts w:asciiTheme="minorBidi" w:hAnsiTheme="minorBidi" w:cstheme="minorBidi"/>
          <w:sz w:val="32"/>
          <w:szCs w:val="32"/>
          <w:rtl/>
        </w:rPr>
      </w:pPr>
      <w:r w:rsidRPr="0056009F">
        <w:rPr>
          <w:rFonts w:asciiTheme="minorBidi" w:hAnsiTheme="minorBidi" w:cs="Arial"/>
          <w:b/>
          <w:bCs/>
          <w:sz w:val="32"/>
          <w:szCs w:val="32"/>
          <w:rtl/>
        </w:rPr>
        <w:t>أولاً: نوع الدراسة</w:t>
      </w:r>
    </w:p>
    <w:p w14:paraId="5E111703" w14:textId="77777777" w:rsidR="0056009F" w:rsidRPr="0056009F" w:rsidRDefault="0056009F" w:rsidP="0093200A">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تنتمي هذه الدراسة إلى الدراسات الوصفية التحليلية، حيث تهدف إلى وصف وتحليل تأثير توظيف أدوات الذكاء الاصطناعي التوليدي في التصميم الجرافيكي على إدراك الرسالة البصرية لدى جمهور الإعلام الرقمي</w:t>
      </w:r>
      <w:r w:rsidRPr="0056009F">
        <w:rPr>
          <w:rFonts w:asciiTheme="minorBidi" w:hAnsiTheme="minorBidi" w:cstheme="minorBidi"/>
          <w:sz w:val="32"/>
          <w:szCs w:val="32"/>
        </w:rPr>
        <w:t>.</w:t>
      </w:r>
    </w:p>
    <w:p w14:paraId="0EA6F99D" w14:textId="7E4D829D" w:rsidR="0056009F" w:rsidRPr="0056009F" w:rsidRDefault="0056009F" w:rsidP="0093200A">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وتسعى الدراسة إلى الكشف عن طبيعة العلاقة بين استخدام هذه الأدوات في إنتاج التصاميم البصرية وبين مستوى إدراك الجمهور للرسائل الإعلامية التي تتضمنها تلك التصاميم</w:t>
      </w:r>
      <w:r w:rsidRPr="0056009F">
        <w:rPr>
          <w:rFonts w:asciiTheme="minorBidi" w:hAnsiTheme="minorBidi" w:cstheme="minorBidi"/>
          <w:sz w:val="32"/>
          <w:szCs w:val="32"/>
        </w:rPr>
        <w:t>.</w:t>
      </w:r>
    </w:p>
    <w:p w14:paraId="66D6BA9F" w14:textId="5F926009" w:rsidR="0056009F" w:rsidRPr="0056009F" w:rsidRDefault="0056009F" w:rsidP="0093200A">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 xml:space="preserve">كما تعتمد الدراسة على الدراسات الميدانية من خلال جمع البيانات من عينة من جمهور الإعلام الرقمي، بهدف قياس استجاباتهم الإدراكية تجاه 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المنتجة باستخدام أدوات الذكاء الاصطناعي التوليدي مقارنة بالتصاميم التقليدية</w:t>
      </w:r>
      <w:r w:rsidRPr="0056009F">
        <w:rPr>
          <w:rFonts w:asciiTheme="minorBidi" w:hAnsiTheme="minorBidi" w:cstheme="minorBidi"/>
          <w:sz w:val="32"/>
          <w:szCs w:val="32"/>
        </w:rPr>
        <w:t>.</w:t>
      </w:r>
    </w:p>
    <w:p w14:paraId="76E63368" w14:textId="3D826558" w:rsidR="0056009F" w:rsidRPr="0056009F" w:rsidRDefault="0056009F" w:rsidP="0093200A">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وتحاول الدراسة من خلال هذا النوع من البحوث تقديم تفسير علمي للعلاقة بين المتغيرات المختلفة المرتبطة بالتصميم الجرافيكي المدعوم بالذكاء الاصطناعي وإدراك الرسالة البصرية لدى الجمهور</w:t>
      </w:r>
      <w:r w:rsidRPr="0056009F">
        <w:rPr>
          <w:rFonts w:asciiTheme="minorBidi" w:hAnsiTheme="minorBidi" w:cstheme="minorBidi"/>
          <w:sz w:val="32"/>
          <w:szCs w:val="32"/>
        </w:rPr>
        <w:t>.</w:t>
      </w:r>
    </w:p>
    <w:p w14:paraId="0A7A2AF1" w14:textId="26F9C38C" w:rsidR="0056009F" w:rsidRPr="0056009F" w:rsidRDefault="0056009F" w:rsidP="003B3BE6">
      <w:pPr>
        <w:pStyle w:val="a7"/>
        <w:bidi/>
        <w:spacing w:line="360" w:lineRule="auto"/>
        <w:jc w:val="both"/>
        <w:rPr>
          <w:rFonts w:asciiTheme="minorBidi" w:hAnsiTheme="minorBidi" w:cstheme="minorBidi"/>
          <w:b/>
          <w:bCs/>
          <w:sz w:val="32"/>
          <w:szCs w:val="32"/>
          <w:rtl/>
        </w:rPr>
      </w:pPr>
      <w:r w:rsidRPr="0056009F">
        <w:rPr>
          <w:rFonts w:asciiTheme="minorBidi" w:hAnsiTheme="minorBidi" w:cs="Arial"/>
          <w:b/>
          <w:bCs/>
          <w:sz w:val="32"/>
          <w:szCs w:val="32"/>
          <w:rtl/>
        </w:rPr>
        <w:t>ثانياً: منهج الدراسة</w:t>
      </w:r>
    </w:p>
    <w:p w14:paraId="7A5E14FD" w14:textId="6BCF3004" w:rsidR="0056009F" w:rsidRPr="0056009F" w:rsidRDefault="0056009F" w:rsidP="0093200A">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تعتمد الدراسة على المنهج الوصفي، الذي يعد من أكثر المناهج استخدامًا في بحوث الإعلام والاتصال، حيث يهدف إلى وصف الظواهر الإعلامية وتحليلها والكشف عن العلاقات القائمة بين متغيراتها المختلفة</w:t>
      </w:r>
      <w:r w:rsidRPr="0056009F">
        <w:rPr>
          <w:rFonts w:asciiTheme="minorBidi" w:hAnsiTheme="minorBidi" w:cstheme="minorBidi"/>
          <w:sz w:val="32"/>
          <w:szCs w:val="32"/>
        </w:rPr>
        <w:t>.</w:t>
      </w:r>
    </w:p>
    <w:p w14:paraId="0077DA14" w14:textId="70F26A00" w:rsidR="0056009F" w:rsidRPr="0056009F" w:rsidRDefault="0056009F" w:rsidP="0093200A">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ويتم توظيف المنهج الوصفي في هذه الدراسة من خلال</w:t>
      </w:r>
      <w:r w:rsidRPr="0056009F">
        <w:rPr>
          <w:rFonts w:asciiTheme="minorBidi" w:hAnsiTheme="minorBidi" w:cstheme="minorBidi"/>
          <w:sz w:val="32"/>
          <w:szCs w:val="32"/>
        </w:rPr>
        <w:t>:</w:t>
      </w:r>
    </w:p>
    <w:p w14:paraId="44693DCB" w14:textId="40DBDD75" w:rsidR="0056009F" w:rsidRPr="0056009F" w:rsidRDefault="0056009F" w:rsidP="0093200A">
      <w:pPr>
        <w:pStyle w:val="a7"/>
        <w:numPr>
          <w:ilvl w:val="0"/>
          <w:numId w:val="9"/>
        </w:numPr>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 xml:space="preserve">تحليل خصائص 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المنتجة باستخدام أدوات الذكاء الاصطناعي التوليدي، وذلك للتعرف على أبرز العناصر البصرية المستخدمة فيها</w:t>
      </w:r>
      <w:r w:rsidRPr="0056009F">
        <w:rPr>
          <w:rFonts w:asciiTheme="minorBidi" w:hAnsiTheme="minorBidi" w:cstheme="minorBidi"/>
          <w:sz w:val="32"/>
          <w:szCs w:val="32"/>
        </w:rPr>
        <w:t>.</w:t>
      </w:r>
    </w:p>
    <w:p w14:paraId="4F1890D7" w14:textId="0E7567CF" w:rsidR="0056009F" w:rsidRPr="0056009F" w:rsidRDefault="0056009F" w:rsidP="0093200A">
      <w:pPr>
        <w:pStyle w:val="a7"/>
        <w:numPr>
          <w:ilvl w:val="0"/>
          <w:numId w:val="9"/>
        </w:numPr>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lastRenderedPageBreak/>
        <w:t>قياس إدراك الجمهور للرسائل البصرية التي تتضمنها هذه التصاميم من حيث وضوح الفكرة، ومستوى الجاذبية البصرية، وسهولة الفهم</w:t>
      </w:r>
      <w:r w:rsidRPr="0056009F">
        <w:rPr>
          <w:rFonts w:asciiTheme="minorBidi" w:hAnsiTheme="minorBidi" w:cstheme="minorBidi"/>
          <w:sz w:val="32"/>
          <w:szCs w:val="32"/>
        </w:rPr>
        <w:t>.</w:t>
      </w:r>
    </w:p>
    <w:p w14:paraId="5A0AF76D" w14:textId="2BF79DD5" w:rsidR="0056009F" w:rsidRPr="0056009F" w:rsidRDefault="0056009F" w:rsidP="0093200A">
      <w:pPr>
        <w:pStyle w:val="a7"/>
        <w:numPr>
          <w:ilvl w:val="0"/>
          <w:numId w:val="9"/>
        </w:numPr>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 xml:space="preserve">المقارنة بين 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المنتجة بالذكاء الاصطناعي والتصاميم التقليدية من حيث تأثيرها في إدراك الجمهور للرسالة البصرية</w:t>
      </w:r>
      <w:r w:rsidRPr="0056009F">
        <w:rPr>
          <w:rFonts w:asciiTheme="minorBidi" w:hAnsiTheme="minorBidi" w:cstheme="minorBidi"/>
          <w:sz w:val="32"/>
          <w:szCs w:val="32"/>
        </w:rPr>
        <w:t>.</w:t>
      </w:r>
    </w:p>
    <w:p w14:paraId="5A011965" w14:textId="06C9E6B1" w:rsidR="0093200A" w:rsidRPr="00D87614" w:rsidRDefault="0056009F" w:rsidP="00D87614">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كما تسعى الدراسة إلى اختبار الفروض الإحصائية المتعلقة بالعلاقة بين استخدام أدوات الذكاء الاصطناعي التوليدي في التصميم الجرافيكي ومستوى إدراك الرسالة البصرية لدى جمهور الإعلام الرقمي.</w:t>
      </w:r>
    </w:p>
    <w:p w14:paraId="3016472A" w14:textId="06ED55CC" w:rsidR="0056009F" w:rsidRPr="0056009F" w:rsidRDefault="0056009F" w:rsidP="0093200A">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مجتمع الدراسة</w:t>
      </w:r>
    </w:p>
    <w:p w14:paraId="72A000F4" w14:textId="148ADCBF"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يتكون مجتمع الدراسة من جمهور الإعلام الرقمي المستخدم لمنصات التواصل الاجتماعي والمنصات الرقمية المختلفة، الذين يتعرضون للمحتوى البصري والتصاميم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المنشورة عبر هذه المنصات</w:t>
      </w:r>
      <w:r w:rsidRPr="0056009F">
        <w:rPr>
          <w:rFonts w:asciiTheme="minorBidi" w:hAnsiTheme="minorBidi" w:cstheme="minorBidi"/>
          <w:sz w:val="32"/>
          <w:szCs w:val="32"/>
        </w:rPr>
        <w:t>.</w:t>
      </w:r>
    </w:p>
    <w:p w14:paraId="75AA7199" w14:textId="18D817B2"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ويشمل مجتمع الدراسة مستخدمي منصات الإعلام الرقمي مثل</w:t>
      </w:r>
      <w:r w:rsidRPr="0056009F">
        <w:rPr>
          <w:rFonts w:asciiTheme="minorBidi" w:hAnsiTheme="minorBidi" w:cstheme="minorBidi"/>
          <w:sz w:val="32"/>
          <w:szCs w:val="32"/>
        </w:rPr>
        <w:t>:</w:t>
      </w:r>
    </w:p>
    <w:p w14:paraId="50BA6464" w14:textId="128E8752" w:rsidR="0056009F" w:rsidRPr="0056009F" w:rsidRDefault="0056009F" w:rsidP="00F50989">
      <w:pPr>
        <w:pStyle w:val="a7"/>
        <w:numPr>
          <w:ilvl w:val="0"/>
          <w:numId w:val="10"/>
        </w:numPr>
        <w:bidi/>
        <w:spacing w:line="360" w:lineRule="auto"/>
        <w:rPr>
          <w:rFonts w:asciiTheme="minorBidi" w:hAnsiTheme="minorBidi" w:cstheme="minorBidi"/>
          <w:sz w:val="32"/>
          <w:szCs w:val="32"/>
          <w:rtl/>
        </w:rPr>
      </w:pPr>
      <w:r w:rsidRPr="00F50989">
        <w:rPr>
          <w:rFonts w:asciiTheme="minorBidi" w:hAnsiTheme="minorBidi" w:cstheme="minorBidi" w:hint="cs"/>
          <w:sz w:val="32"/>
          <w:szCs w:val="32"/>
          <w:rtl/>
        </w:rPr>
        <w:t>م</w:t>
      </w:r>
      <w:r w:rsidRPr="00F50989">
        <w:rPr>
          <w:rFonts w:asciiTheme="minorBidi" w:hAnsiTheme="minorBidi" w:cstheme="minorBidi"/>
          <w:sz w:val="32"/>
          <w:szCs w:val="32"/>
          <w:rtl/>
        </w:rPr>
        <w:t>نصة</w:t>
      </w:r>
      <w:r w:rsidRPr="0056009F">
        <w:rPr>
          <w:rFonts w:asciiTheme="minorBidi" w:hAnsiTheme="minorBidi" w:cstheme="minorBidi"/>
          <w:sz w:val="32"/>
          <w:szCs w:val="32"/>
        </w:rPr>
        <w:t xml:space="preserve"> X </w:t>
      </w:r>
      <w:r w:rsidRPr="0056009F">
        <w:rPr>
          <w:rFonts w:asciiTheme="minorBidi" w:hAnsiTheme="minorBidi" w:cs="Arial"/>
          <w:sz w:val="32"/>
          <w:szCs w:val="32"/>
          <w:rtl/>
        </w:rPr>
        <w:t>تويتر سابقًا</w:t>
      </w:r>
    </w:p>
    <w:p w14:paraId="30B31EB3" w14:textId="7A74F41C" w:rsidR="0056009F" w:rsidRPr="0056009F" w:rsidRDefault="0056009F" w:rsidP="0093200A">
      <w:pPr>
        <w:pStyle w:val="a7"/>
        <w:numPr>
          <w:ilvl w:val="0"/>
          <w:numId w:val="10"/>
        </w:numPr>
        <w:bidi/>
        <w:spacing w:line="360" w:lineRule="auto"/>
        <w:rPr>
          <w:rFonts w:asciiTheme="minorBidi" w:hAnsiTheme="minorBidi" w:cstheme="minorBidi"/>
          <w:sz w:val="32"/>
          <w:szCs w:val="32"/>
          <w:rtl/>
        </w:rPr>
      </w:pPr>
      <w:r w:rsidRPr="0056009F">
        <w:rPr>
          <w:rFonts w:asciiTheme="minorBidi" w:hAnsiTheme="minorBidi" w:cs="Arial"/>
          <w:sz w:val="32"/>
          <w:szCs w:val="32"/>
          <w:rtl/>
        </w:rPr>
        <w:t>إنستغرام</w:t>
      </w:r>
    </w:p>
    <w:p w14:paraId="3516A0C8" w14:textId="5529E90E" w:rsidR="0056009F" w:rsidRPr="0056009F" w:rsidRDefault="0056009F" w:rsidP="0093200A">
      <w:pPr>
        <w:pStyle w:val="a7"/>
        <w:numPr>
          <w:ilvl w:val="0"/>
          <w:numId w:val="10"/>
        </w:numPr>
        <w:bidi/>
        <w:spacing w:line="360" w:lineRule="auto"/>
        <w:rPr>
          <w:rFonts w:asciiTheme="minorBidi" w:hAnsiTheme="minorBidi" w:cstheme="minorBidi"/>
          <w:sz w:val="32"/>
          <w:szCs w:val="32"/>
          <w:rtl/>
        </w:rPr>
      </w:pPr>
      <w:r w:rsidRPr="0056009F">
        <w:rPr>
          <w:rFonts w:asciiTheme="minorBidi" w:hAnsiTheme="minorBidi" w:cs="Arial"/>
          <w:sz w:val="32"/>
          <w:szCs w:val="32"/>
          <w:rtl/>
        </w:rPr>
        <w:t>فيسبوك</w:t>
      </w:r>
    </w:p>
    <w:p w14:paraId="1775E70B" w14:textId="04E8BE7B" w:rsidR="0056009F" w:rsidRPr="0056009F" w:rsidRDefault="0056009F" w:rsidP="0093200A">
      <w:pPr>
        <w:pStyle w:val="a7"/>
        <w:numPr>
          <w:ilvl w:val="0"/>
          <w:numId w:val="10"/>
        </w:numPr>
        <w:bidi/>
        <w:spacing w:line="360" w:lineRule="auto"/>
        <w:rPr>
          <w:rFonts w:asciiTheme="minorBidi" w:hAnsiTheme="minorBidi" w:cstheme="minorBidi"/>
          <w:sz w:val="32"/>
          <w:szCs w:val="32"/>
          <w:rtl/>
        </w:rPr>
      </w:pPr>
      <w:r w:rsidRPr="0056009F">
        <w:rPr>
          <w:rFonts w:asciiTheme="minorBidi" w:hAnsiTheme="minorBidi" w:cs="Arial"/>
          <w:sz w:val="32"/>
          <w:szCs w:val="32"/>
          <w:rtl/>
        </w:rPr>
        <w:t>سناب شات</w:t>
      </w:r>
    </w:p>
    <w:p w14:paraId="64885B02" w14:textId="7517348E" w:rsidR="0056009F" w:rsidRPr="0056009F" w:rsidRDefault="0056009F" w:rsidP="0093200A">
      <w:pPr>
        <w:pStyle w:val="a7"/>
        <w:numPr>
          <w:ilvl w:val="0"/>
          <w:numId w:val="10"/>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المواقع والمنصات الرقمية المختلفة</w:t>
      </w:r>
    </w:p>
    <w:p w14:paraId="67212FEA" w14:textId="3768F038"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وذلك نظرًا لاعتماد هذه المنصات بدرجة كبيرة على 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والرسائل البصرية في تقديم المحتوى الإعلامي والتواصلي</w:t>
      </w:r>
      <w:r w:rsidRPr="0056009F">
        <w:rPr>
          <w:rFonts w:asciiTheme="minorBidi" w:hAnsiTheme="minorBidi" w:cstheme="minorBidi"/>
          <w:sz w:val="32"/>
          <w:szCs w:val="32"/>
        </w:rPr>
        <w:t>.</w:t>
      </w:r>
    </w:p>
    <w:p w14:paraId="650B2E28" w14:textId="77777777" w:rsidR="006F4F62" w:rsidRDefault="006F4F62" w:rsidP="0093200A">
      <w:pPr>
        <w:pStyle w:val="a7"/>
        <w:bidi/>
        <w:spacing w:line="360" w:lineRule="auto"/>
        <w:rPr>
          <w:rFonts w:asciiTheme="minorBidi" w:hAnsiTheme="minorBidi" w:cs="Arial"/>
          <w:b/>
          <w:bCs/>
          <w:sz w:val="32"/>
          <w:szCs w:val="32"/>
          <w:rtl/>
        </w:rPr>
      </w:pPr>
    </w:p>
    <w:p w14:paraId="28C021A8" w14:textId="77777777" w:rsidR="006F4F62" w:rsidRDefault="006F4F62" w:rsidP="006F4F62">
      <w:pPr>
        <w:pStyle w:val="a7"/>
        <w:bidi/>
        <w:spacing w:line="360" w:lineRule="auto"/>
        <w:rPr>
          <w:rFonts w:asciiTheme="minorBidi" w:hAnsiTheme="minorBidi" w:cs="Arial"/>
          <w:b/>
          <w:bCs/>
          <w:sz w:val="32"/>
          <w:szCs w:val="32"/>
          <w:rtl/>
        </w:rPr>
      </w:pPr>
    </w:p>
    <w:p w14:paraId="279B5FBF" w14:textId="78F6A25F" w:rsidR="0056009F" w:rsidRPr="0056009F" w:rsidRDefault="0056009F" w:rsidP="006F4F62">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lastRenderedPageBreak/>
        <w:t>عي</w:t>
      </w:r>
      <w:r w:rsidRPr="0056009F">
        <w:rPr>
          <w:rFonts w:asciiTheme="minorBidi" w:hAnsiTheme="minorBidi" w:cs="Arial" w:hint="cs"/>
          <w:b/>
          <w:bCs/>
          <w:sz w:val="32"/>
          <w:szCs w:val="32"/>
          <w:rtl/>
        </w:rPr>
        <w:t>ن</w:t>
      </w:r>
      <w:r w:rsidRPr="0056009F">
        <w:rPr>
          <w:rFonts w:asciiTheme="minorBidi" w:hAnsiTheme="minorBidi" w:cs="Arial"/>
          <w:b/>
          <w:bCs/>
          <w:sz w:val="32"/>
          <w:szCs w:val="32"/>
          <w:rtl/>
        </w:rPr>
        <w:t>ة الدراسة</w:t>
      </w:r>
    </w:p>
    <w:p w14:paraId="513A862B" w14:textId="0BDBD910" w:rsidR="00D87614" w:rsidRPr="00D87614" w:rsidRDefault="00D87614" w:rsidP="00D87614">
      <w:pPr>
        <w:pStyle w:val="a7"/>
        <w:bidi/>
        <w:spacing w:line="360" w:lineRule="auto"/>
        <w:rPr>
          <w:rFonts w:asciiTheme="minorBidi" w:hAnsiTheme="minorBidi" w:cs="Arial"/>
          <w:sz w:val="32"/>
          <w:szCs w:val="32"/>
        </w:rPr>
      </w:pPr>
      <w:r w:rsidRPr="00D87614">
        <w:rPr>
          <w:rFonts w:asciiTheme="minorBidi" w:hAnsiTheme="minorBidi" w:cs="Arial"/>
          <w:sz w:val="32"/>
          <w:szCs w:val="32"/>
          <w:rtl/>
        </w:rPr>
        <w:t xml:space="preserve">نظرًا لاتساع مجتمع الدراسة، سيتم اختيار عينة من جمهور الإعلام الرقمي باستخدام أسلوب العينة العشوائية المتاحة، بحيث تضم </w:t>
      </w:r>
      <w:r>
        <w:rPr>
          <w:rFonts w:asciiTheme="minorBidi" w:hAnsiTheme="minorBidi" w:cs="Arial" w:hint="cs"/>
          <w:sz w:val="32"/>
          <w:szCs w:val="32"/>
          <w:rtl/>
        </w:rPr>
        <w:t xml:space="preserve">(١٠٠٠) </w:t>
      </w:r>
      <w:r w:rsidRPr="00D87614">
        <w:rPr>
          <w:rFonts w:asciiTheme="minorBidi" w:hAnsiTheme="minorBidi" w:cs="Arial"/>
          <w:sz w:val="32"/>
          <w:szCs w:val="32"/>
          <w:rtl/>
        </w:rPr>
        <w:t xml:space="preserve">مفردة من المستخدمين الذين يتعرضون للمحتوى البصري عبر المنصات الرقمية المختلفة. وتتراوح أعمار أفراد العينة بين </w:t>
      </w:r>
      <w:r>
        <w:rPr>
          <w:rFonts w:asciiTheme="minorBidi" w:hAnsiTheme="minorBidi" w:cs="Arial" w:hint="cs"/>
          <w:sz w:val="32"/>
          <w:szCs w:val="32"/>
          <w:rtl/>
        </w:rPr>
        <w:t>١٨</w:t>
      </w:r>
      <w:r w:rsidRPr="00D87614">
        <w:rPr>
          <w:rFonts w:asciiTheme="minorBidi" w:hAnsiTheme="minorBidi" w:cs="Arial"/>
          <w:sz w:val="32"/>
          <w:szCs w:val="32"/>
        </w:rPr>
        <w:t xml:space="preserve"> </w:t>
      </w:r>
      <w:r w:rsidRPr="00D87614">
        <w:rPr>
          <w:rFonts w:asciiTheme="minorBidi" w:hAnsiTheme="minorBidi" w:cs="Arial"/>
          <w:sz w:val="32"/>
          <w:szCs w:val="32"/>
          <w:rtl/>
        </w:rPr>
        <w:t>و45 سنة، باعتبار أن هذه الفئة العمرية تمثل شريحة واسعة من مستخدمي الإعلام الرقمي والأكثر تفاعلًا مع المحتوى البصري المنشور عبر المنصات الرقمية. وقد تم تحديد حجم العينة بما يتناسب مع طبيعة الدراسة الميدانية وأهدافها، وبما يسمح بإجراء التحليل الإحصائي والوصول إلى نتائج تسهم في تفسير العلاقة بين متغيرات الدراسة</w:t>
      </w:r>
      <w:r w:rsidRPr="00D87614">
        <w:rPr>
          <w:rFonts w:asciiTheme="minorBidi" w:hAnsiTheme="minorBidi" w:cs="Arial"/>
          <w:sz w:val="32"/>
          <w:szCs w:val="32"/>
        </w:rPr>
        <w:t>.</w:t>
      </w:r>
    </w:p>
    <w:p w14:paraId="13F43D35" w14:textId="0F8308EC"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كما سيتم مراعاة التنوع في بعض الخصائص الديموغرافية للمبحوثين مثل</w:t>
      </w:r>
      <w:r w:rsidRPr="0056009F">
        <w:rPr>
          <w:rFonts w:asciiTheme="minorBidi" w:hAnsiTheme="minorBidi" w:cstheme="minorBidi"/>
          <w:sz w:val="32"/>
          <w:szCs w:val="32"/>
        </w:rPr>
        <w:t>:</w:t>
      </w:r>
    </w:p>
    <w:p w14:paraId="009F52AE" w14:textId="6B87ECD9" w:rsidR="0056009F" w:rsidRPr="0056009F" w:rsidRDefault="0056009F" w:rsidP="0093200A">
      <w:pPr>
        <w:pStyle w:val="a7"/>
        <w:numPr>
          <w:ilvl w:val="0"/>
          <w:numId w:val="12"/>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العمر</w:t>
      </w:r>
    </w:p>
    <w:p w14:paraId="02935503" w14:textId="7B4B584C" w:rsidR="0056009F" w:rsidRPr="0056009F" w:rsidRDefault="0056009F" w:rsidP="0093200A">
      <w:pPr>
        <w:pStyle w:val="a7"/>
        <w:numPr>
          <w:ilvl w:val="0"/>
          <w:numId w:val="12"/>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الجنس</w:t>
      </w:r>
    </w:p>
    <w:p w14:paraId="1B4C3CB6" w14:textId="4A4D8730" w:rsidR="0056009F" w:rsidRPr="0056009F" w:rsidRDefault="0056009F" w:rsidP="0093200A">
      <w:pPr>
        <w:pStyle w:val="a7"/>
        <w:numPr>
          <w:ilvl w:val="0"/>
          <w:numId w:val="12"/>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المستوى التعليمي</w:t>
      </w:r>
    </w:p>
    <w:p w14:paraId="6569AB7F" w14:textId="1FC20971" w:rsidR="0056009F" w:rsidRPr="0056009F" w:rsidRDefault="0056009F" w:rsidP="0093200A">
      <w:pPr>
        <w:pStyle w:val="a7"/>
        <w:numPr>
          <w:ilvl w:val="0"/>
          <w:numId w:val="12"/>
        </w:numPr>
        <w:bidi/>
        <w:spacing w:line="360" w:lineRule="auto"/>
        <w:rPr>
          <w:rFonts w:asciiTheme="minorBidi" w:hAnsiTheme="minorBidi" w:cstheme="minorBidi"/>
          <w:sz w:val="32"/>
          <w:szCs w:val="32"/>
          <w:rtl/>
        </w:rPr>
      </w:pPr>
      <w:r w:rsidRPr="0056009F">
        <w:rPr>
          <w:rFonts w:asciiTheme="minorBidi" w:hAnsiTheme="minorBidi" w:cs="Arial"/>
          <w:sz w:val="32"/>
          <w:szCs w:val="32"/>
          <w:rtl/>
        </w:rPr>
        <w:t>معدل استخدام وسائل الإعلام الرقمي</w:t>
      </w:r>
    </w:p>
    <w:p w14:paraId="6DAA7737" w14:textId="12426A64"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وذلك للحصول على بيانات أكثر تمثيلًا لمجتمع الدراسة</w:t>
      </w:r>
      <w:r w:rsidRPr="0056009F">
        <w:rPr>
          <w:rFonts w:asciiTheme="minorBidi" w:hAnsiTheme="minorBidi" w:cstheme="minorBidi"/>
          <w:sz w:val="32"/>
          <w:szCs w:val="32"/>
        </w:rPr>
        <w:t>.</w:t>
      </w:r>
    </w:p>
    <w:p w14:paraId="570AEDE3" w14:textId="2B11CBE5" w:rsidR="0056009F" w:rsidRPr="0056009F" w:rsidRDefault="0056009F" w:rsidP="0093200A">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أداة الدراسة</w:t>
      </w:r>
    </w:p>
    <w:p w14:paraId="2BBFDB96" w14:textId="134BAE66"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تعتمد الدراسة على الاستبيان بوصفه أداة رئيسية لجمع البيانات من عينة الدراسة</w:t>
      </w:r>
      <w:r w:rsidRPr="0056009F">
        <w:rPr>
          <w:rFonts w:asciiTheme="minorBidi" w:hAnsiTheme="minorBidi" w:cstheme="minorBidi"/>
          <w:sz w:val="32"/>
          <w:szCs w:val="32"/>
        </w:rPr>
        <w:t>.</w:t>
      </w:r>
    </w:p>
    <w:p w14:paraId="179C725B" w14:textId="3C7B4723"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وسيتم إعداد الاستبيان بما يتوافق مع أهداف الدراسة وتساؤلاتها وفروضها، بحيث يتضمن عددًا من المحاور الرئيسة، من أبرزها</w:t>
      </w:r>
      <w:r w:rsidRPr="0056009F">
        <w:rPr>
          <w:rFonts w:asciiTheme="minorBidi" w:hAnsiTheme="minorBidi" w:cstheme="minorBidi"/>
          <w:sz w:val="32"/>
          <w:szCs w:val="32"/>
        </w:rPr>
        <w:t>:</w:t>
      </w:r>
    </w:p>
    <w:p w14:paraId="49BF3A74" w14:textId="691BFB16" w:rsidR="0056009F" w:rsidRPr="0056009F" w:rsidRDefault="0056009F" w:rsidP="0093200A">
      <w:pPr>
        <w:pStyle w:val="a7"/>
        <w:numPr>
          <w:ilvl w:val="0"/>
          <w:numId w:val="11"/>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البيانات الديموغرافية للمبحوثين</w:t>
      </w:r>
      <w:r>
        <w:rPr>
          <w:rFonts w:asciiTheme="minorBidi" w:hAnsiTheme="minorBidi" w:cstheme="minorBidi" w:hint="cs"/>
          <w:sz w:val="32"/>
          <w:szCs w:val="32"/>
          <w:rtl/>
        </w:rPr>
        <w:t xml:space="preserve"> </w:t>
      </w:r>
      <w:r w:rsidRPr="0056009F">
        <w:rPr>
          <w:rFonts w:asciiTheme="minorBidi" w:hAnsiTheme="minorBidi" w:cs="Arial"/>
          <w:sz w:val="32"/>
          <w:szCs w:val="32"/>
          <w:rtl/>
        </w:rPr>
        <w:t>مثل العمر</w:t>
      </w:r>
      <w:r>
        <w:rPr>
          <w:rFonts w:asciiTheme="minorBidi" w:hAnsiTheme="minorBidi" w:cstheme="minorBidi" w:hint="cs"/>
          <w:sz w:val="32"/>
          <w:szCs w:val="32"/>
          <w:rtl/>
        </w:rPr>
        <w:t xml:space="preserve">، </w:t>
      </w:r>
      <w:proofErr w:type="gramStart"/>
      <w:r w:rsidRPr="0056009F">
        <w:rPr>
          <w:rFonts w:asciiTheme="minorBidi" w:hAnsiTheme="minorBidi" w:cs="Arial"/>
          <w:sz w:val="32"/>
          <w:szCs w:val="32"/>
          <w:rtl/>
        </w:rPr>
        <w:t>الجنس</w:t>
      </w:r>
      <w:r>
        <w:rPr>
          <w:rFonts w:asciiTheme="minorBidi" w:hAnsiTheme="minorBidi" w:cstheme="minorBidi" w:hint="cs"/>
          <w:sz w:val="32"/>
          <w:szCs w:val="32"/>
          <w:rtl/>
        </w:rPr>
        <w:t xml:space="preserve"> ،</w:t>
      </w:r>
      <w:proofErr w:type="gramEnd"/>
      <w:r>
        <w:rPr>
          <w:rFonts w:asciiTheme="minorBidi" w:hAnsiTheme="minorBidi" w:cstheme="minorBidi" w:hint="cs"/>
          <w:sz w:val="32"/>
          <w:szCs w:val="32"/>
          <w:rtl/>
        </w:rPr>
        <w:t xml:space="preserve"> </w:t>
      </w:r>
      <w:r w:rsidRPr="0056009F">
        <w:rPr>
          <w:rFonts w:asciiTheme="minorBidi" w:hAnsiTheme="minorBidi" w:cs="Arial"/>
          <w:sz w:val="32"/>
          <w:szCs w:val="32"/>
          <w:rtl/>
        </w:rPr>
        <w:t>المستوى التعليمي</w:t>
      </w:r>
      <w:r w:rsidRPr="0056009F">
        <w:rPr>
          <w:rFonts w:asciiTheme="minorBidi" w:hAnsiTheme="minorBidi" w:cstheme="minorBidi"/>
          <w:sz w:val="32"/>
          <w:szCs w:val="32"/>
        </w:rPr>
        <w:t>.</w:t>
      </w:r>
    </w:p>
    <w:p w14:paraId="7969DBC9" w14:textId="3981DC7E" w:rsidR="0056009F" w:rsidRPr="0056009F" w:rsidRDefault="0056009F" w:rsidP="0093200A">
      <w:pPr>
        <w:pStyle w:val="a7"/>
        <w:numPr>
          <w:ilvl w:val="0"/>
          <w:numId w:val="11"/>
        </w:numPr>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مدى تعرض الجمهور للتصاميم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في الإعلام الرقمي</w:t>
      </w:r>
      <w:r>
        <w:rPr>
          <w:rFonts w:asciiTheme="minorBidi" w:hAnsiTheme="minorBidi" w:cstheme="minorBidi" w:hint="cs"/>
          <w:sz w:val="32"/>
          <w:szCs w:val="32"/>
          <w:rtl/>
        </w:rPr>
        <w:t xml:space="preserve"> </w:t>
      </w:r>
      <w:r w:rsidRPr="0056009F">
        <w:rPr>
          <w:rFonts w:asciiTheme="minorBidi" w:hAnsiTheme="minorBidi" w:cs="Arial"/>
          <w:sz w:val="32"/>
          <w:szCs w:val="32"/>
          <w:rtl/>
        </w:rPr>
        <w:t>وذلك لقياس درجة متابعة المبحوثين للمحتوى البصري عبر المنصات الرقمية</w:t>
      </w:r>
      <w:r w:rsidRPr="0056009F">
        <w:rPr>
          <w:rFonts w:asciiTheme="minorBidi" w:hAnsiTheme="minorBidi" w:cstheme="minorBidi"/>
          <w:sz w:val="32"/>
          <w:szCs w:val="32"/>
        </w:rPr>
        <w:t>.</w:t>
      </w:r>
    </w:p>
    <w:p w14:paraId="6CDEB49C" w14:textId="4CF12188" w:rsidR="0056009F" w:rsidRPr="0056009F" w:rsidRDefault="0056009F" w:rsidP="0093200A">
      <w:pPr>
        <w:pStyle w:val="a7"/>
        <w:numPr>
          <w:ilvl w:val="0"/>
          <w:numId w:val="11"/>
        </w:numPr>
        <w:bidi/>
        <w:spacing w:line="360" w:lineRule="auto"/>
        <w:rPr>
          <w:rFonts w:asciiTheme="minorBidi" w:hAnsiTheme="minorBidi" w:cstheme="minorBidi"/>
          <w:sz w:val="32"/>
          <w:szCs w:val="32"/>
          <w:rtl/>
        </w:rPr>
      </w:pPr>
      <w:r w:rsidRPr="0056009F">
        <w:rPr>
          <w:rFonts w:asciiTheme="minorBidi" w:hAnsiTheme="minorBidi" w:cs="Arial"/>
          <w:sz w:val="32"/>
          <w:szCs w:val="32"/>
          <w:rtl/>
        </w:rPr>
        <w:lastRenderedPageBreak/>
        <w:t>استخدام أدوات الذكاء الاصطناعي التوليدي في التصميم الجرافيكي</w:t>
      </w:r>
      <w:r>
        <w:rPr>
          <w:rFonts w:asciiTheme="minorBidi" w:hAnsiTheme="minorBidi" w:cstheme="minorBidi" w:hint="cs"/>
          <w:sz w:val="32"/>
          <w:szCs w:val="32"/>
          <w:rtl/>
        </w:rPr>
        <w:t xml:space="preserve"> وذلك </w:t>
      </w:r>
      <w:r w:rsidRPr="0056009F">
        <w:rPr>
          <w:rFonts w:asciiTheme="minorBidi" w:hAnsiTheme="minorBidi" w:cs="Arial"/>
          <w:sz w:val="32"/>
          <w:szCs w:val="32"/>
          <w:rtl/>
        </w:rPr>
        <w:t>بهدف التعرف على مستوى معرفة الجمهور بهذه الأدوات وتعرضهم للتصاميم المنتجة من خلالها</w:t>
      </w:r>
      <w:r w:rsidRPr="0056009F">
        <w:rPr>
          <w:rFonts w:asciiTheme="minorBidi" w:hAnsiTheme="minorBidi" w:cstheme="minorBidi"/>
          <w:sz w:val="32"/>
          <w:szCs w:val="32"/>
        </w:rPr>
        <w:t>.</w:t>
      </w:r>
    </w:p>
    <w:p w14:paraId="48A78C28" w14:textId="508D38C3" w:rsidR="0056009F" w:rsidRPr="0056009F" w:rsidRDefault="0056009F" w:rsidP="0093200A">
      <w:pPr>
        <w:pStyle w:val="a7"/>
        <w:numPr>
          <w:ilvl w:val="0"/>
          <w:numId w:val="11"/>
        </w:numPr>
        <w:bidi/>
        <w:spacing w:line="360" w:lineRule="auto"/>
        <w:rPr>
          <w:rFonts w:asciiTheme="minorBidi" w:hAnsiTheme="minorBidi" w:cstheme="minorBidi"/>
          <w:sz w:val="32"/>
          <w:szCs w:val="32"/>
          <w:rtl/>
        </w:rPr>
      </w:pPr>
      <w:r w:rsidRPr="0056009F">
        <w:rPr>
          <w:rFonts w:asciiTheme="minorBidi" w:hAnsiTheme="minorBidi" w:cs="Arial"/>
          <w:sz w:val="32"/>
          <w:szCs w:val="32"/>
          <w:rtl/>
        </w:rPr>
        <w:t>إدراك الرسالة البصرية لدى الجمهور</w:t>
      </w:r>
      <w:r>
        <w:rPr>
          <w:rFonts w:asciiTheme="minorBidi" w:hAnsiTheme="minorBidi" w:cstheme="minorBidi" w:hint="cs"/>
          <w:sz w:val="32"/>
          <w:szCs w:val="32"/>
          <w:rtl/>
        </w:rPr>
        <w:t xml:space="preserve"> </w:t>
      </w:r>
      <w:r w:rsidRPr="0056009F">
        <w:rPr>
          <w:rFonts w:asciiTheme="minorBidi" w:hAnsiTheme="minorBidi" w:cs="Arial"/>
          <w:sz w:val="32"/>
          <w:szCs w:val="32"/>
          <w:rtl/>
        </w:rPr>
        <w:t>ويتضمن مجموعة من العبارات التي تقيس مستوى</w:t>
      </w:r>
      <w:r w:rsidRPr="0056009F">
        <w:rPr>
          <w:rFonts w:asciiTheme="minorBidi" w:hAnsiTheme="minorBidi" w:cstheme="minorBidi"/>
          <w:sz w:val="32"/>
          <w:szCs w:val="32"/>
        </w:rPr>
        <w:t>:</w:t>
      </w:r>
    </w:p>
    <w:p w14:paraId="706DA0DA" w14:textId="2C7456BE" w:rsidR="0056009F" w:rsidRPr="0056009F" w:rsidRDefault="0056009F" w:rsidP="0093200A">
      <w:pPr>
        <w:pStyle w:val="a7"/>
        <w:numPr>
          <w:ilvl w:val="0"/>
          <w:numId w:val="13"/>
        </w:numPr>
        <w:bidi/>
        <w:spacing w:line="276" w:lineRule="auto"/>
        <w:ind w:left="662" w:firstLine="0"/>
        <w:rPr>
          <w:rFonts w:asciiTheme="minorBidi" w:hAnsiTheme="minorBidi" w:cstheme="minorBidi"/>
          <w:sz w:val="32"/>
          <w:szCs w:val="32"/>
          <w:rtl/>
        </w:rPr>
      </w:pPr>
      <w:r w:rsidRPr="0056009F">
        <w:rPr>
          <w:rFonts w:asciiTheme="minorBidi" w:hAnsiTheme="minorBidi" w:cs="Arial"/>
          <w:sz w:val="32"/>
          <w:szCs w:val="32"/>
          <w:rtl/>
        </w:rPr>
        <w:t>وضوح الرسالة البصرية</w:t>
      </w:r>
    </w:p>
    <w:p w14:paraId="54F1F4B3" w14:textId="45961C4F" w:rsidR="0056009F" w:rsidRPr="0056009F" w:rsidRDefault="0056009F" w:rsidP="0093200A">
      <w:pPr>
        <w:pStyle w:val="a7"/>
        <w:numPr>
          <w:ilvl w:val="0"/>
          <w:numId w:val="13"/>
        </w:numPr>
        <w:bidi/>
        <w:spacing w:line="276" w:lineRule="auto"/>
        <w:ind w:left="662" w:firstLine="0"/>
        <w:rPr>
          <w:rFonts w:asciiTheme="minorBidi" w:hAnsiTheme="minorBidi" w:cstheme="minorBidi"/>
          <w:sz w:val="32"/>
          <w:szCs w:val="32"/>
          <w:rtl/>
        </w:rPr>
      </w:pPr>
      <w:r w:rsidRPr="0056009F">
        <w:rPr>
          <w:rFonts w:asciiTheme="minorBidi" w:hAnsiTheme="minorBidi" w:cs="Arial"/>
          <w:sz w:val="32"/>
          <w:szCs w:val="32"/>
          <w:rtl/>
        </w:rPr>
        <w:t>سهولة فهم الفكرة</w:t>
      </w:r>
    </w:p>
    <w:p w14:paraId="3E30244F" w14:textId="6ACB8E0D" w:rsidR="0056009F" w:rsidRPr="0056009F" w:rsidRDefault="0056009F" w:rsidP="0093200A">
      <w:pPr>
        <w:pStyle w:val="a7"/>
        <w:numPr>
          <w:ilvl w:val="0"/>
          <w:numId w:val="13"/>
        </w:numPr>
        <w:bidi/>
        <w:spacing w:line="276" w:lineRule="auto"/>
        <w:ind w:left="662" w:firstLine="0"/>
        <w:rPr>
          <w:rFonts w:asciiTheme="minorBidi" w:hAnsiTheme="minorBidi" w:cstheme="minorBidi"/>
          <w:sz w:val="32"/>
          <w:szCs w:val="32"/>
          <w:rtl/>
        </w:rPr>
      </w:pPr>
      <w:r w:rsidRPr="0056009F">
        <w:rPr>
          <w:rFonts w:asciiTheme="minorBidi" w:hAnsiTheme="minorBidi" w:cs="Arial"/>
          <w:sz w:val="32"/>
          <w:szCs w:val="32"/>
          <w:rtl/>
        </w:rPr>
        <w:t>الجاذبية البصرية للتصميم</w:t>
      </w:r>
    </w:p>
    <w:p w14:paraId="5615A543" w14:textId="6CF716A2" w:rsidR="0056009F" w:rsidRPr="00D87614" w:rsidRDefault="0056009F" w:rsidP="00D87614">
      <w:pPr>
        <w:pStyle w:val="a7"/>
        <w:numPr>
          <w:ilvl w:val="0"/>
          <w:numId w:val="13"/>
        </w:numPr>
        <w:bidi/>
        <w:spacing w:line="276" w:lineRule="auto"/>
        <w:ind w:left="662" w:firstLine="0"/>
        <w:rPr>
          <w:rFonts w:asciiTheme="minorBidi" w:hAnsiTheme="minorBidi" w:cstheme="minorBidi"/>
          <w:sz w:val="32"/>
          <w:szCs w:val="32"/>
          <w:rtl/>
        </w:rPr>
      </w:pPr>
      <w:r w:rsidRPr="0056009F">
        <w:rPr>
          <w:rFonts w:asciiTheme="minorBidi" w:hAnsiTheme="minorBidi" w:cs="Arial"/>
          <w:sz w:val="32"/>
          <w:szCs w:val="32"/>
          <w:rtl/>
        </w:rPr>
        <w:t>قدرة التصميم على جذب الانتباه</w:t>
      </w:r>
    </w:p>
    <w:p w14:paraId="77C1DB00" w14:textId="5CA76738" w:rsidR="006F4F62" w:rsidRPr="003B3BE6" w:rsidRDefault="0056009F" w:rsidP="003B3BE6">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وسيتم قياس استجابات المبحوثين باستخدام مقياس </w:t>
      </w:r>
      <w:proofErr w:type="spellStart"/>
      <w:r w:rsidRPr="0056009F">
        <w:rPr>
          <w:rFonts w:asciiTheme="minorBidi" w:hAnsiTheme="minorBidi" w:cs="Arial"/>
          <w:sz w:val="32"/>
          <w:szCs w:val="32"/>
          <w:rtl/>
        </w:rPr>
        <w:t>ليكرت</w:t>
      </w:r>
      <w:proofErr w:type="spellEnd"/>
      <w:r w:rsidRPr="0056009F">
        <w:rPr>
          <w:rFonts w:asciiTheme="minorBidi" w:hAnsiTheme="minorBidi" w:cs="Arial"/>
          <w:sz w:val="32"/>
          <w:szCs w:val="32"/>
          <w:rtl/>
        </w:rPr>
        <w:t xml:space="preserve"> الخماسي</w:t>
      </w:r>
      <w:r w:rsidRPr="0056009F">
        <w:rPr>
          <w:rFonts w:asciiTheme="minorBidi" w:hAnsiTheme="minorBidi" w:cstheme="minorBidi"/>
          <w:sz w:val="32"/>
          <w:szCs w:val="32"/>
        </w:rPr>
        <w:t>.</w:t>
      </w:r>
    </w:p>
    <w:p w14:paraId="52AEF864" w14:textId="2D56D8A4" w:rsidR="0056009F" w:rsidRPr="0056009F" w:rsidRDefault="0056009F" w:rsidP="006F4F62">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صدق وثبات أداة الدراسة</w:t>
      </w:r>
    </w:p>
    <w:p w14:paraId="39D3B21C" w14:textId="29431B06"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سيتم التحقق من صدق الاستبيان من خلال عرضه على عدد من المحكمين المتخصصين في مجال الإعلام والاتصال، وذلك للتأكد من ملاءمة فقرات الأداة لأهداف الدراسة وسلامة صياغتها العلمية</w:t>
      </w:r>
      <w:r w:rsidRPr="0056009F">
        <w:rPr>
          <w:rFonts w:asciiTheme="minorBidi" w:hAnsiTheme="minorBidi" w:cstheme="minorBidi"/>
          <w:sz w:val="32"/>
          <w:szCs w:val="32"/>
        </w:rPr>
        <w:t>.</w:t>
      </w:r>
    </w:p>
    <w:p w14:paraId="746E67E0" w14:textId="6A705FB2"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كما سيتم اختبار ثبات الأداة باستخدام معامل ألفا </w:t>
      </w:r>
      <w:proofErr w:type="spellStart"/>
      <w:r w:rsidRPr="0056009F">
        <w:rPr>
          <w:rFonts w:asciiTheme="minorBidi" w:hAnsiTheme="minorBidi" w:cs="Arial"/>
          <w:sz w:val="32"/>
          <w:szCs w:val="32"/>
          <w:rtl/>
        </w:rPr>
        <w:t>كرونباخ</w:t>
      </w:r>
      <w:proofErr w:type="spellEnd"/>
      <w:r w:rsidRPr="0056009F">
        <w:rPr>
          <w:rFonts w:asciiTheme="minorBidi" w:hAnsiTheme="minorBidi" w:cstheme="minorBidi"/>
          <w:sz w:val="32"/>
          <w:szCs w:val="32"/>
        </w:rPr>
        <w:t xml:space="preserve"> (Cronbach's Alpha) </w:t>
      </w:r>
      <w:r w:rsidRPr="0056009F">
        <w:rPr>
          <w:rFonts w:asciiTheme="minorBidi" w:hAnsiTheme="minorBidi" w:cs="Arial"/>
          <w:sz w:val="32"/>
          <w:szCs w:val="32"/>
          <w:rtl/>
        </w:rPr>
        <w:t>بعد تطبيق الاستبيان على عينة استطلاعية، وذلك للتأكد من درجة الاتساق الداخلي بين فقرات الأداة</w:t>
      </w:r>
      <w:r w:rsidRPr="0056009F">
        <w:rPr>
          <w:rFonts w:asciiTheme="minorBidi" w:hAnsiTheme="minorBidi" w:cstheme="minorBidi"/>
          <w:sz w:val="32"/>
          <w:szCs w:val="32"/>
        </w:rPr>
        <w:t>.</w:t>
      </w:r>
    </w:p>
    <w:p w14:paraId="2942379E" w14:textId="59E23887" w:rsidR="0056009F" w:rsidRPr="0056009F" w:rsidRDefault="0056009F" w:rsidP="00D87614">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أساليب المعالجة الإحصائية</w:t>
      </w:r>
    </w:p>
    <w:p w14:paraId="30347B6B" w14:textId="5BA4564A"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بعد جمع بيانات الدراسة سيتم تحليلها باستخدام البرنامج الإحصائي للعلوم الاجتماعية</w:t>
      </w:r>
      <w:r w:rsidRPr="0056009F">
        <w:rPr>
          <w:rFonts w:asciiTheme="minorBidi" w:hAnsiTheme="minorBidi" w:cstheme="minorBidi"/>
          <w:sz w:val="32"/>
          <w:szCs w:val="32"/>
        </w:rPr>
        <w:t xml:space="preserve"> (SPSS)</w:t>
      </w:r>
      <w:r w:rsidRPr="0056009F">
        <w:rPr>
          <w:rFonts w:asciiTheme="minorBidi" w:hAnsiTheme="minorBidi" w:cs="Arial"/>
          <w:sz w:val="32"/>
          <w:szCs w:val="32"/>
          <w:rtl/>
        </w:rPr>
        <w:t>، وذلك من خلال استخدام مجموعة من الأساليب الإحصائية المناسبة، مثل</w:t>
      </w:r>
      <w:r w:rsidRPr="0056009F">
        <w:rPr>
          <w:rFonts w:asciiTheme="minorBidi" w:hAnsiTheme="minorBidi" w:cstheme="minorBidi"/>
          <w:sz w:val="32"/>
          <w:szCs w:val="32"/>
        </w:rPr>
        <w:t>:</w:t>
      </w:r>
    </w:p>
    <w:p w14:paraId="168FBA55" w14:textId="660318B1" w:rsidR="0056009F" w:rsidRPr="0056009F" w:rsidRDefault="0056009F" w:rsidP="0093200A">
      <w:pPr>
        <w:pStyle w:val="a7"/>
        <w:numPr>
          <w:ilvl w:val="0"/>
          <w:numId w:val="14"/>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التكرارات والنسب المئوية</w:t>
      </w:r>
    </w:p>
    <w:p w14:paraId="55C99035" w14:textId="79617E5B" w:rsidR="0056009F" w:rsidRPr="0056009F" w:rsidRDefault="0056009F" w:rsidP="0093200A">
      <w:pPr>
        <w:pStyle w:val="a7"/>
        <w:numPr>
          <w:ilvl w:val="0"/>
          <w:numId w:val="14"/>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المتوسطات الحسابية والانحرافات المعيارية</w:t>
      </w:r>
    </w:p>
    <w:p w14:paraId="25FB4F3B" w14:textId="54A98F12" w:rsidR="0056009F" w:rsidRPr="0056009F" w:rsidRDefault="0056009F" w:rsidP="0093200A">
      <w:pPr>
        <w:pStyle w:val="a7"/>
        <w:numPr>
          <w:ilvl w:val="0"/>
          <w:numId w:val="14"/>
        </w:numPr>
        <w:bidi/>
        <w:spacing w:line="360" w:lineRule="auto"/>
        <w:rPr>
          <w:rFonts w:asciiTheme="minorBidi" w:hAnsiTheme="minorBidi" w:cstheme="minorBidi"/>
          <w:sz w:val="32"/>
          <w:szCs w:val="32"/>
          <w:rtl/>
        </w:rPr>
      </w:pPr>
      <w:r w:rsidRPr="0056009F">
        <w:rPr>
          <w:rFonts w:asciiTheme="minorBidi" w:hAnsiTheme="minorBidi" w:cs="Arial"/>
          <w:sz w:val="32"/>
          <w:szCs w:val="32"/>
          <w:rtl/>
        </w:rPr>
        <w:lastRenderedPageBreak/>
        <w:t>معامل ارتباط بيرسون</w:t>
      </w:r>
    </w:p>
    <w:p w14:paraId="76B4A52B" w14:textId="2CEAC2DE" w:rsidR="0056009F" w:rsidRPr="0056009F" w:rsidRDefault="0056009F" w:rsidP="0093200A">
      <w:pPr>
        <w:pStyle w:val="a7"/>
        <w:numPr>
          <w:ilvl w:val="0"/>
          <w:numId w:val="14"/>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اختبار</w:t>
      </w:r>
      <w:r w:rsidRPr="0056009F">
        <w:rPr>
          <w:rFonts w:asciiTheme="minorBidi" w:hAnsiTheme="minorBidi" w:cstheme="minorBidi"/>
          <w:sz w:val="32"/>
          <w:szCs w:val="32"/>
        </w:rPr>
        <w:t xml:space="preserve"> (T-test)</w:t>
      </w:r>
    </w:p>
    <w:p w14:paraId="7EF9DDCB" w14:textId="200A8476" w:rsidR="0056009F" w:rsidRPr="0056009F" w:rsidRDefault="0056009F" w:rsidP="0093200A">
      <w:pPr>
        <w:pStyle w:val="a7"/>
        <w:numPr>
          <w:ilvl w:val="0"/>
          <w:numId w:val="14"/>
        </w:numPr>
        <w:bidi/>
        <w:spacing w:line="360" w:lineRule="auto"/>
        <w:rPr>
          <w:rFonts w:asciiTheme="minorBidi" w:hAnsiTheme="minorBidi" w:cstheme="minorBidi"/>
          <w:sz w:val="32"/>
          <w:szCs w:val="32"/>
          <w:rtl/>
        </w:rPr>
      </w:pPr>
      <w:r w:rsidRPr="0056009F">
        <w:rPr>
          <w:rFonts w:asciiTheme="minorBidi" w:hAnsiTheme="minorBidi" w:cs="Arial"/>
          <w:sz w:val="32"/>
          <w:szCs w:val="32"/>
          <w:rtl/>
        </w:rPr>
        <w:t>تحليل التباين</w:t>
      </w:r>
      <w:r w:rsidRPr="0056009F">
        <w:rPr>
          <w:rFonts w:asciiTheme="minorBidi" w:hAnsiTheme="minorBidi" w:cstheme="minorBidi"/>
          <w:sz w:val="32"/>
          <w:szCs w:val="32"/>
        </w:rPr>
        <w:t xml:space="preserve"> (ANOVA)</w:t>
      </w:r>
    </w:p>
    <w:p w14:paraId="1DAE3138" w14:textId="6CD125D6" w:rsidR="00B9572C" w:rsidRDefault="0056009F" w:rsidP="0093200A">
      <w:pPr>
        <w:pStyle w:val="a7"/>
        <w:bidi/>
        <w:spacing w:line="360" w:lineRule="auto"/>
        <w:jc w:val="both"/>
        <w:rPr>
          <w:rFonts w:asciiTheme="minorBidi" w:hAnsiTheme="minorBidi" w:cstheme="minorBidi"/>
          <w:sz w:val="32"/>
          <w:szCs w:val="32"/>
          <w:rtl/>
        </w:rPr>
      </w:pPr>
      <w:r w:rsidRPr="0056009F">
        <w:rPr>
          <w:rFonts w:asciiTheme="minorBidi" w:hAnsiTheme="minorBidi" w:cs="Arial"/>
          <w:sz w:val="32"/>
          <w:szCs w:val="32"/>
          <w:rtl/>
        </w:rPr>
        <w:t>وذلك بهدف اختبار فروض الدراسة وتحليل العلاقة بين متغيرات الدراسة.</w:t>
      </w:r>
    </w:p>
    <w:p w14:paraId="46B2D253" w14:textId="3DB944EB" w:rsidR="0056009F" w:rsidRPr="0056009F" w:rsidRDefault="0056009F" w:rsidP="00D87614">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حدود الدراسة</w:t>
      </w:r>
      <w:r w:rsidRPr="0056009F">
        <w:rPr>
          <w:rFonts w:asciiTheme="minorBidi" w:hAnsiTheme="minorBidi" w:cstheme="minorBidi" w:hint="cs"/>
          <w:b/>
          <w:bCs/>
          <w:sz w:val="32"/>
          <w:szCs w:val="32"/>
          <w:rtl/>
        </w:rPr>
        <w:t xml:space="preserve">: </w:t>
      </w:r>
    </w:p>
    <w:p w14:paraId="6C300BD8" w14:textId="016B89E9"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تتحدد الدراسة الحالية بعدد من الحدود التي تساعد في تحديد إطارها العلمي، وتشمل ما يأتي</w:t>
      </w:r>
      <w:r w:rsidRPr="0056009F">
        <w:rPr>
          <w:rFonts w:asciiTheme="minorBidi" w:hAnsiTheme="minorBidi" w:cstheme="minorBidi"/>
          <w:sz w:val="32"/>
          <w:szCs w:val="32"/>
        </w:rPr>
        <w:t>:</w:t>
      </w:r>
    </w:p>
    <w:p w14:paraId="54620D55" w14:textId="65A4EC0F" w:rsidR="0056009F" w:rsidRPr="0056009F" w:rsidRDefault="0056009F" w:rsidP="0093200A">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أولاً: الحدود الموضوعية</w:t>
      </w:r>
    </w:p>
    <w:p w14:paraId="194420E3" w14:textId="420FF1DC"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تتناول الدراسة تأثير توظيف أدوات الذكاء الاصطناعي التوليدي في التصميم الجرافيكي على إدراك الرسالة البصرية لدى جمهور الإعلام الرقمي، مع التركيز على دور العناصر البصرية في التصاميم المنتجة باستخدام هذه الأدوات ومدى تأثيرها في فهم الجمهور للرسائل الإعلامية</w:t>
      </w:r>
      <w:r w:rsidRPr="0056009F">
        <w:rPr>
          <w:rFonts w:asciiTheme="minorBidi" w:hAnsiTheme="minorBidi" w:cstheme="minorBidi"/>
          <w:sz w:val="32"/>
          <w:szCs w:val="32"/>
        </w:rPr>
        <w:t>.</w:t>
      </w:r>
    </w:p>
    <w:p w14:paraId="03B19447" w14:textId="77777777" w:rsidR="00D87614" w:rsidRPr="00D87614" w:rsidRDefault="0056009F" w:rsidP="00D87614">
      <w:pPr>
        <w:pStyle w:val="a7"/>
        <w:bidi/>
        <w:spacing w:line="360" w:lineRule="auto"/>
        <w:rPr>
          <w:rFonts w:asciiTheme="minorBidi" w:hAnsiTheme="minorBidi" w:cs="Arial"/>
          <w:b/>
          <w:bCs/>
          <w:sz w:val="32"/>
          <w:szCs w:val="32"/>
          <w:rtl/>
        </w:rPr>
      </w:pPr>
      <w:r w:rsidRPr="00D87614">
        <w:rPr>
          <w:rFonts w:asciiTheme="minorBidi" w:hAnsiTheme="minorBidi" w:cs="Arial"/>
          <w:b/>
          <w:bCs/>
          <w:sz w:val="32"/>
          <w:szCs w:val="32"/>
          <w:rtl/>
        </w:rPr>
        <w:t>ثانياً: الحدود البشرية</w:t>
      </w:r>
    </w:p>
    <w:p w14:paraId="0ED69F21" w14:textId="19D7B7C4" w:rsidR="0056009F" w:rsidRPr="0056009F" w:rsidRDefault="0056009F" w:rsidP="00D87614">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تقتصر الدراسة على عينة من جمهور الإعلام الرقمي من مستخدمي منصات التواصل الاجتماعي والمنصات الرقمية الذين يتعرضون للمحتوى البصري والتصاميم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xml:space="preserve"> عبر الإنترنت</w:t>
      </w:r>
      <w:r w:rsidRPr="0056009F">
        <w:rPr>
          <w:rFonts w:asciiTheme="minorBidi" w:hAnsiTheme="minorBidi" w:cstheme="minorBidi"/>
          <w:sz w:val="32"/>
          <w:szCs w:val="32"/>
        </w:rPr>
        <w:t>.</w:t>
      </w:r>
    </w:p>
    <w:p w14:paraId="4A7568B2" w14:textId="493180C5" w:rsidR="0056009F" w:rsidRPr="0056009F" w:rsidRDefault="0056009F" w:rsidP="00D87614">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ثالثاً: الحدود المكانية</w:t>
      </w:r>
    </w:p>
    <w:p w14:paraId="115F47A9" w14:textId="3A5FC029"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تطبق الدراسة على جمهور الإعلام الرقمي المستخدم للمنصات الرقمية عبر الإنترنت، مع إمكانية التركيز على المستخدمين في البيئة العربية</w:t>
      </w:r>
      <w:r w:rsidRPr="0056009F">
        <w:rPr>
          <w:rFonts w:asciiTheme="minorBidi" w:hAnsiTheme="minorBidi" w:cstheme="minorBidi"/>
          <w:sz w:val="32"/>
          <w:szCs w:val="32"/>
        </w:rPr>
        <w:t>.</w:t>
      </w:r>
    </w:p>
    <w:p w14:paraId="12699AAF" w14:textId="58B57A5B" w:rsidR="0056009F" w:rsidRPr="0056009F" w:rsidRDefault="0056009F" w:rsidP="0093200A">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رابعاً: الحدود الزمانية</w:t>
      </w:r>
    </w:p>
    <w:p w14:paraId="0AE291C6" w14:textId="597431B2" w:rsidR="00D87614" w:rsidRDefault="0056009F" w:rsidP="003B3BE6">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lastRenderedPageBreak/>
        <w:t>تجرى الدراسة خلال العام الدراسي 2026م، وهو الإطار الزمني الذي يتم فيه جمع البيانات وتحليلها</w:t>
      </w:r>
      <w:r w:rsidRPr="0056009F">
        <w:rPr>
          <w:rFonts w:asciiTheme="minorBidi" w:hAnsiTheme="minorBidi" w:cstheme="minorBidi"/>
          <w:sz w:val="32"/>
          <w:szCs w:val="32"/>
        </w:rPr>
        <w:t>.</w:t>
      </w:r>
    </w:p>
    <w:p w14:paraId="0482559B" w14:textId="673C2EF6" w:rsidR="0056009F" w:rsidRPr="0056009F" w:rsidRDefault="0056009F" w:rsidP="00D87614">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متغيرات الدراسة</w:t>
      </w:r>
    </w:p>
    <w:p w14:paraId="799B90C7" w14:textId="4B3ECCF1"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تعتمد الدراسة على مجموعة من المتغيرات التي تساعد في تفسير العلاقة بين استخدام أدوات الذكاء الاصطناعي التوليدي في التصميم الجرافيكي وإدراك الرسالة البصرية لدى الجمهور</w:t>
      </w:r>
      <w:r w:rsidRPr="0056009F">
        <w:rPr>
          <w:rFonts w:asciiTheme="minorBidi" w:hAnsiTheme="minorBidi" w:cstheme="minorBidi"/>
          <w:sz w:val="32"/>
          <w:szCs w:val="32"/>
        </w:rPr>
        <w:t>.</w:t>
      </w:r>
    </w:p>
    <w:p w14:paraId="15AADDCA" w14:textId="4D5DC429" w:rsidR="0056009F" w:rsidRPr="0056009F" w:rsidRDefault="0056009F" w:rsidP="0093200A">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أولاً: المتغير المستقل</w:t>
      </w:r>
    </w:p>
    <w:p w14:paraId="65C50846" w14:textId="66444FE6"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توظيف أدوات الذكاء الاصطناعي التوليدي في التصميم الجرافيكي</w:t>
      </w:r>
    </w:p>
    <w:p w14:paraId="424D5243" w14:textId="0FF3EC18"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ويقصد به استخدام الأدوات المعتمدة على الذكاء الاصطناعي في إنتاج التصاميم البصرية والرسائل الإعلامية التي يتم نشرها عبر منصات الإعلام الرقمي</w:t>
      </w:r>
      <w:r w:rsidRPr="0056009F">
        <w:rPr>
          <w:rFonts w:asciiTheme="minorBidi" w:hAnsiTheme="minorBidi" w:cstheme="minorBidi"/>
          <w:sz w:val="32"/>
          <w:szCs w:val="32"/>
        </w:rPr>
        <w:t>.</w:t>
      </w:r>
    </w:p>
    <w:p w14:paraId="297C17E5" w14:textId="23EAEBB7" w:rsidR="0056009F" w:rsidRPr="0056009F" w:rsidRDefault="0056009F" w:rsidP="003B3BE6">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ثانياً: المتغير التابع</w:t>
      </w:r>
    </w:p>
    <w:p w14:paraId="5163B074" w14:textId="41AA6565"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إدراك الرسالة البصرية لدى جمهور الإعلام الرقمي</w:t>
      </w:r>
    </w:p>
    <w:p w14:paraId="4102BAEB" w14:textId="71336E3E"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 xml:space="preserve">ويقصد به مدى فهم الجمهور للرسالة الإعلامية التي تتضمنها التصاميم </w:t>
      </w:r>
      <w:proofErr w:type="spellStart"/>
      <w:r w:rsidRPr="0056009F">
        <w:rPr>
          <w:rFonts w:asciiTheme="minorBidi" w:hAnsiTheme="minorBidi" w:cs="Arial"/>
          <w:sz w:val="32"/>
          <w:szCs w:val="32"/>
          <w:rtl/>
        </w:rPr>
        <w:t>الجرافيكية</w:t>
      </w:r>
      <w:proofErr w:type="spellEnd"/>
      <w:r w:rsidRPr="0056009F">
        <w:rPr>
          <w:rFonts w:asciiTheme="minorBidi" w:hAnsiTheme="minorBidi" w:cs="Arial"/>
          <w:sz w:val="32"/>
          <w:szCs w:val="32"/>
          <w:rtl/>
        </w:rPr>
        <w:t>، ويقاس من خلال مجموعة من المؤشرات مثل</w:t>
      </w:r>
      <w:r w:rsidRPr="0056009F">
        <w:rPr>
          <w:rFonts w:asciiTheme="minorBidi" w:hAnsiTheme="minorBidi" w:cstheme="minorBidi"/>
          <w:sz w:val="32"/>
          <w:szCs w:val="32"/>
        </w:rPr>
        <w:t>:</w:t>
      </w:r>
    </w:p>
    <w:p w14:paraId="719B6AE4" w14:textId="7482D47C" w:rsidR="0056009F" w:rsidRPr="0056009F" w:rsidRDefault="0056009F" w:rsidP="0093200A">
      <w:pPr>
        <w:pStyle w:val="a7"/>
        <w:numPr>
          <w:ilvl w:val="0"/>
          <w:numId w:val="15"/>
        </w:numPr>
        <w:bidi/>
        <w:spacing w:line="360" w:lineRule="auto"/>
        <w:rPr>
          <w:rFonts w:asciiTheme="minorBidi" w:hAnsiTheme="minorBidi" w:cstheme="minorBidi"/>
          <w:sz w:val="32"/>
          <w:szCs w:val="32"/>
          <w:rtl/>
        </w:rPr>
      </w:pPr>
      <w:r w:rsidRPr="0056009F">
        <w:rPr>
          <w:rFonts w:asciiTheme="minorBidi" w:hAnsiTheme="minorBidi" w:cs="Arial"/>
          <w:sz w:val="32"/>
          <w:szCs w:val="32"/>
          <w:rtl/>
        </w:rPr>
        <w:t>وضوح الفكرة</w:t>
      </w:r>
    </w:p>
    <w:p w14:paraId="00AFEB1B" w14:textId="6E06D4E2" w:rsidR="0056009F" w:rsidRPr="0056009F" w:rsidRDefault="0056009F" w:rsidP="0093200A">
      <w:pPr>
        <w:pStyle w:val="a7"/>
        <w:numPr>
          <w:ilvl w:val="0"/>
          <w:numId w:val="15"/>
        </w:numPr>
        <w:bidi/>
        <w:spacing w:line="360" w:lineRule="auto"/>
        <w:rPr>
          <w:rFonts w:asciiTheme="minorBidi" w:hAnsiTheme="minorBidi" w:cstheme="minorBidi"/>
          <w:sz w:val="32"/>
          <w:szCs w:val="32"/>
          <w:rtl/>
        </w:rPr>
      </w:pPr>
      <w:r w:rsidRPr="0056009F">
        <w:rPr>
          <w:rFonts w:asciiTheme="minorBidi" w:hAnsiTheme="minorBidi" w:cs="Arial"/>
          <w:sz w:val="32"/>
          <w:szCs w:val="32"/>
          <w:rtl/>
        </w:rPr>
        <w:t>سهولة الفهم</w:t>
      </w:r>
    </w:p>
    <w:p w14:paraId="2E1F916F" w14:textId="58A45485" w:rsidR="0056009F" w:rsidRPr="0056009F" w:rsidRDefault="0056009F" w:rsidP="0093200A">
      <w:pPr>
        <w:pStyle w:val="a7"/>
        <w:numPr>
          <w:ilvl w:val="0"/>
          <w:numId w:val="15"/>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الجاذبية البصرية</w:t>
      </w:r>
    </w:p>
    <w:p w14:paraId="1DF6ECFE" w14:textId="53EB02BD" w:rsidR="00D87614" w:rsidRDefault="0056009F" w:rsidP="006F4F62">
      <w:pPr>
        <w:pStyle w:val="a7"/>
        <w:numPr>
          <w:ilvl w:val="0"/>
          <w:numId w:val="15"/>
        </w:numPr>
        <w:bidi/>
        <w:spacing w:line="360" w:lineRule="auto"/>
        <w:rPr>
          <w:rFonts w:asciiTheme="minorBidi" w:hAnsiTheme="minorBidi" w:cstheme="minorBidi"/>
          <w:sz w:val="32"/>
          <w:szCs w:val="32"/>
        </w:rPr>
      </w:pPr>
      <w:r w:rsidRPr="0056009F">
        <w:rPr>
          <w:rFonts w:asciiTheme="minorBidi" w:hAnsiTheme="minorBidi" w:cs="Arial"/>
          <w:sz w:val="32"/>
          <w:szCs w:val="32"/>
          <w:rtl/>
        </w:rPr>
        <w:t>قدرة التصميم على جذب الانتباه</w:t>
      </w:r>
    </w:p>
    <w:p w14:paraId="1E48D959" w14:textId="1BFB97B0" w:rsidR="0056009F" w:rsidRPr="0056009F" w:rsidRDefault="0056009F" w:rsidP="00D87614">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ثالثاً: المتغيرات الوسيطة (الديموغرافية)</w:t>
      </w:r>
    </w:p>
    <w:p w14:paraId="4B0D5274" w14:textId="3EA47913"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lastRenderedPageBreak/>
        <w:t>تشمل مجموعة من الخصائص المرتبطة بالمبحوثين والتي قد تؤثر في إدراك الرسالة البصرية، مثل</w:t>
      </w:r>
      <w:r w:rsidRPr="0056009F">
        <w:rPr>
          <w:rFonts w:asciiTheme="minorBidi" w:hAnsiTheme="minorBidi" w:cstheme="minorBidi"/>
          <w:sz w:val="32"/>
          <w:szCs w:val="32"/>
        </w:rPr>
        <w:t>:</w:t>
      </w:r>
    </w:p>
    <w:p w14:paraId="618ACFE4" w14:textId="56566688" w:rsidR="0056009F" w:rsidRPr="0056009F" w:rsidRDefault="0056009F" w:rsidP="0093200A">
      <w:pPr>
        <w:pStyle w:val="a7"/>
        <w:numPr>
          <w:ilvl w:val="0"/>
          <w:numId w:val="16"/>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العمر</w:t>
      </w:r>
    </w:p>
    <w:p w14:paraId="7968985B" w14:textId="05ED916A" w:rsidR="0056009F" w:rsidRPr="0056009F" w:rsidRDefault="0056009F" w:rsidP="0093200A">
      <w:pPr>
        <w:pStyle w:val="a7"/>
        <w:numPr>
          <w:ilvl w:val="0"/>
          <w:numId w:val="16"/>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الجنس</w:t>
      </w:r>
    </w:p>
    <w:p w14:paraId="5B646A0D" w14:textId="28D09F9C" w:rsidR="0056009F" w:rsidRPr="0056009F" w:rsidRDefault="0056009F" w:rsidP="0093200A">
      <w:pPr>
        <w:pStyle w:val="a7"/>
        <w:numPr>
          <w:ilvl w:val="0"/>
          <w:numId w:val="16"/>
        </w:numPr>
        <w:bidi/>
        <w:spacing w:line="360" w:lineRule="auto"/>
        <w:rPr>
          <w:rFonts w:asciiTheme="minorBidi" w:hAnsiTheme="minorBidi" w:cstheme="minorBidi"/>
          <w:sz w:val="32"/>
          <w:szCs w:val="32"/>
          <w:rtl/>
        </w:rPr>
      </w:pPr>
      <w:r w:rsidRPr="0056009F">
        <w:rPr>
          <w:rFonts w:asciiTheme="minorBidi" w:hAnsiTheme="minorBidi" w:cs="Arial"/>
          <w:sz w:val="32"/>
          <w:szCs w:val="32"/>
          <w:rtl/>
        </w:rPr>
        <w:t>المستوى التعليمي</w:t>
      </w:r>
    </w:p>
    <w:p w14:paraId="0CB9F00A" w14:textId="27F41271" w:rsidR="003B3BE6" w:rsidRPr="003B3BE6" w:rsidRDefault="0056009F" w:rsidP="003B3BE6">
      <w:pPr>
        <w:pStyle w:val="a7"/>
        <w:numPr>
          <w:ilvl w:val="0"/>
          <w:numId w:val="16"/>
        </w:numPr>
        <w:bidi/>
        <w:spacing w:line="360" w:lineRule="auto"/>
        <w:rPr>
          <w:rFonts w:asciiTheme="minorBidi" w:hAnsiTheme="minorBidi" w:cstheme="minorBidi"/>
          <w:sz w:val="32"/>
          <w:szCs w:val="32"/>
          <w:rtl/>
        </w:rPr>
      </w:pPr>
      <w:r w:rsidRPr="0056009F">
        <w:rPr>
          <w:rFonts w:asciiTheme="minorBidi" w:hAnsiTheme="minorBidi" w:cs="Arial"/>
          <w:sz w:val="32"/>
          <w:szCs w:val="32"/>
          <w:rtl/>
        </w:rPr>
        <w:t>معدل استخدام وسائل الإعلام الرقمي</w:t>
      </w:r>
    </w:p>
    <w:p w14:paraId="17FE14A8" w14:textId="543A704C" w:rsidR="0056009F" w:rsidRPr="0056009F" w:rsidRDefault="0056009F" w:rsidP="003B3BE6">
      <w:pPr>
        <w:pStyle w:val="a7"/>
        <w:bidi/>
        <w:spacing w:line="360" w:lineRule="auto"/>
        <w:rPr>
          <w:rFonts w:asciiTheme="minorBidi" w:hAnsiTheme="minorBidi" w:cstheme="minorBidi"/>
          <w:b/>
          <w:bCs/>
          <w:sz w:val="32"/>
          <w:szCs w:val="32"/>
          <w:rtl/>
        </w:rPr>
      </w:pPr>
      <w:r w:rsidRPr="0056009F">
        <w:rPr>
          <w:rFonts w:asciiTheme="minorBidi" w:hAnsiTheme="minorBidi" w:cs="Arial"/>
          <w:b/>
          <w:bCs/>
          <w:sz w:val="32"/>
          <w:szCs w:val="32"/>
          <w:rtl/>
        </w:rPr>
        <w:t>النموذج التحليلي للدراسة</w:t>
      </w:r>
    </w:p>
    <w:p w14:paraId="6E9AFE70" w14:textId="649262F0"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يعتمد النموذج التحليلي للدراسة على اختبار العلاقة بين توظيف أدوات الذكاء الاصطناعي التوليدي في التصميم الجرافيكي بوصفه متغيرًا مستقلاً، وإدراك الرسالة البصرية لدى جمهور الإعلام الرقمي بوصفه متغيرًا تابعًا، مع الأخذ في الاعتبار تأثير بعض المتغيرات الديموغرافية التي قد تؤثر في هذه العلاقة</w:t>
      </w:r>
      <w:r w:rsidRPr="0056009F">
        <w:rPr>
          <w:rFonts w:asciiTheme="minorBidi" w:hAnsiTheme="minorBidi" w:cstheme="minorBidi"/>
          <w:sz w:val="32"/>
          <w:szCs w:val="32"/>
        </w:rPr>
        <w:t>.</w:t>
      </w:r>
    </w:p>
    <w:p w14:paraId="279A75FE" w14:textId="2010D46F" w:rsidR="0056009F" w:rsidRPr="0056009F" w:rsidRDefault="0056009F" w:rsidP="0093200A">
      <w:pPr>
        <w:pStyle w:val="a7"/>
        <w:bidi/>
        <w:spacing w:line="360" w:lineRule="auto"/>
        <w:rPr>
          <w:rFonts w:asciiTheme="minorBidi" w:hAnsiTheme="minorBidi" w:cstheme="minorBidi"/>
          <w:sz w:val="32"/>
          <w:szCs w:val="32"/>
          <w:rtl/>
        </w:rPr>
      </w:pPr>
      <w:r w:rsidRPr="0056009F">
        <w:rPr>
          <w:rFonts w:asciiTheme="minorBidi" w:hAnsiTheme="minorBidi" w:cs="Arial"/>
          <w:sz w:val="32"/>
          <w:szCs w:val="32"/>
          <w:rtl/>
        </w:rPr>
        <w:t>ويمكن توضيح النموذج التحليلي للدراسة على النحو الآتي</w:t>
      </w:r>
      <w:r w:rsidRPr="0056009F">
        <w:rPr>
          <w:rFonts w:asciiTheme="minorBidi" w:hAnsiTheme="minorBidi" w:cstheme="minorBidi"/>
          <w:sz w:val="32"/>
          <w:szCs w:val="32"/>
        </w:rPr>
        <w:t>:</w:t>
      </w:r>
    </w:p>
    <w:p w14:paraId="6BAD66D7" w14:textId="77777777" w:rsidR="0056009F" w:rsidRPr="0056009F" w:rsidRDefault="0056009F" w:rsidP="006F4F62">
      <w:pPr>
        <w:pStyle w:val="a7"/>
        <w:numPr>
          <w:ilvl w:val="0"/>
          <w:numId w:val="18"/>
        </w:numPr>
        <w:bidi/>
        <w:spacing w:line="360" w:lineRule="auto"/>
        <w:rPr>
          <w:rFonts w:asciiTheme="minorBidi" w:hAnsiTheme="minorBidi" w:cstheme="minorBidi"/>
          <w:sz w:val="32"/>
          <w:szCs w:val="32"/>
          <w:rtl/>
        </w:rPr>
      </w:pPr>
      <w:r w:rsidRPr="0056009F">
        <w:rPr>
          <w:rFonts w:asciiTheme="minorBidi" w:hAnsiTheme="minorBidi" w:cs="Arial"/>
          <w:sz w:val="32"/>
          <w:szCs w:val="32"/>
          <w:rtl/>
        </w:rPr>
        <w:t>توظيف أدوات الذكاء الاصطناعي التوليدي في التصميم الجرافيكي</w:t>
      </w:r>
    </w:p>
    <w:p w14:paraId="552AFF8E" w14:textId="5A34B83E" w:rsidR="0056009F" w:rsidRPr="0056009F" w:rsidRDefault="0056009F" w:rsidP="006F4F62">
      <w:pPr>
        <w:pStyle w:val="a7"/>
        <w:numPr>
          <w:ilvl w:val="0"/>
          <w:numId w:val="18"/>
        </w:numPr>
        <w:bidi/>
        <w:spacing w:line="360" w:lineRule="auto"/>
        <w:rPr>
          <w:rFonts w:asciiTheme="minorBidi" w:hAnsiTheme="minorBidi" w:cstheme="minorBidi"/>
          <w:sz w:val="32"/>
          <w:szCs w:val="32"/>
          <w:rtl/>
        </w:rPr>
      </w:pPr>
      <w:r w:rsidRPr="0056009F">
        <w:rPr>
          <w:rFonts w:asciiTheme="minorBidi" w:hAnsiTheme="minorBidi" w:cs="Arial"/>
          <w:sz w:val="32"/>
          <w:szCs w:val="32"/>
          <w:rtl/>
        </w:rPr>
        <w:t>إدراك الرسالة البصرية لدى جمهور الإعلام الرقمي</w:t>
      </w:r>
    </w:p>
    <w:p w14:paraId="65153F47" w14:textId="452973A2" w:rsidR="0056009F" w:rsidRPr="0056009F" w:rsidRDefault="0056009F" w:rsidP="003B3BE6">
      <w:pPr>
        <w:pStyle w:val="a7"/>
        <w:numPr>
          <w:ilvl w:val="0"/>
          <w:numId w:val="18"/>
        </w:numPr>
        <w:bidi/>
        <w:spacing w:line="276" w:lineRule="auto"/>
        <w:rPr>
          <w:rFonts w:asciiTheme="minorBidi" w:hAnsiTheme="minorBidi" w:cstheme="minorBidi"/>
          <w:sz w:val="32"/>
          <w:szCs w:val="32"/>
          <w:rtl/>
        </w:rPr>
      </w:pPr>
      <w:r w:rsidRPr="0056009F">
        <w:rPr>
          <w:rFonts w:asciiTheme="minorBidi" w:hAnsiTheme="minorBidi" w:cs="Arial"/>
          <w:sz w:val="32"/>
          <w:szCs w:val="32"/>
          <w:rtl/>
        </w:rPr>
        <w:t>مع تأثير محتمل لبعض المتغيرات الوسيطة مثل</w:t>
      </w:r>
      <w:r w:rsidRPr="0056009F">
        <w:rPr>
          <w:rFonts w:asciiTheme="minorBidi" w:hAnsiTheme="minorBidi" w:cstheme="minorBidi"/>
          <w:sz w:val="32"/>
          <w:szCs w:val="32"/>
        </w:rPr>
        <w:t>:</w:t>
      </w:r>
    </w:p>
    <w:p w14:paraId="7F44634F" w14:textId="1CD397BD" w:rsidR="0056009F" w:rsidRPr="0056009F" w:rsidRDefault="0056009F" w:rsidP="003B3BE6">
      <w:pPr>
        <w:pStyle w:val="a7"/>
        <w:numPr>
          <w:ilvl w:val="0"/>
          <w:numId w:val="19"/>
        </w:numPr>
        <w:bidi/>
        <w:spacing w:line="276" w:lineRule="auto"/>
        <w:ind w:left="946"/>
        <w:rPr>
          <w:rFonts w:asciiTheme="minorBidi" w:hAnsiTheme="minorBidi" w:cstheme="minorBidi"/>
          <w:sz w:val="32"/>
          <w:szCs w:val="32"/>
          <w:rtl/>
        </w:rPr>
      </w:pPr>
      <w:r w:rsidRPr="0056009F">
        <w:rPr>
          <w:rFonts w:asciiTheme="minorBidi" w:hAnsiTheme="minorBidi" w:cs="Arial"/>
          <w:sz w:val="32"/>
          <w:szCs w:val="32"/>
          <w:rtl/>
        </w:rPr>
        <w:t>العمر</w:t>
      </w:r>
    </w:p>
    <w:p w14:paraId="6BE9CFD5" w14:textId="45C86402" w:rsidR="0056009F" w:rsidRPr="0056009F" w:rsidRDefault="0056009F" w:rsidP="003B3BE6">
      <w:pPr>
        <w:pStyle w:val="a7"/>
        <w:numPr>
          <w:ilvl w:val="0"/>
          <w:numId w:val="19"/>
        </w:numPr>
        <w:bidi/>
        <w:spacing w:line="276" w:lineRule="auto"/>
        <w:ind w:left="946"/>
        <w:rPr>
          <w:rFonts w:asciiTheme="minorBidi" w:hAnsiTheme="minorBidi" w:cstheme="minorBidi"/>
          <w:sz w:val="32"/>
          <w:szCs w:val="32"/>
          <w:rtl/>
        </w:rPr>
      </w:pPr>
      <w:r w:rsidRPr="0056009F">
        <w:rPr>
          <w:rFonts w:asciiTheme="minorBidi" w:hAnsiTheme="minorBidi" w:cs="Arial"/>
          <w:sz w:val="32"/>
          <w:szCs w:val="32"/>
          <w:rtl/>
        </w:rPr>
        <w:t>المستوى التعليمي</w:t>
      </w:r>
    </w:p>
    <w:p w14:paraId="35D94A3A" w14:textId="228B2861" w:rsidR="00B9572C" w:rsidRPr="0056009F" w:rsidRDefault="0056009F" w:rsidP="003B3BE6">
      <w:pPr>
        <w:pStyle w:val="a7"/>
        <w:numPr>
          <w:ilvl w:val="0"/>
          <w:numId w:val="19"/>
        </w:numPr>
        <w:bidi/>
        <w:spacing w:line="276" w:lineRule="auto"/>
        <w:ind w:left="946"/>
        <w:jc w:val="both"/>
        <w:rPr>
          <w:rFonts w:asciiTheme="minorBidi" w:hAnsiTheme="minorBidi" w:cstheme="minorBidi"/>
          <w:sz w:val="32"/>
          <w:szCs w:val="32"/>
          <w:rtl/>
        </w:rPr>
      </w:pPr>
      <w:r w:rsidRPr="0056009F">
        <w:rPr>
          <w:rFonts w:asciiTheme="minorBidi" w:hAnsiTheme="minorBidi" w:cs="Arial"/>
          <w:sz w:val="32"/>
          <w:szCs w:val="32"/>
          <w:rtl/>
        </w:rPr>
        <w:t>معدل استخدام وسائل الإعلام الرقمي</w:t>
      </w:r>
    </w:p>
    <w:p w14:paraId="6499891D" w14:textId="77777777" w:rsidR="003B3BE6" w:rsidRDefault="003B3BE6" w:rsidP="0093200A">
      <w:pPr>
        <w:pStyle w:val="1"/>
        <w:spacing w:line="360" w:lineRule="auto"/>
        <w:jc w:val="both"/>
        <w:rPr>
          <w:rFonts w:asciiTheme="minorBidi" w:eastAsiaTheme="minorHAnsi" w:hAnsiTheme="minorBidi" w:cstheme="minorBidi"/>
          <w:b/>
          <w:bCs/>
          <w:color w:val="auto"/>
          <w:rtl/>
          <w:lang w:bidi="ar-SY"/>
        </w:rPr>
      </w:pPr>
    </w:p>
    <w:p w14:paraId="0D101D30" w14:textId="77777777" w:rsidR="003B3BE6" w:rsidRDefault="003B3BE6" w:rsidP="0093200A">
      <w:pPr>
        <w:pStyle w:val="1"/>
        <w:spacing w:line="360" w:lineRule="auto"/>
        <w:jc w:val="both"/>
        <w:rPr>
          <w:rFonts w:asciiTheme="minorBidi" w:eastAsiaTheme="minorHAnsi" w:hAnsiTheme="minorBidi" w:cstheme="minorBidi"/>
          <w:b/>
          <w:bCs/>
          <w:color w:val="auto"/>
          <w:rtl/>
          <w:lang w:bidi="ar-SY"/>
        </w:rPr>
      </w:pPr>
    </w:p>
    <w:p w14:paraId="49BD1DD6" w14:textId="712E0203" w:rsidR="006D2D79" w:rsidRPr="0056009F" w:rsidRDefault="006D2D79" w:rsidP="0093200A">
      <w:pPr>
        <w:pStyle w:val="1"/>
        <w:spacing w:line="360" w:lineRule="auto"/>
        <w:jc w:val="both"/>
        <w:rPr>
          <w:rFonts w:asciiTheme="minorBidi" w:eastAsiaTheme="minorHAnsi" w:hAnsiTheme="minorBidi" w:cstheme="minorBidi"/>
          <w:b/>
          <w:bCs/>
          <w:color w:val="auto"/>
          <w:lang w:bidi="ar-SY"/>
        </w:rPr>
      </w:pPr>
      <w:r w:rsidRPr="0056009F">
        <w:rPr>
          <w:rFonts w:asciiTheme="minorBidi" w:eastAsiaTheme="minorHAnsi" w:hAnsiTheme="minorBidi" w:cstheme="minorBidi"/>
          <w:b/>
          <w:bCs/>
          <w:color w:val="auto"/>
          <w:rtl/>
          <w:lang w:bidi="ar-SY"/>
        </w:rPr>
        <w:t>المراجع والمصادر</w:t>
      </w:r>
    </w:p>
    <w:p w14:paraId="283AB7DB" w14:textId="77777777" w:rsidR="00FC503B" w:rsidRPr="0056009F" w:rsidRDefault="00FC503B" w:rsidP="0093200A">
      <w:pPr>
        <w:pStyle w:val="a7"/>
        <w:bidi/>
        <w:spacing w:line="360" w:lineRule="auto"/>
        <w:jc w:val="both"/>
        <w:rPr>
          <w:rFonts w:asciiTheme="minorBidi" w:hAnsiTheme="minorBidi" w:cstheme="minorBidi"/>
          <w:b/>
          <w:bCs/>
          <w:sz w:val="32"/>
          <w:szCs w:val="32"/>
        </w:rPr>
      </w:pPr>
      <w:r w:rsidRPr="0056009F">
        <w:rPr>
          <w:rFonts w:asciiTheme="minorBidi" w:hAnsiTheme="minorBidi" w:cstheme="minorBidi"/>
          <w:b/>
          <w:bCs/>
          <w:sz w:val="32"/>
          <w:szCs w:val="32"/>
          <w:rtl/>
        </w:rPr>
        <w:t>أولًا: المراجع العربية</w:t>
      </w:r>
    </w:p>
    <w:p w14:paraId="6FAC03EE" w14:textId="5DD9AA3C" w:rsidR="00FC503B" w:rsidRPr="0056009F" w:rsidRDefault="00FC503B" w:rsidP="0093200A">
      <w:pPr>
        <w:pStyle w:val="a7"/>
        <w:numPr>
          <w:ilvl w:val="0"/>
          <w:numId w:val="5"/>
        </w:numPr>
        <w:bidi/>
        <w:spacing w:line="360" w:lineRule="auto"/>
        <w:jc w:val="both"/>
        <w:rPr>
          <w:rFonts w:asciiTheme="minorBidi" w:hAnsiTheme="minorBidi" w:cstheme="minorBidi"/>
          <w:sz w:val="32"/>
          <w:szCs w:val="32"/>
        </w:rPr>
      </w:pPr>
      <w:proofErr w:type="gramStart"/>
      <w:r w:rsidRPr="0056009F">
        <w:rPr>
          <w:rFonts w:asciiTheme="minorBidi" w:hAnsiTheme="minorBidi" w:cstheme="minorBidi"/>
          <w:sz w:val="32"/>
          <w:szCs w:val="32"/>
          <w:rtl/>
        </w:rPr>
        <w:t>عبدالحميد</w:t>
      </w:r>
      <w:proofErr w:type="gramEnd"/>
      <w:r w:rsidRPr="0056009F">
        <w:rPr>
          <w:rFonts w:asciiTheme="minorBidi" w:hAnsiTheme="minorBidi" w:cstheme="minorBidi"/>
          <w:sz w:val="32"/>
          <w:szCs w:val="32"/>
          <w:rtl/>
        </w:rPr>
        <w:t>، محمد (</w:t>
      </w:r>
      <w:r w:rsidR="00A75D03" w:rsidRPr="0056009F">
        <w:rPr>
          <w:rFonts w:asciiTheme="minorBidi" w:hAnsiTheme="minorBidi" w:cstheme="minorBidi"/>
          <w:sz w:val="32"/>
          <w:szCs w:val="32"/>
        </w:rPr>
        <w:t>(2010</w:t>
      </w:r>
      <w:r w:rsidRPr="0056009F">
        <w:rPr>
          <w:rFonts w:asciiTheme="minorBidi" w:hAnsiTheme="minorBidi" w:cstheme="minorBidi"/>
          <w:sz w:val="32"/>
          <w:szCs w:val="32"/>
          <w:rtl/>
        </w:rPr>
        <w:t>، نظريات الإعلام واتجاهات التأثير، ط</w:t>
      </w:r>
      <w:r w:rsidR="00A75D03" w:rsidRPr="0056009F">
        <w:rPr>
          <w:rFonts w:asciiTheme="minorBidi" w:hAnsiTheme="minorBidi" w:cstheme="minorBidi"/>
          <w:sz w:val="32"/>
          <w:szCs w:val="32"/>
        </w:rPr>
        <w:t>3</w:t>
      </w:r>
      <w:r w:rsidRPr="0056009F">
        <w:rPr>
          <w:rFonts w:asciiTheme="minorBidi" w:hAnsiTheme="minorBidi" w:cstheme="minorBidi"/>
          <w:sz w:val="32"/>
          <w:szCs w:val="32"/>
          <w:rtl/>
        </w:rPr>
        <w:t>، القاهرة، عالم الكتب</w:t>
      </w:r>
      <w:r w:rsidRPr="0056009F">
        <w:rPr>
          <w:rFonts w:asciiTheme="minorBidi" w:hAnsiTheme="minorBidi" w:cstheme="minorBidi"/>
          <w:sz w:val="32"/>
          <w:szCs w:val="32"/>
        </w:rPr>
        <w:t xml:space="preserve">. </w:t>
      </w:r>
    </w:p>
    <w:p w14:paraId="351FA438" w14:textId="44F7C330" w:rsidR="00FC503B" w:rsidRPr="0056009F" w:rsidRDefault="00FC503B" w:rsidP="0093200A">
      <w:pPr>
        <w:pStyle w:val="a7"/>
        <w:numPr>
          <w:ilvl w:val="0"/>
          <w:numId w:val="5"/>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النمر، مصطفى صابر محمد عطية (</w:t>
      </w:r>
      <w:r w:rsidR="00A75D03" w:rsidRPr="0056009F">
        <w:rPr>
          <w:rFonts w:asciiTheme="minorBidi" w:hAnsiTheme="minorBidi" w:cstheme="minorBidi"/>
          <w:sz w:val="32"/>
          <w:szCs w:val="32"/>
        </w:rPr>
        <w:t>(2015</w:t>
      </w:r>
      <w:r w:rsidRPr="0056009F">
        <w:rPr>
          <w:rFonts w:asciiTheme="minorBidi" w:hAnsiTheme="minorBidi" w:cstheme="minorBidi"/>
          <w:sz w:val="32"/>
          <w:szCs w:val="32"/>
          <w:rtl/>
        </w:rPr>
        <w:t>، اعتماد الشباب الجامعي المصري والسعودي على وسائل الإعلام أثناء الأزمات: العملية العسكرية على اليمن "عاصفة الحزم" نموذجًا، المجلة المصرية لبحوث الرأي العام، مج</w:t>
      </w:r>
      <w:r w:rsidR="00A75D03" w:rsidRPr="0056009F">
        <w:rPr>
          <w:rFonts w:asciiTheme="minorBidi" w:hAnsiTheme="minorBidi" w:cstheme="minorBidi"/>
          <w:sz w:val="32"/>
          <w:szCs w:val="32"/>
        </w:rPr>
        <w:t>14</w:t>
      </w:r>
      <w:r w:rsidRPr="0056009F">
        <w:rPr>
          <w:rFonts w:asciiTheme="minorBidi" w:hAnsiTheme="minorBidi" w:cstheme="minorBidi"/>
          <w:sz w:val="32"/>
          <w:szCs w:val="32"/>
          <w:rtl/>
        </w:rPr>
        <w:t>، ع</w:t>
      </w:r>
      <w:r w:rsidR="00A75D03" w:rsidRPr="0056009F">
        <w:rPr>
          <w:rFonts w:asciiTheme="minorBidi" w:hAnsiTheme="minorBidi" w:cstheme="minorBidi"/>
          <w:sz w:val="32"/>
          <w:szCs w:val="32"/>
        </w:rPr>
        <w:t>2</w:t>
      </w:r>
      <w:r w:rsidRPr="0056009F">
        <w:rPr>
          <w:rFonts w:asciiTheme="minorBidi" w:hAnsiTheme="minorBidi" w:cstheme="minorBidi"/>
          <w:sz w:val="32"/>
          <w:szCs w:val="32"/>
          <w:rtl/>
        </w:rPr>
        <w:t xml:space="preserve">، ص </w:t>
      </w:r>
      <w:proofErr w:type="spellStart"/>
      <w:r w:rsidRPr="0056009F">
        <w:rPr>
          <w:rFonts w:asciiTheme="minorBidi" w:hAnsiTheme="minorBidi" w:cstheme="minorBidi"/>
          <w:sz w:val="32"/>
          <w:szCs w:val="32"/>
          <w:rtl/>
        </w:rPr>
        <w:t>ص</w:t>
      </w:r>
      <w:proofErr w:type="spellEnd"/>
      <w:r w:rsidRPr="0056009F">
        <w:rPr>
          <w:rFonts w:asciiTheme="minorBidi" w:hAnsiTheme="minorBidi" w:cstheme="minorBidi"/>
          <w:sz w:val="32"/>
          <w:szCs w:val="32"/>
          <w:rtl/>
        </w:rPr>
        <w:t xml:space="preserve"> </w:t>
      </w:r>
      <w:r w:rsidR="00A75D03" w:rsidRPr="0056009F">
        <w:rPr>
          <w:rFonts w:asciiTheme="minorBidi" w:hAnsiTheme="minorBidi" w:cstheme="minorBidi"/>
          <w:sz w:val="32"/>
          <w:szCs w:val="32"/>
        </w:rPr>
        <w:t>305</w:t>
      </w:r>
      <w:r w:rsidRPr="0056009F">
        <w:rPr>
          <w:rFonts w:asciiTheme="minorBidi" w:hAnsiTheme="minorBidi" w:cstheme="minorBidi"/>
          <w:sz w:val="32"/>
          <w:szCs w:val="32"/>
          <w:rtl/>
        </w:rPr>
        <w:t>-</w:t>
      </w:r>
      <w:r w:rsidR="00A75D03" w:rsidRPr="0056009F">
        <w:rPr>
          <w:rFonts w:asciiTheme="minorBidi" w:hAnsiTheme="minorBidi" w:cstheme="minorBidi"/>
          <w:sz w:val="32"/>
          <w:szCs w:val="32"/>
        </w:rPr>
        <w:t>364</w:t>
      </w:r>
      <w:r w:rsidRPr="0056009F">
        <w:rPr>
          <w:rFonts w:asciiTheme="minorBidi" w:hAnsiTheme="minorBidi" w:cstheme="minorBidi"/>
          <w:sz w:val="32"/>
          <w:szCs w:val="32"/>
        </w:rPr>
        <w:t xml:space="preserve"> </w:t>
      </w:r>
    </w:p>
    <w:p w14:paraId="19EBBB42" w14:textId="5EA7EE13" w:rsidR="00FC503B" w:rsidRPr="0056009F" w:rsidRDefault="00FC503B" w:rsidP="0093200A">
      <w:pPr>
        <w:pStyle w:val="a7"/>
        <w:numPr>
          <w:ilvl w:val="0"/>
          <w:numId w:val="5"/>
        </w:numPr>
        <w:bidi/>
        <w:spacing w:line="360" w:lineRule="auto"/>
        <w:jc w:val="both"/>
        <w:rPr>
          <w:rFonts w:asciiTheme="minorBidi" w:hAnsiTheme="minorBidi" w:cstheme="minorBidi"/>
          <w:sz w:val="32"/>
          <w:szCs w:val="32"/>
        </w:rPr>
      </w:pPr>
      <w:proofErr w:type="spellStart"/>
      <w:r w:rsidRPr="0056009F">
        <w:rPr>
          <w:rFonts w:asciiTheme="minorBidi" w:hAnsiTheme="minorBidi" w:cstheme="minorBidi"/>
          <w:sz w:val="32"/>
          <w:szCs w:val="32"/>
          <w:rtl/>
        </w:rPr>
        <w:t>الأشموري</w:t>
      </w:r>
      <w:proofErr w:type="spellEnd"/>
      <w:r w:rsidRPr="0056009F">
        <w:rPr>
          <w:rFonts w:asciiTheme="minorBidi" w:hAnsiTheme="minorBidi" w:cstheme="minorBidi"/>
          <w:sz w:val="32"/>
          <w:szCs w:val="32"/>
          <w:rtl/>
        </w:rPr>
        <w:t>، أمة الخالق محمد حسين (</w:t>
      </w:r>
      <w:r w:rsidR="00A75D03" w:rsidRPr="0056009F">
        <w:rPr>
          <w:rFonts w:asciiTheme="minorBidi" w:hAnsiTheme="minorBidi" w:cstheme="minorBidi"/>
          <w:sz w:val="32"/>
          <w:szCs w:val="32"/>
        </w:rPr>
        <w:t>(2020</w:t>
      </w:r>
      <w:r w:rsidRPr="0056009F">
        <w:rPr>
          <w:rFonts w:asciiTheme="minorBidi" w:hAnsiTheme="minorBidi" w:cstheme="minorBidi"/>
          <w:sz w:val="32"/>
          <w:szCs w:val="32"/>
          <w:rtl/>
        </w:rPr>
        <w:t>، دور شبكات التواصل الاجتماعي في إمداد الجمهور بالمعلومات أوقات الأزمات، مجلة البحوث الإعلامية، ع</w:t>
      </w:r>
      <w:r w:rsidR="00A75D03" w:rsidRPr="0056009F">
        <w:rPr>
          <w:rFonts w:asciiTheme="minorBidi" w:hAnsiTheme="minorBidi" w:cstheme="minorBidi"/>
          <w:sz w:val="32"/>
          <w:szCs w:val="32"/>
        </w:rPr>
        <w:t>55</w:t>
      </w:r>
      <w:r w:rsidRPr="0056009F">
        <w:rPr>
          <w:rFonts w:asciiTheme="minorBidi" w:hAnsiTheme="minorBidi" w:cstheme="minorBidi"/>
          <w:sz w:val="32"/>
          <w:szCs w:val="32"/>
          <w:rtl/>
        </w:rPr>
        <w:t>، ج</w:t>
      </w:r>
      <w:r w:rsidR="00A75D03" w:rsidRPr="0056009F">
        <w:rPr>
          <w:rFonts w:asciiTheme="minorBidi" w:hAnsiTheme="minorBidi" w:cstheme="minorBidi"/>
          <w:sz w:val="32"/>
          <w:szCs w:val="32"/>
        </w:rPr>
        <w:t>5</w:t>
      </w:r>
      <w:r w:rsidRPr="0056009F">
        <w:rPr>
          <w:rFonts w:asciiTheme="minorBidi" w:hAnsiTheme="minorBidi" w:cstheme="minorBidi"/>
          <w:sz w:val="32"/>
          <w:szCs w:val="32"/>
          <w:rtl/>
        </w:rPr>
        <w:t xml:space="preserve">، ص </w:t>
      </w:r>
      <w:proofErr w:type="spellStart"/>
      <w:r w:rsidRPr="0056009F">
        <w:rPr>
          <w:rFonts w:asciiTheme="minorBidi" w:hAnsiTheme="minorBidi" w:cstheme="minorBidi"/>
          <w:sz w:val="32"/>
          <w:szCs w:val="32"/>
          <w:rtl/>
        </w:rPr>
        <w:t>ص</w:t>
      </w:r>
      <w:proofErr w:type="spellEnd"/>
      <w:r w:rsidRPr="0056009F">
        <w:rPr>
          <w:rFonts w:asciiTheme="minorBidi" w:hAnsiTheme="minorBidi" w:cstheme="minorBidi"/>
          <w:sz w:val="32"/>
          <w:szCs w:val="32"/>
          <w:rtl/>
        </w:rPr>
        <w:t xml:space="preserve"> </w:t>
      </w:r>
      <w:r w:rsidR="00A75D03" w:rsidRPr="0056009F">
        <w:rPr>
          <w:rFonts w:asciiTheme="minorBidi" w:hAnsiTheme="minorBidi" w:cstheme="minorBidi"/>
          <w:sz w:val="32"/>
          <w:szCs w:val="32"/>
        </w:rPr>
        <w:t>3173</w:t>
      </w:r>
      <w:r w:rsidRPr="0056009F">
        <w:rPr>
          <w:rFonts w:asciiTheme="minorBidi" w:hAnsiTheme="minorBidi" w:cstheme="minorBidi"/>
          <w:sz w:val="32"/>
          <w:szCs w:val="32"/>
          <w:rtl/>
        </w:rPr>
        <w:t>-</w:t>
      </w:r>
      <w:r w:rsidR="00A75D03" w:rsidRPr="0056009F">
        <w:rPr>
          <w:rFonts w:asciiTheme="minorBidi" w:hAnsiTheme="minorBidi" w:cstheme="minorBidi"/>
          <w:sz w:val="32"/>
          <w:szCs w:val="32"/>
        </w:rPr>
        <w:t>3204</w:t>
      </w:r>
      <w:r w:rsidRPr="0056009F">
        <w:rPr>
          <w:rFonts w:asciiTheme="minorBidi" w:hAnsiTheme="minorBidi" w:cstheme="minorBidi"/>
          <w:sz w:val="32"/>
          <w:szCs w:val="32"/>
        </w:rPr>
        <w:t xml:space="preserve"> </w:t>
      </w:r>
    </w:p>
    <w:p w14:paraId="037B8E53" w14:textId="387E0D98" w:rsidR="00FC503B" w:rsidRPr="0056009F" w:rsidRDefault="00FC503B" w:rsidP="0093200A">
      <w:pPr>
        <w:pStyle w:val="a7"/>
        <w:numPr>
          <w:ilvl w:val="0"/>
          <w:numId w:val="5"/>
        </w:numPr>
        <w:bidi/>
        <w:spacing w:line="360" w:lineRule="auto"/>
        <w:jc w:val="both"/>
        <w:rPr>
          <w:rFonts w:asciiTheme="minorBidi" w:hAnsiTheme="minorBidi" w:cstheme="minorBidi"/>
          <w:sz w:val="32"/>
          <w:szCs w:val="32"/>
        </w:rPr>
      </w:pPr>
      <w:r w:rsidRPr="0056009F">
        <w:rPr>
          <w:rFonts w:asciiTheme="minorBidi" w:hAnsiTheme="minorBidi" w:cstheme="minorBidi"/>
          <w:sz w:val="32"/>
          <w:szCs w:val="32"/>
          <w:rtl/>
        </w:rPr>
        <w:t>سمير محمد محمود (</w:t>
      </w:r>
      <w:r w:rsidR="00A75D03" w:rsidRPr="0056009F">
        <w:rPr>
          <w:rFonts w:asciiTheme="minorBidi" w:hAnsiTheme="minorBidi" w:cstheme="minorBidi"/>
          <w:sz w:val="32"/>
          <w:szCs w:val="32"/>
        </w:rPr>
        <w:t>(2022</w:t>
      </w:r>
      <w:r w:rsidRPr="0056009F">
        <w:rPr>
          <w:rFonts w:asciiTheme="minorBidi" w:hAnsiTheme="minorBidi" w:cstheme="minorBidi"/>
          <w:sz w:val="32"/>
          <w:szCs w:val="32"/>
          <w:rtl/>
        </w:rPr>
        <w:t>، المعالجة البصرية لقضايا التغيرات المناخية على مواقع التواصل الاجتماعي وسمات تفاعل المستخدمين معها، الإعلام العربي</w:t>
      </w:r>
      <w:r w:rsidRPr="0056009F">
        <w:rPr>
          <w:rFonts w:asciiTheme="minorBidi" w:hAnsiTheme="minorBidi" w:cstheme="minorBidi"/>
          <w:i/>
          <w:iCs/>
          <w:sz w:val="32"/>
          <w:szCs w:val="32"/>
          <w:rtl/>
        </w:rPr>
        <w:t xml:space="preserve"> والمجتمع</w:t>
      </w:r>
      <w:r w:rsidRPr="0056009F">
        <w:rPr>
          <w:rFonts w:asciiTheme="minorBidi" w:hAnsiTheme="minorBidi" w:cstheme="minorBidi"/>
          <w:sz w:val="32"/>
          <w:szCs w:val="32"/>
          <w:rtl/>
        </w:rPr>
        <w:t>، ع</w:t>
      </w:r>
      <w:r w:rsidR="00A75D03" w:rsidRPr="0056009F">
        <w:rPr>
          <w:rFonts w:asciiTheme="minorBidi" w:hAnsiTheme="minorBidi" w:cstheme="minorBidi"/>
          <w:sz w:val="32"/>
          <w:szCs w:val="32"/>
        </w:rPr>
        <w:t>33</w:t>
      </w:r>
      <w:r w:rsidRPr="0056009F">
        <w:rPr>
          <w:rFonts w:asciiTheme="minorBidi" w:hAnsiTheme="minorBidi" w:cstheme="minorBidi"/>
          <w:sz w:val="32"/>
          <w:szCs w:val="32"/>
          <w:rtl/>
        </w:rPr>
        <w:t xml:space="preserve">، ص </w:t>
      </w:r>
      <w:proofErr w:type="spellStart"/>
      <w:r w:rsidRPr="0056009F">
        <w:rPr>
          <w:rFonts w:asciiTheme="minorBidi" w:hAnsiTheme="minorBidi" w:cstheme="minorBidi"/>
          <w:sz w:val="32"/>
          <w:szCs w:val="32"/>
          <w:rtl/>
        </w:rPr>
        <w:t>ص</w:t>
      </w:r>
      <w:proofErr w:type="spellEnd"/>
      <w:r w:rsidRPr="0056009F">
        <w:rPr>
          <w:rFonts w:asciiTheme="minorBidi" w:hAnsiTheme="minorBidi" w:cstheme="minorBidi"/>
          <w:sz w:val="32"/>
          <w:szCs w:val="32"/>
          <w:rtl/>
        </w:rPr>
        <w:t xml:space="preserve"> </w:t>
      </w:r>
      <w:r w:rsidR="00A75D03" w:rsidRPr="0056009F">
        <w:rPr>
          <w:rFonts w:asciiTheme="minorBidi" w:hAnsiTheme="minorBidi" w:cstheme="minorBidi"/>
          <w:sz w:val="32"/>
          <w:szCs w:val="32"/>
        </w:rPr>
        <w:t>93</w:t>
      </w:r>
      <w:r w:rsidRPr="0056009F">
        <w:rPr>
          <w:rFonts w:asciiTheme="minorBidi" w:hAnsiTheme="minorBidi" w:cstheme="minorBidi"/>
          <w:sz w:val="32"/>
          <w:szCs w:val="32"/>
          <w:rtl/>
        </w:rPr>
        <w:t>-</w:t>
      </w:r>
      <w:r w:rsidR="00A75D03" w:rsidRPr="0056009F">
        <w:rPr>
          <w:rFonts w:asciiTheme="minorBidi" w:hAnsiTheme="minorBidi" w:cstheme="minorBidi"/>
          <w:sz w:val="32"/>
          <w:szCs w:val="32"/>
        </w:rPr>
        <w:t>123</w:t>
      </w:r>
      <w:r w:rsidRPr="0056009F">
        <w:rPr>
          <w:rFonts w:asciiTheme="minorBidi" w:hAnsiTheme="minorBidi" w:cstheme="minorBidi"/>
          <w:sz w:val="32"/>
          <w:szCs w:val="32"/>
        </w:rPr>
        <w:t xml:space="preserve"> </w:t>
      </w:r>
    </w:p>
    <w:p w14:paraId="18961284" w14:textId="77777777" w:rsidR="006F4F62" w:rsidRDefault="006F4F62" w:rsidP="0093200A">
      <w:pPr>
        <w:pStyle w:val="a7"/>
        <w:bidi/>
        <w:spacing w:line="360" w:lineRule="auto"/>
        <w:jc w:val="both"/>
        <w:rPr>
          <w:rFonts w:asciiTheme="minorBidi" w:hAnsiTheme="minorBidi" w:cstheme="minorBidi"/>
          <w:b/>
          <w:bCs/>
          <w:sz w:val="32"/>
          <w:szCs w:val="32"/>
          <w:rtl/>
        </w:rPr>
      </w:pPr>
    </w:p>
    <w:p w14:paraId="4ECBA453" w14:textId="77777777" w:rsidR="006F4F62" w:rsidRDefault="006F4F62" w:rsidP="006F4F62">
      <w:pPr>
        <w:pStyle w:val="a7"/>
        <w:bidi/>
        <w:spacing w:line="360" w:lineRule="auto"/>
        <w:jc w:val="both"/>
        <w:rPr>
          <w:rFonts w:asciiTheme="minorBidi" w:hAnsiTheme="minorBidi" w:cstheme="minorBidi"/>
          <w:b/>
          <w:bCs/>
          <w:sz w:val="32"/>
          <w:szCs w:val="32"/>
          <w:rtl/>
        </w:rPr>
      </w:pPr>
    </w:p>
    <w:p w14:paraId="448C7DD4" w14:textId="77777777" w:rsidR="006F4F62" w:rsidRDefault="006F4F62" w:rsidP="006F4F62">
      <w:pPr>
        <w:pStyle w:val="a7"/>
        <w:bidi/>
        <w:spacing w:line="360" w:lineRule="auto"/>
        <w:jc w:val="both"/>
        <w:rPr>
          <w:rFonts w:asciiTheme="minorBidi" w:hAnsiTheme="minorBidi" w:cstheme="minorBidi"/>
          <w:b/>
          <w:bCs/>
          <w:sz w:val="32"/>
          <w:szCs w:val="32"/>
          <w:rtl/>
        </w:rPr>
      </w:pPr>
    </w:p>
    <w:p w14:paraId="316C0F7E" w14:textId="77777777" w:rsidR="003B3BE6" w:rsidRDefault="003B3BE6" w:rsidP="003B3BE6">
      <w:pPr>
        <w:pStyle w:val="a7"/>
        <w:bidi/>
        <w:spacing w:line="360" w:lineRule="auto"/>
        <w:jc w:val="both"/>
        <w:rPr>
          <w:rFonts w:asciiTheme="minorBidi" w:hAnsiTheme="minorBidi" w:cstheme="minorBidi"/>
          <w:b/>
          <w:bCs/>
          <w:sz w:val="32"/>
          <w:szCs w:val="32"/>
          <w:rtl/>
        </w:rPr>
      </w:pPr>
    </w:p>
    <w:p w14:paraId="70EDB37D" w14:textId="77777777" w:rsidR="003B3BE6" w:rsidRDefault="003B3BE6" w:rsidP="003B3BE6">
      <w:pPr>
        <w:pStyle w:val="a7"/>
        <w:bidi/>
        <w:spacing w:line="360" w:lineRule="auto"/>
        <w:jc w:val="both"/>
        <w:rPr>
          <w:rFonts w:asciiTheme="minorBidi" w:hAnsiTheme="minorBidi" w:cstheme="minorBidi"/>
          <w:b/>
          <w:bCs/>
          <w:sz w:val="32"/>
          <w:szCs w:val="32"/>
          <w:rtl/>
        </w:rPr>
      </w:pPr>
    </w:p>
    <w:p w14:paraId="5FFF352A" w14:textId="77777777" w:rsidR="003B3BE6" w:rsidRDefault="003B3BE6" w:rsidP="003B3BE6">
      <w:pPr>
        <w:pStyle w:val="a7"/>
        <w:bidi/>
        <w:spacing w:line="360" w:lineRule="auto"/>
        <w:jc w:val="both"/>
        <w:rPr>
          <w:rFonts w:asciiTheme="minorBidi" w:hAnsiTheme="minorBidi" w:cstheme="minorBidi"/>
          <w:b/>
          <w:bCs/>
          <w:sz w:val="32"/>
          <w:szCs w:val="32"/>
          <w:rtl/>
        </w:rPr>
      </w:pPr>
    </w:p>
    <w:p w14:paraId="224926E2" w14:textId="77777777" w:rsidR="006F4F62" w:rsidRDefault="006F4F62" w:rsidP="006F4F62">
      <w:pPr>
        <w:pStyle w:val="a7"/>
        <w:bidi/>
        <w:spacing w:line="360" w:lineRule="auto"/>
        <w:jc w:val="both"/>
        <w:rPr>
          <w:rFonts w:asciiTheme="minorBidi" w:hAnsiTheme="minorBidi" w:cstheme="minorBidi"/>
          <w:b/>
          <w:bCs/>
          <w:sz w:val="32"/>
          <w:szCs w:val="32"/>
          <w:rtl/>
        </w:rPr>
      </w:pPr>
    </w:p>
    <w:p w14:paraId="360FB43C" w14:textId="756BD30D" w:rsidR="00FC503B" w:rsidRPr="0056009F" w:rsidRDefault="00FC503B" w:rsidP="006F4F62">
      <w:pPr>
        <w:pStyle w:val="a7"/>
        <w:bidi/>
        <w:spacing w:line="360" w:lineRule="auto"/>
        <w:jc w:val="both"/>
        <w:rPr>
          <w:rFonts w:asciiTheme="minorBidi" w:hAnsiTheme="minorBidi" w:cstheme="minorBidi"/>
          <w:b/>
          <w:bCs/>
          <w:sz w:val="32"/>
          <w:szCs w:val="32"/>
        </w:rPr>
      </w:pPr>
      <w:r w:rsidRPr="0056009F">
        <w:rPr>
          <w:rFonts w:asciiTheme="minorBidi" w:hAnsiTheme="minorBidi" w:cstheme="minorBidi"/>
          <w:b/>
          <w:bCs/>
          <w:sz w:val="32"/>
          <w:szCs w:val="32"/>
          <w:rtl/>
        </w:rPr>
        <w:t>ثانيًا: المراجع الأجنبية</w:t>
      </w:r>
    </w:p>
    <w:p w14:paraId="1382307A" w14:textId="77777777" w:rsidR="00FC503B" w:rsidRPr="0056009F" w:rsidRDefault="00FC503B" w:rsidP="0093200A">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Ball-Rokeach, S. J., &amp; </w:t>
      </w:r>
      <w:proofErr w:type="spellStart"/>
      <w:r w:rsidRPr="0056009F">
        <w:rPr>
          <w:rFonts w:asciiTheme="minorBidi" w:hAnsiTheme="minorBidi" w:cstheme="minorBidi"/>
          <w:sz w:val="32"/>
          <w:szCs w:val="32"/>
        </w:rPr>
        <w:t>DeFleur</w:t>
      </w:r>
      <w:proofErr w:type="spellEnd"/>
      <w:r w:rsidRPr="0056009F">
        <w:rPr>
          <w:rFonts w:asciiTheme="minorBidi" w:hAnsiTheme="minorBidi" w:cstheme="minorBidi"/>
          <w:sz w:val="32"/>
          <w:szCs w:val="32"/>
        </w:rPr>
        <w:t xml:space="preserve">, M. L. (1976), A Dependency Model of Mass-Media Effects, </w:t>
      </w:r>
      <w:r w:rsidRPr="0056009F">
        <w:rPr>
          <w:rFonts w:asciiTheme="minorBidi" w:hAnsiTheme="minorBidi" w:cstheme="minorBidi"/>
          <w:i/>
          <w:iCs/>
          <w:sz w:val="32"/>
          <w:szCs w:val="32"/>
        </w:rPr>
        <w:t>Communication Research</w:t>
      </w:r>
      <w:r w:rsidRPr="0056009F">
        <w:rPr>
          <w:rFonts w:asciiTheme="minorBidi" w:hAnsiTheme="minorBidi" w:cstheme="minorBidi"/>
          <w:sz w:val="32"/>
          <w:szCs w:val="32"/>
        </w:rPr>
        <w:t xml:space="preserve">, Vol. 3, No. 1, pp. 3–21. </w:t>
      </w:r>
    </w:p>
    <w:p w14:paraId="048A6129" w14:textId="77777777" w:rsidR="00FC503B" w:rsidRPr="0056009F" w:rsidRDefault="00FC503B" w:rsidP="0093200A">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Daft, R. L., &amp; Lengel, R. H. (1986), Organizational Information Requirements, Media Richness and Structural Design, </w:t>
      </w:r>
      <w:r w:rsidRPr="0056009F">
        <w:rPr>
          <w:rFonts w:asciiTheme="minorBidi" w:hAnsiTheme="minorBidi" w:cstheme="minorBidi"/>
          <w:i/>
          <w:iCs/>
          <w:sz w:val="32"/>
          <w:szCs w:val="32"/>
        </w:rPr>
        <w:t>Management Science</w:t>
      </w:r>
      <w:r w:rsidRPr="0056009F">
        <w:rPr>
          <w:rFonts w:asciiTheme="minorBidi" w:hAnsiTheme="minorBidi" w:cstheme="minorBidi"/>
          <w:sz w:val="32"/>
          <w:szCs w:val="32"/>
        </w:rPr>
        <w:t xml:space="preserve">, Vol. 32, No. 5, pp. 554–571. </w:t>
      </w:r>
    </w:p>
    <w:p w14:paraId="4BBE1525" w14:textId="77777777" w:rsidR="00FC503B" w:rsidRPr="0056009F" w:rsidRDefault="00FC503B" w:rsidP="0093200A">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Li, H., Xue, T., Zhang, A., Luo, X., Kong, L., &amp; Huang, G. (2024), The Application and Impact of Artificial Intelligence Technology in Graphic Design: A Critical Interpretive Synthesis, </w:t>
      </w:r>
      <w:proofErr w:type="spellStart"/>
      <w:r w:rsidRPr="0056009F">
        <w:rPr>
          <w:rFonts w:asciiTheme="minorBidi" w:hAnsiTheme="minorBidi" w:cstheme="minorBidi"/>
          <w:i/>
          <w:iCs/>
          <w:sz w:val="32"/>
          <w:szCs w:val="32"/>
        </w:rPr>
        <w:t>Heliyon</w:t>
      </w:r>
      <w:proofErr w:type="spellEnd"/>
      <w:r w:rsidRPr="0056009F">
        <w:rPr>
          <w:rFonts w:asciiTheme="minorBidi" w:hAnsiTheme="minorBidi" w:cstheme="minorBidi"/>
          <w:sz w:val="32"/>
          <w:szCs w:val="32"/>
        </w:rPr>
        <w:t xml:space="preserve">, Vol. 10, No. 21, e40037. </w:t>
      </w:r>
    </w:p>
    <w:p w14:paraId="563E0F92" w14:textId="77777777" w:rsidR="00FC503B" w:rsidRPr="0056009F" w:rsidRDefault="00FC503B" w:rsidP="0093200A">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Zhao, Y. (2024), The Synergistic Effect of Artificial Intelligence Technology in the Evolution of Visual Communication of New Media Art, </w:t>
      </w:r>
      <w:proofErr w:type="spellStart"/>
      <w:r w:rsidRPr="0056009F">
        <w:rPr>
          <w:rFonts w:asciiTheme="minorBidi" w:hAnsiTheme="minorBidi" w:cstheme="minorBidi"/>
          <w:i/>
          <w:iCs/>
          <w:sz w:val="32"/>
          <w:szCs w:val="32"/>
        </w:rPr>
        <w:t>Heliyon</w:t>
      </w:r>
      <w:proofErr w:type="spellEnd"/>
      <w:r w:rsidRPr="0056009F">
        <w:rPr>
          <w:rFonts w:asciiTheme="minorBidi" w:hAnsiTheme="minorBidi" w:cstheme="minorBidi"/>
          <w:sz w:val="32"/>
          <w:szCs w:val="32"/>
        </w:rPr>
        <w:t xml:space="preserve">, Vol. 10, No. 18, e38008. </w:t>
      </w:r>
    </w:p>
    <w:p w14:paraId="25E839CB" w14:textId="77777777" w:rsidR="00FC503B" w:rsidRPr="0056009F" w:rsidRDefault="00FC503B" w:rsidP="0093200A">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Hartmann, J., Exner, Y., &amp; </w:t>
      </w:r>
      <w:proofErr w:type="spellStart"/>
      <w:r w:rsidRPr="0056009F">
        <w:rPr>
          <w:rFonts w:asciiTheme="minorBidi" w:hAnsiTheme="minorBidi" w:cstheme="minorBidi"/>
          <w:sz w:val="32"/>
          <w:szCs w:val="32"/>
        </w:rPr>
        <w:t>Domdey</w:t>
      </w:r>
      <w:proofErr w:type="spellEnd"/>
      <w:r w:rsidRPr="0056009F">
        <w:rPr>
          <w:rFonts w:asciiTheme="minorBidi" w:hAnsiTheme="minorBidi" w:cstheme="minorBidi"/>
          <w:sz w:val="32"/>
          <w:szCs w:val="32"/>
        </w:rPr>
        <w:t xml:space="preserve">, S. (2025), The Power of Generative Marketing: Can Generative AI Create Superhuman Visual Marketing </w:t>
      </w:r>
      <w:proofErr w:type="gramStart"/>
      <w:r w:rsidRPr="0056009F">
        <w:rPr>
          <w:rFonts w:asciiTheme="minorBidi" w:hAnsiTheme="minorBidi" w:cstheme="minorBidi"/>
          <w:sz w:val="32"/>
          <w:szCs w:val="32"/>
        </w:rPr>
        <w:t>Content?,</w:t>
      </w:r>
      <w:proofErr w:type="gramEnd"/>
      <w:r w:rsidRPr="0056009F">
        <w:rPr>
          <w:rFonts w:asciiTheme="minorBidi" w:hAnsiTheme="minorBidi" w:cstheme="minorBidi"/>
          <w:sz w:val="32"/>
          <w:szCs w:val="32"/>
        </w:rPr>
        <w:t xml:space="preserve"> </w:t>
      </w:r>
      <w:r w:rsidRPr="0056009F">
        <w:rPr>
          <w:rFonts w:asciiTheme="minorBidi" w:hAnsiTheme="minorBidi" w:cstheme="minorBidi"/>
          <w:i/>
          <w:iCs/>
          <w:sz w:val="32"/>
          <w:szCs w:val="32"/>
        </w:rPr>
        <w:t>International Journal of Research in Marketing</w:t>
      </w:r>
      <w:r w:rsidRPr="0056009F">
        <w:rPr>
          <w:rFonts w:asciiTheme="minorBidi" w:hAnsiTheme="minorBidi" w:cstheme="minorBidi"/>
          <w:sz w:val="32"/>
          <w:szCs w:val="32"/>
        </w:rPr>
        <w:t xml:space="preserve">, Vol. 42, No. 1, pp. 13–31. </w:t>
      </w:r>
    </w:p>
    <w:p w14:paraId="58FDEDD9" w14:textId="77777777" w:rsidR="00FC503B" w:rsidRPr="0056009F" w:rsidRDefault="00FC503B" w:rsidP="0093200A">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Velásquez-Salamanca, D., Martín-Pascual, M. Á., &amp; Andreu-Sánchez, C. (2025), Interpretation of AI-Generated vs. </w:t>
      </w:r>
      <w:r w:rsidRPr="0056009F">
        <w:rPr>
          <w:rFonts w:asciiTheme="minorBidi" w:hAnsiTheme="minorBidi" w:cstheme="minorBidi"/>
          <w:sz w:val="32"/>
          <w:szCs w:val="32"/>
        </w:rPr>
        <w:lastRenderedPageBreak/>
        <w:t xml:space="preserve">Human-Made Images, </w:t>
      </w:r>
      <w:r w:rsidRPr="0056009F">
        <w:rPr>
          <w:rFonts w:asciiTheme="minorBidi" w:hAnsiTheme="minorBidi" w:cstheme="minorBidi"/>
          <w:i/>
          <w:iCs/>
          <w:sz w:val="32"/>
          <w:szCs w:val="32"/>
        </w:rPr>
        <w:t>Journal of Imaging</w:t>
      </w:r>
      <w:r w:rsidRPr="0056009F">
        <w:rPr>
          <w:rFonts w:asciiTheme="minorBidi" w:hAnsiTheme="minorBidi" w:cstheme="minorBidi"/>
          <w:sz w:val="32"/>
          <w:szCs w:val="32"/>
        </w:rPr>
        <w:t>, Vol. 11, No. 7, p. 227.</w:t>
      </w:r>
    </w:p>
    <w:p w14:paraId="209A7427" w14:textId="77777777" w:rsidR="00FC503B" w:rsidRPr="0056009F" w:rsidRDefault="00FC503B" w:rsidP="0093200A">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Jung, T., </w:t>
      </w:r>
      <w:proofErr w:type="spellStart"/>
      <w:r w:rsidRPr="0056009F">
        <w:rPr>
          <w:rFonts w:asciiTheme="minorBidi" w:hAnsiTheme="minorBidi" w:cstheme="minorBidi"/>
          <w:sz w:val="32"/>
          <w:szCs w:val="32"/>
        </w:rPr>
        <w:t>Koghut</w:t>
      </w:r>
      <w:proofErr w:type="spellEnd"/>
      <w:r w:rsidRPr="0056009F">
        <w:rPr>
          <w:rFonts w:asciiTheme="minorBidi" w:hAnsiTheme="minorBidi" w:cstheme="minorBidi"/>
          <w:sz w:val="32"/>
          <w:szCs w:val="32"/>
        </w:rPr>
        <w:t xml:space="preserve">, M., Lee, E., &amp; Kwon, O. (2025), Artificial Creativity in Luxury Advertising: How Trust and Perceived Humanness Drive Consumer Response to AI-Generated Content, </w:t>
      </w:r>
      <w:r w:rsidRPr="0056009F">
        <w:rPr>
          <w:rFonts w:asciiTheme="minorBidi" w:hAnsiTheme="minorBidi" w:cstheme="minorBidi"/>
          <w:i/>
          <w:iCs/>
          <w:sz w:val="32"/>
          <w:szCs w:val="32"/>
        </w:rPr>
        <w:t>Journal of Retailing and Consumer Services</w:t>
      </w:r>
      <w:r w:rsidRPr="0056009F">
        <w:rPr>
          <w:rFonts w:asciiTheme="minorBidi" w:hAnsiTheme="minorBidi" w:cstheme="minorBidi"/>
          <w:sz w:val="32"/>
          <w:szCs w:val="32"/>
        </w:rPr>
        <w:t>, Vol. 87, 104403.</w:t>
      </w:r>
    </w:p>
    <w:p w14:paraId="6066B93C" w14:textId="77777777" w:rsidR="00FC503B" w:rsidRPr="0056009F" w:rsidRDefault="00FC503B" w:rsidP="0093200A">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Zhang, L., &amp; Hur, C. (2025), The Impact of Generative AI Images on Consumer Attitudes in Advertising, </w:t>
      </w:r>
      <w:r w:rsidRPr="0056009F">
        <w:rPr>
          <w:rFonts w:asciiTheme="minorBidi" w:hAnsiTheme="minorBidi" w:cstheme="minorBidi"/>
          <w:i/>
          <w:iCs/>
          <w:sz w:val="32"/>
          <w:szCs w:val="32"/>
        </w:rPr>
        <w:t>Administrative Sciences</w:t>
      </w:r>
      <w:r w:rsidRPr="0056009F">
        <w:rPr>
          <w:rFonts w:asciiTheme="minorBidi" w:hAnsiTheme="minorBidi" w:cstheme="minorBidi"/>
          <w:sz w:val="32"/>
          <w:szCs w:val="32"/>
        </w:rPr>
        <w:t>, Vol. 15, No. 10, p. 395.</w:t>
      </w:r>
    </w:p>
    <w:p w14:paraId="55D6F93E" w14:textId="179D9669" w:rsidR="00837189" w:rsidRPr="0093200A" w:rsidRDefault="00FC503B" w:rsidP="0093200A">
      <w:pPr>
        <w:pStyle w:val="a7"/>
        <w:numPr>
          <w:ilvl w:val="0"/>
          <w:numId w:val="6"/>
        </w:numPr>
        <w:spacing w:line="360" w:lineRule="auto"/>
        <w:ind w:left="284"/>
        <w:rPr>
          <w:rFonts w:asciiTheme="minorBidi" w:hAnsiTheme="minorBidi" w:cstheme="minorBidi"/>
          <w:sz w:val="32"/>
          <w:szCs w:val="32"/>
        </w:rPr>
      </w:pPr>
      <w:r w:rsidRPr="0056009F">
        <w:rPr>
          <w:rFonts w:asciiTheme="minorBidi" w:hAnsiTheme="minorBidi" w:cstheme="minorBidi"/>
          <w:sz w:val="32"/>
          <w:szCs w:val="32"/>
        </w:rPr>
        <w:t xml:space="preserve">Zou, X., Zhang, W., &amp; Zhao, N. (2025), From Fragment to One Piece: A Review on AI-Driven Graphic Design, </w:t>
      </w:r>
      <w:r w:rsidRPr="0056009F">
        <w:rPr>
          <w:rFonts w:asciiTheme="minorBidi" w:hAnsiTheme="minorBidi" w:cstheme="minorBidi"/>
          <w:i/>
          <w:iCs/>
          <w:sz w:val="32"/>
          <w:szCs w:val="32"/>
        </w:rPr>
        <w:t>Journal of Imaging</w:t>
      </w:r>
      <w:r w:rsidRPr="0056009F">
        <w:rPr>
          <w:rFonts w:asciiTheme="minorBidi" w:hAnsiTheme="minorBidi" w:cstheme="minorBidi"/>
          <w:sz w:val="32"/>
          <w:szCs w:val="32"/>
        </w:rPr>
        <w:t>, Vol. 11, No. 9, p. 289.</w:t>
      </w:r>
    </w:p>
    <w:sectPr w:rsidR="00837189" w:rsidRPr="0093200A" w:rsidSect="006F4F62">
      <w:footerReference w:type="default" r:id="rId10"/>
      <w:pgSz w:w="11906" w:h="16838"/>
      <w:pgMar w:top="1440" w:right="1440" w:bottom="849"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9BA1B" w14:textId="77777777" w:rsidR="00411BCD" w:rsidRDefault="00411BCD" w:rsidP="00C10BC6">
      <w:pPr>
        <w:spacing w:after="0" w:line="240" w:lineRule="auto"/>
      </w:pPr>
      <w:r>
        <w:separator/>
      </w:r>
    </w:p>
  </w:endnote>
  <w:endnote w:type="continuationSeparator" w:id="0">
    <w:p w14:paraId="6A0C6F81" w14:textId="77777777" w:rsidR="00411BCD" w:rsidRDefault="00411BCD"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68659281"/>
      <w:docPartObj>
        <w:docPartGallery w:val="Page Numbers (Bottom of Page)"/>
        <w:docPartUnique/>
      </w:docPartObj>
    </w:sdtPr>
    <w:sdtEndPr>
      <w:rPr>
        <w:noProof/>
      </w:rPr>
    </w:sdtEndPr>
    <w:sdtContent>
      <w:p w14:paraId="29A7BC3D" w14:textId="21E292E5" w:rsidR="00A42A92" w:rsidRDefault="00A42A92">
        <w:pPr>
          <w:pStyle w:val="a6"/>
          <w:jc w:val="center"/>
        </w:pPr>
        <w:r>
          <w:fldChar w:fldCharType="begin"/>
        </w:r>
        <w:r>
          <w:instrText xml:space="preserve"> PAGE   \* MERGEFORMAT </w:instrText>
        </w:r>
        <w:r>
          <w:fldChar w:fldCharType="separate"/>
        </w:r>
        <w:r w:rsidR="0056009F">
          <w:rPr>
            <w:noProof/>
          </w:rPr>
          <w:t>I</w:t>
        </w:r>
        <w:r>
          <w:rPr>
            <w:noProof/>
          </w:rPr>
          <w:fldChar w:fldCharType="end"/>
        </w:r>
      </w:p>
    </w:sdtContent>
  </w:sdt>
  <w:p w14:paraId="2DE148A8" w14:textId="77777777" w:rsidR="00A42A92" w:rsidRDefault="00A42A92">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06370817"/>
      <w:docPartObj>
        <w:docPartGallery w:val="Page Numbers (Bottom of Page)"/>
        <w:docPartUnique/>
      </w:docPartObj>
    </w:sdtPr>
    <w:sdtEndPr>
      <w:rPr>
        <w:noProof/>
      </w:rPr>
    </w:sdtEndPr>
    <w:sdtContent>
      <w:p w14:paraId="47A7573C" w14:textId="0169E4E7" w:rsidR="00A42A92" w:rsidRDefault="00A42A92">
        <w:pPr>
          <w:pStyle w:val="a6"/>
          <w:jc w:val="center"/>
        </w:pPr>
        <w:r>
          <w:fldChar w:fldCharType="begin"/>
        </w:r>
        <w:r>
          <w:instrText xml:space="preserve"> PAGE   \* MERGEFORMAT </w:instrText>
        </w:r>
        <w:r>
          <w:fldChar w:fldCharType="separate"/>
        </w:r>
        <w:r w:rsidR="0056009F">
          <w:rPr>
            <w:noProof/>
            <w:rtl/>
          </w:rPr>
          <w:t>30</w:t>
        </w:r>
        <w:r>
          <w:rPr>
            <w:noProof/>
          </w:rPr>
          <w:fldChar w:fldCharType="end"/>
        </w:r>
      </w:p>
    </w:sdtContent>
  </w:sdt>
  <w:p w14:paraId="79CA7D0C" w14:textId="77777777" w:rsidR="00A42A92" w:rsidRDefault="00A42A9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3EEE7" w14:textId="77777777" w:rsidR="00411BCD" w:rsidRDefault="00411BCD" w:rsidP="00C10BC6">
      <w:pPr>
        <w:spacing w:after="0" w:line="240" w:lineRule="auto"/>
      </w:pPr>
      <w:r>
        <w:separator/>
      </w:r>
    </w:p>
  </w:footnote>
  <w:footnote w:type="continuationSeparator" w:id="0">
    <w:p w14:paraId="5814E128" w14:textId="77777777" w:rsidR="00411BCD" w:rsidRDefault="00411BCD"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315E"/>
    <w:multiLevelType w:val="hybridMultilevel"/>
    <w:tmpl w:val="4E50E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7040A"/>
    <w:multiLevelType w:val="hybridMultilevel"/>
    <w:tmpl w:val="4582E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0D1647"/>
    <w:multiLevelType w:val="hybridMultilevel"/>
    <w:tmpl w:val="A282D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896A31"/>
    <w:multiLevelType w:val="hybridMultilevel"/>
    <w:tmpl w:val="539E4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BF7E5F"/>
    <w:multiLevelType w:val="hybridMultilevel"/>
    <w:tmpl w:val="B5B08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A91857"/>
    <w:multiLevelType w:val="hybridMultilevel"/>
    <w:tmpl w:val="13341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107C99"/>
    <w:multiLevelType w:val="hybridMultilevel"/>
    <w:tmpl w:val="9BF6A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523131"/>
    <w:multiLevelType w:val="hybridMultilevel"/>
    <w:tmpl w:val="C424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D719A3"/>
    <w:multiLevelType w:val="hybridMultilevel"/>
    <w:tmpl w:val="6E622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443FAD"/>
    <w:multiLevelType w:val="hybridMultilevel"/>
    <w:tmpl w:val="FD403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567ED7"/>
    <w:multiLevelType w:val="hybridMultilevel"/>
    <w:tmpl w:val="90489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692768"/>
    <w:multiLevelType w:val="hybridMultilevel"/>
    <w:tmpl w:val="E05A7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9776A8"/>
    <w:multiLevelType w:val="hybridMultilevel"/>
    <w:tmpl w:val="A0F6A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132080"/>
    <w:multiLevelType w:val="hybridMultilevel"/>
    <w:tmpl w:val="F560E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D61F4F"/>
    <w:multiLevelType w:val="hybridMultilevel"/>
    <w:tmpl w:val="C86C8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1F442B"/>
    <w:multiLevelType w:val="hybridMultilevel"/>
    <w:tmpl w:val="E16A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FD061F"/>
    <w:multiLevelType w:val="hybridMultilevel"/>
    <w:tmpl w:val="08088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164F30"/>
    <w:multiLevelType w:val="hybridMultilevel"/>
    <w:tmpl w:val="5372A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6E7930"/>
    <w:multiLevelType w:val="hybridMultilevel"/>
    <w:tmpl w:val="10888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635CCE"/>
    <w:multiLevelType w:val="hybridMultilevel"/>
    <w:tmpl w:val="23D8931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66444771">
    <w:abstractNumId w:val="4"/>
  </w:num>
  <w:num w:numId="2" w16cid:durableId="237980964">
    <w:abstractNumId w:val="6"/>
  </w:num>
  <w:num w:numId="3" w16cid:durableId="1445227468">
    <w:abstractNumId w:val="10"/>
  </w:num>
  <w:num w:numId="4" w16cid:durableId="836730164">
    <w:abstractNumId w:val="12"/>
  </w:num>
  <w:num w:numId="5" w16cid:durableId="1326399416">
    <w:abstractNumId w:val="9"/>
  </w:num>
  <w:num w:numId="6" w16cid:durableId="508300044">
    <w:abstractNumId w:val="16"/>
  </w:num>
  <w:num w:numId="7" w16cid:durableId="665549982">
    <w:abstractNumId w:val="5"/>
  </w:num>
  <w:num w:numId="8" w16cid:durableId="904921833">
    <w:abstractNumId w:val="14"/>
  </w:num>
  <w:num w:numId="9" w16cid:durableId="1030301706">
    <w:abstractNumId w:val="0"/>
  </w:num>
  <w:num w:numId="10" w16cid:durableId="430708286">
    <w:abstractNumId w:val="13"/>
  </w:num>
  <w:num w:numId="11" w16cid:durableId="1888293984">
    <w:abstractNumId w:val="15"/>
  </w:num>
  <w:num w:numId="12" w16cid:durableId="1633561392">
    <w:abstractNumId w:val="3"/>
  </w:num>
  <w:num w:numId="13" w16cid:durableId="179321633">
    <w:abstractNumId w:val="18"/>
  </w:num>
  <w:num w:numId="14" w16cid:durableId="1995181068">
    <w:abstractNumId w:val="2"/>
  </w:num>
  <w:num w:numId="15" w16cid:durableId="156264401">
    <w:abstractNumId w:val="8"/>
  </w:num>
  <w:num w:numId="16" w16cid:durableId="1666979921">
    <w:abstractNumId w:val="17"/>
  </w:num>
  <w:num w:numId="17" w16cid:durableId="1261372045">
    <w:abstractNumId w:val="7"/>
  </w:num>
  <w:num w:numId="18" w16cid:durableId="292835954">
    <w:abstractNumId w:val="1"/>
  </w:num>
  <w:num w:numId="19" w16cid:durableId="560219113">
    <w:abstractNumId w:val="19"/>
  </w:num>
  <w:num w:numId="20" w16cid:durableId="205757922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6A9"/>
    <w:rsid w:val="0000333D"/>
    <w:rsid w:val="00024BF4"/>
    <w:rsid w:val="0004344B"/>
    <w:rsid w:val="00057514"/>
    <w:rsid w:val="00063EE4"/>
    <w:rsid w:val="00067BF7"/>
    <w:rsid w:val="0007169F"/>
    <w:rsid w:val="00077056"/>
    <w:rsid w:val="000B02AB"/>
    <w:rsid w:val="000D50AE"/>
    <w:rsid w:val="000D5371"/>
    <w:rsid w:val="000E104A"/>
    <w:rsid w:val="000E61DE"/>
    <w:rsid w:val="000F00A6"/>
    <w:rsid w:val="00104523"/>
    <w:rsid w:val="00112B83"/>
    <w:rsid w:val="001253CB"/>
    <w:rsid w:val="0013369C"/>
    <w:rsid w:val="00137B47"/>
    <w:rsid w:val="00142A3B"/>
    <w:rsid w:val="00147FDA"/>
    <w:rsid w:val="001528C4"/>
    <w:rsid w:val="00157958"/>
    <w:rsid w:val="00164FDC"/>
    <w:rsid w:val="00170E30"/>
    <w:rsid w:val="001753F0"/>
    <w:rsid w:val="001969E6"/>
    <w:rsid w:val="001A0AAA"/>
    <w:rsid w:val="001A1A09"/>
    <w:rsid w:val="001A25EF"/>
    <w:rsid w:val="001F62C4"/>
    <w:rsid w:val="00203233"/>
    <w:rsid w:val="00205214"/>
    <w:rsid w:val="00216B60"/>
    <w:rsid w:val="00222812"/>
    <w:rsid w:val="002461C0"/>
    <w:rsid w:val="0026174D"/>
    <w:rsid w:val="00264A50"/>
    <w:rsid w:val="002833B7"/>
    <w:rsid w:val="00295765"/>
    <w:rsid w:val="002C0D82"/>
    <w:rsid w:val="002C2965"/>
    <w:rsid w:val="002C58C5"/>
    <w:rsid w:val="002C5E5B"/>
    <w:rsid w:val="002E1000"/>
    <w:rsid w:val="002F33DE"/>
    <w:rsid w:val="002F3C46"/>
    <w:rsid w:val="003049E9"/>
    <w:rsid w:val="0031037B"/>
    <w:rsid w:val="0031436E"/>
    <w:rsid w:val="00320D47"/>
    <w:rsid w:val="00331EA1"/>
    <w:rsid w:val="00347365"/>
    <w:rsid w:val="003654E3"/>
    <w:rsid w:val="003A4B29"/>
    <w:rsid w:val="003A554C"/>
    <w:rsid w:val="003B3BE6"/>
    <w:rsid w:val="003D5156"/>
    <w:rsid w:val="003D7598"/>
    <w:rsid w:val="003E258D"/>
    <w:rsid w:val="00411BCD"/>
    <w:rsid w:val="0043316F"/>
    <w:rsid w:val="0044661A"/>
    <w:rsid w:val="00450FE8"/>
    <w:rsid w:val="004537FA"/>
    <w:rsid w:val="0045692E"/>
    <w:rsid w:val="00465CA1"/>
    <w:rsid w:val="00486887"/>
    <w:rsid w:val="0049021F"/>
    <w:rsid w:val="0049370A"/>
    <w:rsid w:val="004A3520"/>
    <w:rsid w:val="004B265D"/>
    <w:rsid w:val="0050415D"/>
    <w:rsid w:val="00517EEE"/>
    <w:rsid w:val="0052306A"/>
    <w:rsid w:val="00534E3C"/>
    <w:rsid w:val="00545648"/>
    <w:rsid w:val="00553291"/>
    <w:rsid w:val="00555ABA"/>
    <w:rsid w:val="0056009F"/>
    <w:rsid w:val="00573086"/>
    <w:rsid w:val="005779E4"/>
    <w:rsid w:val="005858A3"/>
    <w:rsid w:val="005D4150"/>
    <w:rsid w:val="00603AA5"/>
    <w:rsid w:val="00610E77"/>
    <w:rsid w:val="0062570D"/>
    <w:rsid w:val="00630E4E"/>
    <w:rsid w:val="006421E6"/>
    <w:rsid w:val="0068118F"/>
    <w:rsid w:val="00681E09"/>
    <w:rsid w:val="006A44E4"/>
    <w:rsid w:val="006D2D79"/>
    <w:rsid w:val="006D6AA1"/>
    <w:rsid w:val="006F353E"/>
    <w:rsid w:val="006F4F62"/>
    <w:rsid w:val="007146A9"/>
    <w:rsid w:val="007666CE"/>
    <w:rsid w:val="00770030"/>
    <w:rsid w:val="007774FD"/>
    <w:rsid w:val="0078013F"/>
    <w:rsid w:val="007F2175"/>
    <w:rsid w:val="007F568C"/>
    <w:rsid w:val="00806624"/>
    <w:rsid w:val="00807AD4"/>
    <w:rsid w:val="00811693"/>
    <w:rsid w:val="00832A03"/>
    <w:rsid w:val="00836202"/>
    <w:rsid w:val="00837189"/>
    <w:rsid w:val="00851B1F"/>
    <w:rsid w:val="008565BD"/>
    <w:rsid w:val="008630A4"/>
    <w:rsid w:val="008B35C8"/>
    <w:rsid w:val="008B797B"/>
    <w:rsid w:val="008C7EE5"/>
    <w:rsid w:val="008D6AB0"/>
    <w:rsid w:val="008D720D"/>
    <w:rsid w:val="008E4D6F"/>
    <w:rsid w:val="008F1B28"/>
    <w:rsid w:val="008F407D"/>
    <w:rsid w:val="008F57FC"/>
    <w:rsid w:val="009068E8"/>
    <w:rsid w:val="009176EA"/>
    <w:rsid w:val="009244DB"/>
    <w:rsid w:val="00930471"/>
    <w:rsid w:val="0093200A"/>
    <w:rsid w:val="00941AF5"/>
    <w:rsid w:val="00974E65"/>
    <w:rsid w:val="00985519"/>
    <w:rsid w:val="009E527D"/>
    <w:rsid w:val="00A12361"/>
    <w:rsid w:val="00A15B8A"/>
    <w:rsid w:val="00A22D1E"/>
    <w:rsid w:val="00A42A92"/>
    <w:rsid w:val="00A5734C"/>
    <w:rsid w:val="00A602E4"/>
    <w:rsid w:val="00A67E96"/>
    <w:rsid w:val="00A73EC6"/>
    <w:rsid w:val="00A74260"/>
    <w:rsid w:val="00A75D03"/>
    <w:rsid w:val="00A83152"/>
    <w:rsid w:val="00A977C5"/>
    <w:rsid w:val="00AA6D50"/>
    <w:rsid w:val="00AC5195"/>
    <w:rsid w:val="00AE10D3"/>
    <w:rsid w:val="00B058DE"/>
    <w:rsid w:val="00B12484"/>
    <w:rsid w:val="00B21D5C"/>
    <w:rsid w:val="00B36BED"/>
    <w:rsid w:val="00B5503B"/>
    <w:rsid w:val="00B90D7B"/>
    <w:rsid w:val="00B93627"/>
    <w:rsid w:val="00B9572C"/>
    <w:rsid w:val="00BB2E53"/>
    <w:rsid w:val="00BC6AD5"/>
    <w:rsid w:val="00BD0B4F"/>
    <w:rsid w:val="00BE6749"/>
    <w:rsid w:val="00C10BC6"/>
    <w:rsid w:val="00C14015"/>
    <w:rsid w:val="00C14110"/>
    <w:rsid w:val="00C17F59"/>
    <w:rsid w:val="00C30A3C"/>
    <w:rsid w:val="00C33BBE"/>
    <w:rsid w:val="00C433D1"/>
    <w:rsid w:val="00C60C5A"/>
    <w:rsid w:val="00C6420A"/>
    <w:rsid w:val="00C74F48"/>
    <w:rsid w:val="00C950DE"/>
    <w:rsid w:val="00C9600D"/>
    <w:rsid w:val="00CB69B6"/>
    <w:rsid w:val="00CD6272"/>
    <w:rsid w:val="00CD7E78"/>
    <w:rsid w:val="00CE46B4"/>
    <w:rsid w:val="00D10EDF"/>
    <w:rsid w:val="00D32DC6"/>
    <w:rsid w:val="00D336D7"/>
    <w:rsid w:val="00D54473"/>
    <w:rsid w:val="00D6067E"/>
    <w:rsid w:val="00D857D4"/>
    <w:rsid w:val="00D87614"/>
    <w:rsid w:val="00DB3386"/>
    <w:rsid w:val="00DD01F8"/>
    <w:rsid w:val="00DD4283"/>
    <w:rsid w:val="00E043E1"/>
    <w:rsid w:val="00E32A30"/>
    <w:rsid w:val="00E45CF3"/>
    <w:rsid w:val="00E470E6"/>
    <w:rsid w:val="00E6067B"/>
    <w:rsid w:val="00E63801"/>
    <w:rsid w:val="00E64BD3"/>
    <w:rsid w:val="00E74550"/>
    <w:rsid w:val="00E81721"/>
    <w:rsid w:val="00E83CBF"/>
    <w:rsid w:val="00EA5463"/>
    <w:rsid w:val="00EB5C09"/>
    <w:rsid w:val="00ED70C5"/>
    <w:rsid w:val="00F218A8"/>
    <w:rsid w:val="00F40A70"/>
    <w:rsid w:val="00F41C65"/>
    <w:rsid w:val="00F461FA"/>
    <w:rsid w:val="00F50989"/>
    <w:rsid w:val="00F80126"/>
    <w:rsid w:val="00F8499F"/>
    <w:rsid w:val="00FB2374"/>
    <w:rsid w:val="00FC503B"/>
    <w:rsid w:val="00FC5293"/>
    <w:rsid w:val="00FE5A04"/>
    <w:rsid w:val="00FF61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7D630"/>
  <w15:docId w15:val="{74076759-11DF-4F07-9E46-490BFFDF2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3086"/>
    <w:pPr>
      <w:bidi/>
    </w:pPr>
  </w:style>
  <w:style w:type="paragraph" w:styleId="1">
    <w:name w:val="heading 1"/>
    <w:basedOn w:val="a"/>
    <w:next w:val="a"/>
    <w:link w:val="1Char"/>
    <w:uiPriority w:val="9"/>
    <w:qFormat/>
    <w:rsid w:val="008116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Char"/>
    <w:uiPriority w:val="9"/>
    <w:qFormat/>
    <w:rsid w:val="001969E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1969E6"/>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unhideWhenUsed/>
    <w:qFormat/>
    <w:rsid w:val="002833B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64FDC"/>
    <w:pPr>
      <w:ind w:left="720"/>
      <w:contextualSpacing/>
    </w:pPr>
  </w:style>
  <w:style w:type="paragraph" w:styleId="a5">
    <w:name w:val="header"/>
    <w:basedOn w:val="a"/>
    <w:link w:val="Char"/>
    <w:uiPriority w:val="99"/>
    <w:unhideWhenUsed/>
    <w:rsid w:val="00C10BC6"/>
    <w:pPr>
      <w:tabs>
        <w:tab w:val="center" w:pos="4513"/>
        <w:tab w:val="right" w:pos="9026"/>
      </w:tabs>
      <w:spacing w:after="0" w:line="240" w:lineRule="auto"/>
    </w:pPr>
  </w:style>
  <w:style w:type="character" w:customStyle="1" w:styleId="Char">
    <w:name w:val="رأس الصفحة Char"/>
    <w:basedOn w:val="a0"/>
    <w:link w:val="a5"/>
    <w:uiPriority w:val="99"/>
    <w:rsid w:val="00C10BC6"/>
  </w:style>
  <w:style w:type="paragraph" w:styleId="a6">
    <w:name w:val="footer"/>
    <w:basedOn w:val="a"/>
    <w:link w:val="Char0"/>
    <w:uiPriority w:val="99"/>
    <w:unhideWhenUsed/>
    <w:rsid w:val="00C10BC6"/>
    <w:pPr>
      <w:tabs>
        <w:tab w:val="center" w:pos="4513"/>
        <w:tab w:val="right" w:pos="9026"/>
      </w:tabs>
      <w:spacing w:after="0" w:line="240" w:lineRule="auto"/>
    </w:pPr>
  </w:style>
  <w:style w:type="character" w:customStyle="1" w:styleId="Char0">
    <w:name w:val="تذييل الصفحة Char"/>
    <w:basedOn w:val="a0"/>
    <w:link w:val="a6"/>
    <w:uiPriority w:val="99"/>
    <w:rsid w:val="00C10BC6"/>
  </w:style>
  <w:style w:type="table" w:styleId="40">
    <w:name w:val="List Table 4"/>
    <w:basedOn w:val="a1"/>
    <w:uiPriority w:val="49"/>
    <w:rsid w:val="008C7EE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6">
    <w:name w:val="Grid Table 1 Light Accent 6"/>
    <w:basedOn w:val="a1"/>
    <w:uiPriority w:val="46"/>
    <w:rsid w:val="0049021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30">
    <w:name w:val="List Table 3"/>
    <w:basedOn w:val="a1"/>
    <w:uiPriority w:val="48"/>
    <w:rsid w:val="0049021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
    <w:name w:val="Plain Table 3"/>
    <w:basedOn w:val="a1"/>
    <w:uiPriority w:val="43"/>
    <w:rsid w:val="002C58C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7">
    <w:name w:val="Grid Table 7 Colorful"/>
    <w:basedOn w:val="a1"/>
    <w:uiPriority w:val="52"/>
    <w:rsid w:val="00D32DC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6">
    <w:name w:val="Grid Table 6 Colorful"/>
    <w:basedOn w:val="a1"/>
    <w:uiPriority w:val="51"/>
    <w:rsid w:val="00D32DC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0">
    <w:name w:val="Plain Table 1"/>
    <w:basedOn w:val="a1"/>
    <w:uiPriority w:val="41"/>
    <w:rsid w:val="002052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a0"/>
    <w:uiPriority w:val="99"/>
    <w:unhideWhenUsed/>
    <w:rsid w:val="0007169F"/>
    <w:rPr>
      <w:color w:val="0563C1" w:themeColor="hyperlink"/>
      <w:u w:val="single"/>
    </w:rPr>
  </w:style>
  <w:style w:type="character" w:customStyle="1" w:styleId="11">
    <w:name w:val="إشارة لم يتم حلها1"/>
    <w:basedOn w:val="a0"/>
    <w:uiPriority w:val="99"/>
    <w:semiHidden/>
    <w:unhideWhenUsed/>
    <w:rsid w:val="0007169F"/>
    <w:rPr>
      <w:color w:val="605E5C"/>
      <w:shd w:val="clear" w:color="auto" w:fill="E1DFDD"/>
    </w:rPr>
  </w:style>
  <w:style w:type="paragraph" w:styleId="a7">
    <w:name w:val="Normal (Web)"/>
    <w:basedOn w:val="a"/>
    <w:uiPriority w:val="99"/>
    <w:unhideWhenUsed/>
    <w:rsid w:val="001969E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1969E6"/>
    <w:rPr>
      <w:b/>
      <w:bCs/>
    </w:rPr>
  </w:style>
  <w:style w:type="character" w:customStyle="1" w:styleId="2Char">
    <w:name w:val="عنوان 2 Char"/>
    <w:basedOn w:val="a0"/>
    <w:link w:val="2"/>
    <w:uiPriority w:val="9"/>
    <w:rsid w:val="001969E6"/>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1969E6"/>
    <w:rPr>
      <w:rFonts w:ascii="Times New Roman" w:eastAsia="Times New Roman" w:hAnsi="Times New Roman" w:cs="Times New Roman"/>
      <w:b/>
      <w:bCs/>
      <w:sz w:val="27"/>
      <w:szCs w:val="27"/>
    </w:rPr>
  </w:style>
  <w:style w:type="character" w:customStyle="1" w:styleId="whitespace-normal">
    <w:name w:val="whitespace-normal"/>
    <w:basedOn w:val="a0"/>
    <w:rsid w:val="001969E6"/>
  </w:style>
  <w:style w:type="character" w:customStyle="1" w:styleId="1Char">
    <w:name w:val="العنوان 1 Char"/>
    <w:basedOn w:val="a0"/>
    <w:link w:val="1"/>
    <w:uiPriority w:val="9"/>
    <w:rsid w:val="00811693"/>
    <w:rPr>
      <w:rFonts w:asciiTheme="majorHAnsi" w:eastAsiaTheme="majorEastAsia" w:hAnsiTheme="majorHAnsi" w:cstheme="majorBidi"/>
      <w:color w:val="2E74B5" w:themeColor="accent1" w:themeShade="BF"/>
      <w:sz w:val="32"/>
      <w:szCs w:val="32"/>
    </w:rPr>
  </w:style>
  <w:style w:type="paragraph" w:customStyle="1" w:styleId="p1">
    <w:name w:val="p1"/>
    <w:basedOn w:val="a"/>
    <w:rsid w:val="002833B7"/>
    <w:pPr>
      <w:bidi w:val="0"/>
      <w:spacing w:after="0" w:line="240" w:lineRule="auto"/>
    </w:pPr>
    <w:rPr>
      <w:rFonts w:ascii="Helvetica" w:eastAsia="Times New Roman" w:hAnsi="Helvetica" w:cs="Times New Roman"/>
      <w:color w:val="0D1A2F"/>
      <w:sz w:val="21"/>
      <w:szCs w:val="21"/>
    </w:rPr>
  </w:style>
  <w:style w:type="character" w:customStyle="1" w:styleId="4Char">
    <w:name w:val="عنوان 4 Char"/>
    <w:basedOn w:val="a0"/>
    <w:link w:val="4"/>
    <w:uiPriority w:val="9"/>
    <w:rsid w:val="002833B7"/>
    <w:rPr>
      <w:rFonts w:asciiTheme="majorHAnsi" w:eastAsiaTheme="majorEastAsia" w:hAnsiTheme="majorHAnsi" w:cstheme="majorBidi"/>
      <w:i/>
      <w:iCs/>
      <w:color w:val="2E74B5" w:themeColor="accent1" w:themeShade="BF"/>
    </w:rPr>
  </w:style>
  <w:style w:type="character" w:customStyle="1" w:styleId="relative">
    <w:name w:val="relative"/>
    <w:basedOn w:val="a0"/>
    <w:rsid w:val="00B12484"/>
  </w:style>
  <w:style w:type="paragraph" w:customStyle="1" w:styleId="not-prose">
    <w:name w:val="not-prose"/>
    <w:basedOn w:val="a"/>
    <w:rsid w:val="00B1248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9">
    <w:name w:val="Emphasis"/>
    <w:basedOn w:val="a0"/>
    <w:uiPriority w:val="20"/>
    <w:qFormat/>
    <w:rsid w:val="00FC50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7418">
      <w:bodyDiv w:val="1"/>
      <w:marLeft w:val="0"/>
      <w:marRight w:val="0"/>
      <w:marTop w:val="0"/>
      <w:marBottom w:val="0"/>
      <w:divBdr>
        <w:top w:val="none" w:sz="0" w:space="0" w:color="auto"/>
        <w:left w:val="none" w:sz="0" w:space="0" w:color="auto"/>
        <w:bottom w:val="none" w:sz="0" w:space="0" w:color="auto"/>
        <w:right w:val="none" w:sz="0" w:space="0" w:color="auto"/>
      </w:divBdr>
    </w:div>
    <w:div w:id="30962081">
      <w:bodyDiv w:val="1"/>
      <w:marLeft w:val="0"/>
      <w:marRight w:val="0"/>
      <w:marTop w:val="0"/>
      <w:marBottom w:val="0"/>
      <w:divBdr>
        <w:top w:val="none" w:sz="0" w:space="0" w:color="auto"/>
        <w:left w:val="none" w:sz="0" w:space="0" w:color="auto"/>
        <w:bottom w:val="none" w:sz="0" w:space="0" w:color="auto"/>
        <w:right w:val="none" w:sz="0" w:space="0" w:color="auto"/>
      </w:divBdr>
    </w:div>
    <w:div w:id="56823589">
      <w:bodyDiv w:val="1"/>
      <w:marLeft w:val="0"/>
      <w:marRight w:val="0"/>
      <w:marTop w:val="0"/>
      <w:marBottom w:val="0"/>
      <w:divBdr>
        <w:top w:val="none" w:sz="0" w:space="0" w:color="auto"/>
        <w:left w:val="none" w:sz="0" w:space="0" w:color="auto"/>
        <w:bottom w:val="none" w:sz="0" w:space="0" w:color="auto"/>
        <w:right w:val="none" w:sz="0" w:space="0" w:color="auto"/>
      </w:divBdr>
    </w:div>
    <w:div w:id="141117531">
      <w:bodyDiv w:val="1"/>
      <w:marLeft w:val="0"/>
      <w:marRight w:val="0"/>
      <w:marTop w:val="0"/>
      <w:marBottom w:val="0"/>
      <w:divBdr>
        <w:top w:val="none" w:sz="0" w:space="0" w:color="auto"/>
        <w:left w:val="none" w:sz="0" w:space="0" w:color="auto"/>
        <w:bottom w:val="none" w:sz="0" w:space="0" w:color="auto"/>
        <w:right w:val="none" w:sz="0" w:space="0" w:color="auto"/>
      </w:divBdr>
    </w:div>
    <w:div w:id="191306733">
      <w:bodyDiv w:val="1"/>
      <w:marLeft w:val="0"/>
      <w:marRight w:val="0"/>
      <w:marTop w:val="0"/>
      <w:marBottom w:val="0"/>
      <w:divBdr>
        <w:top w:val="none" w:sz="0" w:space="0" w:color="auto"/>
        <w:left w:val="none" w:sz="0" w:space="0" w:color="auto"/>
        <w:bottom w:val="none" w:sz="0" w:space="0" w:color="auto"/>
        <w:right w:val="none" w:sz="0" w:space="0" w:color="auto"/>
      </w:divBdr>
    </w:div>
    <w:div w:id="233322922">
      <w:bodyDiv w:val="1"/>
      <w:marLeft w:val="0"/>
      <w:marRight w:val="0"/>
      <w:marTop w:val="0"/>
      <w:marBottom w:val="0"/>
      <w:divBdr>
        <w:top w:val="none" w:sz="0" w:space="0" w:color="auto"/>
        <w:left w:val="none" w:sz="0" w:space="0" w:color="auto"/>
        <w:bottom w:val="none" w:sz="0" w:space="0" w:color="auto"/>
        <w:right w:val="none" w:sz="0" w:space="0" w:color="auto"/>
      </w:divBdr>
    </w:div>
    <w:div w:id="239146337">
      <w:bodyDiv w:val="1"/>
      <w:marLeft w:val="0"/>
      <w:marRight w:val="0"/>
      <w:marTop w:val="0"/>
      <w:marBottom w:val="0"/>
      <w:divBdr>
        <w:top w:val="none" w:sz="0" w:space="0" w:color="auto"/>
        <w:left w:val="none" w:sz="0" w:space="0" w:color="auto"/>
        <w:bottom w:val="none" w:sz="0" w:space="0" w:color="auto"/>
        <w:right w:val="none" w:sz="0" w:space="0" w:color="auto"/>
      </w:divBdr>
    </w:div>
    <w:div w:id="239485122">
      <w:bodyDiv w:val="1"/>
      <w:marLeft w:val="0"/>
      <w:marRight w:val="0"/>
      <w:marTop w:val="0"/>
      <w:marBottom w:val="0"/>
      <w:divBdr>
        <w:top w:val="none" w:sz="0" w:space="0" w:color="auto"/>
        <w:left w:val="none" w:sz="0" w:space="0" w:color="auto"/>
        <w:bottom w:val="none" w:sz="0" w:space="0" w:color="auto"/>
        <w:right w:val="none" w:sz="0" w:space="0" w:color="auto"/>
      </w:divBdr>
      <w:divsChild>
        <w:div w:id="542525555">
          <w:marLeft w:val="0"/>
          <w:marRight w:val="0"/>
          <w:marTop w:val="0"/>
          <w:marBottom w:val="0"/>
          <w:divBdr>
            <w:top w:val="none" w:sz="0" w:space="0" w:color="auto"/>
            <w:left w:val="none" w:sz="0" w:space="0" w:color="auto"/>
            <w:bottom w:val="none" w:sz="0" w:space="0" w:color="auto"/>
            <w:right w:val="none" w:sz="0" w:space="0" w:color="auto"/>
          </w:divBdr>
          <w:divsChild>
            <w:div w:id="1386101696">
              <w:marLeft w:val="0"/>
              <w:marRight w:val="0"/>
              <w:marTop w:val="0"/>
              <w:marBottom w:val="0"/>
              <w:divBdr>
                <w:top w:val="none" w:sz="0" w:space="0" w:color="auto"/>
                <w:left w:val="none" w:sz="0" w:space="0" w:color="auto"/>
                <w:bottom w:val="none" w:sz="0" w:space="0" w:color="auto"/>
                <w:right w:val="none" w:sz="0" w:space="0" w:color="auto"/>
              </w:divBdr>
            </w:div>
            <w:div w:id="1210218342">
              <w:marLeft w:val="0"/>
              <w:marRight w:val="0"/>
              <w:marTop w:val="0"/>
              <w:marBottom w:val="0"/>
              <w:divBdr>
                <w:top w:val="none" w:sz="0" w:space="0" w:color="auto"/>
                <w:left w:val="none" w:sz="0" w:space="0" w:color="auto"/>
                <w:bottom w:val="none" w:sz="0" w:space="0" w:color="auto"/>
                <w:right w:val="none" w:sz="0" w:space="0" w:color="auto"/>
              </w:divBdr>
              <w:divsChild>
                <w:div w:id="295261335">
                  <w:marLeft w:val="0"/>
                  <w:marRight w:val="0"/>
                  <w:marTop w:val="0"/>
                  <w:marBottom w:val="0"/>
                  <w:divBdr>
                    <w:top w:val="none" w:sz="0" w:space="0" w:color="auto"/>
                    <w:left w:val="none" w:sz="0" w:space="0" w:color="auto"/>
                    <w:bottom w:val="none" w:sz="0" w:space="0" w:color="auto"/>
                    <w:right w:val="none" w:sz="0" w:space="0" w:color="auto"/>
                  </w:divBdr>
                  <w:divsChild>
                    <w:div w:id="141134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777709">
      <w:bodyDiv w:val="1"/>
      <w:marLeft w:val="0"/>
      <w:marRight w:val="0"/>
      <w:marTop w:val="0"/>
      <w:marBottom w:val="0"/>
      <w:divBdr>
        <w:top w:val="none" w:sz="0" w:space="0" w:color="auto"/>
        <w:left w:val="none" w:sz="0" w:space="0" w:color="auto"/>
        <w:bottom w:val="none" w:sz="0" w:space="0" w:color="auto"/>
        <w:right w:val="none" w:sz="0" w:space="0" w:color="auto"/>
      </w:divBdr>
    </w:div>
    <w:div w:id="304089507">
      <w:bodyDiv w:val="1"/>
      <w:marLeft w:val="0"/>
      <w:marRight w:val="0"/>
      <w:marTop w:val="0"/>
      <w:marBottom w:val="0"/>
      <w:divBdr>
        <w:top w:val="none" w:sz="0" w:space="0" w:color="auto"/>
        <w:left w:val="none" w:sz="0" w:space="0" w:color="auto"/>
        <w:bottom w:val="none" w:sz="0" w:space="0" w:color="auto"/>
        <w:right w:val="none" w:sz="0" w:space="0" w:color="auto"/>
      </w:divBdr>
    </w:div>
    <w:div w:id="359357436">
      <w:bodyDiv w:val="1"/>
      <w:marLeft w:val="0"/>
      <w:marRight w:val="0"/>
      <w:marTop w:val="0"/>
      <w:marBottom w:val="0"/>
      <w:divBdr>
        <w:top w:val="none" w:sz="0" w:space="0" w:color="auto"/>
        <w:left w:val="none" w:sz="0" w:space="0" w:color="auto"/>
        <w:bottom w:val="none" w:sz="0" w:space="0" w:color="auto"/>
        <w:right w:val="none" w:sz="0" w:space="0" w:color="auto"/>
      </w:divBdr>
    </w:div>
    <w:div w:id="403115212">
      <w:bodyDiv w:val="1"/>
      <w:marLeft w:val="0"/>
      <w:marRight w:val="0"/>
      <w:marTop w:val="0"/>
      <w:marBottom w:val="0"/>
      <w:divBdr>
        <w:top w:val="none" w:sz="0" w:space="0" w:color="auto"/>
        <w:left w:val="none" w:sz="0" w:space="0" w:color="auto"/>
        <w:bottom w:val="none" w:sz="0" w:space="0" w:color="auto"/>
        <w:right w:val="none" w:sz="0" w:space="0" w:color="auto"/>
      </w:divBdr>
    </w:div>
    <w:div w:id="447821334">
      <w:bodyDiv w:val="1"/>
      <w:marLeft w:val="0"/>
      <w:marRight w:val="0"/>
      <w:marTop w:val="0"/>
      <w:marBottom w:val="0"/>
      <w:divBdr>
        <w:top w:val="none" w:sz="0" w:space="0" w:color="auto"/>
        <w:left w:val="none" w:sz="0" w:space="0" w:color="auto"/>
        <w:bottom w:val="none" w:sz="0" w:space="0" w:color="auto"/>
        <w:right w:val="none" w:sz="0" w:space="0" w:color="auto"/>
      </w:divBdr>
    </w:div>
    <w:div w:id="461004185">
      <w:bodyDiv w:val="1"/>
      <w:marLeft w:val="0"/>
      <w:marRight w:val="0"/>
      <w:marTop w:val="0"/>
      <w:marBottom w:val="0"/>
      <w:divBdr>
        <w:top w:val="none" w:sz="0" w:space="0" w:color="auto"/>
        <w:left w:val="none" w:sz="0" w:space="0" w:color="auto"/>
        <w:bottom w:val="none" w:sz="0" w:space="0" w:color="auto"/>
        <w:right w:val="none" w:sz="0" w:space="0" w:color="auto"/>
      </w:divBdr>
    </w:div>
    <w:div w:id="481627186">
      <w:bodyDiv w:val="1"/>
      <w:marLeft w:val="0"/>
      <w:marRight w:val="0"/>
      <w:marTop w:val="0"/>
      <w:marBottom w:val="0"/>
      <w:divBdr>
        <w:top w:val="none" w:sz="0" w:space="0" w:color="auto"/>
        <w:left w:val="none" w:sz="0" w:space="0" w:color="auto"/>
        <w:bottom w:val="none" w:sz="0" w:space="0" w:color="auto"/>
        <w:right w:val="none" w:sz="0" w:space="0" w:color="auto"/>
      </w:divBdr>
    </w:div>
    <w:div w:id="510486823">
      <w:bodyDiv w:val="1"/>
      <w:marLeft w:val="0"/>
      <w:marRight w:val="0"/>
      <w:marTop w:val="0"/>
      <w:marBottom w:val="0"/>
      <w:divBdr>
        <w:top w:val="none" w:sz="0" w:space="0" w:color="auto"/>
        <w:left w:val="none" w:sz="0" w:space="0" w:color="auto"/>
        <w:bottom w:val="none" w:sz="0" w:space="0" w:color="auto"/>
        <w:right w:val="none" w:sz="0" w:space="0" w:color="auto"/>
      </w:divBdr>
    </w:div>
    <w:div w:id="612129961">
      <w:bodyDiv w:val="1"/>
      <w:marLeft w:val="0"/>
      <w:marRight w:val="0"/>
      <w:marTop w:val="0"/>
      <w:marBottom w:val="0"/>
      <w:divBdr>
        <w:top w:val="none" w:sz="0" w:space="0" w:color="auto"/>
        <w:left w:val="none" w:sz="0" w:space="0" w:color="auto"/>
        <w:bottom w:val="none" w:sz="0" w:space="0" w:color="auto"/>
        <w:right w:val="none" w:sz="0" w:space="0" w:color="auto"/>
      </w:divBdr>
    </w:div>
    <w:div w:id="805241150">
      <w:bodyDiv w:val="1"/>
      <w:marLeft w:val="0"/>
      <w:marRight w:val="0"/>
      <w:marTop w:val="0"/>
      <w:marBottom w:val="0"/>
      <w:divBdr>
        <w:top w:val="none" w:sz="0" w:space="0" w:color="auto"/>
        <w:left w:val="none" w:sz="0" w:space="0" w:color="auto"/>
        <w:bottom w:val="none" w:sz="0" w:space="0" w:color="auto"/>
        <w:right w:val="none" w:sz="0" w:space="0" w:color="auto"/>
      </w:divBdr>
    </w:div>
    <w:div w:id="805658598">
      <w:bodyDiv w:val="1"/>
      <w:marLeft w:val="0"/>
      <w:marRight w:val="0"/>
      <w:marTop w:val="0"/>
      <w:marBottom w:val="0"/>
      <w:divBdr>
        <w:top w:val="none" w:sz="0" w:space="0" w:color="auto"/>
        <w:left w:val="none" w:sz="0" w:space="0" w:color="auto"/>
        <w:bottom w:val="none" w:sz="0" w:space="0" w:color="auto"/>
        <w:right w:val="none" w:sz="0" w:space="0" w:color="auto"/>
      </w:divBdr>
    </w:div>
    <w:div w:id="904536639">
      <w:bodyDiv w:val="1"/>
      <w:marLeft w:val="0"/>
      <w:marRight w:val="0"/>
      <w:marTop w:val="0"/>
      <w:marBottom w:val="0"/>
      <w:divBdr>
        <w:top w:val="none" w:sz="0" w:space="0" w:color="auto"/>
        <w:left w:val="none" w:sz="0" w:space="0" w:color="auto"/>
        <w:bottom w:val="none" w:sz="0" w:space="0" w:color="auto"/>
        <w:right w:val="none" w:sz="0" w:space="0" w:color="auto"/>
      </w:divBdr>
      <w:divsChild>
        <w:div w:id="1580283676">
          <w:marLeft w:val="0"/>
          <w:marRight w:val="0"/>
          <w:marTop w:val="0"/>
          <w:marBottom w:val="0"/>
          <w:divBdr>
            <w:top w:val="none" w:sz="0" w:space="0" w:color="auto"/>
            <w:left w:val="none" w:sz="0" w:space="0" w:color="auto"/>
            <w:bottom w:val="none" w:sz="0" w:space="0" w:color="auto"/>
            <w:right w:val="none" w:sz="0" w:space="0" w:color="auto"/>
          </w:divBdr>
          <w:divsChild>
            <w:div w:id="707797600">
              <w:marLeft w:val="0"/>
              <w:marRight w:val="0"/>
              <w:marTop w:val="0"/>
              <w:marBottom w:val="0"/>
              <w:divBdr>
                <w:top w:val="none" w:sz="0" w:space="0" w:color="auto"/>
                <w:left w:val="none" w:sz="0" w:space="0" w:color="auto"/>
                <w:bottom w:val="none" w:sz="0" w:space="0" w:color="auto"/>
                <w:right w:val="none" w:sz="0" w:space="0" w:color="auto"/>
              </w:divBdr>
            </w:div>
          </w:divsChild>
        </w:div>
        <w:div w:id="1673407867">
          <w:marLeft w:val="0"/>
          <w:marRight w:val="0"/>
          <w:marTop w:val="0"/>
          <w:marBottom w:val="0"/>
          <w:divBdr>
            <w:top w:val="none" w:sz="0" w:space="0" w:color="auto"/>
            <w:left w:val="none" w:sz="0" w:space="0" w:color="auto"/>
            <w:bottom w:val="none" w:sz="0" w:space="0" w:color="auto"/>
            <w:right w:val="none" w:sz="0" w:space="0" w:color="auto"/>
          </w:divBdr>
          <w:divsChild>
            <w:div w:id="1134451042">
              <w:marLeft w:val="0"/>
              <w:marRight w:val="0"/>
              <w:marTop w:val="0"/>
              <w:marBottom w:val="0"/>
              <w:divBdr>
                <w:top w:val="none" w:sz="0" w:space="0" w:color="auto"/>
                <w:left w:val="none" w:sz="0" w:space="0" w:color="auto"/>
                <w:bottom w:val="none" w:sz="0" w:space="0" w:color="auto"/>
                <w:right w:val="none" w:sz="0" w:space="0" w:color="auto"/>
              </w:divBdr>
            </w:div>
            <w:div w:id="1239243782">
              <w:marLeft w:val="0"/>
              <w:marRight w:val="0"/>
              <w:marTop w:val="0"/>
              <w:marBottom w:val="0"/>
              <w:divBdr>
                <w:top w:val="none" w:sz="0" w:space="0" w:color="auto"/>
                <w:left w:val="none" w:sz="0" w:space="0" w:color="auto"/>
                <w:bottom w:val="none" w:sz="0" w:space="0" w:color="auto"/>
                <w:right w:val="none" w:sz="0" w:space="0" w:color="auto"/>
              </w:divBdr>
              <w:divsChild>
                <w:div w:id="660275826">
                  <w:marLeft w:val="0"/>
                  <w:marRight w:val="0"/>
                  <w:marTop w:val="0"/>
                  <w:marBottom w:val="0"/>
                  <w:divBdr>
                    <w:top w:val="none" w:sz="0" w:space="0" w:color="auto"/>
                    <w:left w:val="none" w:sz="0" w:space="0" w:color="auto"/>
                    <w:bottom w:val="none" w:sz="0" w:space="0" w:color="auto"/>
                    <w:right w:val="none" w:sz="0" w:space="0" w:color="auto"/>
                  </w:divBdr>
                  <w:divsChild>
                    <w:div w:id="42153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13189">
              <w:marLeft w:val="0"/>
              <w:marRight w:val="0"/>
              <w:marTop w:val="0"/>
              <w:marBottom w:val="0"/>
              <w:divBdr>
                <w:top w:val="none" w:sz="0" w:space="0" w:color="auto"/>
                <w:left w:val="none" w:sz="0" w:space="0" w:color="auto"/>
                <w:bottom w:val="none" w:sz="0" w:space="0" w:color="auto"/>
                <w:right w:val="none" w:sz="0" w:space="0" w:color="auto"/>
              </w:divBdr>
            </w:div>
          </w:divsChild>
        </w:div>
        <w:div w:id="522403517">
          <w:marLeft w:val="0"/>
          <w:marRight w:val="0"/>
          <w:marTop w:val="0"/>
          <w:marBottom w:val="0"/>
          <w:divBdr>
            <w:top w:val="none" w:sz="0" w:space="0" w:color="auto"/>
            <w:left w:val="none" w:sz="0" w:space="0" w:color="auto"/>
            <w:bottom w:val="none" w:sz="0" w:space="0" w:color="auto"/>
            <w:right w:val="none" w:sz="0" w:space="0" w:color="auto"/>
          </w:divBdr>
          <w:divsChild>
            <w:div w:id="835538713">
              <w:marLeft w:val="0"/>
              <w:marRight w:val="0"/>
              <w:marTop w:val="0"/>
              <w:marBottom w:val="0"/>
              <w:divBdr>
                <w:top w:val="none" w:sz="0" w:space="0" w:color="auto"/>
                <w:left w:val="none" w:sz="0" w:space="0" w:color="auto"/>
                <w:bottom w:val="none" w:sz="0" w:space="0" w:color="auto"/>
                <w:right w:val="none" w:sz="0" w:space="0" w:color="auto"/>
              </w:divBdr>
            </w:div>
          </w:divsChild>
        </w:div>
        <w:div w:id="2084134108">
          <w:blockQuote w:val="1"/>
          <w:marLeft w:val="720"/>
          <w:marRight w:val="720"/>
          <w:marTop w:val="100"/>
          <w:marBottom w:val="100"/>
          <w:divBdr>
            <w:top w:val="none" w:sz="0" w:space="0" w:color="auto"/>
            <w:left w:val="none" w:sz="0" w:space="0" w:color="auto"/>
            <w:bottom w:val="none" w:sz="0" w:space="0" w:color="auto"/>
            <w:right w:val="none" w:sz="0" w:space="0" w:color="auto"/>
          </w:divBdr>
        </w:div>
        <w:div w:id="532350740">
          <w:marLeft w:val="0"/>
          <w:marRight w:val="0"/>
          <w:marTop w:val="0"/>
          <w:marBottom w:val="0"/>
          <w:divBdr>
            <w:top w:val="none" w:sz="0" w:space="0" w:color="auto"/>
            <w:left w:val="none" w:sz="0" w:space="0" w:color="auto"/>
            <w:bottom w:val="none" w:sz="0" w:space="0" w:color="auto"/>
            <w:right w:val="none" w:sz="0" w:space="0" w:color="auto"/>
          </w:divBdr>
          <w:divsChild>
            <w:div w:id="556741653">
              <w:marLeft w:val="0"/>
              <w:marRight w:val="0"/>
              <w:marTop w:val="0"/>
              <w:marBottom w:val="0"/>
              <w:divBdr>
                <w:top w:val="none" w:sz="0" w:space="0" w:color="auto"/>
                <w:left w:val="none" w:sz="0" w:space="0" w:color="auto"/>
                <w:bottom w:val="none" w:sz="0" w:space="0" w:color="auto"/>
                <w:right w:val="none" w:sz="0" w:space="0" w:color="auto"/>
              </w:divBdr>
            </w:div>
          </w:divsChild>
        </w:div>
        <w:div w:id="2120831653">
          <w:marLeft w:val="0"/>
          <w:marRight w:val="0"/>
          <w:marTop w:val="0"/>
          <w:marBottom w:val="0"/>
          <w:divBdr>
            <w:top w:val="none" w:sz="0" w:space="0" w:color="auto"/>
            <w:left w:val="none" w:sz="0" w:space="0" w:color="auto"/>
            <w:bottom w:val="none" w:sz="0" w:space="0" w:color="auto"/>
            <w:right w:val="none" w:sz="0" w:space="0" w:color="auto"/>
          </w:divBdr>
          <w:divsChild>
            <w:div w:id="635184202">
              <w:marLeft w:val="0"/>
              <w:marRight w:val="0"/>
              <w:marTop w:val="0"/>
              <w:marBottom w:val="0"/>
              <w:divBdr>
                <w:top w:val="none" w:sz="0" w:space="0" w:color="auto"/>
                <w:left w:val="none" w:sz="0" w:space="0" w:color="auto"/>
                <w:bottom w:val="none" w:sz="0" w:space="0" w:color="auto"/>
                <w:right w:val="none" w:sz="0" w:space="0" w:color="auto"/>
              </w:divBdr>
            </w:div>
            <w:div w:id="2115394748">
              <w:marLeft w:val="0"/>
              <w:marRight w:val="0"/>
              <w:marTop w:val="0"/>
              <w:marBottom w:val="0"/>
              <w:divBdr>
                <w:top w:val="none" w:sz="0" w:space="0" w:color="auto"/>
                <w:left w:val="none" w:sz="0" w:space="0" w:color="auto"/>
                <w:bottom w:val="none" w:sz="0" w:space="0" w:color="auto"/>
                <w:right w:val="none" w:sz="0" w:space="0" w:color="auto"/>
              </w:divBdr>
              <w:divsChild>
                <w:div w:id="966156812">
                  <w:marLeft w:val="0"/>
                  <w:marRight w:val="0"/>
                  <w:marTop w:val="0"/>
                  <w:marBottom w:val="0"/>
                  <w:divBdr>
                    <w:top w:val="none" w:sz="0" w:space="0" w:color="auto"/>
                    <w:left w:val="none" w:sz="0" w:space="0" w:color="auto"/>
                    <w:bottom w:val="none" w:sz="0" w:space="0" w:color="auto"/>
                    <w:right w:val="none" w:sz="0" w:space="0" w:color="auto"/>
                  </w:divBdr>
                  <w:divsChild>
                    <w:div w:id="116909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4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694886">
      <w:bodyDiv w:val="1"/>
      <w:marLeft w:val="0"/>
      <w:marRight w:val="0"/>
      <w:marTop w:val="0"/>
      <w:marBottom w:val="0"/>
      <w:divBdr>
        <w:top w:val="none" w:sz="0" w:space="0" w:color="auto"/>
        <w:left w:val="none" w:sz="0" w:space="0" w:color="auto"/>
        <w:bottom w:val="none" w:sz="0" w:space="0" w:color="auto"/>
        <w:right w:val="none" w:sz="0" w:space="0" w:color="auto"/>
      </w:divBdr>
      <w:divsChild>
        <w:div w:id="739475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430486">
      <w:bodyDiv w:val="1"/>
      <w:marLeft w:val="0"/>
      <w:marRight w:val="0"/>
      <w:marTop w:val="0"/>
      <w:marBottom w:val="0"/>
      <w:divBdr>
        <w:top w:val="none" w:sz="0" w:space="0" w:color="auto"/>
        <w:left w:val="none" w:sz="0" w:space="0" w:color="auto"/>
        <w:bottom w:val="none" w:sz="0" w:space="0" w:color="auto"/>
        <w:right w:val="none" w:sz="0" w:space="0" w:color="auto"/>
      </w:divBdr>
    </w:div>
    <w:div w:id="1093014091">
      <w:bodyDiv w:val="1"/>
      <w:marLeft w:val="0"/>
      <w:marRight w:val="0"/>
      <w:marTop w:val="0"/>
      <w:marBottom w:val="0"/>
      <w:divBdr>
        <w:top w:val="none" w:sz="0" w:space="0" w:color="auto"/>
        <w:left w:val="none" w:sz="0" w:space="0" w:color="auto"/>
        <w:bottom w:val="none" w:sz="0" w:space="0" w:color="auto"/>
        <w:right w:val="none" w:sz="0" w:space="0" w:color="auto"/>
      </w:divBdr>
    </w:div>
    <w:div w:id="1108309375">
      <w:bodyDiv w:val="1"/>
      <w:marLeft w:val="0"/>
      <w:marRight w:val="0"/>
      <w:marTop w:val="0"/>
      <w:marBottom w:val="0"/>
      <w:divBdr>
        <w:top w:val="none" w:sz="0" w:space="0" w:color="auto"/>
        <w:left w:val="none" w:sz="0" w:space="0" w:color="auto"/>
        <w:bottom w:val="none" w:sz="0" w:space="0" w:color="auto"/>
        <w:right w:val="none" w:sz="0" w:space="0" w:color="auto"/>
      </w:divBdr>
    </w:div>
    <w:div w:id="1120877073">
      <w:bodyDiv w:val="1"/>
      <w:marLeft w:val="0"/>
      <w:marRight w:val="0"/>
      <w:marTop w:val="0"/>
      <w:marBottom w:val="0"/>
      <w:divBdr>
        <w:top w:val="none" w:sz="0" w:space="0" w:color="auto"/>
        <w:left w:val="none" w:sz="0" w:space="0" w:color="auto"/>
        <w:bottom w:val="none" w:sz="0" w:space="0" w:color="auto"/>
        <w:right w:val="none" w:sz="0" w:space="0" w:color="auto"/>
      </w:divBdr>
    </w:div>
    <w:div w:id="1143503362">
      <w:bodyDiv w:val="1"/>
      <w:marLeft w:val="0"/>
      <w:marRight w:val="0"/>
      <w:marTop w:val="0"/>
      <w:marBottom w:val="0"/>
      <w:divBdr>
        <w:top w:val="none" w:sz="0" w:space="0" w:color="auto"/>
        <w:left w:val="none" w:sz="0" w:space="0" w:color="auto"/>
        <w:bottom w:val="none" w:sz="0" w:space="0" w:color="auto"/>
        <w:right w:val="none" w:sz="0" w:space="0" w:color="auto"/>
      </w:divBdr>
    </w:div>
    <w:div w:id="1145898341">
      <w:bodyDiv w:val="1"/>
      <w:marLeft w:val="0"/>
      <w:marRight w:val="0"/>
      <w:marTop w:val="0"/>
      <w:marBottom w:val="0"/>
      <w:divBdr>
        <w:top w:val="none" w:sz="0" w:space="0" w:color="auto"/>
        <w:left w:val="none" w:sz="0" w:space="0" w:color="auto"/>
        <w:bottom w:val="none" w:sz="0" w:space="0" w:color="auto"/>
        <w:right w:val="none" w:sz="0" w:space="0" w:color="auto"/>
      </w:divBdr>
    </w:div>
    <w:div w:id="1156532676">
      <w:bodyDiv w:val="1"/>
      <w:marLeft w:val="0"/>
      <w:marRight w:val="0"/>
      <w:marTop w:val="0"/>
      <w:marBottom w:val="0"/>
      <w:divBdr>
        <w:top w:val="none" w:sz="0" w:space="0" w:color="auto"/>
        <w:left w:val="none" w:sz="0" w:space="0" w:color="auto"/>
        <w:bottom w:val="none" w:sz="0" w:space="0" w:color="auto"/>
        <w:right w:val="none" w:sz="0" w:space="0" w:color="auto"/>
      </w:divBdr>
    </w:div>
    <w:div w:id="1239096259">
      <w:bodyDiv w:val="1"/>
      <w:marLeft w:val="0"/>
      <w:marRight w:val="0"/>
      <w:marTop w:val="0"/>
      <w:marBottom w:val="0"/>
      <w:divBdr>
        <w:top w:val="none" w:sz="0" w:space="0" w:color="auto"/>
        <w:left w:val="none" w:sz="0" w:space="0" w:color="auto"/>
        <w:bottom w:val="none" w:sz="0" w:space="0" w:color="auto"/>
        <w:right w:val="none" w:sz="0" w:space="0" w:color="auto"/>
      </w:divBdr>
      <w:divsChild>
        <w:div w:id="1400907310">
          <w:marLeft w:val="0"/>
          <w:marRight w:val="0"/>
          <w:marTop w:val="0"/>
          <w:marBottom w:val="0"/>
          <w:divBdr>
            <w:top w:val="none" w:sz="0" w:space="0" w:color="auto"/>
            <w:left w:val="none" w:sz="0" w:space="0" w:color="auto"/>
            <w:bottom w:val="none" w:sz="0" w:space="0" w:color="auto"/>
            <w:right w:val="none" w:sz="0" w:space="0" w:color="auto"/>
          </w:divBdr>
          <w:divsChild>
            <w:div w:id="535385449">
              <w:marLeft w:val="0"/>
              <w:marRight w:val="0"/>
              <w:marTop w:val="0"/>
              <w:marBottom w:val="0"/>
              <w:divBdr>
                <w:top w:val="none" w:sz="0" w:space="0" w:color="auto"/>
                <w:left w:val="none" w:sz="0" w:space="0" w:color="auto"/>
                <w:bottom w:val="none" w:sz="0" w:space="0" w:color="auto"/>
                <w:right w:val="none" w:sz="0" w:space="0" w:color="auto"/>
              </w:divBdr>
            </w:div>
            <w:div w:id="326642069">
              <w:marLeft w:val="0"/>
              <w:marRight w:val="0"/>
              <w:marTop w:val="0"/>
              <w:marBottom w:val="0"/>
              <w:divBdr>
                <w:top w:val="none" w:sz="0" w:space="0" w:color="auto"/>
                <w:left w:val="none" w:sz="0" w:space="0" w:color="auto"/>
                <w:bottom w:val="none" w:sz="0" w:space="0" w:color="auto"/>
                <w:right w:val="none" w:sz="0" w:space="0" w:color="auto"/>
              </w:divBdr>
              <w:divsChild>
                <w:div w:id="267126261">
                  <w:marLeft w:val="0"/>
                  <w:marRight w:val="0"/>
                  <w:marTop w:val="0"/>
                  <w:marBottom w:val="0"/>
                  <w:divBdr>
                    <w:top w:val="none" w:sz="0" w:space="0" w:color="auto"/>
                    <w:left w:val="none" w:sz="0" w:space="0" w:color="auto"/>
                    <w:bottom w:val="none" w:sz="0" w:space="0" w:color="auto"/>
                    <w:right w:val="none" w:sz="0" w:space="0" w:color="auto"/>
                  </w:divBdr>
                  <w:divsChild>
                    <w:div w:id="120128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438636">
      <w:bodyDiv w:val="1"/>
      <w:marLeft w:val="0"/>
      <w:marRight w:val="0"/>
      <w:marTop w:val="0"/>
      <w:marBottom w:val="0"/>
      <w:divBdr>
        <w:top w:val="none" w:sz="0" w:space="0" w:color="auto"/>
        <w:left w:val="none" w:sz="0" w:space="0" w:color="auto"/>
        <w:bottom w:val="none" w:sz="0" w:space="0" w:color="auto"/>
        <w:right w:val="none" w:sz="0" w:space="0" w:color="auto"/>
      </w:divBdr>
      <w:divsChild>
        <w:div w:id="711154647">
          <w:marLeft w:val="0"/>
          <w:marRight w:val="0"/>
          <w:marTop w:val="0"/>
          <w:marBottom w:val="0"/>
          <w:divBdr>
            <w:top w:val="none" w:sz="0" w:space="0" w:color="auto"/>
            <w:left w:val="none" w:sz="0" w:space="0" w:color="auto"/>
            <w:bottom w:val="none" w:sz="0" w:space="0" w:color="auto"/>
            <w:right w:val="none" w:sz="0" w:space="0" w:color="auto"/>
          </w:divBdr>
          <w:divsChild>
            <w:div w:id="672682654">
              <w:marLeft w:val="0"/>
              <w:marRight w:val="0"/>
              <w:marTop w:val="0"/>
              <w:marBottom w:val="0"/>
              <w:divBdr>
                <w:top w:val="none" w:sz="0" w:space="0" w:color="auto"/>
                <w:left w:val="none" w:sz="0" w:space="0" w:color="auto"/>
                <w:bottom w:val="none" w:sz="0" w:space="0" w:color="auto"/>
                <w:right w:val="none" w:sz="0" w:space="0" w:color="auto"/>
              </w:divBdr>
            </w:div>
          </w:divsChild>
        </w:div>
        <w:div w:id="888684774">
          <w:marLeft w:val="0"/>
          <w:marRight w:val="0"/>
          <w:marTop w:val="0"/>
          <w:marBottom w:val="0"/>
          <w:divBdr>
            <w:top w:val="none" w:sz="0" w:space="0" w:color="auto"/>
            <w:left w:val="none" w:sz="0" w:space="0" w:color="auto"/>
            <w:bottom w:val="none" w:sz="0" w:space="0" w:color="auto"/>
            <w:right w:val="none" w:sz="0" w:space="0" w:color="auto"/>
          </w:divBdr>
          <w:divsChild>
            <w:div w:id="1567492400">
              <w:marLeft w:val="0"/>
              <w:marRight w:val="0"/>
              <w:marTop w:val="0"/>
              <w:marBottom w:val="0"/>
              <w:divBdr>
                <w:top w:val="none" w:sz="0" w:space="0" w:color="auto"/>
                <w:left w:val="none" w:sz="0" w:space="0" w:color="auto"/>
                <w:bottom w:val="none" w:sz="0" w:space="0" w:color="auto"/>
                <w:right w:val="none" w:sz="0" w:space="0" w:color="auto"/>
              </w:divBdr>
            </w:div>
            <w:div w:id="1260136409">
              <w:marLeft w:val="0"/>
              <w:marRight w:val="0"/>
              <w:marTop w:val="0"/>
              <w:marBottom w:val="0"/>
              <w:divBdr>
                <w:top w:val="none" w:sz="0" w:space="0" w:color="auto"/>
                <w:left w:val="none" w:sz="0" w:space="0" w:color="auto"/>
                <w:bottom w:val="none" w:sz="0" w:space="0" w:color="auto"/>
                <w:right w:val="none" w:sz="0" w:space="0" w:color="auto"/>
              </w:divBdr>
              <w:divsChild>
                <w:div w:id="136460307">
                  <w:marLeft w:val="0"/>
                  <w:marRight w:val="0"/>
                  <w:marTop w:val="0"/>
                  <w:marBottom w:val="0"/>
                  <w:divBdr>
                    <w:top w:val="none" w:sz="0" w:space="0" w:color="auto"/>
                    <w:left w:val="none" w:sz="0" w:space="0" w:color="auto"/>
                    <w:bottom w:val="none" w:sz="0" w:space="0" w:color="auto"/>
                    <w:right w:val="none" w:sz="0" w:space="0" w:color="auto"/>
                  </w:divBdr>
                  <w:divsChild>
                    <w:div w:id="27066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344883">
              <w:marLeft w:val="0"/>
              <w:marRight w:val="0"/>
              <w:marTop w:val="0"/>
              <w:marBottom w:val="0"/>
              <w:divBdr>
                <w:top w:val="none" w:sz="0" w:space="0" w:color="auto"/>
                <w:left w:val="none" w:sz="0" w:space="0" w:color="auto"/>
                <w:bottom w:val="none" w:sz="0" w:space="0" w:color="auto"/>
                <w:right w:val="none" w:sz="0" w:space="0" w:color="auto"/>
              </w:divBdr>
            </w:div>
          </w:divsChild>
        </w:div>
        <w:div w:id="1312447522">
          <w:marLeft w:val="0"/>
          <w:marRight w:val="0"/>
          <w:marTop w:val="0"/>
          <w:marBottom w:val="0"/>
          <w:divBdr>
            <w:top w:val="none" w:sz="0" w:space="0" w:color="auto"/>
            <w:left w:val="none" w:sz="0" w:space="0" w:color="auto"/>
            <w:bottom w:val="none" w:sz="0" w:space="0" w:color="auto"/>
            <w:right w:val="none" w:sz="0" w:space="0" w:color="auto"/>
          </w:divBdr>
          <w:divsChild>
            <w:div w:id="460340273">
              <w:marLeft w:val="0"/>
              <w:marRight w:val="0"/>
              <w:marTop w:val="0"/>
              <w:marBottom w:val="0"/>
              <w:divBdr>
                <w:top w:val="none" w:sz="0" w:space="0" w:color="auto"/>
                <w:left w:val="none" w:sz="0" w:space="0" w:color="auto"/>
                <w:bottom w:val="none" w:sz="0" w:space="0" w:color="auto"/>
                <w:right w:val="none" w:sz="0" w:space="0" w:color="auto"/>
              </w:divBdr>
            </w:div>
          </w:divsChild>
        </w:div>
        <w:div w:id="91956189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3016889">
          <w:marLeft w:val="0"/>
          <w:marRight w:val="0"/>
          <w:marTop w:val="0"/>
          <w:marBottom w:val="0"/>
          <w:divBdr>
            <w:top w:val="none" w:sz="0" w:space="0" w:color="auto"/>
            <w:left w:val="none" w:sz="0" w:space="0" w:color="auto"/>
            <w:bottom w:val="none" w:sz="0" w:space="0" w:color="auto"/>
            <w:right w:val="none" w:sz="0" w:space="0" w:color="auto"/>
          </w:divBdr>
          <w:divsChild>
            <w:div w:id="198781878">
              <w:marLeft w:val="0"/>
              <w:marRight w:val="0"/>
              <w:marTop w:val="0"/>
              <w:marBottom w:val="0"/>
              <w:divBdr>
                <w:top w:val="none" w:sz="0" w:space="0" w:color="auto"/>
                <w:left w:val="none" w:sz="0" w:space="0" w:color="auto"/>
                <w:bottom w:val="none" w:sz="0" w:space="0" w:color="auto"/>
                <w:right w:val="none" w:sz="0" w:space="0" w:color="auto"/>
              </w:divBdr>
            </w:div>
          </w:divsChild>
        </w:div>
        <w:div w:id="864441765">
          <w:marLeft w:val="0"/>
          <w:marRight w:val="0"/>
          <w:marTop w:val="0"/>
          <w:marBottom w:val="0"/>
          <w:divBdr>
            <w:top w:val="none" w:sz="0" w:space="0" w:color="auto"/>
            <w:left w:val="none" w:sz="0" w:space="0" w:color="auto"/>
            <w:bottom w:val="none" w:sz="0" w:space="0" w:color="auto"/>
            <w:right w:val="none" w:sz="0" w:space="0" w:color="auto"/>
          </w:divBdr>
          <w:divsChild>
            <w:div w:id="867570309">
              <w:marLeft w:val="0"/>
              <w:marRight w:val="0"/>
              <w:marTop w:val="0"/>
              <w:marBottom w:val="0"/>
              <w:divBdr>
                <w:top w:val="none" w:sz="0" w:space="0" w:color="auto"/>
                <w:left w:val="none" w:sz="0" w:space="0" w:color="auto"/>
                <w:bottom w:val="none" w:sz="0" w:space="0" w:color="auto"/>
                <w:right w:val="none" w:sz="0" w:space="0" w:color="auto"/>
              </w:divBdr>
            </w:div>
            <w:div w:id="2009862299">
              <w:marLeft w:val="0"/>
              <w:marRight w:val="0"/>
              <w:marTop w:val="0"/>
              <w:marBottom w:val="0"/>
              <w:divBdr>
                <w:top w:val="none" w:sz="0" w:space="0" w:color="auto"/>
                <w:left w:val="none" w:sz="0" w:space="0" w:color="auto"/>
                <w:bottom w:val="none" w:sz="0" w:space="0" w:color="auto"/>
                <w:right w:val="none" w:sz="0" w:space="0" w:color="auto"/>
              </w:divBdr>
              <w:divsChild>
                <w:div w:id="1621064842">
                  <w:marLeft w:val="0"/>
                  <w:marRight w:val="0"/>
                  <w:marTop w:val="0"/>
                  <w:marBottom w:val="0"/>
                  <w:divBdr>
                    <w:top w:val="none" w:sz="0" w:space="0" w:color="auto"/>
                    <w:left w:val="none" w:sz="0" w:space="0" w:color="auto"/>
                    <w:bottom w:val="none" w:sz="0" w:space="0" w:color="auto"/>
                    <w:right w:val="none" w:sz="0" w:space="0" w:color="auto"/>
                  </w:divBdr>
                  <w:divsChild>
                    <w:div w:id="20533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055092">
      <w:bodyDiv w:val="1"/>
      <w:marLeft w:val="0"/>
      <w:marRight w:val="0"/>
      <w:marTop w:val="0"/>
      <w:marBottom w:val="0"/>
      <w:divBdr>
        <w:top w:val="none" w:sz="0" w:space="0" w:color="auto"/>
        <w:left w:val="none" w:sz="0" w:space="0" w:color="auto"/>
        <w:bottom w:val="none" w:sz="0" w:space="0" w:color="auto"/>
        <w:right w:val="none" w:sz="0" w:space="0" w:color="auto"/>
      </w:divBdr>
    </w:div>
    <w:div w:id="1283730168">
      <w:bodyDiv w:val="1"/>
      <w:marLeft w:val="0"/>
      <w:marRight w:val="0"/>
      <w:marTop w:val="0"/>
      <w:marBottom w:val="0"/>
      <w:divBdr>
        <w:top w:val="none" w:sz="0" w:space="0" w:color="auto"/>
        <w:left w:val="none" w:sz="0" w:space="0" w:color="auto"/>
        <w:bottom w:val="none" w:sz="0" w:space="0" w:color="auto"/>
        <w:right w:val="none" w:sz="0" w:space="0" w:color="auto"/>
      </w:divBdr>
    </w:div>
    <w:div w:id="1291790654">
      <w:bodyDiv w:val="1"/>
      <w:marLeft w:val="0"/>
      <w:marRight w:val="0"/>
      <w:marTop w:val="0"/>
      <w:marBottom w:val="0"/>
      <w:divBdr>
        <w:top w:val="none" w:sz="0" w:space="0" w:color="auto"/>
        <w:left w:val="none" w:sz="0" w:space="0" w:color="auto"/>
        <w:bottom w:val="none" w:sz="0" w:space="0" w:color="auto"/>
        <w:right w:val="none" w:sz="0" w:space="0" w:color="auto"/>
      </w:divBdr>
    </w:div>
    <w:div w:id="1355499567">
      <w:bodyDiv w:val="1"/>
      <w:marLeft w:val="0"/>
      <w:marRight w:val="0"/>
      <w:marTop w:val="0"/>
      <w:marBottom w:val="0"/>
      <w:divBdr>
        <w:top w:val="none" w:sz="0" w:space="0" w:color="auto"/>
        <w:left w:val="none" w:sz="0" w:space="0" w:color="auto"/>
        <w:bottom w:val="none" w:sz="0" w:space="0" w:color="auto"/>
        <w:right w:val="none" w:sz="0" w:space="0" w:color="auto"/>
      </w:divBdr>
    </w:div>
    <w:div w:id="1370836927">
      <w:bodyDiv w:val="1"/>
      <w:marLeft w:val="0"/>
      <w:marRight w:val="0"/>
      <w:marTop w:val="0"/>
      <w:marBottom w:val="0"/>
      <w:divBdr>
        <w:top w:val="none" w:sz="0" w:space="0" w:color="auto"/>
        <w:left w:val="none" w:sz="0" w:space="0" w:color="auto"/>
        <w:bottom w:val="none" w:sz="0" w:space="0" w:color="auto"/>
        <w:right w:val="none" w:sz="0" w:space="0" w:color="auto"/>
      </w:divBdr>
    </w:div>
    <w:div w:id="1377197131">
      <w:bodyDiv w:val="1"/>
      <w:marLeft w:val="0"/>
      <w:marRight w:val="0"/>
      <w:marTop w:val="0"/>
      <w:marBottom w:val="0"/>
      <w:divBdr>
        <w:top w:val="none" w:sz="0" w:space="0" w:color="auto"/>
        <w:left w:val="none" w:sz="0" w:space="0" w:color="auto"/>
        <w:bottom w:val="none" w:sz="0" w:space="0" w:color="auto"/>
        <w:right w:val="none" w:sz="0" w:space="0" w:color="auto"/>
      </w:divBdr>
    </w:div>
    <w:div w:id="1395816334">
      <w:bodyDiv w:val="1"/>
      <w:marLeft w:val="0"/>
      <w:marRight w:val="0"/>
      <w:marTop w:val="0"/>
      <w:marBottom w:val="0"/>
      <w:divBdr>
        <w:top w:val="none" w:sz="0" w:space="0" w:color="auto"/>
        <w:left w:val="none" w:sz="0" w:space="0" w:color="auto"/>
        <w:bottom w:val="none" w:sz="0" w:space="0" w:color="auto"/>
        <w:right w:val="none" w:sz="0" w:space="0" w:color="auto"/>
      </w:divBdr>
    </w:div>
    <w:div w:id="1446970761">
      <w:bodyDiv w:val="1"/>
      <w:marLeft w:val="0"/>
      <w:marRight w:val="0"/>
      <w:marTop w:val="0"/>
      <w:marBottom w:val="0"/>
      <w:divBdr>
        <w:top w:val="none" w:sz="0" w:space="0" w:color="auto"/>
        <w:left w:val="none" w:sz="0" w:space="0" w:color="auto"/>
        <w:bottom w:val="none" w:sz="0" w:space="0" w:color="auto"/>
        <w:right w:val="none" w:sz="0" w:space="0" w:color="auto"/>
      </w:divBdr>
    </w:div>
    <w:div w:id="1464812615">
      <w:bodyDiv w:val="1"/>
      <w:marLeft w:val="0"/>
      <w:marRight w:val="0"/>
      <w:marTop w:val="0"/>
      <w:marBottom w:val="0"/>
      <w:divBdr>
        <w:top w:val="none" w:sz="0" w:space="0" w:color="auto"/>
        <w:left w:val="none" w:sz="0" w:space="0" w:color="auto"/>
        <w:bottom w:val="none" w:sz="0" w:space="0" w:color="auto"/>
        <w:right w:val="none" w:sz="0" w:space="0" w:color="auto"/>
      </w:divBdr>
    </w:div>
    <w:div w:id="1526938456">
      <w:bodyDiv w:val="1"/>
      <w:marLeft w:val="0"/>
      <w:marRight w:val="0"/>
      <w:marTop w:val="0"/>
      <w:marBottom w:val="0"/>
      <w:divBdr>
        <w:top w:val="none" w:sz="0" w:space="0" w:color="auto"/>
        <w:left w:val="none" w:sz="0" w:space="0" w:color="auto"/>
        <w:bottom w:val="none" w:sz="0" w:space="0" w:color="auto"/>
        <w:right w:val="none" w:sz="0" w:space="0" w:color="auto"/>
      </w:divBdr>
    </w:div>
    <w:div w:id="1530489742">
      <w:bodyDiv w:val="1"/>
      <w:marLeft w:val="0"/>
      <w:marRight w:val="0"/>
      <w:marTop w:val="0"/>
      <w:marBottom w:val="0"/>
      <w:divBdr>
        <w:top w:val="none" w:sz="0" w:space="0" w:color="auto"/>
        <w:left w:val="none" w:sz="0" w:space="0" w:color="auto"/>
        <w:bottom w:val="none" w:sz="0" w:space="0" w:color="auto"/>
        <w:right w:val="none" w:sz="0" w:space="0" w:color="auto"/>
      </w:divBdr>
    </w:div>
    <w:div w:id="1562056363">
      <w:bodyDiv w:val="1"/>
      <w:marLeft w:val="0"/>
      <w:marRight w:val="0"/>
      <w:marTop w:val="0"/>
      <w:marBottom w:val="0"/>
      <w:divBdr>
        <w:top w:val="none" w:sz="0" w:space="0" w:color="auto"/>
        <w:left w:val="none" w:sz="0" w:space="0" w:color="auto"/>
        <w:bottom w:val="none" w:sz="0" w:space="0" w:color="auto"/>
        <w:right w:val="none" w:sz="0" w:space="0" w:color="auto"/>
      </w:divBdr>
    </w:div>
    <w:div w:id="1622764869">
      <w:bodyDiv w:val="1"/>
      <w:marLeft w:val="0"/>
      <w:marRight w:val="0"/>
      <w:marTop w:val="0"/>
      <w:marBottom w:val="0"/>
      <w:divBdr>
        <w:top w:val="none" w:sz="0" w:space="0" w:color="auto"/>
        <w:left w:val="none" w:sz="0" w:space="0" w:color="auto"/>
        <w:bottom w:val="none" w:sz="0" w:space="0" w:color="auto"/>
        <w:right w:val="none" w:sz="0" w:space="0" w:color="auto"/>
      </w:divBdr>
    </w:div>
    <w:div w:id="1736901805">
      <w:bodyDiv w:val="1"/>
      <w:marLeft w:val="0"/>
      <w:marRight w:val="0"/>
      <w:marTop w:val="0"/>
      <w:marBottom w:val="0"/>
      <w:divBdr>
        <w:top w:val="none" w:sz="0" w:space="0" w:color="auto"/>
        <w:left w:val="none" w:sz="0" w:space="0" w:color="auto"/>
        <w:bottom w:val="none" w:sz="0" w:space="0" w:color="auto"/>
        <w:right w:val="none" w:sz="0" w:space="0" w:color="auto"/>
      </w:divBdr>
    </w:div>
    <w:div w:id="1755513937">
      <w:bodyDiv w:val="1"/>
      <w:marLeft w:val="0"/>
      <w:marRight w:val="0"/>
      <w:marTop w:val="0"/>
      <w:marBottom w:val="0"/>
      <w:divBdr>
        <w:top w:val="none" w:sz="0" w:space="0" w:color="auto"/>
        <w:left w:val="none" w:sz="0" w:space="0" w:color="auto"/>
        <w:bottom w:val="none" w:sz="0" w:space="0" w:color="auto"/>
        <w:right w:val="none" w:sz="0" w:space="0" w:color="auto"/>
      </w:divBdr>
    </w:div>
    <w:div w:id="1767454709">
      <w:bodyDiv w:val="1"/>
      <w:marLeft w:val="0"/>
      <w:marRight w:val="0"/>
      <w:marTop w:val="0"/>
      <w:marBottom w:val="0"/>
      <w:divBdr>
        <w:top w:val="none" w:sz="0" w:space="0" w:color="auto"/>
        <w:left w:val="none" w:sz="0" w:space="0" w:color="auto"/>
        <w:bottom w:val="none" w:sz="0" w:space="0" w:color="auto"/>
        <w:right w:val="none" w:sz="0" w:space="0" w:color="auto"/>
      </w:divBdr>
      <w:divsChild>
        <w:div w:id="1014042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8376488">
      <w:bodyDiv w:val="1"/>
      <w:marLeft w:val="0"/>
      <w:marRight w:val="0"/>
      <w:marTop w:val="0"/>
      <w:marBottom w:val="0"/>
      <w:divBdr>
        <w:top w:val="none" w:sz="0" w:space="0" w:color="auto"/>
        <w:left w:val="none" w:sz="0" w:space="0" w:color="auto"/>
        <w:bottom w:val="none" w:sz="0" w:space="0" w:color="auto"/>
        <w:right w:val="none" w:sz="0" w:space="0" w:color="auto"/>
      </w:divBdr>
    </w:div>
    <w:div w:id="1866475905">
      <w:bodyDiv w:val="1"/>
      <w:marLeft w:val="0"/>
      <w:marRight w:val="0"/>
      <w:marTop w:val="0"/>
      <w:marBottom w:val="0"/>
      <w:divBdr>
        <w:top w:val="none" w:sz="0" w:space="0" w:color="auto"/>
        <w:left w:val="none" w:sz="0" w:space="0" w:color="auto"/>
        <w:bottom w:val="none" w:sz="0" w:space="0" w:color="auto"/>
        <w:right w:val="none" w:sz="0" w:space="0" w:color="auto"/>
      </w:divBdr>
    </w:div>
    <w:div w:id="1868525062">
      <w:bodyDiv w:val="1"/>
      <w:marLeft w:val="0"/>
      <w:marRight w:val="0"/>
      <w:marTop w:val="0"/>
      <w:marBottom w:val="0"/>
      <w:divBdr>
        <w:top w:val="none" w:sz="0" w:space="0" w:color="auto"/>
        <w:left w:val="none" w:sz="0" w:space="0" w:color="auto"/>
        <w:bottom w:val="none" w:sz="0" w:space="0" w:color="auto"/>
        <w:right w:val="none" w:sz="0" w:space="0" w:color="auto"/>
      </w:divBdr>
    </w:div>
    <w:div w:id="1956135288">
      <w:bodyDiv w:val="1"/>
      <w:marLeft w:val="0"/>
      <w:marRight w:val="0"/>
      <w:marTop w:val="0"/>
      <w:marBottom w:val="0"/>
      <w:divBdr>
        <w:top w:val="none" w:sz="0" w:space="0" w:color="auto"/>
        <w:left w:val="none" w:sz="0" w:space="0" w:color="auto"/>
        <w:bottom w:val="none" w:sz="0" w:space="0" w:color="auto"/>
        <w:right w:val="none" w:sz="0" w:space="0" w:color="auto"/>
      </w:divBdr>
    </w:div>
    <w:div w:id="1968120616">
      <w:bodyDiv w:val="1"/>
      <w:marLeft w:val="0"/>
      <w:marRight w:val="0"/>
      <w:marTop w:val="0"/>
      <w:marBottom w:val="0"/>
      <w:divBdr>
        <w:top w:val="none" w:sz="0" w:space="0" w:color="auto"/>
        <w:left w:val="none" w:sz="0" w:space="0" w:color="auto"/>
        <w:bottom w:val="none" w:sz="0" w:space="0" w:color="auto"/>
        <w:right w:val="none" w:sz="0" w:space="0" w:color="auto"/>
      </w:divBdr>
    </w:div>
    <w:div w:id="1983387575">
      <w:bodyDiv w:val="1"/>
      <w:marLeft w:val="0"/>
      <w:marRight w:val="0"/>
      <w:marTop w:val="0"/>
      <w:marBottom w:val="0"/>
      <w:divBdr>
        <w:top w:val="none" w:sz="0" w:space="0" w:color="auto"/>
        <w:left w:val="none" w:sz="0" w:space="0" w:color="auto"/>
        <w:bottom w:val="none" w:sz="0" w:space="0" w:color="auto"/>
        <w:right w:val="none" w:sz="0" w:space="0" w:color="auto"/>
      </w:divBdr>
    </w:div>
    <w:div w:id="1991985284">
      <w:bodyDiv w:val="1"/>
      <w:marLeft w:val="0"/>
      <w:marRight w:val="0"/>
      <w:marTop w:val="0"/>
      <w:marBottom w:val="0"/>
      <w:divBdr>
        <w:top w:val="none" w:sz="0" w:space="0" w:color="auto"/>
        <w:left w:val="none" w:sz="0" w:space="0" w:color="auto"/>
        <w:bottom w:val="none" w:sz="0" w:space="0" w:color="auto"/>
        <w:right w:val="none" w:sz="0" w:space="0" w:color="auto"/>
      </w:divBdr>
    </w:div>
    <w:div w:id="2027977239">
      <w:bodyDiv w:val="1"/>
      <w:marLeft w:val="0"/>
      <w:marRight w:val="0"/>
      <w:marTop w:val="0"/>
      <w:marBottom w:val="0"/>
      <w:divBdr>
        <w:top w:val="none" w:sz="0" w:space="0" w:color="auto"/>
        <w:left w:val="none" w:sz="0" w:space="0" w:color="auto"/>
        <w:bottom w:val="none" w:sz="0" w:space="0" w:color="auto"/>
        <w:right w:val="none" w:sz="0" w:space="0" w:color="auto"/>
      </w:divBdr>
    </w:div>
    <w:div w:id="2068913771">
      <w:bodyDiv w:val="1"/>
      <w:marLeft w:val="0"/>
      <w:marRight w:val="0"/>
      <w:marTop w:val="0"/>
      <w:marBottom w:val="0"/>
      <w:divBdr>
        <w:top w:val="none" w:sz="0" w:space="0" w:color="auto"/>
        <w:left w:val="none" w:sz="0" w:space="0" w:color="auto"/>
        <w:bottom w:val="none" w:sz="0" w:space="0" w:color="auto"/>
        <w:right w:val="none" w:sz="0" w:space="0" w:color="auto"/>
      </w:divBdr>
    </w:div>
    <w:div w:id="208071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4D849-5800-4DAE-85D6-64EBF4E7D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4614</Words>
  <Characters>26302</Characters>
  <Application>Microsoft Office Word</Application>
  <DocSecurity>0</DocSecurity>
  <Lines>219</Lines>
  <Paragraphs>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محمد خالد</cp:lastModifiedBy>
  <cp:revision>2</cp:revision>
  <dcterms:created xsi:type="dcterms:W3CDTF">2026-03-12T03:45:00Z</dcterms:created>
  <dcterms:modified xsi:type="dcterms:W3CDTF">2026-03-12T03:45:00Z</dcterms:modified>
</cp:coreProperties>
</file>