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369FA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C0A7A">
        <w:rPr>
          <w:rFonts w:hint="cs"/>
          <w:b/>
          <w:bCs/>
          <w:sz w:val="24"/>
          <w:szCs w:val="24"/>
          <w:rtl/>
          <w:lang w:bidi="ar-SY"/>
        </w:rPr>
        <w:t>ناصر بن هلال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2092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2EC4E2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3F11064" w:rsidR="0072092B" w:rsidRDefault="0072092B" w:rsidP="0072092B">
            <w:pPr>
              <w:jc w:val="center"/>
            </w:pPr>
          </w:p>
        </w:tc>
      </w:tr>
      <w:tr w:rsidR="0072092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84403FE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2092B" w:rsidRDefault="0072092B" w:rsidP="007209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20ED514" w:rsidR="0072092B" w:rsidRDefault="0072092B" w:rsidP="0072092B">
            <w:pPr>
              <w:bidi/>
              <w:jc w:val="center"/>
            </w:pPr>
          </w:p>
        </w:tc>
      </w:tr>
      <w:tr w:rsidR="0072092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8B5C39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7991D93" w:rsidR="0072092B" w:rsidRPr="0072092B" w:rsidRDefault="0072092B" w:rsidP="0072092B">
            <w:pPr>
              <w:bidi/>
              <w:jc w:val="center"/>
            </w:pPr>
            <w:r>
              <w:rPr>
                <w:rFonts w:hint="cs"/>
                <w:rtl/>
              </w:rPr>
              <w:t>تفتقر المقدمة</w:t>
            </w:r>
            <w:r w:rsidRPr="0072092B">
              <w:rPr>
                <w:rtl/>
              </w:rPr>
              <w:t xml:space="preserve"> إلى إحصائيات أو أرقام عن حجم المخاطر القانونية التي تواجه الشركات السعودية</w:t>
            </w:r>
            <w:r w:rsidRPr="0072092B">
              <w:t>.</w:t>
            </w:r>
          </w:p>
        </w:tc>
      </w:tr>
      <w:tr w:rsidR="0072092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72092B" w:rsidRDefault="0072092B" w:rsidP="0072092B">
            <w:pPr>
              <w:jc w:val="center"/>
            </w:pPr>
          </w:p>
        </w:tc>
      </w:tr>
      <w:tr w:rsidR="0072092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72092B" w:rsidRDefault="0072092B" w:rsidP="007209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72092B" w:rsidRDefault="0072092B" w:rsidP="007209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72092B" w:rsidRDefault="0072092B" w:rsidP="0072092B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72092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2092B" w:rsidRDefault="0072092B" w:rsidP="007209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72092B" w:rsidRDefault="0072092B" w:rsidP="0072092B">
            <w:pPr>
              <w:jc w:val="center"/>
            </w:pPr>
          </w:p>
        </w:tc>
      </w:tr>
      <w:tr w:rsidR="0072092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2092B" w:rsidRDefault="0072092B" w:rsidP="007209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72092B" w:rsidRDefault="0072092B" w:rsidP="0072092B">
            <w:pPr>
              <w:jc w:val="center"/>
            </w:pPr>
          </w:p>
        </w:tc>
      </w:tr>
      <w:tr w:rsidR="0072092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2092B" w:rsidRDefault="0072092B" w:rsidP="0072092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CBD6ED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FB6693E" w:rsidR="0072092B" w:rsidRDefault="0072092B" w:rsidP="0072092B">
            <w:pPr>
              <w:jc w:val="center"/>
            </w:pPr>
          </w:p>
        </w:tc>
      </w:tr>
      <w:tr w:rsidR="0072092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D205E75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3F02399" w:rsidR="0072092B" w:rsidRDefault="0072092B" w:rsidP="0072092B">
            <w:pPr>
              <w:jc w:val="center"/>
            </w:pPr>
          </w:p>
        </w:tc>
      </w:tr>
      <w:tr w:rsidR="0072092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E4F48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D8E85F8" w:rsidR="0072092B" w:rsidRPr="0072092B" w:rsidRDefault="0072092B" w:rsidP="0072092B">
            <w:pPr>
              <w:bidi/>
              <w:jc w:val="center"/>
            </w:pPr>
            <w:r w:rsidRPr="0072092B">
              <w:rPr>
                <w:rtl/>
              </w:rPr>
              <w:t>إضافة رسم توضيحي للنموذج المفاهيمي يظهر أبعاد المتغير المستقل (4 أبعاد) والمتغير التابع (بعدين: فعالية الامتثال، وتقليل المخاطر القانونية) إن أمكن</w:t>
            </w:r>
            <w:r w:rsidRPr="0072092B">
              <w:t>.</w:t>
            </w:r>
          </w:p>
        </w:tc>
      </w:tr>
      <w:tr w:rsidR="0072092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68A762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EA2DD9" w:rsidR="0072092B" w:rsidRDefault="0072092B" w:rsidP="0072092B">
            <w:pPr>
              <w:jc w:val="center"/>
            </w:pPr>
          </w:p>
        </w:tc>
      </w:tr>
      <w:tr w:rsidR="0072092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72092B" w:rsidRDefault="0072092B" w:rsidP="0072092B">
            <w:pPr>
              <w:jc w:val="center"/>
            </w:pPr>
          </w:p>
        </w:tc>
      </w:tr>
      <w:tr w:rsidR="0072092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2092B" w:rsidRDefault="0072092B" w:rsidP="007209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2092B" w:rsidRDefault="0072092B" w:rsidP="007209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2092B" w:rsidRDefault="0072092B" w:rsidP="007209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72092B" w:rsidRDefault="0072092B" w:rsidP="0072092B">
            <w:pPr>
              <w:jc w:val="center"/>
            </w:pPr>
          </w:p>
        </w:tc>
      </w:tr>
      <w:tr w:rsidR="0072092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3A030A8" w14:textId="77777777" w:rsidR="0072092B" w:rsidRPr="008D74D3" w:rsidRDefault="0072092B" w:rsidP="007209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2092B" w:rsidRDefault="0072092B" w:rsidP="007209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EE1825B" w:rsidR="0072092B" w:rsidRDefault="0072092B" w:rsidP="0072092B">
            <w:pPr>
              <w:jc w:val="center"/>
            </w:pPr>
            <w:r>
              <w:rPr>
                <w:rFonts w:hint="cs"/>
                <w:rtl/>
              </w:rPr>
              <w:t>توحيد نظام توثيق المراجع</w:t>
            </w:r>
          </w:p>
        </w:tc>
      </w:tr>
      <w:tr w:rsidR="0072092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2092B" w:rsidRDefault="0072092B" w:rsidP="007209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52C49D" w:rsidR="0072092B" w:rsidRDefault="0072092B" w:rsidP="0072092B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12877"/>
    <w:multiLevelType w:val="multilevel"/>
    <w:tmpl w:val="276CB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274203"/>
    <w:multiLevelType w:val="multilevel"/>
    <w:tmpl w:val="5912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C0A7A"/>
    <w:rsid w:val="0072092B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20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4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2026-03-20T23:28:00Z</dcterms:created>
  <dcterms:modified xsi:type="dcterms:W3CDTF">2026-03-20T23:36:00Z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