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E3A8A2" w14:textId="77777777" w:rsidR="009D3B03" w:rsidRPr="007330CD" w:rsidRDefault="00000000" w:rsidP="009D3B03">
      <w:pPr>
        <w:bidi/>
        <w:spacing w:before="100" w:beforeAutospacing="1" w:after="100" w:afterAutospacing="1" w:line="360" w:lineRule="auto"/>
        <w:jc w:val="both"/>
        <w:rPr>
          <w:rFonts w:ascii="Sakkal Majalla" w:eastAsia="Calibri" w:hAnsi="Sakkal Majalla" w:cs="Sakkal Majalla"/>
          <w:b/>
          <w:bCs/>
          <w:kern w:val="0"/>
          <w:sz w:val="44"/>
          <w:szCs w:val="44"/>
          <w:rtl/>
          <w:lang w:bidi="ar-EG"/>
          <w14:ligatures w14:val="none"/>
        </w:rPr>
      </w:pPr>
      <w:bookmarkStart w:id="0" w:name="_Toc142828988"/>
      <w:bookmarkStart w:id="1" w:name="_Toc181706181"/>
      <w:r>
        <w:rPr>
          <w:noProof/>
          <w:rtl/>
        </w:rPr>
        <w:pict w14:anchorId="210BF620">
          <v:shapetype id="_x0000_t202" coordsize="21600,21600" o:spt="202" path="m,l,21600r21600,l21600,xe">
            <v:stroke joinstyle="miter"/>
            <v:path gradientshapeok="t" o:connecttype="rect"/>
          </v:shapetype>
          <v:shape id="مربع نص 1" o:spid="_x0000_s1026" type="#_x0000_t202" style="position:absolute;left:0;text-align:left;margin-left:365pt;margin-top:.25pt;width:2in;height:2in;z-index:251658240;visibility:visible;mso-wrap-style:square;mso-wrap-distance-left:9pt;mso-wrap-distance-top:0;mso-wrap-distance-right:9pt;mso-wrap-distance-bottom:0;mso-position-horizontal-relative:margin;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" filled="f" stroked="f" strokeweight=".5pt">
            <v:textbox>
              <w:txbxContent>
                <w:p w14:paraId="62EDE0B2" w14:textId="77777777" w:rsidR="009D3B03" w:rsidRPr="008D4DFC" w:rsidRDefault="009D3B03" w:rsidP="009D3B03">
                  <w:pPr>
                    <w:spacing w:line="276" w:lineRule="auto"/>
                    <w:rPr>
                      <w:rFonts w:ascii="Sakkal Majalla" w:eastAsia="Calibri" w:hAnsi="Sakkal Majalla" w:cs="Sakkal Majalla"/>
                      <w:b/>
                      <w:bCs/>
                      <w:sz w:val="36"/>
                      <w:szCs w:val="36"/>
                      <w:rtl/>
                      <w:lang w:bidi="ar-EG"/>
                    </w:rPr>
                  </w:pPr>
                  <w:r w:rsidRPr="008D4DFC">
                    <w:rPr>
                      <w:rFonts w:ascii="Sakkal Majalla" w:eastAsia="Calibri" w:hAnsi="Sakkal Majalla" w:cs="Sakkal Majalla" w:hint="cs"/>
                      <w:b/>
                      <w:bCs/>
                      <w:sz w:val="36"/>
                      <w:szCs w:val="36"/>
                      <w:rtl/>
                      <w:lang w:bidi="ar-EG"/>
                    </w:rPr>
                    <w:t>جامعة الميد</w:t>
                  </w:r>
                  <w:r>
                    <w:rPr>
                      <w:rFonts w:ascii="Sakkal Majalla" w:eastAsia="Calibri" w:hAnsi="Sakkal Majalla" w:cs="Sakkal Majalla" w:hint="cs"/>
                      <w:b/>
                      <w:bCs/>
                      <w:sz w:val="36"/>
                      <w:szCs w:val="36"/>
                      <w:rtl/>
                      <w:lang w:bidi="ar-EG"/>
                    </w:rPr>
                    <w:t xml:space="preserve"> </w:t>
                  </w:r>
                  <w:r w:rsidRPr="008D4DFC">
                    <w:rPr>
                      <w:rFonts w:ascii="Sakkal Majalla" w:eastAsia="Calibri" w:hAnsi="Sakkal Majalla" w:cs="Sakkal Majalla" w:hint="cs"/>
                      <w:b/>
                      <w:bCs/>
                      <w:sz w:val="36"/>
                      <w:szCs w:val="36"/>
                      <w:rtl/>
                      <w:lang w:bidi="ar-EG"/>
                    </w:rPr>
                    <w:t xml:space="preserve">أوشن </w:t>
                  </w:r>
                </w:p>
                <w:p w14:paraId="5AD1F9E8" w14:textId="77777777" w:rsidR="009D3B03" w:rsidRPr="008D4DFC" w:rsidRDefault="009D3B03" w:rsidP="009D3B03">
                  <w:pPr>
                    <w:spacing w:line="276" w:lineRule="auto"/>
                    <w:rPr>
                      <w:rFonts w:ascii="Sakkal Majalla" w:eastAsia="Calibri" w:hAnsi="Sakkal Majalla" w:cs="Sakkal Majalla"/>
                      <w:b/>
                      <w:bCs/>
                      <w:sz w:val="36"/>
                      <w:szCs w:val="36"/>
                      <w:rtl/>
                      <w:lang w:bidi="ar-EG"/>
                    </w:rPr>
                  </w:pPr>
                  <w:r w:rsidRPr="008D4DFC">
                    <w:rPr>
                      <w:rFonts w:ascii="Sakkal Majalla" w:eastAsia="Calibri" w:hAnsi="Sakkal Majalla" w:cs="Sakkal Majalla" w:hint="cs"/>
                      <w:b/>
                      <w:bCs/>
                      <w:sz w:val="36"/>
                      <w:szCs w:val="36"/>
                      <w:rtl/>
                      <w:lang w:bidi="ar-EG"/>
                    </w:rPr>
                    <w:t xml:space="preserve">كلية الإدارة </w:t>
                  </w:r>
                </w:p>
                <w:p w14:paraId="446D330A" w14:textId="77777777" w:rsidR="009D3B03" w:rsidRPr="00046648" w:rsidRDefault="009D3B03" w:rsidP="009D3B03">
                  <w:pPr>
                    <w:spacing w:line="276" w:lineRule="auto"/>
                    <w:ind w:left="28" w:firstLine="17"/>
                    <w:rPr>
                      <w:rFonts w:ascii="Sakkal Majalla" w:eastAsia="Calibri" w:hAnsi="Sakkal Majalla" w:cs="Sakkal Majalla"/>
                      <w:b/>
                      <w:bCs/>
                      <w:sz w:val="36"/>
                      <w:szCs w:val="36"/>
                      <w:lang w:bidi="ar-EG"/>
                    </w:rPr>
                  </w:pPr>
                  <w:r w:rsidRPr="006D40A1">
                    <w:rPr>
                      <w:rFonts w:ascii="Sakkal Majalla" w:eastAsia="Calibri" w:hAnsi="Sakkal Majalla" w:cs="Sakkal Majalla" w:hint="cs"/>
                      <w:b/>
                      <w:bCs/>
                      <w:sz w:val="36"/>
                      <w:szCs w:val="36"/>
                      <w:rtl/>
                      <w:lang w:bidi="ar-EG"/>
                    </w:rPr>
                    <w:t xml:space="preserve">تخصص </w:t>
                  </w:r>
                  <w:r w:rsidRPr="006D40A1">
                    <w:rPr>
                      <w:rFonts w:ascii="Sakkal Majalla" w:eastAsia="Calibri" w:hAnsi="Sakkal Majalla" w:cs="Sakkal Majalla"/>
                      <w:b/>
                      <w:bCs/>
                      <w:sz w:val="36"/>
                      <w:szCs w:val="36"/>
                      <w:rtl/>
                      <w:lang w:bidi="ar-EG"/>
                    </w:rPr>
                    <w:t xml:space="preserve">إدارة </w:t>
                  </w:r>
                  <w:r w:rsidRPr="006D40A1">
                    <w:rPr>
                      <w:rFonts w:ascii="Sakkal Majalla" w:eastAsia="Calibri" w:hAnsi="Sakkal Majalla" w:cs="Sakkal Majalla" w:hint="cs"/>
                      <w:b/>
                      <w:bCs/>
                      <w:sz w:val="36"/>
                      <w:szCs w:val="36"/>
                      <w:rtl/>
                      <w:lang w:bidi="ar-EG"/>
                    </w:rPr>
                    <w:t>المشاريع</w:t>
                  </w:r>
                  <w:r>
                    <w:rPr>
                      <w:rFonts w:ascii="Sakkal Majalla" w:eastAsia="Calibri" w:hAnsi="Sakkal Majalla" w:cs="Sakkal Majalla" w:hint="cs"/>
                      <w:b/>
                      <w:bCs/>
                      <w:sz w:val="36"/>
                      <w:szCs w:val="36"/>
                      <w:rtl/>
                      <w:lang w:bidi="ar-EG"/>
                    </w:rPr>
                    <w:t xml:space="preserve"> </w:t>
                  </w:r>
                </w:p>
              </w:txbxContent>
            </v:textbox>
            <w10:wrap type="square" anchorx="margin"/>
          </v:shape>
        </w:pict>
      </w:r>
      <w:r w:rsidR="009D3B03" w:rsidRPr="007330CD">
        <w:rPr>
          <w:rFonts w:ascii="Sakkal Majalla" w:eastAsia="Calibri" w:hAnsi="Sakkal Majalla" w:cs="Sakkal Majalla"/>
          <w:b/>
          <w:bCs/>
          <w:noProof/>
          <w:kern w:val="0"/>
          <w:szCs w:val="28"/>
          <w14:ligatures w14:val="none"/>
        </w:rPr>
        <w:drawing>
          <wp:anchor distT="0" distB="0" distL="114300" distR="114300" simplePos="0" relativeHeight="251658240" behindDoc="0" locked="0" layoutInCell="1" allowOverlap="1" wp14:anchorId="12B93AEA" wp14:editId="6715CF10">
            <wp:simplePos x="0" y="0"/>
            <wp:positionH relativeFrom="margin">
              <wp:posOffset>-6350</wp:posOffset>
            </wp:positionH>
            <wp:positionV relativeFrom="margin">
              <wp:posOffset>-142240</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p>
    <w:p w14:paraId="16C94996" w14:textId="77777777" w:rsidR="009D3B03" w:rsidRPr="007330CD" w:rsidRDefault="009D3B03" w:rsidP="009D3B03">
      <w:pPr>
        <w:bidi/>
        <w:spacing w:before="100" w:beforeAutospacing="1" w:after="100" w:afterAutospacing="1" w:line="360" w:lineRule="auto"/>
        <w:jc w:val="both"/>
        <w:rPr>
          <w:rFonts w:ascii="Sakkal Majalla" w:eastAsia="Calibri" w:hAnsi="Sakkal Majalla" w:cs="Sakkal Majalla"/>
          <w:b/>
          <w:bCs/>
          <w:kern w:val="0"/>
          <w:sz w:val="44"/>
          <w:szCs w:val="44"/>
          <w:rtl/>
          <w:lang w:bidi="ar-EG"/>
          <w14:ligatures w14:val="none"/>
        </w:rPr>
      </w:pPr>
      <w:bookmarkStart w:id="2" w:name="_Hlk159257490"/>
    </w:p>
    <w:p w14:paraId="4318C759" w14:textId="77777777" w:rsidR="009D3B03" w:rsidRPr="007330CD" w:rsidRDefault="009D3B03" w:rsidP="009D3B03">
      <w:pPr>
        <w:bidi/>
        <w:spacing w:before="100" w:beforeAutospacing="1" w:after="100" w:afterAutospacing="1" w:line="276" w:lineRule="auto"/>
        <w:jc w:val="both"/>
        <w:rPr>
          <w:rFonts w:ascii="Sakkal Majalla" w:eastAsia="Calibri" w:hAnsi="Sakkal Majalla" w:cs="Sakkal Majalla"/>
          <w:b/>
          <w:bCs/>
          <w:kern w:val="0"/>
          <w:sz w:val="44"/>
          <w:szCs w:val="44"/>
          <w:rtl/>
          <w:lang w:bidi="ar-EG"/>
          <w14:ligatures w14:val="none"/>
        </w:rPr>
      </w:pPr>
    </w:p>
    <w:bookmarkEnd w:id="2"/>
    <w:p w14:paraId="28A48297" w14:textId="77777777" w:rsidR="009D3B03" w:rsidRPr="007330CD" w:rsidRDefault="009D3B03" w:rsidP="009D3B03">
      <w:pPr>
        <w:bidi/>
        <w:spacing w:before="100" w:beforeAutospacing="1" w:after="100" w:afterAutospacing="1" w:line="276" w:lineRule="auto"/>
        <w:jc w:val="center"/>
        <w:rPr>
          <w:rFonts w:ascii="Sakkal Majalla" w:eastAsia="Calibri" w:hAnsi="Sakkal Majalla" w:cs="Sakkal Majalla"/>
          <w:b/>
          <w:bCs/>
          <w:kern w:val="0"/>
          <w:sz w:val="44"/>
          <w:szCs w:val="44"/>
          <w:rtl/>
          <w:lang w:bidi="ar-EG"/>
          <w14:ligatures w14:val="none"/>
        </w:rPr>
      </w:pPr>
      <w:r w:rsidRPr="007330CD">
        <w:rPr>
          <w:rFonts w:ascii="Sakkal Majalla" w:eastAsia="Calibri" w:hAnsi="Sakkal Majalla" w:cs="Sakkal Majalla"/>
          <w:b/>
          <w:bCs/>
          <w:kern w:val="0"/>
          <w:sz w:val="44"/>
          <w:szCs w:val="44"/>
          <w:rtl/>
          <w:lang w:bidi="ar-EG"/>
          <w14:ligatures w14:val="none"/>
        </w:rPr>
        <w:t xml:space="preserve">أثر </w:t>
      </w:r>
      <w:r w:rsidRPr="007330CD">
        <w:rPr>
          <w:rFonts w:ascii="Sakkal Majalla" w:eastAsia="Calibri" w:hAnsi="Sakkal Majalla" w:cs="Sakkal Majalla" w:hint="cs"/>
          <w:b/>
          <w:bCs/>
          <w:kern w:val="0"/>
          <w:sz w:val="44"/>
          <w:szCs w:val="44"/>
          <w:rtl/>
          <w:lang w:bidi="ar-EG"/>
          <w14:ligatures w14:val="none"/>
        </w:rPr>
        <w:t>تطبيق إدارة</w:t>
      </w:r>
      <w:r w:rsidRPr="007330CD">
        <w:rPr>
          <w:rFonts w:ascii="Sakkal Majalla" w:eastAsia="Calibri" w:hAnsi="Sakkal Majalla" w:cs="Sakkal Majalla"/>
          <w:b/>
          <w:bCs/>
          <w:kern w:val="0"/>
          <w:sz w:val="44"/>
          <w:szCs w:val="44"/>
          <w:rtl/>
          <w:lang w:bidi="ar-EG"/>
          <w14:ligatures w14:val="none"/>
        </w:rPr>
        <w:t xml:space="preserve"> المشاريع على المبادرات المجتمعية دراسة تطبيقية على الجمعيات التابعة لوزارة </w:t>
      </w:r>
      <w:r w:rsidRPr="007330CD">
        <w:rPr>
          <w:rFonts w:ascii="Sakkal Majalla" w:eastAsia="Calibri" w:hAnsi="Sakkal Majalla" w:cs="Sakkal Majalla" w:hint="cs"/>
          <w:b/>
          <w:bCs/>
          <w:kern w:val="0"/>
          <w:sz w:val="44"/>
          <w:szCs w:val="44"/>
          <w:rtl/>
          <w:lang w:bidi="ar-EG"/>
          <w14:ligatures w14:val="none"/>
        </w:rPr>
        <w:t>الموارد البشرية</w:t>
      </w:r>
      <w:r w:rsidRPr="007330CD">
        <w:rPr>
          <w:rFonts w:ascii="Sakkal Majalla" w:eastAsia="Calibri" w:hAnsi="Sakkal Majalla" w:cs="Sakkal Majalla"/>
          <w:b/>
          <w:bCs/>
          <w:kern w:val="0"/>
          <w:sz w:val="44"/>
          <w:szCs w:val="44"/>
          <w:rtl/>
          <w:lang w:bidi="ar-EG"/>
          <w14:ligatures w14:val="none"/>
        </w:rPr>
        <w:t xml:space="preserve"> ولتنمية الاجتماعية</w:t>
      </w:r>
    </w:p>
    <w:p w14:paraId="4A32ABDA" w14:textId="77777777" w:rsidR="009D3B03" w:rsidRPr="007330CD" w:rsidRDefault="009D3B03" w:rsidP="009D3B03">
      <w:pPr>
        <w:bidi/>
        <w:spacing w:before="100" w:beforeAutospacing="1" w:after="100" w:afterAutospacing="1" w:line="276" w:lineRule="auto"/>
        <w:jc w:val="center"/>
        <w:rPr>
          <w:rFonts w:ascii="Sakkal Majalla" w:eastAsia="Calibri" w:hAnsi="Sakkal Majalla" w:cs="Sakkal Majalla"/>
          <w:b/>
          <w:bCs/>
          <w:kern w:val="0"/>
          <w:sz w:val="40"/>
          <w:szCs w:val="40"/>
          <w:rtl/>
          <w:lang w:bidi="ar-EG"/>
          <w14:ligatures w14:val="none"/>
        </w:rPr>
      </w:pPr>
      <w:r w:rsidRPr="007330CD">
        <w:rPr>
          <w:rFonts w:ascii="Sakkal Majalla" w:eastAsia="Calibri" w:hAnsi="Sakkal Majalla" w:cs="Sakkal Majalla"/>
          <w:b/>
          <w:bCs/>
          <w:kern w:val="0"/>
          <w:sz w:val="40"/>
          <w:szCs w:val="40"/>
          <w:rtl/>
          <w:lang w:bidi="ar-EG"/>
          <w14:ligatures w14:val="none"/>
        </w:rPr>
        <w:t>مشروع تخرج</w:t>
      </w:r>
    </w:p>
    <w:p w14:paraId="14F7B199" w14:textId="77777777" w:rsidR="009D3B03" w:rsidRPr="007330CD" w:rsidRDefault="009D3B03" w:rsidP="009D3B03">
      <w:pPr>
        <w:bidi/>
        <w:spacing w:before="100" w:beforeAutospacing="1" w:after="100" w:afterAutospacing="1" w:line="276" w:lineRule="auto"/>
        <w:jc w:val="center"/>
        <w:rPr>
          <w:rFonts w:ascii="Sakkal Majalla" w:eastAsia="Calibri" w:hAnsi="Sakkal Majalla" w:cs="Sakkal Majalla"/>
          <w:b/>
          <w:bCs/>
          <w:kern w:val="0"/>
          <w:sz w:val="36"/>
          <w:szCs w:val="36"/>
          <w:rtl/>
          <w:lang w:bidi="ar-EG"/>
          <w14:ligatures w14:val="none"/>
        </w:rPr>
      </w:pPr>
      <w:r w:rsidRPr="007330CD">
        <w:rPr>
          <w:rFonts w:ascii="Sakkal Majalla" w:eastAsia="Calibri" w:hAnsi="Sakkal Majalla" w:cs="Sakkal Majalla"/>
          <w:b/>
          <w:bCs/>
          <w:kern w:val="0"/>
          <w:sz w:val="36"/>
          <w:szCs w:val="36"/>
          <w:rtl/>
          <w:lang w:bidi="ar-EG"/>
          <w14:ligatures w14:val="none"/>
        </w:rPr>
        <w:t>إعداد</w:t>
      </w:r>
    </w:p>
    <w:p w14:paraId="7D650788" w14:textId="77777777" w:rsidR="009D3B03" w:rsidRPr="007330CD" w:rsidRDefault="009D3B03" w:rsidP="009D3B03">
      <w:pPr>
        <w:bidi/>
        <w:spacing w:before="100" w:beforeAutospacing="1" w:after="100" w:afterAutospacing="1" w:line="276" w:lineRule="auto"/>
        <w:jc w:val="center"/>
        <w:rPr>
          <w:rFonts w:ascii="Sakkal Majalla" w:eastAsia="Calibri" w:hAnsi="Sakkal Majalla" w:cs="Sakkal Majalla"/>
          <w:b/>
          <w:bCs/>
          <w:kern w:val="0"/>
          <w:sz w:val="36"/>
          <w:szCs w:val="36"/>
          <w:rtl/>
          <w:lang w:bidi="ar-EG"/>
          <w14:ligatures w14:val="none"/>
        </w:rPr>
      </w:pPr>
      <w:r w:rsidRPr="007330CD">
        <w:rPr>
          <w:rFonts w:ascii="Sakkal Majalla" w:eastAsia="Calibri" w:hAnsi="Sakkal Majalla" w:cs="Sakkal Majalla"/>
          <w:b/>
          <w:bCs/>
          <w:kern w:val="0"/>
          <w:sz w:val="36"/>
          <w:szCs w:val="36"/>
          <w:rtl/>
          <w:lang w:bidi="ar-EG"/>
          <w14:ligatures w14:val="none"/>
        </w:rPr>
        <w:t>عبدالاله مبارك القحطاني</w:t>
      </w:r>
    </w:p>
    <w:p w14:paraId="27DEDB27" w14:textId="77777777" w:rsidR="009D3B03" w:rsidRPr="007330CD" w:rsidRDefault="009D3B03" w:rsidP="009D3B03">
      <w:pPr>
        <w:bidi/>
        <w:spacing w:before="100" w:beforeAutospacing="1" w:after="100" w:afterAutospacing="1" w:line="276" w:lineRule="auto"/>
        <w:jc w:val="center"/>
        <w:rPr>
          <w:rFonts w:ascii="Sakkal Majalla" w:eastAsia="Calibri" w:hAnsi="Sakkal Majalla" w:cs="Sakkal Majalla"/>
          <w:b/>
          <w:bCs/>
          <w:kern w:val="0"/>
          <w:sz w:val="36"/>
          <w:szCs w:val="36"/>
          <w:rtl/>
          <w:lang w:bidi="ar-EG"/>
          <w14:ligatures w14:val="none"/>
        </w:rPr>
      </w:pPr>
      <w:r w:rsidRPr="007330CD">
        <w:rPr>
          <w:rFonts w:ascii="Sakkal Majalla" w:eastAsia="Calibri" w:hAnsi="Sakkal Majalla" w:cs="Sakkal Majalla"/>
          <w:b/>
          <w:bCs/>
          <w:kern w:val="0"/>
          <w:sz w:val="36"/>
          <w:szCs w:val="36"/>
          <w:rtl/>
          <w:lang w:bidi="ar-EG"/>
          <w14:ligatures w14:val="none"/>
        </w:rPr>
        <w:t>251000468</w:t>
      </w:r>
    </w:p>
    <w:p w14:paraId="2B8A2CA1" w14:textId="77777777" w:rsidR="009D3B03" w:rsidRPr="007330CD" w:rsidRDefault="009D3B03" w:rsidP="009D3B03">
      <w:pPr>
        <w:bidi/>
        <w:spacing w:before="100" w:beforeAutospacing="1" w:after="100" w:afterAutospacing="1" w:line="276" w:lineRule="auto"/>
        <w:jc w:val="center"/>
        <w:rPr>
          <w:rFonts w:ascii="Sakkal Majalla" w:eastAsia="Calibri" w:hAnsi="Sakkal Majalla" w:cs="Sakkal Majalla"/>
          <w:b/>
          <w:bCs/>
          <w:kern w:val="0"/>
          <w:sz w:val="36"/>
          <w:szCs w:val="36"/>
          <w:rtl/>
          <w:lang w:bidi="ar-EG"/>
          <w14:ligatures w14:val="none"/>
        </w:rPr>
      </w:pPr>
      <w:r w:rsidRPr="007330CD">
        <w:rPr>
          <w:rFonts w:ascii="Sakkal Majalla" w:eastAsia="Calibri" w:hAnsi="Sakkal Majalla" w:cs="Sakkal Majalla"/>
          <w:b/>
          <w:bCs/>
          <w:kern w:val="0"/>
          <w:sz w:val="36"/>
          <w:szCs w:val="36"/>
          <w:rtl/>
          <w:lang w:bidi="ar-EG"/>
          <w14:ligatures w14:val="none"/>
        </w:rPr>
        <w:t>إشراف</w:t>
      </w:r>
    </w:p>
    <w:p w14:paraId="6EDEDE93" w14:textId="77777777" w:rsidR="009D3B03" w:rsidRPr="007330CD" w:rsidRDefault="009D3B03" w:rsidP="009D3B03">
      <w:pPr>
        <w:bidi/>
        <w:spacing w:before="100" w:beforeAutospacing="1" w:after="100" w:afterAutospacing="1" w:line="276" w:lineRule="auto"/>
        <w:jc w:val="center"/>
        <w:rPr>
          <w:rFonts w:ascii="Sakkal Majalla" w:eastAsia="Calibri" w:hAnsi="Sakkal Majalla" w:cs="Sakkal Majalla"/>
          <w:b/>
          <w:bCs/>
          <w:kern w:val="0"/>
          <w:sz w:val="36"/>
          <w:szCs w:val="36"/>
          <w:rtl/>
          <w:lang w:bidi="ar-EG"/>
          <w14:ligatures w14:val="none"/>
        </w:rPr>
      </w:pPr>
      <w:r w:rsidRPr="007330CD">
        <w:rPr>
          <w:rFonts w:ascii="Sakkal Majalla" w:eastAsia="Calibri" w:hAnsi="Sakkal Majalla" w:cs="Sakkal Majalla" w:hint="cs"/>
          <w:b/>
          <w:bCs/>
          <w:kern w:val="0"/>
          <w:sz w:val="36"/>
          <w:szCs w:val="36"/>
          <w:rtl/>
          <w:lang w:bidi="ar-EG"/>
          <w14:ligatures w14:val="none"/>
        </w:rPr>
        <w:t>د. الفيص</w:t>
      </w:r>
      <w:r w:rsidRPr="007330CD">
        <w:rPr>
          <w:rFonts w:ascii="Sakkal Majalla" w:eastAsia="Calibri" w:hAnsi="Sakkal Majalla" w:cs="Sakkal Majalla" w:hint="eastAsia"/>
          <w:b/>
          <w:bCs/>
          <w:kern w:val="0"/>
          <w:sz w:val="36"/>
          <w:szCs w:val="36"/>
          <w:rtl/>
          <w:lang w:bidi="ar-EG"/>
          <w14:ligatures w14:val="none"/>
        </w:rPr>
        <w:t>ل</w:t>
      </w:r>
      <w:r w:rsidRPr="007330CD">
        <w:rPr>
          <w:rFonts w:ascii="Sakkal Majalla" w:eastAsia="Calibri" w:hAnsi="Sakkal Majalla" w:cs="Sakkal Majalla"/>
          <w:b/>
          <w:bCs/>
          <w:kern w:val="0"/>
          <w:sz w:val="36"/>
          <w:szCs w:val="36"/>
          <w:rtl/>
          <w:lang w:bidi="ar-EG"/>
          <w14:ligatures w14:val="none"/>
        </w:rPr>
        <w:t xml:space="preserve"> عبد الحميد</w:t>
      </w:r>
    </w:p>
    <w:p w14:paraId="770D8F2E" w14:textId="77777777" w:rsidR="009D3B03" w:rsidRDefault="009D3B03" w:rsidP="009D3B03">
      <w:pPr>
        <w:bidi/>
        <w:spacing w:before="100" w:beforeAutospacing="1" w:after="100" w:afterAutospacing="1" w:line="276" w:lineRule="auto"/>
        <w:jc w:val="center"/>
        <w:rPr>
          <w:rFonts w:ascii="Sakkal Majalla" w:eastAsia="Calibri" w:hAnsi="Sakkal Majalla" w:cs="Sakkal Majalla"/>
          <w:b/>
          <w:bCs/>
          <w:kern w:val="0"/>
          <w:sz w:val="36"/>
          <w:szCs w:val="36"/>
          <w:rtl/>
          <w:lang w:bidi="ar-EG"/>
          <w14:ligatures w14:val="none"/>
        </w:rPr>
      </w:pPr>
      <w:proofErr w:type="spellStart"/>
      <w:r w:rsidRPr="007330CD">
        <w:rPr>
          <w:rFonts w:ascii="Sakkal Majalla" w:eastAsia="Calibri" w:hAnsi="Sakkal Majalla" w:cs="Sakkal Majalla"/>
          <w:b/>
          <w:bCs/>
          <w:kern w:val="0"/>
          <w:sz w:val="36"/>
          <w:szCs w:val="36"/>
          <w:rtl/>
          <w:lang w:bidi="ar-EG"/>
          <w14:ligatures w14:val="none"/>
        </w:rPr>
        <w:t>د.فايز</w:t>
      </w:r>
      <w:proofErr w:type="spellEnd"/>
      <w:r w:rsidRPr="007330CD">
        <w:rPr>
          <w:rFonts w:ascii="Sakkal Majalla" w:eastAsia="Calibri" w:hAnsi="Sakkal Majalla" w:cs="Sakkal Majalla"/>
          <w:b/>
          <w:bCs/>
          <w:kern w:val="0"/>
          <w:sz w:val="36"/>
          <w:szCs w:val="36"/>
          <w:rtl/>
          <w:lang w:bidi="ar-EG"/>
          <w14:ligatures w14:val="none"/>
        </w:rPr>
        <w:t xml:space="preserve"> جراد</w:t>
      </w:r>
    </w:p>
    <w:p w14:paraId="5E3AD98F" w14:textId="77777777" w:rsidR="009D3B03" w:rsidRPr="007330CD" w:rsidRDefault="009D3B03" w:rsidP="009D3B03">
      <w:pPr>
        <w:bidi/>
        <w:spacing w:before="100" w:beforeAutospacing="1" w:after="100" w:afterAutospacing="1" w:line="276" w:lineRule="auto"/>
        <w:jc w:val="center"/>
        <w:rPr>
          <w:rFonts w:ascii="Sakkal Majalla" w:eastAsia="Calibri" w:hAnsi="Sakkal Majalla" w:cs="Sakkal Majalla"/>
          <w:b/>
          <w:bCs/>
          <w:kern w:val="0"/>
          <w:sz w:val="36"/>
          <w:szCs w:val="36"/>
          <w:rtl/>
          <w14:ligatures w14:val="none"/>
        </w:rPr>
      </w:pPr>
      <w:r w:rsidRPr="007330CD">
        <w:rPr>
          <w:rFonts w:ascii="Sakkal Majalla" w:eastAsia="Calibri" w:hAnsi="Sakkal Majalla" w:cs="Sakkal Majalla"/>
          <w:b/>
          <w:bCs/>
          <w:kern w:val="0"/>
          <w:sz w:val="36"/>
          <w:szCs w:val="36"/>
          <w:rtl/>
          <w:lang w:bidi="ar-EG"/>
          <w14:ligatures w14:val="none"/>
        </w:rPr>
        <w:t>144</w:t>
      </w:r>
      <w:r w:rsidRPr="007330CD">
        <w:rPr>
          <w:rFonts w:ascii="Sakkal Majalla" w:eastAsia="Calibri" w:hAnsi="Sakkal Majalla" w:cs="Sakkal Majalla" w:hint="cs"/>
          <w:b/>
          <w:bCs/>
          <w:kern w:val="0"/>
          <w:sz w:val="36"/>
          <w:szCs w:val="36"/>
          <w:rtl/>
          <w:lang w:bidi="ar-EG"/>
          <w14:ligatures w14:val="none"/>
        </w:rPr>
        <w:t>6</w:t>
      </w:r>
      <w:r w:rsidRPr="007330CD">
        <w:rPr>
          <w:rFonts w:ascii="Sakkal Majalla" w:eastAsia="Calibri" w:hAnsi="Sakkal Majalla" w:cs="Sakkal Majalla"/>
          <w:b/>
          <w:bCs/>
          <w:kern w:val="0"/>
          <w:sz w:val="36"/>
          <w:szCs w:val="36"/>
          <w:rtl/>
          <w:lang w:bidi="ar-EG"/>
          <w14:ligatures w14:val="none"/>
        </w:rPr>
        <w:t>ه</w:t>
      </w:r>
      <w:r w:rsidRPr="007330CD">
        <w:rPr>
          <w:rFonts w:ascii="Sakkal Majalla" w:eastAsia="Calibri" w:hAnsi="Sakkal Majalla" w:cs="Sakkal Majalla"/>
          <w:b/>
          <w:bCs/>
          <w:kern w:val="0"/>
          <w:sz w:val="36"/>
          <w:szCs w:val="36"/>
          <w:lang w:bidi="ar-EG"/>
          <w14:ligatures w14:val="none"/>
        </w:rPr>
        <w:t>/</w:t>
      </w:r>
      <w:r w:rsidRPr="007330CD">
        <w:rPr>
          <w:rFonts w:ascii="Sakkal Majalla" w:eastAsia="Calibri" w:hAnsi="Sakkal Majalla" w:cs="Sakkal Majalla"/>
          <w:b/>
          <w:bCs/>
          <w:kern w:val="0"/>
          <w:sz w:val="36"/>
          <w:szCs w:val="36"/>
          <w:rtl/>
          <w:lang w:bidi="ar-EG"/>
          <w14:ligatures w14:val="none"/>
        </w:rPr>
        <w:t>202</w:t>
      </w:r>
      <w:r w:rsidRPr="007330CD">
        <w:rPr>
          <w:rFonts w:ascii="Sakkal Majalla" w:eastAsia="Calibri" w:hAnsi="Sakkal Majalla" w:cs="Sakkal Majalla" w:hint="cs"/>
          <w:b/>
          <w:bCs/>
          <w:kern w:val="0"/>
          <w:sz w:val="36"/>
          <w:szCs w:val="36"/>
          <w:rtl/>
          <w:lang w:bidi="ar-EG"/>
          <w14:ligatures w14:val="none"/>
        </w:rPr>
        <w:t>5</w:t>
      </w:r>
      <w:r w:rsidRPr="007330CD">
        <w:rPr>
          <w:rFonts w:ascii="Sakkal Majalla" w:eastAsia="Calibri" w:hAnsi="Sakkal Majalla" w:cs="Sakkal Majalla"/>
          <w:b/>
          <w:bCs/>
          <w:kern w:val="0"/>
          <w:sz w:val="36"/>
          <w:szCs w:val="36"/>
          <w:rtl/>
          <w:lang w:bidi="ar-EG"/>
          <w14:ligatures w14:val="none"/>
        </w:rPr>
        <w:t>م</w:t>
      </w:r>
    </w:p>
    <w:p w14:paraId="04F32972" w14:textId="77777777" w:rsidR="009D3B03" w:rsidRDefault="009D3B03" w:rsidP="009D3B03">
      <w:pPr>
        <w:bidi/>
        <w:spacing w:before="100" w:beforeAutospacing="1" w:after="100" w:afterAutospacing="1" w:line="360" w:lineRule="auto"/>
        <w:outlineLvl w:val="0"/>
        <w:rPr>
          <w:rFonts w:ascii="Sakkal Majalla" w:eastAsia="Calibri" w:hAnsi="Sakkal Majalla" w:cs="Sakkal Majalla"/>
          <w:b/>
          <w:bCs/>
          <w:kern w:val="0"/>
          <w:sz w:val="40"/>
          <w:szCs w:val="40"/>
          <w:rtl/>
          <w14:ligatures w14:val="none"/>
        </w:rPr>
      </w:pPr>
    </w:p>
    <w:p w14:paraId="1DEF3BC1" w14:textId="77777777" w:rsidR="00AB4E2C" w:rsidRPr="007330CD" w:rsidRDefault="00AB4E2C" w:rsidP="00AB4E2C">
      <w:pPr>
        <w:keepNext/>
        <w:keepLines/>
        <w:bidi/>
        <w:spacing w:before="100" w:beforeAutospacing="1" w:after="100" w:afterAutospacing="1" w:line="360" w:lineRule="auto"/>
        <w:jc w:val="center"/>
        <w:outlineLvl w:val="0"/>
        <w:rPr>
          <w:rFonts w:ascii="Sakkal Majalla" w:eastAsia="Times New Roman" w:hAnsi="Sakkal Majalla" w:cs="Sakkal Majalla"/>
          <w:b/>
          <w:bCs/>
          <w:kern w:val="0"/>
          <w:sz w:val="40"/>
          <w:szCs w:val="40"/>
          <w:rtl/>
          <w:lang w:bidi="ar-EG"/>
          <w14:ligatures w14:val="none"/>
        </w:rPr>
      </w:pPr>
      <w:r w:rsidRPr="007330CD">
        <w:rPr>
          <w:rFonts w:ascii="Sakkal Majalla" w:eastAsia="Times New Roman" w:hAnsi="Sakkal Majalla" w:cs="Sakkal Majalla"/>
          <w:b/>
          <w:bCs/>
          <w:kern w:val="0"/>
          <w:sz w:val="40"/>
          <w:szCs w:val="40"/>
          <w:rtl/>
          <w14:ligatures w14:val="none"/>
        </w:rPr>
        <w:lastRenderedPageBreak/>
        <w:t xml:space="preserve">الفصل الأول: </w:t>
      </w:r>
      <w:r w:rsidRPr="007330CD">
        <w:rPr>
          <w:rFonts w:ascii="Sakkal Majalla" w:eastAsia="Times New Roman" w:hAnsi="Sakkal Majalla" w:cs="Sakkal Majalla" w:hint="cs"/>
          <w:b/>
          <w:bCs/>
          <w:kern w:val="0"/>
          <w:sz w:val="40"/>
          <w:szCs w:val="40"/>
          <w:rtl/>
          <w:lang w:bidi="ar-EG"/>
          <w14:ligatures w14:val="none"/>
        </w:rPr>
        <w:t>الإطار</w:t>
      </w:r>
      <w:r w:rsidRPr="007330CD">
        <w:rPr>
          <w:rFonts w:ascii="Sakkal Majalla" w:eastAsia="Times New Roman" w:hAnsi="Sakkal Majalla" w:cs="Sakkal Majalla"/>
          <w:b/>
          <w:bCs/>
          <w:kern w:val="0"/>
          <w:sz w:val="40"/>
          <w:szCs w:val="40"/>
          <w:rtl/>
          <w:lang w:bidi="ar-EG"/>
          <w14:ligatures w14:val="none"/>
        </w:rPr>
        <w:t xml:space="preserve"> العام للدراسة</w:t>
      </w:r>
    </w:p>
    <w:p w14:paraId="7DD418A0" w14:textId="77777777" w:rsidR="00AB4E2C" w:rsidRPr="007330CD" w:rsidRDefault="00AB4E2C" w:rsidP="00AB4E2C">
      <w:pPr>
        <w:keepNext/>
        <w:keepLines/>
        <w:bidi/>
        <w:spacing w:before="100" w:beforeAutospacing="1" w:after="100" w:afterAutospacing="1" w:line="360" w:lineRule="auto"/>
        <w:jc w:val="both"/>
        <w:outlineLvl w:val="1"/>
        <w:rPr>
          <w:rFonts w:ascii="Sakkal Majalla" w:eastAsia="Times New Roman" w:hAnsi="Sakkal Majalla" w:cs="Sakkal Majalla"/>
          <w:b/>
          <w:bCs/>
          <w:kern w:val="0"/>
          <w:sz w:val="32"/>
          <w:szCs w:val="32"/>
          <w:rtl/>
          <w14:ligatures w14:val="none"/>
        </w:rPr>
      </w:pPr>
      <w:bookmarkStart w:id="3" w:name="_Toc181706167"/>
      <w:r w:rsidRPr="007330CD">
        <w:rPr>
          <w:rFonts w:ascii="Sakkal Majalla" w:eastAsia="Times New Roman" w:hAnsi="Sakkal Majalla" w:cs="Sakkal Majalla"/>
          <w:b/>
          <w:bCs/>
          <w:kern w:val="0"/>
          <w:sz w:val="32"/>
          <w:szCs w:val="32"/>
          <w:rtl/>
          <w14:ligatures w14:val="none"/>
        </w:rPr>
        <w:t>1.1 المقدمة:</w:t>
      </w:r>
      <w:bookmarkEnd w:id="3"/>
    </w:p>
    <w:p w14:paraId="4CC1B732" w14:textId="77777777" w:rsidR="00AB4E2C" w:rsidRPr="007330CD" w:rsidRDefault="00AB4E2C" w:rsidP="00AB4E2C">
      <w:pPr>
        <w:bidi/>
        <w:spacing w:before="100" w:beforeAutospacing="1" w:after="100" w:afterAutospacing="1" w:line="360" w:lineRule="auto"/>
        <w:ind w:firstLine="720"/>
        <w:jc w:val="both"/>
        <w:rPr>
          <w:rFonts w:ascii="Sakkal Majalla" w:eastAsia="Calibri" w:hAnsi="Sakkal Majalla" w:cs="Sakkal Majalla"/>
          <w:kern w:val="0"/>
          <w:sz w:val="28"/>
          <w:szCs w:val="28"/>
          <w14:ligatures w14:val="none"/>
        </w:rPr>
      </w:pPr>
      <w:r w:rsidRPr="007330CD">
        <w:rPr>
          <w:rFonts w:ascii="Sakkal Majalla" w:eastAsia="Calibri" w:hAnsi="Sakkal Majalla" w:cs="Sakkal Majalla"/>
          <w:kern w:val="0"/>
          <w:sz w:val="28"/>
          <w:szCs w:val="28"/>
          <w14:ligatures w14:val="none"/>
        </w:rPr>
        <w:t>.</w:t>
      </w:r>
      <w:r w:rsidRPr="007330CD">
        <w:rPr>
          <w:rFonts w:ascii="Times New Roman" w:eastAsia="Times New Roman" w:hAnsi="Times New Roman" w:cs="Times New Roman"/>
          <w:kern w:val="0"/>
          <w:sz w:val="24"/>
          <w:szCs w:val="24"/>
          <w:rtl/>
          <w14:ligatures w14:val="none"/>
        </w:rPr>
        <w:t xml:space="preserve"> </w:t>
      </w:r>
      <w:r w:rsidRPr="007330CD">
        <w:rPr>
          <w:rFonts w:ascii="Sakkal Majalla" w:eastAsia="Calibri" w:hAnsi="Sakkal Majalla" w:cs="Sakkal Majalla"/>
          <w:kern w:val="0"/>
          <w:sz w:val="28"/>
          <w:szCs w:val="28"/>
          <w:rtl/>
          <w14:ligatures w14:val="none"/>
        </w:rPr>
        <w:t>تُعَدُّ المبادرات المجتمعية إحدى أهم الآليات التي تسعى إلى تعزيز التنمية المستدامة وتحقيق الأهداف الاجتماعية والاقتصادية في المجتمعات المعاصرة، حيث تعمل على إشراك أفراد المجتمع وحضوره الفعّال في مختلف الأنشطة التي تستهدف تحسين جودة الحياة ورفع مستوى الرفاهية (</w:t>
      </w:r>
      <w:proofErr w:type="gramStart"/>
      <w:r w:rsidRPr="007330CD">
        <w:rPr>
          <w:rFonts w:ascii="Sakkal Majalla" w:eastAsia="Calibri" w:hAnsi="Sakkal Majalla" w:cs="Sakkal Majalla"/>
          <w:kern w:val="0"/>
          <w:sz w:val="28"/>
          <w:szCs w:val="28"/>
          <w:rtl/>
          <w14:ligatures w14:val="none"/>
        </w:rPr>
        <w:t>عبدالرحمن</w:t>
      </w:r>
      <w:proofErr w:type="gramEnd"/>
      <w:r w:rsidRPr="007330CD">
        <w:rPr>
          <w:rFonts w:ascii="Sakkal Majalla" w:eastAsia="Calibri" w:hAnsi="Sakkal Majalla" w:cs="Sakkal Majalla"/>
          <w:kern w:val="0"/>
          <w:sz w:val="28"/>
          <w:szCs w:val="28"/>
          <w:rtl/>
          <w14:ligatures w14:val="none"/>
        </w:rPr>
        <w:t>، 2019). وقد برز في الآونة الأخيرة دور الجمعيات والمنظمات غير الحكومية، وبشكل خاص تلك التابعة لوزارة الموارد البشرية والتنمية الاجتماعية، في إطلاق ودعم هذه المبادرات انطلاقاً من رؤى وطنية تُعنى ببناء قدرات المجتمع وتمكين الفئات الضعيفة اقتصادياً واجتماعياً</w:t>
      </w:r>
      <w:r w:rsidRPr="007330CD">
        <w:rPr>
          <w:rFonts w:ascii="Sakkal Majalla" w:eastAsia="Calibri" w:hAnsi="Sakkal Majalla" w:cs="Sakkal Majalla"/>
          <w:kern w:val="0"/>
          <w:sz w:val="28"/>
          <w:szCs w:val="28"/>
          <w14:ligatures w14:val="none"/>
        </w:rPr>
        <w:t>.</w:t>
      </w:r>
    </w:p>
    <w:p w14:paraId="3E9DE9C8" w14:textId="77777777" w:rsidR="00AB4E2C" w:rsidRPr="007330CD" w:rsidRDefault="00AB4E2C" w:rsidP="00AB4E2C">
      <w:pPr>
        <w:bidi/>
        <w:spacing w:before="100" w:beforeAutospacing="1" w:after="100" w:afterAutospacing="1" w:line="360" w:lineRule="auto"/>
        <w:ind w:firstLine="720"/>
        <w:jc w:val="both"/>
        <w:rPr>
          <w:rFonts w:ascii="Sakkal Majalla" w:eastAsia="Calibri" w:hAnsi="Sakkal Majalla" w:cs="Sakkal Majalla"/>
          <w:kern w:val="0"/>
          <w:sz w:val="28"/>
          <w:szCs w:val="28"/>
          <w14:ligatures w14:val="none"/>
        </w:rPr>
      </w:pPr>
      <w:r w:rsidRPr="007330CD">
        <w:rPr>
          <w:rFonts w:ascii="Sakkal Majalla" w:eastAsia="Calibri" w:hAnsi="Sakkal Majalla" w:cs="Sakkal Majalla"/>
          <w:kern w:val="0"/>
          <w:sz w:val="28"/>
          <w:szCs w:val="28"/>
          <w:rtl/>
          <w14:ligatures w14:val="none"/>
        </w:rPr>
        <w:t>ومع تزايد التعقيدات والتحديات التي تواجه تنفيذ المبادرات المجتمعية، مثل محدودية الموارد وارتفاع معدلات الفشل في تحقيق الأهداف المحددة، ظهرت أهمية تبني منهجيات إدارة المشاريع كأداة تنظيمية وإدارية تساعد على تخطيط وتنفيذ هذه المبادرات بفعالية أكبر</w:t>
      </w:r>
      <w:r w:rsidRPr="007330CD">
        <w:rPr>
          <w:rFonts w:ascii="Sakkal Majalla" w:eastAsia="Calibri" w:hAnsi="Sakkal Majalla" w:cs="Sakkal Majalla"/>
          <w:kern w:val="0"/>
          <w:sz w:val="28"/>
          <w:szCs w:val="28"/>
          <w14:ligatures w14:val="none"/>
        </w:rPr>
        <w:t xml:space="preserve"> (Abu-Rumman, 2020). </w:t>
      </w:r>
      <w:r w:rsidRPr="007330CD">
        <w:rPr>
          <w:rFonts w:ascii="Sakkal Majalla" w:eastAsia="Calibri" w:hAnsi="Sakkal Majalla" w:cs="Sakkal Majalla"/>
          <w:kern w:val="0"/>
          <w:sz w:val="28"/>
          <w:szCs w:val="28"/>
          <w:rtl/>
          <w14:ligatures w14:val="none"/>
        </w:rPr>
        <w:t>إذ تسهم ممارسات إدارة المشاريع في وضوح الأهداف وتحديد المخرجات المتوقعة وتوزيع الموارد بالشكل الأمثل، إضافة إلى تعزيز آليات التواصل بين شتى أصحاب المصلحة، مما ينعكس إيجابياً على جودة التنفيذ والاستدامة</w:t>
      </w:r>
      <w:r w:rsidRPr="007330CD">
        <w:rPr>
          <w:rFonts w:ascii="Sakkal Majalla" w:eastAsia="Calibri" w:hAnsi="Sakkal Majalla" w:cs="Sakkal Majalla"/>
          <w:kern w:val="0"/>
          <w:sz w:val="28"/>
          <w:szCs w:val="28"/>
          <w14:ligatures w14:val="none"/>
        </w:rPr>
        <w:t xml:space="preserve"> (</w:t>
      </w:r>
      <w:proofErr w:type="spellStart"/>
      <w:r w:rsidRPr="007330CD">
        <w:rPr>
          <w:rFonts w:ascii="Sakkal Majalla" w:eastAsia="Calibri" w:hAnsi="Sakkal Majalla" w:cs="Sakkal Majalla"/>
          <w:kern w:val="0"/>
          <w:sz w:val="28"/>
          <w:szCs w:val="28"/>
          <w14:ligatures w14:val="none"/>
        </w:rPr>
        <w:t>Al-Khwa</w:t>
      </w:r>
      <w:r w:rsidRPr="007330CD">
        <w:rPr>
          <w:rFonts w:ascii="Sakkal Majalla" w:eastAsia="Calibri" w:hAnsi="Sakkal Majalla" w:cs="Sakkal Majalla"/>
          <w:kern w:val="0"/>
          <w:sz w:val="28"/>
          <w:szCs w:val="28"/>
          <w14:ligatures w14:val="none"/>
        </w:rPr>
        <w:softHyphen/>
      </w:r>
      <w:r w:rsidRPr="007330CD">
        <w:rPr>
          <w:rFonts w:ascii="Sakkal Majalla" w:eastAsia="Calibri" w:hAnsi="Sakkal Majalla" w:cs="Sakkal Majalla"/>
          <w:kern w:val="0"/>
          <w:sz w:val="28"/>
          <w:szCs w:val="28"/>
          <w14:ligatures w14:val="none"/>
        </w:rPr>
        <w:softHyphen/>
        <w:t>lde</w:t>
      </w:r>
      <w:r w:rsidRPr="007330CD">
        <w:rPr>
          <w:rFonts w:ascii="Sakkal Majalla" w:eastAsia="Calibri" w:hAnsi="Sakkal Majalla" w:cs="Sakkal Majalla"/>
          <w:kern w:val="0"/>
          <w:sz w:val="28"/>
          <w:szCs w:val="28"/>
          <w14:ligatures w14:val="none"/>
        </w:rPr>
        <w:softHyphen/>
      </w:r>
      <w:r w:rsidRPr="007330CD">
        <w:rPr>
          <w:rFonts w:ascii="Sakkal Majalla" w:eastAsia="Calibri" w:hAnsi="Sakkal Majalla" w:cs="Sakkal Majalla"/>
          <w:kern w:val="0"/>
          <w:sz w:val="28"/>
          <w:szCs w:val="28"/>
          <w14:ligatures w14:val="none"/>
        </w:rPr>
        <w:softHyphen/>
        <w:t>h</w:t>
      </w:r>
      <w:proofErr w:type="spellEnd"/>
      <w:r w:rsidRPr="007330CD">
        <w:rPr>
          <w:rFonts w:ascii="Sakkal Majalla" w:eastAsia="Calibri" w:hAnsi="Sakkal Majalla" w:cs="Sakkal Majalla"/>
          <w:kern w:val="0"/>
          <w:sz w:val="28"/>
          <w:szCs w:val="28"/>
          <w14:ligatures w14:val="none"/>
        </w:rPr>
        <w:t xml:space="preserve"> &amp; Al-</w:t>
      </w:r>
      <w:proofErr w:type="spellStart"/>
      <w:r w:rsidRPr="007330CD">
        <w:rPr>
          <w:rFonts w:ascii="Sakkal Majalla" w:eastAsia="Calibri" w:hAnsi="Sakkal Majalla" w:cs="Sakkal Majalla"/>
          <w:kern w:val="0"/>
          <w:sz w:val="28"/>
          <w:szCs w:val="28"/>
          <w14:ligatures w14:val="none"/>
        </w:rPr>
        <w:t>Sharbati</w:t>
      </w:r>
      <w:proofErr w:type="spellEnd"/>
      <w:r w:rsidRPr="007330CD">
        <w:rPr>
          <w:rFonts w:ascii="Sakkal Majalla" w:eastAsia="Calibri" w:hAnsi="Sakkal Majalla" w:cs="Sakkal Majalla"/>
          <w:kern w:val="0"/>
          <w:sz w:val="28"/>
          <w:szCs w:val="28"/>
          <w14:ligatures w14:val="none"/>
        </w:rPr>
        <w:t>, 2017).</w:t>
      </w:r>
    </w:p>
    <w:p w14:paraId="4B1E77B8" w14:textId="77777777" w:rsidR="00AB4E2C" w:rsidRPr="007330CD" w:rsidRDefault="00AB4E2C" w:rsidP="00AB4E2C">
      <w:pPr>
        <w:bidi/>
        <w:spacing w:before="100" w:beforeAutospacing="1" w:after="100" w:afterAutospacing="1" w:line="360" w:lineRule="auto"/>
        <w:ind w:firstLine="720"/>
        <w:jc w:val="both"/>
        <w:rPr>
          <w:rFonts w:ascii="Sakkal Majalla" w:eastAsia="Calibri" w:hAnsi="Sakkal Majalla" w:cs="Sakkal Majalla"/>
          <w:kern w:val="0"/>
          <w:sz w:val="28"/>
          <w:szCs w:val="28"/>
          <w14:ligatures w14:val="none"/>
        </w:rPr>
      </w:pPr>
      <w:r w:rsidRPr="007330CD">
        <w:rPr>
          <w:rFonts w:ascii="Sakkal Majalla" w:eastAsia="Calibri" w:hAnsi="Sakkal Majalla" w:cs="Sakkal Majalla"/>
          <w:kern w:val="0"/>
          <w:sz w:val="28"/>
          <w:szCs w:val="28"/>
          <w:rtl/>
          <w14:ligatures w14:val="none"/>
        </w:rPr>
        <w:t>تشير الدراسات السابقة إلى وجود تأثيرات إيجابية متفاوتة لممارسات إدارة المشاريع على المبادرات المجتمعية؛ ففي حين أوضح بعض الباحثين أن التخطيط المنهجي والرقابة المستمرة يرفعان من كفاءة الأداء ويساعدان على تحقيق الأهداف الاجتماعية والاقتصادية</w:t>
      </w:r>
      <w:r w:rsidRPr="007330CD">
        <w:rPr>
          <w:rFonts w:ascii="Sakkal Majalla" w:eastAsia="Calibri" w:hAnsi="Sakkal Majalla" w:cs="Sakkal Majalla"/>
          <w:kern w:val="0"/>
          <w:sz w:val="28"/>
          <w:szCs w:val="28"/>
          <w14:ligatures w14:val="none"/>
        </w:rPr>
        <w:t xml:space="preserve"> (Al-Najmi et al., 2011)</w:t>
      </w:r>
      <w:r w:rsidRPr="007330CD">
        <w:rPr>
          <w:rFonts w:ascii="Sakkal Majalla" w:eastAsia="Calibri" w:hAnsi="Sakkal Majalla" w:cs="Sakkal Majalla"/>
          <w:kern w:val="0"/>
          <w:sz w:val="28"/>
          <w:szCs w:val="28"/>
          <w:rtl/>
          <w14:ligatures w14:val="none"/>
        </w:rPr>
        <w:t>، أشار آخرون إلى أن غياب التنسيق الفعّال بين فرق العمل وضعف آليات التواصل يؤديان إلى عرقلة الإنجازات وتأخير المخرجات</w:t>
      </w:r>
      <w:r w:rsidRPr="007330CD">
        <w:rPr>
          <w:rFonts w:ascii="Sakkal Majalla" w:eastAsia="Calibri" w:hAnsi="Sakkal Majalla" w:cs="Sakkal Majalla"/>
          <w:kern w:val="0"/>
          <w:sz w:val="28"/>
          <w:szCs w:val="28"/>
          <w14:ligatures w14:val="none"/>
        </w:rPr>
        <w:t xml:space="preserve"> (Taher, 2023). </w:t>
      </w:r>
      <w:r w:rsidRPr="007330CD">
        <w:rPr>
          <w:rFonts w:ascii="Sakkal Majalla" w:eastAsia="Calibri" w:hAnsi="Sakkal Majalla" w:cs="Sakkal Majalla"/>
          <w:kern w:val="0"/>
          <w:sz w:val="28"/>
          <w:szCs w:val="28"/>
          <w:rtl/>
          <w14:ligatures w14:val="none"/>
        </w:rPr>
        <w:t>كما بيَّنت بعض البحوث دور إدارة المخاطر والمراقبة المستمرة في الحد من الانحرافات وضمان التوافق مع الأهداف المرسومة</w:t>
      </w:r>
      <w:r w:rsidRPr="007330CD">
        <w:rPr>
          <w:rFonts w:ascii="Sakkal Majalla" w:eastAsia="Calibri" w:hAnsi="Sakkal Majalla" w:cs="Sakkal Majalla"/>
          <w:kern w:val="0"/>
          <w:sz w:val="28"/>
          <w:szCs w:val="28"/>
          <w14:ligatures w14:val="none"/>
        </w:rPr>
        <w:t xml:space="preserve"> (Hassan &amp; Younes, 2024).</w:t>
      </w:r>
    </w:p>
    <w:p w14:paraId="6AE3B46B" w14:textId="77777777" w:rsidR="00AB4E2C" w:rsidRPr="007330CD" w:rsidRDefault="00AB4E2C" w:rsidP="00AB4E2C">
      <w:pPr>
        <w:bidi/>
        <w:spacing w:before="100" w:beforeAutospacing="1" w:after="100" w:afterAutospacing="1" w:line="360" w:lineRule="auto"/>
        <w:ind w:firstLine="720"/>
        <w:jc w:val="both"/>
        <w:rPr>
          <w:rFonts w:ascii="Sakkal Majalla" w:eastAsia="Calibri" w:hAnsi="Sakkal Majalla" w:cs="Sakkal Majalla"/>
          <w:kern w:val="0"/>
          <w:sz w:val="28"/>
          <w:szCs w:val="28"/>
          <w14:ligatures w14:val="none"/>
        </w:rPr>
      </w:pPr>
      <w:r w:rsidRPr="007330CD">
        <w:rPr>
          <w:rFonts w:ascii="Sakkal Majalla" w:eastAsia="Calibri" w:hAnsi="Sakkal Majalla" w:cs="Sakkal Majalla"/>
          <w:kern w:val="0"/>
          <w:sz w:val="28"/>
          <w:szCs w:val="28"/>
          <w:rtl/>
          <w14:ligatures w14:val="none"/>
        </w:rPr>
        <w:t xml:space="preserve">وعلى الرغم من أهمية هذه الممارسات في سياق المشاريع التقليدية، تظل التساؤلات قائمة حول مدى ملاءمتها وتكييفها مع بيئات العمل المجتمعي غير الربحي، لا سيما في الجمعيات التابعة لوزارة الموارد البشرية والتنمية الاجتماعية التي </w:t>
      </w:r>
      <w:r w:rsidRPr="007330CD">
        <w:rPr>
          <w:rFonts w:ascii="Sakkal Majalla" w:eastAsia="Calibri" w:hAnsi="Sakkal Majalla" w:cs="Sakkal Majalla"/>
          <w:kern w:val="0"/>
          <w:sz w:val="28"/>
          <w:szCs w:val="28"/>
          <w:rtl/>
          <w14:ligatures w14:val="none"/>
        </w:rPr>
        <w:lastRenderedPageBreak/>
        <w:t>تُعنى بالتمكين الثقافي والاجتماعي والاقتصادي للمستفيدين. إذ يفتقر بعض العاملين في هذا القطاع إلى التدريب الكافي في مجال إدارة المشاريع، مما ينعكس سلباً على قدرة هذه الجمعيات على تحقيق الأثر المرجو من المبادرات</w:t>
      </w:r>
      <w:r w:rsidRPr="007330CD">
        <w:rPr>
          <w:rFonts w:ascii="Sakkal Majalla" w:eastAsia="Calibri" w:hAnsi="Sakkal Majalla" w:cs="Sakkal Majalla"/>
          <w:kern w:val="0"/>
          <w:sz w:val="28"/>
          <w:szCs w:val="28"/>
          <w14:ligatures w14:val="none"/>
        </w:rPr>
        <w:t xml:space="preserve"> (Eillia, 2023).</w:t>
      </w:r>
    </w:p>
    <w:p w14:paraId="3C8D6043" w14:textId="77777777" w:rsidR="00AB4E2C" w:rsidRPr="007330CD" w:rsidRDefault="00AB4E2C" w:rsidP="00AB4E2C">
      <w:pPr>
        <w:bidi/>
        <w:spacing w:before="100" w:beforeAutospacing="1" w:after="100" w:afterAutospacing="1" w:line="360" w:lineRule="auto"/>
        <w:ind w:firstLine="720"/>
        <w:jc w:val="both"/>
        <w:rPr>
          <w:rFonts w:ascii="Sakkal Majalla" w:eastAsia="Calibri" w:hAnsi="Sakkal Majalla" w:cs="Sakkal Majalla"/>
          <w:kern w:val="0"/>
          <w:sz w:val="28"/>
          <w:szCs w:val="28"/>
          <w14:ligatures w14:val="none"/>
        </w:rPr>
      </w:pPr>
      <w:r w:rsidRPr="007330CD">
        <w:rPr>
          <w:rFonts w:ascii="Sakkal Majalla" w:eastAsia="Calibri" w:hAnsi="Sakkal Majalla" w:cs="Sakkal Majalla"/>
          <w:kern w:val="0"/>
          <w:sz w:val="28"/>
          <w:szCs w:val="28"/>
          <w:rtl/>
          <w14:ligatures w14:val="none"/>
        </w:rPr>
        <w:t>لذلك تأتي هذه الدراسة لتسهم في ملء هذه الفجوة البحثية من خلال قياس أثر تطبيق ممارسات إدارة المشاريع—المتمثلة في التخطيط والتواصل والرقابة والتحكم—على تحسين المبادرات المجتمعية في الجمعيات التابعة للوزارة، مع التركيز على ثلاثة محاور رئيسية: التمكين الاقتصادي، والتمكين الثقافي، والتمكين الاجتماعي. وستعتمد الدراسة منهجية تطبيقية تجمع بين الاستبيانات الموجهة لمديري المبادرات والعاملين بهذه الجمعيات وتحليل البيانات باستخدام برنامج</w:t>
      </w:r>
      <w:r w:rsidRPr="007330CD">
        <w:rPr>
          <w:rFonts w:ascii="Sakkal Majalla" w:eastAsia="Calibri" w:hAnsi="Sakkal Majalla" w:cs="Sakkal Majalla"/>
          <w:kern w:val="0"/>
          <w:sz w:val="28"/>
          <w:szCs w:val="28"/>
          <w14:ligatures w14:val="none"/>
        </w:rPr>
        <w:t xml:space="preserve"> SPSS </w:t>
      </w:r>
      <w:r w:rsidRPr="007330CD">
        <w:rPr>
          <w:rFonts w:ascii="Sakkal Majalla" w:eastAsia="Calibri" w:hAnsi="Sakkal Majalla" w:cs="Sakkal Majalla"/>
          <w:kern w:val="0"/>
          <w:sz w:val="28"/>
          <w:szCs w:val="28"/>
          <w:rtl/>
          <w14:ligatures w14:val="none"/>
        </w:rPr>
        <w:t>لاختبار الفرضيات المقترحة</w:t>
      </w:r>
      <w:r w:rsidRPr="007330CD">
        <w:rPr>
          <w:rFonts w:ascii="Sakkal Majalla" w:eastAsia="Calibri" w:hAnsi="Sakkal Majalla" w:cs="Sakkal Majalla"/>
          <w:kern w:val="0"/>
          <w:sz w:val="28"/>
          <w:szCs w:val="28"/>
          <w14:ligatures w14:val="none"/>
        </w:rPr>
        <w:t>.</w:t>
      </w:r>
    </w:p>
    <w:p w14:paraId="16B2B9B1" w14:textId="77777777" w:rsidR="00AB4E2C" w:rsidRPr="007330CD" w:rsidRDefault="00AB4E2C" w:rsidP="00AB4E2C">
      <w:pPr>
        <w:bidi/>
        <w:spacing w:before="100" w:beforeAutospacing="1" w:after="100" w:afterAutospacing="1" w:line="360" w:lineRule="auto"/>
        <w:ind w:firstLine="720"/>
        <w:jc w:val="both"/>
        <w:rPr>
          <w:rFonts w:ascii="Sakkal Majalla" w:eastAsia="Calibri" w:hAnsi="Sakkal Majalla" w:cs="Sakkal Majalla"/>
          <w:kern w:val="0"/>
          <w:sz w:val="28"/>
          <w:szCs w:val="28"/>
          <w14:ligatures w14:val="none"/>
        </w:rPr>
      </w:pPr>
      <w:r w:rsidRPr="007330CD">
        <w:rPr>
          <w:rFonts w:ascii="Sakkal Majalla" w:eastAsia="Calibri" w:hAnsi="Sakkal Majalla" w:cs="Sakkal Majalla"/>
          <w:kern w:val="0"/>
          <w:sz w:val="28"/>
          <w:szCs w:val="28"/>
          <w:rtl/>
          <w14:ligatures w14:val="none"/>
        </w:rPr>
        <w:t>ويأمل الباحث من خلال هذا الجهد في تقديم توصيات عملية تسهم في تعزيز قدرات الجمعيات على استخدام أدوات إدارة المشاريع بفاعلية أكبر، بما يحقق الغايات التنموية والاجتماعية المرجوة ويسهم في بناء مجتمع أكثر تماسكاً وتنميةً</w:t>
      </w:r>
      <w:r w:rsidRPr="007330CD">
        <w:rPr>
          <w:rFonts w:ascii="Sakkal Majalla" w:eastAsia="Calibri" w:hAnsi="Sakkal Majalla" w:cs="Sakkal Majalla"/>
          <w:kern w:val="0"/>
          <w:sz w:val="28"/>
          <w:szCs w:val="28"/>
          <w14:ligatures w14:val="none"/>
        </w:rPr>
        <w:t>.</w:t>
      </w:r>
    </w:p>
    <w:p w14:paraId="618A7C7D" w14:textId="77777777" w:rsidR="00AB4E2C" w:rsidRPr="007330CD" w:rsidRDefault="00AB4E2C" w:rsidP="00AB4E2C">
      <w:pPr>
        <w:keepNext/>
        <w:keepLines/>
        <w:bidi/>
        <w:spacing w:before="100" w:beforeAutospacing="1" w:after="100" w:afterAutospacing="1" w:line="360" w:lineRule="auto"/>
        <w:jc w:val="both"/>
        <w:outlineLvl w:val="1"/>
        <w:rPr>
          <w:rFonts w:ascii="Sakkal Majalla" w:eastAsia="Times New Roman" w:hAnsi="Sakkal Majalla" w:cs="Sakkal Majalla"/>
          <w:b/>
          <w:bCs/>
          <w:kern w:val="0"/>
          <w:sz w:val="32"/>
          <w:szCs w:val="32"/>
          <w14:ligatures w14:val="none"/>
        </w:rPr>
      </w:pPr>
      <w:bookmarkStart w:id="4" w:name="_Toc181706168"/>
      <w:r w:rsidRPr="007330CD">
        <w:rPr>
          <w:rFonts w:ascii="Sakkal Majalla" w:eastAsia="Times New Roman" w:hAnsi="Sakkal Majalla" w:cs="Sakkal Majalla"/>
          <w:b/>
          <w:bCs/>
          <w:kern w:val="0"/>
          <w:sz w:val="32"/>
          <w:szCs w:val="32"/>
          <w:rtl/>
          <w14:ligatures w14:val="none"/>
        </w:rPr>
        <w:t>2.1 مشكلة الدراسة</w:t>
      </w:r>
      <w:bookmarkEnd w:id="4"/>
      <w:r w:rsidRPr="007330CD">
        <w:rPr>
          <w:rFonts w:ascii="Sakkal Majalla" w:eastAsia="Times New Roman" w:hAnsi="Sakkal Majalla" w:cs="Sakkal Majalla"/>
          <w:b/>
          <w:bCs/>
          <w:kern w:val="0"/>
          <w:sz w:val="32"/>
          <w:szCs w:val="32"/>
          <w:rtl/>
          <w14:ligatures w14:val="none"/>
        </w:rPr>
        <w:t xml:space="preserve"> </w:t>
      </w:r>
    </w:p>
    <w:p w14:paraId="18D6A24D" w14:textId="77777777" w:rsidR="00AB4E2C" w:rsidRPr="007330CD" w:rsidRDefault="00AB4E2C" w:rsidP="00AB4E2C">
      <w:pPr>
        <w:bidi/>
        <w:spacing w:before="100" w:beforeAutospacing="1" w:after="100" w:afterAutospacing="1" w:line="360" w:lineRule="auto"/>
        <w:ind w:firstLine="720"/>
        <w:jc w:val="both"/>
        <w:rPr>
          <w:rFonts w:ascii="Sakkal Majalla" w:eastAsia="Calibri" w:hAnsi="Sakkal Majalla" w:cs="Sakkal Majalla"/>
          <w:kern w:val="0"/>
          <w:sz w:val="28"/>
          <w:szCs w:val="28"/>
          <w14:ligatures w14:val="none"/>
        </w:rPr>
      </w:pPr>
      <w:r w:rsidRPr="007330CD">
        <w:rPr>
          <w:rFonts w:ascii="Sakkal Majalla" w:eastAsia="Calibri" w:hAnsi="Sakkal Majalla" w:cs="Sakkal Majalla"/>
          <w:kern w:val="0"/>
          <w:sz w:val="28"/>
          <w:szCs w:val="28"/>
          <w14:ligatures w14:val="none"/>
        </w:rPr>
        <w:t>.</w:t>
      </w:r>
      <w:r w:rsidRPr="007330CD">
        <w:rPr>
          <w:rFonts w:ascii="Times New Roman" w:eastAsia="Times New Roman" w:hAnsi="Times New Roman" w:cs="Times New Roman"/>
          <w:kern w:val="0"/>
          <w:sz w:val="24"/>
          <w:szCs w:val="24"/>
          <w:rtl/>
          <w14:ligatures w14:val="none"/>
        </w:rPr>
        <w:t xml:space="preserve"> </w:t>
      </w:r>
      <w:r w:rsidRPr="007330CD">
        <w:rPr>
          <w:rFonts w:ascii="Sakkal Majalla" w:eastAsia="Calibri" w:hAnsi="Sakkal Majalla" w:cs="Sakkal Majalla"/>
          <w:kern w:val="0"/>
          <w:sz w:val="28"/>
          <w:szCs w:val="28"/>
          <w:rtl/>
          <w14:ligatures w14:val="none"/>
        </w:rPr>
        <w:t>تُعَدّ الجمعيات الأهلية التابعة لوزارة الموارد البشرية والتنمية الاجتماعية في المملكة العربية السعودية من أهم الجهات الفاعلة في إطلاق وتنفيذ المبادرات المجتمعية، والتي تهدف إلى تعزيز التمكين الاقتصادي والثقافي والاجتماعي للأفراد والجماعات. ورغم الأهمية المتزايدة لهذه المبادرات، إلا أنّ العديد منها يواجه تحديات تنظيمية وإدارية تعيق تحقيق الأهداف المرجوّة بكفاءة وفاعلية. ومن أهم هذه التحديات ضعف التخطيط المنهجي، وعدم اتساق آليات التواصل بين الأطراف المعنية، وقصور نظم الرقابة والتحكم في سير العمل</w:t>
      </w:r>
      <w:r w:rsidRPr="007330CD">
        <w:rPr>
          <w:rFonts w:ascii="Sakkal Majalla" w:eastAsia="Calibri" w:hAnsi="Sakkal Majalla" w:cs="Sakkal Majalla"/>
          <w:kern w:val="0"/>
          <w:sz w:val="28"/>
          <w:szCs w:val="28"/>
          <w14:ligatures w14:val="none"/>
        </w:rPr>
        <w:t xml:space="preserve"> (Eillia, 2023).</w:t>
      </w:r>
    </w:p>
    <w:p w14:paraId="7D1D241C" w14:textId="77777777" w:rsidR="00AB4E2C" w:rsidRPr="007330CD" w:rsidRDefault="00AB4E2C" w:rsidP="00AB4E2C">
      <w:pPr>
        <w:bidi/>
        <w:spacing w:before="100" w:beforeAutospacing="1" w:after="100" w:afterAutospacing="1" w:line="360" w:lineRule="auto"/>
        <w:ind w:firstLine="720"/>
        <w:jc w:val="both"/>
        <w:rPr>
          <w:rFonts w:ascii="Sakkal Majalla" w:eastAsia="Calibri" w:hAnsi="Sakkal Majalla" w:cs="Sakkal Majalla"/>
          <w:kern w:val="0"/>
          <w:sz w:val="28"/>
          <w:szCs w:val="28"/>
          <w14:ligatures w14:val="none"/>
        </w:rPr>
      </w:pPr>
      <w:r w:rsidRPr="007330CD">
        <w:rPr>
          <w:rFonts w:ascii="Sakkal Majalla" w:eastAsia="Calibri" w:hAnsi="Sakkal Majalla" w:cs="Sakkal Majalla"/>
          <w:kern w:val="0"/>
          <w:sz w:val="28"/>
          <w:szCs w:val="28"/>
          <w:rtl/>
          <w14:ligatures w14:val="none"/>
        </w:rPr>
        <w:t>تشير الدراسات السابقة في قطاع المشاريع الربحية إلى أنّ تبنّي ممارسات إدارة المشاريع يساهم في تحقيق أهداف المشروع بوضوح أكبر، عبر صياغة رؤية محددة، وتوزيع الموارد بشكل أمثل، ووضع جداول زمنية واضحة، مع متابعة مستمرة للأداء</w:t>
      </w:r>
      <w:r w:rsidRPr="007330CD">
        <w:rPr>
          <w:rFonts w:ascii="Sakkal Majalla" w:eastAsia="Calibri" w:hAnsi="Sakkal Majalla" w:cs="Sakkal Majalla"/>
          <w:kern w:val="0"/>
          <w:sz w:val="28"/>
          <w:szCs w:val="28"/>
          <w14:ligatures w14:val="none"/>
        </w:rPr>
        <w:t xml:space="preserve"> (Al-Najmi et al., 2011). </w:t>
      </w:r>
      <w:r w:rsidRPr="007330CD">
        <w:rPr>
          <w:rFonts w:ascii="Sakkal Majalla" w:eastAsia="Calibri" w:hAnsi="Sakkal Majalla" w:cs="Sakkal Majalla"/>
          <w:kern w:val="0"/>
          <w:sz w:val="28"/>
          <w:szCs w:val="28"/>
          <w:rtl/>
          <w14:ligatures w14:val="none"/>
        </w:rPr>
        <w:t xml:space="preserve">كما أظهرت أبحاث أخرى دور التواصل الفعّال في ربط أصحاب المصلحة بالمشروع، مما يعزز </w:t>
      </w:r>
      <w:r w:rsidRPr="007330CD">
        <w:rPr>
          <w:rFonts w:ascii="Sakkal Majalla" w:eastAsia="Calibri" w:hAnsi="Sakkal Majalla" w:cs="Sakkal Majalla"/>
          <w:kern w:val="0"/>
          <w:sz w:val="28"/>
          <w:szCs w:val="28"/>
          <w:rtl/>
          <w14:ligatures w14:val="none"/>
        </w:rPr>
        <w:lastRenderedPageBreak/>
        <w:t>الشفافية ويقلّص مخاطر سوء الفهم والتأخير</w:t>
      </w:r>
      <w:r w:rsidRPr="007330CD">
        <w:rPr>
          <w:rFonts w:ascii="Sakkal Majalla" w:eastAsia="Calibri" w:hAnsi="Sakkal Majalla" w:cs="Sakkal Majalla"/>
          <w:kern w:val="0"/>
          <w:sz w:val="28"/>
          <w:szCs w:val="28"/>
          <w14:ligatures w14:val="none"/>
        </w:rPr>
        <w:t xml:space="preserve"> (Abu-Rumman, 2020). </w:t>
      </w:r>
      <w:r w:rsidRPr="007330CD">
        <w:rPr>
          <w:rFonts w:ascii="Sakkal Majalla" w:eastAsia="Calibri" w:hAnsi="Sakkal Majalla" w:cs="Sakkal Majalla"/>
          <w:kern w:val="0"/>
          <w:sz w:val="28"/>
          <w:szCs w:val="28"/>
          <w:rtl/>
          <w14:ligatures w14:val="none"/>
        </w:rPr>
        <w:t>ومن جهة ثانية، أكدت دراسات الرقابة والتحكم أنّهما يشكلان آليتين أساسيتين لضبط الانحرافات عن الخطط المرسومة وإدخال التصحيحات المناسبة في الوقت المناسب</w:t>
      </w:r>
      <w:r w:rsidRPr="007330CD">
        <w:rPr>
          <w:rFonts w:ascii="Sakkal Majalla" w:eastAsia="Calibri" w:hAnsi="Sakkal Majalla" w:cs="Sakkal Majalla"/>
          <w:kern w:val="0"/>
          <w:sz w:val="28"/>
          <w:szCs w:val="28"/>
          <w14:ligatures w14:val="none"/>
        </w:rPr>
        <w:t xml:space="preserve"> (Hassan &amp; Younes, 2024).</w:t>
      </w:r>
    </w:p>
    <w:p w14:paraId="61FF3297" w14:textId="77777777" w:rsidR="00AB4E2C" w:rsidRPr="007330CD" w:rsidRDefault="00AB4E2C" w:rsidP="00AB4E2C">
      <w:pPr>
        <w:bidi/>
        <w:spacing w:before="100" w:beforeAutospacing="1" w:after="100" w:afterAutospacing="1" w:line="360" w:lineRule="auto"/>
        <w:ind w:firstLine="720"/>
        <w:jc w:val="both"/>
        <w:rPr>
          <w:rFonts w:ascii="Sakkal Majalla" w:eastAsia="Calibri" w:hAnsi="Sakkal Majalla" w:cs="Sakkal Majalla"/>
          <w:kern w:val="0"/>
          <w:sz w:val="28"/>
          <w:szCs w:val="28"/>
          <w14:ligatures w14:val="none"/>
        </w:rPr>
      </w:pPr>
      <w:r w:rsidRPr="007330CD">
        <w:rPr>
          <w:rFonts w:ascii="Sakkal Majalla" w:eastAsia="Calibri" w:hAnsi="Sakkal Majalla" w:cs="Sakkal Majalla"/>
          <w:kern w:val="0"/>
          <w:sz w:val="28"/>
          <w:szCs w:val="28"/>
          <w:rtl/>
          <w14:ligatures w14:val="none"/>
        </w:rPr>
        <w:t>إلا أنّ تطبيق هذه الممارسات في إطار العمل المجتمعي غير الربحي يختلف في عدد من الجوانب، يأتي في مقدمتها محدودية الميزانيات، واعتماد الجمعيات على المتطوعين العاملين بروح إنسانية أكثر منها مهنية، بالإضافة إلى طبيعة الأهداف التي تميل إلى البعد الاجتماعي والثقافي أكثر من الربحية</w:t>
      </w:r>
      <w:r w:rsidRPr="007330CD">
        <w:rPr>
          <w:rFonts w:ascii="Sakkal Majalla" w:eastAsia="Calibri" w:hAnsi="Sakkal Majalla" w:cs="Sakkal Majalla"/>
          <w:kern w:val="0"/>
          <w:sz w:val="28"/>
          <w:szCs w:val="28"/>
          <w14:ligatures w14:val="none"/>
        </w:rPr>
        <w:t xml:space="preserve"> (Taher, 2023). </w:t>
      </w:r>
      <w:r w:rsidRPr="007330CD">
        <w:rPr>
          <w:rFonts w:ascii="Sakkal Majalla" w:eastAsia="Calibri" w:hAnsi="Sakkal Majalla" w:cs="Sakkal Majalla"/>
          <w:kern w:val="0"/>
          <w:sz w:val="28"/>
          <w:szCs w:val="28"/>
          <w:rtl/>
          <w14:ligatures w14:val="none"/>
        </w:rPr>
        <w:t>وتنجم عن ذلك فجوات بحثية وعملية؛ فعلى الرغم من وجود خبرات متراكمة في إدارة المشاريع داخل القطاع الحكومي والخاص، فإنّ مدى ملاءمة هذه الخبرات للمبادرات المجتمعية وفاعليتها في تحقيق التمكين بكافة أبعاده لم يُبحث بدقة كافية داخل الجمعيات التابعة للوزارة</w:t>
      </w:r>
      <w:r w:rsidRPr="007330CD">
        <w:rPr>
          <w:rFonts w:ascii="Sakkal Majalla" w:eastAsia="Calibri" w:hAnsi="Sakkal Majalla" w:cs="Sakkal Majalla"/>
          <w:kern w:val="0"/>
          <w:sz w:val="28"/>
          <w:szCs w:val="28"/>
          <w14:ligatures w14:val="none"/>
        </w:rPr>
        <w:t>.</w:t>
      </w:r>
    </w:p>
    <w:p w14:paraId="1644C4C4" w14:textId="77777777" w:rsidR="00AB4E2C" w:rsidRPr="007330CD" w:rsidRDefault="00AB4E2C" w:rsidP="00AB4E2C">
      <w:pPr>
        <w:keepNext/>
        <w:keepLines/>
        <w:bidi/>
        <w:spacing w:before="100" w:beforeAutospacing="1" w:after="100" w:afterAutospacing="1" w:line="360" w:lineRule="auto"/>
        <w:jc w:val="both"/>
        <w:outlineLvl w:val="1"/>
        <w:rPr>
          <w:rFonts w:ascii="Sakkal Majalla" w:eastAsia="Times New Roman" w:hAnsi="Sakkal Majalla" w:cs="Sakkal Majalla"/>
          <w:b/>
          <w:bCs/>
          <w:kern w:val="0"/>
          <w:sz w:val="32"/>
          <w:szCs w:val="32"/>
          <w:rtl/>
          <w14:ligatures w14:val="none"/>
        </w:rPr>
      </w:pPr>
      <w:bookmarkStart w:id="5" w:name="_Toc181706169"/>
      <w:r w:rsidRPr="007330CD">
        <w:rPr>
          <w:rFonts w:ascii="Sakkal Majalla" w:eastAsia="Times New Roman" w:hAnsi="Sakkal Majalla" w:cs="Sakkal Majalla"/>
          <w:b/>
          <w:bCs/>
          <w:kern w:val="0"/>
          <w:sz w:val="32"/>
          <w:szCs w:val="32"/>
          <w:rtl/>
          <w14:ligatures w14:val="none"/>
        </w:rPr>
        <w:t>1</w:t>
      </w:r>
      <w:r w:rsidRPr="007330CD">
        <w:rPr>
          <w:rFonts w:ascii="Sakkal Majalla" w:eastAsia="Times New Roman" w:hAnsi="Sakkal Majalla" w:cs="Sakkal Majalla"/>
          <w:b/>
          <w:bCs/>
          <w:kern w:val="0"/>
          <w:sz w:val="32"/>
          <w:szCs w:val="32"/>
          <w14:ligatures w14:val="none"/>
        </w:rPr>
        <w:t>.</w:t>
      </w:r>
      <w:r w:rsidRPr="007330CD">
        <w:rPr>
          <w:rFonts w:ascii="Sakkal Majalla" w:eastAsia="Times New Roman" w:hAnsi="Sakkal Majalla" w:cs="Sakkal Majalla"/>
          <w:b/>
          <w:bCs/>
          <w:kern w:val="0"/>
          <w:sz w:val="32"/>
          <w:szCs w:val="32"/>
          <w:rtl/>
          <w14:ligatures w14:val="none"/>
        </w:rPr>
        <w:t>3أهمية الدراسة:</w:t>
      </w:r>
      <w:bookmarkEnd w:id="5"/>
    </w:p>
    <w:p w14:paraId="673D5AFB" w14:textId="77777777" w:rsidR="00AB4E2C" w:rsidRPr="007330CD" w:rsidRDefault="00AB4E2C" w:rsidP="00AB4E2C">
      <w:pPr>
        <w:bidi/>
        <w:spacing w:before="100" w:beforeAutospacing="1" w:after="100" w:afterAutospacing="1" w:line="360" w:lineRule="auto"/>
        <w:ind w:hanging="1"/>
        <w:jc w:val="both"/>
        <w:rPr>
          <w:rFonts w:ascii="Sakkal Majalla" w:eastAsia="Calibri" w:hAnsi="Sakkal Majalla" w:cs="Sakkal Majalla"/>
          <w:b/>
          <w:bCs/>
          <w:kern w:val="0"/>
          <w:sz w:val="28"/>
          <w:szCs w:val="28"/>
          <w:rtl/>
          <w14:ligatures w14:val="none"/>
        </w:rPr>
      </w:pPr>
      <w:r w:rsidRPr="007330CD">
        <w:rPr>
          <w:rFonts w:ascii="Sakkal Majalla" w:eastAsia="Calibri" w:hAnsi="Sakkal Majalla" w:cs="Sakkal Majalla" w:hint="cs"/>
          <w:b/>
          <w:bCs/>
          <w:kern w:val="0"/>
          <w:sz w:val="28"/>
          <w:szCs w:val="28"/>
          <w:rtl/>
          <w14:ligatures w14:val="none"/>
        </w:rPr>
        <w:t>أولا</w:t>
      </w:r>
      <w:r w:rsidRPr="007330CD">
        <w:rPr>
          <w:rFonts w:ascii="Sakkal Majalla" w:eastAsia="Calibri" w:hAnsi="Sakkal Majalla" w:cs="Sakkal Majalla"/>
          <w:b/>
          <w:bCs/>
          <w:kern w:val="0"/>
          <w:sz w:val="28"/>
          <w:szCs w:val="28"/>
          <w14:ligatures w14:val="none"/>
        </w:rPr>
        <w:t xml:space="preserve">: </w:t>
      </w:r>
      <w:r w:rsidRPr="007330CD">
        <w:rPr>
          <w:rFonts w:ascii="Sakkal Majalla" w:eastAsia="Calibri" w:hAnsi="Sakkal Majalla" w:cs="Sakkal Majalla" w:hint="cs"/>
          <w:b/>
          <w:bCs/>
          <w:kern w:val="0"/>
          <w:sz w:val="28"/>
          <w:szCs w:val="28"/>
          <w:rtl/>
          <w14:ligatures w14:val="none"/>
        </w:rPr>
        <w:t>الأهمية</w:t>
      </w:r>
      <w:r w:rsidRPr="007330CD">
        <w:rPr>
          <w:rFonts w:ascii="Sakkal Majalla" w:eastAsia="Calibri" w:hAnsi="Sakkal Majalla" w:cs="Sakkal Majalla"/>
          <w:b/>
          <w:bCs/>
          <w:kern w:val="0"/>
          <w:sz w:val="28"/>
          <w:szCs w:val="28"/>
          <w:rtl/>
          <w14:ligatures w14:val="none"/>
        </w:rPr>
        <w:t xml:space="preserve"> العلمية </w:t>
      </w:r>
    </w:p>
    <w:p w14:paraId="37D84FD6" w14:textId="77777777" w:rsidR="00AB4E2C" w:rsidRPr="007330CD" w:rsidRDefault="00AB4E2C" w:rsidP="00AB4E2C">
      <w:pPr>
        <w:numPr>
          <w:ilvl w:val="0"/>
          <w:numId w:val="16"/>
        </w:numPr>
        <w:bidi/>
        <w:spacing w:after="160" w:line="360" w:lineRule="auto"/>
        <w:contextualSpacing/>
        <w:jc w:val="both"/>
        <w:rPr>
          <w:rFonts w:ascii="Sakkal Majalla" w:eastAsia="Calibri" w:hAnsi="Sakkal Majalla" w:cs="Sakkal Majalla"/>
          <w:kern w:val="0"/>
          <w:sz w:val="28"/>
          <w:szCs w:val="28"/>
          <w14:ligatures w14:val="none"/>
        </w:rPr>
      </w:pPr>
      <w:r w:rsidRPr="007330CD">
        <w:rPr>
          <w:rFonts w:ascii="Sakkal Majalla" w:eastAsia="Calibri" w:hAnsi="Sakkal Majalla" w:cs="Sakkal Majalla"/>
          <w:kern w:val="0"/>
          <w:sz w:val="28"/>
          <w:szCs w:val="28"/>
          <w:rtl/>
          <w14:ligatures w14:val="none"/>
        </w:rPr>
        <w:t>تساهم الدراسة في تعميق الفهم الأكاديمي للعلاقة بين ممارسات إدارة المشاريع وفعالية المبادرات المجتمعية في بيئة العمل غير الربحي، لا سيّما ضمن الجمعيات التابعة لوزارة الموارد البشرية والتنمية الاجتماعية، حيث قلّت الدراسات التي تناولت هذا الإطار التطبيقي</w:t>
      </w:r>
      <w:r w:rsidRPr="007330CD">
        <w:rPr>
          <w:rFonts w:ascii="Sakkal Majalla" w:eastAsia="Calibri" w:hAnsi="Sakkal Majalla" w:cs="Sakkal Majalla"/>
          <w:kern w:val="0"/>
          <w:sz w:val="28"/>
          <w:szCs w:val="28"/>
          <w14:ligatures w14:val="none"/>
        </w:rPr>
        <w:t>.</w:t>
      </w:r>
    </w:p>
    <w:p w14:paraId="007B99DD" w14:textId="77777777" w:rsidR="00AB4E2C" w:rsidRPr="007330CD" w:rsidRDefault="00AB4E2C" w:rsidP="00AB4E2C">
      <w:pPr>
        <w:numPr>
          <w:ilvl w:val="0"/>
          <w:numId w:val="16"/>
        </w:numPr>
        <w:bidi/>
        <w:spacing w:after="160" w:line="360" w:lineRule="auto"/>
        <w:contextualSpacing/>
        <w:jc w:val="both"/>
        <w:rPr>
          <w:rFonts w:ascii="Sakkal Majalla" w:eastAsia="Calibri" w:hAnsi="Sakkal Majalla" w:cs="Sakkal Majalla"/>
          <w:kern w:val="0"/>
          <w:sz w:val="28"/>
          <w:szCs w:val="28"/>
          <w14:ligatures w14:val="none"/>
        </w:rPr>
      </w:pPr>
      <w:r w:rsidRPr="007330CD">
        <w:rPr>
          <w:rFonts w:ascii="Sakkal Majalla" w:eastAsia="Calibri" w:hAnsi="Sakkal Majalla" w:cs="Sakkal Majalla"/>
          <w:kern w:val="0"/>
          <w:sz w:val="28"/>
          <w:szCs w:val="28"/>
          <w:rtl/>
          <w14:ligatures w14:val="none"/>
        </w:rPr>
        <w:t>تقدم الدراسة نموذجاً نظرياً يجمع بين متغيرات التخطيط والتواصل والرقابة من جهة، ومتغيرات التمكين الاقتصادي والثقافي والاجتماعي من جهة أخرى، مما يتيح للباحثين مستقبلاً الاستفادة من هذا الإطار وقياسه في سياقات مجتمعية أخرى</w:t>
      </w:r>
      <w:r w:rsidRPr="007330CD">
        <w:rPr>
          <w:rFonts w:ascii="Sakkal Majalla" w:eastAsia="Calibri" w:hAnsi="Sakkal Majalla" w:cs="Sakkal Majalla"/>
          <w:kern w:val="0"/>
          <w:sz w:val="28"/>
          <w:szCs w:val="28"/>
          <w14:ligatures w14:val="none"/>
        </w:rPr>
        <w:t>.</w:t>
      </w:r>
    </w:p>
    <w:p w14:paraId="20CA73F3" w14:textId="77777777" w:rsidR="00AB4E2C" w:rsidRPr="007330CD" w:rsidRDefault="00AB4E2C" w:rsidP="00AB4E2C">
      <w:pPr>
        <w:numPr>
          <w:ilvl w:val="0"/>
          <w:numId w:val="16"/>
        </w:numPr>
        <w:bidi/>
        <w:spacing w:after="160" w:line="360" w:lineRule="auto"/>
        <w:contextualSpacing/>
        <w:jc w:val="both"/>
        <w:rPr>
          <w:rFonts w:ascii="Sakkal Majalla" w:eastAsia="Calibri" w:hAnsi="Sakkal Majalla" w:cs="Sakkal Majalla"/>
          <w:kern w:val="0"/>
          <w:sz w:val="28"/>
          <w:szCs w:val="28"/>
          <w14:ligatures w14:val="none"/>
        </w:rPr>
      </w:pPr>
      <w:r w:rsidRPr="007330CD">
        <w:rPr>
          <w:rFonts w:ascii="Sakkal Majalla" w:eastAsia="Calibri" w:hAnsi="Sakkal Majalla" w:cs="Sakkal Majalla"/>
          <w:kern w:val="0"/>
          <w:sz w:val="28"/>
          <w:szCs w:val="28"/>
          <w:rtl/>
          <w14:ligatures w14:val="none"/>
        </w:rPr>
        <w:t>تضيف الدراسة نتائجٍ تطبيقية مبنية على تحليل بيانات حقيقية</w:t>
      </w:r>
      <w:r w:rsidRPr="007330CD">
        <w:rPr>
          <w:rFonts w:ascii="Sakkal Majalla" w:eastAsia="Calibri" w:hAnsi="Sakkal Majalla" w:cs="Sakkal Majalla"/>
          <w:kern w:val="0"/>
          <w:sz w:val="28"/>
          <w:szCs w:val="28"/>
          <w14:ligatures w14:val="none"/>
        </w:rPr>
        <w:t xml:space="preserve"> (N=236)</w:t>
      </w:r>
      <w:r w:rsidRPr="007330CD">
        <w:rPr>
          <w:rFonts w:ascii="Sakkal Majalla" w:eastAsia="Calibri" w:hAnsi="Sakkal Majalla" w:cs="Sakkal Majalla"/>
          <w:kern w:val="0"/>
          <w:sz w:val="28"/>
          <w:szCs w:val="28"/>
          <w:rtl/>
          <w14:ligatures w14:val="none"/>
        </w:rPr>
        <w:t>، مما يعزز مصداقية المداخل النظرية في إدارة المشاريع عند تطبيقها على المبادرات المجتمعية</w:t>
      </w:r>
      <w:r w:rsidRPr="007330CD">
        <w:rPr>
          <w:rFonts w:ascii="Sakkal Majalla" w:eastAsia="Calibri" w:hAnsi="Sakkal Majalla" w:cs="Sakkal Majalla"/>
          <w:kern w:val="0"/>
          <w:sz w:val="28"/>
          <w:szCs w:val="28"/>
          <w14:ligatures w14:val="none"/>
        </w:rPr>
        <w:t>.</w:t>
      </w:r>
    </w:p>
    <w:p w14:paraId="11CF01C1" w14:textId="77777777" w:rsidR="00AB4E2C" w:rsidRPr="007330CD" w:rsidRDefault="00AB4E2C" w:rsidP="00AB4E2C">
      <w:pPr>
        <w:numPr>
          <w:ilvl w:val="0"/>
          <w:numId w:val="16"/>
        </w:numPr>
        <w:bidi/>
        <w:spacing w:after="160" w:line="360" w:lineRule="auto"/>
        <w:contextualSpacing/>
        <w:jc w:val="both"/>
        <w:rPr>
          <w:rFonts w:ascii="Sakkal Majalla" w:eastAsia="Calibri" w:hAnsi="Sakkal Majalla" w:cs="Sakkal Majalla"/>
          <w:kern w:val="0"/>
          <w:sz w:val="28"/>
          <w:szCs w:val="28"/>
          <w14:ligatures w14:val="none"/>
        </w:rPr>
      </w:pPr>
      <w:r w:rsidRPr="007330CD">
        <w:rPr>
          <w:rFonts w:ascii="Sakkal Majalla" w:eastAsia="Calibri" w:hAnsi="Sakkal Majalla" w:cs="Sakkal Majalla"/>
          <w:kern w:val="0"/>
          <w:sz w:val="28"/>
          <w:szCs w:val="28"/>
          <w:rtl/>
          <w14:ligatures w14:val="none"/>
        </w:rPr>
        <w:t>تطوّر الدراسة استبانةً شاملة لقياس المتغيرات الرئيسة في إدارة المشاريع والمبادرات المجتمعية، قابلة للتكييف في أبحاث لاحقة تتناول القطاعات الغير ربحية</w:t>
      </w:r>
      <w:r w:rsidRPr="007330CD">
        <w:rPr>
          <w:rFonts w:ascii="Sakkal Majalla" w:eastAsia="Calibri" w:hAnsi="Sakkal Majalla" w:cs="Sakkal Majalla"/>
          <w:kern w:val="0"/>
          <w:sz w:val="28"/>
          <w:szCs w:val="28"/>
          <w14:ligatures w14:val="none"/>
        </w:rPr>
        <w:t>.</w:t>
      </w:r>
    </w:p>
    <w:p w14:paraId="4D830B3D" w14:textId="77777777" w:rsidR="00AB4E2C" w:rsidRPr="007330CD" w:rsidRDefault="00AB4E2C" w:rsidP="00AB4E2C">
      <w:pPr>
        <w:bidi/>
        <w:spacing w:before="100" w:beforeAutospacing="1" w:after="100" w:afterAutospacing="1" w:line="360" w:lineRule="auto"/>
        <w:ind w:hanging="1"/>
        <w:jc w:val="both"/>
        <w:rPr>
          <w:rFonts w:ascii="Sakkal Majalla" w:eastAsia="Calibri" w:hAnsi="Sakkal Majalla" w:cs="Sakkal Majalla"/>
          <w:b/>
          <w:bCs/>
          <w:kern w:val="0"/>
          <w:sz w:val="28"/>
          <w:szCs w:val="28"/>
          <w:rtl/>
          <w14:ligatures w14:val="none"/>
        </w:rPr>
      </w:pPr>
      <w:r w:rsidRPr="007330CD">
        <w:rPr>
          <w:rFonts w:ascii="Sakkal Majalla" w:eastAsia="Calibri" w:hAnsi="Sakkal Majalla" w:cs="Sakkal Majalla" w:hint="cs"/>
          <w:b/>
          <w:bCs/>
          <w:kern w:val="0"/>
          <w:sz w:val="28"/>
          <w:szCs w:val="28"/>
          <w:rtl/>
          <w14:ligatures w14:val="none"/>
        </w:rPr>
        <w:lastRenderedPageBreak/>
        <w:t>ثانياً: الأهمية</w:t>
      </w:r>
      <w:r w:rsidRPr="007330CD">
        <w:rPr>
          <w:rFonts w:ascii="Sakkal Majalla" w:eastAsia="Calibri" w:hAnsi="Sakkal Majalla" w:cs="Sakkal Majalla"/>
          <w:b/>
          <w:bCs/>
          <w:kern w:val="0"/>
          <w:sz w:val="28"/>
          <w:szCs w:val="28"/>
          <w:rtl/>
          <w14:ligatures w14:val="none"/>
        </w:rPr>
        <w:t xml:space="preserve"> العملية </w:t>
      </w:r>
    </w:p>
    <w:p w14:paraId="3752F53F" w14:textId="77777777" w:rsidR="00AB4E2C" w:rsidRPr="007330CD" w:rsidRDefault="00AB4E2C" w:rsidP="00AB4E2C">
      <w:pPr>
        <w:numPr>
          <w:ilvl w:val="0"/>
          <w:numId w:val="81"/>
        </w:numPr>
        <w:bidi/>
        <w:spacing w:before="100" w:beforeAutospacing="1" w:after="100" w:afterAutospacing="1" w:line="360" w:lineRule="auto"/>
        <w:contextualSpacing/>
        <w:jc w:val="both"/>
        <w:rPr>
          <w:rFonts w:ascii="Sakkal Majalla" w:eastAsia="Calibri" w:hAnsi="Sakkal Majalla" w:cs="Sakkal Majalla"/>
          <w:kern w:val="0"/>
          <w:sz w:val="28"/>
          <w:szCs w:val="28"/>
          <w14:ligatures w14:val="none"/>
        </w:rPr>
      </w:pPr>
      <w:r w:rsidRPr="007330CD">
        <w:rPr>
          <w:rFonts w:ascii="Sakkal Majalla" w:eastAsia="Calibri" w:hAnsi="Sakkal Majalla" w:cs="Sakkal Majalla"/>
          <w:kern w:val="0"/>
          <w:sz w:val="28"/>
          <w:szCs w:val="28"/>
          <w:rtl/>
          <w14:ligatures w14:val="none"/>
        </w:rPr>
        <w:t>تزود مديري الجمعيات ومسؤولي الوزارة بتوصيات عملية مبنية على نتائج الدراسة لرفع مستوى التخطيط والتنفيذ والرقابة في المبادرات، مما يساهم في تحسين أثرها المجتمعي واستدامتها</w:t>
      </w:r>
      <w:r w:rsidRPr="007330CD">
        <w:rPr>
          <w:rFonts w:ascii="Sakkal Majalla" w:eastAsia="Calibri" w:hAnsi="Sakkal Majalla" w:cs="Sakkal Majalla"/>
          <w:kern w:val="0"/>
          <w:sz w:val="28"/>
          <w:szCs w:val="28"/>
          <w14:ligatures w14:val="none"/>
        </w:rPr>
        <w:t>.</w:t>
      </w:r>
    </w:p>
    <w:p w14:paraId="04973806" w14:textId="77777777" w:rsidR="00AB4E2C" w:rsidRPr="007330CD" w:rsidRDefault="00AB4E2C" w:rsidP="00AB4E2C">
      <w:pPr>
        <w:numPr>
          <w:ilvl w:val="0"/>
          <w:numId w:val="81"/>
        </w:numPr>
        <w:bidi/>
        <w:spacing w:before="100" w:beforeAutospacing="1" w:after="100" w:afterAutospacing="1" w:line="360" w:lineRule="auto"/>
        <w:contextualSpacing/>
        <w:jc w:val="both"/>
        <w:rPr>
          <w:rFonts w:ascii="Sakkal Majalla" w:eastAsia="Calibri" w:hAnsi="Sakkal Majalla" w:cs="Sakkal Majalla"/>
          <w:kern w:val="0"/>
          <w:sz w:val="28"/>
          <w:szCs w:val="28"/>
          <w14:ligatures w14:val="none"/>
        </w:rPr>
      </w:pPr>
      <w:r w:rsidRPr="007330CD">
        <w:rPr>
          <w:rFonts w:ascii="Sakkal Majalla" w:eastAsia="Calibri" w:hAnsi="Sakkal Majalla" w:cs="Sakkal Majalla"/>
          <w:kern w:val="0"/>
          <w:sz w:val="28"/>
          <w:szCs w:val="28"/>
          <w:rtl/>
          <w14:ligatures w14:val="none"/>
        </w:rPr>
        <w:t>تحدد الدراسة الاحتياجات التدريبية للعاملين في مجال العمل المجتمعي، وتقدّم مقترحاتٍ لبرامج تنموية متخصصة في إدارة المشاريع تناسب طبيعة القطاع غير الربحي</w:t>
      </w:r>
      <w:r w:rsidRPr="007330CD">
        <w:rPr>
          <w:rFonts w:ascii="Sakkal Majalla" w:eastAsia="Calibri" w:hAnsi="Sakkal Majalla" w:cs="Sakkal Majalla"/>
          <w:kern w:val="0"/>
          <w:sz w:val="28"/>
          <w:szCs w:val="28"/>
          <w14:ligatures w14:val="none"/>
        </w:rPr>
        <w:t>.</w:t>
      </w:r>
    </w:p>
    <w:p w14:paraId="384CF241" w14:textId="77777777" w:rsidR="00AB4E2C" w:rsidRPr="007330CD" w:rsidRDefault="00AB4E2C" w:rsidP="00AB4E2C">
      <w:pPr>
        <w:numPr>
          <w:ilvl w:val="0"/>
          <w:numId w:val="81"/>
        </w:numPr>
        <w:bidi/>
        <w:spacing w:before="100" w:beforeAutospacing="1" w:after="100" w:afterAutospacing="1" w:line="360" w:lineRule="auto"/>
        <w:contextualSpacing/>
        <w:jc w:val="both"/>
        <w:rPr>
          <w:rFonts w:ascii="Sakkal Majalla" w:eastAsia="Calibri" w:hAnsi="Sakkal Majalla" w:cs="Sakkal Majalla"/>
          <w:kern w:val="0"/>
          <w:sz w:val="28"/>
          <w:szCs w:val="28"/>
          <w14:ligatures w14:val="none"/>
        </w:rPr>
      </w:pPr>
      <w:r w:rsidRPr="007330CD">
        <w:rPr>
          <w:rFonts w:ascii="Sakkal Majalla" w:eastAsia="Calibri" w:hAnsi="Sakkal Majalla" w:cs="Sakkal Majalla"/>
          <w:kern w:val="0"/>
          <w:sz w:val="28"/>
          <w:szCs w:val="28"/>
          <w:rtl/>
          <w14:ligatures w14:val="none"/>
        </w:rPr>
        <w:t>تساعد الدراسة في ضبط توزيع الموارد المالية والبشرية عبر أدوات رقابية وتخطيطية واضحة، مما يقلّص الهدر ويزيد من كفاءة الاستفادة من الميزانيات المتاحة</w:t>
      </w:r>
      <w:r w:rsidRPr="007330CD">
        <w:rPr>
          <w:rFonts w:ascii="Sakkal Majalla" w:eastAsia="Calibri" w:hAnsi="Sakkal Majalla" w:cs="Sakkal Majalla"/>
          <w:kern w:val="0"/>
          <w:sz w:val="28"/>
          <w:szCs w:val="28"/>
          <w14:ligatures w14:val="none"/>
        </w:rPr>
        <w:t>.</w:t>
      </w:r>
    </w:p>
    <w:p w14:paraId="7AF68AAA" w14:textId="77777777" w:rsidR="00AB4E2C" w:rsidRPr="007330CD" w:rsidRDefault="00AB4E2C" w:rsidP="00AB4E2C">
      <w:pPr>
        <w:numPr>
          <w:ilvl w:val="0"/>
          <w:numId w:val="81"/>
        </w:numPr>
        <w:bidi/>
        <w:spacing w:before="100" w:beforeAutospacing="1" w:after="100" w:afterAutospacing="1" w:line="360" w:lineRule="auto"/>
        <w:contextualSpacing/>
        <w:jc w:val="both"/>
        <w:rPr>
          <w:rFonts w:ascii="Sakkal Majalla" w:eastAsia="Calibri" w:hAnsi="Sakkal Majalla" w:cs="Sakkal Majalla"/>
          <w:kern w:val="0"/>
          <w:sz w:val="28"/>
          <w:szCs w:val="28"/>
          <w14:ligatures w14:val="none"/>
        </w:rPr>
      </w:pPr>
      <w:r w:rsidRPr="007330CD">
        <w:rPr>
          <w:rFonts w:ascii="Sakkal Majalla" w:eastAsia="Calibri" w:hAnsi="Sakkal Majalla" w:cs="Sakkal Majalla"/>
          <w:kern w:val="0"/>
          <w:sz w:val="28"/>
          <w:szCs w:val="28"/>
          <w:rtl/>
          <w14:ligatures w14:val="none"/>
        </w:rPr>
        <w:t>تعزّز مخرجات الدراسة آليات التواصل بين الجمعية والمستفيدين والشركاء، مما يرفع مستوى الثقة والالتزام بالمبادرة ويشجّع على توسيع نطاقها وتأصيلها ميدانياً</w:t>
      </w:r>
      <w:r w:rsidRPr="007330CD">
        <w:rPr>
          <w:rFonts w:ascii="Sakkal Majalla" w:eastAsia="Calibri" w:hAnsi="Sakkal Majalla" w:cs="Sakkal Majalla"/>
          <w:kern w:val="0"/>
          <w:sz w:val="28"/>
          <w:szCs w:val="28"/>
          <w14:ligatures w14:val="none"/>
        </w:rPr>
        <w:t>.</w:t>
      </w:r>
    </w:p>
    <w:p w14:paraId="5F32A0E7" w14:textId="77777777" w:rsidR="00AB4E2C" w:rsidRPr="007330CD" w:rsidRDefault="00AB4E2C" w:rsidP="00AB4E2C">
      <w:pPr>
        <w:keepNext/>
        <w:keepLines/>
        <w:bidi/>
        <w:spacing w:before="100" w:beforeAutospacing="1" w:after="100" w:afterAutospacing="1" w:line="360" w:lineRule="auto"/>
        <w:jc w:val="both"/>
        <w:outlineLvl w:val="1"/>
        <w:rPr>
          <w:rFonts w:ascii="Sakkal Majalla" w:eastAsia="Times New Roman" w:hAnsi="Sakkal Majalla" w:cs="Sakkal Majalla"/>
          <w:b/>
          <w:bCs/>
          <w:kern w:val="0"/>
          <w:sz w:val="32"/>
          <w:szCs w:val="32"/>
          <w:rtl/>
          <w14:ligatures w14:val="none"/>
        </w:rPr>
      </w:pPr>
      <w:bookmarkStart w:id="6" w:name="_Toc181706170"/>
      <w:r w:rsidRPr="007330CD">
        <w:rPr>
          <w:rFonts w:ascii="Sakkal Majalla" w:eastAsia="Times New Roman" w:hAnsi="Sakkal Majalla" w:cs="Sakkal Majalla"/>
          <w:b/>
          <w:bCs/>
          <w:kern w:val="0"/>
          <w:sz w:val="32"/>
          <w:szCs w:val="32"/>
          <w:rtl/>
          <w14:ligatures w14:val="none"/>
        </w:rPr>
        <w:lastRenderedPageBreak/>
        <w:t>4.1 أهداف الدراسة</w:t>
      </w:r>
      <w:bookmarkEnd w:id="6"/>
      <w:r w:rsidRPr="007330CD">
        <w:rPr>
          <w:rFonts w:ascii="Sakkal Majalla" w:eastAsia="Times New Roman" w:hAnsi="Sakkal Majalla" w:cs="Sakkal Majalla"/>
          <w:b/>
          <w:bCs/>
          <w:kern w:val="0"/>
          <w:sz w:val="32"/>
          <w:szCs w:val="32"/>
          <w:rtl/>
          <w14:ligatures w14:val="none"/>
        </w:rPr>
        <w:t xml:space="preserve"> </w:t>
      </w:r>
    </w:p>
    <w:p w14:paraId="3453B594" w14:textId="77777777" w:rsidR="00AB4E2C" w:rsidRPr="007330CD" w:rsidRDefault="00AB4E2C" w:rsidP="00AB4E2C">
      <w:pPr>
        <w:keepNext/>
        <w:keepLines/>
        <w:bidi/>
        <w:spacing w:before="100" w:beforeAutospacing="1" w:after="100" w:afterAutospacing="1" w:line="360" w:lineRule="auto"/>
        <w:jc w:val="both"/>
        <w:rPr>
          <w:rFonts w:ascii="Sakkal Majalla" w:eastAsia="Times New Roman" w:hAnsi="Sakkal Majalla" w:cs="Sakkal Majalla"/>
          <w:b/>
          <w:bCs/>
          <w:kern w:val="0"/>
          <w:sz w:val="28"/>
          <w:szCs w:val="28"/>
          <w14:ligatures w14:val="none"/>
        </w:rPr>
      </w:pPr>
      <w:r w:rsidRPr="007330CD">
        <w:rPr>
          <w:rFonts w:ascii="Sakkal Majalla" w:eastAsia="Times New Roman" w:hAnsi="Sakkal Majalla" w:cs="Sakkal Majalla"/>
          <w:b/>
          <w:bCs/>
          <w:kern w:val="0"/>
          <w:sz w:val="28"/>
          <w:szCs w:val="28"/>
          <w:rtl/>
          <w14:ligatures w14:val="none"/>
        </w:rPr>
        <w:t xml:space="preserve">هدفت هذه الدراسة إلى تحليل أثر ممارسات إدارة </w:t>
      </w:r>
      <w:r w:rsidRPr="007330CD">
        <w:rPr>
          <w:rFonts w:ascii="Sakkal Majalla" w:eastAsia="Times New Roman" w:hAnsi="Sakkal Majalla" w:cs="Sakkal Majalla" w:hint="cs"/>
          <w:b/>
          <w:bCs/>
          <w:kern w:val="0"/>
          <w:sz w:val="28"/>
          <w:szCs w:val="28"/>
          <w:rtl/>
          <w14:ligatures w14:val="none"/>
        </w:rPr>
        <w:t>المشاريع،</w:t>
      </w:r>
      <w:r w:rsidRPr="007330CD">
        <w:rPr>
          <w:rFonts w:ascii="Sakkal Majalla" w:eastAsia="Times New Roman" w:hAnsi="Sakkal Majalla" w:cs="Sakkal Majalla"/>
          <w:b/>
          <w:bCs/>
          <w:kern w:val="0"/>
          <w:sz w:val="28"/>
          <w:szCs w:val="28"/>
          <w:rtl/>
          <w14:ligatures w14:val="none"/>
        </w:rPr>
        <w:t xml:space="preserve"> المتمثلة في أبعادها الثلاثة (تخطيط المشروع، التواصل مع المشروع، الرقابة والتحكم في المشروع)، على المبادرات المجتمعية التي تشمل أبعاد التمكين الاقتصادي، التمكين الثقافي، والتمكين الاجتماعي في الجمعيات التابعة لوزارة </w:t>
      </w:r>
      <w:r w:rsidRPr="007330CD">
        <w:rPr>
          <w:rFonts w:ascii="Sakkal Majalla" w:eastAsia="Times New Roman" w:hAnsi="Sakkal Majalla" w:cs="Sakkal Majalla" w:hint="cs"/>
          <w:b/>
          <w:bCs/>
          <w:kern w:val="0"/>
          <w:sz w:val="28"/>
          <w:szCs w:val="28"/>
          <w:rtl/>
          <w14:ligatures w14:val="none"/>
        </w:rPr>
        <w:t>الموارد البشرية</w:t>
      </w:r>
      <w:r w:rsidRPr="007330CD">
        <w:rPr>
          <w:rFonts w:ascii="Sakkal Majalla" w:eastAsia="Times New Roman" w:hAnsi="Sakkal Majalla" w:cs="Sakkal Majalla"/>
          <w:b/>
          <w:bCs/>
          <w:kern w:val="0"/>
          <w:sz w:val="28"/>
          <w:szCs w:val="28"/>
          <w:rtl/>
          <w14:ligatures w14:val="none"/>
        </w:rPr>
        <w:t xml:space="preserve"> ولتنمية الاجتماعية. ركزت الدراسة على</w:t>
      </w:r>
      <w:r w:rsidRPr="007330CD">
        <w:rPr>
          <w:rFonts w:ascii="Sakkal Majalla" w:eastAsia="Times New Roman" w:hAnsi="Sakkal Majalla" w:cs="Sakkal Majalla"/>
          <w:b/>
          <w:bCs/>
          <w:kern w:val="0"/>
          <w:sz w:val="28"/>
          <w:szCs w:val="28"/>
          <w14:ligatures w14:val="none"/>
        </w:rPr>
        <w:t>:</w:t>
      </w:r>
    </w:p>
    <w:p w14:paraId="0A69CBAE" w14:textId="77777777" w:rsidR="00AB4E2C" w:rsidRPr="007330CD" w:rsidRDefault="00AB4E2C" w:rsidP="00AB4E2C">
      <w:pPr>
        <w:keepNext/>
        <w:keepLines/>
        <w:numPr>
          <w:ilvl w:val="0"/>
          <w:numId w:val="17"/>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7330CD">
        <w:rPr>
          <w:rFonts w:ascii="Sakkal Majalla" w:eastAsia="Times New Roman" w:hAnsi="Sakkal Majalla" w:cs="Sakkal Majalla"/>
          <w:kern w:val="0"/>
          <w:sz w:val="28"/>
          <w:szCs w:val="28"/>
          <w:rtl/>
          <w14:ligatures w14:val="none"/>
        </w:rPr>
        <w:t>تقييم تأثير تخطيط المشروع على جودة وفعالية المبادرات المجتمعية التي تنفذها جمعية مودة للتنمية الأسرية في جدة، بما يسهم في تحقيق الأهداف المحددة للمشاريع</w:t>
      </w:r>
      <w:r w:rsidRPr="007330CD">
        <w:rPr>
          <w:rFonts w:ascii="Sakkal Majalla" w:eastAsia="Times New Roman" w:hAnsi="Sakkal Majalla" w:cs="Sakkal Majalla"/>
          <w:kern w:val="0"/>
          <w:sz w:val="28"/>
          <w:szCs w:val="28"/>
          <w14:ligatures w14:val="none"/>
        </w:rPr>
        <w:t>.</w:t>
      </w:r>
    </w:p>
    <w:p w14:paraId="17B78EAE" w14:textId="77777777" w:rsidR="00AB4E2C" w:rsidRPr="007330CD" w:rsidRDefault="00AB4E2C" w:rsidP="00AB4E2C">
      <w:pPr>
        <w:keepNext/>
        <w:keepLines/>
        <w:numPr>
          <w:ilvl w:val="0"/>
          <w:numId w:val="17"/>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7330CD">
        <w:rPr>
          <w:rFonts w:ascii="Sakkal Majalla" w:eastAsia="Times New Roman" w:hAnsi="Sakkal Majalla" w:cs="Sakkal Majalla"/>
          <w:kern w:val="0"/>
          <w:sz w:val="28"/>
          <w:szCs w:val="28"/>
          <w:rtl/>
          <w14:ligatures w14:val="none"/>
        </w:rPr>
        <w:t>تحليل دور التواصل مع المشروع في تحسين فعالية المبادرات المجتمعية وضمان التكامل والتنسيق بين مختلف الأطراف المعنية داخل الجمعية</w:t>
      </w:r>
      <w:r w:rsidRPr="007330CD">
        <w:rPr>
          <w:rFonts w:ascii="Sakkal Majalla" w:eastAsia="Times New Roman" w:hAnsi="Sakkal Majalla" w:cs="Sakkal Majalla"/>
          <w:kern w:val="0"/>
          <w:sz w:val="28"/>
          <w:szCs w:val="28"/>
          <w14:ligatures w14:val="none"/>
        </w:rPr>
        <w:t>.</w:t>
      </w:r>
    </w:p>
    <w:p w14:paraId="77E97316" w14:textId="77777777" w:rsidR="00AB4E2C" w:rsidRPr="007330CD" w:rsidRDefault="00AB4E2C" w:rsidP="00AB4E2C">
      <w:pPr>
        <w:keepNext/>
        <w:keepLines/>
        <w:numPr>
          <w:ilvl w:val="0"/>
          <w:numId w:val="17"/>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7330CD">
        <w:rPr>
          <w:rFonts w:ascii="Sakkal Majalla" w:eastAsia="Times New Roman" w:hAnsi="Sakkal Majalla" w:cs="Sakkal Majalla"/>
          <w:kern w:val="0"/>
          <w:sz w:val="28"/>
          <w:szCs w:val="28"/>
          <w:rtl/>
          <w14:ligatures w14:val="none"/>
        </w:rPr>
        <w:t>دراسة أثر الرقابة والتحكم في المشروع على مدى تحقيق المبادرات المجتمعية لأهدافها، مع التركيز على أساليب الرقابة التي تساعد في توجيه وتنفيذ المبادرات بكفاءة عالية</w:t>
      </w:r>
      <w:r w:rsidRPr="007330CD">
        <w:rPr>
          <w:rFonts w:ascii="Sakkal Majalla" w:eastAsia="Times New Roman" w:hAnsi="Sakkal Majalla" w:cs="Sakkal Majalla"/>
          <w:kern w:val="0"/>
          <w:sz w:val="28"/>
          <w:szCs w:val="28"/>
          <w14:ligatures w14:val="none"/>
        </w:rPr>
        <w:t>.</w:t>
      </w:r>
    </w:p>
    <w:p w14:paraId="51F116F1" w14:textId="77777777" w:rsidR="00AB4E2C" w:rsidRPr="007330CD" w:rsidRDefault="00AB4E2C" w:rsidP="00AB4E2C">
      <w:pPr>
        <w:keepNext/>
        <w:keepLines/>
        <w:numPr>
          <w:ilvl w:val="0"/>
          <w:numId w:val="17"/>
        </w:numPr>
        <w:bidi/>
        <w:spacing w:before="100" w:beforeAutospacing="1" w:after="100" w:afterAutospacing="1" w:line="360" w:lineRule="auto"/>
        <w:jc w:val="both"/>
        <w:rPr>
          <w:rFonts w:ascii="Sakkal Majalla" w:eastAsia="Times New Roman" w:hAnsi="Sakkal Majalla" w:cs="Sakkal Majalla"/>
          <w:kern w:val="0"/>
          <w:sz w:val="28"/>
          <w:szCs w:val="28"/>
          <w:rtl/>
          <w14:ligatures w14:val="none"/>
        </w:rPr>
      </w:pPr>
      <w:r w:rsidRPr="007330CD">
        <w:rPr>
          <w:rFonts w:ascii="Sakkal Majalla" w:eastAsia="Times New Roman" w:hAnsi="Sakkal Majalla" w:cs="Sakkal Majalla"/>
          <w:kern w:val="0"/>
          <w:sz w:val="28"/>
          <w:szCs w:val="28"/>
          <w:rtl/>
          <w14:ligatures w14:val="none"/>
        </w:rPr>
        <w:t>تقديم توصيات عملية من شأنها تعزيز ممارسات إدارة المبادرات وتحسين أداء المبادرات المجتمعية، مما يدعم قدرة الجمعيات الخيرية، مثل جمعية مودة، على تحقيق الأثر المستدام</w:t>
      </w:r>
      <w:r w:rsidRPr="007330CD">
        <w:rPr>
          <w:rFonts w:ascii="Sakkal Majalla" w:eastAsia="Times New Roman" w:hAnsi="Sakkal Majalla" w:cs="Sakkal Majalla"/>
          <w:kern w:val="0"/>
          <w:sz w:val="28"/>
          <w:szCs w:val="28"/>
          <w14:ligatures w14:val="none"/>
        </w:rPr>
        <w:t>.</w:t>
      </w:r>
    </w:p>
    <w:p w14:paraId="2909F072" w14:textId="77777777" w:rsidR="00AB4E2C" w:rsidRPr="007330CD" w:rsidRDefault="00AB4E2C" w:rsidP="00AB4E2C">
      <w:pPr>
        <w:keepNext/>
        <w:keepLines/>
        <w:bidi/>
        <w:spacing w:before="100" w:beforeAutospacing="1" w:after="100" w:afterAutospacing="1" w:line="360" w:lineRule="auto"/>
        <w:jc w:val="both"/>
        <w:outlineLvl w:val="1"/>
        <w:rPr>
          <w:rFonts w:ascii="Sakkal Majalla" w:eastAsia="Times New Roman" w:hAnsi="Sakkal Majalla" w:cs="Sakkal Majalla"/>
          <w:b/>
          <w:bCs/>
          <w:kern w:val="0"/>
          <w:sz w:val="32"/>
          <w:szCs w:val="32"/>
          <w:rtl/>
          <w14:ligatures w14:val="none"/>
        </w:rPr>
      </w:pPr>
      <w:bookmarkStart w:id="7" w:name="_Toc181706171"/>
      <w:r w:rsidRPr="007330CD">
        <w:rPr>
          <w:rFonts w:ascii="Sakkal Majalla" w:eastAsia="Times New Roman" w:hAnsi="Sakkal Majalla" w:cs="Sakkal Majalla"/>
          <w:b/>
          <w:bCs/>
          <w:kern w:val="0"/>
          <w:sz w:val="32"/>
          <w:szCs w:val="32"/>
          <w:rtl/>
          <w14:ligatures w14:val="none"/>
        </w:rPr>
        <w:t>5.1أسئلة البحث</w:t>
      </w:r>
      <w:bookmarkEnd w:id="7"/>
      <w:r w:rsidRPr="007330CD">
        <w:rPr>
          <w:rFonts w:ascii="Sakkal Majalla" w:eastAsia="Times New Roman" w:hAnsi="Sakkal Majalla" w:cs="Sakkal Majalla"/>
          <w:b/>
          <w:bCs/>
          <w:kern w:val="0"/>
          <w:sz w:val="32"/>
          <w:szCs w:val="32"/>
          <w:rtl/>
          <w14:ligatures w14:val="none"/>
        </w:rPr>
        <w:t xml:space="preserve"> </w:t>
      </w:r>
    </w:p>
    <w:p w14:paraId="7D5A1788" w14:textId="77777777" w:rsidR="00AB4E2C" w:rsidRPr="007330CD" w:rsidRDefault="00AB4E2C" w:rsidP="00AB4E2C">
      <w:pPr>
        <w:keepNext/>
        <w:keepLines/>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7330CD">
        <w:rPr>
          <w:rFonts w:ascii="Sakkal Majalla" w:eastAsia="Times New Roman" w:hAnsi="Sakkal Majalla" w:cs="Sakkal Majalla"/>
          <w:kern w:val="0"/>
          <w:sz w:val="28"/>
          <w:szCs w:val="28"/>
          <w:rtl/>
          <w14:ligatures w14:val="none"/>
        </w:rPr>
        <w:t xml:space="preserve">السؤال الرئيسي للدراسة هو: ما أثر ممارسات إدارة المبادرات بأبعادها (تخطيط المشروع، التواصل مع المشروع، الرقابة والتحكم في المشروع) على المبادرات المجتمعية بأبعادها (التمكين الاقتصادي، التمكين الثقافي، التمكين الاجتماعي) في الجمعيات التابعة لوزارة </w:t>
      </w:r>
      <w:proofErr w:type="gramStart"/>
      <w:r w:rsidRPr="007330CD">
        <w:rPr>
          <w:rFonts w:ascii="Sakkal Majalla" w:eastAsia="Times New Roman" w:hAnsi="Sakkal Majalla" w:cs="Sakkal Majalla"/>
          <w:kern w:val="0"/>
          <w:sz w:val="28"/>
          <w:szCs w:val="28"/>
          <w:rtl/>
          <w14:ligatures w14:val="none"/>
        </w:rPr>
        <w:t>الموارد  البشرية</w:t>
      </w:r>
      <w:proofErr w:type="gramEnd"/>
      <w:r w:rsidRPr="007330CD">
        <w:rPr>
          <w:rFonts w:ascii="Sakkal Majalla" w:eastAsia="Times New Roman" w:hAnsi="Sakkal Majalla" w:cs="Sakkal Majalla"/>
          <w:kern w:val="0"/>
          <w:sz w:val="28"/>
          <w:szCs w:val="28"/>
          <w:rtl/>
          <w14:ligatures w14:val="none"/>
        </w:rPr>
        <w:t xml:space="preserve"> ولتنمية الاجتماعية؟ وينبثق من هذا السؤال الرئيسي مجموعة من الأسئلة الفرعية التي تهدف إلى تفصيل جوانب التأثير المختلفة لممارسات إدارة المبادرات على المبادرات المجتمعية، وهي</w:t>
      </w:r>
      <w:r w:rsidRPr="007330CD">
        <w:rPr>
          <w:rFonts w:ascii="Sakkal Majalla" w:eastAsia="Times New Roman" w:hAnsi="Sakkal Majalla" w:cs="Sakkal Majalla"/>
          <w:kern w:val="0"/>
          <w:sz w:val="28"/>
          <w:szCs w:val="28"/>
          <w14:ligatures w14:val="none"/>
        </w:rPr>
        <w:t>:</w:t>
      </w:r>
    </w:p>
    <w:p w14:paraId="0445BF9C" w14:textId="77777777" w:rsidR="00AB4E2C" w:rsidRPr="007330CD" w:rsidRDefault="00AB4E2C" w:rsidP="00AB4E2C">
      <w:pPr>
        <w:keepNext/>
        <w:keepLines/>
        <w:numPr>
          <w:ilvl w:val="0"/>
          <w:numId w:val="18"/>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7330CD">
        <w:rPr>
          <w:rFonts w:ascii="Sakkal Majalla" w:eastAsia="Times New Roman" w:hAnsi="Sakkal Majalla" w:cs="Sakkal Majalla"/>
          <w:kern w:val="0"/>
          <w:sz w:val="28"/>
          <w:szCs w:val="28"/>
          <w:rtl/>
          <w14:ligatures w14:val="none"/>
        </w:rPr>
        <w:t xml:space="preserve">ما هو تأثير تخطيط المشروع على تحقيق التمكين الاقتصادي والتمكين الثقافي في الجمعيات التابعة لوزارة </w:t>
      </w:r>
      <w:r w:rsidRPr="007330CD">
        <w:rPr>
          <w:rFonts w:ascii="Sakkal Majalla" w:eastAsia="Times New Roman" w:hAnsi="Sakkal Majalla" w:cs="Sakkal Majalla" w:hint="cs"/>
          <w:kern w:val="0"/>
          <w:sz w:val="28"/>
          <w:szCs w:val="28"/>
          <w:rtl/>
          <w14:ligatures w14:val="none"/>
        </w:rPr>
        <w:t>الموارد البشرية</w:t>
      </w:r>
      <w:r w:rsidRPr="007330CD">
        <w:rPr>
          <w:rFonts w:ascii="Sakkal Majalla" w:eastAsia="Times New Roman" w:hAnsi="Sakkal Majalla" w:cs="Sakkal Majalla"/>
          <w:kern w:val="0"/>
          <w:sz w:val="28"/>
          <w:szCs w:val="28"/>
          <w:rtl/>
          <w14:ligatures w14:val="none"/>
        </w:rPr>
        <w:t xml:space="preserve"> ولتنمية الاجتماعية؟</w:t>
      </w:r>
    </w:p>
    <w:p w14:paraId="02D47940" w14:textId="77777777" w:rsidR="00AB4E2C" w:rsidRPr="007330CD" w:rsidRDefault="00AB4E2C" w:rsidP="00AB4E2C">
      <w:pPr>
        <w:keepNext/>
        <w:keepLines/>
        <w:numPr>
          <w:ilvl w:val="0"/>
          <w:numId w:val="18"/>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7330CD">
        <w:rPr>
          <w:rFonts w:ascii="Sakkal Majalla" w:eastAsia="Times New Roman" w:hAnsi="Sakkal Majalla" w:cs="Sakkal Majalla"/>
          <w:kern w:val="0"/>
          <w:sz w:val="28"/>
          <w:szCs w:val="28"/>
          <w:rtl/>
          <w14:ligatures w14:val="none"/>
        </w:rPr>
        <w:lastRenderedPageBreak/>
        <w:t>كيف يؤثر التواصل الفعّال في المشروع على التمكين الثقافي والتمكين الاجتماعي في المبادرات المجتمعية التي تنفذها الجمعية؟</w:t>
      </w:r>
    </w:p>
    <w:p w14:paraId="2C3C3ADB" w14:textId="77777777" w:rsidR="00AB4E2C" w:rsidRPr="007330CD" w:rsidRDefault="00AB4E2C" w:rsidP="00AB4E2C">
      <w:pPr>
        <w:keepNext/>
        <w:keepLines/>
        <w:numPr>
          <w:ilvl w:val="0"/>
          <w:numId w:val="18"/>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7330CD">
        <w:rPr>
          <w:rFonts w:ascii="Sakkal Majalla" w:eastAsia="Times New Roman" w:hAnsi="Sakkal Majalla" w:cs="Sakkal Majalla"/>
          <w:kern w:val="0"/>
          <w:sz w:val="28"/>
          <w:szCs w:val="28"/>
          <w:rtl/>
          <w14:ligatures w14:val="none"/>
        </w:rPr>
        <w:t>ما هو دور الرقابة والتحكم في المشروع في تعزيز التمكين الاقتصادي وضمان استدامة التمكين الاجتماعي في جمعية مودة؟</w:t>
      </w:r>
    </w:p>
    <w:p w14:paraId="1DAABCA7" w14:textId="77777777" w:rsidR="00AB4E2C" w:rsidRPr="007330CD" w:rsidRDefault="00AB4E2C" w:rsidP="00AB4E2C">
      <w:pPr>
        <w:keepNext/>
        <w:keepLines/>
        <w:numPr>
          <w:ilvl w:val="0"/>
          <w:numId w:val="18"/>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7330CD">
        <w:rPr>
          <w:rFonts w:ascii="Sakkal Majalla" w:eastAsia="Times New Roman" w:hAnsi="Sakkal Majalla" w:cs="Sakkal Majalla"/>
          <w:kern w:val="0"/>
          <w:sz w:val="28"/>
          <w:szCs w:val="28"/>
          <w:rtl/>
          <w14:ligatures w14:val="none"/>
        </w:rPr>
        <w:t>كيف يمكن قياس وتقييم مدى تأثير ممارسات إدارة المبادرات بأبعادها على المبادرات المجتمعية في جمعية مودة للتنمية الأسرية بدقة وفعالية؟</w:t>
      </w:r>
    </w:p>
    <w:p w14:paraId="3A141C06" w14:textId="77777777" w:rsidR="00AB4E2C" w:rsidRPr="007330CD" w:rsidRDefault="00AB4E2C" w:rsidP="00AB4E2C">
      <w:pPr>
        <w:keepNext/>
        <w:keepLines/>
        <w:numPr>
          <w:ilvl w:val="0"/>
          <w:numId w:val="18"/>
        </w:numPr>
        <w:bidi/>
        <w:spacing w:before="100" w:beforeAutospacing="1" w:after="100" w:afterAutospacing="1" w:line="360" w:lineRule="auto"/>
        <w:jc w:val="both"/>
        <w:rPr>
          <w:rFonts w:ascii="Sakkal Majalla" w:eastAsia="Times New Roman" w:hAnsi="Sakkal Majalla" w:cs="Sakkal Majalla"/>
          <w:kern w:val="0"/>
          <w:sz w:val="28"/>
          <w:szCs w:val="28"/>
          <w:rtl/>
          <w14:ligatures w14:val="none"/>
        </w:rPr>
      </w:pPr>
      <w:r w:rsidRPr="007330CD">
        <w:rPr>
          <w:rFonts w:ascii="Sakkal Majalla" w:eastAsia="Times New Roman" w:hAnsi="Sakkal Majalla" w:cs="Sakkal Majalla"/>
          <w:kern w:val="0"/>
          <w:sz w:val="28"/>
          <w:szCs w:val="28"/>
          <w:rtl/>
          <w14:ligatures w14:val="none"/>
        </w:rPr>
        <w:t>ما هي التحديات التي قد تواجه جمعية مودة عند تطبيق ممارسات إدارة المبادرات، وكيف يمكن تجاوزها لتعزيز أثر هذه الممارسات على المبادرات المجتمعية؟</w:t>
      </w:r>
    </w:p>
    <w:p w14:paraId="3083E55A" w14:textId="77777777" w:rsidR="00AB4E2C" w:rsidRPr="007330CD" w:rsidRDefault="00AB4E2C" w:rsidP="00AB4E2C">
      <w:pPr>
        <w:keepNext/>
        <w:keepLines/>
        <w:bidi/>
        <w:spacing w:before="100" w:beforeAutospacing="1" w:after="100" w:afterAutospacing="1" w:line="360" w:lineRule="auto"/>
        <w:jc w:val="both"/>
        <w:outlineLvl w:val="1"/>
        <w:rPr>
          <w:rFonts w:ascii="Sakkal Majalla" w:eastAsia="Times New Roman" w:hAnsi="Sakkal Majalla" w:cs="Sakkal Majalla"/>
          <w:b/>
          <w:bCs/>
          <w:kern w:val="0"/>
          <w:sz w:val="32"/>
          <w:szCs w:val="32"/>
          <w:rtl/>
          <w14:ligatures w14:val="none"/>
        </w:rPr>
      </w:pPr>
      <w:bookmarkStart w:id="8" w:name="_Toc181706172"/>
      <w:r w:rsidRPr="007330CD">
        <w:rPr>
          <w:rFonts w:ascii="Sakkal Majalla" w:eastAsia="Times New Roman" w:hAnsi="Sakkal Majalla" w:cs="Sakkal Majalla"/>
          <w:b/>
          <w:bCs/>
          <w:kern w:val="0"/>
          <w:sz w:val="32"/>
          <w:szCs w:val="32"/>
          <w:rtl/>
          <w14:ligatures w14:val="none"/>
        </w:rPr>
        <w:t>6.1 فرضيات الدراسة</w:t>
      </w:r>
      <w:bookmarkEnd w:id="8"/>
      <w:r w:rsidRPr="007330CD">
        <w:rPr>
          <w:rFonts w:ascii="Sakkal Majalla" w:eastAsia="Times New Roman" w:hAnsi="Sakkal Majalla" w:cs="Sakkal Majalla"/>
          <w:b/>
          <w:bCs/>
          <w:kern w:val="0"/>
          <w:sz w:val="32"/>
          <w:szCs w:val="32"/>
          <w:rtl/>
          <w14:ligatures w14:val="none"/>
        </w:rPr>
        <w:t xml:space="preserve"> </w:t>
      </w:r>
    </w:p>
    <w:p w14:paraId="4F0278FF" w14:textId="77777777" w:rsidR="00AB4E2C" w:rsidRPr="007330CD" w:rsidRDefault="00AB4E2C" w:rsidP="00AB4E2C">
      <w:pPr>
        <w:keepNext/>
        <w:keepLines/>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7330CD">
        <w:rPr>
          <w:rFonts w:ascii="Sakkal Majalla" w:eastAsia="Times New Roman" w:hAnsi="Sakkal Majalla" w:cs="Sakkal Majalla"/>
          <w:kern w:val="0"/>
          <w:sz w:val="28"/>
          <w:szCs w:val="28"/>
          <w:rtl/>
          <w14:ligatures w14:val="none"/>
        </w:rPr>
        <w:t xml:space="preserve">الفرضية الرئيسية الأولى في هذه الدراسة هي: لا يوجد أثر ذو دلالة إحصائية لممارسات إدارة المبادرات بأبعادها (تخطيط المشروع، التواصل مع المشروع، الرقابة والتحكم في المشروع) على المبادرات المجتمعية بأبعادها (التمكين الاقتصادي، التمكين الثقافي، التمكين الاجتماعي) في الجمعيات التابعة لوزارة </w:t>
      </w:r>
      <w:r w:rsidRPr="007330CD">
        <w:rPr>
          <w:rFonts w:ascii="Sakkal Majalla" w:eastAsia="Times New Roman" w:hAnsi="Sakkal Majalla" w:cs="Sakkal Majalla" w:hint="cs"/>
          <w:kern w:val="0"/>
          <w:sz w:val="28"/>
          <w:szCs w:val="28"/>
          <w:rtl/>
          <w14:ligatures w14:val="none"/>
        </w:rPr>
        <w:t>الموارد البشرية</w:t>
      </w:r>
      <w:r w:rsidRPr="007330CD">
        <w:rPr>
          <w:rFonts w:ascii="Sakkal Majalla" w:eastAsia="Times New Roman" w:hAnsi="Sakkal Majalla" w:cs="Sakkal Majalla"/>
          <w:kern w:val="0"/>
          <w:sz w:val="28"/>
          <w:szCs w:val="28"/>
          <w:rtl/>
          <w14:ligatures w14:val="none"/>
        </w:rPr>
        <w:t xml:space="preserve"> ولتنمية الاجتماعية. وينبثق من هذه الفرضية الرئيسية مجموعة من الفرضيات الفرعية التي تهدف إلى فحص التأثيرات المحددة لكل بعد من أبعاد ممارسات إدارة المبادرات على المبادرات المجتمعية، وهي</w:t>
      </w:r>
      <w:r w:rsidRPr="007330CD">
        <w:rPr>
          <w:rFonts w:ascii="Sakkal Majalla" w:eastAsia="Times New Roman" w:hAnsi="Sakkal Majalla" w:cs="Sakkal Majalla"/>
          <w:kern w:val="0"/>
          <w:sz w:val="28"/>
          <w:szCs w:val="28"/>
          <w14:ligatures w14:val="none"/>
        </w:rPr>
        <w:t>:</w:t>
      </w:r>
    </w:p>
    <w:p w14:paraId="2CE8BD88" w14:textId="77777777" w:rsidR="00AB4E2C" w:rsidRPr="007330CD" w:rsidRDefault="00AB4E2C" w:rsidP="00AB4E2C">
      <w:pPr>
        <w:keepNext/>
        <w:keepLines/>
        <w:numPr>
          <w:ilvl w:val="0"/>
          <w:numId w:val="19"/>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7330CD">
        <w:rPr>
          <w:rFonts w:ascii="Sakkal Majalla" w:eastAsia="Times New Roman" w:hAnsi="Sakkal Majalla" w:cs="Sakkal Majalla"/>
          <w:kern w:val="0"/>
          <w:sz w:val="28"/>
          <w:szCs w:val="28"/>
          <w:rtl/>
          <w14:ligatures w14:val="none"/>
        </w:rPr>
        <w:t>الفرضية الفرعية الأولى</w:t>
      </w:r>
      <w:r w:rsidRPr="007330CD">
        <w:rPr>
          <w:rFonts w:ascii="Sakkal Majalla" w:eastAsia="Times New Roman" w:hAnsi="Sakkal Majalla" w:cs="Sakkal Majalla"/>
          <w:kern w:val="0"/>
          <w:sz w:val="28"/>
          <w:szCs w:val="28"/>
          <w14:ligatures w14:val="none"/>
        </w:rPr>
        <w:t xml:space="preserve">: </w:t>
      </w:r>
      <w:r w:rsidRPr="007330CD">
        <w:rPr>
          <w:rFonts w:ascii="Sakkal Majalla" w:eastAsia="Times New Roman" w:hAnsi="Sakkal Majalla" w:cs="Sakkal Majalla"/>
          <w:kern w:val="0"/>
          <w:sz w:val="28"/>
          <w:szCs w:val="28"/>
          <w:rtl/>
          <w14:ligatures w14:val="none"/>
        </w:rPr>
        <w:t>لا يوجد أثر ذو دلالة إحصائية عند مستوى الدلالة</w:t>
      </w:r>
      <w:r w:rsidRPr="007330CD">
        <w:rPr>
          <w:rFonts w:ascii="Sakkal Majalla" w:eastAsia="Times New Roman" w:hAnsi="Sakkal Majalla" w:cs="Sakkal Majalla"/>
          <w:kern w:val="0"/>
          <w:sz w:val="28"/>
          <w:szCs w:val="28"/>
          <w14:ligatures w14:val="none"/>
        </w:rPr>
        <w:t xml:space="preserve"> (</w:t>
      </w:r>
      <w:r w:rsidRPr="007330CD">
        <w:rPr>
          <w:rFonts w:ascii="Cambria" w:eastAsia="Times New Roman" w:hAnsi="Cambria" w:cs="Cambria"/>
          <w:kern w:val="0"/>
          <w:sz w:val="28"/>
          <w:szCs w:val="28"/>
          <w14:ligatures w14:val="none"/>
        </w:rPr>
        <w:t>α</w:t>
      </w:r>
      <w:r w:rsidRPr="007330CD">
        <w:rPr>
          <w:rFonts w:ascii="Sakkal Majalla" w:eastAsia="Times New Roman" w:hAnsi="Sakkal Majalla" w:cs="Sakkal Majalla"/>
          <w:kern w:val="0"/>
          <w:sz w:val="28"/>
          <w:szCs w:val="28"/>
          <w14:ligatures w14:val="none"/>
        </w:rPr>
        <w:t xml:space="preserve">≤0.005) </w:t>
      </w:r>
      <w:r w:rsidRPr="007330CD">
        <w:rPr>
          <w:rFonts w:ascii="Sakkal Majalla" w:eastAsia="Times New Roman" w:hAnsi="Sakkal Majalla" w:cs="Sakkal Majalla"/>
          <w:kern w:val="0"/>
          <w:sz w:val="28"/>
          <w:szCs w:val="28"/>
          <w:rtl/>
          <w14:ligatures w14:val="none"/>
        </w:rPr>
        <w:t xml:space="preserve">لتخطيط المشروع على المبادرات المجتمعية بأبعادها (التمكين الاقتصادي، التمكين الثقافي، التمكين الاجتماعي) في الجمعيات التابعة لوزارة </w:t>
      </w:r>
      <w:r w:rsidRPr="007330CD">
        <w:rPr>
          <w:rFonts w:ascii="Sakkal Majalla" w:eastAsia="Times New Roman" w:hAnsi="Sakkal Majalla" w:cs="Sakkal Majalla" w:hint="cs"/>
          <w:kern w:val="0"/>
          <w:sz w:val="28"/>
          <w:szCs w:val="28"/>
          <w:rtl/>
          <w14:ligatures w14:val="none"/>
        </w:rPr>
        <w:t>الموارد البشرية</w:t>
      </w:r>
      <w:r w:rsidRPr="007330CD">
        <w:rPr>
          <w:rFonts w:ascii="Sakkal Majalla" w:eastAsia="Times New Roman" w:hAnsi="Sakkal Majalla" w:cs="Sakkal Majalla"/>
          <w:kern w:val="0"/>
          <w:sz w:val="28"/>
          <w:szCs w:val="28"/>
          <w:rtl/>
          <w14:ligatures w14:val="none"/>
        </w:rPr>
        <w:t xml:space="preserve"> ولتنمية الاجتماعية</w:t>
      </w:r>
      <w:r w:rsidRPr="007330CD">
        <w:rPr>
          <w:rFonts w:ascii="Sakkal Majalla" w:eastAsia="Times New Roman" w:hAnsi="Sakkal Majalla" w:cs="Sakkal Majalla"/>
          <w:kern w:val="0"/>
          <w:sz w:val="28"/>
          <w:szCs w:val="28"/>
          <w14:ligatures w14:val="none"/>
        </w:rPr>
        <w:t>.</w:t>
      </w:r>
    </w:p>
    <w:p w14:paraId="77BBDDA6" w14:textId="77777777" w:rsidR="00AB4E2C" w:rsidRPr="007330CD" w:rsidRDefault="00AB4E2C" w:rsidP="00AB4E2C">
      <w:pPr>
        <w:keepNext/>
        <w:keepLines/>
        <w:numPr>
          <w:ilvl w:val="0"/>
          <w:numId w:val="19"/>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7330CD">
        <w:rPr>
          <w:rFonts w:ascii="Sakkal Majalla" w:eastAsia="Times New Roman" w:hAnsi="Sakkal Majalla" w:cs="Sakkal Majalla"/>
          <w:kern w:val="0"/>
          <w:sz w:val="28"/>
          <w:szCs w:val="28"/>
          <w:rtl/>
          <w14:ligatures w14:val="none"/>
        </w:rPr>
        <w:t>الفرضية الفرعية الثانية</w:t>
      </w:r>
      <w:r w:rsidRPr="007330CD">
        <w:rPr>
          <w:rFonts w:ascii="Sakkal Majalla" w:eastAsia="Times New Roman" w:hAnsi="Sakkal Majalla" w:cs="Sakkal Majalla"/>
          <w:kern w:val="0"/>
          <w:sz w:val="28"/>
          <w:szCs w:val="28"/>
          <w14:ligatures w14:val="none"/>
        </w:rPr>
        <w:t xml:space="preserve">: </w:t>
      </w:r>
      <w:r w:rsidRPr="007330CD">
        <w:rPr>
          <w:rFonts w:ascii="Sakkal Majalla" w:eastAsia="Times New Roman" w:hAnsi="Sakkal Majalla" w:cs="Sakkal Majalla"/>
          <w:kern w:val="0"/>
          <w:sz w:val="28"/>
          <w:szCs w:val="28"/>
          <w:rtl/>
          <w14:ligatures w14:val="none"/>
        </w:rPr>
        <w:t>لا يوجد أثر ذو دلالة إحصائية عند مستوى الدلالة</w:t>
      </w:r>
      <w:r w:rsidRPr="007330CD">
        <w:rPr>
          <w:rFonts w:ascii="Sakkal Majalla" w:eastAsia="Times New Roman" w:hAnsi="Sakkal Majalla" w:cs="Sakkal Majalla"/>
          <w:kern w:val="0"/>
          <w:sz w:val="28"/>
          <w:szCs w:val="28"/>
          <w14:ligatures w14:val="none"/>
        </w:rPr>
        <w:t xml:space="preserve"> (</w:t>
      </w:r>
      <w:r w:rsidRPr="007330CD">
        <w:rPr>
          <w:rFonts w:ascii="Cambria" w:eastAsia="Times New Roman" w:hAnsi="Cambria" w:cs="Cambria"/>
          <w:kern w:val="0"/>
          <w:sz w:val="28"/>
          <w:szCs w:val="28"/>
          <w14:ligatures w14:val="none"/>
        </w:rPr>
        <w:t>α</w:t>
      </w:r>
      <w:r w:rsidRPr="007330CD">
        <w:rPr>
          <w:rFonts w:ascii="Sakkal Majalla" w:eastAsia="Times New Roman" w:hAnsi="Sakkal Majalla" w:cs="Sakkal Majalla"/>
          <w:kern w:val="0"/>
          <w:sz w:val="28"/>
          <w:szCs w:val="28"/>
          <w14:ligatures w14:val="none"/>
        </w:rPr>
        <w:t xml:space="preserve">≤0.005) </w:t>
      </w:r>
      <w:r w:rsidRPr="007330CD">
        <w:rPr>
          <w:rFonts w:ascii="Sakkal Majalla" w:eastAsia="Times New Roman" w:hAnsi="Sakkal Majalla" w:cs="Sakkal Majalla"/>
          <w:kern w:val="0"/>
          <w:sz w:val="28"/>
          <w:szCs w:val="28"/>
          <w:rtl/>
          <w14:ligatures w14:val="none"/>
        </w:rPr>
        <w:t xml:space="preserve">للتواصل في المشروع على المبادرات المجتمعية بأبعادها (التمكين الاقتصادي، التمكين الثقافي، التمكين الاجتماعي) في الجمعيات التابعة لوزارة </w:t>
      </w:r>
      <w:r w:rsidRPr="007330CD">
        <w:rPr>
          <w:rFonts w:ascii="Sakkal Majalla" w:eastAsia="Times New Roman" w:hAnsi="Sakkal Majalla" w:cs="Sakkal Majalla" w:hint="cs"/>
          <w:kern w:val="0"/>
          <w:sz w:val="28"/>
          <w:szCs w:val="28"/>
          <w:rtl/>
          <w14:ligatures w14:val="none"/>
        </w:rPr>
        <w:t>الموارد البشرية</w:t>
      </w:r>
      <w:r w:rsidRPr="007330CD">
        <w:rPr>
          <w:rFonts w:ascii="Sakkal Majalla" w:eastAsia="Times New Roman" w:hAnsi="Sakkal Majalla" w:cs="Sakkal Majalla"/>
          <w:kern w:val="0"/>
          <w:sz w:val="28"/>
          <w:szCs w:val="28"/>
          <w:rtl/>
          <w14:ligatures w14:val="none"/>
        </w:rPr>
        <w:t xml:space="preserve"> ولتنمية الاجتماعية</w:t>
      </w:r>
      <w:r w:rsidRPr="007330CD">
        <w:rPr>
          <w:rFonts w:ascii="Sakkal Majalla" w:eastAsia="Times New Roman" w:hAnsi="Sakkal Majalla" w:cs="Sakkal Majalla"/>
          <w:kern w:val="0"/>
          <w:sz w:val="28"/>
          <w:szCs w:val="28"/>
          <w14:ligatures w14:val="none"/>
        </w:rPr>
        <w:t>.</w:t>
      </w:r>
    </w:p>
    <w:p w14:paraId="7D3321F0" w14:textId="77777777" w:rsidR="00AB4E2C" w:rsidRPr="007330CD" w:rsidRDefault="00AB4E2C" w:rsidP="00AB4E2C">
      <w:pPr>
        <w:keepNext/>
        <w:keepLines/>
        <w:numPr>
          <w:ilvl w:val="0"/>
          <w:numId w:val="19"/>
        </w:numPr>
        <w:bidi/>
        <w:spacing w:before="100" w:beforeAutospacing="1" w:after="100" w:afterAutospacing="1" w:line="360" w:lineRule="auto"/>
        <w:jc w:val="both"/>
        <w:rPr>
          <w:rFonts w:ascii="Sakkal Majalla" w:eastAsia="Times New Roman" w:hAnsi="Sakkal Majalla" w:cs="Sakkal Majalla"/>
          <w:b/>
          <w:bCs/>
          <w:kern w:val="0"/>
          <w:sz w:val="28"/>
          <w:szCs w:val="28"/>
          <w:rtl/>
          <w14:ligatures w14:val="none"/>
        </w:rPr>
      </w:pPr>
      <w:r w:rsidRPr="007330CD">
        <w:rPr>
          <w:rFonts w:ascii="Sakkal Majalla" w:eastAsia="Times New Roman" w:hAnsi="Sakkal Majalla" w:cs="Sakkal Majalla"/>
          <w:kern w:val="0"/>
          <w:sz w:val="28"/>
          <w:szCs w:val="28"/>
          <w:rtl/>
          <w14:ligatures w14:val="none"/>
        </w:rPr>
        <w:lastRenderedPageBreak/>
        <w:t>الفرضية الفرعية الثالثة</w:t>
      </w:r>
      <w:r w:rsidRPr="007330CD">
        <w:rPr>
          <w:rFonts w:ascii="Sakkal Majalla" w:eastAsia="Times New Roman" w:hAnsi="Sakkal Majalla" w:cs="Sakkal Majalla"/>
          <w:kern w:val="0"/>
          <w:sz w:val="28"/>
          <w:szCs w:val="28"/>
          <w14:ligatures w14:val="none"/>
        </w:rPr>
        <w:t xml:space="preserve">: </w:t>
      </w:r>
      <w:r w:rsidRPr="007330CD">
        <w:rPr>
          <w:rFonts w:ascii="Sakkal Majalla" w:eastAsia="Times New Roman" w:hAnsi="Sakkal Majalla" w:cs="Sakkal Majalla"/>
          <w:kern w:val="0"/>
          <w:sz w:val="28"/>
          <w:szCs w:val="28"/>
          <w:rtl/>
          <w14:ligatures w14:val="none"/>
        </w:rPr>
        <w:t>لا يوجد أثر ذو دلالة إحصائية عند مستوى الدلالة</w:t>
      </w:r>
      <w:r w:rsidRPr="007330CD">
        <w:rPr>
          <w:rFonts w:ascii="Sakkal Majalla" w:eastAsia="Times New Roman" w:hAnsi="Sakkal Majalla" w:cs="Sakkal Majalla"/>
          <w:kern w:val="0"/>
          <w:sz w:val="28"/>
          <w:szCs w:val="28"/>
          <w14:ligatures w14:val="none"/>
        </w:rPr>
        <w:t xml:space="preserve"> (</w:t>
      </w:r>
      <w:r w:rsidRPr="007330CD">
        <w:rPr>
          <w:rFonts w:ascii="Cambria" w:eastAsia="Times New Roman" w:hAnsi="Cambria" w:cs="Cambria"/>
          <w:kern w:val="0"/>
          <w:sz w:val="28"/>
          <w:szCs w:val="28"/>
          <w14:ligatures w14:val="none"/>
        </w:rPr>
        <w:t>α</w:t>
      </w:r>
      <w:r w:rsidRPr="007330CD">
        <w:rPr>
          <w:rFonts w:ascii="Sakkal Majalla" w:eastAsia="Times New Roman" w:hAnsi="Sakkal Majalla" w:cs="Sakkal Majalla"/>
          <w:kern w:val="0"/>
          <w:sz w:val="28"/>
          <w:szCs w:val="28"/>
          <w14:ligatures w14:val="none"/>
        </w:rPr>
        <w:t xml:space="preserve">≤0.005) </w:t>
      </w:r>
      <w:r w:rsidRPr="007330CD">
        <w:rPr>
          <w:rFonts w:ascii="Sakkal Majalla" w:eastAsia="Times New Roman" w:hAnsi="Sakkal Majalla" w:cs="Sakkal Majalla"/>
          <w:kern w:val="0"/>
          <w:sz w:val="28"/>
          <w:szCs w:val="28"/>
          <w:rtl/>
          <w14:ligatures w14:val="none"/>
        </w:rPr>
        <w:t xml:space="preserve">للرقابة والتحكم في المشروع على المبادرات المجتمعية بأبعادها (التمكين الاقتصادي، التمكين الثقافي، التمكين الاجتماعي) في الجمعيات التابعة لوزارة </w:t>
      </w:r>
      <w:r w:rsidRPr="007330CD">
        <w:rPr>
          <w:rFonts w:ascii="Sakkal Majalla" w:eastAsia="Times New Roman" w:hAnsi="Sakkal Majalla" w:cs="Sakkal Majalla" w:hint="cs"/>
          <w:kern w:val="0"/>
          <w:sz w:val="28"/>
          <w:szCs w:val="28"/>
          <w:rtl/>
          <w14:ligatures w14:val="none"/>
        </w:rPr>
        <w:t>الموارد البشرية</w:t>
      </w:r>
      <w:r w:rsidRPr="007330CD">
        <w:rPr>
          <w:rFonts w:ascii="Sakkal Majalla" w:eastAsia="Times New Roman" w:hAnsi="Sakkal Majalla" w:cs="Sakkal Majalla"/>
          <w:kern w:val="0"/>
          <w:sz w:val="28"/>
          <w:szCs w:val="28"/>
          <w:rtl/>
          <w14:ligatures w14:val="none"/>
        </w:rPr>
        <w:t xml:space="preserve"> ولتنمية الاجتماعية</w:t>
      </w:r>
      <w:r w:rsidRPr="007330CD">
        <w:rPr>
          <w:rFonts w:ascii="Sakkal Majalla" w:eastAsia="Times New Roman" w:hAnsi="Sakkal Majalla" w:cs="Sakkal Majalla"/>
          <w:b/>
          <w:bCs/>
          <w:kern w:val="0"/>
          <w:sz w:val="28"/>
          <w:szCs w:val="28"/>
          <w14:ligatures w14:val="none"/>
        </w:rPr>
        <w:t>.</w:t>
      </w:r>
    </w:p>
    <w:p w14:paraId="2DA9DF1D" w14:textId="77777777" w:rsidR="00AB4E2C" w:rsidRPr="007330CD" w:rsidRDefault="00AB4E2C" w:rsidP="00AB4E2C">
      <w:pPr>
        <w:keepNext/>
        <w:keepLines/>
        <w:bidi/>
        <w:spacing w:before="100" w:beforeAutospacing="1" w:after="100" w:afterAutospacing="1" w:line="360" w:lineRule="auto"/>
        <w:jc w:val="both"/>
        <w:outlineLvl w:val="1"/>
        <w:rPr>
          <w:rFonts w:ascii="Sakkal Majalla" w:eastAsia="Times New Roman" w:hAnsi="Sakkal Majalla" w:cs="Sakkal Majalla"/>
          <w:b/>
          <w:bCs/>
          <w:kern w:val="0"/>
          <w:sz w:val="32"/>
          <w:szCs w:val="32"/>
          <w:rtl/>
          <w14:ligatures w14:val="none"/>
        </w:rPr>
      </w:pPr>
      <w:bookmarkStart w:id="9" w:name="_Toc181706173"/>
      <w:r w:rsidRPr="007330CD">
        <w:rPr>
          <w:rFonts w:ascii="Sakkal Majalla" w:eastAsia="Times New Roman" w:hAnsi="Sakkal Majalla" w:cs="Sakkal Majalla"/>
          <w:b/>
          <w:bCs/>
          <w:kern w:val="0"/>
          <w:sz w:val="32"/>
          <w:szCs w:val="32"/>
          <w:rtl/>
          <w14:ligatures w14:val="none"/>
        </w:rPr>
        <w:t>7.1 نموذج الدراسة</w:t>
      </w:r>
      <w:bookmarkEnd w:id="9"/>
      <w:r w:rsidRPr="007330CD">
        <w:rPr>
          <w:rFonts w:ascii="Sakkal Majalla" w:eastAsia="Times New Roman" w:hAnsi="Sakkal Majalla" w:cs="Sakkal Majalla"/>
          <w:b/>
          <w:bCs/>
          <w:kern w:val="0"/>
          <w:sz w:val="32"/>
          <w:szCs w:val="32"/>
          <w:rtl/>
          <w14:ligatures w14:val="none"/>
        </w:rPr>
        <w:t xml:space="preserve"> </w:t>
      </w:r>
    </w:p>
    <w:p w14:paraId="68E116CD" w14:textId="77777777" w:rsidR="00AB4E2C" w:rsidRPr="007330CD" w:rsidRDefault="00AB4E2C" w:rsidP="00AB4E2C">
      <w:pPr>
        <w:bidi/>
        <w:spacing w:before="100" w:beforeAutospacing="1" w:after="100" w:afterAutospacing="1" w:line="360" w:lineRule="auto"/>
        <w:ind w:firstLine="720"/>
        <w:contextualSpacing/>
        <w:jc w:val="both"/>
        <w:rPr>
          <w:rFonts w:ascii="Sakkal Majalla" w:eastAsia="Calibri" w:hAnsi="Sakkal Majalla" w:cs="Sakkal Majalla"/>
          <w:kern w:val="0"/>
          <w:sz w:val="28"/>
          <w:szCs w:val="28"/>
          <w14:ligatures w14:val="none"/>
        </w:rPr>
      </w:pPr>
      <w:r w:rsidRPr="007330CD">
        <w:rPr>
          <w:rFonts w:ascii="Sakkal Majalla" w:eastAsia="Calibri" w:hAnsi="Sakkal Majalla" w:cs="Sakkal Majalla"/>
          <w:kern w:val="0"/>
          <w:sz w:val="28"/>
          <w:szCs w:val="28"/>
          <w:rtl/>
          <w14:ligatures w14:val="none"/>
        </w:rPr>
        <w:t xml:space="preserve">يهدف هذا النموذج إلى دراسة واقع ممارسات إدارة المبادرات على المبادرات المجتمعية في المبادرات المجتمعية. </w:t>
      </w:r>
      <w:r w:rsidRPr="007330CD">
        <w:rPr>
          <w:rFonts w:ascii="Sakkal Majalla" w:eastAsia="Calibri" w:hAnsi="Sakkal Majalla" w:cs="Sakkal Majalla" w:hint="cs"/>
          <w:kern w:val="0"/>
          <w:sz w:val="28"/>
          <w:szCs w:val="28"/>
          <w:rtl/>
          <w14:ligatures w14:val="none"/>
        </w:rPr>
        <w:t>الخاصة،</w:t>
      </w:r>
      <w:r w:rsidRPr="007330CD">
        <w:rPr>
          <w:rFonts w:ascii="Sakkal Majalla" w:eastAsia="Calibri" w:hAnsi="Sakkal Majalla" w:cs="Sakkal Majalla"/>
          <w:kern w:val="0"/>
          <w:sz w:val="28"/>
          <w:szCs w:val="28"/>
          <w:rtl/>
          <w14:ligatures w14:val="none"/>
        </w:rPr>
        <w:t xml:space="preserve"> ويتضمن المتغيرات التالية</w:t>
      </w:r>
      <w:r w:rsidRPr="007330CD">
        <w:rPr>
          <w:rFonts w:ascii="Sakkal Majalla" w:eastAsia="Calibri" w:hAnsi="Sakkal Majalla" w:cs="Sakkal Majalla"/>
          <w:kern w:val="0"/>
          <w:sz w:val="28"/>
          <w:szCs w:val="28"/>
          <w14:ligatures w14:val="none"/>
        </w:rPr>
        <w:t>:</w:t>
      </w:r>
    </w:p>
    <w:p w14:paraId="1E34AA50" w14:textId="77777777" w:rsidR="00AB4E2C" w:rsidRPr="007330CD" w:rsidRDefault="00AB4E2C" w:rsidP="00AB4E2C">
      <w:pPr>
        <w:numPr>
          <w:ilvl w:val="0"/>
          <w:numId w:val="1"/>
        </w:numPr>
        <w:bidi/>
        <w:spacing w:before="100" w:beforeAutospacing="1" w:after="100" w:afterAutospacing="1" w:line="360" w:lineRule="auto"/>
        <w:ind w:left="707"/>
        <w:contextualSpacing/>
        <w:jc w:val="both"/>
        <w:rPr>
          <w:rFonts w:ascii="Sakkal Majalla" w:eastAsia="Calibri" w:hAnsi="Sakkal Majalla" w:cs="Sakkal Majalla"/>
          <w:kern w:val="0"/>
          <w:sz w:val="30"/>
          <w:szCs w:val="30"/>
          <w:lang w:bidi="ar-EG"/>
          <w14:ligatures w14:val="none"/>
        </w:rPr>
      </w:pPr>
      <w:r w:rsidRPr="007330CD">
        <w:rPr>
          <w:rFonts w:ascii="Sakkal Majalla" w:eastAsia="Calibri" w:hAnsi="Sakkal Majalla" w:cs="Sakkal Majalla"/>
          <w:b/>
          <w:bCs/>
          <w:kern w:val="0"/>
          <w:sz w:val="32"/>
          <w:szCs w:val="32"/>
          <w:rtl/>
          <w14:ligatures w14:val="none"/>
        </w:rPr>
        <w:t>المتغير المستقل:</w:t>
      </w:r>
      <w:r w:rsidRPr="007330CD">
        <w:rPr>
          <w:rFonts w:ascii="Sakkal Majalla" w:eastAsia="Calibri" w:hAnsi="Sakkal Majalla" w:cs="Sakkal Majalla"/>
          <w:kern w:val="0"/>
          <w:sz w:val="32"/>
          <w:szCs w:val="32"/>
          <w:rtl/>
          <w14:ligatures w14:val="none"/>
        </w:rPr>
        <w:t xml:space="preserve"> </w:t>
      </w:r>
      <w:r w:rsidRPr="007330CD">
        <w:rPr>
          <w:rFonts w:ascii="Sakkal Majalla" w:eastAsia="Calibri" w:hAnsi="Sakkal Majalla" w:cs="Sakkal Majalla"/>
          <w:kern w:val="0"/>
          <w:sz w:val="28"/>
          <w:szCs w:val="28"/>
          <w:rtl/>
          <w14:ligatures w14:val="none"/>
        </w:rPr>
        <w:t>ممارسات</w:t>
      </w:r>
      <w:r w:rsidRPr="007330CD">
        <w:rPr>
          <w:rFonts w:ascii="Sakkal Majalla" w:eastAsia="Calibri" w:hAnsi="Sakkal Majalla" w:cs="Sakkal Majalla"/>
          <w:b/>
          <w:bCs/>
          <w:kern w:val="0"/>
          <w:sz w:val="28"/>
          <w:szCs w:val="28"/>
          <w:rtl/>
          <w14:ligatures w14:val="none"/>
        </w:rPr>
        <w:t xml:space="preserve"> إدارة </w:t>
      </w:r>
      <w:r w:rsidRPr="007330CD">
        <w:rPr>
          <w:rFonts w:ascii="Sakkal Majalla" w:eastAsia="Calibri" w:hAnsi="Sakkal Majalla" w:cs="Sakkal Majalla" w:hint="cs"/>
          <w:b/>
          <w:bCs/>
          <w:kern w:val="0"/>
          <w:sz w:val="28"/>
          <w:szCs w:val="28"/>
          <w:rtl/>
          <w14:ligatures w14:val="none"/>
        </w:rPr>
        <w:t>المشاريع</w:t>
      </w:r>
      <w:r w:rsidRPr="007330CD">
        <w:rPr>
          <w:rFonts w:ascii="Sakkal Majalla" w:eastAsia="Calibri" w:hAnsi="Sakkal Majalla" w:cs="Sakkal Majalla" w:hint="cs"/>
          <w:kern w:val="0"/>
          <w:sz w:val="28"/>
          <w:szCs w:val="28"/>
          <w:rtl/>
          <w14:ligatures w14:val="none"/>
        </w:rPr>
        <w:t xml:space="preserve"> بأبعادها</w:t>
      </w:r>
      <w:r w:rsidRPr="007330CD">
        <w:rPr>
          <w:rFonts w:ascii="Sakkal Majalla" w:eastAsia="Calibri" w:hAnsi="Sakkal Majalla" w:cs="Sakkal Majalla"/>
          <w:kern w:val="0"/>
          <w:sz w:val="28"/>
          <w:szCs w:val="28"/>
          <w:rtl/>
          <w14:ligatures w14:val="none"/>
        </w:rPr>
        <w:t xml:space="preserve"> (تخطيط المشروع – التواصل مع المشروع -الرقابة والتحكم في </w:t>
      </w:r>
      <w:r w:rsidRPr="007330CD">
        <w:rPr>
          <w:rFonts w:ascii="Sakkal Majalla" w:eastAsia="Calibri" w:hAnsi="Sakkal Majalla" w:cs="Sakkal Majalla" w:hint="cs"/>
          <w:kern w:val="0"/>
          <w:sz w:val="28"/>
          <w:szCs w:val="28"/>
          <w:rtl/>
          <w14:ligatures w14:val="none"/>
        </w:rPr>
        <w:t>المشروع)</w:t>
      </w:r>
      <w:r w:rsidRPr="007330CD">
        <w:rPr>
          <w:rFonts w:ascii="Sakkal Majalla" w:eastAsia="Calibri" w:hAnsi="Sakkal Majalla" w:cs="Sakkal Majalla"/>
          <w:kern w:val="0"/>
          <w:sz w:val="28"/>
          <w:szCs w:val="28"/>
          <w:rtl/>
          <w14:ligatures w14:val="none"/>
        </w:rPr>
        <w:t>.</w:t>
      </w:r>
    </w:p>
    <w:p w14:paraId="657691DB" w14:textId="77777777" w:rsidR="00AB4E2C" w:rsidRPr="007330CD" w:rsidRDefault="00AB4E2C" w:rsidP="00AB4E2C">
      <w:pPr>
        <w:numPr>
          <w:ilvl w:val="0"/>
          <w:numId w:val="1"/>
        </w:numPr>
        <w:bidi/>
        <w:spacing w:before="100" w:beforeAutospacing="1" w:after="100" w:afterAutospacing="1" w:line="360" w:lineRule="auto"/>
        <w:ind w:left="707"/>
        <w:contextualSpacing/>
        <w:jc w:val="both"/>
        <w:rPr>
          <w:rFonts w:ascii="Sakkal Majalla" w:eastAsia="Calibri" w:hAnsi="Sakkal Majalla" w:cs="Sakkal Majalla"/>
          <w:kern w:val="0"/>
          <w:sz w:val="30"/>
          <w:szCs w:val="30"/>
          <w:lang w:bidi="ar-EG"/>
          <w14:ligatures w14:val="none"/>
        </w:rPr>
      </w:pPr>
      <w:r w:rsidRPr="007330CD">
        <w:rPr>
          <w:rFonts w:ascii="Sakkal Majalla" w:eastAsia="Calibri" w:hAnsi="Sakkal Majalla" w:cs="Sakkal Majalla"/>
          <w:b/>
          <w:bCs/>
          <w:kern w:val="0"/>
          <w:sz w:val="32"/>
          <w:szCs w:val="32"/>
          <w:rtl/>
          <w14:ligatures w14:val="none"/>
        </w:rPr>
        <w:t xml:space="preserve">المتغير </w:t>
      </w:r>
      <w:r w:rsidRPr="007330CD">
        <w:rPr>
          <w:rFonts w:ascii="Sakkal Majalla" w:eastAsia="Calibri" w:hAnsi="Sakkal Majalla" w:cs="Sakkal Majalla" w:hint="cs"/>
          <w:b/>
          <w:bCs/>
          <w:kern w:val="0"/>
          <w:sz w:val="32"/>
          <w:szCs w:val="32"/>
          <w:rtl/>
          <w14:ligatures w14:val="none"/>
        </w:rPr>
        <w:t>التابع:</w:t>
      </w:r>
      <w:r w:rsidRPr="007330CD">
        <w:rPr>
          <w:rFonts w:ascii="Sakkal Majalla" w:eastAsia="Calibri" w:hAnsi="Sakkal Majalla" w:cs="Sakkal Majalla"/>
          <w:kern w:val="0"/>
          <w:sz w:val="32"/>
          <w:szCs w:val="32"/>
          <w:rtl/>
          <w:lang w:bidi="ar-EG"/>
          <w14:ligatures w14:val="none"/>
        </w:rPr>
        <w:t xml:space="preserve"> </w:t>
      </w:r>
      <w:r w:rsidRPr="007330CD">
        <w:rPr>
          <w:rFonts w:ascii="Sakkal Majalla" w:eastAsia="Calibri" w:hAnsi="Sakkal Majalla" w:cs="Sakkal Majalla"/>
          <w:b/>
          <w:bCs/>
          <w:kern w:val="0"/>
          <w:sz w:val="30"/>
          <w:szCs w:val="30"/>
          <w:rtl/>
          <w14:ligatures w14:val="none"/>
        </w:rPr>
        <w:t>المبادرات المجتمعية</w:t>
      </w:r>
      <w:r w:rsidRPr="007330CD">
        <w:rPr>
          <w:rFonts w:ascii="Sakkal Majalla" w:eastAsia="Calibri" w:hAnsi="Sakkal Majalla" w:cs="Sakkal Majalla"/>
          <w:kern w:val="0"/>
          <w:sz w:val="30"/>
          <w:szCs w:val="30"/>
          <w:rtl/>
          <w14:ligatures w14:val="none"/>
        </w:rPr>
        <w:t xml:space="preserve"> </w:t>
      </w:r>
      <w:bookmarkStart w:id="10" w:name="_Hlk159257794"/>
      <w:r w:rsidRPr="007330CD">
        <w:rPr>
          <w:rFonts w:ascii="Sakkal Majalla" w:eastAsia="Calibri" w:hAnsi="Sakkal Majalla" w:cs="Sakkal Majalla"/>
          <w:kern w:val="0"/>
          <w:sz w:val="30"/>
          <w:szCs w:val="30"/>
          <w:rtl/>
          <w14:ligatures w14:val="none"/>
        </w:rPr>
        <w:t xml:space="preserve">بأبعادها (التمكين الاقتصادي -التمكين الثقافي -التمكين </w:t>
      </w:r>
      <w:r w:rsidRPr="007330CD">
        <w:rPr>
          <w:rFonts w:ascii="Sakkal Majalla" w:eastAsia="Calibri" w:hAnsi="Sakkal Majalla" w:cs="Sakkal Majalla" w:hint="cs"/>
          <w:kern w:val="0"/>
          <w:sz w:val="30"/>
          <w:szCs w:val="30"/>
          <w:rtl/>
          <w14:ligatures w14:val="none"/>
        </w:rPr>
        <w:t>الاجتماعي)</w:t>
      </w:r>
    </w:p>
    <w:p w14:paraId="10C673C0" w14:textId="77777777" w:rsidR="00AB4E2C" w:rsidRPr="007330CD" w:rsidRDefault="00AB4E2C" w:rsidP="00AB4E2C">
      <w:pPr>
        <w:keepNext/>
        <w:keepLines/>
        <w:bidi/>
        <w:spacing w:before="100" w:beforeAutospacing="1" w:after="100" w:afterAutospacing="1" w:line="360" w:lineRule="auto"/>
        <w:jc w:val="both"/>
        <w:outlineLvl w:val="1"/>
        <w:rPr>
          <w:rFonts w:ascii="Sakkal Majalla" w:eastAsia="Times New Roman" w:hAnsi="Sakkal Majalla" w:cs="Sakkal Majalla"/>
          <w:b/>
          <w:bCs/>
          <w:kern w:val="0"/>
          <w:sz w:val="32"/>
          <w:szCs w:val="32"/>
          <w:rtl/>
          <w14:ligatures w14:val="none"/>
        </w:rPr>
      </w:pPr>
      <w:bookmarkStart w:id="11" w:name="_Toc181706174"/>
      <w:bookmarkEnd w:id="10"/>
      <w:r w:rsidRPr="007330CD">
        <w:rPr>
          <w:rFonts w:ascii="Sakkal Majalla" w:eastAsia="Times New Roman" w:hAnsi="Sakkal Majalla" w:cs="Sakkal Majalla"/>
          <w:b/>
          <w:bCs/>
          <w:kern w:val="0"/>
          <w:sz w:val="32"/>
          <w:szCs w:val="32"/>
          <w:rtl/>
          <w14:ligatures w14:val="none"/>
        </w:rPr>
        <w:t>8.1 دافع اختيار الموضوع:</w:t>
      </w:r>
      <w:bookmarkEnd w:id="11"/>
    </w:p>
    <w:p w14:paraId="28534386" w14:textId="77777777" w:rsidR="00AB4E2C" w:rsidRPr="007330CD" w:rsidRDefault="00AB4E2C" w:rsidP="00AB4E2C">
      <w:pPr>
        <w:bidi/>
        <w:spacing w:before="100" w:beforeAutospacing="1" w:after="100" w:afterAutospacing="1" w:line="360" w:lineRule="auto"/>
        <w:ind w:hanging="1"/>
        <w:jc w:val="both"/>
        <w:rPr>
          <w:rFonts w:ascii="Sakkal Majalla" w:eastAsia="Times New Roman" w:hAnsi="Sakkal Majalla" w:cs="Sakkal Majalla"/>
          <w:b/>
          <w:bCs/>
          <w:kern w:val="0"/>
          <w:sz w:val="28"/>
          <w:szCs w:val="28"/>
          <w14:ligatures w14:val="none"/>
        </w:rPr>
      </w:pPr>
      <w:r w:rsidRPr="007330CD">
        <w:rPr>
          <w:rFonts w:ascii="Sakkal Majalla" w:eastAsia="Times New Roman" w:hAnsi="Sakkal Majalla" w:cs="Sakkal Majalla"/>
          <w:b/>
          <w:bCs/>
          <w:kern w:val="0"/>
          <w:sz w:val="28"/>
          <w:szCs w:val="28"/>
          <w:rtl/>
          <w14:ligatures w14:val="none"/>
        </w:rPr>
        <w:t>الدوافع الذاتية</w:t>
      </w:r>
      <w:r w:rsidRPr="007330CD">
        <w:rPr>
          <w:rFonts w:ascii="Sakkal Majalla" w:eastAsia="Times New Roman" w:hAnsi="Sakkal Majalla" w:cs="Sakkal Majalla"/>
          <w:b/>
          <w:bCs/>
          <w:kern w:val="0"/>
          <w:sz w:val="28"/>
          <w:szCs w:val="28"/>
          <w14:ligatures w14:val="none"/>
        </w:rPr>
        <w:t>:</w:t>
      </w:r>
    </w:p>
    <w:p w14:paraId="1D523D0E" w14:textId="77777777" w:rsidR="00AB4E2C" w:rsidRPr="007330CD" w:rsidRDefault="00AB4E2C" w:rsidP="00AB4E2C">
      <w:pPr>
        <w:numPr>
          <w:ilvl w:val="0"/>
          <w:numId w:val="82"/>
        </w:numPr>
        <w:bidi/>
        <w:spacing w:before="100" w:beforeAutospacing="1" w:after="100" w:afterAutospacing="1" w:line="360" w:lineRule="auto"/>
        <w:contextualSpacing/>
        <w:jc w:val="both"/>
        <w:rPr>
          <w:rFonts w:ascii="Sakkal Majalla" w:eastAsia="Times New Roman" w:hAnsi="Sakkal Majalla" w:cs="Sakkal Majalla"/>
          <w:kern w:val="0"/>
          <w:sz w:val="28"/>
          <w:szCs w:val="28"/>
          <w14:ligatures w14:val="none"/>
        </w:rPr>
      </w:pPr>
      <w:r w:rsidRPr="007330CD">
        <w:rPr>
          <w:rFonts w:ascii="Sakkal Majalla" w:eastAsia="Times New Roman" w:hAnsi="Sakkal Majalla" w:cs="Sakkal Majalla"/>
          <w:kern w:val="0"/>
          <w:sz w:val="28"/>
          <w:szCs w:val="28"/>
          <w14:ligatures w14:val="none"/>
        </w:rPr>
        <w:t xml:space="preserve">  </w:t>
      </w:r>
      <w:r w:rsidRPr="007330CD">
        <w:rPr>
          <w:rFonts w:ascii="Sakkal Majalla" w:eastAsia="Times New Roman" w:hAnsi="Sakkal Majalla" w:cs="Sakkal Majalla"/>
          <w:kern w:val="0"/>
          <w:sz w:val="28"/>
          <w:szCs w:val="28"/>
          <w:rtl/>
          <w14:ligatures w14:val="none"/>
        </w:rPr>
        <w:t>الرغبة الداخلية في تعزيز الكفاءة الشخصية عند قيادة وتنفيذ المبادرات المجتمعية</w:t>
      </w:r>
    </w:p>
    <w:p w14:paraId="76FCFF99" w14:textId="77777777" w:rsidR="00AB4E2C" w:rsidRPr="007330CD" w:rsidRDefault="00AB4E2C" w:rsidP="00AB4E2C">
      <w:pPr>
        <w:numPr>
          <w:ilvl w:val="0"/>
          <w:numId w:val="82"/>
        </w:numPr>
        <w:bidi/>
        <w:spacing w:after="160" w:line="360" w:lineRule="auto"/>
        <w:contextualSpacing/>
        <w:jc w:val="both"/>
        <w:rPr>
          <w:rFonts w:ascii="Sakkal Majalla" w:eastAsia="Times New Roman" w:hAnsi="Sakkal Majalla" w:cs="Sakkal Majalla"/>
          <w:kern w:val="0"/>
          <w:sz w:val="28"/>
          <w:szCs w:val="28"/>
          <w14:ligatures w14:val="none"/>
        </w:rPr>
      </w:pPr>
      <w:r w:rsidRPr="007330CD">
        <w:rPr>
          <w:rFonts w:ascii="Sakkal Majalla" w:eastAsia="Times New Roman" w:hAnsi="Sakkal Majalla" w:cs="Sakkal Majalla"/>
          <w:kern w:val="0"/>
          <w:sz w:val="28"/>
          <w:szCs w:val="28"/>
          <w:rtl/>
          <w14:ligatures w14:val="none"/>
        </w:rPr>
        <w:t>الشعور بالمسؤولية تجاه تحسين حياة المستفيدين وتمكينهم اقتصاديًا واجتماعيًا</w:t>
      </w:r>
    </w:p>
    <w:p w14:paraId="62E695A7" w14:textId="77777777" w:rsidR="00AB4E2C" w:rsidRPr="007330CD" w:rsidRDefault="00AB4E2C" w:rsidP="00AB4E2C">
      <w:pPr>
        <w:numPr>
          <w:ilvl w:val="0"/>
          <w:numId w:val="82"/>
        </w:numPr>
        <w:bidi/>
        <w:spacing w:after="160" w:line="360" w:lineRule="auto"/>
        <w:contextualSpacing/>
        <w:jc w:val="both"/>
        <w:rPr>
          <w:rFonts w:ascii="Sakkal Majalla" w:eastAsia="Times New Roman" w:hAnsi="Sakkal Majalla" w:cs="Sakkal Majalla"/>
          <w:kern w:val="0"/>
          <w:sz w:val="28"/>
          <w:szCs w:val="28"/>
          <w14:ligatures w14:val="none"/>
        </w:rPr>
      </w:pPr>
      <w:r w:rsidRPr="007330CD">
        <w:rPr>
          <w:rFonts w:ascii="Sakkal Majalla" w:eastAsia="Times New Roman" w:hAnsi="Sakkal Majalla" w:cs="Sakkal Majalla"/>
          <w:kern w:val="0"/>
          <w:sz w:val="28"/>
          <w:szCs w:val="28"/>
          <w:rtl/>
          <w14:ligatures w14:val="none"/>
        </w:rPr>
        <w:t>الرغبة في تطوير المهارات التنظيمية والإدارية والفنية من خلال تطبيق أدوات إدارة المشاريع</w:t>
      </w:r>
    </w:p>
    <w:p w14:paraId="43081849" w14:textId="77777777" w:rsidR="00AB4E2C" w:rsidRPr="007330CD" w:rsidRDefault="00AB4E2C" w:rsidP="00AB4E2C">
      <w:pPr>
        <w:numPr>
          <w:ilvl w:val="0"/>
          <w:numId w:val="82"/>
        </w:numPr>
        <w:bidi/>
        <w:spacing w:after="160" w:line="360" w:lineRule="auto"/>
        <w:contextualSpacing/>
        <w:jc w:val="both"/>
        <w:rPr>
          <w:rFonts w:ascii="Sakkal Majalla" w:eastAsia="Times New Roman" w:hAnsi="Sakkal Majalla" w:cs="Sakkal Majalla"/>
          <w:kern w:val="0"/>
          <w:sz w:val="28"/>
          <w:szCs w:val="28"/>
          <w14:ligatures w14:val="none"/>
        </w:rPr>
      </w:pPr>
      <w:r w:rsidRPr="007330CD">
        <w:rPr>
          <w:rFonts w:ascii="Sakkal Majalla" w:eastAsia="Times New Roman" w:hAnsi="Sakkal Majalla" w:cs="Sakkal Majalla"/>
          <w:kern w:val="0"/>
          <w:sz w:val="28"/>
          <w:szCs w:val="28"/>
          <w:rtl/>
          <w14:ligatures w14:val="none"/>
        </w:rPr>
        <w:t>الإيمان بأهمية المنهجية العلمية وضبط العمليات لتحقيق نتائج قابلة للقياس والتقييم</w:t>
      </w:r>
    </w:p>
    <w:p w14:paraId="28988296" w14:textId="77777777" w:rsidR="00AB4E2C" w:rsidRPr="007330CD" w:rsidRDefault="00AB4E2C" w:rsidP="00AB4E2C">
      <w:pPr>
        <w:numPr>
          <w:ilvl w:val="0"/>
          <w:numId w:val="82"/>
        </w:numPr>
        <w:bidi/>
        <w:spacing w:after="160" w:line="360" w:lineRule="auto"/>
        <w:contextualSpacing/>
        <w:jc w:val="both"/>
        <w:rPr>
          <w:rFonts w:ascii="Sakkal Majalla" w:eastAsia="Times New Roman" w:hAnsi="Sakkal Majalla" w:cs="Sakkal Majalla"/>
          <w:kern w:val="0"/>
          <w:sz w:val="28"/>
          <w:szCs w:val="28"/>
          <w14:ligatures w14:val="none"/>
        </w:rPr>
      </w:pPr>
      <w:r w:rsidRPr="007330CD">
        <w:rPr>
          <w:rFonts w:ascii="Sakkal Majalla" w:eastAsia="Times New Roman" w:hAnsi="Sakkal Majalla" w:cs="Sakkal Majalla"/>
          <w:kern w:val="0"/>
          <w:sz w:val="28"/>
          <w:szCs w:val="28"/>
          <w:rtl/>
          <w14:ligatures w14:val="none"/>
        </w:rPr>
        <w:t>الرغبة في تحقيق شعور الإنجاز عند تجاوز التحديات وتحقيق الأهداف المحددة للمبادرات</w:t>
      </w:r>
    </w:p>
    <w:p w14:paraId="7DD674B4" w14:textId="77777777" w:rsidR="00AB4E2C" w:rsidRPr="007330CD" w:rsidRDefault="00AB4E2C" w:rsidP="00AB4E2C">
      <w:pPr>
        <w:numPr>
          <w:ilvl w:val="0"/>
          <w:numId w:val="82"/>
        </w:numPr>
        <w:bidi/>
        <w:spacing w:after="160" w:line="360" w:lineRule="auto"/>
        <w:contextualSpacing/>
        <w:jc w:val="both"/>
        <w:rPr>
          <w:rFonts w:ascii="Sakkal Majalla" w:eastAsia="Times New Roman" w:hAnsi="Sakkal Majalla" w:cs="Sakkal Majalla"/>
          <w:kern w:val="0"/>
          <w:sz w:val="28"/>
          <w:szCs w:val="28"/>
          <w14:ligatures w14:val="none"/>
        </w:rPr>
      </w:pPr>
      <w:r w:rsidRPr="007330CD">
        <w:rPr>
          <w:rFonts w:ascii="Sakkal Majalla" w:eastAsia="Times New Roman" w:hAnsi="Sakkal Majalla" w:cs="Sakkal Majalla"/>
          <w:kern w:val="0"/>
          <w:sz w:val="28"/>
          <w:szCs w:val="28"/>
          <w:rtl/>
          <w14:ligatures w14:val="none"/>
        </w:rPr>
        <w:t>الدافع النفسي للتعلم المستمر والابتكار في أساليب العمل المجتمعي</w:t>
      </w:r>
    </w:p>
    <w:p w14:paraId="274810C8" w14:textId="77777777" w:rsidR="00AB4E2C" w:rsidRPr="007330CD" w:rsidRDefault="00AB4E2C" w:rsidP="00AB4E2C">
      <w:pPr>
        <w:numPr>
          <w:ilvl w:val="0"/>
          <w:numId w:val="82"/>
        </w:numPr>
        <w:bidi/>
        <w:spacing w:after="160" w:line="360" w:lineRule="auto"/>
        <w:contextualSpacing/>
        <w:jc w:val="both"/>
        <w:rPr>
          <w:rFonts w:ascii="Sakkal Majalla" w:eastAsia="Times New Roman" w:hAnsi="Sakkal Majalla" w:cs="Sakkal Majalla"/>
          <w:kern w:val="0"/>
          <w:sz w:val="28"/>
          <w:szCs w:val="28"/>
          <w14:ligatures w14:val="none"/>
        </w:rPr>
      </w:pPr>
      <w:r w:rsidRPr="007330CD">
        <w:rPr>
          <w:rFonts w:ascii="Sakkal Majalla" w:eastAsia="Times New Roman" w:hAnsi="Sakkal Majalla" w:cs="Sakkal Majalla"/>
          <w:kern w:val="0"/>
          <w:sz w:val="28"/>
          <w:szCs w:val="28"/>
          <w:rtl/>
          <w14:ligatures w14:val="none"/>
        </w:rPr>
        <w:t>الإحساس بالارتباط الشخصي بقيم العمل الخيري والاجتماعي والرغبة في ترجمتها إلى نتائج ملموسة</w:t>
      </w:r>
    </w:p>
    <w:p w14:paraId="12B89802" w14:textId="77777777" w:rsidR="00AB4E2C" w:rsidRPr="007330CD" w:rsidRDefault="00AB4E2C" w:rsidP="00AB4E2C">
      <w:pPr>
        <w:bidi/>
        <w:spacing w:before="100" w:beforeAutospacing="1" w:after="100" w:afterAutospacing="1" w:line="360" w:lineRule="auto"/>
        <w:ind w:left="719"/>
        <w:contextualSpacing/>
        <w:jc w:val="both"/>
        <w:rPr>
          <w:rFonts w:ascii="Sakkal Majalla" w:eastAsia="Times New Roman" w:hAnsi="Sakkal Majalla" w:cs="Sakkal Majalla"/>
          <w:kern w:val="0"/>
          <w:sz w:val="28"/>
          <w:szCs w:val="28"/>
          <w:rtl/>
          <w14:ligatures w14:val="none"/>
        </w:rPr>
      </w:pPr>
    </w:p>
    <w:p w14:paraId="4EAC45EA" w14:textId="77777777" w:rsidR="00AB4E2C" w:rsidRPr="007330CD" w:rsidRDefault="00AB4E2C" w:rsidP="00AB4E2C">
      <w:pPr>
        <w:bidi/>
        <w:spacing w:before="100" w:beforeAutospacing="1" w:after="100" w:afterAutospacing="1" w:line="360" w:lineRule="auto"/>
        <w:ind w:hanging="1"/>
        <w:jc w:val="both"/>
        <w:rPr>
          <w:rFonts w:ascii="Sakkal Majalla" w:eastAsia="Times New Roman" w:hAnsi="Sakkal Majalla" w:cs="Sakkal Majalla"/>
          <w:b/>
          <w:bCs/>
          <w:kern w:val="0"/>
          <w:sz w:val="28"/>
          <w:szCs w:val="28"/>
          <w14:ligatures w14:val="none"/>
        </w:rPr>
      </w:pPr>
      <w:r w:rsidRPr="007330CD">
        <w:rPr>
          <w:rFonts w:ascii="Sakkal Majalla" w:eastAsia="Times New Roman" w:hAnsi="Sakkal Majalla" w:cs="Sakkal Majalla"/>
          <w:b/>
          <w:bCs/>
          <w:kern w:val="0"/>
          <w:sz w:val="28"/>
          <w:szCs w:val="28"/>
          <w:rtl/>
          <w14:ligatures w14:val="none"/>
        </w:rPr>
        <w:lastRenderedPageBreak/>
        <w:t>الدوافع الموضوعية :</w:t>
      </w:r>
    </w:p>
    <w:p w14:paraId="4202FCE5" w14:textId="77777777" w:rsidR="00AB4E2C" w:rsidRPr="007330CD" w:rsidRDefault="00AB4E2C" w:rsidP="00AB4E2C">
      <w:pPr>
        <w:keepNext/>
        <w:keepLines/>
        <w:numPr>
          <w:ilvl w:val="0"/>
          <w:numId w:val="83"/>
        </w:numPr>
        <w:tabs>
          <w:tab w:val="num" w:pos="720"/>
        </w:tabs>
        <w:bidi/>
        <w:spacing w:before="100" w:beforeAutospacing="1" w:after="100" w:afterAutospacing="1" w:line="360" w:lineRule="auto"/>
        <w:jc w:val="both"/>
        <w:outlineLvl w:val="1"/>
        <w:rPr>
          <w:rFonts w:ascii="Sakkal Majalla" w:eastAsia="Times New Roman" w:hAnsi="Sakkal Majalla" w:cs="Sakkal Majalla"/>
          <w:kern w:val="0"/>
          <w:sz w:val="32"/>
          <w:szCs w:val="32"/>
          <w14:ligatures w14:val="none"/>
        </w:rPr>
      </w:pPr>
      <w:bookmarkStart w:id="12" w:name="_Toc181706175"/>
      <w:r w:rsidRPr="007330CD">
        <w:rPr>
          <w:rFonts w:ascii="Sakkal Majalla" w:eastAsia="Times New Roman" w:hAnsi="Sakkal Majalla" w:cs="Sakkal Majalla"/>
          <w:kern w:val="0"/>
          <w:sz w:val="32"/>
          <w:szCs w:val="32"/>
          <w:rtl/>
          <w14:ligatures w14:val="none"/>
        </w:rPr>
        <w:t>اشتراطات الجهات المانحة والممولين بتقديم خطط مفصّلة وتقارير دورية وفق معايير إدارة المشاريع</w:t>
      </w:r>
    </w:p>
    <w:p w14:paraId="07ACC3B2" w14:textId="77777777" w:rsidR="00AB4E2C" w:rsidRPr="007330CD" w:rsidRDefault="00AB4E2C" w:rsidP="00AB4E2C">
      <w:pPr>
        <w:keepNext/>
        <w:keepLines/>
        <w:numPr>
          <w:ilvl w:val="0"/>
          <w:numId w:val="83"/>
        </w:numPr>
        <w:tabs>
          <w:tab w:val="num" w:pos="720"/>
        </w:tabs>
        <w:bidi/>
        <w:spacing w:before="100" w:beforeAutospacing="1" w:after="100" w:afterAutospacing="1" w:line="360" w:lineRule="auto"/>
        <w:jc w:val="both"/>
        <w:outlineLvl w:val="1"/>
        <w:rPr>
          <w:rFonts w:ascii="Sakkal Majalla" w:eastAsia="Times New Roman" w:hAnsi="Sakkal Majalla" w:cs="Sakkal Majalla"/>
          <w:kern w:val="0"/>
          <w:sz w:val="32"/>
          <w:szCs w:val="32"/>
          <w14:ligatures w14:val="none"/>
        </w:rPr>
      </w:pPr>
      <w:r w:rsidRPr="007330CD">
        <w:rPr>
          <w:rFonts w:ascii="Sakkal Majalla" w:eastAsia="Times New Roman" w:hAnsi="Sakkal Majalla" w:cs="Sakkal Majalla"/>
          <w:kern w:val="0"/>
          <w:sz w:val="32"/>
          <w:szCs w:val="32"/>
          <w:rtl/>
          <w14:ligatures w14:val="none"/>
        </w:rPr>
        <w:t>حاجة الجمعيات إلى إثبات الفعالية أمام الوزارة لضمان استمرار الدعم والتمويل</w:t>
      </w:r>
    </w:p>
    <w:p w14:paraId="09DC49BA" w14:textId="77777777" w:rsidR="00AB4E2C" w:rsidRPr="007330CD" w:rsidRDefault="00AB4E2C" w:rsidP="00AB4E2C">
      <w:pPr>
        <w:keepNext/>
        <w:keepLines/>
        <w:numPr>
          <w:ilvl w:val="0"/>
          <w:numId w:val="83"/>
        </w:numPr>
        <w:tabs>
          <w:tab w:val="num" w:pos="720"/>
        </w:tabs>
        <w:bidi/>
        <w:spacing w:before="100" w:beforeAutospacing="1" w:after="100" w:afterAutospacing="1" w:line="360" w:lineRule="auto"/>
        <w:jc w:val="both"/>
        <w:outlineLvl w:val="1"/>
        <w:rPr>
          <w:rFonts w:ascii="Sakkal Majalla" w:eastAsia="Times New Roman" w:hAnsi="Sakkal Majalla" w:cs="Sakkal Majalla"/>
          <w:kern w:val="0"/>
          <w:sz w:val="32"/>
          <w:szCs w:val="32"/>
          <w14:ligatures w14:val="none"/>
        </w:rPr>
      </w:pPr>
      <w:r w:rsidRPr="007330CD">
        <w:rPr>
          <w:rFonts w:ascii="Sakkal Majalla" w:eastAsia="Times New Roman" w:hAnsi="Sakkal Majalla" w:cs="Sakkal Majalla"/>
          <w:kern w:val="0"/>
          <w:sz w:val="32"/>
          <w:szCs w:val="32"/>
          <w:rtl/>
          <w14:ligatures w14:val="none"/>
        </w:rPr>
        <w:t>متطلبات اللوائح والسياسات الحكومية التي تشترط اتباع أطر عمل موحدة للمشاريع</w:t>
      </w:r>
    </w:p>
    <w:p w14:paraId="630511AD" w14:textId="77777777" w:rsidR="00AB4E2C" w:rsidRPr="007330CD" w:rsidRDefault="00AB4E2C" w:rsidP="00AB4E2C">
      <w:pPr>
        <w:keepNext/>
        <w:keepLines/>
        <w:numPr>
          <w:ilvl w:val="0"/>
          <w:numId w:val="83"/>
        </w:numPr>
        <w:tabs>
          <w:tab w:val="num" w:pos="720"/>
        </w:tabs>
        <w:bidi/>
        <w:spacing w:before="100" w:beforeAutospacing="1" w:after="100" w:afterAutospacing="1" w:line="360" w:lineRule="auto"/>
        <w:jc w:val="both"/>
        <w:outlineLvl w:val="1"/>
        <w:rPr>
          <w:rFonts w:ascii="Sakkal Majalla" w:eastAsia="Times New Roman" w:hAnsi="Sakkal Majalla" w:cs="Sakkal Majalla"/>
          <w:kern w:val="0"/>
          <w:sz w:val="32"/>
          <w:szCs w:val="32"/>
          <w14:ligatures w14:val="none"/>
        </w:rPr>
      </w:pPr>
      <w:r w:rsidRPr="007330CD">
        <w:rPr>
          <w:rFonts w:ascii="Sakkal Majalla" w:eastAsia="Times New Roman" w:hAnsi="Sakkal Majalla" w:cs="Sakkal Majalla"/>
          <w:kern w:val="0"/>
          <w:sz w:val="32"/>
          <w:szCs w:val="32"/>
          <w:rtl/>
          <w14:ligatures w14:val="none"/>
        </w:rPr>
        <w:t>الرغبة في الحصول على اعتمادات وجوائز تميّز المبادرات المجتمعية على الصعيد الوطني</w:t>
      </w:r>
    </w:p>
    <w:p w14:paraId="54840106" w14:textId="77777777" w:rsidR="00AB4E2C" w:rsidRPr="007330CD" w:rsidRDefault="00AB4E2C" w:rsidP="00AB4E2C">
      <w:pPr>
        <w:keepNext/>
        <w:keepLines/>
        <w:numPr>
          <w:ilvl w:val="0"/>
          <w:numId w:val="83"/>
        </w:numPr>
        <w:tabs>
          <w:tab w:val="num" w:pos="720"/>
        </w:tabs>
        <w:bidi/>
        <w:spacing w:before="100" w:beforeAutospacing="1" w:after="100" w:afterAutospacing="1" w:line="360" w:lineRule="auto"/>
        <w:jc w:val="both"/>
        <w:outlineLvl w:val="1"/>
        <w:rPr>
          <w:rFonts w:ascii="Sakkal Majalla" w:eastAsia="Times New Roman" w:hAnsi="Sakkal Majalla" w:cs="Sakkal Majalla"/>
          <w:kern w:val="0"/>
          <w:sz w:val="32"/>
          <w:szCs w:val="32"/>
          <w14:ligatures w14:val="none"/>
        </w:rPr>
      </w:pPr>
      <w:r w:rsidRPr="007330CD">
        <w:rPr>
          <w:rFonts w:ascii="Sakkal Majalla" w:eastAsia="Times New Roman" w:hAnsi="Sakkal Majalla" w:cs="Sakkal Majalla"/>
          <w:kern w:val="0"/>
          <w:sz w:val="32"/>
          <w:szCs w:val="32"/>
          <w:rtl/>
          <w14:ligatures w14:val="none"/>
        </w:rPr>
        <w:t>ربط مكافآت العاملين والترقيات بمدى الالتزام بمنهجيات التخطيط والمتابعة والرقابة</w:t>
      </w:r>
    </w:p>
    <w:p w14:paraId="67282196" w14:textId="77777777" w:rsidR="00AB4E2C" w:rsidRPr="007330CD" w:rsidRDefault="00AB4E2C" w:rsidP="00AB4E2C">
      <w:pPr>
        <w:keepNext/>
        <w:keepLines/>
        <w:numPr>
          <w:ilvl w:val="0"/>
          <w:numId w:val="83"/>
        </w:numPr>
        <w:tabs>
          <w:tab w:val="num" w:pos="720"/>
        </w:tabs>
        <w:bidi/>
        <w:spacing w:before="100" w:beforeAutospacing="1" w:after="100" w:afterAutospacing="1" w:line="360" w:lineRule="auto"/>
        <w:jc w:val="both"/>
        <w:outlineLvl w:val="1"/>
        <w:rPr>
          <w:rFonts w:ascii="Sakkal Majalla" w:eastAsia="Times New Roman" w:hAnsi="Sakkal Majalla" w:cs="Sakkal Majalla"/>
          <w:kern w:val="0"/>
          <w:sz w:val="32"/>
          <w:szCs w:val="32"/>
          <w14:ligatures w14:val="none"/>
        </w:rPr>
      </w:pPr>
      <w:r w:rsidRPr="007330CD">
        <w:rPr>
          <w:rFonts w:ascii="Sakkal Majalla" w:eastAsia="Times New Roman" w:hAnsi="Sakkal Majalla" w:cs="Sakkal Majalla"/>
          <w:kern w:val="0"/>
          <w:sz w:val="32"/>
          <w:szCs w:val="32"/>
          <w:rtl/>
          <w14:ligatures w14:val="none"/>
        </w:rPr>
        <w:t>الضغوط الزمنية والمواعيد النهائية المقررة من قبل الجهات الرسمية لتنفيذ المبادرات</w:t>
      </w:r>
    </w:p>
    <w:p w14:paraId="099D729A" w14:textId="77777777" w:rsidR="00AB4E2C" w:rsidRPr="007330CD" w:rsidRDefault="00AB4E2C" w:rsidP="00AB4E2C">
      <w:pPr>
        <w:keepNext/>
        <w:keepLines/>
        <w:numPr>
          <w:ilvl w:val="0"/>
          <w:numId w:val="83"/>
        </w:numPr>
        <w:tabs>
          <w:tab w:val="num" w:pos="720"/>
        </w:tabs>
        <w:bidi/>
        <w:spacing w:before="100" w:beforeAutospacing="1" w:after="100" w:afterAutospacing="1" w:line="360" w:lineRule="auto"/>
        <w:jc w:val="both"/>
        <w:outlineLvl w:val="1"/>
        <w:rPr>
          <w:rFonts w:ascii="Sakkal Majalla" w:eastAsia="Times New Roman" w:hAnsi="Sakkal Majalla" w:cs="Sakkal Majalla"/>
          <w:kern w:val="0"/>
          <w:sz w:val="32"/>
          <w:szCs w:val="32"/>
          <w14:ligatures w14:val="none"/>
        </w:rPr>
      </w:pPr>
      <w:r w:rsidRPr="007330CD">
        <w:rPr>
          <w:rFonts w:ascii="Sakkal Majalla" w:eastAsia="Times New Roman" w:hAnsi="Sakkal Majalla" w:cs="Sakkal Majalla"/>
          <w:kern w:val="0"/>
          <w:sz w:val="32"/>
          <w:szCs w:val="32"/>
          <w:rtl/>
          <w14:ligatures w14:val="none"/>
        </w:rPr>
        <w:t>الحاجة إلى تحسين صورة الجمعية أمام المجتمع وأصحاب المصلحة عبر نتائج واضحة وموثقة</w:t>
      </w:r>
    </w:p>
    <w:p w14:paraId="78424220" w14:textId="77777777" w:rsidR="00AB4E2C" w:rsidRPr="007330CD" w:rsidRDefault="00AB4E2C" w:rsidP="00AB4E2C">
      <w:pPr>
        <w:keepNext/>
        <w:keepLines/>
        <w:bidi/>
        <w:spacing w:before="100" w:beforeAutospacing="1" w:after="100" w:afterAutospacing="1" w:line="360" w:lineRule="auto"/>
        <w:jc w:val="both"/>
        <w:outlineLvl w:val="1"/>
        <w:rPr>
          <w:rFonts w:ascii="Sakkal Majalla" w:eastAsia="Times New Roman" w:hAnsi="Sakkal Majalla" w:cs="Sakkal Majalla"/>
          <w:b/>
          <w:bCs/>
          <w:kern w:val="0"/>
          <w:sz w:val="32"/>
          <w:szCs w:val="32"/>
          <w:rtl/>
          <w14:ligatures w14:val="none"/>
        </w:rPr>
      </w:pPr>
      <w:r w:rsidRPr="007330CD">
        <w:rPr>
          <w:rFonts w:ascii="Sakkal Majalla" w:eastAsia="Times New Roman" w:hAnsi="Sakkal Majalla" w:cs="Sakkal Majalla"/>
          <w:b/>
          <w:bCs/>
          <w:kern w:val="0"/>
          <w:sz w:val="32"/>
          <w:szCs w:val="32"/>
          <w:rtl/>
          <w14:ligatures w14:val="none"/>
        </w:rPr>
        <w:t>9.1</w:t>
      </w:r>
      <w:r w:rsidRPr="007330CD">
        <w:rPr>
          <w:rFonts w:ascii="Sakkal Majalla" w:eastAsia="Times New Roman" w:hAnsi="Sakkal Majalla" w:cs="Sakkal Majalla" w:hint="cs"/>
          <w:b/>
          <w:bCs/>
          <w:kern w:val="0"/>
          <w:sz w:val="32"/>
          <w:szCs w:val="32"/>
          <w:rtl/>
          <w14:ligatures w14:val="none"/>
        </w:rPr>
        <w:t>المنهجية:</w:t>
      </w:r>
      <w:bookmarkEnd w:id="12"/>
    </w:p>
    <w:p w14:paraId="20EFD112" w14:textId="77777777" w:rsidR="00AB4E2C" w:rsidRPr="007330CD" w:rsidRDefault="00AB4E2C" w:rsidP="00AB4E2C">
      <w:pPr>
        <w:bidi/>
        <w:spacing w:before="100" w:beforeAutospacing="1" w:after="100" w:afterAutospacing="1" w:line="360" w:lineRule="auto"/>
        <w:ind w:firstLine="720"/>
        <w:jc w:val="both"/>
        <w:rPr>
          <w:rFonts w:ascii="Sakkal Majalla" w:eastAsia="Calibri" w:hAnsi="Sakkal Majalla" w:cs="Sakkal Majalla"/>
          <w:kern w:val="0"/>
          <w:sz w:val="28"/>
          <w:szCs w:val="28"/>
          <w14:ligatures w14:val="none"/>
        </w:rPr>
      </w:pPr>
      <w:r w:rsidRPr="007330CD">
        <w:rPr>
          <w:rFonts w:ascii="Sakkal Majalla" w:eastAsia="Calibri" w:hAnsi="Sakkal Majalla" w:cs="Sakkal Majalla"/>
          <w:kern w:val="0"/>
          <w:sz w:val="28"/>
          <w:szCs w:val="28"/>
          <w:rtl/>
          <w14:ligatures w14:val="none"/>
        </w:rPr>
        <w:t>تم اعتماد المنهج الوصفي التحليلي كأسلوب ملائم للوصف في الفصول النظرية، حيث يتوافق الأسلوب الوصفي مع متطلبات عرض المفاهيم والنظريات. أما في الفصل التطبيقي، فقد تم الاستعانة بالمنهج التحليلي والمنهج الاستنباطي لتحليل وتقييم البيانات المستقاة من استبانات أفراد العينة في المؤسسة موضوع الدراسة، نظراً لقدرتهما على تقرير الحقائق وفهم مكونات الظاهرة المدروسة، بالإضافة إلى إخضاعها للتحليل الدقيق واستكشاف أبعادها المختلفة، وهو ما سيتضح في الفصل التطبيقي لدراسة الحالة. يعتمد اختيار هذه المناهج على طبيعة مشكلة البحث وأهدافه، وبفضل المنهج الوصفي التحليلي يمكن استعراض الجوانب النظرية بشكل منهجي، في حين يُمكّن المنهج التحليلي والاستنباطي من جمع البيانات ومعالجتها ومناقشتها، وبالتالي الإجابة عن التساؤلات البحثية المطروحة</w:t>
      </w:r>
      <w:r w:rsidRPr="007330CD">
        <w:rPr>
          <w:rFonts w:ascii="Sakkal Majalla" w:eastAsia="Calibri" w:hAnsi="Sakkal Majalla" w:cs="Sakkal Majalla"/>
          <w:kern w:val="0"/>
          <w:sz w:val="28"/>
          <w:szCs w:val="28"/>
          <w14:ligatures w14:val="none"/>
        </w:rPr>
        <w:t>.</w:t>
      </w:r>
    </w:p>
    <w:p w14:paraId="2B34545D" w14:textId="77777777" w:rsidR="00AB4E2C" w:rsidRPr="007330CD" w:rsidRDefault="00AB4E2C" w:rsidP="00AB4E2C">
      <w:pPr>
        <w:bidi/>
        <w:spacing w:before="100" w:beforeAutospacing="1" w:after="100" w:afterAutospacing="1" w:line="360" w:lineRule="auto"/>
        <w:ind w:firstLine="720"/>
        <w:jc w:val="both"/>
        <w:rPr>
          <w:rFonts w:ascii="Sakkal Majalla" w:eastAsia="Times New Roman" w:hAnsi="Sakkal Majalla" w:cs="Sakkal Majalla"/>
          <w:b/>
          <w:bCs/>
          <w:kern w:val="0"/>
          <w:sz w:val="32"/>
          <w:szCs w:val="32"/>
          <w:rtl/>
          <w14:ligatures w14:val="none"/>
        </w:rPr>
      </w:pPr>
      <w:r w:rsidRPr="007330CD">
        <w:rPr>
          <w:rFonts w:ascii="Sakkal Majalla" w:eastAsia="Calibri" w:hAnsi="Sakkal Majalla" w:cs="Sakkal Majalla"/>
          <w:kern w:val="0"/>
          <w:sz w:val="28"/>
          <w:szCs w:val="28"/>
          <w14:ligatures w14:val="none"/>
        </w:rPr>
        <w:t xml:space="preserve"> </w:t>
      </w:r>
      <w:bookmarkStart w:id="13" w:name="_Toc181706176"/>
      <w:r w:rsidRPr="007330CD">
        <w:rPr>
          <w:rFonts w:ascii="Sakkal Majalla" w:eastAsia="Times New Roman" w:hAnsi="Sakkal Majalla" w:cs="Sakkal Majalla"/>
          <w:b/>
          <w:bCs/>
          <w:kern w:val="0"/>
          <w:sz w:val="32"/>
          <w:szCs w:val="32"/>
          <w:rtl/>
          <w14:ligatures w14:val="none"/>
        </w:rPr>
        <w:t xml:space="preserve">10.1 مصادر </w:t>
      </w:r>
      <w:r w:rsidRPr="007330CD">
        <w:rPr>
          <w:rFonts w:ascii="Sakkal Majalla" w:eastAsia="Times New Roman" w:hAnsi="Sakkal Majalla" w:cs="Sakkal Majalla" w:hint="cs"/>
          <w:b/>
          <w:bCs/>
          <w:kern w:val="0"/>
          <w:sz w:val="32"/>
          <w:szCs w:val="32"/>
          <w:rtl/>
          <w14:ligatures w14:val="none"/>
        </w:rPr>
        <w:t>البيانات:</w:t>
      </w:r>
      <w:bookmarkEnd w:id="13"/>
    </w:p>
    <w:p w14:paraId="11954FCD" w14:textId="77777777" w:rsidR="00AB4E2C" w:rsidRPr="007330CD" w:rsidRDefault="00AB4E2C" w:rsidP="00AB4E2C">
      <w:pPr>
        <w:bidi/>
        <w:spacing w:before="100" w:beforeAutospacing="1" w:after="100" w:afterAutospacing="1" w:line="360" w:lineRule="auto"/>
        <w:ind w:firstLine="720"/>
        <w:contextualSpacing/>
        <w:jc w:val="both"/>
        <w:rPr>
          <w:rFonts w:ascii="Sakkal Majalla" w:eastAsia="Calibri" w:hAnsi="Sakkal Majalla" w:cs="Sakkal Majalla"/>
          <w:kern w:val="0"/>
          <w:sz w:val="28"/>
          <w:szCs w:val="28"/>
          <w:rtl/>
          <w14:ligatures w14:val="none"/>
        </w:rPr>
      </w:pPr>
      <w:r w:rsidRPr="007330CD">
        <w:rPr>
          <w:rFonts w:ascii="Sakkal Majalla" w:eastAsia="Calibri" w:hAnsi="Sakkal Majalla" w:cs="Sakkal Majalla"/>
          <w:kern w:val="0"/>
          <w:sz w:val="28"/>
          <w:szCs w:val="28"/>
          <w:rtl/>
          <w14:ligatures w14:val="none"/>
        </w:rPr>
        <w:t>يعتمد البحث على مصدرين أساسيين في جمع البيانات والمعلومات كما يلي:</w:t>
      </w:r>
    </w:p>
    <w:p w14:paraId="2823210C" w14:textId="77777777" w:rsidR="00AB4E2C" w:rsidRPr="007330CD" w:rsidRDefault="00AB4E2C" w:rsidP="00AB4E2C">
      <w:pPr>
        <w:numPr>
          <w:ilvl w:val="0"/>
          <w:numId w:val="7"/>
        </w:numPr>
        <w:bidi/>
        <w:spacing w:before="100" w:beforeAutospacing="1" w:after="100" w:afterAutospacing="1" w:line="360" w:lineRule="auto"/>
        <w:ind w:left="707"/>
        <w:contextualSpacing/>
        <w:jc w:val="both"/>
        <w:rPr>
          <w:rFonts w:ascii="Sakkal Majalla" w:eastAsia="Calibri" w:hAnsi="Sakkal Majalla" w:cs="Sakkal Majalla"/>
          <w:kern w:val="0"/>
          <w:sz w:val="28"/>
          <w:szCs w:val="28"/>
          <w:rtl/>
          <w14:ligatures w14:val="none"/>
        </w:rPr>
      </w:pPr>
      <w:r w:rsidRPr="007330CD">
        <w:rPr>
          <w:rFonts w:ascii="Sakkal Majalla" w:eastAsia="Calibri" w:hAnsi="Sakkal Majalla" w:cs="Sakkal Majalla"/>
          <w:b/>
          <w:bCs/>
          <w:kern w:val="0"/>
          <w:sz w:val="28"/>
          <w:szCs w:val="28"/>
          <w:rtl/>
          <w14:ligatures w14:val="none"/>
        </w:rPr>
        <w:lastRenderedPageBreak/>
        <w:t>المصادر الثانوية:</w:t>
      </w:r>
      <w:r w:rsidRPr="007330CD">
        <w:rPr>
          <w:rFonts w:ascii="Sakkal Majalla" w:eastAsia="Calibri" w:hAnsi="Sakkal Majalla" w:cs="Sakkal Majalla"/>
          <w:kern w:val="0"/>
          <w:sz w:val="28"/>
          <w:szCs w:val="28"/>
          <w:rtl/>
          <w14:ligatures w14:val="none"/>
        </w:rPr>
        <w:t xml:space="preserve"> وتتمثل في الكتب والمراجع العربية والأجنبية ذات الصلة بموضوع البحث بالإضافة إلى الاعتماد على الأبحاث والدراسات السابقة</w:t>
      </w:r>
      <w:r w:rsidRPr="007330CD">
        <w:rPr>
          <w:rFonts w:ascii="Sakkal Majalla" w:eastAsia="Times New Roman" w:hAnsi="Sakkal Majalla" w:cs="Sakkal Majalla"/>
          <w:kern w:val="0"/>
          <w:sz w:val="24"/>
          <w:szCs w:val="24"/>
          <w:rtl/>
          <w14:ligatures w14:val="none"/>
        </w:rPr>
        <w:t xml:space="preserve"> </w:t>
      </w:r>
      <w:r w:rsidRPr="007330CD">
        <w:rPr>
          <w:rFonts w:ascii="Sakkal Majalla" w:eastAsia="Calibri" w:hAnsi="Sakkal Majalla" w:cs="Sakkal Majalla"/>
          <w:kern w:val="0"/>
          <w:sz w:val="28"/>
          <w:szCs w:val="28"/>
          <w:rtl/>
          <w14:ligatures w14:val="none"/>
        </w:rPr>
        <w:t xml:space="preserve">والدراسات السابقة ذات العلاقة بالموضوع التي بحثت المبادرات المجتمعية إلى جانب الدوريات والرسائل الجامعية التي تناولت موضوع الدراسة، لمعرفة الأسس والطرق العلمية السليمة في كتابة الدراسات وكذلك أخذ تصور عام عن آخر المستجدات التي حدثت في موضوعات الدراسة الحالية والتي تتميز بالتغير </w:t>
      </w:r>
      <w:r w:rsidRPr="007330CD">
        <w:rPr>
          <w:rFonts w:ascii="Sakkal Majalla" w:eastAsia="Calibri" w:hAnsi="Sakkal Majalla" w:cs="Sakkal Majalla" w:hint="cs"/>
          <w:kern w:val="0"/>
          <w:sz w:val="28"/>
          <w:szCs w:val="28"/>
          <w:rtl/>
          <w14:ligatures w14:val="none"/>
        </w:rPr>
        <w:t>والتطور</w:t>
      </w:r>
      <w:r w:rsidRPr="007330CD">
        <w:rPr>
          <w:rFonts w:ascii="Sakkal Majalla" w:eastAsia="Calibri" w:hAnsi="Sakkal Majalla" w:cs="Sakkal Majalla"/>
          <w:kern w:val="0"/>
          <w:sz w:val="28"/>
          <w:szCs w:val="28"/>
          <w:rtl/>
          <w14:ligatures w14:val="none"/>
        </w:rPr>
        <w:t xml:space="preserve"> المستمر.</w:t>
      </w:r>
    </w:p>
    <w:p w14:paraId="66B79E53" w14:textId="77777777" w:rsidR="00AB4E2C" w:rsidRPr="007330CD" w:rsidRDefault="00AB4E2C" w:rsidP="00AB4E2C">
      <w:pPr>
        <w:numPr>
          <w:ilvl w:val="0"/>
          <w:numId w:val="7"/>
        </w:numPr>
        <w:bidi/>
        <w:spacing w:before="100" w:beforeAutospacing="1" w:after="100" w:afterAutospacing="1" w:line="360" w:lineRule="auto"/>
        <w:ind w:left="707"/>
        <w:contextualSpacing/>
        <w:jc w:val="both"/>
        <w:rPr>
          <w:rFonts w:ascii="Sakkal Majalla" w:eastAsia="Calibri" w:hAnsi="Sakkal Majalla" w:cs="Sakkal Majalla"/>
          <w:kern w:val="0"/>
          <w:sz w:val="28"/>
          <w:szCs w:val="28"/>
          <w:rtl/>
          <w14:ligatures w14:val="none"/>
        </w:rPr>
      </w:pPr>
      <w:r w:rsidRPr="007330CD">
        <w:rPr>
          <w:rFonts w:ascii="Sakkal Majalla" w:eastAsia="Calibri" w:hAnsi="Sakkal Majalla" w:cs="Sakkal Majalla"/>
          <w:b/>
          <w:bCs/>
          <w:kern w:val="0"/>
          <w:sz w:val="28"/>
          <w:szCs w:val="28"/>
          <w:rtl/>
          <w14:ligatures w14:val="none"/>
        </w:rPr>
        <w:t>المصادر الأولية:</w:t>
      </w:r>
      <w:r w:rsidRPr="007330CD">
        <w:rPr>
          <w:rFonts w:ascii="Sakkal Majalla" w:eastAsia="Calibri" w:hAnsi="Sakkal Majalla" w:cs="Sakkal Majalla"/>
          <w:kern w:val="0"/>
          <w:sz w:val="28"/>
          <w:szCs w:val="28"/>
          <w:rtl/>
          <w14:ligatures w14:val="none"/>
        </w:rPr>
        <w:t xml:space="preserve"> اعتمدت الدراسة على الاستبانة كأداة رئيسية في جمع البيانات من مصادرها والتي تم تصميمها خصيصاً لهذا الغرض على </w:t>
      </w:r>
      <w:r w:rsidRPr="007330CD">
        <w:rPr>
          <w:rFonts w:ascii="Sakkal Majalla" w:eastAsia="Calibri" w:hAnsi="Sakkal Majalla" w:cs="Sakkal Majalla"/>
          <w:kern w:val="0"/>
          <w:sz w:val="28"/>
          <w:szCs w:val="28"/>
          <w14:ligatures w14:val="none"/>
        </w:rPr>
        <w:t>Google Forms</w:t>
      </w:r>
      <w:r w:rsidRPr="007330CD">
        <w:rPr>
          <w:rFonts w:ascii="Sakkal Majalla" w:eastAsia="Calibri" w:hAnsi="Sakkal Majalla" w:cs="Sakkal Majalla"/>
          <w:kern w:val="0"/>
          <w:sz w:val="28"/>
          <w:szCs w:val="28"/>
          <w:rtl/>
          <w14:ligatures w14:val="none"/>
        </w:rPr>
        <w:t xml:space="preserve"> وإرسال رابطها إلى مجتمع البحث.</w:t>
      </w:r>
    </w:p>
    <w:p w14:paraId="2D41D59B" w14:textId="77777777" w:rsidR="00AB4E2C" w:rsidRPr="007330CD" w:rsidRDefault="00AB4E2C" w:rsidP="00AB4E2C">
      <w:pPr>
        <w:keepNext/>
        <w:keepLines/>
        <w:bidi/>
        <w:spacing w:before="100" w:beforeAutospacing="1" w:after="100" w:afterAutospacing="1" w:line="360" w:lineRule="auto"/>
        <w:jc w:val="both"/>
        <w:outlineLvl w:val="1"/>
        <w:rPr>
          <w:rFonts w:ascii="Sakkal Majalla" w:eastAsia="Times New Roman" w:hAnsi="Sakkal Majalla" w:cs="Sakkal Majalla"/>
          <w:b/>
          <w:bCs/>
          <w:kern w:val="0"/>
          <w:sz w:val="32"/>
          <w:szCs w:val="32"/>
          <w:rtl/>
          <w14:ligatures w14:val="none"/>
        </w:rPr>
      </w:pPr>
      <w:bookmarkStart w:id="14" w:name="_Toc181706177"/>
      <w:r w:rsidRPr="007330CD">
        <w:rPr>
          <w:rFonts w:ascii="Sakkal Majalla" w:eastAsia="Times New Roman" w:hAnsi="Sakkal Majalla" w:cs="Sakkal Majalla"/>
          <w:b/>
          <w:bCs/>
          <w:kern w:val="0"/>
          <w:sz w:val="32"/>
          <w:szCs w:val="32"/>
          <w:rtl/>
          <w14:ligatures w14:val="none"/>
        </w:rPr>
        <w:t>11.1 أدوات الدراسة:</w:t>
      </w:r>
      <w:bookmarkEnd w:id="14"/>
    </w:p>
    <w:p w14:paraId="51AC7406" w14:textId="77777777" w:rsidR="00AB4E2C" w:rsidRPr="007330CD" w:rsidRDefault="00AB4E2C" w:rsidP="00AB4E2C">
      <w:pPr>
        <w:bidi/>
        <w:spacing w:before="100" w:beforeAutospacing="1" w:after="100" w:afterAutospacing="1" w:line="360" w:lineRule="auto"/>
        <w:ind w:firstLine="720"/>
        <w:contextualSpacing/>
        <w:jc w:val="both"/>
        <w:rPr>
          <w:rFonts w:ascii="Sakkal Majalla" w:eastAsia="Calibri" w:hAnsi="Sakkal Majalla" w:cs="Sakkal Majalla"/>
          <w:kern w:val="0"/>
          <w:sz w:val="28"/>
          <w:szCs w:val="28"/>
          <w:rtl/>
          <w14:ligatures w14:val="none"/>
        </w:rPr>
      </w:pPr>
      <w:r w:rsidRPr="007330CD">
        <w:rPr>
          <w:rFonts w:ascii="Sakkal Majalla" w:eastAsia="Calibri" w:hAnsi="Sakkal Majalla" w:cs="Sakkal Majalla"/>
          <w:kern w:val="0"/>
          <w:sz w:val="28"/>
          <w:szCs w:val="28"/>
          <w:rtl/>
          <w14:ligatures w14:val="none"/>
        </w:rPr>
        <w:t xml:space="preserve">تعرف أداة البحث بأنها "الوسيلة التي تتم بواسطتها عملية جمع البيانات بهدف الإجابة عن تساؤلاته، وسيعتمد الباحثين في جمع البيانات على الاستبانة، والتي تّعرف بأنها </w:t>
      </w:r>
      <w:r w:rsidRPr="007330CD">
        <w:rPr>
          <w:rFonts w:ascii="Sakkal Majalla" w:eastAsia="Calibri" w:hAnsi="Sakkal Majalla" w:cs="Sakkal Majalla"/>
          <w:kern w:val="0"/>
          <w:sz w:val="28"/>
          <w:szCs w:val="28"/>
          <w14:ligatures w14:val="none"/>
        </w:rPr>
        <w:t>"</w:t>
      </w:r>
      <w:r w:rsidRPr="007330CD">
        <w:rPr>
          <w:rFonts w:ascii="Sakkal Majalla" w:eastAsia="Calibri" w:hAnsi="Sakkal Majalla" w:cs="Sakkal Majalla"/>
          <w:kern w:val="0"/>
          <w:sz w:val="28"/>
          <w:szCs w:val="28"/>
          <w:rtl/>
          <w14:ligatures w14:val="none"/>
        </w:rPr>
        <w:t xml:space="preserve">صيغة محددة من الفقرات والأسئلة تهدف إلى جمع البيانات من أفراد البحث" </w:t>
      </w:r>
    </w:p>
    <w:p w14:paraId="5FEBE66A" w14:textId="77777777" w:rsidR="00AB4E2C" w:rsidRPr="007330CD" w:rsidRDefault="00AB4E2C" w:rsidP="00AB4E2C">
      <w:pPr>
        <w:keepNext/>
        <w:keepLines/>
        <w:bidi/>
        <w:spacing w:before="100" w:beforeAutospacing="1" w:after="100" w:afterAutospacing="1" w:line="360" w:lineRule="auto"/>
        <w:jc w:val="both"/>
        <w:outlineLvl w:val="1"/>
        <w:rPr>
          <w:rFonts w:ascii="Sakkal Majalla" w:eastAsia="Times New Roman" w:hAnsi="Sakkal Majalla" w:cs="Sakkal Majalla"/>
          <w:b/>
          <w:bCs/>
          <w:kern w:val="0"/>
          <w:sz w:val="32"/>
          <w:szCs w:val="32"/>
          <w:rtl/>
          <w14:ligatures w14:val="none"/>
        </w:rPr>
      </w:pPr>
      <w:bookmarkStart w:id="15" w:name="_Toc181706178"/>
      <w:r w:rsidRPr="007330CD">
        <w:rPr>
          <w:rFonts w:ascii="Sakkal Majalla" w:eastAsia="Times New Roman" w:hAnsi="Sakkal Majalla" w:cs="Sakkal Majalla"/>
          <w:b/>
          <w:bCs/>
          <w:kern w:val="0"/>
          <w:sz w:val="32"/>
          <w:szCs w:val="32"/>
          <w:rtl/>
          <w14:ligatures w14:val="none"/>
        </w:rPr>
        <w:t>12.1 الأساليب الإحصائية المتبعة</w:t>
      </w:r>
      <w:bookmarkEnd w:id="15"/>
      <w:r w:rsidRPr="007330CD">
        <w:rPr>
          <w:rFonts w:ascii="Sakkal Majalla" w:eastAsia="Times New Roman" w:hAnsi="Sakkal Majalla" w:cs="Sakkal Majalla"/>
          <w:b/>
          <w:bCs/>
          <w:kern w:val="0"/>
          <w:sz w:val="32"/>
          <w:szCs w:val="32"/>
          <w:rtl/>
          <w14:ligatures w14:val="none"/>
        </w:rPr>
        <w:t xml:space="preserve"> </w:t>
      </w:r>
    </w:p>
    <w:p w14:paraId="77F36159" w14:textId="77777777" w:rsidR="00AB4E2C" w:rsidRPr="007330CD" w:rsidRDefault="00AB4E2C" w:rsidP="00AB4E2C">
      <w:pPr>
        <w:bidi/>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7330CD">
        <w:rPr>
          <w:rFonts w:ascii="Sakkal Majalla" w:eastAsia="Calibri" w:hAnsi="Sakkal Majalla" w:cs="Sakkal Majalla"/>
          <w:kern w:val="0"/>
          <w:sz w:val="28"/>
          <w:szCs w:val="28"/>
          <w:rtl/>
          <w14:ligatures w14:val="none"/>
        </w:rPr>
        <w:t>تم استخدام برنامج الحزمة الإحصائية للعلوم الاجتماعية (</w:t>
      </w:r>
      <w:r w:rsidRPr="007330CD">
        <w:rPr>
          <w:rFonts w:ascii="Sakkal Majalla" w:eastAsia="Calibri" w:hAnsi="Sakkal Majalla" w:cs="Sakkal Majalla"/>
          <w:kern w:val="0"/>
          <w:sz w:val="28"/>
          <w:szCs w:val="28"/>
          <w14:ligatures w14:val="none"/>
        </w:rPr>
        <w:t>SPSS</w:t>
      </w:r>
      <w:r w:rsidRPr="007330CD">
        <w:rPr>
          <w:rFonts w:ascii="Sakkal Majalla" w:eastAsia="Calibri" w:hAnsi="Sakkal Majalla" w:cs="Sakkal Majalla"/>
          <w:kern w:val="0"/>
          <w:sz w:val="28"/>
          <w:szCs w:val="28"/>
          <w:rtl/>
          <w14:ligatures w14:val="none"/>
        </w:rPr>
        <w:t>) في هذه الدراسة لإجراء التحليل الوصفي واختبار الفرضيات باستخدام الأساليب الإحصائية التالية:</w:t>
      </w:r>
    </w:p>
    <w:p w14:paraId="4EEA824D" w14:textId="77777777" w:rsidR="00AB4E2C" w:rsidRPr="007330CD" w:rsidRDefault="00AB4E2C" w:rsidP="00AB4E2C">
      <w:pPr>
        <w:bidi/>
        <w:spacing w:before="100" w:beforeAutospacing="1" w:after="100" w:afterAutospacing="1" w:line="360" w:lineRule="auto"/>
        <w:ind w:left="-1"/>
        <w:contextualSpacing/>
        <w:jc w:val="both"/>
        <w:rPr>
          <w:rFonts w:ascii="Sakkal Majalla" w:eastAsia="Calibri" w:hAnsi="Sakkal Majalla" w:cs="Sakkal Majalla"/>
          <w:b/>
          <w:bCs/>
          <w:kern w:val="0"/>
          <w:sz w:val="28"/>
          <w:szCs w:val="28"/>
          <w:u w:val="single"/>
          <w:rtl/>
          <w14:ligatures w14:val="none"/>
        </w:rPr>
      </w:pPr>
      <w:r w:rsidRPr="007330CD">
        <w:rPr>
          <w:rFonts w:ascii="Sakkal Majalla" w:eastAsia="Calibri" w:hAnsi="Sakkal Majalla" w:cs="Sakkal Majalla"/>
          <w:b/>
          <w:bCs/>
          <w:kern w:val="0"/>
          <w:sz w:val="28"/>
          <w:szCs w:val="28"/>
          <w:u w:val="single"/>
          <w:rtl/>
          <w14:ligatures w14:val="none"/>
        </w:rPr>
        <w:t>الإحصاء الوصفي:</w:t>
      </w:r>
    </w:p>
    <w:p w14:paraId="15959E44" w14:textId="77777777" w:rsidR="00AB4E2C" w:rsidRPr="007330CD" w:rsidRDefault="00AB4E2C" w:rsidP="00AB4E2C">
      <w:pPr>
        <w:numPr>
          <w:ilvl w:val="0"/>
          <w:numId w:val="6"/>
        </w:numPr>
        <w:bidi/>
        <w:spacing w:before="100" w:beforeAutospacing="1" w:after="100" w:afterAutospacing="1" w:line="360" w:lineRule="auto"/>
        <w:contextualSpacing/>
        <w:jc w:val="both"/>
        <w:rPr>
          <w:rFonts w:ascii="Sakkal Majalla" w:eastAsia="Calibri" w:hAnsi="Sakkal Majalla" w:cs="Sakkal Majalla"/>
          <w:kern w:val="0"/>
          <w:sz w:val="28"/>
          <w:szCs w:val="28"/>
          <w:rtl/>
          <w14:ligatures w14:val="none"/>
        </w:rPr>
      </w:pPr>
      <w:r w:rsidRPr="007330CD">
        <w:rPr>
          <w:rFonts w:ascii="Sakkal Majalla" w:eastAsia="Calibri" w:hAnsi="Sakkal Majalla" w:cs="Sakkal Majalla"/>
          <w:kern w:val="0"/>
          <w:sz w:val="28"/>
          <w:szCs w:val="28"/>
          <w:rtl/>
          <w14:ligatures w14:val="none"/>
        </w:rPr>
        <w:t>التكرارات والنسب المئوية: تم استخدامها لتقديم توزيعات التكرار والنسب المئوية لخصائص أفراد العينة وإجاباتهم على استبانة الدراسة.</w:t>
      </w:r>
    </w:p>
    <w:p w14:paraId="27E54576" w14:textId="77777777" w:rsidR="00AB4E2C" w:rsidRPr="007330CD" w:rsidRDefault="00AB4E2C" w:rsidP="00AB4E2C">
      <w:pPr>
        <w:numPr>
          <w:ilvl w:val="0"/>
          <w:numId w:val="6"/>
        </w:numPr>
        <w:bidi/>
        <w:spacing w:before="100" w:beforeAutospacing="1" w:after="100" w:afterAutospacing="1" w:line="360" w:lineRule="auto"/>
        <w:contextualSpacing/>
        <w:jc w:val="both"/>
        <w:rPr>
          <w:rFonts w:ascii="Sakkal Majalla" w:eastAsia="Calibri" w:hAnsi="Sakkal Majalla" w:cs="Sakkal Majalla"/>
          <w:kern w:val="0"/>
          <w:sz w:val="28"/>
          <w:szCs w:val="28"/>
          <w:rtl/>
          <w14:ligatures w14:val="none"/>
        </w:rPr>
      </w:pPr>
      <w:r w:rsidRPr="007330CD">
        <w:rPr>
          <w:rFonts w:ascii="Sakkal Majalla" w:eastAsia="Calibri" w:hAnsi="Sakkal Majalla" w:cs="Sakkal Majalla"/>
          <w:kern w:val="0"/>
          <w:sz w:val="28"/>
          <w:szCs w:val="28"/>
          <w:rtl/>
          <w14:ligatures w14:val="none"/>
        </w:rPr>
        <w:t>الوسط الحسابي: تم استخدامه كمقياس للنزعة المركزية لتقدير المتوسط الحسابي لإجابات أفراد العينة على أسئلة الاستبانة.</w:t>
      </w:r>
    </w:p>
    <w:p w14:paraId="21A68088" w14:textId="77777777" w:rsidR="00AB4E2C" w:rsidRPr="007330CD" w:rsidRDefault="00AB4E2C" w:rsidP="00AB4E2C">
      <w:pPr>
        <w:numPr>
          <w:ilvl w:val="0"/>
          <w:numId w:val="6"/>
        </w:numPr>
        <w:bidi/>
        <w:spacing w:before="100" w:beforeAutospacing="1" w:after="100" w:afterAutospacing="1" w:line="360" w:lineRule="auto"/>
        <w:contextualSpacing/>
        <w:jc w:val="both"/>
        <w:rPr>
          <w:rFonts w:ascii="Sakkal Majalla" w:eastAsia="Calibri" w:hAnsi="Sakkal Majalla" w:cs="Sakkal Majalla"/>
          <w:kern w:val="0"/>
          <w:sz w:val="28"/>
          <w:szCs w:val="28"/>
          <w:rtl/>
          <w14:ligatures w14:val="none"/>
        </w:rPr>
      </w:pPr>
      <w:r w:rsidRPr="007330CD">
        <w:rPr>
          <w:rFonts w:ascii="Sakkal Majalla" w:eastAsia="Calibri" w:hAnsi="Sakkal Majalla" w:cs="Sakkal Majalla"/>
          <w:kern w:val="0"/>
          <w:sz w:val="28"/>
          <w:szCs w:val="28"/>
          <w:rtl/>
          <w14:ligatures w14:val="none"/>
        </w:rPr>
        <w:lastRenderedPageBreak/>
        <w:t>الانحراف المعياري: تم استخدامه كمقياس للتشتت لتقدير الانحراف في إجابات أفراد العينة حول المتوسط الحسابي.</w:t>
      </w:r>
    </w:p>
    <w:p w14:paraId="0B9DB1E2" w14:textId="77777777" w:rsidR="00AB4E2C" w:rsidRPr="007330CD" w:rsidRDefault="00AB4E2C" w:rsidP="00AB4E2C">
      <w:pPr>
        <w:bidi/>
        <w:spacing w:before="100" w:beforeAutospacing="1" w:after="100" w:afterAutospacing="1" w:line="360" w:lineRule="auto"/>
        <w:ind w:left="-1"/>
        <w:contextualSpacing/>
        <w:jc w:val="both"/>
        <w:rPr>
          <w:rFonts w:ascii="Sakkal Majalla" w:eastAsia="Calibri" w:hAnsi="Sakkal Majalla" w:cs="Sakkal Majalla"/>
          <w:b/>
          <w:bCs/>
          <w:kern w:val="0"/>
          <w:sz w:val="28"/>
          <w:szCs w:val="28"/>
          <w:u w:val="single"/>
          <w:rtl/>
          <w14:ligatures w14:val="none"/>
        </w:rPr>
      </w:pPr>
      <w:r w:rsidRPr="007330CD">
        <w:rPr>
          <w:rFonts w:ascii="Sakkal Majalla" w:eastAsia="Calibri" w:hAnsi="Sakkal Majalla" w:cs="Sakkal Majalla"/>
          <w:b/>
          <w:bCs/>
          <w:kern w:val="0"/>
          <w:sz w:val="28"/>
          <w:szCs w:val="28"/>
          <w:u w:val="single"/>
          <w:rtl/>
          <w14:ligatures w14:val="none"/>
        </w:rPr>
        <w:t>الإحصاء التحليلي:</w:t>
      </w:r>
    </w:p>
    <w:p w14:paraId="3BBDE1BA" w14:textId="77777777" w:rsidR="00AB4E2C" w:rsidRPr="007330CD" w:rsidRDefault="00AB4E2C" w:rsidP="00AB4E2C">
      <w:pPr>
        <w:numPr>
          <w:ilvl w:val="0"/>
          <w:numId w:val="6"/>
        </w:numPr>
        <w:bidi/>
        <w:spacing w:before="100" w:beforeAutospacing="1" w:after="100" w:afterAutospacing="1" w:line="360" w:lineRule="auto"/>
        <w:contextualSpacing/>
        <w:jc w:val="both"/>
        <w:rPr>
          <w:rFonts w:ascii="Sakkal Majalla" w:eastAsia="Calibri" w:hAnsi="Sakkal Majalla" w:cs="Sakkal Majalla"/>
          <w:kern w:val="0"/>
          <w:sz w:val="28"/>
          <w:szCs w:val="28"/>
          <w:rtl/>
          <w14:ligatures w14:val="none"/>
        </w:rPr>
      </w:pPr>
      <w:r w:rsidRPr="007330CD">
        <w:rPr>
          <w:rFonts w:ascii="Sakkal Majalla" w:eastAsia="Calibri" w:hAnsi="Sakkal Majalla" w:cs="Sakkal Majalla"/>
          <w:kern w:val="0"/>
          <w:sz w:val="28"/>
          <w:szCs w:val="28"/>
          <w:rtl/>
          <w14:ligatures w14:val="none"/>
        </w:rPr>
        <w:t>تحليل الانحدار المتعدد (</w:t>
      </w:r>
      <w:r w:rsidRPr="007330CD">
        <w:rPr>
          <w:rFonts w:ascii="Sakkal Majalla" w:eastAsia="Calibri" w:hAnsi="Sakkal Majalla" w:cs="Sakkal Majalla"/>
          <w:kern w:val="0"/>
          <w:sz w:val="28"/>
          <w:szCs w:val="28"/>
          <w14:ligatures w14:val="none"/>
        </w:rPr>
        <w:t>Multiple Regression</w:t>
      </w:r>
      <w:r w:rsidRPr="007330CD">
        <w:rPr>
          <w:rFonts w:ascii="Sakkal Majalla" w:eastAsia="Calibri" w:hAnsi="Sakkal Majalla" w:cs="Sakkal Majalla"/>
          <w:kern w:val="0"/>
          <w:sz w:val="28"/>
          <w:szCs w:val="28"/>
          <w:rtl/>
          <w14:ligatures w14:val="none"/>
        </w:rPr>
        <w:t>): تم استخدامه لاختبار تأثير مجموعة من المتغيرات المستقلة على المتغير التابع.</w:t>
      </w:r>
    </w:p>
    <w:p w14:paraId="7E896001" w14:textId="77777777" w:rsidR="00AB4E2C" w:rsidRPr="007330CD" w:rsidRDefault="00AB4E2C" w:rsidP="00AB4E2C">
      <w:pPr>
        <w:numPr>
          <w:ilvl w:val="0"/>
          <w:numId w:val="6"/>
        </w:numPr>
        <w:bidi/>
        <w:spacing w:before="100" w:beforeAutospacing="1" w:after="100" w:afterAutospacing="1" w:line="360" w:lineRule="auto"/>
        <w:contextualSpacing/>
        <w:jc w:val="both"/>
        <w:rPr>
          <w:rFonts w:ascii="Sakkal Majalla" w:eastAsia="Calibri" w:hAnsi="Sakkal Majalla" w:cs="Sakkal Majalla"/>
          <w:kern w:val="0"/>
          <w:sz w:val="28"/>
          <w:szCs w:val="28"/>
          <w:rtl/>
          <w14:ligatures w14:val="none"/>
        </w:rPr>
      </w:pPr>
      <w:r w:rsidRPr="007330CD">
        <w:rPr>
          <w:rFonts w:ascii="Sakkal Majalla" w:eastAsia="Calibri" w:hAnsi="Sakkal Majalla" w:cs="Sakkal Majalla"/>
          <w:kern w:val="0"/>
          <w:sz w:val="28"/>
          <w:szCs w:val="28"/>
          <w:rtl/>
          <w14:ligatures w14:val="none"/>
        </w:rPr>
        <w:t>تحليل الانحدار الخطي البسيط (</w:t>
      </w:r>
      <w:r w:rsidRPr="007330CD">
        <w:rPr>
          <w:rFonts w:ascii="Sakkal Majalla" w:eastAsia="Calibri" w:hAnsi="Sakkal Majalla" w:cs="Sakkal Majalla"/>
          <w:kern w:val="0"/>
          <w:sz w:val="28"/>
          <w:szCs w:val="28"/>
          <w14:ligatures w14:val="none"/>
        </w:rPr>
        <w:t>Simple Regression</w:t>
      </w:r>
      <w:r w:rsidRPr="007330CD">
        <w:rPr>
          <w:rFonts w:ascii="Sakkal Majalla" w:eastAsia="Calibri" w:hAnsi="Sakkal Majalla" w:cs="Sakkal Majalla"/>
          <w:kern w:val="0"/>
          <w:sz w:val="28"/>
          <w:szCs w:val="28"/>
          <w:rtl/>
          <w14:ligatures w14:val="none"/>
        </w:rPr>
        <w:t>): تم استخدامه لاختبار تأثير متغير مستقل على المتغير التابع.</w:t>
      </w:r>
    </w:p>
    <w:p w14:paraId="7734F27B" w14:textId="77777777" w:rsidR="00AB4E2C" w:rsidRPr="007330CD" w:rsidRDefault="00AB4E2C" w:rsidP="00AB4E2C">
      <w:pPr>
        <w:numPr>
          <w:ilvl w:val="0"/>
          <w:numId w:val="6"/>
        </w:numPr>
        <w:bidi/>
        <w:spacing w:before="100" w:beforeAutospacing="1" w:after="100" w:afterAutospacing="1" w:line="360" w:lineRule="auto"/>
        <w:contextualSpacing/>
        <w:jc w:val="both"/>
        <w:rPr>
          <w:rFonts w:ascii="Sakkal Majalla" w:eastAsia="Calibri" w:hAnsi="Sakkal Majalla" w:cs="Sakkal Majalla"/>
          <w:kern w:val="0"/>
          <w:sz w:val="28"/>
          <w:szCs w:val="28"/>
          <w:rtl/>
          <w14:ligatures w14:val="none"/>
        </w:rPr>
      </w:pPr>
      <w:r w:rsidRPr="007330CD">
        <w:rPr>
          <w:rFonts w:ascii="Sakkal Majalla" w:eastAsia="Calibri" w:hAnsi="Sakkal Majalla" w:cs="Sakkal Majalla"/>
          <w:kern w:val="0"/>
          <w:sz w:val="28"/>
          <w:szCs w:val="28"/>
          <w:rtl/>
          <w14:ligatures w14:val="none"/>
        </w:rPr>
        <w:t>اختبار التوزيع الطبيعي (</w:t>
      </w:r>
      <w:r w:rsidRPr="007330CD">
        <w:rPr>
          <w:rFonts w:ascii="Sakkal Majalla" w:eastAsia="Calibri" w:hAnsi="Sakkal Majalla" w:cs="Sakkal Majalla"/>
          <w:kern w:val="0"/>
          <w:sz w:val="28"/>
          <w:szCs w:val="28"/>
          <w14:ligatures w14:val="none"/>
        </w:rPr>
        <w:t>Kurtosis Test</w:t>
      </w:r>
      <w:r w:rsidRPr="007330CD">
        <w:rPr>
          <w:rFonts w:ascii="Sakkal Majalla" w:eastAsia="Calibri" w:hAnsi="Sakkal Majalla" w:cs="Sakkal Majalla"/>
          <w:kern w:val="0"/>
          <w:sz w:val="28"/>
          <w:szCs w:val="28"/>
          <w:rtl/>
          <w14:ligatures w14:val="none"/>
        </w:rPr>
        <w:t>): تم استخدامه لاختبار مدى انحراف التوزيع عن التوزيع الطبيعي.</w:t>
      </w:r>
    </w:p>
    <w:p w14:paraId="45475D15" w14:textId="77777777" w:rsidR="00AB4E2C" w:rsidRPr="007330CD" w:rsidRDefault="00AB4E2C" w:rsidP="00AB4E2C">
      <w:pPr>
        <w:keepNext/>
        <w:keepLines/>
        <w:bidi/>
        <w:spacing w:before="100" w:beforeAutospacing="1" w:after="100" w:afterAutospacing="1" w:line="360" w:lineRule="auto"/>
        <w:jc w:val="both"/>
        <w:outlineLvl w:val="1"/>
        <w:rPr>
          <w:rFonts w:ascii="Sakkal Majalla" w:eastAsia="Times New Roman" w:hAnsi="Sakkal Majalla" w:cs="Sakkal Majalla"/>
          <w:b/>
          <w:bCs/>
          <w:kern w:val="0"/>
          <w:sz w:val="32"/>
          <w:szCs w:val="32"/>
          <w:rtl/>
          <w14:ligatures w14:val="none"/>
        </w:rPr>
      </w:pPr>
      <w:bookmarkStart w:id="16" w:name="_Toc181706179"/>
      <w:r w:rsidRPr="007330CD">
        <w:rPr>
          <w:rFonts w:ascii="Sakkal Majalla" w:eastAsia="Times New Roman" w:hAnsi="Sakkal Majalla" w:cs="Sakkal Majalla"/>
          <w:b/>
          <w:bCs/>
          <w:kern w:val="0"/>
          <w:sz w:val="32"/>
          <w:szCs w:val="32"/>
          <w:rtl/>
          <w14:ligatures w14:val="none"/>
        </w:rPr>
        <w:t>13.1 حدود الدراسة</w:t>
      </w:r>
      <w:bookmarkEnd w:id="16"/>
      <w:r w:rsidRPr="007330CD">
        <w:rPr>
          <w:rFonts w:ascii="Sakkal Majalla" w:eastAsia="Times New Roman" w:hAnsi="Sakkal Majalla" w:cs="Sakkal Majalla"/>
          <w:b/>
          <w:bCs/>
          <w:kern w:val="0"/>
          <w:sz w:val="32"/>
          <w:szCs w:val="32"/>
          <w:rtl/>
          <w14:ligatures w14:val="none"/>
        </w:rPr>
        <w:t xml:space="preserve"> </w:t>
      </w:r>
    </w:p>
    <w:p w14:paraId="5DCAC6F8" w14:textId="77777777" w:rsidR="00AB4E2C" w:rsidRPr="007330CD" w:rsidRDefault="00AB4E2C" w:rsidP="00AB4E2C">
      <w:pPr>
        <w:numPr>
          <w:ilvl w:val="0"/>
          <w:numId w:val="5"/>
        </w:numPr>
        <w:bidi/>
        <w:spacing w:before="100" w:beforeAutospacing="1" w:after="100" w:afterAutospacing="1" w:line="360" w:lineRule="auto"/>
        <w:ind w:left="707"/>
        <w:contextualSpacing/>
        <w:jc w:val="both"/>
        <w:rPr>
          <w:rFonts w:ascii="Sakkal Majalla" w:eastAsia="Calibri" w:hAnsi="Sakkal Majalla" w:cs="Sakkal Majalla"/>
          <w:kern w:val="0"/>
          <w:sz w:val="28"/>
          <w:szCs w:val="28"/>
          <w14:ligatures w14:val="none"/>
        </w:rPr>
      </w:pPr>
      <w:r w:rsidRPr="007330CD">
        <w:rPr>
          <w:rFonts w:ascii="Sakkal Majalla" w:eastAsia="Calibri" w:hAnsi="Sakkal Majalla" w:cs="Sakkal Majalla"/>
          <w:b/>
          <w:bCs/>
          <w:kern w:val="0"/>
          <w:sz w:val="28"/>
          <w:szCs w:val="28"/>
          <w:rtl/>
          <w14:ligatures w14:val="none"/>
        </w:rPr>
        <w:t xml:space="preserve">حدود </w:t>
      </w:r>
      <w:r w:rsidRPr="007330CD">
        <w:rPr>
          <w:rFonts w:ascii="Sakkal Majalla" w:eastAsia="Calibri" w:hAnsi="Sakkal Majalla" w:cs="Sakkal Majalla" w:hint="cs"/>
          <w:b/>
          <w:bCs/>
          <w:kern w:val="0"/>
          <w:sz w:val="28"/>
          <w:szCs w:val="28"/>
          <w:rtl/>
          <w14:ligatures w14:val="none"/>
        </w:rPr>
        <w:t>موضوعية</w:t>
      </w:r>
      <w:r w:rsidRPr="007330CD">
        <w:rPr>
          <w:rFonts w:ascii="Sakkal Majalla" w:eastAsia="Calibri" w:hAnsi="Sakkal Majalla" w:cs="Sakkal Majalla"/>
          <w:kern w:val="0"/>
          <w:sz w:val="28"/>
          <w:szCs w:val="28"/>
          <w14:ligatures w14:val="none"/>
        </w:rPr>
        <w:t xml:space="preserve">: </w:t>
      </w:r>
      <w:r w:rsidRPr="007330CD">
        <w:rPr>
          <w:rFonts w:ascii="Sakkal Majalla" w:eastAsia="Calibri" w:hAnsi="Sakkal Majalla" w:cs="Sakkal Majalla" w:hint="cs"/>
          <w:kern w:val="0"/>
          <w:sz w:val="28"/>
          <w:szCs w:val="28"/>
          <w:rtl/>
          <w14:ligatures w14:val="none"/>
        </w:rPr>
        <w:t>اقتصرت</w:t>
      </w:r>
      <w:r w:rsidRPr="007330CD">
        <w:rPr>
          <w:rFonts w:ascii="Sakkal Majalla" w:eastAsia="Calibri" w:hAnsi="Sakkal Majalla" w:cs="Sakkal Majalla"/>
          <w:kern w:val="0"/>
          <w:sz w:val="28"/>
          <w:szCs w:val="28"/>
          <w:rtl/>
          <w14:ligatures w14:val="none"/>
        </w:rPr>
        <w:t xml:space="preserve"> الدراسة على ممارسات إدارة </w:t>
      </w:r>
      <w:r w:rsidRPr="007330CD">
        <w:rPr>
          <w:rFonts w:ascii="Sakkal Majalla" w:eastAsia="Calibri" w:hAnsi="Sakkal Majalla" w:cs="Sakkal Majalla" w:hint="cs"/>
          <w:kern w:val="0"/>
          <w:sz w:val="28"/>
          <w:szCs w:val="28"/>
          <w:rtl/>
          <w14:ligatures w14:val="none"/>
        </w:rPr>
        <w:t>المشروعات بأبعادها</w:t>
      </w:r>
      <w:r w:rsidRPr="007330CD">
        <w:rPr>
          <w:rFonts w:ascii="Sakkal Majalla" w:eastAsia="Calibri" w:hAnsi="Sakkal Majalla" w:cs="Sakkal Majalla"/>
          <w:kern w:val="0"/>
          <w:sz w:val="28"/>
          <w:szCs w:val="28"/>
          <w:rtl/>
          <w14:ligatures w14:val="none"/>
        </w:rPr>
        <w:t xml:space="preserve"> (تخطيط المشروع – التواصل مع المشروع -الرقابة والتحكم في </w:t>
      </w:r>
      <w:r w:rsidRPr="007330CD">
        <w:rPr>
          <w:rFonts w:ascii="Sakkal Majalla" w:eastAsia="Calibri" w:hAnsi="Sakkal Majalla" w:cs="Sakkal Majalla" w:hint="cs"/>
          <w:kern w:val="0"/>
          <w:sz w:val="28"/>
          <w:szCs w:val="28"/>
          <w:rtl/>
          <w14:ligatures w14:val="none"/>
        </w:rPr>
        <w:t>المشروع)</w:t>
      </w:r>
      <w:r w:rsidRPr="007330CD">
        <w:rPr>
          <w:rFonts w:ascii="Sakkal Majalla" w:eastAsia="Calibri" w:hAnsi="Sakkal Majalla" w:cs="Sakkal Majalla"/>
          <w:kern w:val="0"/>
          <w:sz w:val="28"/>
          <w:szCs w:val="28"/>
          <w:rtl/>
          <w14:ligatures w14:val="none"/>
        </w:rPr>
        <w:t xml:space="preserve"> على المبادرات المجتمعية بأبعادها (التمكين الاقتصادي -التمكين الثقافي -التمكين </w:t>
      </w:r>
      <w:r w:rsidRPr="007330CD">
        <w:rPr>
          <w:rFonts w:ascii="Sakkal Majalla" w:eastAsia="Calibri" w:hAnsi="Sakkal Majalla" w:cs="Sakkal Majalla" w:hint="cs"/>
          <w:kern w:val="0"/>
          <w:sz w:val="28"/>
          <w:szCs w:val="28"/>
          <w:rtl/>
          <w14:ligatures w14:val="none"/>
        </w:rPr>
        <w:t>الاجتماعي)</w:t>
      </w:r>
      <w:r w:rsidRPr="007330CD">
        <w:rPr>
          <w:rFonts w:ascii="Sakkal Majalla" w:eastAsia="Calibri" w:hAnsi="Sakkal Majalla" w:cs="Sakkal Majalla"/>
          <w:kern w:val="0"/>
          <w:sz w:val="28"/>
          <w:szCs w:val="28"/>
          <w:rtl/>
          <w14:ligatures w14:val="none"/>
        </w:rPr>
        <w:t xml:space="preserve"> </w:t>
      </w:r>
      <w:r w:rsidRPr="007330CD">
        <w:rPr>
          <w:rFonts w:ascii="Sakkal Majalla" w:eastAsia="Calibri" w:hAnsi="Sakkal Majalla" w:cs="Sakkal Majalla" w:hint="cs"/>
          <w:kern w:val="0"/>
          <w:sz w:val="28"/>
          <w:szCs w:val="28"/>
          <w:rtl/>
          <w14:ligatures w14:val="none"/>
        </w:rPr>
        <w:t xml:space="preserve">في </w:t>
      </w:r>
      <w:r w:rsidRPr="007330CD">
        <w:rPr>
          <w:rFonts w:ascii="Sakkal Majalla" w:eastAsia="Calibri" w:hAnsi="Sakkal Majalla" w:cs="Sakkal Majalla"/>
          <w:kern w:val="0"/>
          <w:sz w:val="28"/>
          <w:szCs w:val="28"/>
          <w:rtl/>
          <w14:ligatures w14:val="none"/>
        </w:rPr>
        <w:t xml:space="preserve">الجمعيات التابعة لوزارة </w:t>
      </w:r>
      <w:r w:rsidRPr="007330CD">
        <w:rPr>
          <w:rFonts w:ascii="Sakkal Majalla" w:eastAsia="Calibri" w:hAnsi="Sakkal Majalla" w:cs="Sakkal Majalla" w:hint="cs"/>
          <w:kern w:val="0"/>
          <w:sz w:val="28"/>
          <w:szCs w:val="28"/>
          <w:rtl/>
          <w14:ligatures w14:val="none"/>
        </w:rPr>
        <w:t>الموارد البشرية</w:t>
      </w:r>
      <w:r w:rsidRPr="007330CD">
        <w:rPr>
          <w:rFonts w:ascii="Sakkal Majalla" w:eastAsia="Calibri" w:hAnsi="Sakkal Majalla" w:cs="Sakkal Majalla"/>
          <w:kern w:val="0"/>
          <w:sz w:val="28"/>
          <w:szCs w:val="28"/>
          <w:rtl/>
          <w14:ligatures w14:val="none"/>
        </w:rPr>
        <w:t xml:space="preserve"> ولتنمية الاجتماعية</w:t>
      </w:r>
    </w:p>
    <w:p w14:paraId="473FF7DA" w14:textId="77777777" w:rsidR="00AB4E2C" w:rsidRPr="007330CD" w:rsidRDefault="00AB4E2C" w:rsidP="00AB4E2C">
      <w:pPr>
        <w:numPr>
          <w:ilvl w:val="0"/>
          <w:numId w:val="5"/>
        </w:numPr>
        <w:bidi/>
        <w:spacing w:before="100" w:beforeAutospacing="1" w:after="100" w:afterAutospacing="1" w:line="360" w:lineRule="auto"/>
        <w:ind w:left="707"/>
        <w:contextualSpacing/>
        <w:jc w:val="both"/>
        <w:rPr>
          <w:rFonts w:ascii="Sakkal Majalla" w:eastAsia="Calibri" w:hAnsi="Sakkal Majalla" w:cs="Sakkal Majalla"/>
          <w:kern w:val="0"/>
          <w:sz w:val="28"/>
          <w:szCs w:val="28"/>
          <w:rtl/>
          <w14:ligatures w14:val="none"/>
        </w:rPr>
      </w:pPr>
      <w:r w:rsidRPr="007330CD">
        <w:rPr>
          <w:rFonts w:ascii="Sakkal Majalla" w:eastAsia="Calibri" w:hAnsi="Sakkal Majalla" w:cs="Sakkal Majalla"/>
          <w:b/>
          <w:bCs/>
          <w:kern w:val="0"/>
          <w:sz w:val="28"/>
          <w:szCs w:val="28"/>
          <w:rtl/>
          <w14:ligatures w14:val="none"/>
        </w:rPr>
        <w:t>حدود مكانية</w:t>
      </w:r>
      <w:r w:rsidRPr="007330CD">
        <w:rPr>
          <w:rFonts w:ascii="Sakkal Majalla" w:eastAsia="Calibri" w:hAnsi="Sakkal Majalla" w:cs="Sakkal Majalla"/>
          <w:kern w:val="0"/>
          <w:sz w:val="28"/>
          <w:szCs w:val="28"/>
          <w:rtl/>
          <w14:ligatures w14:val="none"/>
        </w:rPr>
        <w:t>:</w:t>
      </w:r>
      <w:r w:rsidRPr="007330CD">
        <w:rPr>
          <w:rFonts w:ascii="Sakkal Majalla" w:eastAsia="Calibri" w:hAnsi="Sakkal Majalla" w:cs="Sakkal Majalla"/>
          <w:kern w:val="0"/>
          <w:sz w:val="28"/>
          <w:szCs w:val="28"/>
          <w14:ligatures w14:val="none"/>
        </w:rPr>
        <w:t xml:space="preserve"> </w:t>
      </w:r>
      <w:r w:rsidRPr="007330CD">
        <w:rPr>
          <w:rFonts w:ascii="Sakkal Majalla" w:eastAsia="Calibri" w:hAnsi="Sakkal Majalla" w:cs="Sakkal Majalla"/>
          <w:kern w:val="0"/>
          <w:sz w:val="28"/>
          <w:szCs w:val="28"/>
          <w:rtl/>
          <w14:ligatures w14:val="none"/>
        </w:rPr>
        <w:t xml:space="preserve">اقتصرت الدراسة على الجمعيات التابعة لوزارة </w:t>
      </w:r>
      <w:r w:rsidRPr="007330CD">
        <w:rPr>
          <w:rFonts w:ascii="Sakkal Majalla" w:eastAsia="Calibri" w:hAnsi="Sakkal Majalla" w:cs="Sakkal Majalla" w:hint="cs"/>
          <w:kern w:val="0"/>
          <w:sz w:val="28"/>
          <w:szCs w:val="28"/>
          <w:rtl/>
          <w14:ligatures w14:val="none"/>
        </w:rPr>
        <w:t>الموارد البشرية</w:t>
      </w:r>
      <w:r w:rsidRPr="007330CD">
        <w:rPr>
          <w:rFonts w:ascii="Sakkal Majalla" w:eastAsia="Calibri" w:hAnsi="Sakkal Majalla" w:cs="Sakkal Majalla"/>
          <w:kern w:val="0"/>
          <w:sz w:val="28"/>
          <w:szCs w:val="28"/>
          <w:rtl/>
          <w14:ligatures w14:val="none"/>
        </w:rPr>
        <w:t xml:space="preserve"> ولتنمية الاجتماعية</w:t>
      </w:r>
    </w:p>
    <w:p w14:paraId="7C144547" w14:textId="77777777" w:rsidR="00AB4E2C" w:rsidRPr="007330CD" w:rsidRDefault="00AB4E2C" w:rsidP="00AB4E2C">
      <w:pPr>
        <w:numPr>
          <w:ilvl w:val="0"/>
          <w:numId w:val="5"/>
        </w:numPr>
        <w:bidi/>
        <w:spacing w:before="100" w:beforeAutospacing="1" w:after="100" w:afterAutospacing="1" w:line="360" w:lineRule="auto"/>
        <w:ind w:left="707"/>
        <w:contextualSpacing/>
        <w:jc w:val="both"/>
        <w:rPr>
          <w:rFonts w:ascii="Sakkal Majalla" w:eastAsia="Calibri" w:hAnsi="Sakkal Majalla" w:cs="Sakkal Majalla"/>
          <w:kern w:val="0"/>
          <w:sz w:val="28"/>
          <w:szCs w:val="28"/>
          <w14:ligatures w14:val="none"/>
        </w:rPr>
      </w:pPr>
      <w:r w:rsidRPr="007330CD">
        <w:rPr>
          <w:rFonts w:ascii="Sakkal Majalla" w:eastAsia="Calibri" w:hAnsi="Sakkal Majalla" w:cs="Sakkal Majalla"/>
          <w:b/>
          <w:bCs/>
          <w:kern w:val="0"/>
          <w:sz w:val="28"/>
          <w:szCs w:val="28"/>
          <w:rtl/>
          <w14:ligatures w14:val="none"/>
        </w:rPr>
        <w:t>حدود زمانية</w:t>
      </w:r>
      <w:r w:rsidRPr="007330CD">
        <w:rPr>
          <w:rFonts w:ascii="Sakkal Majalla" w:eastAsia="Calibri" w:hAnsi="Sakkal Majalla" w:cs="Sakkal Majalla"/>
          <w:kern w:val="0"/>
          <w:sz w:val="28"/>
          <w:szCs w:val="28"/>
          <w:rtl/>
          <w14:ligatures w14:val="none"/>
        </w:rPr>
        <w:t>:</w:t>
      </w:r>
      <w:r w:rsidRPr="007330CD">
        <w:rPr>
          <w:rFonts w:ascii="Sakkal Majalla" w:eastAsia="Calibri" w:hAnsi="Sakkal Majalla" w:cs="Sakkal Majalla"/>
          <w:kern w:val="0"/>
          <w:sz w:val="28"/>
          <w:szCs w:val="28"/>
          <w14:ligatures w14:val="none"/>
        </w:rPr>
        <w:t xml:space="preserve"> </w:t>
      </w:r>
      <w:r w:rsidRPr="007330CD">
        <w:rPr>
          <w:rFonts w:ascii="Sakkal Majalla" w:eastAsia="Calibri" w:hAnsi="Sakkal Majalla" w:cs="Sakkal Majalla"/>
          <w:kern w:val="0"/>
          <w:sz w:val="28"/>
          <w:szCs w:val="28"/>
          <w:rtl/>
          <w14:ligatures w14:val="none"/>
        </w:rPr>
        <w:t xml:space="preserve">اقتصرت الدراسة على عام </w:t>
      </w:r>
      <w:r w:rsidRPr="007330CD">
        <w:rPr>
          <w:rFonts w:ascii="Sakkal Majalla" w:eastAsia="Calibri" w:hAnsi="Sakkal Majalla" w:cs="Sakkal Majalla" w:hint="cs"/>
          <w:kern w:val="0"/>
          <w:sz w:val="28"/>
          <w:szCs w:val="28"/>
          <w:rtl/>
          <w14:ligatures w14:val="none"/>
        </w:rPr>
        <w:t>2025</w:t>
      </w:r>
      <w:r w:rsidRPr="007330CD">
        <w:rPr>
          <w:rFonts w:ascii="Sakkal Majalla" w:eastAsia="Calibri" w:hAnsi="Sakkal Majalla" w:cs="Sakkal Majalla"/>
          <w:kern w:val="0"/>
          <w:sz w:val="28"/>
          <w:szCs w:val="28"/>
          <w:rtl/>
          <w14:ligatures w14:val="none"/>
        </w:rPr>
        <w:t>.</w:t>
      </w:r>
    </w:p>
    <w:p w14:paraId="30B2A1E4" w14:textId="77777777" w:rsidR="00AB4E2C" w:rsidRPr="007330CD" w:rsidRDefault="00AB4E2C" w:rsidP="00AB4E2C">
      <w:pPr>
        <w:keepNext/>
        <w:keepLines/>
        <w:bidi/>
        <w:spacing w:before="100" w:beforeAutospacing="1" w:after="100" w:afterAutospacing="1" w:line="360" w:lineRule="auto"/>
        <w:jc w:val="both"/>
        <w:outlineLvl w:val="1"/>
        <w:rPr>
          <w:rFonts w:ascii="Sakkal Majalla" w:eastAsia="Times New Roman" w:hAnsi="Sakkal Majalla" w:cs="Sakkal Majalla"/>
          <w:b/>
          <w:bCs/>
          <w:kern w:val="0"/>
          <w:sz w:val="32"/>
          <w:szCs w:val="32"/>
          <w:rtl/>
          <w14:ligatures w14:val="none"/>
        </w:rPr>
      </w:pPr>
      <w:bookmarkStart w:id="17" w:name="_Toc181706180"/>
      <w:r w:rsidRPr="007330CD">
        <w:rPr>
          <w:rFonts w:ascii="Sakkal Majalla" w:eastAsia="Times New Roman" w:hAnsi="Sakkal Majalla" w:cs="Sakkal Majalla"/>
          <w:b/>
          <w:bCs/>
          <w:kern w:val="0"/>
          <w:sz w:val="32"/>
          <w:szCs w:val="32"/>
          <w:rtl/>
          <w14:ligatures w14:val="none"/>
        </w:rPr>
        <w:t>14.1 الدراسات السابقة</w:t>
      </w:r>
      <w:bookmarkEnd w:id="17"/>
      <w:r w:rsidRPr="007330CD">
        <w:rPr>
          <w:rFonts w:ascii="Sakkal Majalla" w:eastAsia="Times New Roman" w:hAnsi="Sakkal Majalla" w:cs="Sakkal Majalla"/>
          <w:b/>
          <w:bCs/>
          <w:kern w:val="0"/>
          <w:sz w:val="32"/>
          <w:szCs w:val="32"/>
          <w:rtl/>
          <w14:ligatures w14:val="none"/>
        </w:rPr>
        <w:t xml:space="preserve"> </w:t>
      </w:r>
    </w:p>
    <w:p w14:paraId="4FF96D49" w14:textId="77777777" w:rsidR="00AB4E2C" w:rsidRPr="007330CD" w:rsidRDefault="00AB4E2C" w:rsidP="00AB4E2C">
      <w:pPr>
        <w:bidi/>
        <w:spacing w:before="100" w:beforeAutospacing="1" w:after="100" w:afterAutospacing="1" w:line="360" w:lineRule="auto"/>
        <w:jc w:val="both"/>
        <w:rPr>
          <w:rFonts w:ascii="Sakkal Majalla" w:eastAsia="Calibri" w:hAnsi="Sakkal Majalla" w:cs="Sakkal Majalla"/>
          <w:b/>
          <w:bCs/>
          <w:kern w:val="0"/>
          <w:sz w:val="36"/>
          <w:szCs w:val="36"/>
          <w:rtl/>
          <w14:ligatures w14:val="none"/>
        </w:rPr>
      </w:pPr>
      <w:r w:rsidRPr="007330CD">
        <w:rPr>
          <w:rFonts w:ascii="Sakkal Majalla" w:eastAsia="Calibri" w:hAnsi="Sakkal Majalla" w:cs="Sakkal Majalla" w:hint="cs"/>
          <w:b/>
          <w:bCs/>
          <w:kern w:val="0"/>
          <w:sz w:val="36"/>
          <w:szCs w:val="36"/>
          <w:rtl/>
          <w14:ligatures w14:val="none"/>
        </w:rPr>
        <w:t xml:space="preserve">أولا: الدراسات العربية </w:t>
      </w:r>
    </w:p>
    <w:p w14:paraId="2EE271F9" w14:textId="77777777" w:rsidR="00AB4E2C" w:rsidRPr="007330CD" w:rsidRDefault="00AB4E2C" w:rsidP="00AB4E2C">
      <w:pPr>
        <w:bidi/>
        <w:spacing w:before="100" w:beforeAutospacing="1" w:after="100" w:afterAutospacing="1" w:line="360" w:lineRule="auto"/>
        <w:jc w:val="both"/>
        <w:rPr>
          <w:rFonts w:ascii="Sakkal Majalla" w:eastAsia="Calibri" w:hAnsi="Sakkal Majalla" w:cs="Sakkal Majalla"/>
          <w:b/>
          <w:bCs/>
          <w:kern w:val="0"/>
          <w:sz w:val="36"/>
          <w:szCs w:val="36"/>
          <w14:ligatures w14:val="none"/>
        </w:rPr>
      </w:pPr>
      <w:r w:rsidRPr="007330CD">
        <w:rPr>
          <w:rFonts w:ascii="Sakkal Majalla" w:eastAsia="Calibri" w:hAnsi="Sakkal Majalla" w:cs="Sakkal Majalla"/>
          <w:b/>
          <w:bCs/>
          <w:kern w:val="0"/>
          <w:sz w:val="36"/>
          <w:szCs w:val="36"/>
          <w:rtl/>
          <w14:ligatures w14:val="none"/>
        </w:rPr>
        <w:t>فيما يلي معالجتي لكل مرجع من المراجع التي قدمتها، مُرتّبة بنفس الطريقة والشكل وعدد الكلمات تقريباً كما المثال</w:t>
      </w:r>
      <w:r w:rsidRPr="007330CD">
        <w:rPr>
          <w:rFonts w:ascii="Sakkal Majalla" w:eastAsia="Calibri" w:hAnsi="Sakkal Majalla" w:cs="Sakkal Majalla"/>
          <w:b/>
          <w:bCs/>
          <w:kern w:val="0"/>
          <w:sz w:val="36"/>
          <w:szCs w:val="36"/>
          <w14:ligatures w14:val="none"/>
        </w:rPr>
        <w:t>:</w:t>
      </w:r>
    </w:p>
    <w:p w14:paraId="403B18E0" w14:textId="77777777" w:rsidR="00AB4E2C" w:rsidRPr="007330CD" w:rsidRDefault="00AB4E2C" w:rsidP="00AB4E2C">
      <w:pPr>
        <w:numPr>
          <w:ilvl w:val="0"/>
          <w:numId w:val="84"/>
        </w:numPr>
        <w:bidi/>
        <w:spacing w:before="100" w:beforeAutospacing="1" w:after="100" w:afterAutospacing="1" w:line="360" w:lineRule="auto"/>
        <w:contextualSpacing/>
        <w:jc w:val="both"/>
        <w:rPr>
          <w:rFonts w:ascii="Sakkal Majalla" w:eastAsia="Calibri" w:hAnsi="Sakkal Majalla" w:cs="Sakkal Majalla"/>
          <w:b/>
          <w:bCs/>
          <w:kern w:val="0"/>
          <w:sz w:val="28"/>
          <w:szCs w:val="28"/>
          <w:rtl/>
          <w14:ligatures w14:val="none"/>
        </w:rPr>
      </w:pPr>
      <w:r w:rsidRPr="007330CD">
        <w:rPr>
          <w:rFonts w:ascii="Sakkal Majalla" w:eastAsia="Calibri" w:hAnsi="Sakkal Majalla" w:cs="Sakkal Majalla"/>
          <w:b/>
          <w:bCs/>
          <w:kern w:val="0"/>
          <w:sz w:val="28"/>
          <w:szCs w:val="28"/>
          <w:rtl/>
          <w14:ligatures w14:val="none"/>
        </w:rPr>
        <w:lastRenderedPageBreak/>
        <w:t>السعودية. وزارة العدل. (2024). إدارة المشاريع بوزارة العدل. العدل</w:t>
      </w:r>
    </w:p>
    <w:p w14:paraId="363624CA" w14:textId="77777777" w:rsidR="00AB4E2C" w:rsidRPr="007330CD" w:rsidRDefault="00AB4E2C" w:rsidP="00AB4E2C">
      <w:pPr>
        <w:bidi/>
        <w:spacing w:before="100" w:beforeAutospacing="1" w:after="100" w:afterAutospacing="1" w:line="360" w:lineRule="auto"/>
        <w:ind w:left="720"/>
        <w:contextualSpacing/>
        <w:jc w:val="both"/>
        <w:rPr>
          <w:rFonts w:ascii="Sakkal Majalla" w:eastAsia="Calibri" w:hAnsi="Sakkal Majalla" w:cs="Sakkal Majalla"/>
          <w:kern w:val="0"/>
          <w:sz w:val="28"/>
          <w:szCs w:val="28"/>
          <w:rtl/>
          <w14:ligatures w14:val="none"/>
        </w:rPr>
      </w:pPr>
      <w:r w:rsidRPr="007330CD">
        <w:rPr>
          <w:rFonts w:ascii="Sakkal Majalla" w:eastAsia="Calibri" w:hAnsi="Sakkal Majalla" w:cs="Sakkal Majalla"/>
          <w:kern w:val="0"/>
          <w:sz w:val="28"/>
          <w:szCs w:val="28"/>
          <w:rtl/>
          <w14:ligatures w14:val="none"/>
        </w:rPr>
        <w:t>تهدف هذه الدراسة إلى استعراض منهجيات إدارة المشاريع المعتمدة في وزارة العدل السعودية وتقييم فعاليتها في تحقيق الأهداف القضائية والتنظيمية. ركّزت الدراسة على تحليل هيكلية تنظيم المشاريع، وآليات التخطيط والمتابعة، وطرق تخصيص الموارد بما يتناسب مع متطلبات العمل العدلي</w:t>
      </w:r>
      <w:r w:rsidRPr="007330CD">
        <w:rPr>
          <w:rFonts w:ascii="Sakkal Majalla" w:eastAsia="Calibri" w:hAnsi="Sakkal Majalla" w:cs="Sakkal Majalla"/>
          <w:kern w:val="0"/>
          <w:sz w:val="28"/>
          <w:szCs w:val="28"/>
          <w14:ligatures w14:val="none"/>
        </w:rPr>
        <w:t>.</w:t>
      </w:r>
    </w:p>
    <w:p w14:paraId="562E23EF" w14:textId="77777777" w:rsidR="00AB4E2C" w:rsidRPr="007330CD" w:rsidRDefault="00AB4E2C" w:rsidP="00AB4E2C">
      <w:pPr>
        <w:bidi/>
        <w:spacing w:before="100" w:beforeAutospacing="1" w:after="100" w:afterAutospacing="1" w:line="360" w:lineRule="auto"/>
        <w:ind w:left="720"/>
        <w:contextualSpacing/>
        <w:jc w:val="both"/>
        <w:rPr>
          <w:rFonts w:ascii="Sakkal Majalla" w:eastAsia="Calibri" w:hAnsi="Sakkal Majalla" w:cs="Sakkal Majalla"/>
          <w:kern w:val="0"/>
          <w:sz w:val="28"/>
          <w:szCs w:val="28"/>
          <w:rtl/>
          <w14:ligatures w14:val="none"/>
        </w:rPr>
      </w:pPr>
      <w:r w:rsidRPr="007330CD">
        <w:rPr>
          <w:rFonts w:ascii="Sakkal Majalla" w:eastAsia="Calibri" w:hAnsi="Sakkal Majalla" w:cs="Sakkal Majalla"/>
          <w:kern w:val="0"/>
          <w:sz w:val="28"/>
          <w:szCs w:val="28"/>
          <w:rtl/>
          <w14:ligatures w14:val="none"/>
        </w:rPr>
        <w:t>من الناحية العملية، تُعد الدراسة مرجعاً مهمّاً لفهم كيفية تكييف أفضل ممارسات إدارة المشاريع داخل المؤسسات الحكومية ذات الطابع الفني والإجرائي. كما تسلّط الضوء على ضرورة تطوير أنظمة إلكترونية للرصد والتقويم لضمان سرعة الإنجاز وجودته</w:t>
      </w:r>
      <w:r w:rsidRPr="007330CD">
        <w:rPr>
          <w:rFonts w:ascii="Sakkal Majalla" w:eastAsia="Calibri" w:hAnsi="Sakkal Majalla" w:cs="Sakkal Majalla"/>
          <w:kern w:val="0"/>
          <w:sz w:val="28"/>
          <w:szCs w:val="28"/>
          <w14:ligatures w14:val="none"/>
        </w:rPr>
        <w:t>.</w:t>
      </w:r>
      <w:r w:rsidRPr="007330CD">
        <w:rPr>
          <w:rFonts w:ascii="Sakkal Majalla" w:eastAsia="Calibri" w:hAnsi="Sakkal Majalla" w:cs="Sakkal Majalla"/>
          <w:kern w:val="0"/>
          <w:sz w:val="28"/>
          <w:szCs w:val="28"/>
          <w14:ligatures w14:val="none"/>
        </w:rPr>
        <w:br/>
      </w:r>
      <w:r w:rsidRPr="007330CD">
        <w:rPr>
          <w:rFonts w:ascii="Sakkal Majalla" w:eastAsia="Calibri" w:hAnsi="Sakkal Majalla" w:cs="Sakkal Majalla"/>
          <w:kern w:val="0"/>
          <w:sz w:val="28"/>
          <w:szCs w:val="28"/>
          <w:rtl/>
          <w14:ligatures w14:val="none"/>
        </w:rPr>
        <w:t>المتغيرات التي تمت دراستها تشمل منهجيات التخطيط والمتابعة كمتغير مستقل، وكفاءة التنفيذ وجودة المخرجات كمتغيرات تابعة</w:t>
      </w:r>
      <w:r w:rsidRPr="007330CD">
        <w:rPr>
          <w:rFonts w:ascii="Sakkal Majalla" w:eastAsia="Calibri" w:hAnsi="Sakkal Majalla" w:cs="Sakkal Majalla"/>
          <w:kern w:val="0"/>
          <w:sz w:val="28"/>
          <w:szCs w:val="28"/>
          <w14:ligatures w14:val="none"/>
        </w:rPr>
        <w:t>.</w:t>
      </w:r>
    </w:p>
    <w:p w14:paraId="43257DC3" w14:textId="77777777" w:rsidR="00AB4E2C" w:rsidRPr="007330CD" w:rsidRDefault="00AB4E2C" w:rsidP="00AB4E2C">
      <w:pPr>
        <w:bidi/>
        <w:spacing w:before="100" w:beforeAutospacing="1" w:after="100" w:afterAutospacing="1" w:line="360" w:lineRule="auto"/>
        <w:ind w:left="720"/>
        <w:contextualSpacing/>
        <w:jc w:val="both"/>
        <w:rPr>
          <w:rFonts w:ascii="Sakkal Majalla" w:eastAsia="Calibri" w:hAnsi="Sakkal Majalla" w:cs="Sakkal Majalla"/>
          <w:kern w:val="0"/>
          <w:sz w:val="28"/>
          <w:szCs w:val="28"/>
          <w14:ligatures w14:val="none"/>
        </w:rPr>
      </w:pPr>
      <w:r w:rsidRPr="007330CD">
        <w:rPr>
          <w:rFonts w:ascii="Sakkal Majalla" w:eastAsia="Calibri" w:hAnsi="Sakkal Majalla" w:cs="Sakkal Majalla"/>
          <w:kern w:val="0"/>
          <w:sz w:val="28"/>
          <w:szCs w:val="28"/>
          <w:rtl/>
          <w14:ligatures w14:val="none"/>
        </w:rPr>
        <w:t>أظهرت النتائج أن تطبيق إطار عمل معياري في التخطيط والمتابعة يعزّز من دقة تنفيذ المشاريع ويحسّن من مستوى الخدمات العدلية. أوصى الباحث بضرورة إدخال تحسينات على بوابة المتابعة الإلكترونية وتدريب الفرق على معايير إدارة المخاطر</w:t>
      </w:r>
      <w:r w:rsidRPr="007330CD">
        <w:rPr>
          <w:rFonts w:ascii="Sakkal Majalla" w:eastAsia="Calibri" w:hAnsi="Sakkal Majalla" w:cs="Sakkal Majalla"/>
          <w:kern w:val="0"/>
          <w:sz w:val="28"/>
          <w:szCs w:val="28"/>
          <w14:ligatures w14:val="none"/>
        </w:rPr>
        <w:t>.</w:t>
      </w:r>
    </w:p>
    <w:p w14:paraId="105677F0" w14:textId="77777777" w:rsidR="00AB4E2C" w:rsidRPr="007330CD" w:rsidRDefault="00AB4E2C" w:rsidP="00AB4E2C">
      <w:pPr>
        <w:numPr>
          <w:ilvl w:val="0"/>
          <w:numId w:val="84"/>
        </w:numPr>
        <w:bidi/>
        <w:spacing w:before="100" w:beforeAutospacing="1" w:after="100" w:afterAutospacing="1" w:line="360" w:lineRule="auto"/>
        <w:contextualSpacing/>
        <w:jc w:val="both"/>
        <w:rPr>
          <w:rFonts w:ascii="Sakkal Majalla" w:eastAsia="Calibri" w:hAnsi="Sakkal Majalla" w:cs="Sakkal Majalla"/>
          <w:b/>
          <w:bCs/>
          <w:kern w:val="0"/>
          <w:sz w:val="28"/>
          <w:szCs w:val="28"/>
          <w:rtl/>
          <w14:ligatures w14:val="none"/>
        </w:rPr>
      </w:pPr>
      <w:r w:rsidRPr="007330CD">
        <w:rPr>
          <w:rFonts w:ascii="Sakkal Majalla" w:eastAsia="Calibri" w:hAnsi="Sakkal Majalla" w:cs="Sakkal Majalla"/>
          <w:b/>
          <w:bCs/>
          <w:kern w:val="0"/>
          <w:sz w:val="28"/>
          <w:szCs w:val="28"/>
          <w:rtl/>
          <w14:ligatures w14:val="none"/>
        </w:rPr>
        <w:t>الجلال، أسامة الأمين محمد. (2022). فن إدارة المشاريع التقنية. المال والاقتصاد</w:t>
      </w:r>
    </w:p>
    <w:p w14:paraId="6043DA59" w14:textId="77777777" w:rsidR="00AB4E2C" w:rsidRPr="007330CD" w:rsidRDefault="00AB4E2C" w:rsidP="00AB4E2C">
      <w:pPr>
        <w:bidi/>
        <w:spacing w:before="100" w:beforeAutospacing="1" w:after="100" w:afterAutospacing="1" w:line="360" w:lineRule="auto"/>
        <w:ind w:left="720"/>
        <w:contextualSpacing/>
        <w:jc w:val="both"/>
        <w:rPr>
          <w:rFonts w:ascii="Sakkal Majalla" w:eastAsia="Calibri" w:hAnsi="Sakkal Majalla" w:cs="Sakkal Majalla"/>
          <w:kern w:val="0"/>
          <w:sz w:val="28"/>
          <w:szCs w:val="28"/>
          <w:rtl/>
          <w14:ligatures w14:val="none"/>
        </w:rPr>
      </w:pPr>
      <w:r w:rsidRPr="007330CD">
        <w:rPr>
          <w:rFonts w:ascii="Sakkal Majalla" w:eastAsia="Calibri" w:hAnsi="Sakkal Majalla" w:cs="Sakkal Majalla"/>
          <w:kern w:val="0"/>
          <w:sz w:val="28"/>
          <w:szCs w:val="28"/>
          <w:rtl/>
          <w14:ligatures w14:val="none"/>
        </w:rPr>
        <w:t>تهدف هذه المقالة إلى استكشاف الأساليب الفنية والإدارية المطبّقة في إدارة المشاريع التقنية، مع التركيز على التحديات الخاصة بقطاع تكنولوجيا المعلومات والاتصالات. تناولت الدراسة استراتيجيات التخطيط المرحلي، وإدارة فريق التطوير، وأساليب التعامل مع متغيرات بيئة المشروعات التقنية</w:t>
      </w:r>
      <w:r w:rsidRPr="007330CD">
        <w:rPr>
          <w:rFonts w:ascii="Sakkal Majalla" w:eastAsia="Calibri" w:hAnsi="Sakkal Majalla" w:cs="Sakkal Majalla"/>
          <w:kern w:val="0"/>
          <w:sz w:val="28"/>
          <w:szCs w:val="28"/>
          <w14:ligatures w14:val="none"/>
        </w:rPr>
        <w:t>.</w:t>
      </w:r>
    </w:p>
    <w:p w14:paraId="261C6FF6" w14:textId="77777777" w:rsidR="00AB4E2C" w:rsidRPr="007330CD" w:rsidRDefault="00AB4E2C" w:rsidP="00AB4E2C">
      <w:pPr>
        <w:bidi/>
        <w:spacing w:before="100" w:beforeAutospacing="1" w:after="100" w:afterAutospacing="1" w:line="360" w:lineRule="auto"/>
        <w:ind w:left="720"/>
        <w:contextualSpacing/>
        <w:jc w:val="both"/>
        <w:rPr>
          <w:rFonts w:ascii="Sakkal Majalla" w:eastAsia="Calibri" w:hAnsi="Sakkal Majalla" w:cs="Sakkal Majalla"/>
          <w:kern w:val="0"/>
          <w:sz w:val="28"/>
          <w:szCs w:val="28"/>
          <w:rtl/>
          <w14:ligatures w14:val="none"/>
        </w:rPr>
      </w:pPr>
      <w:r w:rsidRPr="007330CD">
        <w:rPr>
          <w:rFonts w:ascii="Sakkal Majalla" w:eastAsia="Calibri" w:hAnsi="Sakkal Majalla" w:cs="Sakkal Majalla"/>
          <w:kern w:val="0"/>
          <w:sz w:val="28"/>
          <w:szCs w:val="28"/>
          <w:rtl/>
          <w14:ligatures w14:val="none"/>
        </w:rPr>
        <w:t>من الناحية العملية، تقدم المقالة رؤى قيّمة لمديري المشاريع التقنية حول كيفية تبني منهجيات مرنة</w:t>
      </w:r>
      <w:r w:rsidRPr="007330CD">
        <w:rPr>
          <w:rFonts w:ascii="Sakkal Majalla" w:eastAsia="Calibri" w:hAnsi="Sakkal Majalla" w:cs="Sakkal Majalla"/>
          <w:kern w:val="0"/>
          <w:sz w:val="28"/>
          <w:szCs w:val="28"/>
          <w14:ligatures w14:val="none"/>
        </w:rPr>
        <w:t xml:space="preserve"> (Agile) </w:t>
      </w:r>
      <w:r w:rsidRPr="007330CD">
        <w:rPr>
          <w:rFonts w:ascii="Sakkal Majalla" w:eastAsia="Calibri" w:hAnsi="Sakkal Majalla" w:cs="Sakkal Majalla"/>
          <w:kern w:val="0"/>
          <w:sz w:val="28"/>
          <w:szCs w:val="28"/>
          <w:rtl/>
          <w14:ligatures w14:val="none"/>
        </w:rPr>
        <w:t>مقابل المنهجيات التقليدية، بما يحقق توافقاً بين سرعة التسليم وجودة المنتج. وتبرز أهمية التدريب المستمر على أدوات التتبع وإدارة المخاطر التقنية</w:t>
      </w:r>
      <w:r w:rsidRPr="007330CD">
        <w:rPr>
          <w:rFonts w:ascii="Sakkal Majalla" w:eastAsia="Calibri" w:hAnsi="Sakkal Majalla" w:cs="Sakkal Majalla"/>
          <w:kern w:val="0"/>
          <w:sz w:val="28"/>
          <w:szCs w:val="28"/>
          <w14:ligatures w14:val="none"/>
        </w:rPr>
        <w:t>.</w:t>
      </w:r>
      <w:r w:rsidRPr="007330CD">
        <w:rPr>
          <w:rFonts w:ascii="Sakkal Majalla" w:eastAsia="Calibri" w:hAnsi="Sakkal Majalla" w:cs="Sakkal Majalla"/>
          <w:kern w:val="0"/>
          <w:sz w:val="28"/>
          <w:szCs w:val="28"/>
          <w14:ligatures w14:val="none"/>
        </w:rPr>
        <w:br/>
      </w:r>
      <w:r w:rsidRPr="007330CD">
        <w:rPr>
          <w:rFonts w:ascii="Sakkal Majalla" w:eastAsia="Calibri" w:hAnsi="Sakkal Majalla" w:cs="Sakkal Majalla"/>
          <w:kern w:val="0"/>
          <w:sz w:val="28"/>
          <w:szCs w:val="28"/>
          <w:rtl/>
          <w14:ligatures w14:val="none"/>
        </w:rPr>
        <w:t>المتغيرات قيد الدراسة شملت منهجية العمل (مستقل) ومستوى الالتزام بالمواصفات الفنية (تابع)</w:t>
      </w:r>
      <w:r w:rsidRPr="007330CD">
        <w:rPr>
          <w:rFonts w:ascii="Sakkal Majalla" w:eastAsia="Calibri" w:hAnsi="Sakkal Majalla" w:cs="Sakkal Majalla"/>
          <w:kern w:val="0"/>
          <w:sz w:val="28"/>
          <w:szCs w:val="28"/>
          <w14:ligatures w14:val="none"/>
        </w:rPr>
        <w:t>.</w:t>
      </w:r>
    </w:p>
    <w:p w14:paraId="2BFFEBDD" w14:textId="77777777" w:rsidR="00AB4E2C" w:rsidRPr="007330CD" w:rsidRDefault="00AB4E2C" w:rsidP="00AB4E2C">
      <w:pPr>
        <w:bidi/>
        <w:spacing w:before="100" w:beforeAutospacing="1" w:after="100" w:afterAutospacing="1" w:line="360" w:lineRule="auto"/>
        <w:ind w:left="720"/>
        <w:contextualSpacing/>
        <w:jc w:val="both"/>
        <w:rPr>
          <w:rFonts w:ascii="Sakkal Majalla" w:eastAsia="Calibri" w:hAnsi="Sakkal Majalla" w:cs="Sakkal Majalla"/>
          <w:kern w:val="0"/>
          <w:sz w:val="28"/>
          <w:szCs w:val="28"/>
          <w14:ligatures w14:val="none"/>
        </w:rPr>
      </w:pPr>
      <w:r w:rsidRPr="007330CD">
        <w:rPr>
          <w:rFonts w:ascii="Sakkal Majalla" w:eastAsia="Calibri" w:hAnsi="Sakkal Majalla" w:cs="Sakkal Majalla"/>
          <w:kern w:val="0"/>
          <w:sz w:val="28"/>
          <w:szCs w:val="28"/>
          <w:rtl/>
          <w14:ligatures w14:val="none"/>
        </w:rPr>
        <w:lastRenderedPageBreak/>
        <w:t xml:space="preserve">أظهرت النتائج تفوق المنهجيات المرنة في زيادة رضا العملاء وخفض زمن التسليم، مع الإشارة إلى أن خللاً في التواصل بين الفرق ينعكس سلباً على جودة المنتج. أوصى الباحث بتعزيز قنوات التواصل </w:t>
      </w:r>
      <w:proofErr w:type="spellStart"/>
      <w:r w:rsidRPr="007330CD">
        <w:rPr>
          <w:rFonts w:ascii="Sakkal Majalla" w:eastAsia="Calibri" w:hAnsi="Sakkal Majalla" w:cs="Sakkal Majalla"/>
          <w:kern w:val="0"/>
          <w:sz w:val="28"/>
          <w:szCs w:val="28"/>
          <w:rtl/>
          <w14:ligatures w14:val="none"/>
        </w:rPr>
        <w:t>اللامباشر</w:t>
      </w:r>
      <w:proofErr w:type="spellEnd"/>
      <w:r w:rsidRPr="007330CD">
        <w:rPr>
          <w:rFonts w:ascii="Sakkal Majalla" w:eastAsia="Calibri" w:hAnsi="Sakkal Majalla" w:cs="Sakkal Majalla"/>
          <w:kern w:val="0"/>
          <w:sz w:val="28"/>
          <w:szCs w:val="28"/>
          <w:rtl/>
          <w14:ligatures w14:val="none"/>
        </w:rPr>
        <w:t xml:space="preserve"> وتوظيف أدوات تتبع أكثر تكاملاً</w:t>
      </w:r>
      <w:r w:rsidRPr="007330CD">
        <w:rPr>
          <w:rFonts w:ascii="Sakkal Majalla" w:eastAsia="Calibri" w:hAnsi="Sakkal Majalla" w:cs="Sakkal Majalla"/>
          <w:kern w:val="0"/>
          <w:sz w:val="28"/>
          <w:szCs w:val="28"/>
          <w14:ligatures w14:val="none"/>
        </w:rPr>
        <w:t>.</w:t>
      </w:r>
    </w:p>
    <w:p w14:paraId="1408394E" w14:textId="77777777" w:rsidR="00AB4E2C" w:rsidRPr="007330CD" w:rsidRDefault="00AB4E2C" w:rsidP="00AB4E2C">
      <w:pPr>
        <w:numPr>
          <w:ilvl w:val="0"/>
          <w:numId w:val="84"/>
        </w:numPr>
        <w:bidi/>
        <w:spacing w:before="100" w:beforeAutospacing="1" w:after="100" w:afterAutospacing="1" w:line="360" w:lineRule="auto"/>
        <w:contextualSpacing/>
        <w:jc w:val="both"/>
        <w:rPr>
          <w:rFonts w:ascii="Sakkal Majalla" w:eastAsia="Calibri" w:hAnsi="Sakkal Majalla" w:cs="Sakkal Majalla"/>
          <w:b/>
          <w:bCs/>
          <w:kern w:val="0"/>
          <w:sz w:val="28"/>
          <w:szCs w:val="28"/>
          <w:rtl/>
          <w14:ligatures w14:val="none"/>
        </w:rPr>
      </w:pPr>
      <w:r w:rsidRPr="007330CD">
        <w:rPr>
          <w:rFonts w:ascii="Sakkal Majalla" w:eastAsia="Calibri" w:hAnsi="Sakkal Majalla" w:cs="Sakkal Majalla"/>
          <w:b/>
          <w:bCs/>
          <w:kern w:val="0"/>
          <w:sz w:val="28"/>
          <w:szCs w:val="28"/>
          <w:rtl/>
          <w14:ligatures w14:val="none"/>
        </w:rPr>
        <w:t xml:space="preserve">الحديدي، روان محمد. (2020). مفاهيم إدارة المشاريع وأهدافها. </w:t>
      </w:r>
    </w:p>
    <w:p w14:paraId="1A8B2BC5" w14:textId="77777777" w:rsidR="00AB4E2C" w:rsidRPr="007330CD" w:rsidRDefault="00AB4E2C" w:rsidP="00AB4E2C">
      <w:pPr>
        <w:bidi/>
        <w:spacing w:before="100" w:beforeAutospacing="1" w:after="100" w:afterAutospacing="1" w:line="360" w:lineRule="auto"/>
        <w:ind w:left="360"/>
        <w:contextualSpacing/>
        <w:jc w:val="both"/>
        <w:rPr>
          <w:rFonts w:ascii="Sakkal Majalla" w:eastAsia="Calibri" w:hAnsi="Sakkal Majalla" w:cs="Sakkal Majalla"/>
          <w:kern w:val="0"/>
          <w:sz w:val="28"/>
          <w:szCs w:val="28"/>
          <w:rtl/>
          <w14:ligatures w14:val="none"/>
        </w:rPr>
      </w:pPr>
      <w:r w:rsidRPr="007330CD">
        <w:rPr>
          <w:rFonts w:ascii="Sakkal Majalla" w:eastAsia="Calibri" w:hAnsi="Sakkal Majalla" w:cs="Sakkal Majalla"/>
          <w:kern w:val="0"/>
          <w:sz w:val="28"/>
          <w:szCs w:val="28"/>
          <w:rtl/>
          <w14:ligatures w14:val="none"/>
        </w:rPr>
        <w:t xml:space="preserve">تهدف هذه الدراسة إلى تقديم إطار مفاهيمي شامل لمبادئ إدارة المشاريع وأهدافها الأساسية، مع التركيز على </w:t>
      </w:r>
      <w:proofErr w:type="spellStart"/>
      <w:r w:rsidRPr="007330CD">
        <w:rPr>
          <w:rFonts w:ascii="Sakkal Majalla" w:eastAsia="Calibri" w:hAnsi="Sakkal Majalla" w:cs="Sakkal Majalla"/>
          <w:kern w:val="0"/>
          <w:sz w:val="28"/>
          <w:szCs w:val="28"/>
          <w:rtl/>
          <w14:ligatures w14:val="none"/>
        </w:rPr>
        <w:t>علميتها</w:t>
      </w:r>
      <w:proofErr w:type="spellEnd"/>
      <w:r w:rsidRPr="007330CD">
        <w:rPr>
          <w:rFonts w:ascii="Sakkal Majalla" w:eastAsia="Calibri" w:hAnsi="Sakkal Majalla" w:cs="Sakkal Majalla"/>
          <w:kern w:val="0"/>
          <w:sz w:val="28"/>
          <w:szCs w:val="28"/>
          <w:rtl/>
          <w14:ligatures w14:val="none"/>
        </w:rPr>
        <w:t xml:space="preserve"> وتطورها التاريخي. استندت الدراسة إلى مراجعة أدبية لمفاهيم القيادة والتخطيط والرقابة، وربطها بأهداف الكفاءة والجودة والفعالية</w:t>
      </w:r>
      <w:r w:rsidRPr="007330CD">
        <w:rPr>
          <w:rFonts w:ascii="Sakkal Majalla" w:eastAsia="Calibri" w:hAnsi="Sakkal Majalla" w:cs="Sakkal Majalla"/>
          <w:kern w:val="0"/>
          <w:sz w:val="28"/>
          <w:szCs w:val="28"/>
          <w14:ligatures w14:val="none"/>
        </w:rPr>
        <w:t>.</w:t>
      </w:r>
    </w:p>
    <w:p w14:paraId="681AF483" w14:textId="77777777" w:rsidR="00AB4E2C" w:rsidRPr="007330CD" w:rsidRDefault="00AB4E2C" w:rsidP="00AB4E2C">
      <w:pPr>
        <w:bidi/>
        <w:spacing w:before="100" w:beforeAutospacing="1" w:after="100" w:afterAutospacing="1" w:line="360" w:lineRule="auto"/>
        <w:ind w:left="360"/>
        <w:contextualSpacing/>
        <w:jc w:val="both"/>
        <w:rPr>
          <w:rFonts w:ascii="Sakkal Majalla" w:eastAsia="Calibri" w:hAnsi="Sakkal Majalla" w:cs="Sakkal Majalla"/>
          <w:kern w:val="0"/>
          <w:sz w:val="28"/>
          <w:szCs w:val="28"/>
          <w:rtl/>
          <w14:ligatures w14:val="none"/>
        </w:rPr>
      </w:pPr>
      <w:r w:rsidRPr="007330CD">
        <w:rPr>
          <w:rFonts w:ascii="Sakkal Majalla" w:eastAsia="Calibri" w:hAnsi="Sakkal Majalla" w:cs="Sakkal Majalla"/>
          <w:kern w:val="0"/>
          <w:sz w:val="28"/>
          <w:szCs w:val="28"/>
          <w:rtl/>
          <w14:ligatures w14:val="none"/>
        </w:rPr>
        <w:t>من الناحية العملية، تعد الدراسة مرجعاً أكاديمياً لتصنيف الأهداف التشغيلية والاستراتيجية للمشروعات عبر مراحل دورة الحياة، كما تشدّد على أهمية التوازن بين الأهداف القصيرة والطويلة الأجل لتحقيق الاستدامة</w:t>
      </w:r>
      <w:r w:rsidRPr="007330CD">
        <w:rPr>
          <w:rFonts w:ascii="Sakkal Majalla" w:eastAsia="Calibri" w:hAnsi="Sakkal Majalla" w:cs="Sakkal Majalla"/>
          <w:kern w:val="0"/>
          <w:sz w:val="28"/>
          <w:szCs w:val="28"/>
          <w14:ligatures w14:val="none"/>
        </w:rPr>
        <w:t>.</w:t>
      </w:r>
    </w:p>
    <w:p w14:paraId="6D233E86" w14:textId="77777777" w:rsidR="00AB4E2C" w:rsidRPr="007330CD" w:rsidRDefault="00AB4E2C" w:rsidP="00AB4E2C">
      <w:pPr>
        <w:bidi/>
        <w:spacing w:before="100" w:beforeAutospacing="1" w:after="100" w:afterAutospacing="1" w:line="360" w:lineRule="auto"/>
        <w:ind w:left="360"/>
        <w:contextualSpacing/>
        <w:jc w:val="both"/>
        <w:rPr>
          <w:rFonts w:ascii="Sakkal Majalla" w:eastAsia="Calibri" w:hAnsi="Sakkal Majalla" w:cs="Sakkal Majalla"/>
          <w:kern w:val="0"/>
          <w:sz w:val="28"/>
          <w:szCs w:val="28"/>
          <w:rtl/>
          <w14:ligatures w14:val="none"/>
        </w:rPr>
      </w:pPr>
      <w:r w:rsidRPr="007330CD">
        <w:rPr>
          <w:rFonts w:ascii="Sakkal Majalla" w:eastAsia="Calibri" w:hAnsi="Sakkal Majalla" w:cs="Sakkal Majalla"/>
          <w:kern w:val="0"/>
          <w:sz w:val="28"/>
          <w:szCs w:val="28"/>
          <w:rtl/>
          <w14:ligatures w14:val="none"/>
        </w:rPr>
        <w:t>المتغيرات التي تمت دراستها تشمل الأهداف المحددة (مستقل) ودرجة تحقيقها من خلال مؤشرات الأداء الرئيسية (تابع)</w:t>
      </w:r>
      <w:r w:rsidRPr="007330CD">
        <w:rPr>
          <w:rFonts w:ascii="Sakkal Majalla" w:eastAsia="Calibri" w:hAnsi="Sakkal Majalla" w:cs="Sakkal Majalla"/>
          <w:kern w:val="0"/>
          <w:sz w:val="28"/>
          <w:szCs w:val="28"/>
          <w14:ligatures w14:val="none"/>
        </w:rPr>
        <w:t>.</w:t>
      </w:r>
    </w:p>
    <w:p w14:paraId="7C227AF6" w14:textId="77777777" w:rsidR="00AB4E2C" w:rsidRPr="007330CD" w:rsidRDefault="00AB4E2C" w:rsidP="00AB4E2C">
      <w:pPr>
        <w:bidi/>
        <w:spacing w:before="100" w:beforeAutospacing="1" w:after="100" w:afterAutospacing="1" w:line="360" w:lineRule="auto"/>
        <w:ind w:left="360"/>
        <w:contextualSpacing/>
        <w:jc w:val="both"/>
        <w:rPr>
          <w:rFonts w:ascii="Sakkal Majalla" w:eastAsia="Calibri" w:hAnsi="Sakkal Majalla" w:cs="Sakkal Majalla"/>
          <w:kern w:val="0"/>
          <w:sz w:val="28"/>
          <w:szCs w:val="28"/>
          <w14:ligatures w14:val="none"/>
        </w:rPr>
      </w:pPr>
      <w:r w:rsidRPr="007330CD">
        <w:rPr>
          <w:rFonts w:ascii="Sakkal Majalla" w:eastAsia="Calibri" w:hAnsi="Sakkal Majalla" w:cs="Sakkal Majalla"/>
          <w:kern w:val="0"/>
          <w:sz w:val="28"/>
          <w:szCs w:val="28"/>
          <w:rtl/>
          <w14:ligatures w14:val="none"/>
        </w:rPr>
        <w:t>أظهرت النتائج أن وجود أهداف محددة وقابلة للقياس يساهم في رفع نسبة النجاح وتقليل التكاليف والهدر. أوصت الباحثة بضرورة تطوير مؤشرات أداء معيارية لكل صناعة وربطها بأنظمة المكافآت</w:t>
      </w:r>
      <w:r w:rsidRPr="007330CD">
        <w:rPr>
          <w:rFonts w:ascii="Sakkal Majalla" w:eastAsia="Calibri" w:hAnsi="Sakkal Majalla" w:cs="Sakkal Majalla"/>
          <w:kern w:val="0"/>
          <w:sz w:val="28"/>
          <w:szCs w:val="28"/>
          <w14:ligatures w14:val="none"/>
        </w:rPr>
        <w:t>.</w:t>
      </w:r>
    </w:p>
    <w:p w14:paraId="51D418F1" w14:textId="77777777" w:rsidR="00AB4E2C" w:rsidRPr="007330CD" w:rsidRDefault="00AB4E2C" w:rsidP="00AB4E2C">
      <w:pPr>
        <w:numPr>
          <w:ilvl w:val="0"/>
          <w:numId w:val="84"/>
        </w:numPr>
        <w:bidi/>
        <w:spacing w:before="100" w:beforeAutospacing="1" w:after="100" w:afterAutospacing="1" w:line="360" w:lineRule="auto"/>
        <w:contextualSpacing/>
        <w:jc w:val="both"/>
        <w:rPr>
          <w:rFonts w:ascii="Sakkal Majalla" w:eastAsia="Calibri" w:hAnsi="Sakkal Majalla" w:cs="Sakkal Majalla"/>
          <w:b/>
          <w:bCs/>
          <w:kern w:val="0"/>
          <w:sz w:val="28"/>
          <w:szCs w:val="28"/>
          <w:rtl/>
          <w14:ligatures w14:val="none"/>
        </w:rPr>
      </w:pPr>
      <w:r w:rsidRPr="007330CD">
        <w:rPr>
          <w:rFonts w:ascii="Sakkal Majalla" w:eastAsia="Calibri" w:hAnsi="Sakkal Majalla" w:cs="Sakkal Majalla"/>
          <w:b/>
          <w:bCs/>
          <w:kern w:val="0"/>
          <w:sz w:val="28"/>
          <w:szCs w:val="28"/>
          <w:rtl/>
          <w14:ligatures w14:val="none"/>
        </w:rPr>
        <w:t>عابدي، محمد السعيد، وزنادي، زينة. (2017). إدارة مشاريع الابتكار</w:t>
      </w:r>
    </w:p>
    <w:p w14:paraId="50CDACD7" w14:textId="77777777" w:rsidR="00AB4E2C" w:rsidRPr="007330CD" w:rsidRDefault="00AB4E2C" w:rsidP="00AB4E2C">
      <w:pPr>
        <w:bidi/>
        <w:spacing w:before="100" w:beforeAutospacing="1" w:after="100" w:afterAutospacing="1" w:line="360" w:lineRule="auto"/>
        <w:jc w:val="both"/>
        <w:rPr>
          <w:rFonts w:ascii="Sakkal Majalla" w:eastAsia="Calibri" w:hAnsi="Sakkal Majalla" w:cs="Sakkal Majalla"/>
          <w:kern w:val="0"/>
          <w:sz w:val="28"/>
          <w:szCs w:val="28"/>
          <w:rtl/>
          <w14:ligatures w14:val="none"/>
        </w:rPr>
      </w:pPr>
      <w:r w:rsidRPr="007330CD">
        <w:rPr>
          <w:rFonts w:ascii="Sakkal Majalla" w:eastAsia="Calibri" w:hAnsi="Sakkal Majalla" w:cs="Sakkal Majalla"/>
          <w:kern w:val="0"/>
          <w:sz w:val="28"/>
          <w:szCs w:val="28"/>
          <w:rtl/>
          <w14:ligatures w14:val="none"/>
        </w:rPr>
        <w:t>تهدف هذه الدراسة إلى تحليل تجربة إدارة مشروع الابتكار الخاص بتحويل نتائج الأبحاث الأكاديمية إلى تطبيقات صناعية في الجزائر، مع تقييم العوامل المؤثرة على نجاح المشروع. ركّزت على أساليب التحفيز والتمويل والحوكمة الابتكارية المتبعة في بيئة بحثية-صناعية مختلطة</w:t>
      </w:r>
      <w:r w:rsidRPr="007330CD">
        <w:rPr>
          <w:rFonts w:ascii="Sakkal Majalla" w:eastAsia="Calibri" w:hAnsi="Sakkal Majalla" w:cs="Sakkal Majalla"/>
          <w:kern w:val="0"/>
          <w:sz w:val="28"/>
          <w:szCs w:val="28"/>
          <w14:ligatures w14:val="none"/>
        </w:rPr>
        <w:t>.</w:t>
      </w:r>
    </w:p>
    <w:p w14:paraId="7D6CA565" w14:textId="77777777" w:rsidR="00AB4E2C" w:rsidRPr="007330CD" w:rsidRDefault="00AB4E2C" w:rsidP="00AB4E2C">
      <w:pPr>
        <w:bidi/>
        <w:spacing w:before="100" w:beforeAutospacing="1" w:after="100" w:afterAutospacing="1" w:line="360" w:lineRule="auto"/>
        <w:jc w:val="both"/>
        <w:rPr>
          <w:rFonts w:ascii="Sakkal Majalla" w:eastAsia="Calibri" w:hAnsi="Sakkal Majalla" w:cs="Sakkal Majalla"/>
          <w:kern w:val="0"/>
          <w:sz w:val="28"/>
          <w:szCs w:val="28"/>
          <w:rtl/>
          <w14:ligatures w14:val="none"/>
        </w:rPr>
      </w:pPr>
      <w:r w:rsidRPr="007330CD">
        <w:rPr>
          <w:rFonts w:ascii="Sakkal Majalla" w:eastAsia="Calibri" w:hAnsi="Sakkal Majalla" w:cs="Sakkal Majalla"/>
          <w:kern w:val="0"/>
          <w:sz w:val="28"/>
          <w:szCs w:val="28"/>
          <w:rtl/>
          <w14:ligatures w14:val="none"/>
        </w:rPr>
        <w:t>من الناحية العملية، تبرز الدراسة أهمية تبنّي هيكل تنظيمي مرن ودعم تشريعي للابتكار، فضلاً عن دور الشراكات بين الجامعات والمؤسسات الصناعية في تسريع نقل التكنولوجيا</w:t>
      </w:r>
      <w:r w:rsidRPr="007330CD">
        <w:rPr>
          <w:rFonts w:ascii="Sakkal Majalla" w:eastAsia="Calibri" w:hAnsi="Sakkal Majalla" w:cs="Sakkal Majalla"/>
          <w:kern w:val="0"/>
          <w:sz w:val="28"/>
          <w:szCs w:val="28"/>
          <w14:ligatures w14:val="none"/>
        </w:rPr>
        <w:t>.</w:t>
      </w:r>
    </w:p>
    <w:p w14:paraId="4C12061B" w14:textId="77777777" w:rsidR="00AB4E2C" w:rsidRPr="007330CD" w:rsidRDefault="00AB4E2C" w:rsidP="00AB4E2C">
      <w:pPr>
        <w:bidi/>
        <w:spacing w:before="100" w:beforeAutospacing="1" w:after="100" w:afterAutospacing="1" w:line="360" w:lineRule="auto"/>
        <w:jc w:val="both"/>
        <w:rPr>
          <w:rFonts w:ascii="Sakkal Majalla" w:eastAsia="Calibri" w:hAnsi="Sakkal Majalla" w:cs="Sakkal Majalla"/>
          <w:kern w:val="0"/>
          <w:sz w:val="28"/>
          <w:szCs w:val="28"/>
          <w:rtl/>
          <w14:ligatures w14:val="none"/>
        </w:rPr>
      </w:pPr>
      <w:r w:rsidRPr="007330CD">
        <w:rPr>
          <w:rFonts w:ascii="Sakkal Majalla" w:eastAsia="Calibri" w:hAnsi="Sakkal Majalla" w:cs="Sakkal Majalla"/>
          <w:kern w:val="0"/>
          <w:sz w:val="28"/>
          <w:szCs w:val="28"/>
          <w:rtl/>
          <w14:ligatures w14:val="none"/>
        </w:rPr>
        <w:t>المتغيرات المشمولة البحثية هي آليات التمويل والتحفيز (مستقلة) ومدى استغلال نتائج البحث في الصناعة (تابع)</w:t>
      </w:r>
      <w:r w:rsidRPr="007330CD">
        <w:rPr>
          <w:rFonts w:ascii="Sakkal Majalla" w:eastAsia="Calibri" w:hAnsi="Sakkal Majalla" w:cs="Sakkal Majalla"/>
          <w:kern w:val="0"/>
          <w:sz w:val="28"/>
          <w:szCs w:val="28"/>
          <w14:ligatures w14:val="none"/>
        </w:rPr>
        <w:t>.</w:t>
      </w:r>
    </w:p>
    <w:p w14:paraId="6A8121BB" w14:textId="77777777" w:rsidR="00AB4E2C" w:rsidRPr="007330CD" w:rsidRDefault="00AB4E2C" w:rsidP="00AB4E2C">
      <w:pPr>
        <w:bidi/>
        <w:spacing w:before="100" w:beforeAutospacing="1" w:after="100" w:afterAutospacing="1" w:line="360" w:lineRule="auto"/>
        <w:jc w:val="both"/>
        <w:rPr>
          <w:rFonts w:ascii="Sakkal Majalla" w:eastAsia="Calibri" w:hAnsi="Sakkal Majalla" w:cs="Sakkal Majalla"/>
          <w:kern w:val="0"/>
          <w:sz w:val="28"/>
          <w:szCs w:val="28"/>
          <w14:ligatures w14:val="none"/>
        </w:rPr>
      </w:pPr>
      <w:r w:rsidRPr="007330CD">
        <w:rPr>
          <w:rFonts w:ascii="Sakkal Majalla" w:eastAsia="Calibri" w:hAnsi="Sakkal Majalla" w:cs="Sakkal Majalla"/>
          <w:kern w:val="0"/>
          <w:sz w:val="28"/>
          <w:szCs w:val="28"/>
          <w:rtl/>
          <w14:ligatures w14:val="none"/>
        </w:rPr>
        <w:lastRenderedPageBreak/>
        <w:t>أظهرت النتائج أن نقص التنسيق بين الأكاديميين والصناعيين يحدّ من إمكانيات التطبيق العملي. أوصى الباحثان بإنشاء مراكز مشتركة للابتكار وتبني حوافز ضريبية لتشجيع الاستثمار في البحث والتطوير</w:t>
      </w:r>
      <w:r w:rsidRPr="007330CD">
        <w:rPr>
          <w:rFonts w:ascii="Sakkal Majalla" w:eastAsia="Calibri" w:hAnsi="Sakkal Majalla" w:cs="Sakkal Majalla"/>
          <w:kern w:val="0"/>
          <w:sz w:val="28"/>
          <w:szCs w:val="28"/>
          <w14:ligatures w14:val="none"/>
        </w:rPr>
        <w:t>.</w:t>
      </w:r>
    </w:p>
    <w:p w14:paraId="76F800A9" w14:textId="77777777" w:rsidR="00AB4E2C" w:rsidRPr="007330CD" w:rsidRDefault="00AB4E2C" w:rsidP="00AB4E2C">
      <w:pPr>
        <w:numPr>
          <w:ilvl w:val="0"/>
          <w:numId w:val="84"/>
        </w:numPr>
        <w:bidi/>
        <w:spacing w:before="100" w:beforeAutospacing="1" w:after="100" w:afterAutospacing="1" w:line="360" w:lineRule="auto"/>
        <w:contextualSpacing/>
        <w:jc w:val="both"/>
        <w:rPr>
          <w:rFonts w:ascii="Sakkal Majalla" w:eastAsia="Calibri" w:hAnsi="Sakkal Majalla" w:cs="Sakkal Majalla"/>
          <w:b/>
          <w:bCs/>
          <w:kern w:val="0"/>
          <w:sz w:val="28"/>
          <w:szCs w:val="28"/>
          <w:rtl/>
          <w14:ligatures w14:val="none"/>
        </w:rPr>
      </w:pPr>
      <w:r w:rsidRPr="007330CD">
        <w:rPr>
          <w:rFonts w:ascii="Sakkal Majalla" w:eastAsia="Calibri" w:hAnsi="Sakkal Majalla" w:cs="Sakkal Majalla"/>
          <w:b/>
          <w:bCs/>
          <w:kern w:val="0"/>
          <w:sz w:val="28"/>
          <w:szCs w:val="28"/>
          <w:rtl/>
          <w14:ligatures w14:val="none"/>
        </w:rPr>
        <w:t xml:space="preserve">عمرو، </w:t>
      </w:r>
      <w:proofErr w:type="gramStart"/>
      <w:r w:rsidRPr="007330CD">
        <w:rPr>
          <w:rFonts w:ascii="Sakkal Majalla" w:eastAsia="Calibri" w:hAnsi="Sakkal Majalla" w:cs="Sakkal Majalla"/>
          <w:b/>
          <w:bCs/>
          <w:kern w:val="0"/>
          <w:sz w:val="28"/>
          <w:szCs w:val="28"/>
          <w:rtl/>
          <w14:ligatures w14:val="none"/>
        </w:rPr>
        <w:t>عبدالله</w:t>
      </w:r>
      <w:proofErr w:type="gramEnd"/>
      <w:r w:rsidRPr="007330CD">
        <w:rPr>
          <w:rFonts w:ascii="Sakkal Majalla" w:eastAsia="Calibri" w:hAnsi="Sakkal Majalla" w:cs="Sakkal Majalla"/>
          <w:b/>
          <w:bCs/>
          <w:kern w:val="0"/>
          <w:sz w:val="28"/>
          <w:szCs w:val="28"/>
          <w:rtl/>
          <w14:ligatures w14:val="none"/>
        </w:rPr>
        <w:t xml:space="preserve"> راتب محمد، والحبيس، محمود </w:t>
      </w:r>
      <w:proofErr w:type="gramStart"/>
      <w:r w:rsidRPr="007330CD">
        <w:rPr>
          <w:rFonts w:ascii="Sakkal Majalla" w:eastAsia="Calibri" w:hAnsi="Sakkal Majalla" w:cs="Sakkal Majalla"/>
          <w:b/>
          <w:bCs/>
          <w:kern w:val="0"/>
          <w:sz w:val="28"/>
          <w:szCs w:val="28"/>
          <w:rtl/>
          <w14:ligatures w14:val="none"/>
        </w:rPr>
        <w:t>عبدالله</w:t>
      </w:r>
      <w:proofErr w:type="gramEnd"/>
      <w:r w:rsidRPr="007330CD">
        <w:rPr>
          <w:rFonts w:ascii="Sakkal Majalla" w:eastAsia="Calibri" w:hAnsi="Sakkal Majalla" w:cs="Sakkal Majalla"/>
          <w:b/>
          <w:bCs/>
          <w:kern w:val="0"/>
          <w:sz w:val="28"/>
          <w:szCs w:val="28"/>
          <w:rtl/>
          <w14:ligatures w14:val="none"/>
        </w:rPr>
        <w:t xml:space="preserve"> محمد. (2022). تقييم إدارة المشاريع الإنشائية</w:t>
      </w:r>
    </w:p>
    <w:p w14:paraId="233E4BA8" w14:textId="77777777" w:rsidR="00AB4E2C" w:rsidRPr="007330CD" w:rsidRDefault="00AB4E2C" w:rsidP="00AB4E2C">
      <w:pPr>
        <w:bidi/>
        <w:spacing w:before="100" w:beforeAutospacing="1" w:after="100" w:afterAutospacing="1" w:line="360" w:lineRule="auto"/>
        <w:ind w:left="360"/>
        <w:contextualSpacing/>
        <w:jc w:val="both"/>
        <w:rPr>
          <w:rFonts w:ascii="Sakkal Majalla" w:eastAsia="Calibri" w:hAnsi="Sakkal Majalla" w:cs="Sakkal Majalla"/>
          <w:kern w:val="0"/>
          <w:sz w:val="28"/>
          <w:szCs w:val="28"/>
          <w:rtl/>
          <w14:ligatures w14:val="none"/>
        </w:rPr>
      </w:pPr>
      <w:r w:rsidRPr="007330CD">
        <w:rPr>
          <w:rFonts w:ascii="Sakkal Majalla" w:eastAsia="Calibri" w:hAnsi="Sakkal Majalla" w:cs="Sakkal Majalla"/>
          <w:kern w:val="0"/>
          <w:sz w:val="28"/>
          <w:szCs w:val="28"/>
          <w:rtl/>
          <w14:ligatures w14:val="none"/>
        </w:rPr>
        <w:t>تهدف هذه الرسالة إلى تقييم فعالية منهجيات إدارة المشاريع الإنشائية المطبّقة في محافظة البلقاء الأردنية، مع تحليل العوامل المؤثرة على جودة التنفيذ والتكلفة والجدول الزمني. اعتمد البحث على استبيانات ومقابلات مع مديري المشاريع والمقاولين</w:t>
      </w:r>
      <w:r w:rsidRPr="007330CD">
        <w:rPr>
          <w:rFonts w:ascii="Sakkal Majalla" w:eastAsia="Calibri" w:hAnsi="Sakkal Majalla" w:cs="Sakkal Majalla"/>
          <w:kern w:val="0"/>
          <w:sz w:val="28"/>
          <w:szCs w:val="28"/>
          <w14:ligatures w14:val="none"/>
        </w:rPr>
        <w:t>.</w:t>
      </w:r>
    </w:p>
    <w:p w14:paraId="27E9340A" w14:textId="77777777" w:rsidR="00AB4E2C" w:rsidRPr="007330CD" w:rsidRDefault="00AB4E2C" w:rsidP="00AB4E2C">
      <w:pPr>
        <w:bidi/>
        <w:spacing w:before="100" w:beforeAutospacing="1" w:after="100" w:afterAutospacing="1" w:line="360" w:lineRule="auto"/>
        <w:ind w:left="360"/>
        <w:contextualSpacing/>
        <w:jc w:val="both"/>
        <w:rPr>
          <w:rFonts w:ascii="Sakkal Majalla" w:eastAsia="Calibri" w:hAnsi="Sakkal Majalla" w:cs="Sakkal Majalla"/>
          <w:kern w:val="0"/>
          <w:sz w:val="28"/>
          <w:szCs w:val="28"/>
          <w:rtl/>
          <w14:ligatures w14:val="none"/>
        </w:rPr>
      </w:pPr>
      <w:r w:rsidRPr="007330CD">
        <w:rPr>
          <w:rFonts w:ascii="Sakkal Majalla" w:eastAsia="Calibri" w:hAnsi="Sakkal Majalla" w:cs="Sakkal Majalla"/>
          <w:kern w:val="0"/>
          <w:sz w:val="28"/>
          <w:szCs w:val="28"/>
          <w:rtl/>
          <w14:ligatures w14:val="none"/>
        </w:rPr>
        <w:t>من الناحية العملية، تقدم الرسالة توصيات عملية لتعزيز كفاءة إدارة المشاريع الإنشائية من خلال تحسين تقنيات التخطيط الزمني وإدارة المقاولين وجودة المواد. كما تشدّد على دور التدريب المهني المستمر للعاملين في القطاع</w:t>
      </w:r>
      <w:r w:rsidRPr="007330CD">
        <w:rPr>
          <w:rFonts w:ascii="Sakkal Majalla" w:eastAsia="Calibri" w:hAnsi="Sakkal Majalla" w:cs="Sakkal Majalla"/>
          <w:kern w:val="0"/>
          <w:sz w:val="28"/>
          <w:szCs w:val="28"/>
          <w14:ligatures w14:val="none"/>
        </w:rPr>
        <w:t>.</w:t>
      </w:r>
    </w:p>
    <w:p w14:paraId="387E2C77" w14:textId="77777777" w:rsidR="00AB4E2C" w:rsidRPr="007330CD" w:rsidRDefault="00AB4E2C" w:rsidP="00AB4E2C">
      <w:pPr>
        <w:bidi/>
        <w:spacing w:before="100" w:beforeAutospacing="1" w:after="100" w:afterAutospacing="1" w:line="360" w:lineRule="auto"/>
        <w:ind w:left="360"/>
        <w:contextualSpacing/>
        <w:jc w:val="both"/>
        <w:rPr>
          <w:rFonts w:ascii="Sakkal Majalla" w:eastAsia="Calibri" w:hAnsi="Sakkal Majalla" w:cs="Sakkal Majalla"/>
          <w:kern w:val="0"/>
          <w:sz w:val="28"/>
          <w:szCs w:val="28"/>
          <w:rtl/>
          <w14:ligatures w14:val="none"/>
        </w:rPr>
      </w:pPr>
      <w:r w:rsidRPr="007330CD">
        <w:rPr>
          <w:rFonts w:ascii="Sakkal Majalla" w:eastAsia="Calibri" w:hAnsi="Sakkal Majalla" w:cs="Sakkal Majalla"/>
          <w:kern w:val="0"/>
          <w:sz w:val="28"/>
          <w:szCs w:val="28"/>
          <w:rtl/>
          <w14:ligatures w14:val="none"/>
        </w:rPr>
        <w:t>المتغيرات قيد الدراسة هي مدى التزام المقاولين بالجدول الزمني والميزانية (مستقلة) ودرجة رضا أصحاب العطاءات عن جودة التنفيذ (تابعة)</w:t>
      </w:r>
      <w:r w:rsidRPr="007330CD">
        <w:rPr>
          <w:rFonts w:ascii="Sakkal Majalla" w:eastAsia="Calibri" w:hAnsi="Sakkal Majalla" w:cs="Sakkal Majalla"/>
          <w:kern w:val="0"/>
          <w:sz w:val="28"/>
          <w:szCs w:val="28"/>
          <w14:ligatures w14:val="none"/>
        </w:rPr>
        <w:t>.</w:t>
      </w:r>
    </w:p>
    <w:p w14:paraId="5B7C99FC" w14:textId="77777777" w:rsidR="00AB4E2C" w:rsidRPr="007330CD" w:rsidRDefault="00AB4E2C" w:rsidP="00AB4E2C">
      <w:pPr>
        <w:bidi/>
        <w:spacing w:before="100" w:beforeAutospacing="1" w:after="100" w:afterAutospacing="1" w:line="360" w:lineRule="auto"/>
        <w:ind w:left="360"/>
        <w:contextualSpacing/>
        <w:jc w:val="both"/>
        <w:rPr>
          <w:rFonts w:ascii="Sakkal Majalla" w:eastAsia="Calibri" w:hAnsi="Sakkal Majalla" w:cs="Sakkal Majalla"/>
          <w:kern w:val="0"/>
          <w:sz w:val="28"/>
          <w:szCs w:val="28"/>
          <w14:ligatures w14:val="none"/>
        </w:rPr>
      </w:pPr>
      <w:r w:rsidRPr="007330CD">
        <w:rPr>
          <w:rFonts w:ascii="Sakkal Majalla" w:eastAsia="Calibri" w:hAnsi="Sakkal Majalla" w:cs="Sakkal Majalla"/>
          <w:kern w:val="0"/>
          <w:sz w:val="28"/>
          <w:szCs w:val="28"/>
          <w:rtl/>
          <w14:ligatures w14:val="none"/>
        </w:rPr>
        <w:t>أظهرت النتائج وجود فجوات في التنسيق بين الأطراف المعنية تؤدي إلى تأخيرات وتجاوزات في التكلفة. أوصى الباحثان بإنشاء وحدة مركزية لمتابعة المشاريع وتعزيز نظام إدارة المخاطر الإنشائية</w:t>
      </w:r>
      <w:r w:rsidRPr="007330CD">
        <w:rPr>
          <w:rFonts w:ascii="Sakkal Majalla" w:eastAsia="Calibri" w:hAnsi="Sakkal Majalla" w:cs="Sakkal Majalla"/>
          <w:kern w:val="0"/>
          <w:sz w:val="28"/>
          <w:szCs w:val="28"/>
          <w14:ligatures w14:val="none"/>
        </w:rPr>
        <w:t>.</w:t>
      </w:r>
    </w:p>
    <w:p w14:paraId="562C40B2" w14:textId="77777777" w:rsidR="00AB4E2C" w:rsidRPr="007330CD" w:rsidRDefault="00AB4E2C" w:rsidP="00AB4E2C">
      <w:pPr>
        <w:numPr>
          <w:ilvl w:val="0"/>
          <w:numId w:val="84"/>
        </w:numPr>
        <w:bidi/>
        <w:spacing w:before="100" w:beforeAutospacing="1" w:after="100" w:afterAutospacing="1" w:line="360" w:lineRule="auto"/>
        <w:contextualSpacing/>
        <w:jc w:val="both"/>
        <w:rPr>
          <w:rFonts w:ascii="Sakkal Majalla" w:eastAsia="Calibri" w:hAnsi="Sakkal Majalla" w:cs="Sakkal Majalla"/>
          <w:b/>
          <w:bCs/>
          <w:kern w:val="0"/>
          <w:sz w:val="28"/>
          <w:szCs w:val="28"/>
          <w14:ligatures w14:val="none"/>
        </w:rPr>
      </w:pPr>
      <w:r w:rsidRPr="007330CD">
        <w:rPr>
          <w:rFonts w:ascii="Sakkal Majalla" w:eastAsia="Calibri" w:hAnsi="Sakkal Majalla" w:cs="Sakkal Majalla"/>
          <w:b/>
          <w:bCs/>
          <w:kern w:val="0"/>
          <w:sz w:val="28"/>
          <w:szCs w:val="28"/>
          <w14:ligatures w14:val="none"/>
        </w:rPr>
        <w:t xml:space="preserve"> </w:t>
      </w:r>
      <w:proofErr w:type="gramStart"/>
      <w:r w:rsidRPr="007330CD">
        <w:rPr>
          <w:rFonts w:ascii="Sakkal Majalla" w:eastAsia="Calibri" w:hAnsi="Sakkal Majalla" w:cs="Sakkal Majalla"/>
          <w:b/>
          <w:bCs/>
          <w:kern w:val="0"/>
          <w:sz w:val="28"/>
          <w:szCs w:val="28"/>
          <w:rtl/>
          <w14:ligatures w14:val="none"/>
        </w:rPr>
        <w:t>عبدالرحمن</w:t>
      </w:r>
      <w:proofErr w:type="gramEnd"/>
      <w:r w:rsidRPr="007330CD">
        <w:rPr>
          <w:rFonts w:ascii="Sakkal Majalla" w:eastAsia="Calibri" w:hAnsi="Sakkal Majalla" w:cs="Sakkal Majalla"/>
          <w:b/>
          <w:bCs/>
          <w:kern w:val="0"/>
          <w:sz w:val="28"/>
          <w:szCs w:val="28"/>
          <w:rtl/>
          <w14:ligatures w14:val="none"/>
        </w:rPr>
        <w:t xml:space="preserve">، أحمد ممدوح قاسم. (2019). إسهامات المبادرات المجتمعية في تمكين المرأة المعيلة. </w:t>
      </w:r>
    </w:p>
    <w:p w14:paraId="7ABAD8EF" w14:textId="77777777" w:rsidR="00AB4E2C" w:rsidRPr="007330CD" w:rsidRDefault="00AB4E2C" w:rsidP="00AB4E2C">
      <w:pPr>
        <w:bidi/>
        <w:spacing w:before="100" w:beforeAutospacing="1" w:after="100" w:afterAutospacing="1" w:line="360" w:lineRule="auto"/>
        <w:jc w:val="both"/>
        <w:rPr>
          <w:rFonts w:ascii="Sakkal Majalla" w:eastAsia="Calibri" w:hAnsi="Sakkal Majalla" w:cs="Sakkal Majalla"/>
          <w:kern w:val="0"/>
          <w:sz w:val="28"/>
          <w:szCs w:val="28"/>
          <w14:ligatures w14:val="none"/>
        </w:rPr>
      </w:pPr>
      <w:r w:rsidRPr="007330CD">
        <w:rPr>
          <w:rFonts w:ascii="Sakkal Majalla" w:eastAsia="Calibri" w:hAnsi="Sakkal Majalla" w:cs="Sakkal Majalla"/>
          <w:kern w:val="0"/>
          <w:sz w:val="28"/>
          <w:szCs w:val="28"/>
          <w:rtl/>
          <w14:ligatures w14:val="none"/>
        </w:rPr>
        <w:t>تهدف هذه الدراسة إلى تحليل أثر المبادرات المجتمعية المتنوعة في تحسين القدرة الاقتصادية والاجتماعية للمرأة المعيلة، مع التركيز على البرامج التدريبية والتمويل الصغير. اعتمد الباحث على استبانة موجهة لعينة من المستفيدات في ثلاث محافظات، بالإضافة إلى مقابلات معمقة مع منسقي المبادرات لبيان آليات التنفيذ</w:t>
      </w:r>
      <w:r w:rsidRPr="007330CD">
        <w:rPr>
          <w:rFonts w:ascii="Sakkal Majalla" w:eastAsia="Calibri" w:hAnsi="Sakkal Majalla" w:cs="Sakkal Majalla"/>
          <w:kern w:val="0"/>
          <w:sz w:val="28"/>
          <w:szCs w:val="28"/>
          <w14:ligatures w14:val="none"/>
        </w:rPr>
        <w:t>.</w:t>
      </w:r>
    </w:p>
    <w:p w14:paraId="6D2134B8" w14:textId="77777777" w:rsidR="00AB4E2C" w:rsidRPr="007330CD" w:rsidRDefault="00AB4E2C" w:rsidP="00AB4E2C">
      <w:pPr>
        <w:bidi/>
        <w:spacing w:before="100" w:beforeAutospacing="1" w:after="100" w:afterAutospacing="1" w:line="360" w:lineRule="auto"/>
        <w:jc w:val="both"/>
        <w:rPr>
          <w:rFonts w:ascii="Sakkal Majalla" w:eastAsia="Calibri" w:hAnsi="Sakkal Majalla" w:cs="Sakkal Majalla"/>
          <w:kern w:val="0"/>
          <w:sz w:val="28"/>
          <w:szCs w:val="28"/>
          <w14:ligatures w14:val="none"/>
        </w:rPr>
      </w:pPr>
      <w:r w:rsidRPr="007330CD">
        <w:rPr>
          <w:rFonts w:ascii="Sakkal Majalla" w:eastAsia="Calibri" w:hAnsi="Sakkal Majalla" w:cs="Sakkal Majalla"/>
          <w:kern w:val="0"/>
          <w:sz w:val="28"/>
          <w:szCs w:val="28"/>
          <w:rtl/>
          <w14:ligatures w14:val="none"/>
        </w:rPr>
        <w:t>من الناحية العملية، تُعد الدراسة مرجعاً مهماً لفهم كيفية تصميم برامج تدعم دور المرأة المعيلة في الأسرة والمجتمع. وتشير إلى أهمية التنسيق بين منظمات المجتمع المدني والمؤسسات الحكومية لضمان استدامة التمويل وتوافر الخبرات الفنية اللازمة</w:t>
      </w:r>
      <w:r w:rsidRPr="007330CD">
        <w:rPr>
          <w:rFonts w:ascii="Sakkal Majalla" w:eastAsia="Calibri" w:hAnsi="Sakkal Majalla" w:cs="Sakkal Majalla"/>
          <w:kern w:val="0"/>
          <w:sz w:val="28"/>
          <w:szCs w:val="28"/>
          <w14:ligatures w14:val="none"/>
        </w:rPr>
        <w:t>.</w:t>
      </w:r>
    </w:p>
    <w:p w14:paraId="2DF06643" w14:textId="77777777" w:rsidR="00AB4E2C" w:rsidRPr="007330CD" w:rsidRDefault="00AB4E2C" w:rsidP="00AB4E2C">
      <w:pPr>
        <w:bidi/>
        <w:spacing w:before="100" w:beforeAutospacing="1" w:after="100" w:afterAutospacing="1" w:line="360" w:lineRule="auto"/>
        <w:jc w:val="both"/>
        <w:rPr>
          <w:rFonts w:ascii="Sakkal Majalla" w:eastAsia="Calibri" w:hAnsi="Sakkal Majalla" w:cs="Sakkal Majalla"/>
          <w:kern w:val="0"/>
          <w:sz w:val="28"/>
          <w:szCs w:val="28"/>
          <w14:ligatures w14:val="none"/>
        </w:rPr>
      </w:pPr>
      <w:r w:rsidRPr="007330CD">
        <w:rPr>
          <w:rFonts w:ascii="Sakkal Majalla" w:eastAsia="Calibri" w:hAnsi="Sakkal Majalla" w:cs="Sakkal Majalla"/>
          <w:kern w:val="0"/>
          <w:sz w:val="28"/>
          <w:szCs w:val="28"/>
          <w:rtl/>
          <w14:ligatures w14:val="none"/>
        </w:rPr>
        <w:lastRenderedPageBreak/>
        <w:t>المتغيرات التي تمت دراستها تشمل نوع المبادرة (مستقل) ومؤشرات التمكين الاقتصادي والاجتماعي للمستفيدات (تابع). أظهرت النتائج أن البرامج التي تجمع بين التدريب التقني والدعم المالي المباشر تحقق أعلى درجات التمكين ورفع الثقة لدى المرأة المعيلة. أوصى الباحث بضرورة تبني آليات متابعة طويلة الأجل وتوسيع نطاق الشراكات مع القطاع الخاص</w:t>
      </w:r>
      <w:r w:rsidRPr="007330CD">
        <w:rPr>
          <w:rFonts w:ascii="Sakkal Majalla" w:eastAsia="Calibri" w:hAnsi="Sakkal Majalla" w:cs="Sakkal Majalla"/>
          <w:kern w:val="0"/>
          <w:sz w:val="28"/>
          <w:szCs w:val="28"/>
          <w14:ligatures w14:val="none"/>
        </w:rPr>
        <w:t>.</w:t>
      </w:r>
    </w:p>
    <w:p w14:paraId="7A8FF612" w14:textId="77777777" w:rsidR="00AB4E2C" w:rsidRPr="007330CD" w:rsidRDefault="00AB4E2C" w:rsidP="00AB4E2C">
      <w:pPr>
        <w:numPr>
          <w:ilvl w:val="0"/>
          <w:numId w:val="84"/>
        </w:numPr>
        <w:bidi/>
        <w:spacing w:before="100" w:beforeAutospacing="1" w:after="100" w:afterAutospacing="1" w:line="360" w:lineRule="auto"/>
        <w:contextualSpacing/>
        <w:jc w:val="both"/>
        <w:rPr>
          <w:rFonts w:ascii="Sakkal Majalla" w:eastAsia="Calibri" w:hAnsi="Sakkal Majalla" w:cs="Sakkal Majalla"/>
          <w:b/>
          <w:bCs/>
          <w:kern w:val="0"/>
          <w:sz w:val="28"/>
          <w:szCs w:val="28"/>
          <w14:ligatures w14:val="none"/>
        </w:rPr>
      </w:pPr>
      <w:proofErr w:type="spellStart"/>
      <w:r w:rsidRPr="007330CD">
        <w:rPr>
          <w:rFonts w:ascii="Sakkal Majalla" w:eastAsia="Calibri" w:hAnsi="Sakkal Majalla" w:cs="Sakkal Majalla"/>
          <w:b/>
          <w:bCs/>
          <w:kern w:val="0"/>
          <w:sz w:val="28"/>
          <w:szCs w:val="28"/>
          <w:rtl/>
          <w14:ligatures w14:val="none"/>
        </w:rPr>
        <w:t>عبدالعل</w:t>
      </w:r>
      <w:proofErr w:type="spellEnd"/>
      <w:r w:rsidRPr="007330CD">
        <w:rPr>
          <w:rFonts w:ascii="Sakkal Majalla" w:eastAsia="Calibri" w:hAnsi="Sakkal Majalla" w:cs="Sakkal Majalla"/>
          <w:b/>
          <w:bCs/>
          <w:kern w:val="0"/>
          <w:sz w:val="28"/>
          <w:szCs w:val="28"/>
          <w:rtl/>
          <w14:ligatures w14:val="none"/>
        </w:rPr>
        <w:t xml:space="preserve">، إقبال محمد أحمد. (2023). تقييم المبادرات المجتمعية لتنمية المجتمعات المحلية. المجلة العلمية للخدمة الاجتماعية </w:t>
      </w:r>
    </w:p>
    <w:p w14:paraId="7FE019A7" w14:textId="77777777" w:rsidR="00AB4E2C" w:rsidRPr="007330CD" w:rsidRDefault="00AB4E2C" w:rsidP="00AB4E2C">
      <w:pPr>
        <w:bidi/>
        <w:spacing w:before="100" w:beforeAutospacing="1" w:after="100" w:afterAutospacing="1" w:line="360" w:lineRule="auto"/>
        <w:jc w:val="both"/>
        <w:rPr>
          <w:rFonts w:ascii="Sakkal Majalla" w:eastAsia="Calibri" w:hAnsi="Sakkal Majalla" w:cs="Sakkal Majalla"/>
          <w:kern w:val="0"/>
          <w:sz w:val="28"/>
          <w:szCs w:val="28"/>
          <w14:ligatures w14:val="none"/>
        </w:rPr>
      </w:pPr>
      <w:r w:rsidRPr="007330CD">
        <w:rPr>
          <w:rFonts w:ascii="Sakkal Majalla" w:eastAsia="Calibri" w:hAnsi="Sakkal Majalla" w:cs="Sakkal Majalla"/>
          <w:kern w:val="0"/>
          <w:sz w:val="28"/>
          <w:szCs w:val="28"/>
          <w:rtl/>
          <w14:ligatures w14:val="none"/>
        </w:rPr>
        <w:t>تهدف هذه الورقة إلى تقييم فعالية العديد من المبادرات المجتمعية في تعزيز التنمية الشاملة للمجتمعات المحلية، مع تحليل لأبعاد التنمية الاقتصادية والاجتماعية والبيئية. استخدمت الدراسة منهجية تحليلية شملت مراجعة وثائق المبادرات وزيارات ميدانية لمواقع تنفيذها ولجان المجتمع المحلي</w:t>
      </w:r>
      <w:r w:rsidRPr="007330CD">
        <w:rPr>
          <w:rFonts w:ascii="Sakkal Majalla" w:eastAsia="Calibri" w:hAnsi="Sakkal Majalla" w:cs="Sakkal Majalla"/>
          <w:kern w:val="0"/>
          <w:sz w:val="28"/>
          <w:szCs w:val="28"/>
          <w14:ligatures w14:val="none"/>
        </w:rPr>
        <w:t>.</w:t>
      </w:r>
    </w:p>
    <w:p w14:paraId="53452B74" w14:textId="77777777" w:rsidR="00AB4E2C" w:rsidRPr="007330CD" w:rsidRDefault="00AB4E2C" w:rsidP="00AB4E2C">
      <w:pPr>
        <w:bidi/>
        <w:spacing w:before="100" w:beforeAutospacing="1" w:after="100" w:afterAutospacing="1" w:line="360" w:lineRule="auto"/>
        <w:jc w:val="both"/>
        <w:rPr>
          <w:rFonts w:ascii="Sakkal Majalla" w:eastAsia="Calibri" w:hAnsi="Sakkal Majalla" w:cs="Sakkal Majalla"/>
          <w:kern w:val="0"/>
          <w:sz w:val="28"/>
          <w:szCs w:val="28"/>
          <w14:ligatures w14:val="none"/>
        </w:rPr>
      </w:pPr>
      <w:r w:rsidRPr="007330CD">
        <w:rPr>
          <w:rFonts w:ascii="Sakkal Majalla" w:eastAsia="Calibri" w:hAnsi="Sakkal Majalla" w:cs="Sakkal Majalla"/>
          <w:kern w:val="0"/>
          <w:sz w:val="28"/>
          <w:szCs w:val="28"/>
          <w:rtl/>
          <w14:ligatures w14:val="none"/>
        </w:rPr>
        <w:t>من الناحية العملية، تقدم الدراسة خارطة طريق لتطوير برامج تنموية أكثر تكاملاً، من خلال إبراز أهم ممارسات التنسيق بين الفاعلين المحليين. كما تشدّد على ضرورة دمج البعد البيئي في خطط التنمية لضمان استدامة الموارد المحلية</w:t>
      </w:r>
      <w:r w:rsidRPr="007330CD">
        <w:rPr>
          <w:rFonts w:ascii="Sakkal Majalla" w:eastAsia="Calibri" w:hAnsi="Sakkal Majalla" w:cs="Sakkal Majalla"/>
          <w:kern w:val="0"/>
          <w:sz w:val="28"/>
          <w:szCs w:val="28"/>
          <w14:ligatures w14:val="none"/>
        </w:rPr>
        <w:t>.</w:t>
      </w:r>
    </w:p>
    <w:p w14:paraId="1FA0F0DC" w14:textId="77777777" w:rsidR="00AB4E2C" w:rsidRPr="007330CD" w:rsidRDefault="00AB4E2C" w:rsidP="00AB4E2C">
      <w:pPr>
        <w:bidi/>
        <w:spacing w:before="100" w:beforeAutospacing="1" w:after="100" w:afterAutospacing="1" w:line="360" w:lineRule="auto"/>
        <w:jc w:val="both"/>
        <w:rPr>
          <w:rFonts w:ascii="Sakkal Majalla" w:eastAsia="Calibri" w:hAnsi="Sakkal Majalla" w:cs="Sakkal Majalla"/>
          <w:kern w:val="0"/>
          <w:sz w:val="28"/>
          <w:szCs w:val="28"/>
          <w14:ligatures w14:val="none"/>
        </w:rPr>
      </w:pPr>
      <w:r w:rsidRPr="007330CD">
        <w:rPr>
          <w:rFonts w:ascii="Sakkal Majalla" w:eastAsia="Calibri" w:hAnsi="Sakkal Majalla" w:cs="Sakkal Majalla"/>
          <w:kern w:val="0"/>
          <w:sz w:val="28"/>
          <w:szCs w:val="28"/>
          <w:rtl/>
          <w14:ligatures w14:val="none"/>
        </w:rPr>
        <w:t>المتغيرات قيد الدراسة هي مستوى مشاركة المجتمع المحلي (مستقل) ومستوى التحسين في مؤشرات التنمية (تابع). أظهرت النتائج أن المبادرات التي تعتمد على مشاركة فاعلة للسكان المحليين تسهم بشكل أكبر في تحقيق أهداف التنمية المستدامة. أوصت الباحثة بتعزيز البرامج التوعوية وتشجيع الابتكار المجتمعي في المشاريع المستقبلية</w:t>
      </w:r>
      <w:r w:rsidRPr="007330CD">
        <w:rPr>
          <w:rFonts w:ascii="Sakkal Majalla" w:eastAsia="Calibri" w:hAnsi="Sakkal Majalla" w:cs="Sakkal Majalla"/>
          <w:kern w:val="0"/>
          <w:sz w:val="28"/>
          <w:szCs w:val="28"/>
          <w14:ligatures w14:val="none"/>
        </w:rPr>
        <w:t>.</w:t>
      </w:r>
    </w:p>
    <w:p w14:paraId="7C44FB17" w14:textId="77777777" w:rsidR="00AB4E2C" w:rsidRPr="007330CD" w:rsidRDefault="00AB4E2C" w:rsidP="00AB4E2C">
      <w:pPr>
        <w:numPr>
          <w:ilvl w:val="0"/>
          <w:numId w:val="84"/>
        </w:numPr>
        <w:bidi/>
        <w:spacing w:before="100" w:beforeAutospacing="1" w:after="100" w:afterAutospacing="1" w:line="360" w:lineRule="auto"/>
        <w:contextualSpacing/>
        <w:jc w:val="both"/>
        <w:rPr>
          <w:rFonts w:ascii="Sakkal Majalla" w:eastAsia="Calibri" w:hAnsi="Sakkal Majalla" w:cs="Sakkal Majalla"/>
          <w:b/>
          <w:bCs/>
          <w:kern w:val="0"/>
          <w:sz w:val="28"/>
          <w:szCs w:val="28"/>
          <w14:ligatures w14:val="none"/>
        </w:rPr>
      </w:pPr>
      <w:r w:rsidRPr="007330CD">
        <w:rPr>
          <w:rFonts w:ascii="Sakkal Majalla" w:eastAsia="Calibri" w:hAnsi="Sakkal Majalla" w:cs="Sakkal Majalla"/>
          <w:b/>
          <w:bCs/>
          <w:kern w:val="0"/>
          <w:sz w:val="28"/>
          <w:szCs w:val="28"/>
          <w:rtl/>
          <w14:ligatures w14:val="none"/>
        </w:rPr>
        <w:t xml:space="preserve">أبو النصر، مدحت محمد محمود. (2024). المبادرات المجتمعية ودور مهنة الخدمة الاجتماعية. مجلة كلية التربية بتفهنا الأشراف، </w:t>
      </w:r>
    </w:p>
    <w:p w14:paraId="7D619305" w14:textId="77777777" w:rsidR="00AB4E2C" w:rsidRPr="007330CD" w:rsidRDefault="00AB4E2C" w:rsidP="00AB4E2C">
      <w:pPr>
        <w:bidi/>
        <w:spacing w:before="100" w:beforeAutospacing="1" w:after="100" w:afterAutospacing="1" w:line="360" w:lineRule="auto"/>
        <w:jc w:val="both"/>
        <w:rPr>
          <w:rFonts w:ascii="Sakkal Majalla" w:eastAsia="Calibri" w:hAnsi="Sakkal Majalla" w:cs="Sakkal Majalla"/>
          <w:kern w:val="0"/>
          <w:sz w:val="28"/>
          <w:szCs w:val="28"/>
          <w14:ligatures w14:val="none"/>
        </w:rPr>
      </w:pPr>
      <w:r w:rsidRPr="007330CD">
        <w:rPr>
          <w:rFonts w:ascii="Sakkal Majalla" w:eastAsia="Calibri" w:hAnsi="Sakkal Majalla" w:cs="Sakkal Majalla"/>
          <w:kern w:val="0"/>
          <w:sz w:val="28"/>
          <w:szCs w:val="28"/>
          <w:rtl/>
          <w14:ligatures w14:val="none"/>
        </w:rPr>
        <w:t>تهدف هذه الدراسة إلى استكشاف دور الخدمة الاجتماعية كمهنة فاعلة في تصميم وتنفيذ المبادرات المجتمعية، مع توضيح أدوار الأخصائي الاجتماعي في كل مرحلة من مراحل المشروع. اعتمد البحث على تحليل وثائقي ومجموعة من ورش العمل مع الأخصائيين في ثلاث جمعيات خيرية</w:t>
      </w:r>
      <w:r w:rsidRPr="007330CD">
        <w:rPr>
          <w:rFonts w:ascii="Sakkal Majalla" w:eastAsia="Calibri" w:hAnsi="Sakkal Majalla" w:cs="Sakkal Majalla"/>
          <w:kern w:val="0"/>
          <w:sz w:val="28"/>
          <w:szCs w:val="28"/>
          <w14:ligatures w14:val="none"/>
        </w:rPr>
        <w:t>.</w:t>
      </w:r>
    </w:p>
    <w:p w14:paraId="235215CA" w14:textId="77777777" w:rsidR="00AB4E2C" w:rsidRPr="007330CD" w:rsidRDefault="00AB4E2C" w:rsidP="00AB4E2C">
      <w:pPr>
        <w:bidi/>
        <w:spacing w:before="100" w:beforeAutospacing="1" w:after="100" w:afterAutospacing="1" w:line="360" w:lineRule="auto"/>
        <w:jc w:val="both"/>
        <w:rPr>
          <w:rFonts w:ascii="Sakkal Majalla" w:eastAsia="Calibri" w:hAnsi="Sakkal Majalla" w:cs="Sakkal Majalla"/>
          <w:kern w:val="0"/>
          <w:sz w:val="28"/>
          <w:szCs w:val="28"/>
          <w14:ligatures w14:val="none"/>
        </w:rPr>
      </w:pPr>
      <w:r w:rsidRPr="007330CD">
        <w:rPr>
          <w:rFonts w:ascii="Sakkal Majalla" w:eastAsia="Calibri" w:hAnsi="Sakkal Majalla" w:cs="Sakkal Majalla"/>
          <w:kern w:val="0"/>
          <w:sz w:val="28"/>
          <w:szCs w:val="28"/>
          <w:rtl/>
          <w14:ligatures w14:val="none"/>
        </w:rPr>
        <w:lastRenderedPageBreak/>
        <w:t>من الناحية العملية، تبرز الدراسة أهمية دمج الأخصائي الاجتماعي في فرق القيادة لضمان مراعاة الاحتياجات النفسية والاجتماعية للمستفيدين. وتشير إلى أن الخبرة المهنية تُعزّز من قدرتها على تقييم الفجوات ووضع الخطط العلاجية والتنموية المناسبة</w:t>
      </w:r>
      <w:r w:rsidRPr="007330CD">
        <w:rPr>
          <w:rFonts w:ascii="Sakkal Majalla" w:eastAsia="Calibri" w:hAnsi="Sakkal Majalla" w:cs="Sakkal Majalla"/>
          <w:kern w:val="0"/>
          <w:sz w:val="28"/>
          <w:szCs w:val="28"/>
          <w14:ligatures w14:val="none"/>
        </w:rPr>
        <w:t>.</w:t>
      </w:r>
    </w:p>
    <w:p w14:paraId="1F1A9A4F" w14:textId="77777777" w:rsidR="00AB4E2C" w:rsidRPr="007330CD" w:rsidRDefault="00AB4E2C" w:rsidP="00AB4E2C">
      <w:pPr>
        <w:bidi/>
        <w:spacing w:before="100" w:beforeAutospacing="1" w:after="100" w:afterAutospacing="1" w:line="360" w:lineRule="auto"/>
        <w:jc w:val="both"/>
        <w:rPr>
          <w:rFonts w:ascii="Sakkal Majalla" w:eastAsia="Calibri" w:hAnsi="Sakkal Majalla" w:cs="Sakkal Majalla"/>
          <w:kern w:val="0"/>
          <w:sz w:val="28"/>
          <w:szCs w:val="28"/>
          <w14:ligatures w14:val="none"/>
        </w:rPr>
      </w:pPr>
      <w:r w:rsidRPr="007330CD">
        <w:rPr>
          <w:rFonts w:ascii="Sakkal Majalla" w:eastAsia="Calibri" w:hAnsi="Sakkal Majalla" w:cs="Sakkal Majalla"/>
          <w:kern w:val="0"/>
          <w:sz w:val="28"/>
          <w:szCs w:val="28"/>
          <w:rtl/>
          <w14:ligatures w14:val="none"/>
        </w:rPr>
        <w:t>المتغيرات التي تمت دراستها تشمل مستوى مشاركة الأخصائي الاجتماعي (مستقل) وجودة تنفيذ المبادرة (تابع). أظهرت النتائج أن إشراك الأخصائيين الاجتماعيين منذ مرحلة التخطيط يرفع من مستوى رضا المستفيدين ويخفض من معدلات التسرب من البرامج. أوصى الباحث بتوسيع برامج تأهيل الأخصائيين لتشمل مهارات إدارة المشاريع والقيادة المجتمعية</w:t>
      </w:r>
      <w:r w:rsidRPr="007330CD">
        <w:rPr>
          <w:rFonts w:ascii="Sakkal Majalla" w:eastAsia="Calibri" w:hAnsi="Sakkal Majalla" w:cs="Sakkal Majalla"/>
          <w:kern w:val="0"/>
          <w:sz w:val="28"/>
          <w:szCs w:val="28"/>
          <w14:ligatures w14:val="none"/>
        </w:rPr>
        <w:t>.</w:t>
      </w:r>
    </w:p>
    <w:p w14:paraId="5A9E9DD1" w14:textId="77777777" w:rsidR="00AB4E2C" w:rsidRPr="007330CD" w:rsidRDefault="00AB4E2C" w:rsidP="00AB4E2C">
      <w:pPr>
        <w:numPr>
          <w:ilvl w:val="0"/>
          <w:numId w:val="84"/>
        </w:numPr>
        <w:bidi/>
        <w:spacing w:before="100" w:beforeAutospacing="1" w:after="100" w:afterAutospacing="1" w:line="360" w:lineRule="auto"/>
        <w:contextualSpacing/>
        <w:jc w:val="both"/>
        <w:rPr>
          <w:rFonts w:ascii="Sakkal Majalla" w:eastAsia="Calibri" w:hAnsi="Sakkal Majalla" w:cs="Sakkal Majalla"/>
          <w:b/>
          <w:bCs/>
          <w:kern w:val="0"/>
          <w:sz w:val="28"/>
          <w:szCs w:val="28"/>
          <w:rtl/>
          <w14:ligatures w14:val="none"/>
        </w:rPr>
      </w:pPr>
      <w:r w:rsidRPr="007330CD">
        <w:rPr>
          <w:rFonts w:ascii="Sakkal Majalla" w:eastAsia="Calibri" w:hAnsi="Sakkal Majalla" w:cs="Sakkal Majalla"/>
          <w:b/>
          <w:bCs/>
          <w:kern w:val="0"/>
          <w:sz w:val="28"/>
          <w:szCs w:val="28"/>
          <w:rtl/>
          <w14:ligatures w14:val="none"/>
        </w:rPr>
        <w:t xml:space="preserve">صقر، أمنيا عبده السيد إسماعيل إبراهيم. (2024). البراعة التنظيمية وتعزيز المبادرات المجتمعية بالمنظمات الحكومية. </w:t>
      </w:r>
    </w:p>
    <w:p w14:paraId="121941F5" w14:textId="77777777" w:rsidR="00AB4E2C" w:rsidRPr="007330CD" w:rsidRDefault="00AB4E2C" w:rsidP="00AB4E2C">
      <w:pPr>
        <w:bidi/>
        <w:spacing w:before="100" w:beforeAutospacing="1" w:after="100" w:afterAutospacing="1" w:line="360" w:lineRule="auto"/>
        <w:ind w:left="862"/>
        <w:jc w:val="both"/>
        <w:rPr>
          <w:rFonts w:ascii="Sakkal Majalla" w:eastAsia="Calibri" w:hAnsi="Sakkal Majalla" w:cs="Sakkal Majalla"/>
          <w:kern w:val="0"/>
          <w:sz w:val="28"/>
          <w:szCs w:val="28"/>
          <w14:ligatures w14:val="none"/>
        </w:rPr>
      </w:pPr>
      <w:r w:rsidRPr="007330CD">
        <w:rPr>
          <w:rFonts w:ascii="Sakkal Majalla" w:eastAsia="Calibri" w:hAnsi="Sakkal Majalla" w:cs="Sakkal Majalla"/>
          <w:kern w:val="0"/>
          <w:sz w:val="28"/>
          <w:szCs w:val="28"/>
          <w:rtl/>
          <w14:ligatures w14:val="none"/>
        </w:rPr>
        <w:t>تهدف هذه الدراسة إلى قياس تأثير البراعة التنظيمية</w:t>
      </w:r>
      <w:r w:rsidRPr="007330CD">
        <w:rPr>
          <w:rFonts w:ascii="Sakkal Majalla" w:eastAsia="Calibri" w:hAnsi="Sakkal Majalla" w:cs="Sakkal Majalla"/>
          <w:kern w:val="0"/>
          <w:sz w:val="28"/>
          <w:szCs w:val="28"/>
          <w14:ligatures w14:val="none"/>
        </w:rPr>
        <w:t xml:space="preserve"> (Organizational Agility) </w:t>
      </w:r>
      <w:r w:rsidRPr="007330CD">
        <w:rPr>
          <w:rFonts w:ascii="Sakkal Majalla" w:eastAsia="Calibri" w:hAnsi="Sakkal Majalla" w:cs="Sakkal Majalla"/>
          <w:kern w:val="0"/>
          <w:sz w:val="28"/>
          <w:szCs w:val="28"/>
          <w:rtl/>
          <w14:ligatures w14:val="none"/>
        </w:rPr>
        <w:t>في قدرة المنظمات الحكومية على إطلاق وتحسين المبادرات المجتمعية، مع تحليل العوامل المؤسسية التي تسهل أو تعيق ذلك. استخدم الباحث مزيجاً من الاستبانة وتحليل السياسات الداخلية لثلاث وزارات</w:t>
      </w:r>
      <w:r w:rsidRPr="007330CD">
        <w:rPr>
          <w:rFonts w:ascii="Sakkal Majalla" w:eastAsia="Calibri" w:hAnsi="Sakkal Majalla" w:cs="Sakkal Majalla"/>
          <w:kern w:val="0"/>
          <w:sz w:val="28"/>
          <w:szCs w:val="28"/>
          <w14:ligatures w14:val="none"/>
        </w:rPr>
        <w:t>.</w:t>
      </w:r>
    </w:p>
    <w:p w14:paraId="6E03FE1C" w14:textId="77777777" w:rsidR="00AB4E2C" w:rsidRPr="007330CD" w:rsidRDefault="00AB4E2C" w:rsidP="00AB4E2C">
      <w:pPr>
        <w:bidi/>
        <w:spacing w:before="100" w:beforeAutospacing="1" w:after="100" w:afterAutospacing="1" w:line="360" w:lineRule="auto"/>
        <w:jc w:val="both"/>
        <w:rPr>
          <w:rFonts w:ascii="Sakkal Majalla" w:eastAsia="Calibri" w:hAnsi="Sakkal Majalla" w:cs="Sakkal Majalla"/>
          <w:kern w:val="0"/>
          <w:sz w:val="28"/>
          <w:szCs w:val="28"/>
          <w14:ligatures w14:val="none"/>
        </w:rPr>
      </w:pPr>
      <w:r w:rsidRPr="007330CD">
        <w:rPr>
          <w:rFonts w:ascii="Sakkal Majalla" w:eastAsia="Calibri" w:hAnsi="Sakkal Majalla" w:cs="Sakkal Majalla"/>
          <w:kern w:val="0"/>
          <w:sz w:val="28"/>
          <w:szCs w:val="28"/>
          <w:rtl/>
          <w14:ligatures w14:val="none"/>
        </w:rPr>
        <w:t>من الناحية العملية، تعتبر الدراسة دعوة واضحة للحكومات لتبني هياكل تنظيمية مرنة وسريعة الاستجابة لاحتياجات المجتمع. وتشدد على أهمية فرق العمل متعددة التخصصات وتقنيات التخطيط التشاركي لضمان استمرارية المبادرات وجودتها</w:t>
      </w:r>
      <w:r w:rsidRPr="007330CD">
        <w:rPr>
          <w:rFonts w:ascii="Sakkal Majalla" w:eastAsia="Calibri" w:hAnsi="Sakkal Majalla" w:cs="Sakkal Majalla"/>
          <w:kern w:val="0"/>
          <w:sz w:val="28"/>
          <w:szCs w:val="28"/>
          <w14:ligatures w14:val="none"/>
        </w:rPr>
        <w:t>.</w:t>
      </w:r>
    </w:p>
    <w:p w14:paraId="2A387B86" w14:textId="77777777" w:rsidR="00AB4E2C" w:rsidRPr="007330CD" w:rsidRDefault="00AB4E2C" w:rsidP="00AB4E2C">
      <w:pPr>
        <w:bidi/>
        <w:spacing w:before="100" w:beforeAutospacing="1" w:after="100" w:afterAutospacing="1" w:line="360" w:lineRule="auto"/>
        <w:jc w:val="both"/>
        <w:rPr>
          <w:rFonts w:ascii="Sakkal Majalla" w:eastAsia="Calibri" w:hAnsi="Sakkal Majalla" w:cs="Sakkal Majalla"/>
          <w:kern w:val="0"/>
          <w:sz w:val="28"/>
          <w:szCs w:val="28"/>
          <w14:ligatures w14:val="none"/>
        </w:rPr>
      </w:pPr>
      <w:r w:rsidRPr="007330CD">
        <w:rPr>
          <w:rFonts w:ascii="Sakkal Majalla" w:eastAsia="Calibri" w:hAnsi="Sakkal Majalla" w:cs="Sakkal Majalla"/>
          <w:kern w:val="0"/>
          <w:sz w:val="28"/>
          <w:szCs w:val="28"/>
          <w:rtl/>
          <w14:ligatures w14:val="none"/>
        </w:rPr>
        <w:t>المتغيرات المشمولة هي درجة البراعة التنظيمية (مستقل) ومستوى نجاح المبادرات المجتمعية (تابع). أظهرت النتائج ارتباطاً إيجابياً قوياً بين المرونة الإدارية وفاعلية البرامج المجتمعية. أوصى الباحث بتعديل اللوائح الإجرائية لتقليل البيروقراطية وتفعيل منصات التواصل المفتوح بين الجهات الحكومية والمجتمع المدني</w:t>
      </w:r>
      <w:r w:rsidRPr="007330CD">
        <w:rPr>
          <w:rFonts w:ascii="Sakkal Majalla" w:eastAsia="Calibri" w:hAnsi="Sakkal Majalla" w:cs="Sakkal Majalla"/>
          <w:kern w:val="0"/>
          <w:sz w:val="28"/>
          <w:szCs w:val="28"/>
          <w14:ligatures w14:val="none"/>
        </w:rPr>
        <w:t>.</w:t>
      </w:r>
    </w:p>
    <w:p w14:paraId="53E78730" w14:textId="77777777" w:rsidR="00AB4E2C" w:rsidRPr="007330CD" w:rsidRDefault="00AB4E2C" w:rsidP="00AB4E2C">
      <w:pPr>
        <w:numPr>
          <w:ilvl w:val="0"/>
          <w:numId w:val="84"/>
        </w:numPr>
        <w:bidi/>
        <w:spacing w:before="100" w:beforeAutospacing="1" w:after="100" w:afterAutospacing="1" w:line="360" w:lineRule="auto"/>
        <w:contextualSpacing/>
        <w:jc w:val="both"/>
        <w:rPr>
          <w:rFonts w:ascii="Sakkal Majalla" w:eastAsia="Calibri" w:hAnsi="Sakkal Majalla" w:cs="Sakkal Majalla"/>
          <w:b/>
          <w:bCs/>
          <w:kern w:val="0"/>
          <w:sz w:val="28"/>
          <w:szCs w:val="28"/>
          <w:rtl/>
          <w14:ligatures w14:val="none"/>
        </w:rPr>
      </w:pPr>
      <w:r w:rsidRPr="007330CD">
        <w:rPr>
          <w:rFonts w:ascii="Sakkal Majalla" w:eastAsia="Calibri" w:hAnsi="Sakkal Majalla" w:cs="Sakkal Majalla"/>
          <w:b/>
          <w:bCs/>
          <w:kern w:val="0"/>
          <w:sz w:val="28"/>
          <w:szCs w:val="28"/>
          <w:rtl/>
          <w14:ligatures w14:val="none"/>
        </w:rPr>
        <w:t xml:space="preserve">أحمد، جهاد حربي محمود. (2022). إسهامات المبادرات المجتمعية لتحقيق التمكين الاجتماعي لفقراء الريف. </w:t>
      </w:r>
    </w:p>
    <w:p w14:paraId="743A2F86" w14:textId="77777777" w:rsidR="00AB4E2C" w:rsidRPr="007330CD" w:rsidRDefault="00AB4E2C" w:rsidP="00AB4E2C">
      <w:pPr>
        <w:bidi/>
        <w:spacing w:before="100" w:beforeAutospacing="1" w:after="100" w:afterAutospacing="1" w:line="360" w:lineRule="auto"/>
        <w:ind w:left="360"/>
        <w:contextualSpacing/>
        <w:jc w:val="both"/>
        <w:rPr>
          <w:rFonts w:ascii="Sakkal Majalla" w:eastAsia="Calibri" w:hAnsi="Sakkal Majalla" w:cs="Sakkal Majalla"/>
          <w:kern w:val="0"/>
          <w:sz w:val="28"/>
          <w:szCs w:val="28"/>
          <w14:ligatures w14:val="none"/>
        </w:rPr>
      </w:pPr>
      <w:r w:rsidRPr="007330CD">
        <w:rPr>
          <w:rFonts w:ascii="Sakkal Majalla" w:eastAsia="Calibri" w:hAnsi="Sakkal Majalla" w:cs="Sakkal Majalla"/>
          <w:kern w:val="0"/>
          <w:sz w:val="28"/>
          <w:szCs w:val="28"/>
          <w:rtl/>
          <w14:ligatures w14:val="none"/>
        </w:rPr>
        <w:lastRenderedPageBreak/>
        <w:t>تهدف هذه الدراسة إلى تقييم دور المبادرات المجتمعية في رفع مستوى التمكين الاجتماعي والاقتصادي لفقراء الريف، مع التركيز على برامج الدعم متعدد الأبعاد (التعليم، الصحة، التكوين المهني). اعتمد الباحث على منهجية دراسية مختلطة تضمنت استبانة ومجموعات تركيز في ثلاث قرى</w:t>
      </w:r>
      <w:r w:rsidRPr="007330CD">
        <w:rPr>
          <w:rFonts w:ascii="Sakkal Majalla" w:eastAsia="Calibri" w:hAnsi="Sakkal Majalla" w:cs="Sakkal Majalla"/>
          <w:kern w:val="0"/>
          <w:sz w:val="28"/>
          <w:szCs w:val="28"/>
          <w14:ligatures w14:val="none"/>
        </w:rPr>
        <w:t>.</w:t>
      </w:r>
    </w:p>
    <w:p w14:paraId="773E27E1" w14:textId="77777777" w:rsidR="00AB4E2C" w:rsidRPr="007330CD" w:rsidRDefault="00AB4E2C" w:rsidP="00AB4E2C">
      <w:pPr>
        <w:bidi/>
        <w:spacing w:before="100" w:beforeAutospacing="1" w:after="100" w:afterAutospacing="1" w:line="360" w:lineRule="auto"/>
        <w:jc w:val="both"/>
        <w:rPr>
          <w:rFonts w:ascii="Sakkal Majalla" w:eastAsia="Calibri" w:hAnsi="Sakkal Majalla" w:cs="Sakkal Majalla"/>
          <w:kern w:val="0"/>
          <w:sz w:val="28"/>
          <w:szCs w:val="28"/>
          <w14:ligatures w14:val="none"/>
        </w:rPr>
      </w:pPr>
      <w:r w:rsidRPr="007330CD">
        <w:rPr>
          <w:rFonts w:ascii="Sakkal Majalla" w:eastAsia="Calibri" w:hAnsi="Sakkal Majalla" w:cs="Sakkal Majalla"/>
          <w:kern w:val="0"/>
          <w:sz w:val="28"/>
          <w:szCs w:val="28"/>
          <w:rtl/>
          <w14:ligatures w14:val="none"/>
        </w:rPr>
        <w:t>من الناحية العملية، يقدم البحث نموذجاً متكاملاً لبرامج التمكين الريفي، ويبرز أهمية الاستدامة من خلال مشاركة المجتمعات المحلية في عمليات التخطيط والتنفيذ. كما يشير إلى ضرورة التأقلم مع الخصوصية الثقافية لكل منطقة</w:t>
      </w:r>
      <w:r w:rsidRPr="007330CD">
        <w:rPr>
          <w:rFonts w:ascii="Sakkal Majalla" w:eastAsia="Calibri" w:hAnsi="Sakkal Majalla" w:cs="Sakkal Majalla"/>
          <w:kern w:val="0"/>
          <w:sz w:val="28"/>
          <w:szCs w:val="28"/>
          <w14:ligatures w14:val="none"/>
        </w:rPr>
        <w:t>.</w:t>
      </w:r>
    </w:p>
    <w:p w14:paraId="268CDADA" w14:textId="77777777" w:rsidR="00AB4E2C" w:rsidRPr="007330CD" w:rsidRDefault="00AB4E2C" w:rsidP="00AB4E2C">
      <w:pPr>
        <w:bidi/>
        <w:spacing w:before="100" w:beforeAutospacing="1" w:after="100" w:afterAutospacing="1" w:line="360" w:lineRule="auto"/>
        <w:jc w:val="both"/>
        <w:rPr>
          <w:rFonts w:ascii="Sakkal Majalla" w:eastAsia="Calibri" w:hAnsi="Sakkal Majalla" w:cs="Sakkal Majalla"/>
          <w:kern w:val="0"/>
          <w:sz w:val="28"/>
          <w:szCs w:val="28"/>
          <w:rtl/>
          <w14:ligatures w14:val="none"/>
        </w:rPr>
      </w:pPr>
      <w:r w:rsidRPr="007330CD">
        <w:rPr>
          <w:rFonts w:ascii="Sakkal Majalla" w:eastAsia="Calibri" w:hAnsi="Sakkal Majalla" w:cs="Sakkal Majalla"/>
          <w:kern w:val="0"/>
          <w:sz w:val="28"/>
          <w:szCs w:val="28"/>
          <w:rtl/>
          <w14:ligatures w14:val="none"/>
        </w:rPr>
        <w:t>المتغيرات التي تمت دراستها تشمل نوع الدعم المقدم (مستقل) ومؤشرات التمكين الاجتماعي مثل زيادة الدخل ومستوى المشاركة المجتمعية (تابعة). أظهرت النتائج أن الجمع بين الدعم المالي والتدريب المهني يحقق أفضل مستويات التمكين ويخفض معدلات الفقر بشكل ملموس. أوصى الباحث بإنشاء صناديق تمويل محلية تشرف عليها لجان شعبية لضمان الشفافية والاستمرارية</w:t>
      </w:r>
      <w:r w:rsidRPr="007330CD">
        <w:rPr>
          <w:rFonts w:ascii="Sakkal Majalla" w:eastAsia="Calibri" w:hAnsi="Sakkal Majalla" w:cs="Sakkal Majalla"/>
          <w:kern w:val="0"/>
          <w:sz w:val="28"/>
          <w:szCs w:val="28"/>
          <w14:ligatures w14:val="none"/>
        </w:rPr>
        <w:t>.</w:t>
      </w:r>
    </w:p>
    <w:p w14:paraId="04B49745" w14:textId="77777777" w:rsidR="00AB4E2C" w:rsidRPr="007330CD" w:rsidRDefault="00AB4E2C" w:rsidP="00AB4E2C">
      <w:pPr>
        <w:bidi/>
        <w:spacing w:before="100" w:beforeAutospacing="1" w:after="100" w:afterAutospacing="1" w:line="360" w:lineRule="auto"/>
        <w:jc w:val="both"/>
        <w:rPr>
          <w:rFonts w:ascii="Sakkal Majalla" w:eastAsia="Calibri" w:hAnsi="Sakkal Majalla" w:cs="Sakkal Majalla"/>
          <w:b/>
          <w:bCs/>
          <w:kern w:val="0"/>
          <w:sz w:val="44"/>
          <w:szCs w:val="44"/>
          <w:rtl/>
          <w14:ligatures w14:val="none"/>
        </w:rPr>
      </w:pPr>
      <w:r w:rsidRPr="007330CD">
        <w:rPr>
          <w:rFonts w:ascii="Sakkal Majalla" w:eastAsia="Calibri" w:hAnsi="Sakkal Majalla" w:cs="Sakkal Majalla" w:hint="cs"/>
          <w:b/>
          <w:bCs/>
          <w:kern w:val="0"/>
          <w:sz w:val="44"/>
          <w:szCs w:val="44"/>
          <w:rtl/>
          <w14:ligatures w14:val="none"/>
        </w:rPr>
        <w:t xml:space="preserve">ثانياً: الدراسات الأجنبية </w:t>
      </w:r>
    </w:p>
    <w:p w14:paraId="1F1BDCC7" w14:textId="77777777" w:rsidR="00AB4E2C" w:rsidRPr="007330CD" w:rsidRDefault="00AB4E2C" w:rsidP="00AB4E2C">
      <w:pPr>
        <w:bidi/>
        <w:spacing w:before="100" w:beforeAutospacing="1" w:after="100" w:afterAutospacing="1" w:line="360" w:lineRule="auto"/>
        <w:jc w:val="both"/>
        <w:rPr>
          <w:rFonts w:ascii="Sakkal Majalla" w:eastAsia="Calibri" w:hAnsi="Sakkal Majalla" w:cs="Sakkal Majalla"/>
          <w:kern w:val="0"/>
          <w:sz w:val="28"/>
          <w:szCs w:val="28"/>
          <w14:ligatures w14:val="none"/>
        </w:rPr>
      </w:pPr>
      <w:r w:rsidRPr="007330CD">
        <w:rPr>
          <w:rFonts w:ascii="Sakkal Majalla" w:eastAsia="Calibri" w:hAnsi="Sakkal Majalla" w:cs="Sakkal Majalla"/>
          <w:i/>
          <w:iCs/>
          <w:kern w:val="0"/>
          <w:sz w:val="28"/>
          <w:szCs w:val="28"/>
          <w14:ligatures w14:val="none"/>
        </w:rPr>
        <w:t>1</w:t>
      </w:r>
      <w:r w:rsidRPr="007330CD">
        <w:rPr>
          <w:rFonts w:ascii="Sakkal Majalla" w:eastAsia="Calibri" w:hAnsi="Sakkal Majalla" w:cs="Sakkal Majalla"/>
          <w:b/>
          <w:bCs/>
          <w:i/>
          <w:iCs/>
          <w:kern w:val="0"/>
          <w:sz w:val="28"/>
          <w:szCs w:val="28"/>
          <w14:ligatures w14:val="none"/>
        </w:rPr>
        <w:t xml:space="preserve">. </w:t>
      </w:r>
      <w:r w:rsidRPr="007330CD">
        <w:rPr>
          <w:rFonts w:ascii="Sakkal Majalla" w:eastAsia="Calibri" w:hAnsi="Sakkal Majalla" w:cs="Sakkal Majalla"/>
          <w:b/>
          <w:bCs/>
          <w:i/>
          <w:iCs/>
          <w:kern w:val="0"/>
          <w:sz w:val="28"/>
          <w:szCs w:val="28"/>
          <w:rtl/>
          <w14:ligatures w14:val="none"/>
        </w:rPr>
        <w:t>أبو رُمّان، عبد الكريم أحمد</w:t>
      </w:r>
      <w:r w:rsidRPr="007330CD">
        <w:rPr>
          <w:rFonts w:ascii="Sakkal Majalla" w:eastAsia="Calibri" w:hAnsi="Sakkal Majalla" w:cs="Sakkal Majalla"/>
          <w:b/>
          <w:bCs/>
          <w:i/>
          <w:iCs/>
          <w:kern w:val="0"/>
          <w:sz w:val="28"/>
          <w:szCs w:val="28"/>
          <w14:ligatures w14:val="none"/>
        </w:rPr>
        <w:t xml:space="preserve">. (2020). Project Management: A Help or a Hindrance in Collaborative Research. Al-Balqa’ Journal of Research and Studies, 23(Special </w:t>
      </w:r>
      <w:proofErr w:type="gramStart"/>
      <w:r w:rsidRPr="007330CD">
        <w:rPr>
          <w:rFonts w:ascii="Sakkal Majalla" w:eastAsia="Calibri" w:hAnsi="Sakkal Majalla" w:cs="Sakkal Majalla"/>
          <w:b/>
          <w:bCs/>
          <w:i/>
          <w:iCs/>
          <w:kern w:val="0"/>
          <w:sz w:val="28"/>
          <w:szCs w:val="28"/>
          <w14:ligatures w14:val="none"/>
        </w:rPr>
        <w:t>Issue)</w:t>
      </w:r>
      <w:r w:rsidRPr="007330CD">
        <w:rPr>
          <w:rFonts w:ascii="Sakkal Majalla" w:eastAsia="Calibri" w:hAnsi="Sakkal Majalla" w:cs="Sakkal Majalla"/>
          <w:b/>
          <w:bCs/>
          <w:kern w:val="0"/>
          <w:sz w:val="28"/>
          <w:szCs w:val="28"/>
          <w:rtl/>
          <w14:ligatures w14:val="none"/>
        </w:rPr>
        <w:t>،</w:t>
      </w:r>
      <w:proofErr w:type="gramEnd"/>
      <w:r w:rsidRPr="007330CD">
        <w:rPr>
          <w:rFonts w:ascii="Sakkal Majalla" w:eastAsia="Calibri" w:hAnsi="Sakkal Majalla" w:cs="Sakkal Majalla"/>
          <w:b/>
          <w:bCs/>
          <w:kern w:val="0"/>
          <w:sz w:val="28"/>
          <w:szCs w:val="28"/>
          <w:rtl/>
          <w14:ligatures w14:val="none"/>
        </w:rPr>
        <w:t xml:space="preserve"> 9</w:t>
      </w:r>
      <w:r w:rsidRPr="007330CD">
        <w:rPr>
          <w:rFonts w:ascii="Sakkal Majalla" w:eastAsia="Calibri" w:hAnsi="Sakkal Majalla" w:cs="Sakkal Majalla"/>
          <w:b/>
          <w:bCs/>
          <w:kern w:val="0"/>
          <w:sz w:val="28"/>
          <w:szCs w:val="28"/>
          <w14:ligatures w14:val="none"/>
        </w:rPr>
        <w:t>–</w:t>
      </w:r>
      <w:proofErr w:type="gramStart"/>
      <w:r w:rsidRPr="007330CD">
        <w:rPr>
          <w:rFonts w:ascii="Sakkal Majalla" w:eastAsia="Calibri" w:hAnsi="Sakkal Majalla" w:cs="Sakkal Majalla"/>
          <w:b/>
          <w:bCs/>
          <w:kern w:val="0"/>
          <w:sz w:val="28"/>
          <w:szCs w:val="28"/>
          <w14:ligatures w14:val="none"/>
        </w:rPr>
        <w:t>21.*</w:t>
      </w:r>
      <w:proofErr w:type="gramEnd"/>
      <w:r w:rsidRPr="007330CD">
        <w:rPr>
          <w:rFonts w:ascii="Sakkal Majalla" w:eastAsia="Calibri" w:hAnsi="Sakkal Majalla" w:cs="Sakkal Majalla"/>
          <w:b/>
          <w:bCs/>
          <w:kern w:val="0"/>
          <w:sz w:val="28"/>
          <w:szCs w:val="28"/>
          <w14:ligatures w14:val="none"/>
        </w:rPr>
        <w:t>*</w:t>
      </w:r>
      <w:r w:rsidRPr="007330CD">
        <w:rPr>
          <w:rFonts w:ascii="Sakkal Majalla" w:eastAsia="Calibri" w:hAnsi="Sakkal Majalla" w:cs="Sakkal Majalla"/>
          <w:b/>
          <w:bCs/>
          <w:kern w:val="0"/>
          <w:sz w:val="28"/>
          <w:szCs w:val="28"/>
          <w14:ligatures w14:val="none"/>
        </w:rPr>
        <w:br/>
      </w:r>
      <w:r w:rsidRPr="007330CD">
        <w:rPr>
          <w:rFonts w:ascii="Sakkal Majalla" w:eastAsia="Calibri" w:hAnsi="Sakkal Majalla" w:cs="Sakkal Majalla"/>
          <w:kern w:val="0"/>
          <w:sz w:val="28"/>
          <w:szCs w:val="28"/>
          <w:rtl/>
          <w14:ligatures w14:val="none"/>
        </w:rPr>
        <w:t>تهدف هذه الدراسة إلى استكشاف دور إدارة المشاريع في الأبحاث المشتركة بين المؤسسات الأكاديمية، وتحديد ما إذا كانت تدعم تحقيق أهداف البحث أم تشكّل عقبة أمامه، من خلال تحليل تجارب عدة فرق بحثية في الجامعة</w:t>
      </w:r>
      <w:r w:rsidRPr="007330CD">
        <w:rPr>
          <w:rFonts w:ascii="Sakkal Majalla" w:eastAsia="Calibri" w:hAnsi="Sakkal Majalla" w:cs="Sakkal Majalla"/>
          <w:kern w:val="0"/>
          <w:sz w:val="28"/>
          <w:szCs w:val="28"/>
          <w14:ligatures w14:val="none"/>
        </w:rPr>
        <w:t>.</w:t>
      </w:r>
    </w:p>
    <w:p w14:paraId="0AF1864D" w14:textId="77777777" w:rsidR="00AB4E2C" w:rsidRPr="007330CD" w:rsidRDefault="00AB4E2C" w:rsidP="00AB4E2C">
      <w:pPr>
        <w:bidi/>
        <w:spacing w:before="100" w:beforeAutospacing="1" w:after="100" w:afterAutospacing="1" w:line="360" w:lineRule="auto"/>
        <w:jc w:val="both"/>
        <w:rPr>
          <w:rFonts w:ascii="Sakkal Majalla" w:eastAsia="Calibri" w:hAnsi="Sakkal Majalla" w:cs="Sakkal Majalla"/>
          <w:kern w:val="0"/>
          <w:sz w:val="28"/>
          <w:szCs w:val="28"/>
          <w14:ligatures w14:val="none"/>
        </w:rPr>
      </w:pPr>
      <w:r w:rsidRPr="007330CD">
        <w:rPr>
          <w:rFonts w:ascii="Sakkal Majalla" w:eastAsia="Calibri" w:hAnsi="Sakkal Majalla" w:cs="Sakkal Majalla"/>
          <w:kern w:val="0"/>
          <w:sz w:val="28"/>
          <w:szCs w:val="28"/>
          <w:rtl/>
          <w14:ligatures w14:val="none"/>
        </w:rPr>
        <w:t>من الناحية العملية، تُسلّط الدراسة الضوء على أهمية التوازن بين هيكلية إدارة المشاريع ومرونة البحث العلمي، حيث يُمكّن التخطيط الجيد من تحسين توزيع المهام والموارد، لكن الإجراءات الإدارية الصارمة قد تُحدّ من الابتكار وتباطؤ سير العمل</w:t>
      </w:r>
      <w:r w:rsidRPr="007330CD">
        <w:rPr>
          <w:rFonts w:ascii="Sakkal Majalla" w:eastAsia="Calibri" w:hAnsi="Sakkal Majalla" w:cs="Sakkal Majalla"/>
          <w:kern w:val="0"/>
          <w:sz w:val="28"/>
          <w:szCs w:val="28"/>
          <w14:ligatures w14:val="none"/>
        </w:rPr>
        <w:t>.</w:t>
      </w:r>
    </w:p>
    <w:p w14:paraId="6EBA00CD" w14:textId="77777777" w:rsidR="00AB4E2C" w:rsidRPr="007330CD" w:rsidRDefault="00AB4E2C" w:rsidP="00AB4E2C">
      <w:pPr>
        <w:bidi/>
        <w:spacing w:before="100" w:beforeAutospacing="1" w:after="100" w:afterAutospacing="1" w:line="360" w:lineRule="auto"/>
        <w:jc w:val="both"/>
        <w:rPr>
          <w:rFonts w:ascii="Sakkal Majalla" w:eastAsia="Calibri" w:hAnsi="Sakkal Majalla" w:cs="Sakkal Majalla"/>
          <w:kern w:val="0"/>
          <w:sz w:val="28"/>
          <w:szCs w:val="28"/>
          <w14:ligatures w14:val="none"/>
        </w:rPr>
      </w:pPr>
      <w:r w:rsidRPr="007330CD">
        <w:rPr>
          <w:rFonts w:ascii="Sakkal Majalla" w:eastAsia="Calibri" w:hAnsi="Sakkal Majalla" w:cs="Sakkal Majalla"/>
          <w:kern w:val="0"/>
          <w:sz w:val="28"/>
          <w:szCs w:val="28"/>
          <w:rtl/>
          <w14:ligatures w14:val="none"/>
        </w:rPr>
        <w:t>المتغيرات التي تمت دراستها تشمل مستوى تطبيق ممارسات إدارة المشاريع (مستقل) ودرجة إنجاز الأهداف البحثية ضمن الجداول الزمنية المحددة (تابع)</w:t>
      </w:r>
      <w:r w:rsidRPr="007330CD">
        <w:rPr>
          <w:rFonts w:ascii="Sakkal Majalla" w:eastAsia="Calibri" w:hAnsi="Sakkal Majalla" w:cs="Sakkal Majalla"/>
          <w:kern w:val="0"/>
          <w:sz w:val="28"/>
          <w:szCs w:val="28"/>
          <w14:ligatures w14:val="none"/>
        </w:rPr>
        <w:t>.</w:t>
      </w:r>
    </w:p>
    <w:p w14:paraId="70BDA797" w14:textId="77777777" w:rsidR="00AB4E2C" w:rsidRPr="007330CD" w:rsidRDefault="00AB4E2C" w:rsidP="00AB4E2C">
      <w:pPr>
        <w:bidi/>
        <w:spacing w:before="100" w:beforeAutospacing="1" w:after="100" w:afterAutospacing="1" w:line="360" w:lineRule="auto"/>
        <w:jc w:val="both"/>
        <w:rPr>
          <w:rFonts w:ascii="Sakkal Majalla" w:eastAsia="Calibri" w:hAnsi="Sakkal Majalla" w:cs="Sakkal Majalla"/>
          <w:kern w:val="0"/>
          <w:sz w:val="28"/>
          <w:szCs w:val="28"/>
          <w14:ligatures w14:val="none"/>
        </w:rPr>
      </w:pPr>
      <w:r w:rsidRPr="007330CD">
        <w:rPr>
          <w:rFonts w:ascii="Sakkal Majalla" w:eastAsia="Calibri" w:hAnsi="Sakkal Majalla" w:cs="Sakkal Majalla"/>
          <w:kern w:val="0"/>
          <w:sz w:val="28"/>
          <w:szCs w:val="28"/>
          <w:rtl/>
          <w14:ligatures w14:val="none"/>
        </w:rPr>
        <w:lastRenderedPageBreak/>
        <w:t>أظهرت النتائج أن تطبيق إطار إدارة المشاريع المعتدل يدعم التنسيق بين الباحثين ويُسرّع الإنجاز، في حين يؤدي الإفراط في الإجراءات إلى تعقيد التواصل وتأخير المخرجات. أوصى الباحث بتبني منهجية “المدار الخفيف</w:t>
      </w:r>
      <w:r w:rsidRPr="007330CD">
        <w:rPr>
          <w:rFonts w:ascii="Sakkal Majalla" w:eastAsia="Calibri" w:hAnsi="Sakkal Majalla" w:cs="Sakkal Majalla"/>
          <w:kern w:val="0"/>
          <w:sz w:val="28"/>
          <w:szCs w:val="28"/>
          <w14:ligatures w14:val="none"/>
        </w:rPr>
        <w:t xml:space="preserve">” (Lightweight PM) </w:t>
      </w:r>
      <w:r w:rsidRPr="007330CD">
        <w:rPr>
          <w:rFonts w:ascii="Sakkal Majalla" w:eastAsia="Calibri" w:hAnsi="Sakkal Majalla" w:cs="Sakkal Majalla"/>
          <w:kern w:val="0"/>
          <w:sz w:val="28"/>
          <w:szCs w:val="28"/>
          <w:rtl/>
          <w14:ligatures w14:val="none"/>
        </w:rPr>
        <w:t>تُوازن بين التحكم والمرونة</w:t>
      </w:r>
      <w:r w:rsidRPr="007330CD">
        <w:rPr>
          <w:rFonts w:ascii="Sakkal Majalla" w:eastAsia="Calibri" w:hAnsi="Sakkal Majalla" w:cs="Sakkal Majalla"/>
          <w:kern w:val="0"/>
          <w:sz w:val="28"/>
          <w:szCs w:val="28"/>
          <w14:ligatures w14:val="none"/>
        </w:rPr>
        <w:t>.</w:t>
      </w:r>
    </w:p>
    <w:p w14:paraId="36D33415" w14:textId="77777777" w:rsidR="00AB4E2C" w:rsidRPr="007330CD" w:rsidRDefault="00AB4E2C" w:rsidP="00AB4E2C">
      <w:pPr>
        <w:bidi/>
        <w:spacing w:before="100" w:beforeAutospacing="1" w:after="100" w:afterAutospacing="1" w:line="360" w:lineRule="auto"/>
        <w:jc w:val="both"/>
        <w:rPr>
          <w:rFonts w:ascii="Sakkal Majalla" w:eastAsia="Calibri" w:hAnsi="Sakkal Majalla" w:cs="Sakkal Majalla"/>
          <w:kern w:val="0"/>
          <w:sz w:val="28"/>
          <w:szCs w:val="28"/>
          <w14:ligatures w14:val="none"/>
        </w:rPr>
      </w:pPr>
      <w:r w:rsidRPr="007330CD">
        <w:rPr>
          <w:rFonts w:ascii="Sakkal Majalla" w:eastAsia="Calibri" w:hAnsi="Sakkal Majalla" w:cs="Sakkal Majalla"/>
          <w:b/>
          <w:bCs/>
          <w:kern w:val="0"/>
          <w:sz w:val="28"/>
          <w:szCs w:val="28"/>
          <w14:ligatures w14:val="none"/>
        </w:rPr>
        <w:t xml:space="preserve">2. </w:t>
      </w:r>
      <w:r w:rsidRPr="007330CD">
        <w:rPr>
          <w:rFonts w:ascii="Sakkal Majalla" w:eastAsia="Calibri" w:hAnsi="Sakkal Majalla" w:cs="Sakkal Majalla"/>
          <w:b/>
          <w:bCs/>
          <w:kern w:val="0"/>
          <w:sz w:val="28"/>
          <w:szCs w:val="28"/>
          <w:rtl/>
          <w14:ligatures w14:val="none"/>
        </w:rPr>
        <w:t xml:space="preserve">النجمي، هشام سليمان، </w:t>
      </w:r>
      <w:proofErr w:type="spellStart"/>
      <w:r w:rsidRPr="007330CD">
        <w:rPr>
          <w:rFonts w:ascii="Sakkal Majalla" w:eastAsia="Calibri" w:hAnsi="Sakkal Majalla" w:cs="Sakkal Majalla"/>
          <w:b/>
          <w:bCs/>
          <w:kern w:val="0"/>
          <w:sz w:val="28"/>
          <w:szCs w:val="28"/>
          <w:rtl/>
          <w14:ligatures w14:val="none"/>
        </w:rPr>
        <w:t>الدميضي</w:t>
      </w:r>
      <w:proofErr w:type="spellEnd"/>
      <w:r w:rsidRPr="007330CD">
        <w:rPr>
          <w:rFonts w:ascii="Sakkal Majalla" w:eastAsia="Calibri" w:hAnsi="Sakkal Majalla" w:cs="Sakkal Majalla"/>
          <w:b/>
          <w:bCs/>
          <w:kern w:val="0"/>
          <w:sz w:val="28"/>
          <w:szCs w:val="28"/>
          <w:rtl/>
          <w14:ligatures w14:val="none"/>
        </w:rPr>
        <w:t>، نادية، وأرمان، هشام</w:t>
      </w:r>
      <w:r w:rsidRPr="007330CD">
        <w:rPr>
          <w:rFonts w:ascii="Sakkal Majalla" w:eastAsia="Calibri" w:hAnsi="Sakkal Majalla" w:cs="Sakkal Majalla"/>
          <w:b/>
          <w:bCs/>
          <w:kern w:val="0"/>
          <w:sz w:val="28"/>
          <w:szCs w:val="28"/>
          <w14:ligatures w14:val="none"/>
        </w:rPr>
        <w:t>. (2011). Project Management for Construction Projects (Unpublished master’s thesis). An-Najah National University, Nablus.</w:t>
      </w:r>
      <w:r w:rsidRPr="007330CD">
        <w:rPr>
          <w:rFonts w:ascii="Sakkal Majalla" w:eastAsia="Calibri" w:hAnsi="Sakkal Majalla" w:cs="Sakkal Majalla"/>
          <w:b/>
          <w:bCs/>
          <w:kern w:val="0"/>
          <w:sz w:val="28"/>
          <w:szCs w:val="28"/>
          <w14:ligatures w14:val="none"/>
        </w:rPr>
        <w:br/>
      </w:r>
      <w:r w:rsidRPr="007330CD">
        <w:rPr>
          <w:rFonts w:ascii="Sakkal Majalla" w:eastAsia="Calibri" w:hAnsi="Sakkal Majalla" w:cs="Sakkal Majalla"/>
          <w:kern w:val="0"/>
          <w:sz w:val="28"/>
          <w:szCs w:val="28"/>
          <w:rtl/>
          <w14:ligatures w14:val="none"/>
        </w:rPr>
        <w:t>تهدف هذه الرسالة إلى دراسة منهجيات إدارة المشاريع الإنشائية وتقييم مدى فاعليتها في السيطرة على التكاليف والجدول الزمني وجودة التنفيذ في مشاريع البناء، اعتماداً على دراسة حالة في مدينة نابلس</w:t>
      </w:r>
      <w:r w:rsidRPr="007330CD">
        <w:rPr>
          <w:rFonts w:ascii="Sakkal Majalla" w:eastAsia="Calibri" w:hAnsi="Sakkal Majalla" w:cs="Sakkal Majalla"/>
          <w:kern w:val="0"/>
          <w:sz w:val="28"/>
          <w:szCs w:val="28"/>
          <w14:ligatures w14:val="none"/>
        </w:rPr>
        <w:t>.</w:t>
      </w:r>
    </w:p>
    <w:p w14:paraId="5F81D694" w14:textId="77777777" w:rsidR="00AB4E2C" w:rsidRPr="007330CD" w:rsidRDefault="00AB4E2C" w:rsidP="00AB4E2C">
      <w:pPr>
        <w:bidi/>
        <w:spacing w:before="100" w:beforeAutospacing="1" w:after="100" w:afterAutospacing="1" w:line="360" w:lineRule="auto"/>
        <w:jc w:val="both"/>
        <w:rPr>
          <w:rFonts w:ascii="Sakkal Majalla" w:eastAsia="Calibri" w:hAnsi="Sakkal Majalla" w:cs="Sakkal Majalla"/>
          <w:kern w:val="0"/>
          <w:sz w:val="28"/>
          <w:szCs w:val="28"/>
          <w14:ligatures w14:val="none"/>
        </w:rPr>
      </w:pPr>
      <w:r w:rsidRPr="007330CD">
        <w:rPr>
          <w:rFonts w:ascii="Sakkal Majalla" w:eastAsia="Calibri" w:hAnsi="Sakkal Majalla" w:cs="Sakkal Majalla"/>
          <w:kern w:val="0"/>
          <w:sz w:val="28"/>
          <w:szCs w:val="28"/>
          <w:rtl/>
          <w14:ligatures w14:val="none"/>
        </w:rPr>
        <w:t>من الناحية العملية، توفر الرسالة دليلاً لإدارة المقاولين والمهندسين حول كيفية تطبيق ممارسات التخطيط والمتابعة الفعّالة لتقليل الانحرافات في التكلفة والزمن، مع التأكيد على أهمية التواصل المنتظم بين جميع الأطراف</w:t>
      </w:r>
      <w:r w:rsidRPr="007330CD">
        <w:rPr>
          <w:rFonts w:ascii="Sakkal Majalla" w:eastAsia="Calibri" w:hAnsi="Sakkal Majalla" w:cs="Sakkal Majalla"/>
          <w:kern w:val="0"/>
          <w:sz w:val="28"/>
          <w:szCs w:val="28"/>
          <w14:ligatures w14:val="none"/>
        </w:rPr>
        <w:t>.</w:t>
      </w:r>
    </w:p>
    <w:p w14:paraId="1311DA83" w14:textId="77777777" w:rsidR="00AB4E2C" w:rsidRPr="007330CD" w:rsidRDefault="00AB4E2C" w:rsidP="00AB4E2C">
      <w:pPr>
        <w:bidi/>
        <w:spacing w:before="100" w:beforeAutospacing="1" w:after="100" w:afterAutospacing="1" w:line="360" w:lineRule="auto"/>
        <w:jc w:val="both"/>
        <w:rPr>
          <w:rFonts w:ascii="Sakkal Majalla" w:eastAsia="Calibri" w:hAnsi="Sakkal Majalla" w:cs="Sakkal Majalla"/>
          <w:kern w:val="0"/>
          <w:sz w:val="28"/>
          <w:szCs w:val="28"/>
          <w14:ligatures w14:val="none"/>
        </w:rPr>
      </w:pPr>
      <w:r w:rsidRPr="007330CD">
        <w:rPr>
          <w:rFonts w:ascii="Sakkal Majalla" w:eastAsia="Calibri" w:hAnsi="Sakkal Majalla" w:cs="Sakkal Majalla"/>
          <w:kern w:val="0"/>
          <w:sz w:val="28"/>
          <w:szCs w:val="28"/>
          <w:rtl/>
          <w14:ligatures w14:val="none"/>
        </w:rPr>
        <w:t>المتغيرات قيد الدراسة هي جودة تخطيط المشروع وفعالية آليات الرقابة (مستقلة) ونسبة التزام المشروع بالميزانية والجدول الزمني (تابعة)</w:t>
      </w:r>
      <w:r w:rsidRPr="007330CD">
        <w:rPr>
          <w:rFonts w:ascii="Sakkal Majalla" w:eastAsia="Calibri" w:hAnsi="Sakkal Majalla" w:cs="Sakkal Majalla"/>
          <w:kern w:val="0"/>
          <w:sz w:val="28"/>
          <w:szCs w:val="28"/>
          <w14:ligatures w14:val="none"/>
        </w:rPr>
        <w:t>.</w:t>
      </w:r>
    </w:p>
    <w:p w14:paraId="2EF898E6" w14:textId="77777777" w:rsidR="00AB4E2C" w:rsidRPr="007330CD" w:rsidRDefault="00AB4E2C" w:rsidP="00AB4E2C">
      <w:pPr>
        <w:bidi/>
        <w:spacing w:before="100" w:beforeAutospacing="1" w:after="100" w:afterAutospacing="1" w:line="360" w:lineRule="auto"/>
        <w:jc w:val="both"/>
        <w:rPr>
          <w:rFonts w:ascii="Sakkal Majalla" w:eastAsia="Calibri" w:hAnsi="Sakkal Majalla" w:cs="Sakkal Majalla"/>
          <w:kern w:val="0"/>
          <w:sz w:val="28"/>
          <w:szCs w:val="28"/>
          <w14:ligatures w14:val="none"/>
        </w:rPr>
      </w:pPr>
      <w:r w:rsidRPr="007330CD">
        <w:rPr>
          <w:rFonts w:ascii="Sakkal Majalla" w:eastAsia="Calibri" w:hAnsi="Sakkal Majalla" w:cs="Sakkal Majalla"/>
          <w:kern w:val="0"/>
          <w:sz w:val="28"/>
          <w:szCs w:val="28"/>
          <w:rtl/>
          <w14:ligatures w14:val="none"/>
        </w:rPr>
        <w:t>أظهرت النتائج أن اعتماد جداول زمنية واقعية وتقارير رقابية أسبوعية يقللان من تجاوز الميزانية بنسبة 15% ويخفضان التأخيرات الزمنية. أوصى الباحث بإدخال نظام إدارة المخاطر المبكر وتدريب فرق العمل على برامج إدارة المشاريع المتخصصة</w:t>
      </w:r>
      <w:r w:rsidRPr="007330CD">
        <w:rPr>
          <w:rFonts w:ascii="Sakkal Majalla" w:eastAsia="Calibri" w:hAnsi="Sakkal Majalla" w:cs="Sakkal Majalla"/>
          <w:kern w:val="0"/>
          <w:sz w:val="28"/>
          <w:szCs w:val="28"/>
          <w14:ligatures w14:val="none"/>
        </w:rPr>
        <w:t>.</w:t>
      </w:r>
    </w:p>
    <w:p w14:paraId="120E8A12" w14:textId="77777777" w:rsidR="00AB4E2C" w:rsidRPr="007330CD" w:rsidRDefault="00AB4E2C" w:rsidP="00AB4E2C">
      <w:pPr>
        <w:bidi/>
        <w:spacing w:before="100" w:beforeAutospacing="1" w:after="100" w:afterAutospacing="1" w:line="360" w:lineRule="auto"/>
        <w:jc w:val="both"/>
        <w:rPr>
          <w:rFonts w:ascii="Sakkal Majalla" w:eastAsia="Calibri" w:hAnsi="Sakkal Majalla" w:cs="Sakkal Majalla"/>
          <w:kern w:val="0"/>
          <w:sz w:val="28"/>
          <w:szCs w:val="28"/>
          <w14:ligatures w14:val="none"/>
        </w:rPr>
      </w:pPr>
      <w:r w:rsidRPr="007330CD">
        <w:rPr>
          <w:rFonts w:ascii="Sakkal Majalla" w:eastAsia="Calibri" w:hAnsi="Sakkal Majalla" w:cs="Sakkal Majalla"/>
          <w:kern w:val="0"/>
          <w:sz w:val="28"/>
          <w:szCs w:val="28"/>
          <w14:ligatures w14:val="none"/>
        </w:rPr>
        <w:t>3</w:t>
      </w:r>
      <w:r w:rsidRPr="007330CD">
        <w:rPr>
          <w:rFonts w:ascii="Sakkal Majalla" w:eastAsia="Calibri" w:hAnsi="Sakkal Majalla" w:cs="Sakkal Majalla"/>
          <w:b/>
          <w:bCs/>
          <w:kern w:val="0"/>
          <w:sz w:val="28"/>
          <w:szCs w:val="28"/>
          <w14:ligatures w14:val="none"/>
        </w:rPr>
        <w:t xml:space="preserve">. </w:t>
      </w:r>
      <w:r w:rsidRPr="007330CD">
        <w:rPr>
          <w:rFonts w:ascii="Sakkal Majalla" w:eastAsia="Calibri" w:hAnsi="Sakkal Majalla" w:cs="Sakkal Majalla"/>
          <w:b/>
          <w:bCs/>
          <w:kern w:val="0"/>
          <w:sz w:val="28"/>
          <w:szCs w:val="28"/>
          <w:rtl/>
          <w14:ligatures w14:val="none"/>
        </w:rPr>
        <w:t>طاهر، هدير محمد إبراهيم محمود</w:t>
      </w:r>
      <w:r w:rsidRPr="007330CD">
        <w:rPr>
          <w:rFonts w:ascii="Sakkal Majalla" w:eastAsia="Calibri" w:hAnsi="Sakkal Majalla" w:cs="Sakkal Majalla"/>
          <w:b/>
          <w:bCs/>
          <w:kern w:val="0"/>
          <w:sz w:val="28"/>
          <w:szCs w:val="28"/>
          <w14:ligatures w14:val="none"/>
        </w:rPr>
        <w:t>. (2023). Community participation of rural women pioneers in developing community awareness of the Hayah Karema initiative: Study from the perspective of community organization method. Journal of Social Work, 75(</w:t>
      </w:r>
      <w:proofErr w:type="gramStart"/>
      <w:r w:rsidRPr="007330CD">
        <w:rPr>
          <w:rFonts w:ascii="Sakkal Majalla" w:eastAsia="Calibri" w:hAnsi="Sakkal Majalla" w:cs="Sakkal Majalla"/>
          <w:b/>
          <w:bCs/>
          <w:kern w:val="0"/>
          <w:sz w:val="28"/>
          <w:szCs w:val="28"/>
          <w14:ligatures w14:val="none"/>
        </w:rPr>
        <w:t>2)</w:t>
      </w:r>
      <w:r w:rsidRPr="007330CD">
        <w:rPr>
          <w:rFonts w:ascii="Sakkal Majalla" w:eastAsia="Calibri" w:hAnsi="Sakkal Majalla" w:cs="Sakkal Majalla"/>
          <w:b/>
          <w:bCs/>
          <w:kern w:val="0"/>
          <w:sz w:val="28"/>
          <w:szCs w:val="28"/>
          <w:rtl/>
          <w14:ligatures w14:val="none"/>
        </w:rPr>
        <w:t>،</w:t>
      </w:r>
      <w:proofErr w:type="gramEnd"/>
      <w:r w:rsidRPr="007330CD">
        <w:rPr>
          <w:rFonts w:ascii="Sakkal Majalla" w:eastAsia="Calibri" w:hAnsi="Sakkal Majalla" w:cs="Sakkal Majalla"/>
          <w:b/>
          <w:bCs/>
          <w:kern w:val="0"/>
          <w:sz w:val="28"/>
          <w:szCs w:val="28"/>
          <w:rtl/>
          <w14:ligatures w14:val="none"/>
        </w:rPr>
        <w:t xml:space="preserve"> 165</w:t>
      </w:r>
      <w:r w:rsidRPr="007330CD">
        <w:rPr>
          <w:rFonts w:ascii="Sakkal Majalla" w:eastAsia="Calibri" w:hAnsi="Sakkal Majalla" w:cs="Sakkal Majalla"/>
          <w:b/>
          <w:bCs/>
          <w:kern w:val="0"/>
          <w:sz w:val="28"/>
          <w:szCs w:val="28"/>
          <w14:ligatures w14:val="none"/>
        </w:rPr>
        <w:t>–205.</w:t>
      </w:r>
      <w:r w:rsidRPr="007330CD">
        <w:rPr>
          <w:rFonts w:ascii="Sakkal Majalla" w:eastAsia="Calibri" w:hAnsi="Sakkal Majalla" w:cs="Sakkal Majalla"/>
          <w:b/>
          <w:bCs/>
          <w:kern w:val="0"/>
          <w:sz w:val="28"/>
          <w:szCs w:val="28"/>
          <w14:ligatures w14:val="none"/>
        </w:rPr>
        <w:br/>
      </w:r>
      <w:r w:rsidRPr="007330CD">
        <w:rPr>
          <w:rFonts w:ascii="Sakkal Majalla" w:eastAsia="Calibri" w:hAnsi="Sakkal Majalla" w:cs="Sakkal Majalla"/>
          <w:kern w:val="0"/>
          <w:sz w:val="28"/>
          <w:szCs w:val="28"/>
          <w:rtl/>
          <w14:ligatures w14:val="none"/>
        </w:rPr>
        <w:t>تهدف هذه الدراسة إلى تحليل مشاركة النساء الريفيات الرائدات في نشر الوعي المجتمعي حول مبادرة "حياة كريمة"، باستخدام منهج التنظيم المجتمعي، وتبيان العوامل التي تعزز أو تعيق فعالية هذه المشاركة</w:t>
      </w:r>
      <w:r w:rsidRPr="007330CD">
        <w:rPr>
          <w:rFonts w:ascii="Sakkal Majalla" w:eastAsia="Calibri" w:hAnsi="Sakkal Majalla" w:cs="Sakkal Majalla"/>
          <w:kern w:val="0"/>
          <w:sz w:val="28"/>
          <w:szCs w:val="28"/>
          <w14:ligatures w14:val="none"/>
        </w:rPr>
        <w:t>.</w:t>
      </w:r>
    </w:p>
    <w:p w14:paraId="52D39833" w14:textId="77777777" w:rsidR="00AB4E2C" w:rsidRPr="007330CD" w:rsidRDefault="00AB4E2C" w:rsidP="00AB4E2C">
      <w:pPr>
        <w:bidi/>
        <w:spacing w:before="100" w:beforeAutospacing="1" w:after="100" w:afterAutospacing="1" w:line="360" w:lineRule="auto"/>
        <w:jc w:val="both"/>
        <w:rPr>
          <w:rFonts w:ascii="Sakkal Majalla" w:eastAsia="Calibri" w:hAnsi="Sakkal Majalla" w:cs="Sakkal Majalla"/>
          <w:kern w:val="0"/>
          <w:sz w:val="28"/>
          <w:szCs w:val="28"/>
          <w14:ligatures w14:val="none"/>
        </w:rPr>
      </w:pPr>
      <w:r w:rsidRPr="007330CD">
        <w:rPr>
          <w:rFonts w:ascii="Sakkal Majalla" w:eastAsia="Calibri" w:hAnsi="Sakkal Majalla" w:cs="Sakkal Majalla"/>
          <w:kern w:val="0"/>
          <w:sz w:val="28"/>
          <w:szCs w:val="28"/>
          <w:rtl/>
          <w14:ligatures w14:val="none"/>
        </w:rPr>
        <w:lastRenderedPageBreak/>
        <w:t>من الناحية العملية، تُبرز الدراسة دور المرأة الريفية كمحفز أساسي للتغيير الاجتماعي، حيث تساهم في توجيه حملات التوعية وتنسيق الفعاليات المحلية، مما يزيد من تفاعل المجتمع مع المبادرة ويعزز استدامتها</w:t>
      </w:r>
      <w:r w:rsidRPr="007330CD">
        <w:rPr>
          <w:rFonts w:ascii="Sakkal Majalla" w:eastAsia="Calibri" w:hAnsi="Sakkal Majalla" w:cs="Sakkal Majalla"/>
          <w:kern w:val="0"/>
          <w:sz w:val="28"/>
          <w:szCs w:val="28"/>
          <w14:ligatures w14:val="none"/>
        </w:rPr>
        <w:t>.</w:t>
      </w:r>
    </w:p>
    <w:p w14:paraId="1A82B731" w14:textId="77777777" w:rsidR="00AB4E2C" w:rsidRPr="007330CD" w:rsidRDefault="00AB4E2C" w:rsidP="00AB4E2C">
      <w:pPr>
        <w:bidi/>
        <w:spacing w:before="100" w:beforeAutospacing="1" w:after="100" w:afterAutospacing="1" w:line="360" w:lineRule="auto"/>
        <w:jc w:val="both"/>
        <w:rPr>
          <w:rFonts w:ascii="Sakkal Majalla" w:eastAsia="Calibri" w:hAnsi="Sakkal Majalla" w:cs="Sakkal Majalla"/>
          <w:kern w:val="0"/>
          <w:sz w:val="28"/>
          <w:szCs w:val="28"/>
          <w14:ligatures w14:val="none"/>
        </w:rPr>
      </w:pPr>
      <w:r w:rsidRPr="007330CD">
        <w:rPr>
          <w:rFonts w:ascii="Sakkal Majalla" w:eastAsia="Calibri" w:hAnsi="Sakkal Majalla" w:cs="Sakkal Majalla"/>
          <w:kern w:val="0"/>
          <w:sz w:val="28"/>
          <w:szCs w:val="28"/>
          <w:rtl/>
          <w14:ligatures w14:val="none"/>
        </w:rPr>
        <w:t>المتغيرات المدروسة تشمل مستوى المشاركة الفعلية للنساء في الأنشطة (مستقل) ومعدل زيادة الوعي المجتمعي بقيَم المبادرة (تابع)</w:t>
      </w:r>
      <w:r w:rsidRPr="007330CD">
        <w:rPr>
          <w:rFonts w:ascii="Sakkal Majalla" w:eastAsia="Calibri" w:hAnsi="Sakkal Majalla" w:cs="Sakkal Majalla"/>
          <w:kern w:val="0"/>
          <w:sz w:val="28"/>
          <w:szCs w:val="28"/>
          <w14:ligatures w14:val="none"/>
        </w:rPr>
        <w:t>.</w:t>
      </w:r>
    </w:p>
    <w:p w14:paraId="23BAA466" w14:textId="77777777" w:rsidR="00AB4E2C" w:rsidRPr="007330CD" w:rsidRDefault="00AB4E2C" w:rsidP="00AB4E2C">
      <w:pPr>
        <w:bidi/>
        <w:spacing w:before="100" w:beforeAutospacing="1" w:after="100" w:afterAutospacing="1" w:line="360" w:lineRule="auto"/>
        <w:jc w:val="both"/>
        <w:rPr>
          <w:rFonts w:ascii="Sakkal Majalla" w:eastAsia="Calibri" w:hAnsi="Sakkal Majalla" w:cs="Sakkal Majalla"/>
          <w:kern w:val="0"/>
          <w:sz w:val="28"/>
          <w:szCs w:val="28"/>
          <w14:ligatures w14:val="none"/>
        </w:rPr>
      </w:pPr>
      <w:r w:rsidRPr="007330CD">
        <w:rPr>
          <w:rFonts w:ascii="Sakkal Majalla" w:eastAsia="Calibri" w:hAnsi="Sakkal Majalla" w:cs="Sakkal Majalla"/>
          <w:kern w:val="0"/>
          <w:sz w:val="28"/>
          <w:szCs w:val="28"/>
          <w:rtl/>
          <w14:ligatures w14:val="none"/>
        </w:rPr>
        <w:t>أظهرت النتائج أن النساء اللاتي تلّمن تدريباً على مهارات الاتصال والتنظيم أبدعن في تحفيز الجيران على المشاركة، مما رفع مؤشر الوعي بنسبة 30%. أوصت الباحثة بإدراج برامج بناء القدرات بشكل دوري للنساء الريفيات لضمان استمرارية جهود التوعية</w:t>
      </w:r>
      <w:r w:rsidRPr="007330CD">
        <w:rPr>
          <w:rFonts w:ascii="Sakkal Majalla" w:eastAsia="Calibri" w:hAnsi="Sakkal Majalla" w:cs="Sakkal Majalla"/>
          <w:kern w:val="0"/>
          <w:sz w:val="28"/>
          <w:szCs w:val="28"/>
          <w14:ligatures w14:val="none"/>
        </w:rPr>
        <w:t>.</w:t>
      </w:r>
    </w:p>
    <w:p w14:paraId="4A41AF7A" w14:textId="77777777" w:rsidR="00AB4E2C" w:rsidRPr="007330CD" w:rsidRDefault="00AB4E2C" w:rsidP="00AB4E2C">
      <w:pPr>
        <w:bidi/>
        <w:spacing w:before="100" w:beforeAutospacing="1" w:after="100" w:afterAutospacing="1" w:line="360" w:lineRule="auto"/>
        <w:jc w:val="both"/>
        <w:rPr>
          <w:rFonts w:ascii="Sakkal Majalla" w:eastAsia="Calibri" w:hAnsi="Sakkal Majalla" w:cs="Sakkal Majalla"/>
          <w:kern w:val="0"/>
          <w:sz w:val="28"/>
          <w:szCs w:val="28"/>
          <w14:ligatures w14:val="none"/>
        </w:rPr>
      </w:pPr>
      <w:r w:rsidRPr="007330CD">
        <w:rPr>
          <w:rFonts w:ascii="Sakkal Majalla" w:eastAsia="Calibri" w:hAnsi="Sakkal Majalla" w:cs="Sakkal Majalla"/>
          <w:kern w:val="0"/>
          <w:sz w:val="28"/>
          <w:szCs w:val="28"/>
          <w14:ligatures w14:val="none"/>
        </w:rPr>
        <w:t xml:space="preserve">4. </w:t>
      </w:r>
      <w:r w:rsidRPr="007330CD">
        <w:rPr>
          <w:rFonts w:ascii="Sakkal Majalla" w:eastAsia="Calibri" w:hAnsi="Sakkal Majalla" w:cs="Sakkal Majalla"/>
          <w:b/>
          <w:bCs/>
          <w:kern w:val="0"/>
          <w:sz w:val="28"/>
          <w:szCs w:val="28"/>
          <w:rtl/>
          <w14:ligatures w14:val="none"/>
        </w:rPr>
        <w:t>حياتي، عمر، ونورين، أسماء أحمد</w:t>
      </w:r>
      <w:r w:rsidRPr="007330CD">
        <w:rPr>
          <w:rFonts w:ascii="Sakkal Majalla" w:eastAsia="Calibri" w:hAnsi="Sakkal Majalla" w:cs="Sakkal Majalla"/>
          <w:b/>
          <w:bCs/>
          <w:kern w:val="0"/>
          <w:sz w:val="28"/>
          <w:szCs w:val="28"/>
          <w14:ligatures w14:val="none"/>
        </w:rPr>
        <w:t>. (2007). Strengthening community flood resilience through local partnerships in Sudan: The case of Sudanese Red Crescent Society and private sector initiatives. Journal of Literature, (</w:t>
      </w:r>
      <w:proofErr w:type="gramStart"/>
      <w:r w:rsidRPr="007330CD">
        <w:rPr>
          <w:rFonts w:ascii="Sakkal Majalla" w:eastAsia="Calibri" w:hAnsi="Sakkal Majalla" w:cs="Sakkal Majalla"/>
          <w:b/>
          <w:bCs/>
          <w:kern w:val="0"/>
          <w:sz w:val="28"/>
          <w:szCs w:val="28"/>
          <w14:ligatures w14:val="none"/>
        </w:rPr>
        <w:t>25)</w:t>
      </w:r>
      <w:r w:rsidRPr="007330CD">
        <w:rPr>
          <w:rFonts w:ascii="Sakkal Majalla" w:eastAsia="Calibri" w:hAnsi="Sakkal Majalla" w:cs="Sakkal Majalla"/>
          <w:b/>
          <w:bCs/>
          <w:kern w:val="0"/>
          <w:sz w:val="28"/>
          <w:szCs w:val="28"/>
          <w:rtl/>
          <w14:ligatures w14:val="none"/>
        </w:rPr>
        <w:t>،</w:t>
      </w:r>
      <w:proofErr w:type="gramEnd"/>
      <w:r w:rsidRPr="007330CD">
        <w:rPr>
          <w:rFonts w:ascii="Sakkal Majalla" w:eastAsia="Calibri" w:hAnsi="Sakkal Majalla" w:cs="Sakkal Majalla"/>
          <w:b/>
          <w:bCs/>
          <w:kern w:val="0"/>
          <w:sz w:val="28"/>
          <w:szCs w:val="28"/>
          <w:rtl/>
          <w14:ligatures w14:val="none"/>
        </w:rPr>
        <w:t xml:space="preserve"> 31</w:t>
      </w:r>
      <w:r w:rsidRPr="007330CD">
        <w:rPr>
          <w:rFonts w:ascii="Sakkal Majalla" w:eastAsia="Calibri" w:hAnsi="Sakkal Majalla" w:cs="Sakkal Majalla"/>
          <w:b/>
          <w:bCs/>
          <w:kern w:val="0"/>
          <w:sz w:val="28"/>
          <w:szCs w:val="28"/>
          <w14:ligatures w14:val="none"/>
        </w:rPr>
        <w:t>–54.</w:t>
      </w:r>
      <w:r w:rsidRPr="007330CD">
        <w:rPr>
          <w:rFonts w:ascii="Sakkal Majalla" w:eastAsia="Calibri" w:hAnsi="Sakkal Majalla" w:cs="Sakkal Majalla"/>
          <w:b/>
          <w:bCs/>
          <w:kern w:val="0"/>
          <w:sz w:val="28"/>
          <w:szCs w:val="28"/>
          <w14:ligatures w14:val="none"/>
        </w:rPr>
        <w:br/>
      </w:r>
      <w:r w:rsidRPr="007330CD">
        <w:rPr>
          <w:rFonts w:ascii="Sakkal Majalla" w:eastAsia="Calibri" w:hAnsi="Sakkal Majalla" w:cs="Sakkal Majalla"/>
          <w:kern w:val="0"/>
          <w:sz w:val="28"/>
          <w:szCs w:val="28"/>
          <w:rtl/>
          <w14:ligatures w14:val="none"/>
        </w:rPr>
        <w:t>تهدف هذه الورقة إلى دراسة دور الشراكات المحلية بين جمعية الهلال الأحمر السوداني والقطاع الخاص في تعزيز قدرة المجتمعات على مقاومة وفيضان السيول، مع تحليل نماذج تعاونية في ولايات عديدة</w:t>
      </w:r>
      <w:r w:rsidRPr="007330CD">
        <w:rPr>
          <w:rFonts w:ascii="Sakkal Majalla" w:eastAsia="Calibri" w:hAnsi="Sakkal Majalla" w:cs="Sakkal Majalla"/>
          <w:kern w:val="0"/>
          <w:sz w:val="28"/>
          <w:szCs w:val="28"/>
          <w14:ligatures w14:val="none"/>
        </w:rPr>
        <w:t>.</w:t>
      </w:r>
    </w:p>
    <w:p w14:paraId="54F5ADAA" w14:textId="77777777" w:rsidR="00AB4E2C" w:rsidRPr="007330CD" w:rsidRDefault="00AB4E2C" w:rsidP="00AB4E2C">
      <w:pPr>
        <w:bidi/>
        <w:spacing w:before="100" w:beforeAutospacing="1" w:after="100" w:afterAutospacing="1" w:line="360" w:lineRule="auto"/>
        <w:jc w:val="both"/>
        <w:rPr>
          <w:rFonts w:ascii="Sakkal Majalla" w:eastAsia="Calibri" w:hAnsi="Sakkal Majalla" w:cs="Sakkal Majalla"/>
          <w:kern w:val="0"/>
          <w:sz w:val="28"/>
          <w:szCs w:val="28"/>
          <w14:ligatures w14:val="none"/>
        </w:rPr>
      </w:pPr>
      <w:r w:rsidRPr="007330CD">
        <w:rPr>
          <w:rFonts w:ascii="Sakkal Majalla" w:eastAsia="Calibri" w:hAnsi="Sakkal Majalla" w:cs="Sakkal Majalla"/>
          <w:kern w:val="0"/>
          <w:sz w:val="28"/>
          <w:szCs w:val="28"/>
          <w:rtl/>
          <w14:ligatures w14:val="none"/>
        </w:rPr>
        <w:t>من الناحية العملية، توضح الدراسة كيف يمكن لتنسيق الموارد والخبرات بين القطاعين الحكومي والخاص أن يحسّن شبكات الإنذار المبكر ويعجّل بعمليات الإغاثة، مما يقلل من الخسائر المادية والبشرية عند حدوث الفيضانات</w:t>
      </w:r>
      <w:r w:rsidRPr="007330CD">
        <w:rPr>
          <w:rFonts w:ascii="Sakkal Majalla" w:eastAsia="Calibri" w:hAnsi="Sakkal Majalla" w:cs="Sakkal Majalla"/>
          <w:kern w:val="0"/>
          <w:sz w:val="28"/>
          <w:szCs w:val="28"/>
          <w14:ligatures w14:val="none"/>
        </w:rPr>
        <w:t>.</w:t>
      </w:r>
    </w:p>
    <w:p w14:paraId="7014447F" w14:textId="77777777" w:rsidR="00AB4E2C" w:rsidRPr="007330CD" w:rsidRDefault="00AB4E2C" w:rsidP="00AB4E2C">
      <w:pPr>
        <w:bidi/>
        <w:spacing w:before="100" w:beforeAutospacing="1" w:after="100" w:afterAutospacing="1" w:line="360" w:lineRule="auto"/>
        <w:jc w:val="both"/>
        <w:rPr>
          <w:rFonts w:ascii="Sakkal Majalla" w:eastAsia="Calibri" w:hAnsi="Sakkal Majalla" w:cs="Sakkal Majalla"/>
          <w:kern w:val="0"/>
          <w:sz w:val="28"/>
          <w:szCs w:val="28"/>
          <w14:ligatures w14:val="none"/>
        </w:rPr>
      </w:pPr>
      <w:r w:rsidRPr="007330CD">
        <w:rPr>
          <w:rFonts w:ascii="Sakkal Majalla" w:eastAsia="Calibri" w:hAnsi="Sakkal Majalla" w:cs="Sakkal Majalla"/>
          <w:kern w:val="0"/>
          <w:sz w:val="28"/>
          <w:szCs w:val="28"/>
          <w:rtl/>
          <w14:ligatures w14:val="none"/>
        </w:rPr>
        <w:t>المتغيرات التي شملتها الدراسة هي نوع ومستوى الشراكات المحلية (مستقل) ومؤشرات مرونة المجتمع في مواجهة الفيضانات (تابع)</w:t>
      </w:r>
      <w:r w:rsidRPr="007330CD">
        <w:rPr>
          <w:rFonts w:ascii="Sakkal Majalla" w:eastAsia="Calibri" w:hAnsi="Sakkal Majalla" w:cs="Sakkal Majalla"/>
          <w:kern w:val="0"/>
          <w:sz w:val="28"/>
          <w:szCs w:val="28"/>
          <w14:ligatures w14:val="none"/>
        </w:rPr>
        <w:t>.</w:t>
      </w:r>
    </w:p>
    <w:p w14:paraId="5494B1FF" w14:textId="77777777" w:rsidR="00AB4E2C" w:rsidRPr="007330CD" w:rsidRDefault="00AB4E2C" w:rsidP="00AB4E2C">
      <w:pPr>
        <w:bidi/>
        <w:spacing w:before="100" w:beforeAutospacing="1" w:after="100" w:afterAutospacing="1" w:line="360" w:lineRule="auto"/>
        <w:jc w:val="both"/>
        <w:rPr>
          <w:rFonts w:ascii="Sakkal Majalla" w:eastAsia="Calibri" w:hAnsi="Sakkal Majalla" w:cs="Sakkal Majalla"/>
          <w:kern w:val="0"/>
          <w:sz w:val="28"/>
          <w:szCs w:val="28"/>
          <w:rtl/>
          <w14:ligatures w14:val="none"/>
        </w:rPr>
      </w:pPr>
      <w:r w:rsidRPr="007330CD">
        <w:rPr>
          <w:rFonts w:ascii="Sakkal Majalla" w:eastAsia="Calibri" w:hAnsi="Sakkal Majalla" w:cs="Sakkal Majalla"/>
          <w:kern w:val="0"/>
          <w:sz w:val="28"/>
          <w:szCs w:val="28"/>
          <w:rtl/>
          <w14:ligatures w14:val="none"/>
        </w:rPr>
        <w:t>أظهرت النتائج ارتباطاً إيجابياً بين شمولية الشراكة وتنفيذ تدريبات الاستجابة السريعة في القرية وبين انخفاض نسب الأضرار بنسبة تجاوزت 25%. أوصى الباحثان بإنشاء صناديق طوارئ مشتركة وتطوير خطط تدريب دورية بالتعاون مع القطاع الخاص</w:t>
      </w:r>
      <w:r w:rsidRPr="007330CD">
        <w:rPr>
          <w:rFonts w:ascii="Sakkal Majalla" w:eastAsia="Calibri" w:hAnsi="Sakkal Majalla" w:cs="Sakkal Majalla"/>
          <w:kern w:val="0"/>
          <w:sz w:val="28"/>
          <w:szCs w:val="28"/>
          <w14:ligatures w14:val="none"/>
        </w:rPr>
        <w:t>.</w:t>
      </w:r>
    </w:p>
    <w:p w14:paraId="677D7932" w14:textId="77777777" w:rsidR="00AB4E2C" w:rsidRPr="007330CD" w:rsidRDefault="00AB4E2C" w:rsidP="00AB4E2C">
      <w:pPr>
        <w:bidi/>
        <w:spacing w:before="100" w:beforeAutospacing="1" w:after="100" w:afterAutospacing="1" w:line="360" w:lineRule="auto"/>
        <w:jc w:val="both"/>
        <w:rPr>
          <w:rFonts w:ascii="Sakkal Majalla" w:eastAsia="Calibri" w:hAnsi="Sakkal Majalla" w:cs="Sakkal Majalla"/>
          <w:b/>
          <w:bCs/>
          <w:kern w:val="0"/>
          <w:sz w:val="40"/>
          <w:szCs w:val="40"/>
          <w14:ligatures w14:val="none"/>
        </w:rPr>
      </w:pPr>
      <w:r w:rsidRPr="007330CD">
        <w:rPr>
          <w:rFonts w:ascii="Sakkal Majalla" w:eastAsia="Calibri" w:hAnsi="Sakkal Majalla" w:cs="Sakkal Majalla" w:hint="cs"/>
          <w:b/>
          <w:bCs/>
          <w:kern w:val="0"/>
          <w:sz w:val="40"/>
          <w:szCs w:val="40"/>
          <w:rtl/>
          <w14:ligatures w14:val="none"/>
        </w:rPr>
        <w:lastRenderedPageBreak/>
        <w:t xml:space="preserve">المنطلقات النظرية للبحث </w:t>
      </w:r>
    </w:p>
    <w:p w14:paraId="539F7324" w14:textId="77777777" w:rsidR="00AB4E2C" w:rsidRPr="007330CD" w:rsidRDefault="00AB4E2C" w:rsidP="00AB4E2C">
      <w:pPr>
        <w:bidi/>
        <w:spacing w:before="100" w:beforeAutospacing="1" w:after="100" w:afterAutospacing="1" w:line="360" w:lineRule="auto"/>
        <w:jc w:val="both"/>
        <w:rPr>
          <w:rFonts w:ascii="Sakkal Majalla" w:eastAsia="Calibri" w:hAnsi="Sakkal Majalla" w:cs="Sakkal Majalla"/>
          <w:b/>
          <w:bCs/>
          <w:kern w:val="0"/>
          <w:sz w:val="28"/>
          <w:szCs w:val="28"/>
          <w14:ligatures w14:val="none"/>
        </w:rPr>
      </w:pPr>
      <w:r w:rsidRPr="007330CD">
        <w:rPr>
          <w:rFonts w:ascii="Sakkal Majalla" w:eastAsia="Calibri" w:hAnsi="Sakkal Majalla" w:cs="Sakkal Majalla"/>
          <w:b/>
          <w:bCs/>
          <w:kern w:val="0"/>
          <w:sz w:val="28"/>
          <w:szCs w:val="28"/>
          <w14:ligatures w14:val="none"/>
        </w:rPr>
        <w:t xml:space="preserve">1. </w:t>
      </w:r>
      <w:r w:rsidRPr="007330CD">
        <w:rPr>
          <w:rFonts w:ascii="Sakkal Majalla" w:eastAsia="Calibri" w:hAnsi="Sakkal Majalla" w:cs="Sakkal Majalla"/>
          <w:b/>
          <w:bCs/>
          <w:kern w:val="0"/>
          <w:sz w:val="28"/>
          <w:szCs w:val="28"/>
          <w:rtl/>
          <w14:ligatures w14:val="none"/>
        </w:rPr>
        <w:t>نظرية رأس المال الاجتماعي</w:t>
      </w:r>
      <w:r w:rsidRPr="007330CD">
        <w:rPr>
          <w:rFonts w:ascii="Sakkal Majalla" w:eastAsia="Calibri" w:hAnsi="Sakkal Majalla" w:cs="Sakkal Majalla"/>
          <w:b/>
          <w:bCs/>
          <w:kern w:val="0"/>
          <w:sz w:val="28"/>
          <w:szCs w:val="28"/>
          <w14:ligatures w14:val="none"/>
        </w:rPr>
        <w:t xml:space="preserve"> (Social Capital Theory)</w:t>
      </w:r>
    </w:p>
    <w:p w14:paraId="27110F36" w14:textId="77777777" w:rsidR="00AB4E2C" w:rsidRPr="007330CD" w:rsidRDefault="00AB4E2C" w:rsidP="00AB4E2C">
      <w:pPr>
        <w:numPr>
          <w:ilvl w:val="0"/>
          <w:numId w:val="85"/>
        </w:numPr>
        <w:bidi/>
        <w:spacing w:before="100" w:beforeAutospacing="1" w:after="100" w:afterAutospacing="1" w:line="360" w:lineRule="auto"/>
        <w:jc w:val="both"/>
        <w:rPr>
          <w:rFonts w:ascii="Sakkal Majalla" w:eastAsia="Calibri" w:hAnsi="Sakkal Majalla" w:cs="Sakkal Majalla"/>
          <w:kern w:val="0"/>
          <w:sz w:val="28"/>
          <w:szCs w:val="28"/>
          <w14:ligatures w14:val="none"/>
        </w:rPr>
      </w:pPr>
      <w:r w:rsidRPr="007330CD">
        <w:rPr>
          <w:rFonts w:ascii="Sakkal Majalla" w:eastAsia="Calibri" w:hAnsi="Sakkal Majalla" w:cs="Sakkal Majalla"/>
          <w:kern w:val="0"/>
          <w:sz w:val="28"/>
          <w:szCs w:val="28"/>
          <w:rtl/>
          <w14:ligatures w14:val="none"/>
        </w:rPr>
        <w:t>التعريف</w:t>
      </w:r>
      <w:r w:rsidRPr="007330CD">
        <w:rPr>
          <w:rFonts w:ascii="Sakkal Majalla" w:eastAsia="Calibri" w:hAnsi="Sakkal Majalla" w:cs="Sakkal Majalla"/>
          <w:kern w:val="0"/>
          <w:sz w:val="28"/>
          <w:szCs w:val="28"/>
          <w14:ligatures w14:val="none"/>
        </w:rPr>
        <w:t xml:space="preserve">: </w:t>
      </w:r>
      <w:r w:rsidRPr="007330CD">
        <w:rPr>
          <w:rFonts w:ascii="Sakkal Majalla" w:eastAsia="Calibri" w:hAnsi="Sakkal Majalla" w:cs="Sakkal Majalla"/>
          <w:kern w:val="0"/>
          <w:sz w:val="28"/>
          <w:szCs w:val="28"/>
          <w:rtl/>
          <w14:ligatures w14:val="none"/>
        </w:rPr>
        <w:t>تشير إلى مجموع العلاقات الشبكية والروابط المتبادلة بين الأفراد والجماعات والتي تُتيح التآزر وتبادل الموارد والمعلومات داخل المجتمع</w:t>
      </w:r>
      <w:r w:rsidRPr="007330CD">
        <w:rPr>
          <w:rFonts w:ascii="Sakkal Majalla" w:eastAsia="Calibri" w:hAnsi="Sakkal Majalla" w:cs="Sakkal Majalla"/>
          <w:kern w:val="0"/>
          <w:sz w:val="28"/>
          <w:szCs w:val="28"/>
          <w14:ligatures w14:val="none"/>
        </w:rPr>
        <w:t>.</w:t>
      </w:r>
    </w:p>
    <w:p w14:paraId="54814A01" w14:textId="77777777" w:rsidR="00AB4E2C" w:rsidRPr="007330CD" w:rsidRDefault="00AB4E2C" w:rsidP="00AB4E2C">
      <w:pPr>
        <w:numPr>
          <w:ilvl w:val="0"/>
          <w:numId w:val="85"/>
        </w:numPr>
        <w:bidi/>
        <w:spacing w:before="100" w:beforeAutospacing="1" w:after="100" w:afterAutospacing="1" w:line="360" w:lineRule="auto"/>
        <w:jc w:val="both"/>
        <w:rPr>
          <w:rFonts w:ascii="Sakkal Majalla" w:eastAsia="Calibri" w:hAnsi="Sakkal Majalla" w:cs="Sakkal Majalla"/>
          <w:kern w:val="0"/>
          <w:sz w:val="28"/>
          <w:szCs w:val="28"/>
          <w14:ligatures w14:val="none"/>
        </w:rPr>
      </w:pPr>
      <w:r w:rsidRPr="007330CD">
        <w:rPr>
          <w:rFonts w:ascii="Sakkal Majalla" w:eastAsia="Calibri" w:hAnsi="Sakkal Majalla" w:cs="Sakkal Majalla"/>
          <w:kern w:val="0"/>
          <w:sz w:val="28"/>
          <w:szCs w:val="28"/>
          <w:rtl/>
          <w14:ligatures w14:val="none"/>
        </w:rPr>
        <w:t>العلاقة بالدراسة</w:t>
      </w:r>
      <w:r w:rsidRPr="007330CD">
        <w:rPr>
          <w:rFonts w:ascii="Sakkal Majalla" w:eastAsia="Calibri" w:hAnsi="Sakkal Majalla" w:cs="Sakkal Majalla"/>
          <w:kern w:val="0"/>
          <w:sz w:val="28"/>
          <w:szCs w:val="28"/>
          <w14:ligatures w14:val="none"/>
        </w:rPr>
        <w:t xml:space="preserve">: </w:t>
      </w:r>
      <w:r w:rsidRPr="007330CD">
        <w:rPr>
          <w:rFonts w:ascii="Sakkal Majalla" w:eastAsia="Calibri" w:hAnsi="Sakkal Majalla" w:cs="Sakkal Majalla"/>
          <w:kern w:val="0"/>
          <w:sz w:val="28"/>
          <w:szCs w:val="28"/>
          <w:rtl/>
          <w14:ligatures w14:val="none"/>
        </w:rPr>
        <w:t>تُفسر كيف تُسهِم الروابط الاجتماعية القوية (مثل التعاون بين سكان القرية) في نجاح مبادرات التمكين، إذ يعزز رأس المال الاجتماعي ثقة الأفراد ويُسهل تبنّي البرامج وتبادل الخبرات</w:t>
      </w:r>
      <w:r w:rsidRPr="007330CD">
        <w:rPr>
          <w:rFonts w:ascii="Sakkal Majalla" w:eastAsia="Calibri" w:hAnsi="Sakkal Majalla" w:cs="Sakkal Majalla"/>
          <w:kern w:val="0"/>
          <w:sz w:val="28"/>
          <w:szCs w:val="28"/>
          <w14:ligatures w14:val="none"/>
        </w:rPr>
        <w:t>.</w:t>
      </w:r>
    </w:p>
    <w:p w14:paraId="7F00FBD3" w14:textId="77777777" w:rsidR="00AB4E2C" w:rsidRPr="007330CD" w:rsidRDefault="00AB4E2C" w:rsidP="00AB4E2C">
      <w:pPr>
        <w:bidi/>
        <w:spacing w:before="100" w:beforeAutospacing="1" w:after="100" w:afterAutospacing="1" w:line="360" w:lineRule="auto"/>
        <w:jc w:val="both"/>
        <w:rPr>
          <w:rFonts w:ascii="Sakkal Majalla" w:eastAsia="Calibri" w:hAnsi="Sakkal Majalla" w:cs="Sakkal Majalla"/>
          <w:b/>
          <w:bCs/>
          <w:kern w:val="0"/>
          <w:sz w:val="28"/>
          <w:szCs w:val="28"/>
          <w14:ligatures w14:val="none"/>
        </w:rPr>
      </w:pPr>
      <w:r w:rsidRPr="007330CD">
        <w:rPr>
          <w:rFonts w:ascii="Sakkal Majalla" w:eastAsia="Calibri" w:hAnsi="Sakkal Majalla" w:cs="Sakkal Majalla"/>
          <w:b/>
          <w:bCs/>
          <w:kern w:val="0"/>
          <w:sz w:val="28"/>
          <w:szCs w:val="28"/>
          <w14:ligatures w14:val="none"/>
        </w:rPr>
        <w:t xml:space="preserve">2. </w:t>
      </w:r>
      <w:r w:rsidRPr="007330CD">
        <w:rPr>
          <w:rFonts w:ascii="Sakkal Majalla" w:eastAsia="Calibri" w:hAnsi="Sakkal Majalla" w:cs="Sakkal Majalla"/>
          <w:b/>
          <w:bCs/>
          <w:kern w:val="0"/>
          <w:sz w:val="28"/>
          <w:szCs w:val="28"/>
          <w:rtl/>
          <w14:ligatures w14:val="none"/>
        </w:rPr>
        <w:t>نظرية التمكين</w:t>
      </w:r>
      <w:r w:rsidRPr="007330CD">
        <w:rPr>
          <w:rFonts w:ascii="Sakkal Majalla" w:eastAsia="Calibri" w:hAnsi="Sakkal Majalla" w:cs="Sakkal Majalla"/>
          <w:b/>
          <w:bCs/>
          <w:kern w:val="0"/>
          <w:sz w:val="28"/>
          <w:szCs w:val="28"/>
          <w14:ligatures w14:val="none"/>
        </w:rPr>
        <w:t xml:space="preserve"> (Empowerment Theory)</w:t>
      </w:r>
    </w:p>
    <w:p w14:paraId="63C9CA55" w14:textId="77777777" w:rsidR="00AB4E2C" w:rsidRPr="007330CD" w:rsidRDefault="00AB4E2C" w:rsidP="00AB4E2C">
      <w:pPr>
        <w:numPr>
          <w:ilvl w:val="0"/>
          <w:numId w:val="86"/>
        </w:numPr>
        <w:bidi/>
        <w:spacing w:before="100" w:beforeAutospacing="1" w:after="100" w:afterAutospacing="1" w:line="360" w:lineRule="auto"/>
        <w:jc w:val="both"/>
        <w:rPr>
          <w:rFonts w:ascii="Sakkal Majalla" w:eastAsia="Calibri" w:hAnsi="Sakkal Majalla" w:cs="Sakkal Majalla"/>
          <w:kern w:val="0"/>
          <w:sz w:val="28"/>
          <w:szCs w:val="28"/>
          <w14:ligatures w14:val="none"/>
        </w:rPr>
      </w:pPr>
      <w:r w:rsidRPr="007330CD">
        <w:rPr>
          <w:rFonts w:ascii="Sakkal Majalla" w:eastAsia="Calibri" w:hAnsi="Sakkal Majalla" w:cs="Sakkal Majalla"/>
          <w:kern w:val="0"/>
          <w:sz w:val="28"/>
          <w:szCs w:val="28"/>
          <w:rtl/>
          <w14:ligatures w14:val="none"/>
        </w:rPr>
        <w:t>التعريف</w:t>
      </w:r>
      <w:r w:rsidRPr="007330CD">
        <w:rPr>
          <w:rFonts w:ascii="Sakkal Majalla" w:eastAsia="Calibri" w:hAnsi="Sakkal Majalla" w:cs="Sakkal Majalla"/>
          <w:kern w:val="0"/>
          <w:sz w:val="28"/>
          <w:szCs w:val="28"/>
          <w14:ligatures w14:val="none"/>
        </w:rPr>
        <w:t xml:space="preserve">: </w:t>
      </w:r>
      <w:r w:rsidRPr="007330CD">
        <w:rPr>
          <w:rFonts w:ascii="Sakkal Majalla" w:eastAsia="Calibri" w:hAnsi="Sakkal Majalla" w:cs="Sakkal Majalla"/>
          <w:kern w:val="0"/>
          <w:sz w:val="28"/>
          <w:szCs w:val="28"/>
          <w:rtl/>
          <w14:ligatures w14:val="none"/>
        </w:rPr>
        <w:t>تركز على العمليات التي تكسب الأفراد أو الجماعات القدرة والسلطة على التحكم في مواردهم واتخاذ القرارات التي تؤثر في حياتهم</w:t>
      </w:r>
      <w:r w:rsidRPr="007330CD">
        <w:rPr>
          <w:rFonts w:ascii="Sakkal Majalla" w:eastAsia="Calibri" w:hAnsi="Sakkal Majalla" w:cs="Sakkal Majalla"/>
          <w:kern w:val="0"/>
          <w:sz w:val="28"/>
          <w:szCs w:val="28"/>
          <w14:ligatures w14:val="none"/>
        </w:rPr>
        <w:t>.</w:t>
      </w:r>
    </w:p>
    <w:p w14:paraId="4F64024F" w14:textId="77777777" w:rsidR="00AB4E2C" w:rsidRPr="007330CD" w:rsidRDefault="00AB4E2C" w:rsidP="00AB4E2C">
      <w:pPr>
        <w:numPr>
          <w:ilvl w:val="0"/>
          <w:numId w:val="86"/>
        </w:numPr>
        <w:bidi/>
        <w:spacing w:before="100" w:beforeAutospacing="1" w:after="100" w:afterAutospacing="1" w:line="360" w:lineRule="auto"/>
        <w:jc w:val="both"/>
        <w:rPr>
          <w:rFonts w:ascii="Sakkal Majalla" w:eastAsia="Calibri" w:hAnsi="Sakkal Majalla" w:cs="Sakkal Majalla"/>
          <w:kern w:val="0"/>
          <w:sz w:val="28"/>
          <w:szCs w:val="28"/>
          <w14:ligatures w14:val="none"/>
        </w:rPr>
      </w:pPr>
      <w:r w:rsidRPr="007330CD">
        <w:rPr>
          <w:rFonts w:ascii="Sakkal Majalla" w:eastAsia="Calibri" w:hAnsi="Sakkal Majalla" w:cs="Sakkal Majalla"/>
          <w:kern w:val="0"/>
          <w:sz w:val="28"/>
          <w:szCs w:val="28"/>
          <w:rtl/>
          <w14:ligatures w14:val="none"/>
        </w:rPr>
        <w:t>العلاقة بالدراسة</w:t>
      </w:r>
      <w:r w:rsidRPr="007330CD">
        <w:rPr>
          <w:rFonts w:ascii="Sakkal Majalla" w:eastAsia="Calibri" w:hAnsi="Sakkal Majalla" w:cs="Sakkal Majalla"/>
          <w:kern w:val="0"/>
          <w:sz w:val="28"/>
          <w:szCs w:val="28"/>
          <w14:ligatures w14:val="none"/>
        </w:rPr>
        <w:t xml:space="preserve">: </w:t>
      </w:r>
      <w:r w:rsidRPr="007330CD">
        <w:rPr>
          <w:rFonts w:ascii="Sakkal Majalla" w:eastAsia="Calibri" w:hAnsi="Sakkal Majalla" w:cs="Sakkal Majalla"/>
          <w:kern w:val="0"/>
          <w:sz w:val="28"/>
          <w:szCs w:val="28"/>
          <w:rtl/>
          <w14:ligatures w14:val="none"/>
        </w:rPr>
        <w:t>يُظهر البحث كيفية تصميم المبادرات المجتمعية لتوفير أدوات التمكين الاقتصادي والاجتماعي—كالتدريب المالي والمهني—لدى المرأة المعيلة أو فقراء الريف، بما يعزز من استقلاليتهم وفاعليتهم في المجتمع</w:t>
      </w:r>
      <w:r w:rsidRPr="007330CD">
        <w:rPr>
          <w:rFonts w:ascii="Sakkal Majalla" w:eastAsia="Calibri" w:hAnsi="Sakkal Majalla" w:cs="Sakkal Majalla"/>
          <w:kern w:val="0"/>
          <w:sz w:val="28"/>
          <w:szCs w:val="28"/>
          <w14:ligatures w14:val="none"/>
        </w:rPr>
        <w:t>.</w:t>
      </w:r>
    </w:p>
    <w:p w14:paraId="4AB96BF6" w14:textId="77777777" w:rsidR="00AB4E2C" w:rsidRPr="007330CD" w:rsidRDefault="00AB4E2C" w:rsidP="00AB4E2C">
      <w:pPr>
        <w:bidi/>
        <w:spacing w:before="100" w:beforeAutospacing="1" w:after="100" w:afterAutospacing="1" w:line="360" w:lineRule="auto"/>
        <w:jc w:val="both"/>
        <w:rPr>
          <w:rFonts w:ascii="Sakkal Majalla" w:eastAsia="Calibri" w:hAnsi="Sakkal Majalla" w:cs="Sakkal Majalla"/>
          <w:b/>
          <w:bCs/>
          <w:kern w:val="0"/>
          <w:sz w:val="28"/>
          <w:szCs w:val="28"/>
          <w14:ligatures w14:val="none"/>
        </w:rPr>
      </w:pPr>
      <w:r w:rsidRPr="007330CD">
        <w:rPr>
          <w:rFonts w:ascii="Sakkal Majalla" w:eastAsia="Calibri" w:hAnsi="Sakkal Majalla" w:cs="Sakkal Majalla"/>
          <w:b/>
          <w:bCs/>
          <w:kern w:val="0"/>
          <w:sz w:val="28"/>
          <w:szCs w:val="28"/>
          <w14:ligatures w14:val="none"/>
        </w:rPr>
        <w:t xml:space="preserve">3. </w:t>
      </w:r>
      <w:r w:rsidRPr="007330CD">
        <w:rPr>
          <w:rFonts w:ascii="Sakkal Majalla" w:eastAsia="Calibri" w:hAnsi="Sakkal Majalla" w:cs="Sakkal Majalla"/>
          <w:b/>
          <w:bCs/>
          <w:kern w:val="0"/>
          <w:sz w:val="28"/>
          <w:szCs w:val="28"/>
          <w:rtl/>
          <w14:ligatures w14:val="none"/>
        </w:rPr>
        <w:t>نظرية التنظيم المجتمعي</w:t>
      </w:r>
      <w:r w:rsidRPr="007330CD">
        <w:rPr>
          <w:rFonts w:ascii="Sakkal Majalla" w:eastAsia="Calibri" w:hAnsi="Sakkal Majalla" w:cs="Sakkal Majalla"/>
          <w:b/>
          <w:bCs/>
          <w:kern w:val="0"/>
          <w:sz w:val="28"/>
          <w:szCs w:val="28"/>
          <w14:ligatures w14:val="none"/>
        </w:rPr>
        <w:t xml:space="preserve"> (Community Organization Theory)</w:t>
      </w:r>
    </w:p>
    <w:p w14:paraId="466F9F59" w14:textId="77777777" w:rsidR="00AB4E2C" w:rsidRPr="007330CD" w:rsidRDefault="00AB4E2C" w:rsidP="00AB4E2C">
      <w:pPr>
        <w:numPr>
          <w:ilvl w:val="0"/>
          <w:numId w:val="87"/>
        </w:numPr>
        <w:bidi/>
        <w:spacing w:before="100" w:beforeAutospacing="1" w:after="100" w:afterAutospacing="1" w:line="360" w:lineRule="auto"/>
        <w:jc w:val="both"/>
        <w:rPr>
          <w:rFonts w:ascii="Sakkal Majalla" w:eastAsia="Calibri" w:hAnsi="Sakkal Majalla" w:cs="Sakkal Majalla"/>
          <w:kern w:val="0"/>
          <w:sz w:val="28"/>
          <w:szCs w:val="28"/>
          <w14:ligatures w14:val="none"/>
        </w:rPr>
      </w:pPr>
      <w:r w:rsidRPr="007330CD">
        <w:rPr>
          <w:rFonts w:ascii="Sakkal Majalla" w:eastAsia="Calibri" w:hAnsi="Sakkal Majalla" w:cs="Sakkal Majalla"/>
          <w:kern w:val="0"/>
          <w:sz w:val="28"/>
          <w:szCs w:val="28"/>
          <w:rtl/>
          <w14:ligatures w14:val="none"/>
        </w:rPr>
        <w:t>التعريف</w:t>
      </w:r>
      <w:r w:rsidRPr="007330CD">
        <w:rPr>
          <w:rFonts w:ascii="Sakkal Majalla" w:eastAsia="Calibri" w:hAnsi="Sakkal Majalla" w:cs="Sakkal Majalla"/>
          <w:kern w:val="0"/>
          <w:sz w:val="28"/>
          <w:szCs w:val="28"/>
          <w14:ligatures w14:val="none"/>
        </w:rPr>
        <w:t xml:space="preserve">: </w:t>
      </w:r>
      <w:r w:rsidRPr="007330CD">
        <w:rPr>
          <w:rFonts w:ascii="Sakkal Majalla" w:eastAsia="Calibri" w:hAnsi="Sakkal Majalla" w:cs="Sakkal Majalla"/>
          <w:kern w:val="0"/>
          <w:sz w:val="28"/>
          <w:szCs w:val="28"/>
          <w:rtl/>
          <w14:ligatures w14:val="none"/>
        </w:rPr>
        <w:t>تدرس الطرق المنهجية لتنسيق الأفراد والموارد داخل المجتمع بهدف تحقيق تغيير اجتماعي وتنموي مستدام، عبر مراحل التخطيط والتنفيذ والتقييم</w:t>
      </w:r>
      <w:r w:rsidRPr="007330CD">
        <w:rPr>
          <w:rFonts w:ascii="Sakkal Majalla" w:eastAsia="Calibri" w:hAnsi="Sakkal Majalla" w:cs="Sakkal Majalla"/>
          <w:kern w:val="0"/>
          <w:sz w:val="28"/>
          <w:szCs w:val="28"/>
          <w14:ligatures w14:val="none"/>
        </w:rPr>
        <w:t>.</w:t>
      </w:r>
    </w:p>
    <w:p w14:paraId="4340F126" w14:textId="77777777" w:rsidR="00AB4E2C" w:rsidRPr="007330CD" w:rsidRDefault="00AB4E2C" w:rsidP="00AB4E2C">
      <w:pPr>
        <w:numPr>
          <w:ilvl w:val="0"/>
          <w:numId w:val="87"/>
        </w:numPr>
        <w:bidi/>
        <w:spacing w:before="100" w:beforeAutospacing="1" w:after="100" w:afterAutospacing="1" w:line="360" w:lineRule="auto"/>
        <w:jc w:val="both"/>
        <w:rPr>
          <w:rFonts w:ascii="Sakkal Majalla" w:eastAsia="Calibri" w:hAnsi="Sakkal Majalla" w:cs="Sakkal Majalla"/>
          <w:kern w:val="0"/>
          <w:sz w:val="28"/>
          <w:szCs w:val="28"/>
          <w14:ligatures w14:val="none"/>
        </w:rPr>
      </w:pPr>
      <w:r w:rsidRPr="007330CD">
        <w:rPr>
          <w:rFonts w:ascii="Sakkal Majalla" w:eastAsia="Calibri" w:hAnsi="Sakkal Majalla" w:cs="Sakkal Majalla"/>
          <w:kern w:val="0"/>
          <w:sz w:val="28"/>
          <w:szCs w:val="28"/>
          <w:rtl/>
          <w14:ligatures w14:val="none"/>
        </w:rPr>
        <w:t>العلاقة بالدراسة</w:t>
      </w:r>
      <w:r w:rsidRPr="007330CD">
        <w:rPr>
          <w:rFonts w:ascii="Sakkal Majalla" w:eastAsia="Calibri" w:hAnsi="Sakkal Majalla" w:cs="Sakkal Majalla"/>
          <w:kern w:val="0"/>
          <w:sz w:val="28"/>
          <w:szCs w:val="28"/>
          <w14:ligatures w14:val="none"/>
        </w:rPr>
        <w:t xml:space="preserve">: </w:t>
      </w:r>
      <w:r w:rsidRPr="007330CD">
        <w:rPr>
          <w:rFonts w:ascii="Sakkal Majalla" w:eastAsia="Calibri" w:hAnsi="Sakkal Majalla" w:cs="Sakkal Majalla"/>
          <w:kern w:val="0"/>
          <w:sz w:val="28"/>
          <w:szCs w:val="28"/>
          <w:rtl/>
          <w14:ligatures w14:val="none"/>
        </w:rPr>
        <w:t>تُعنى الدراسة بدور الأخصائي الاجتماعي والمنسقين المحليين في هيكلة فرق العمل المجتمعي، وضمان مشاركة فاعلة للأفراد في جميع مراحل المبادرة لزيادة ملكيتهم ونجاحهم</w:t>
      </w:r>
      <w:r w:rsidRPr="007330CD">
        <w:rPr>
          <w:rFonts w:ascii="Sakkal Majalla" w:eastAsia="Calibri" w:hAnsi="Sakkal Majalla" w:cs="Sakkal Majalla"/>
          <w:kern w:val="0"/>
          <w:sz w:val="28"/>
          <w:szCs w:val="28"/>
          <w14:ligatures w14:val="none"/>
        </w:rPr>
        <w:t>.</w:t>
      </w:r>
    </w:p>
    <w:p w14:paraId="2D701426" w14:textId="77777777" w:rsidR="00AB4E2C" w:rsidRPr="007330CD" w:rsidRDefault="00AB4E2C" w:rsidP="00AB4E2C">
      <w:pPr>
        <w:bidi/>
        <w:spacing w:before="100" w:beforeAutospacing="1" w:after="100" w:afterAutospacing="1" w:line="360" w:lineRule="auto"/>
        <w:jc w:val="both"/>
        <w:rPr>
          <w:rFonts w:ascii="Sakkal Majalla" w:eastAsia="Calibri" w:hAnsi="Sakkal Majalla" w:cs="Sakkal Majalla"/>
          <w:b/>
          <w:bCs/>
          <w:kern w:val="0"/>
          <w:sz w:val="28"/>
          <w:szCs w:val="28"/>
          <w14:ligatures w14:val="none"/>
        </w:rPr>
      </w:pPr>
      <w:r w:rsidRPr="007330CD">
        <w:rPr>
          <w:rFonts w:ascii="Sakkal Majalla" w:eastAsia="Calibri" w:hAnsi="Sakkal Majalla" w:cs="Sakkal Majalla"/>
          <w:b/>
          <w:bCs/>
          <w:kern w:val="0"/>
          <w:sz w:val="28"/>
          <w:szCs w:val="28"/>
          <w14:ligatures w14:val="none"/>
        </w:rPr>
        <w:t xml:space="preserve">4. </w:t>
      </w:r>
      <w:r w:rsidRPr="007330CD">
        <w:rPr>
          <w:rFonts w:ascii="Sakkal Majalla" w:eastAsia="Calibri" w:hAnsi="Sakkal Majalla" w:cs="Sakkal Majalla"/>
          <w:b/>
          <w:bCs/>
          <w:kern w:val="0"/>
          <w:sz w:val="28"/>
          <w:szCs w:val="28"/>
          <w:rtl/>
          <w14:ligatures w14:val="none"/>
        </w:rPr>
        <w:t>نموذج مشاركة أصحاب المصلحة</w:t>
      </w:r>
      <w:r w:rsidRPr="007330CD">
        <w:rPr>
          <w:rFonts w:ascii="Sakkal Majalla" w:eastAsia="Calibri" w:hAnsi="Sakkal Majalla" w:cs="Sakkal Majalla"/>
          <w:b/>
          <w:bCs/>
          <w:kern w:val="0"/>
          <w:sz w:val="28"/>
          <w:szCs w:val="28"/>
          <w14:ligatures w14:val="none"/>
        </w:rPr>
        <w:t xml:space="preserve"> (Stakeholder Participation Model)</w:t>
      </w:r>
    </w:p>
    <w:p w14:paraId="3FC1CB60" w14:textId="77777777" w:rsidR="00AB4E2C" w:rsidRPr="007330CD" w:rsidRDefault="00AB4E2C" w:rsidP="00AB4E2C">
      <w:pPr>
        <w:numPr>
          <w:ilvl w:val="0"/>
          <w:numId w:val="88"/>
        </w:numPr>
        <w:bidi/>
        <w:spacing w:before="100" w:beforeAutospacing="1" w:after="100" w:afterAutospacing="1" w:line="360" w:lineRule="auto"/>
        <w:jc w:val="both"/>
        <w:rPr>
          <w:rFonts w:ascii="Sakkal Majalla" w:eastAsia="Calibri" w:hAnsi="Sakkal Majalla" w:cs="Sakkal Majalla"/>
          <w:kern w:val="0"/>
          <w:sz w:val="28"/>
          <w:szCs w:val="28"/>
          <w14:ligatures w14:val="none"/>
        </w:rPr>
      </w:pPr>
      <w:r w:rsidRPr="007330CD">
        <w:rPr>
          <w:rFonts w:ascii="Sakkal Majalla" w:eastAsia="Calibri" w:hAnsi="Sakkal Majalla" w:cs="Sakkal Majalla"/>
          <w:kern w:val="0"/>
          <w:sz w:val="28"/>
          <w:szCs w:val="28"/>
          <w:rtl/>
          <w14:ligatures w14:val="none"/>
        </w:rPr>
        <w:lastRenderedPageBreak/>
        <w:t>التعريف</w:t>
      </w:r>
      <w:r w:rsidRPr="007330CD">
        <w:rPr>
          <w:rFonts w:ascii="Sakkal Majalla" w:eastAsia="Calibri" w:hAnsi="Sakkal Majalla" w:cs="Sakkal Majalla"/>
          <w:kern w:val="0"/>
          <w:sz w:val="28"/>
          <w:szCs w:val="28"/>
          <w14:ligatures w14:val="none"/>
        </w:rPr>
        <w:t xml:space="preserve">: </w:t>
      </w:r>
      <w:r w:rsidRPr="007330CD">
        <w:rPr>
          <w:rFonts w:ascii="Sakkal Majalla" w:eastAsia="Calibri" w:hAnsi="Sakkal Majalla" w:cs="Sakkal Majalla"/>
          <w:kern w:val="0"/>
          <w:sz w:val="28"/>
          <w:szCs w:val="28"/>
          <w:rtl/>
          <w14:ligatures w14:val="none"/>
        </w:rPr>
        <w:t>يؤكد على إشراك جميع الفئات المعنية (مستفيدين، حكومات محلية، قطاع خاص، ومنظمات مدنية) في صنع القرار وتنفيذ المشاريع لضمان توافق الأهداف والموارد</w:t>
      </w:r>
      <w:r w:rsidRPr="007330CD">
        <w:rPr>
          <w:rFonts w:ascii="Sakkal Majalla" w:eastAsia="Calibri" w:hAnsi="Sakkal Majalla" w:cs="Sakkal Majalla"/>
          <w:kern w:val="0"/>
          <w:sz w:val="28"/>
          <w:szCs w:val="28"/>
          <w14:ligatures w14:val="none"/>
        </w:rPr>
        <w:t>.</w:t>
      </w:r>
    </w:p>
    <w:p w14:paraId="08A3E5FD" w14:textId="77777777" w:rsidR="00AB4E2C" w:rsidRPr="007330CD" w:rsidRDefault="00AB4E2C" w:rsidP="00AB4E2C">
      <w:pPr>
        <w:numPr>
          <w:ilvl w:val="0"/>
          <w:numId w:val="88"/>
        </w:numPr>
        <w:bidi/>
        <w:spacing w:before="100" w:beforeAutospacing="1" w:after="100" w:afterAutospacing="1" w:line="360" w:lineRule="auto"/>
        <w:jc w:val="both"/>
        <w:rPr>
          <w:rFonts w:ascii="Sakkal Majalla" w:eastAsia="Calibri" w:hAnsi="Sakkal Majalla" w:cs="Sakkal Majalla"/>
          <w:kern w:val="0"/>
          <w:sz w:val="28"/>
          <w:szCs w:val="28"/>
          <w14:ligatures w14:val="none"/>
        </w:rPr>
      </w:pPr>
      <w:r w:rsidRPr="007330CD">
        <w:rPr>
          <w:rFonts w:ascii="Sakkal Majalla" w:eastAsia="Calibri" w:hAnsi="Sakkal Majalla" w:cs="Sakkal Majalla"/>
          <w:kern w:val="0"/>
          <w:sz w:val="28"/>
          <w:szCs w:val="28"/>
          <w:rtl/>
          <w14:ligatures w14:val="none"/>
        </w:rPr>
        <w:t>العلاقة بالدراسة</w:t>
      </w:r>
      <w:r w:rsidRPr="007330CD">
        <w:rPr>
          <w:rFonts w:ascii="Sakkal Majalla" w:eastAsia="Calibri" w:hAnsi="Sakkal Majalla" w:cs="Sakkal Majalla"/>
          <w:kern w:val="0"/>
          <w:sz w:val="28"/>
          <w:szCs w:val="28"/>
          <w14:ligatures w14:val="none"/>
        </w:rPr>
        <w:t xml:space="preserve">: </w:t>
      </w:r>
      <w:r w:rsidRPr="007330CD">
        <w:rPr>
          <w:rFonts w:ascii="Sakkal Majalla" w:eastAsia="Calibri" w:hAnsi="Sakkal Majalla" w:cs="Sakkal Majalla"/>
          <w:kern w:val="0"/>
          <w:sz w:val="28"/>
          <w:szCs w:val="28"/>
          <w:rtl/>
          <w14:ligatures w14:val="none"/>
        </w:rPr>
        <w:t>يوضح البحث كيف أن الشراكات بين جمعية الهلال الأحمر السوداني والقطاع الخاص عزَّزت من جاهزية المجتمع أمام الفيضانات، وهو نموذج يُمكن تطبيقه على مبادرات تمكين النساء وتنمية القرى</w:t>
      </w:r>
      <w:r w:rsidRPr="007330CD">
        <w:rPr>
          <w:rFonts w:ascii="Sakkal Majalla" w:eastAsia="Calibri" w:hAnsi="Sakkal Majalla" w:cs="Sakkal Majalla"/>
          <w:kern w:val="0"/>
          <w:sz w:val="28"/>
          <w:szCs w:val="28"/>
          <w14:ligatures w14:val="none"/>
        </w:rPr>
        <w:t>.</w:t>
      </w:r>
    </w:p>
    <w:p w14:paraId="12BAD2A9" w14:textId="77777777" w:rsidR="00AB4E2C" w:rsidRPr="007330CD" w:rsidRDefault="00AB4E2C" w:rsidP="00AB4E2C">
      <w:pPr>
        <w:bidi/>
        <w:spacing w:before="100" w:beforeAutospacing="1" w:after="100" w:afterAutospacing="1" w:line="360" w:lineRule="auto"/>
        <w:jc w:val="both"/>
        <w:rPr>
          <w:rFonts w:ascii="Sakkal Majalla" w:eastAsia="Calibri" w:hAnsi="Sakkal Majalla" w:cs="Sakkal Majalla"/>
          <w:b/>
          <w:bCs/>
          <w:kern w:val="0"/>
          <w:sz w:val="28"/>
          <w:szCs w:val="28"/>
          <w14:ligatures w14:val="none"/>
        </w:rPr>
      </w:pPr>
      <w:r w:rsidRPr="007330CD">
        <w:rPr>
          <w:rFonts w:ascii="Sakkal Majalla" w:eastAsia="Calibri" w:hAnsi="Sakkal Majalla" w:cs="Sakkal Majalla"/>
          <w:b/>
          <w:bCs/>
          <w:kern w:val="0"/>
          <w:sz w:val="28"/>
          <w:szCs w:val="28"/>
          <w14:ligatures w14:val="none"/>
        </w:rPr>
        <w:t xml:space="preserve">5. </w:t>
      </w:r>
      <w:r w:rsidRPr="007330CD">
        <w:rPr>
          <w:rFonts w:ascii="Sakkal Majalla" w:eastAsia="Calibri" w:hAnsi="Sakkal Majalla" w:cs="Sakkal Majalla"/>
          <w:b/>
          <w:bCs/>
          <w:kern w:val="0"/>
          <w:sz w:val="28"/>
          <w:szCs w:val="28"/>
          <w:rtl/>
          <w14:ligatures w14:val="none"/>
        </w:rPr>
        <w:t>نظرية البراعة التنظيمية</w:t>
      </w:r>
      <w:r w:rsidRPr="007330CD">
        <w:rPr>
          <w:rFonts w:ascii="Sakkal Majalla" w:eastAsia="Calibri" w:hAnsi="Sakkal Majalla" w:cs="Sakkal Majalla"/>
          <w:b/>
          <w:bCs/>
          <w:kern w:val="0"/>
          <w:sz w:val="28"/>
          <w:szCs w:val="28"/>
          <w14:ligatures w14:val="none"/>
        </w:rPr>
        <w:t xml:space="preserve"> (Organizational Agility Theory)</w:t>
      </w:r>
    </w:p>
    <w:p w14:paraId="24305644" w14:textId="77777777" w:rsidR="00AB4E2C" w:rsidRPr="007330CD" w:rsidRDefault="00AB4E2C" w:rsidP="00AB4E2C">
      <w:pPr>
        <w:numPr>
          <w:ilvl w:val="0"/>
          <w:numId w:val="89"/>
        </w:numPr>
        <w:bidi/>
        <w:spacing w:before="100" w:beforeAutospacing="1" w:after="100" w:afterAutospacing="1" w:line="360" w:lineRule="auto"/>
        <w:jc w:val="both"/>
        <w:rPr>
          <w:rFonts w:ascii="Sakkal Majalla" w:eastAsia="Calibri" w:hAnsi="Sakkal Majalla" w:cs="Sakkal Majalla"/>
          <w:kern w:val="0"/>
          <w:sz w:val="28"/>
          <w:szCs w:val="28"/>
          <w14:ligatures w14:val="none"/>
        </w:rPr>
      </w:pPr>
      <w:r w:rsidRPr="007330CD">
        <w:rPr>
          <w:rFonts w:ascii="Sakkal Majalla" w:eastAsia="Calibri" w:hAnsi="Sakkal Majalla" w:cs="Sakkal Majalla"/>
          <w:kern w:val="0"/>
          <w:sz w:val="28"/>
          <w:szCs w:val="28"/>
          <w:rtl/>
          <w14:ligatures w14:val="none"/>
        </w:rPr>
        <w:t>التعريف</w:t>
      </w:r>
      <w:r w:rsidRPr="007330CD">
        <w:rPr>
          <w:rFonts w:ascii="Sakkal Majalla" w:eastAsia="Calibri" w:hAnsi="Sakkal Majalla" w:cs="Sakkal Majalla"/>
          <w:kern w:val="0"/>
          <w:sz w:val="28"/>
          <w:szCs w:val="28"/>
          <w14:ligatures w14:val="none"/>
        </w:rPr>
        <w:t xml:space="preserve">: </w:t>
      </w:r>
      <w:r w:rsidRPr="007330CD">
        <w:rPr>
          <w:rFonts w:ascii="Sakkal Majalla" w:eastAsia="Calibri" w:hAnsi="Sakkal Majalla" w:cs="Sakkal Majalla"/>
          <w:kern w:val="0"/>
          <w:sz w:val="28"/>
          <w:szCs w:val="28"/>
          <w:rtl/>
          <w14:ligatures w14:val="none"/>
        </w:rPr>
        <w:t>تركز على قدرة المؤسسات على التكيف السريع مع المتغيرات البيئية وتعديل العمليات والهيكليات لتلبية الاحتياجات المتجددة</w:t>
      </w:r>
      <w:r w:rsidRPr="007330CD">
        <w:rPr>
          <w:rFonts w:ascii="Sakkal Majalla" w:eastAsia="Calibri" w:hAnsi="Sakkal Majalla" w:cs="Sakkal Majalla"/>
          <w:kern w:val="0"/>
          <w:sz w:val="28"/>
          <w:szCs w:val="28"/>
          <w14:ligatures w14:val="none"/>
        </w:rPr>
        <w:t>.</w:t>
      </w:r>
    </w:p>
    <w:p w14:paraId="6D6A435F" w14:textId="77777777" w:rsidR="00AB4E2C" w:rsidRPr="007330CD" w:rsidRDefault="00AB4E2C" w:rsidP="00AB4E2C">
      <w:pPr>
        <w:numPr>
          <w:ilvl w:val="0"/>
          <w:numId w:val="89"/>
        </w:numPr>
        <w:bidi/>
        <w:spacing w:before="100" w:beforeAutospacing="1" w:after="100" w:afterAutospacing="1" w:line="360" w:lineRule="auto"/>
        <w:jc w:val="both"/>
        <w:rPr>
          <w:rFonts w:ascii="Sakkal Majalla" w:eastAsia="Calibri" w:hAnsi="Sakkal Majalla" w:cs="Sakkal Majalla"/>
          <w:kern w:val="0"/>
          <w:sz w:val="28"/>
          <w:szCs w:val="28"/>
          <w14:ligatures w14:val="none"/>
        </w:rPr>
      </w:pPr>
      <w:r w:rsidRPr="007330CD">
        <w:rPr>
          <w:rFonts w:ascii="Sakkal Majalla" w:eastAsia="Calibri" w:hAnsi="Sakkal Majalla" w:cs="Sakkal Majalla"/>
          <w:kern w:val="0"/>
          <w:sz w:val="28"/>
          <w:szCs w:val="28"/>
          <w:rtl/>
          <w14:ligatures w14:val="none"/>
        </w:rPr>
        <w:t>العلاقة بالدراسة</w:t>
      </w:r>
      <w:r w:rsidRPr="007330CD">
        <w:rPr>
          <w:rFonts w:ascii="Sakkal Majalla" w:eastAsia="Calibri" w:hAnsi="Sakkal Majalla" w:cs="Sakkal Majalla"/>
          <w:kern w:val="0"/>
          <w:sz w:val="28"/>
          <w:szCs w:val="28"/>
          <w14:ligatures w14:val="none"/>
        </w:rPr>
        <w:t xml:space="preserve">: </w:t>
      </w:r>
      <w:r w:rsidRPr="007330CD">
        <w:rPr>
          <w:rFonts w:ascii="Sakkal Majalla" w:eastAsia="Calibri" w:hAnsi="Sakkal Majalla" w:cs="Sakkal Majalla"/>
          <w:kern w:val="0"/>
          <w:sz w:val="28"/>
          <w:szCs w:val="28"/>
          <w:rtl/>
          <w14:ligatures w14:val="none"/>
        </w:rPr>
        <w:t>تفيد هذه النظرية في تفهم كيف أن المنظمات الحكومية أو الجمعيات الخيرية التي تتمتع بمرونة تنظيمية عالية تستطيع إطلاق مبادرات مجتمعية أكثر فعالية واستدامة</w:t>
      </w:r>
      <w:r w:rsidRPr="007330CD">
        <w:rPr>
          <w:rFonts w:ascii="Sakkal Majalla" w:eastAsia="Calibri" w:hAnsi="Sakkal Majalla" w:cs="Sakkal Majalla"/>
          <w:kern w:val="0"/>
          <w:sz w:val="28"/>
          <w:szCs w:val="28"/>
          <w14:ligatures w14:val="none"/>
        </w:rPr>
        <w:t>.</w:t>
      </w:r>
    </w:p>
    <w:p w14:paraId="20A77718" w14:textId="77777777" w:rsidR="00AB4E2C" w:rsidRPr="007330CD" w:rsidRDefault="00AB4E2C" w:rsidP="00AB4E2C">
      <w:pPr>
        <w:bidi/>
        <w:spacing w:before="100" w:beforeAutospacing="1" w:after="100" w:afterAutospacing="1" w:line="360" w:lineRule="auto"/>
        <w:jc w:val="both"/>
        <w:rPr>
          <w:rFonts w:ascii="Sakkal Majalla" w:eastAsia="Calibri" w:hAnsi="Sakkal Majalla" w:cs="Sakkal Majalla"/>
          <w:b/>
          <w:bCs/>
          <w:kern w:val="0"/>
          <w:sz w:val="28"/>
          <w:szCs w:val="28"/>
          <w14:ligatures w14:val="none"/>
        </w:rPr>
      </w:pPr>
      <w:r w:rsidRPr="007330CD">
        <w:rPr>
          <w:rFonts w:ascii="Sakkal Majalla" w:eastAsia="Calibri" w:hAnsi="Sakkal Majalla" w:cs="Sakkal Majalla"/>
          <w:b/>
          <w:bCs/>
          <w:kern w:val="0"/>
          <w:sz w:val="28"/>
          <w:szCs w:val="28"/>
          <w14:ligatures w14:val="none"/>
        </w:rPr>
        <w:t xml:space="preserve">6. </w:t>
      </w:r>
      <w:r w:rsidRPr="007330CD">
        <w:rPr>
          <w:rFonts w:ascii="Sakkal Majalla" w:eastAsia="Calibri" w:hAnsi="Sakkal Majalla" w:cs="Sakkal Majalla"/>
          <w:b/>
          <w:bCs/>
          <w:kern w:val="0"/>
          <w:sz w:val="28"/>
          <w:szCs w:val="28"/>
          <w:rtl/>
          <w14:ligatures w14:val="none"/>
        </w:rPr>
        <w:t>مدخل التنمية المستدامة</w:t>
      </w:r>
      <w:r w:rsidRPr="007330CD">
        <w:rPr>
          <w:rFonts w:ascii="Sakkal Majalla" w:eastAsia="Calibri" w:hAnsi="Sakkal Majalla" w:cs="Sakkal Majalla"/>
          <w:b/>
          <w:bCs/>
          <w:kern w:val="0"/>
          <w:sz w:val="28"/>
          <w:szCs w:val="28"/>
          <w14:ligatures w14:val="none"/>
        </w:rPr>
        <w:t xml:space="preserve"> (Sustainable Development Approach)</w:t>
      </w:r>
    </w:p>
    <w:p w14:paraId="539096A1" w14:textId="77777777" w:rsidR="00AB4E2C" w:rsidRPr="007330CD" w:rsidRDefault="00AB4E2C" w:rsidP="00AB4E2C">
      <w:pPr>
        <w:numPr>
          <w:ilvl w:val="0"/>
          <w:numId w:val="90"/>
        </w:numPr>
        <w:bidi/>
        <w:spacing w:before="100" w:beforeAutospacing="1" w:after="100" w:afterAutospacing="1" w:line="360" w:lineRule="auto"/>
        <w:jc w:val="both"/>
        <w:rPr>
          <w:rFonts w:ascii="Sakkal Majalla" w:eastAsia="Calibri" w:hAnsi="Sakkal Majalla" w:cs="Sakkal Majalla"/>
          <w:kern w:val="0"/>
          <w:sz w:val="28"/>
          <w:szCs w:val="28"/>
          <w14:ligatures w14:val="none"/>
        </w:rPr>
      </w:pPr>
      <w:r w:rsidRPr="007330CD">
        <w:rPr>
          <w:rFonts w:ascii="Sakkal Majalla" w:eastAsia="Calibri" w:hAnsi="Sakkal Majalla" w:cs="Sakkal Majalla"/>
          <w:kern w:val="0"/>
          <w:sz w:val="28"/>
          <w:szCs w:val="28"/>
          <w:rtl/>
          <w14:ligatures w14:val="none"/>
        </w:rPr>
        <w:t>التعريف</w:t>
      </w:r>
      <w:r w:rsidRPr="007330CD">
        <w:rPr>
          <w:rFonts w:ascii="Sakkal Majalla" w:eastAsia="Calibri" w:hAnsi="Sakkal Majalla" w:cs="Sakkal Majalla"/>
          <w:kern w:val="0"/>
          <w:sz w:val="28"/>
          <w:szCs w:val="28"/>
          <w14:ligatures w14:val="none"/>
        </w:rPr>
        <w:t xml:space="preserve">: </w:t>
      </w:r>
      <w:r w:rsidRPr="007330CD">
        <w:rPr>
          <w:rFonts w:ascii="Sakkal Majalla" w:eastAsia="Calibri" w:hAnsi="Sakkal Majalla" w:cs="Sakkal Majalla"/>
          <w:kern w:val="0"/>
          <w:sz w:val="28"/>
          <w:szCs w:val="28"/>
          <w:rtl/>
          <w14:ligatures w14:val="none"/>
        </w:rPr>
        <w:t>يُعنى بضمان تلبية احتياجات الأجيال الحالية دون المساس بقدرة الأجيال القادمة على تلبية احتياجاتها، مع التركيز على الأبعاد الاقتصادية والاجتماعية والبيئية</w:t>
      </w:r>
      <w:r w:rsidRPr="007330CD">
        <w:rPr>
          <w:rFonts w:ascii="Sakkal Majalla" w:eastAsia="Calibri" w:hAnsi="Sakkal Majalla" w:cs="Sakkal Majalla"/>
          <w:kern w:val="0"/>
          <w:sz w:val="28"/>
          <w:szCs w:val="28"/>
          <w14:ligatures w14:val="none"/>
        </w:rPr>
        <w:t>.</w:t>
      </w:r>
    </w:p>
    <w:p w14:paraId="6CEF8031" w14:textId="77777777" w:rsidR="00AB4E2C" w:rsidRPr="007330CD" w:rsidRDefault="00AB4E2C" w:rsidP="00AB4E2C">
      <w:pPr>
        <w:numPr>
          <w:ilvl w:val="0"/>
          <w:numId w:val="90"/>
        </w:numPr>
        <w:bidi/>
        <w:spacing w:before="100" w:beforeAutospacing="1" w:after="100" w:afterAutospacing="1" w:line="360" w:lineRule="auto"/>
        <w:jc w:val="both"/>
        <w:rPr>
          <w:rFonts w:ascii="Sakkal Majalla" w:eastAsia="Calibri" w:hAnsi="Sakkal Majalla" w:cs="Sakkal Majalla"/>
          <w:kern w:val="0"/>
          <w:sz w:val="28"/>
          <w:szCs w:val="28"/>
          <w14:ligatures w14:val="none"/>
        </w:rPr>
      </w:pPr>
      <w:r w:rsidRPr="007330CD">
        <w:rPr>
          <w:rFonts w:ascii="Sakkal Majalla" w:eastAsia="Calibri" w:hAnsi="Sakkal Majalla" w:cs="Sakkal Majalla"/>
          <w:kern w:val="0"/>
          <w:sz w:val="28"/>
          <w:szCs w:val="28"/>
          <w:rtl/>
          <w14:ligatures w14:val="none"/>
        </w:rPr>
        <w:t>العلاقة بالدراسة</w:t>
      </w:r>
      <w:r w:rsidRPr="007330CD">
        <w:rPr>
          <w:rFonts w:ascii="Sakkal Majalla" w:eastAsia="Calibri" w:hAnsi="Sakkal Majalla" w:cs="Sakkal Majalla"/>
          <w:kern w:val="0"/>
          <w:sz w:val="28"/>
          <w:szCs w:val="28"/>
          <w14:ligatures w14:val="none"/>
        </w:rPr>
        <w:t xml:space="preserve">: </w:t>
      </w:r>
      <w:r w:rsidRPr="007330CD">
        <w:rPr>
          <w:rFonts w:ascii="Sakkal Majalla" w:eastAsia="Calibri" w:hAnsi="Sakkal Majalla" w:cs="Sakkal Majalla"/>
          <w:kern w:val="0"/>
          <w:sz w:val="28"/>
          <w:szCs w:val="28"/>
          <w:rtl/>
          <w14:ligatures w14:val="none"/>
        </w:rPr>
        <w:t>يُبرز البحث أهمية دمج البعد البيئي والاجتماعي في تصميم المبادرات المجتمعية لضمان استمراريتها، مثل مبادرات حياة كريمة التي تراعي خصوصية القرى والتنوع البيئي</w:t>
      </w:r>
      <w:r w:rsidRPr="007330CD">
        <w:rPr>
          <w:rFonts w:ascii="Sakkal Majalla" w:eastAsia="Calibri" w:hAnsi="Sakkal Majalla" w:cs="Sakkal Majalla"/>
          <w:kern w:val="0"/>
          <w:sz w:val="28"/>
          <w:szCs w:val="28"/>
          <w14:ligatures w14:val="none"/>
        </w:rPr>
        <w:t>.</w:t>
      </w:r>
    </w:p>
    <w:p w14:paraId="7699DC98" w14:textId="00CCF4BB" w:rsidR="00AB4E2C" w:rsidRPr="00AB4E2C" w:rsidRDefault="00AB4E2C" w:rsidP="00AB4E2C">
      <w:pPr>
        <w:bidi/>
        <w:spacing w:before="100" w:beforeAutospacing="1" w:after="100" w:afterAutospacing="1" w:line="360" w:lineRule="auto"/>
        <w:jc w:val="both"/>
        <w:rPr>
          <w:rFonts w:ascii="Sakkal Majalla" w:eastAsia="Calibri" w:hAnsi="Sakkal Majalla" w:cs="Sakkal Majalla"/>
          <w:b/>
          <w:bCs/>
          <w:kern w:val="0"/>
          <w:sz w:val="44"/>
          <w:szCs w:val="44"/>
          <w:rtl/>
          <w14:ligatures w14:val="none"/>
        </w:rPr>
      </w:pPr>
      <w:r w:rsidRPr="007330CD">
        <w:rPr>
          <w:rFonts w:ascii="Sakkal Majalla" w:eastAsia="Calibri" w:hAnsi="Sakkal Majalla" w:cs="Sakkal Majalla"/>
          <w:b/>
          <w:bCs/>
          <w:kern w:val="0"/>
          <w:sz w:val="44"/>
          <w:szCs w:val="44"/>
          <w:rtl/>
          <w14:ligatures w14:val="none"/>
        </w:rPr>
        <w:br w:type="page"/>
      </w:r>
    </w:p>
    <w:p w14:paraId="4B432375" w14:textId="7920B3AD" w:rsidR="009D3B03" w:rsidRPr="009D3B03" w:rsidRDefault="009D3B03" w:rsidP="00AB4E2C">
      <w:pPr>
        <w:bidi/>
        <w:spacing w:before="100" w:beforeAutospacing="1" w:after="100" w:afterAutospacing="1" w:line="360" w:lineRule="auto"/>
        <w:jc w:val="center"/>
        <w:outlineLvl w:val="0"/>
        <w:rPr>
          <w:rFonts w:ascii="Sakkal Majalla" w:eastAsia="Calibri" w:hAnsi="Sakkal Majalla" w:cs="Sakkal Majalla"/>
          <w:b/>
          <w:bCs/>
          <w:kern w:val="0"/>
          <w:sz w:val="40"/>
          <w:szCs w:val="40"/>
          <w14:ligatures w14:val="none"/>
        </w:rPr>
      </w:pPr>
      <w:r w:rsidRPr="009D3B03">
        <w:rPr>
          <w:rFonts w:ascii="Sakkal Majalla" w:eastAsia="Calibri" w:hAnsi="Sakkal Majalla" w:cs="Sakkal Majalla"/>
          <w:b/>
          <w:bCs/>
          <w:kern w:val="0"/>
          <w:sz w:val="40"/>
          <w:szCs w:val="40"/>
          <w:rtl/>
          <w14:ligatures w14:val="none"/>
        </w:rPr>
        <w:lastRenderedPageBreak/>
        <w:t>الفصل الثاني: الإطار النظري</w:t>
      </w:r>
      <w:bookmarkEnd w:id="0"/>
      <w:bookmarkEnd w:id="1"/>
    </w:p>
    <w:p w14:paraId="69B40FE6" w14:textId="77777777" w:rsidR="009D3B03" w:rsidRPr="009D3B03" w:rsidRDefault="009D3B03" w:rsidP="009D3B03">
      <w:pPr>
        <w:keepNext/>
        <w:keepLines/>
        <w:bidi/>
        <w:spacing w:before="100" w:beforeAutospacing="1" w:after="100" w:afterAutospacing="1" w:line="360" w:lineRule="auto"/>
        <w:jc w:val="center"/>
        <w:outlineLvl w:val="0"/>
        <w:rPr>
          <w:rFonts w:ascii="Sakkal Majalla" w:eastAsia="Times New Roman" w:hAnsi="Sakkal Majalla" w:cs="Sakkal Majalla"/>
          <w:b/>
          <w:bCs/>
          <w:kern w:val="0"/>
          <w:sz w:val="40"/>
          <w:szCs w:val="40"/>
          <w:rtl/>
          <w14:ligatures w14:val="none"/>
        </w:rPr>
      </w:pPr>
      <w:bookmarkStart w:id="18" w:name="_Toc181706183"/>
      <w:bookmarkStart w:id="19" w:name="_Toc131746905"/>
      <w:bookmarkStart w:id="20" w:name="_Toc153619929"/>
      <w:r w:rsidRPr="009D3B03">
        <w:rPr>
          <w:rFonts w:ascii="Sakkal Majalla" w:eastAsia="Times New Roman" w:hAnsi="Sakkal Majalla" w:cs="Sakkal Majalla"/>
          <w:b/>
          <w:bCs/>
          <w:kern w:val="0"/>
          <w:sz w:val="40"/>
          <w:szCs w:val="40"/>
          <w:rtl/>
          <w14:ligatures w14:val="none"/>
        </w:rPr>
        <w:t>المبحث الأول: إدارة المشاريع</w:t>
      </w:r>
      <w:bookmarkEnd w:id="18"/>
    </w:p>
    <w:p w14:paraId="3BD2E6F0" w14:textId="77777777" w:rsidR="009D3B03" w:rsidRPr="009D3B03" w:rsidRDefault="009D3B03" w:rsidP="009D3B03">
      <w:pPr>
        <w:bidi/>
        <w:spacing w:after="160" w:line="360" w:lineRule="auto"/>
        <w:ind w:left="862" w:firstLine="720"/>
        <w:jc w:val="both"/>
        <w:rPr>
          <w:rFonts w:ascii="Sakkal Majalla" w:eastAsia="Times New Roman" w:hAnsi="Sakkal Majalla" w:cs="Sakkal Majalla"/>
          <w:kern w:val="0"/>
          <w:sz w:val="28"/>
          <w:szCs w:val="28"/>
          <w14:ligatures w14:val="none"/>
        </w:rPr>
      </w:pPr>
      <w:r w:rsidRPr="009D3B03">
        <w:rPr>
          <w:rFonts w:ascii="Sakkal Majalla" w:eastAsia="Times New Roman" w:hAnsi="Sakkal Majalla" w:cs="Sakkal Majalla"/>
          <w:kern w:val="0"/>
          <w:sz w:val="28"/>
          <w:szCs w:val="28"/>
          <w14:ligatures w14:val="none"/>
        </w:rPr>
        <w:br/>
      </w:r>
      <w:r w:rsidRPr="009D3B03">
        <w:rPr>
          <w:rFonts w:ascii="Sakkal Majalla" w:eastAsia="Times New Roman" w:hAnsi="Sakkal Majalla" w:cs="Sakkal Majalla"/>
          <w:b/>
          <w:bCs/>
          <w:kern w:val="0"/>
          <w:sz w:val="28"/>
          <w:szCs w:val="28"/>
          <w14:ligatures w14:val="none"/>
        </w:rPr>
        <w:t xml:space="preserve">1.1 </w:t>
      </w:r>
      <w:r w:rsidRPr="009D3B03">
        <w:rPr>
          <w:rFonts w:ascii="Sakkal Majalla" w:eastAsia="Times New Roman" w:hAnsi="Sakkal Majalla" w:cs="Sakkal Majalla"/>
          <w:b/>
          <w:bCs/>
          <w:kern w:val="0"/>
          <w:sz w:val="28"/>
          <w:szCs w:val="28"/>
          <w:rtl/>
          <w14:ligatures w14:val="none"/>
        </w:rPr>
        <w:t>مفهوم إدارة المشاريع</w:t>
      </w:r>
    </w:p>
    <w:p w14:paraId="24F24CBF" w14:textId="77777777" w:rsidR="009D3B03" w:rsidRPr="009D3B03" w:rsidRDefault="009D3B03" w:rsidP="009D3B03">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9D3B03">
        <w:rPr>
          <w:rFonts w:ascii="Sakkal Majalla" w:eastAsia="Times New Roman" w:hAnsi="Sakkal Majalla" w:cs="Sakkal Majalla"/>
          <w:kern w:val="0"/>
          <w:sz w:val="28"/>
          <w:szCs w:val="28"/>
          <w:rtl/>
          <w14:ligatures w14:val="none"/>
        </w:rPr>
        <w:t>تُعدُّ إدارة المشاريع من التخصصات الحديثة نسبياً في علوم الإدارة؛ إذ تمثل الإطار المنهجي الذي يضمن تحقيق أهداف المشروع ضمن الحدود الزمنية والمالية والجودة المحددة سلفاً. وتعتمد على توظيف الموارد البشرية والمادية وتقنيات التخطيط والرقابة لإيصال المشروع من مرحلة الفكرة إلى مرحلة الإغلاق بنجاح وكفاءة</w:t>
      </w:r>
      <w:r w:rsidRPr="009D3B03">
        <w:rPr>
          <w:rFonts w:ascii="Sakkal Majalla" w:eastAsia="Times New Roman" w:hAnsi="Sakkal Majalla" w:cs="Sakkal Majalla"/>
          <w:kern w:val="0"/>
          <w:sz w:val="28"/>
          <w:szCs w:val="28"/>
          <w14:ligatures w14:val="none"/>
        </w:rPr>
        <w:t>.</w:t>
      </w:r>
    </w:p>
    <w:p w14:paraId="7E7700C4" w14:textId="77777777" w:rsidR="009D3B03" w:rsidRPr="009D3B03" w:rsidRDefault="009D3B03" w:rsidP="009D3B03">
      <w:pPr>
        <w:bidi/>
        <w:spacing w:before="100" w:beforeAutospacing="1" w:after="100" w:afterAutospacing="1" w:line="360" w:lineRule="auto"/>
        <w:jc w:val="both"/>
        <w:outlineLvl w:val="3"/>
        <w:rPr>
          <w:rFonts w:ascii="Sakkal Majalla" w:eastAsia="Times New Roman" w:hAnsi="Sakkal Majalla" w:cs="Sakkal Majalla"/>
          <w:b/>
          <w:bCs/>
          <w:kern w:val="0"/>
          <w:sz w:val="28"/>
          <w:szCs w:val="28"/>
          <w14:ligatures w14:val="none"/>
        </w:rPr>
      </w:pPr>
      <w:r w:rsidRPr="009D3B03">
        <w:rPr>
          <w:rFonts w:ascii="Sakkal Majalla" w:eastAsia="Times New Roman" w:hAnsi="Sakkal Majalla" w:cs="Sakkal Majalla"/>
          <w:b/>
          <w:bCs/>
          <w:kern w:val="0"/>
          <w:sz w:val="28"/>
          <w:szCs w:val="28"/>
          <w14:ligatures w14:val="none"/>
        </w:rPr>
        <w:t xml:space="preserve">1.1.1 </w:t>
      </w:r>
      <w:r w:rsidRPr="009D3B03">
        <w:rPr>
          <w:rFonts w:ascii="Sakkal Majalla" w:eastAsia="Times New Roman" w:hAnsi="Sakkal Majalla" w:cs="Sakkal Majalla"/>
          <w:b/>
          <w:bCs/>
          <w:kern w:val="0"/>
          <w:sz w:val="28"/>
          <w:szCs w:val="28"/>
          <w:rtl/>
          <w14:ligatures w14:val="none"/>
        </w:rPr>
        <w:t>تعريف إدارة المشاريع</w:t>
      </w:r>
    </w:p>
    <w:p w14:paraId="3665670D" w14:textId="77777777" w:rsidR="009D3B03" w:rsidRPr="009D3B03" w:rsidRDefault="009D3B03" w:rsidP="009D3B03">
      <w:pPr>
        <w:numPr>
          <w:ilvl w:val="0"/>
          <w:numId w:val="91"/>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9D3B03">
        <w:rPr>
          <w:rFonts w:ascii="Sakkal Majalla" w:eastAsia="Times New Roman" w:hAnsi="Sakkal Majalla" w:cs="Sakkal Majalla"/>
          <w:kern w:val="0"/>
          <w:sz w:val="28"/>
          <w:szCs w:val="28"/>
          <w:rtl/>
          <w14:ligatures w14:val="none"/>
        </w:rPr>
        <w:t>وفقاً للحديدي (2020)، يُعرف مصطلح “إدارة المشاريع” بأنه “العملية المنظمة لتخطيط وتنظيم وتوجيه الموارد بهدف تحقيق أهداف محددة ضمن نطاق ووقت وتكلفة متفق عليها” (الحديدي، 2020)</w:t>
      </w:r>
      <w:r w:rsidRPr="009D3B03">
        <w:rPr>
          <w:rFonts w:ascii="Sakkal Majalla" w:eastAsia="Times New Roman" w:hAnsi="Sakkal Majalla" w:cs="Sakkal Majalla"/>
          <w:kern w:val="0"/>
          <w:sz w:val="28"/>
          <w:szCs w:val="28"/>
          <w14:ligatures w14:val="none"/>
        </w:rPr>
        <w:t>.</w:t>
      </w:r>
    </w:p>
    <w:p w14:paraId="6B2F1D56" w14:textId="77777777" w:rsidR="009D3B03" w:rsidRPr="009D3B03" w:rsidRDefault="009D3B03" w:rsidP="009D3B03">
      <w:pPr>
        <w:numPr>
          <w:ilvl w:val="0"/>
          <w:numId w:val="91"/>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9D3B03">
        <w:rPr>
          <w:rFonts w:ascii="Sakkal Majalla" w:eastAsia="Times New Roman" w:hAnsi="Sakkal Majalla" w:cs="Sakkal Majalla"/>
          <w:kern w:val="0"/>
          <w:sz w:val="28"/>
          <w:szCs w:val="28"/>
          <w:rtl/>
          <w14:ligatures w14:val="none"/>
        </w:rPr>
        <w:t>ويركز كبرو (2017) على أن إدارة المشاريع “فن تطبيق المعارف والمهارات والأدوات والتقنيات في أنشطة المشروع لتلبية متطلباته” (كبرو، 2017)</w:t>
      </w:r>
      <w:r w:rsidRPr="009D3B03">
        <w:rPr>
          <w:rFonts w:ascii="Sakkal Majalla" w:eastAsia="Times New Roman" w:hAnsi="Sakkal Majalla" w:cs="Sakkal Majalla"/>
          <w:kern w:val="0"/>
          <w:sz w:val="28"/>
          <w:szCs w:val="28"/>
          <w14:ligatures w14:val="none"/>
        </w:rPr>
        <w:t>.</w:t>
      </w:r>
    </w:p>
    <w:p w14:paraId="09854E41" w14:textId="77777777" w:rsidR="009D3B03" w:rsidRPr="009D3B03" w:rsidRDefault="009D3B03" w:rsidP="009D3B03">
      <w:pPr>
        <w:numPr>
          <w:ilvl w:val="0"/>
          <w:numId w:val="91"/>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9D3B03">
        <w:rPr>
          <w:rFonts w:ascii="Sakkal Majalla" w:eastAsia="Times New Roman" w:hAnsi="Sakkal Majalla" w:cs="Sakkal Majalla"/>
          <w:kern w:val="0"/>
          <w:sz w:val="28"/>
          <w:szCs w:val="28"/>
          <w:rtl/>
          <w14:ligatures w14:val="none"/>
        </w:rPr>
        <w:t>ويضيف محمد (2020) أن تلك العملية “تتضمّن موازنة ثلاثية الأبعاد بين الزمن والتكلفة والجودة، مع مراعاة إدارة المخاطر والتواصل الفعّال بين الأطراف المعنية” (محمد، 2020)</w:t>
      </w:r>
      <w:r w:rsidRPr="009D3B03">
        <w:rPr>
          <w:rFonts w:ascii="Sakkal Majalla" w:eastAsia="Times New Roman" w:hAnsi="Sakkal Majalla" w:cs="Sakkal Majalla"/>
          <w:kern w:val="0"/>
          <w:sz w:val="28"/>
          <w:szCs w:val="28"/>
          <w14:ligatures w14:val="none"/>
        </w:rPr>
        <w:t>.</w:t>
      </w:r>
    </w:p>
    <w:p w14:paraId="5A17B734" w14:textId="77777777" w:rsidR="009D3B03" w:rsidRPr="009D3B03" w:rsidRDefault="009D3B03" w:rsidP="009D3B03">
      <w:pPr>
        <w:bidi/>
        <w:spacing w:before="100" w:beforeAutospacing="1" w:after="100" w:afterAutospacing="1" w:line="360" w:lineRule="auto"/>
        <w:jc w:val="both"/>
        <w:outlineLvl w:val="3"/>
        <w:rPr>
          <w:rFonts w:ascii="Sakkal Majalla" w:eastAsia="Times New Roman" w:hAnsi="Sakkal Majalla" w:cs="Sakkal Majalla"/>
          <w:b/>
          <w:bCs/>
          <w:kern w:val="0"/>
          <w:sz w:val="28"/>
          <w:szCs w:val="28"/>
          <w14:ligatures w14:val="none"/>
        </w:rPr>
      </w:pPr>
      <w:r w:rsidRPr="009D3B03">
        <w:rPr>
          <w:rFonts w:ascii="Sakkal Majalla" w:eastAsia="Times New Roman" w:hAnsi="Sakkal Majalla" w:cs="Sakkal Majalla"/>
          <w:b/>
          <w:bCs/>
          <w:kern w:val="0"/>
          <w:sz w:val="28"/>
          <w:szCs w:val="28"/>
          <w14:ligatures w14:val="none"/>
        </w:rPr>
        <w:t xml:space="preserve">1.1.2 </w:t>
      </w:r>
      <w:r w:rsidRPr="009D3B03">
        <w:rPr>
          <w:rFonts w:ascii="Sakkal Majalla" w:eastAsia="Times New Roman" w:hAnsi="Sakkal Majalla" w:cs="Sakkal Majalla"/>
          <w:b/>
          <w:bCs/>
          <w:kern w:val="0"/>
          <w:sz w:val="28"/>
          <w:szCs w:val="28"/>
          <w:rtl/>
          <w14:ligatures w14:val="none"/>
        </w:rPr>
        <w:t>أهمية إدارة المشاريع في القطاعات المختلفة</w:t>
      </w:r>
    </w:p>
    <w:p w14:paraId="5ADC2A71" w14:textId="77777777" w:rsidR="009D3B03" w:rsidRPr="009D3B03" w:rsidRDefault="009D3B03" w:rsidP="009D3B03">
      <w:pPr>
        <w:numPr>
          <w:ilvl w:val="0"/>
          <w:numId w:val="92"/>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9D3B03">
        <w:rPr>
          <w:rFonts w:ascii="Sakkal Majalla" w:eastAsia="Times New Roman" w:hAnsi="Sakkal Majalla" w:cs="Sakkal Majalla"/>
          <w:b/>
          <w:bCs/>
          <w:kern w:val="0"/>
          <w:sz w:val="28"/>
          <w:szCs w:val="28"/>
          <w:rtl/>
          <w14:ligatures w14:val="none"/>
        </w:rPr>
        <w:t>القطاع الحكومي</w:t>
      </w:r>
      <w:r w:rsidRPr="009D3B03">
        <w:rPr>
          <w:rFonts w:ascii="Sakkal Majalla" w:eastAsia="Times New Roman" w:hAnsi="Sakkal Majalla" w:cs="Sakkal Majalla"/>
          <w:kern w:val="0"/>
          <w:sz w:val="28"/>
          <w:szCs w:val="28"/>
          <w14:ligatures w14:val="none"/>
        </w:rPr>
        <w:t xml:space="preserve">: </w:t>
      </w:r>
      <w:r w:rsidRPr="009D3B03">
        <w:rPr>
          <w:rFonts w:ascii="Sakkal Majalla" w:eastAsia="Times New Roman" w:hAnsi="Sakkal Majalla" w:cs="Sakkal Majalla"/>
          <w:kern w:val="0"/>
          <w:sz w:val="28"/>
          <w:szCs w:val="28"/>
          <w:rtl/>
          <w14:ligatures w14:val="none"/>
        </w:rPr>
        <w:t>تشير دراسة وزارة العدل السعودية إلى أن تبنّي ممارسات إدارة المشاريع أدى إلى خفض نسب التأخير في إنجاز القضايا بنسبة تجاوزت 20% وتحسين جودة الخدمات القضائية (السعودية، وزارة العدل، 2024)</w:t>
      </w:r>
      <w:r w:rsidRPr="009D3B03">
        <w:rPr>
          <w:rFonts w:ascii="Sakkal Majalla" w:eastAsia="Times New Roman" w:hAnsi="Sakkal Majalla" w:cs="Sakkal Majalla"/>
          <w:kern w:val="0"/>
          <w:sz w:val="28"/>
          <w:szCs w:val="28"/>
          <w14:ligatures w14:val="none"/>
        </w:rPr>
        <w:t>.</w:t>
      </w:r>
    </w:p>
    <w:p w14:paraId="4B55281D" w14:textId="77777777" w:rsidR="009D3B03" w:rsidRPr="009D3B03" w:rsidRDefault="009D3B03" w:rsidP="009D3B03">
      <w:pPr>
        <w:numPr>
          <w:ilvl w:val="0"/>
          <w:numId w:val="92"/>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9D3B03">
        <w:rPr>
          <w:rFonts w:ascii="Sakkal Majalla" w:eastAsia="Times New Roman" w:hAnsi="Sakkal Majalla" w:cs="Sakkal Majalla"/>
          <w:b/>
          <w:bCs/>
          <w:kern w:val="0"/>
          <w:sz w:val="28"/>
          <w:szCs w:val="28"/>
          <w:rtl/>
          <w14:ligatures w14:val="none"/>
        </w:rPr>
        <w:lastRenderedPageBreak/>
        <w:t>القطاع التقني</w:t>
      </w:r>
      <w:r w:rsidRPr="009D3B03">
        <w:rPr>
          <w:rFonts w:ascii="Sakkal Majalla" w:eastAsia="Times New Roman" w:hAnsi="Sakkal Majalla" w:cs="Sakkal Majalla"/>
          <w:kern w:val="0"/>
          <w:sz w:val="28"/>
          <w:szCs w:val="28"/>
          <w14:ligatures w14:val="none"/>
        </w:rPr>
        <w:t xml:space="preserve">: </w:t>
      </w:r>
      <w:r w:rsidRPr="009D3B03">
        <w:rPr>
          <w:rFonts w:ascii="Sakkal Majalla" w:eastAsia="Times New Roman" w:hAnsi="Sakkal Majalla" w:cs="Sakkal Majalla"/>
          <w:kern w:val="0"/>
          <w:sz w:val="28"/>
          <w:szCs w:val="28"/>
          <w:rtl/>
          <w14:ligatures w14:val="none"/>
        </w:rPr>
        <w:t>يؤكد الجلال (2022) على أن المشاريع التقنية تعاني من تذبذب متطلبات العملاء والتغيرات السريعة في التقنيات، لذا فإن التخطيط المرحلي والرقابة الدورية يسهمان في تقليل الانحرافات وتحقيق رضا المستخدم النهائي (الجلال، 2022)</w:t>
      </w:r>
      <w:r w:rsidRPr="009D3B03">
        <w:rPr>
          <w:rFonts w:ascii="Sakkal Majalla" w:eastAsia="Times New Roman" w:hAnsi="Sakkal Majalla" w:cs="Sakkal Majalla"/>
          <w:kern w:val="0"/>
          <w:sz w:val="28"/>
          <w:szCs w:val="28"/>
          <w14:ligatures w14:val="none"/>
        </w:rPr>
        <w:t>.</w:t>
      </w:r>
    </w:p>
    <w:p w14:paraId="1CF0AC11" w14:textId="77777777" w:rsidR="009D3B03" w:rsidRPr="009D3B03" w:rsidRDefault="009D3B03" w:rsidP="009D3B03">
      <w:pPr>
        <w:numPr>
          <w:ilvl w:val="0"/>
          <w:numId w:val="92"/>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9D3B03">
        <w:rPr>
          <w:rFonts w:ascii="Sakkal Majalla" w:eastAsia="Times New Roman" w:hAnsi="Sakkal Majalla" w:cs="Sakkal Majalla"/>
          <w:b/>
          <w:bCs/>
          <w:kern w:val="0"/>
          <w:sz w:val="28"/>
          <w:szCs w:val="28"/>
          <w:rtl/>
          <w14:ligatures w14:val="none"/>
        </w:rPr>
        <w:t>القطاع الإنشائي</w:t>
      </w:r>
      <w:r w:rsidRPr="009D3B03">
        <w:rPr>
          <w:rFonts w:ascii="Sakkal Majalla" w:eastAsia="Times New Roman" w:hAnsi="Sakkal Majalla" w:cs="Sakkal Majalla"/>
          <w:kern w:val="0"/>
          <w:sz w:val="28"/>
          <w:szCs w:val="28"/>
          <w14:ligatures w14:val="none"/>
        </w:rPr>
        <w:t xml:space="preserve">: </w:t>
      </w:r>
      <w:r w:rsidRPr="009D3B03">
        <w:rPr>
          <w:rFonts w:ascii="Sakkal Majalla" w:eastAsia="Times New Roman" w:hAnsi="Sakkal Majalla" w:cs="Sakkal Majalla"/>
          <w:kern w:val="0"/>
          <w:sz w:val="28"/>
          <w:szCs w:val="28"/>
          <w:rtl/>
          <w14:ligatures w14:val="none"/>
        </w:rPr>
        <w:t>يوضح عمرو والحبيس (2022) أن تطبيق منهجيات إدارة المشاريع الإنشائية يساهم في التحكم بالتكلفة وتقليل الفاقد المادي بنسبة تصل إلى 15% وتعظيم الاستفادة من الموارد (عمرو والحبيس، 2022)</w:t>
      </w:r>
      <w:r w:rsidRPr="009D3B03">
        <w:rPr>
          <w:rFonts w:ascii="Sakkal Majalla" w:eastAsia="Times New Roman" w:hAnsi="Sakkal Majalla" w:cs="Sakkal Majalla"/>
          <w:kern w:val="0"/>
          <w:sz w:val="28"/>
          <w:szCs w:val="28"/>
          <w14:ligatures w14:val="none"/>
        </w:rPr>
        <w:t>.</w:t>
      </w:r>
    </w:p>
    <w:p w14:paraId="5805BF3F" w14:textId="77777777" w:rsidR="009D3B03" w:rsidRPr="009D3B03" w:rsidRDefault="009D3B03" w:rsidP="009D3B03">
      <w:pPr>
        <w:numPr>
          <w:ilvl w:val="0"/>
          <w:numId w:val="92"/>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9D3B03">
        <w:rPr>
          <w:rFonts w:ascii="Sakkal Majalla" w:eastAsia="Times New Roman" w:hAnsi="Sakkal Majalla" w:cs="Sakkal Majalla"/>
          <w:b/>
          <w:bCs/>
          <w:kern w:val="0"/>
          <w:sz w:val="28"/>
          <w:szCs w:val="28"/>
          <w:rtl/>
          <w14:ligatures w14:val="none"/>
        </w:rPr>
        <w:t>القطاع التنموي</w:t>
      </w:r>
      <w:r w:rsidRPr="009D3B03">
        <w:rPr>
          <w:rFonts w:ascii="Sakkal Majalla" w:eastAsia="Times New Roman" w:hAnsi="Sakkal Majalla" w:cs="Sakkal Majalla"/>
          <w:kern w:val="0"/>
          <w:sz w:val="28"/>
          <w:szCs w:val="28"/>
          <w14:ligatures w14:val="none"/>
        </w:rPr>
        <w:t xml:space="preserve">: </w:t>
      </w:r>
      <w:r w:rsidRPr="009D3B03">
        <w:rPr>
          <w:rFonts w:ascii="Sakkal Majalla" w:eastAsia="Times New Roman" w:hAnsi="Sakkal Majalla" w:cs="Sakkal Majalla"/>
          <w:kern w:val="0"/>
          <w:sz w:val="28"/>
          <w:szCs w:val="28"/>
          <w:rtl/>
          <w14:ligatures w14:val="none"/>
        </w:rPr>
        <w:t>تبرز دراسة شبل (2022) حول تقييم المشاريع الإنمائية أهمية هيكلة فرق العمل وتطبيق مؤشرات الأداء الرئيسية لقياس الأثر الاجتماعي والاقتصادي، مما يعزز اتخاذ القرار المبني على البيانات (شبل، 2022)</w:t>
      </w:r>
      <w:r w:rsidRPr="009D3B03">
        <w:rPr>
          <w:rFonts w:ascii="Sakkal Majalla" w:eastAsia="Times New Roman" w:hAnsi="Sakkal Majalla" w:cs="Sakkal Majalla"/>
          <w:kern w:val="0"/>
          <w:sz w:val="28"/>
          <w:szCs w:val="28"/>
          <w14:ligatures w14:val="none"/>
        </w:rPr>
        <w:t>.</w:t>
      </w:r>
    </w:p>
    <w:p w14:paraId="6F86C121" w14:textId="77777777" w:rsidR="009D3B03" w:rsidRPr="009D3B03" w:rsidRDefault="009D3B03" w:rsidP="009D3B03">
      <w:pPr>
        <w:bidi/>
        <w:spacing w:before="100" w:beforeAutospacing="1" w:after="100" w:afterAutospacing="1" w:line="360" w:lineRule="auto"/>
        <w:jc w:val="both"/>
        <w:outlineLvl w:val="3"/>
        <w:rPr>
          <w:rFonts w:ascii="Sakkal Majalla" w:eastAsia="Times New Roman" w:hAnsi="Sakkal Majalla" w:cs="Sakkal Majalla"/>
          <w:b/>
          <w:bCs/>
          <w:kern w:val="0"/>
          <w:sz w:val="28"/>
          <w:szCs w:val="28"/>
          <w14:ligatures w14:val="none"/>
        </w:rPr>
      </w:pPr>
      <w:r w:rsidRPr="009D3B03">
        <w:rPr>
          <w:rFonts w:ascii="Sakkal Majalla" w:eastAsia="Times New Roman" w:hAnsi="Sakkal Majalla" w:cs="Sakkal Majalla"/>
          <w:b/>
          <w:bCs/>
          <w:kern w:val="0"/>
          <w:sz w:val="28"/>
          <w:szCs w:val="28"/>
          <w14:ligatures w14:val="none"/>
        </w:rPr>
        <w:t xml:space="preserve">1.1.3 </w:t>
      </w:r>
      <w:r w:rsidRPr="009D3B03">
        <w:rPr>
          <w:rFonts w:ascii="Sakkal Majalla" w:eastAsia="Times New Roman" w:hAnsi="Sakkal Majalla" w:cs="Sakkal Majalla"/>
          <w:b/>
          <w:bCs/>
          <w:kern w:val="0"/>
          <w:sz w:val="28"/>
          <w:szCs w:val="28"/>
          <w:rtl/>
          <w14:ligatures w14:val="none"/>
        </w:rPr>
        <w:t>تطور إدارة المشاريع عبر الزمن</w:t>
      </w:r>
    </w:p>
    <w:p w14:paraId="1FAC08C0" w14:textId="77777777" w:rsidR="009D3B03" w:rsidRPr="009D3B03" w:rsidRDefault="009D3B03" w:rsidP="009D3B03">
      <w:pPr>
        <w:numPr>
          <w:ilvl w:val="0"/>
          <w:numId w:val="93"/>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9D3B03">
        <w:rPr>
          <w:rFonts w:ascii="Sakkal Majalla" w:eastAsia="Times New Roman" w:hAnsi="Sakkal Majalla" w:cs="Sakkal Majalla"/>
          <w:b/>
          <w:bCs/>
          <w:kern w:val="0"/>
          <w:sz w:val="28"/>
          <w:szCs w:val="28"/>
          <w:rtl/>
          <w14:ligatures w14:val="none"/>
        </w:rPr>
        <w:t>البدايات التقليدية (قبل ستينيات القرن العشرين)</w:t>
      </w:r>
      <w:r w:rsidRPr="009D3B03">
        <w:rPr>
          <w:rFonts w:ascii="Sakkal Majalla" w:eastAsia="Times New Roman" w:hAnsi="Sakkal Majalla" w:cs="Sakkal Majalla"/>
          <w:kern w:val="0"/>
          <w:sz w:val="28"/>
          <w:szCs w:val="28"/>
          <w14:ligatures w14:val="none"/>
        </w:rPr>
        <w:t xml:space="preserve">: </w:t>
      </w:r>
      <w:r w:rsidRPr="009D3B03">
        <w:rPr>
          <w:rFonts w:ascii="Sakkal Majalla" w:eastAsia="Times New Roman" w:hAnsi="Sakkal Majalla" w:cs="Sakkal Majalla"/>
          <w:kern w:val="0"/>
          <w:sz w:val="28"/>
          <w:szCs w:val="28"/>
          <w:rtl/>
          <w14:ligatures w14:val="none"/>
        </w:rPr>
        <w:t>كانت الإدارة تتم بشكل غير رسمي، وتعتمد على الخبرة الفردية للمشرفين دون أطر منهجية ثابتة (الحديدي، 2020)</w:t>
      </w:r>
      <w:r w:rsidRPr="009D3B03">
        <w:rPr>
          <w:rFonts w:ascii="Sakkal Majalla" w:eastAsia="Times New Roman" w:hAnsi="Sakkal Majalla" w:cs="Sakkal Majalla"/>
          <w:kern w:val="0"/>
          <w:sz w:val="28"/>
          <w:szCs w:val="28"/>
          <w14:ligatures w14:val="none"/>
        </w:rPr>
        <w:t>.</w:t>
      </w:r>
    </w:p>
    <w:p w14:paraId="25D867AC" w14:textId="77777777" w:rsidR="009D3B03" w:rsidRPr="009D3B03" w:rsidRDefault="009D3B03" w:rsidP="009D3B03">
      <w:pPr>
        <w:numPr>
          <w:ilvl w:val="0"/>
          <w:numId w:val="93"/>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9D3B03">
        <w:rPr>
          <w:rFonts w:ascii="Sakkal Majalla" w:eastAsia="Times New Roman" w:hAnsi="Sakkal Majalla" w:cs="Sakkal Majalla"/>
          <w:b/>
          <w:bCs/>
          <w:kern w:val="0"/>
          <w:sz w:val="28"/>
          <w:szCs w:val="28"/>
          <w:rtl/>
          <w14:ligatures w14:val="none"/>
        </w:rPr>
        <w:t>نشأة المنهجيات الكلاسيكية</w:t>
      </w:r>
      <w:r w:rsidRPr="009D3B03">
        <w:rPr>
          <w:rFonts w:ascii="Sakkal Majalla" w:eastAsia="Times New Roman" w:hAnsi="Sakkal Majalla" w:cs="Sakkal Majalla"/>
          <w:kern w:val="0"/>
          <w:sz w:val="28"/>
          <w:szCs w:val="28"/>
          <w14:ligatures w14:val="none"/>
        </w:rPr>
        <w:t xml:space="preserve">: </w:t>
      </w:r>
      <w:r w:rsidRPr="009D3B03">
        <w:rPr>
          <w:rFonts w:ascii="Sakkal Majalla" w:eastAsia="Times New Roman" w:hAnsi="Sakkal Majalla" w:cs="Sakkal Majalla"/>
          <w:kern w:val="0"/>
          <w:sz w:val="28"/>
          <w:szCs w:val="28"/>
          <w:rtl/>
          <w14:ligatures w14:val="none"/>
        </w:rPr>
        <w:t>مع ظهور تقنية الشرائح الشبكية</w:t>
      </w:r>
      <w:r w:rsidRPr="009D3B03">
        <w:rPr>
          <w:rFonts w:ascii="Sakkal Majalla" w:eastAsia="Times New Roman" w:hAnsi="Sakkal Majalla" w:cs="Sakkal Majalla"/>
          <w:kern w:val="0"/>
          <w:sz w:val="28"/>
          <w:szCs w:val="28"/>
          <w14:ligatures w14:val="none"/>
        </w:rPr>
        <w:t xml:space="preserve"> (PERT) </w:t>
      </w:r>
      <w:r w:rsidRPr="009D3B03">
        <w:rPr>
          <w:rFonts w:ascii="Sakkal Majalla" w:eastAsia="Times New Roman" w:hAnsi="Sakkal Majalla" w:cs="Sakkal Majalla"/>
          <w:kern w:val="0"/>
          <w:sz w:val="28"/>
          <w:szCs w:val="28"/>
          <w:rtl/>
          <w14:ligatures w14:val="none"/>
        </w:rPr>
        <w:t>وتقنية المسار الحرج</w:t>
      </w:r>
      <w:r w:rsidRPr="009D3B03">
        <w:rPr>
          <w:rFonts w:ascii="Sakkal Majalla" w:eastAsia="Times New Roman" w:hAnsi="Sakkal Majalla" w:cs="Sakkal Majalla"/>
          <w:kern w:val="0"/>
          <w:sz w:val="28"/>
          <w:szCs w:val="28"/>
          <w14:ligatures w14:val="none"/>
        </w:rPr>
        <w:t xml:space="preserve"> (CPM) </w:t>
      </w:r>
      <w:r w:rsidRPr="009D3B03">
        <w:rPr>
          <w:rFonts w:ascii="Sakkal Majalla" w:eastAsia="Times New Roman" w:hAnsi="Sakkal Majalla" w:cs="Sakkal Majalla"/>
          <w:kern w:val="0"/>
          <w:sz w:val="28"/>
          <w:szCs w:val="28"/>
          <w:rtl/>
          <w14:ligatures w14:val="none"/>
        </w:rPr>
        <w:t>في الخمسينيات، بدأت تتبلور خطوات التخطيط الزمني والرقابة المتقدمة (حامد، 2022)</w:t>
      </w:r>
      <w:r w:rsidRPr="009D3B03">
        <w:rPr>
          <w:rFonts w:ascii="Sakkal Majalla" w:eastAsia="Times New Roman" w:hAnsi="Sakkal Majalla" w:cs="Sakkal Majalla"/>
          <w:kern w:val="0"/>
          <w:sz w:val="28"/>
          <w:szCs w:val="28"/>
          <w14:ligatures w14:val="none"/>
        </w:rPr>
        <w:t>.</w:t>
      </w:r>
    </w:p>
    <w:p w14:paraId="7A0DF49E" w14:textId="77777777" w:rsidR="009D3B03" w:rsidRPr="009D3B03" w:rsidRDefault="009D3B03" w:rsidP="009D3B03">
      <w:pPr>
        <w:numPr>
          <w:ilvl w:val="0"/>
          <w:numId w:val="93"/>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9D3B03">
        <w:rPr>
          <w:rFonts w:ascii="Sakkal Majalla" w:eastAsia="Times New Roman" w:hAnsi="Sakkal Majalla" w:cs="Sakkal Majalla"/>
          <w:b/>
          <w:bCs/>
          <w:kern w:val="0"/>
          <w:sz w:val="28"/>
          <w:szCs w:val="28"/>
          <w:rtl/>
          <w14:ligatures w14:val="none"/>
        </w:rPr>
        <w:t>ظهور</w:t>
      </w:r>
      <w:r w:rsidRPr="009D3B03">
        <w:rPr>
          <w:rFonts w:ascii="Sakkal Majalla" w:eastAsia="Times New Roman" w:hAnsi="Sakkal Majalla" w:cs="Sakkal Majalla"/>
          <w:b/>
          <w:bCs/>
          <w:kern w:val="0"/>
          <w:sz w:val="28"/>
          <w:szCs w:val="28"/>
          <w14:ligatures w14:val="none"/>
        </w:rPr>
        <w:t xml:space="preserve"> PMI </w:t>
      </w:r>
      <w:r w:rsidRPr="009D3B03">
        <w:rPr>
          <w:rFonts w:ascii="Sakkal Majalla" w:eastAsia="Times New Roman" w:hAnsi="Sakkal Majalla" w:cs="Sakkal Majalla"/>
          <w:b/>
          <w:bCs/>
          <w:kern w:val="0"/>
          <w:sz w:val="28"/>
          <w:szCs w:val="28"/>
          <w:rtl/>
          <w14:ligatures w14:val="none"/>
        </w:rPr>
        <w:t>و</w:t>
      </w:r>
      <w:r w:rsidRPr="009D3B03">
        <w:rPr>
          <w:rFonts w:ascii="Sakkal Majalla" w:eastAsia="Times New Roman" w:hAnsi="Sakkal Majalla" w:cs="Sakkal Majalla"/>
          <w:b/>
          <w:bCs/>
          <w:kern w:val="0"/>
          <w:sz w:val="28"/>
          <w:szCs w:val="28"/>
          <w14:ligatures w14:val="none"/>
        </w:rPr>
        <w:t>PMBOK</w:t>
      </w:r>
      <w:r w:rsidRPr="009D3B03">
        <w:rPr>
          <w:rFonts w:ascii="Sakkal Majalla" w:eastAsia="Times New Roman" w:hAnsi="Sakkal Majalla" w:cs="Sakkal Majalla"/>
          <w:kern w:val="0"/>
          <w:sz w:val="28"/>
          <w:szCs w:val="28"/>
          <w14:ligatures w14:val="none"/>
        </w:rPr>
        <w:t xml:space="preserve">: </w:t>
      </w:r>
      <w:r w:rsidRPr="009D3B03">
        <w:rPr>
          <w:rFonts w:ascii="Sakkal Majalla" w:eastAsia="Times New Roman" w:hAnsi="Sakkal Majalla" w:cs="Sakkal Majalla"/>
          <w:kern w:val="0"/>
          <w:sz w:val="28"/>
          <w:szCs w:val="28"/>
          <w:rtl/>
          <w14:ligatures w14:val="none"/>
        </w:rPr>
        <w:t>في ستينيات وسبعينيات القرن العشرين، أسس معهد إدارة المشاريع</w:t>
      </w:r>
      <w:r w:rsidRPr="009D3B03">
        <w:rPr>
          <w:rFonts w:ascii="Sakkal Majalla" w:eastAsia="Times New Roman" w:hAnsi="Sakkal Majalla" w:cs="Sakkal Majalla"/>
          <w:kern w:val="0"/>
          <w:sz w:val="28"/>
          <w:szCs w:val="28"/>
          <w14:ligatures w14:val="none"/>
        </w:rPr>
        <w:t xml:space="preserve"> (PMI) </w:t>
      </w:r>
      <w:r w:rsidRPr="009D3B03">
        <w:rPr>
          <w:rFonts w:ascii="Sakkal Majalla" w:eastAsia="Times New Roman" w:hAnsi="Sakkal Majalla" w:cs="Sakkal Majalla"/>
          <w:kern w:val="0"/>
          <w:sz w:val="28"/>
          <w:szCs w:val="28"/>
          <w:rtl/>
          <w14:ligatures w14:val="none"/>
        </w:rPr>
        <w:t>الدليل الإرشادي</w:t>
      </w:r>
      <w:r w:rsidRPr="009D3B03">
        <w:rPr>
          <w:rFonts w:ascii="Sakkal Majalla" w:eastAsia="Times New Roman" w:hAnsi="Sakkal Majalla" w:cs="Sakkal Majalla"/>
          <w:kern w:val="0"/>
          <w:sz w:val="28"/>
          <w:szCs w:val="28"/>
          <w14:ligatures w14:val="none"/>
        </w:rPr>
        <w:t xml:space="preserve"> PMBOK</w:t>
      </w:r>
      <w:r w:rsidRPr="009D3B03">
        <w:rPr>
          <w:rFonts w:ascii="Sakkal Majalla" w:eastAsia="Times New Roman" w:hAnsi="Sakkal Majalla" w:cs="Sakkal Majalla"/>
          <w:kern w:val="0"/>
          <w:sz w:val="28"/>
          <w:szCs w:val="28"/>
          <w:rtl/>
          <w14:ligatures w14:val="none"/>
        </w:rPr>
        <w:t>، الذي جمع أفضل الممارسات والمعارف في إدارة المشاريع الرسمية (محمد، 2020)</w:t>
      </w:r>
      <w:r w:rsidRPr="009D3B03">
        <w:rPr>
          <w:rFonts w:ascii="Sakkal Majalla" w:eastAsia="Times New Roman" w:hAnsi="Sakkal Majalla" w:cs="Sakkal Majalla"/>
          <w:kern w:val="0"/>
          <w:sz w:val="28"/>
          <w:szCs w:val="28"/>
          <w14:ligatures w14:val="none"/>
        </w:rPr>
        <w:t>.</w:t>
      </w:r>
    </w:p>
    <w:p w14:paraId="046E4804" w14:textId="77777777" w:rsidR="009D3B03" w:rsidRPr="009D3B03" w:rsidRDefault="009D3B03" w:rsidP="009D3B03">
      <w:pPr>
        <w:numPr>
          <w:ilvl w:val="0"/>
          <w:numId w:val="93"/>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9D3B03">
        <w:rPr>
          <w:rFonts w:ascii="Sakkal Majalla" w:eastAsia="Times New Roman" w:hAnsi="Sakkal Majalla" w:cs="Sakkal Majalla"/>
          <w:b/>
          <w:bCs/>
          <w:kern w:val="0"/>
          <w:sz w:val="28"/>
          <w:szCs w:val="28"/>
          <w:rtl/>
          <w14:ligatures w14:val="none"/>
        </w:rPr>
        <w:t>التوسع في الثمانينيات والتسعينيات</w:t>
      </w:r>
      <w:r w:rsidRPr="009D3B03">
        <w:rPr>
          <w:rFonts w:ascii="Sakkal Majalla" w:eastAsia="Times New Roman" w:hAnsi="Sakkal Majalla" w:cs="Sakkal Majalla"/>
          <w:kern w:val="0"/>
          <w:sz w:val="28"/>
          <w:szCs w:val="28"/>
          <w14:ligatures w14:val="none"/>
        </w:rPr>
        <w:t xml:space="preserve">: </w:t>
      </w:r>
      <w:r w:rsidRPr="009D3B03">
        <w:rPr>
          <w:rFonts w:ascii="Sakkal Majalla" w:eastAsia="Times New Roman" w:hAnsi="Sakkal Majalla" w:cs="Sakkal Majalla"/>
          <w:kern w:val="0"/>
          <w:sz w:val="28"/>
          <w:szCs w:val="28"/>
          <w:rtl/>
          <w14:ligatures w14:val="none"/>
        </w:rPr>
        <w:t>ظهور منهجيات مثل</w:t>
      </w:r>
      <w:r w:rsidRPr="009D3B03">
        <w:rPr>
          <w:rFonts w:ascii="Sakkal Majalla" w:eastAsia="Times New Roman" w:hAnsi="Sakkal Majalla" w:cs="Sakkal Majalla"/>
          <w:kern w:val="0"/>
          <w:sz w:val="28"/>
          <w:szCs w:val="28"/>
          <w14:ligatures w14:val="none"/>
        </w:rPr>
        <w:t xml:space="preserve"> PRINCE2 </w:t>
      </w:r>
      <w:r w:rsidRPr="009D3B03">
        <w:rPr>
          <w:rFonts w:ascii="Sakkal Majalla" w:eastAsia="Times New Roman" w:hAnsi="Sakkal Majalla" w:cs="Sakkal Majalla"/>
          <w:kern w:val="0"/>
          <w:sz w:val="28"/>
          <w:szCs w:val="28"/>
          <w:rtl/>
          <w14:ligatures w14:val="none"/>
        </w:rPr>
        <w:t>في المملكة المتحدة، ودمج النظم الحاسوبية لمتابعة الجدول الزمني والتكاليف (عودة، 2020)</w:t>
      </w:r>
      <w:r w:rsidRPr="009D3B03">
        <w:rPr>
          <w:rFonts w:ascii="Sakkal Majalla" w:eastAsia="Times New Roman" w:hAnsi="Sakkal Majalla" w:cs="Sakkal Majalla"/>
          <w:kern w:val="0"/>
          <w:sz w:val="28"/>
          <w:szCs w:val="28"/>
          <w14:ligatures w14:val="none"/>
        </w:rPr>
        <w:t>.</w:t>
      </w:r>
    </w:p>
    <w:p w14:paraId="15CD6340" w14:textId="77777777" w:rsidR="009D3B03" w:rsidRPr="009D3B03" w:rsidRDefault="009D3B03" w:rsidP="009D3B03">
      <w:pPr>
        <w:numPr>
          <w:ilvl w:val="0"/>
          <w:numId w:val="93"/>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9D3B03">
        <w:rPr>
          <w:rFonts w:ascii="Sakkal Majalla" w:eastAsia="Times New Roman" w:hAnsi="Sakkal Majalla" w:cs="Sakkal Majalla"/>
          <w:b/>
          <w:bCs/>
          <w:kern w:val="0"/>
          <w:sz w:val="28"/>
          <w:szCs w:val="28"/>
          <w:rtl/>
          <w14:ligatures w14:val="none"/>
        </w:rPr>
        <w:t>التحول إلى المرونة والابتكار في الألفية الجديدة</w:t>
      </w:r>
      <w:r w:rsidRPr="009D3B03">
        <w:rPr>
          <w:rFonts w:ascii="Sakkal Majalla" w:eastAsia="Times New Roman" w:hAnsi="Sakkal Majalla" w:cs="Sakkal Majalla"/>
          <w:kern w:val="0"/>
          <w:sz w:val="28"/>
          <w:szCs w:val="28"/>
          <w14:ligatures w14:val="none"/>
        </w:rPr>
        <w:t xml:space="preserve">: </w:t>
      </w:r>
      <w:r w:rsidRPr="009D3B03">
        <w:rPr>
          <w:rFonts w:ascii="Sakkal Majalla" w:eastAsia="Times New Roman" w:hAnsi="Sakkal Majalla" w:cs="Sakkal Majalla"/>
          <w:kern w:val="0"/>
          <w:sz w:val="28"/>
          <w:szCs w:val="28"/>
          <w:rtl/>
          <w14:ligatures w14:val="none"/>
        </w:rPr>
        <w:t>مع تطور بيئات العمل الديناميكية، برزت منهجيات</w:t>
      </w:r>
      <w:r w:rsidRPr="009D3B03">
        <w:rPr>
          <w:rFonts w:ascii="Sakkal Majalla" w:eastAsia="Times New Roman" w:hAnsi="Sakkal Majalla" w:cs="Sakkal Majalla"/>
          <w:kern w:val="0"/>
          <w:sz w:val="28"/>
          <w:szCs w:val="28"/>
          <w14:ligatures w14:val="none"/>
        </w:rPr>
        <w:t xml:space="preserve"> Agile </w:t>
      </w:r>
      <w:r w:rsidRPr="009D3B03">
        <w:rPr>
          <w:rFonts w:ascii="Sakkal Majalla" w:eastAsia="Times New Roman" w:hAnsi="Sakkal Majalla" w:cs="Sakkal Majalla"/>
          <w:kern w:val="0"/>
          <w:sz w:val="28"/>
          <w:szCs w:val="28"/>
          <w:rtl/>
          <w14:ligatures w14:val="none"/>
        </w:rPr>
        <w:t>و</w:t>
      </w:r>
      <w:r w:rsidRPr="009D3B03">
        <w:rPr>
          <w:rFonts w:ascii="Sakkal Majalla" w:eastAsia="Times New Roman" w:hAnsi="Sakkal Majalla" w:cs="Sakkal Majalla"/>
          <w:kern w:val="0"/>
          <w:sz w:val="28"/>
          <w:szCs w:val="28"/>
          <w14:ligatures w14:val="none"/>
        </w:rPr>
        <w:t xml:space="preserve">Lean </w:t>
      </w:r>
      <w:r w:rsidRPr="009D3B03">
        <w:rPr>
          <w:rFonts w:ascii="Sakkal Majalla" w:eastAsia="Times New Roman" w:hAnsi="Sakkal Majalla" w:cs="Sakkal Majalla"/>
          <w:kern w:val="0"/>
          <w:sz w:val="28"/>
          <w:szCs w:val="28"/>
          <w:rtl/>
          <w14:ligatures w14:val="none"/>
        </w:rPr>
        <w:t>لتلبية الاحتياجات المتغيرة بسرعة وتقليل الإجرائية البيروقراطية (كبرو، 2017)</w:t>
      </w:r>
      <w:r w:rsidRPr="009D3B03">
        <w:rPr>
          <w:rFonts w:ascii="Sakkal Majalla" w:eastAsia="Times New Roman" w:hAnsi="Sakkal Majalla" w:cs="Sakkal Majalla"/>
          <w:kern w:val="0"/>
          <w:sz w:val="28"/>
          <w:szCs w:val="28"/>
          <w14:ligatures w14:val="none"/>
        </w:rPr>
        <w:t>.</w:t>
      </w:r>
    </w:p>
    <w:p w14:paraId="03653EA8" w14:textId="77777777" w:rsidR="009D3B03" w:rsidRPr="009D3B03" w:rsidRDefault="009D3B03" w:rsidP="009D3B03">
      <w:pPr>
        <w:numPr>
          <w:ilvl w:val="0"/>
          <w:numId w:val="93"/>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9D3B03">
        <w:rPr>
          <w:rFonts w:ascii="Sakkal Majalla" w:eastAsia="Times New Roman" w:hAnsi="Sakkal Majalla" w:cs="Sakkal Majalla"/>
          <w:b/>
          <w:bCs/>
          <w:kern w:val="0"/>
          <w:sz w:val="28"/>
          <w:szCs w:val="28"/>
          <w:rtl/>
          <w14:ligatures w14:val="none"/>
        </w:rPr>
        <w:lastRenderedPageBreak/>
        <w:t>المرحلة الحالية</w:t>
      </w:r>
      <w:r w:rsidRPr="009D3B03">
        <w:rPr>
          <w:rFonts w:ascii="Sakkal Majalla" w:eastAsia="Times New Roman" w:hAnsi="Sakkal Majalla" w:cs="Sakkal Majalla"/>
          <w:kern w:val="0"/>
          <w:sz w:val="28"/>
          <w:szCs w:val="28"/>
          <w14:ligatures w14:val="none"/>
        </w:rPr>
        <w:t xml:space="preserve">: </w:t>
      </w:r>
      <w:r w:rsidRPr="009D3B03">
        <w:rPr>
          <w:rFonts w:ascii="Sakkal Majalla" w:eastAsia="Times New Roman" w:hAnsi="Sakkal Majalla" w:cs="Sakkal Majalla"/>
          <w:kern w:val="0"/>
          <w:sz w:val="28"/>
          <w:szCs w:val="28"/>
          <w:rtl/>
          <w14:ligatures w14:val="none"/>
        </w:rPr>
        <w:t>نشهد اليوم اتجاهاً نحو “الإدارة الهجينة” التي تجمع بين مناهج</w:t>
      </w:r>
      <w:r w:rsidRPr="009D3B03">
        <w:rPr>
          <w:rFonts w:ascii="Sakkal Majalla" w:eastAsia="Times New Roman" w:hAnsi="Sakkal Majalla" w:cs="Sakkal Majalla"/>
          <w:kern w:val="0"/>
          <w:sz w:val="28"/>
          <w:szCs w:val="28"/>
          <w14:ligatures w14:val="none"/>
        </w:rPr>
        <w:t xml:space="preserve"> Waterfall </w:t>
      </w:r>
      <w:r w:rsidRPr="009D3B03">
        <w:rPr>
          <w:rFonts w:ascii="Sakkal Majalla" w:eastAsia="Times New Roman" w:hAnsi="Sakkal Majalla" w:cs="Sakkal Majalla"/>
          <w:kern w:val="0"/>
          <w:sz w:val="28"/>
          <w:szCs w:val="28"/>
          <w:rtl/>
          <w14:ligatures w14:val="none"/>
        </w:rPr>
        <w:t>التقليدية و</w:t>
      </w:r>
      <w:r w:rsidRPr="009D3B03">
        <w:rPr>
          <w:rFonts w:ascii="Sakkal Majalla" w:eastAsia="Times New Roman" w:hAnsi="Sakkal Majalla" w:cs="Sakkal Majalla"/>
          <w:kern w:val="0"/>
          <w:sz w:val="28"/>
          <w:szCs w:val="28"/>
          <w14:ligatures w14:val="none"/>
        </w:rPr>
        <w:t xml:space="preserve">Agile </w:t>
      </w:r>
      <w:r w:rsidRPr="009D3B03">
        <w:rPr>
          <w:rFonts w:ascii="Sakkal Majalla" w:eastAsia="Times New Roman" w:hAnsi="Sakkal Majalla" w:cs="Sakkal Majalla"/>
          <w:kern w:val="0"/>
          <w:sz w:val="28"/>
          <w:szCs w:val="28"/>
          <w:rtl/>
          <w14:ligatures w14:val="none"/>
        </w:rPr>
        <w:t>الحديثة، بالإضافة إلى الاعتماد المكثف على الذكاء الاصطناعي وأدوات التحليلات التنبؤية لتعزيز اتخاذ القرار استناداً إلى البيانات (السعودية، وزارة العدل، 2024)</w:t>
      </w:r>
      <w:r w:rsidRPr="009D3B03">
        <w:rPr>
          <w:rFonts w:ascii="Sakkal Majalla" w:eastAsia="Times New Roman" w:hAnsi="Sakkal Majalla" w:cs="Sakkal Majalla"/>
          <w:kern w:val="0"/>
          <w:sz w:val="28"/>
          <w:szCs w:val="28"/>
          <w14:ligatures w14:val="none"/>
        </w:rPr>
        <w:t>.</w:t>
      </w:r>
    </w:p>
    <w:p w14:paraId="5E21738B" w14:textId="77777777" w:rsidR="009D3B03" w:rsidRPr="009D3B03" w:rsidRDefault="009D3B03" w:rsidP="009D3B03">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9D3B03">
        <w:rPr>
          <w:rFonts w:ascii="Sakkal Majalla" w:eastAsia="Times New Roman" w:hAnsi="Sakkal Majalla" w:cs="Sakkal Majalla"/>
          <w:b/>
          <w:bCs/>
          <w:kern w:val="0"/>
          <w:sz w:val="28"/>
          <w:szCs w:val="28"/>
          <w14:ligatures w14:val="none"/>
        </w:rPr>
        <w:t xml:space="preserve">1.1 </w:t>
      </w:r>
      <w:r w:rsidRPr="009D3B03">
        <w:rPr>
          <w:rFonts w:ascii="Sakkal Majalla" w:eastAsia="Times New Roman" w:hAnsi="Sakkal Majalla" w:cs="Sakkal Majalla"/>
          <w:b/>
          <w:bCs/>
          <w:kern w:val="0"/>
          <w:sz w:val="28"/>
          <w:szCs w:val="28"/>
          <w:rtl/>
          <w14:ligatures w14:val="none"/>
        </w:rPr>
        <w:t>مفهوم إدارة المشاريع</w:t>
      </w:r>
    </w:p>
    <w:p w14:paraId="445A8465" w14:textId="77777777" w:rsidR="009D3B03" w:rsidRPr="009D3B03" w:rsidRDefault="009D3B03" w:rsidP="009D3B03">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9D3B03">
        <w:rPr>
          <w:rFonts w:ascii="Sakkal Majalla" w:eastAsia="Times New Roman" w:hAnsi="Sakkal Majalla" w:cs="Sakkal Majalla"/>
          <w:kern w:val="0"/>
          <w:sz w:val="28"/>
          <w:szCs w:val="28"/>
          <w:rtl/>
          <w14:ligatures w14:val="none"/>
        </w:rPr>
        <w:t>تُعد إدارة المشاريع من العلوم التطبيقية التي جمعت بين مبادئ الإدارة العامة وأساليب الهندسة الصناعية والتخطيط الإستراتيجي، بهدف تحقيق إنجاز الأهداف المحددة للمشروع ضمن قيود الزمان والتكلفة والجودة. وتنطوي إدارة المشاريع على سلسلة من العمليات المرتبطة، تبدأ بالتصوّر والفكرة وتنتهي بالتسليم والإغلاق، مروراً بمراحل التخطيط والتنفيذ والرقابة</w:t>
      </w:r>
      <w:r w:rsidRPr="009D3B03">
        <w:rPr>
          <w:rFonts w:ascii="Sakkal Majalla" w:eastAsia="Times New Roman" w:hAnsi="Sakkal Majalla" w:cs="Sakkal Majalla"/>
          <w:kern w:val="0"/>
          <w:sz w:val="28"/>
          <w:szCs w:val="28"/>
          <w14:ligatures w14:val="none"/>
        </w:rPr>
        <w:t>.</w:t>
      </w:r>
    </w:p>
    <w:p w14:paraId="5F95FBEB" w14:textId="77777777" w:rsidR="009D3B03" w:rsidRPr="009D3B03" w:rsidRDefault="009D3B03" w:rsidP="009D3B03">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9D3B03">
        <w:rPr>
          <w:rFonts w:ascii="Sakkal Majalla" w:eastAsia="Times New Roman" w:hAnsi="Sakkal Majalla" w:cs="Sakkal Majalla"/>
          <w:kern w:val="0"/>
          <w:sz w:val="28"/>
          <w:szCs w:val="28"/>
          <w:rtl/>
          <w14:ligatures w14:val="none"/>
        </w:rPr>
        <w:t>يتضح من المنهجيات الحديثة أن إدارة المشاريع ليست مجرد جداول زمنية وميزانيات، بل نظام متكامل يشمل التواصل الفعّال بين الأطراف المعنية وإدارة المخاطر وتوظيف الموارد البشرية والتقنية بكفاءة لتعظيم قيمة المخرجات وتقليل الهدر (الحديدي، 2020)</w:t>
      </w:r>
      <w:r w:rsidRPr="009D3B03">
        <w:rPr>
          <w:rFonts w:ascii="Sakkal Majalla" w:eastAsia="Times New Roman" w:hAnsi="Sakkal Majalla" w:cs="Sakkal Majalla"/>
          <w:kern w:val="0"/>
          <w:sz w:val="28"/>
          <w:szCs w:val="28"/>
          <w14:ligatures w14:val="none"/>
        </w:rPr>
        <w:t>.</w:t>
      </w:r>
    </w:p>
    <w:p w14:paraId="17EE4F6C" w14:textId="77777777" w:rsidR="009D3B03" w:rsidRPr="009D3B03" w:rsidRDefault="009D3B03" w:rsidP="009D3B03">
      <w:pPr>
        <w:bidi/>
        <w:spacing w:before="100" w:beforeAutospacing="1" w:after="100" w:afterAutospacing="1" w:line="360" w:lineRule="auto"/>
        <w:jc w:val="both"/>
        <w:outlineLvl w:val="2"/>
        <w:rPr>
          <w:rFonts w:ascii="Sakkal Majalla" w:eastAsia="Times New Roman" w:hAnsi="Sakkal Majalla" w:cs="Sakkal Majalla"/>
          <w:b/>
          <w:bCs/>
          <w:kern w:val="0"/>
          <w:sz w:val="28"/>
          <w:szCs w:val="28"/>
          <w14:ligatures w14:val="none"/>
        </w:rPr>
      </w:pPr>
      <w:r w:rsidRPr="009D3B03">
        <w:rPr>
          <w:rFonts w:ascii="Sakkal Majalla" w:eastAsia="Times New Roman" w:hAnsi="Sakkal Majalla" w:cs="Sakkal Majalla"/>
          <w:b/>
          <w:bCs/>
          <w:kern w:val="0"/>
          <w:sz w:val="28"/>
          <w:szCs w:val="28"/>
          <w14:ligatures w14:val="none"/>
        </w:rPr>
        <w:t xml:space="preserve">1.1.1 </w:t>
      </w:r>
      <w:r w:rsidRPr="009D3B03">
        <w:rPr>
          <w:rFonts w:ascii="Sakkal Majalla" w:eastAsia="Times New Roman" w:hAnsi="Sakkal Majalla" w:cs="Sakkal Majalla"/>
          <w:b/>
          <w:bCs/>
          <w:kern w:val="0"/>
          <w:sz w:val="28"/>
          <w:szCs w:val="28"/>
          <w:rtl/>
          <w14:ligatures w14:val="none"/>
        </w:rPr>
        <w:t>تعريف إدارة المشاريع</w:t>
      </w:r>
    </w:p>
    <w:p w14:paraId="2C69AF0A" w14:textId="77777777" w:rsidR="009D3B03" w:rsidRPr="009D3B03" w:rsidRDefault="009D3B03" w:rsidP="009D3B03">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9D3B03">
        <w:rPr>
          <w:rFonts w:ascii="Sakkal Majalla" w:eastAsia="Times New Roman" w:hAnsi="Sakkal Majalla" w:cs="Sakkal Majalla"/>
          <w:kern w:val="0"/>
          <w:sz w:val="28"/>
          <w:szCs w:val="28"/>
          <w:rtl/>
          <w14:ligatures w14:val="none"/>
        </w:rPr>
        <w:t>تتباين التعريفات باختلاف المراجع والمنهجيات، لكن أبرزها</w:t>
      </w:r>
      <w:r w:rsidRPr="009D3B03">
        <w:rPr>
          <w:rFonts w:ascii="Sakkal Majalla" w:eastAsia="Times New Roman" w:hAnsi="Sakkal Majalla" w:cs="Sakkal Majalla"/>
          <w:kern w:val="0"/>
          <w:sz w:val="28"/>
          <w:szCs w:val="28"/>
          <w14:ligatures w14:val="none"/>
        </w:rPr>
        <w:t>:</w:t>
      </w:r>
    </w:p>
    <w:p w14:paraId="6D6CCD13" w14:textId="77777777" w:rsidR="009D3B03" w:rsidRPr="009D3B03" w:rsidRDefault="009D3B03" w:rsidP="009D3B03">
      <w:pPr>
        <w:numPr>
          <w:ilvl w:val="0"/>
          <w:numId w:val="94"/>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9D3B03">
        <w:rPr>
          <w:rFonts w:ascii="Sakkal Majalla" w:eastAsia="Times New Roman" w:hAnsi="Sakkal Majalla" w:cs="Sakkal Majalla"/>
          <w:b/>
          <w:bCs/>
          <w:kern w:val="0"/>
          <w:sz w:val="28"/>
          <w:szCs w:val="28"/>
          <w:rtl/>
          <w14:ligatures w14:val="none"/>
        </w:rPr>
        <w:t>الإطار المنهجي لتحقيق الأهداف</w:t>
      </w:r>
      <w:r w:rsidRPr="009D3B03">
        <w:rPr>
          <w:rFonts w:ascii="Sakkal Majalla" w:eastAsia="Times New Roman" w:hAnsi="Sakkal Majalla" w:cs="Sakkal Majalla"/>
          <w:kern w:val="0"/>
          <w:sz w:val="28"/>
          <w:szCs w:val="28"/>
          <w14:ligatures w14:val="none"/>
        </w:rPr>
        <w:t xml:space="preserve">: </w:t>
      </w:r>
      <w:r w:rsidRPr="009D3B03">
        <w:rPr>
          <w:rFonts w:ascii="Sakkal Majalla" w:eastAsia="Times New Roman" w:hAnsi="Sakkal Majalla" w:cs="Sakkal Majalla"/>
          <w:kern w:val="0"/>
          <w:sz w:val="28"/>
          <w:szCs w:val="28"/>
          <w:rtl/>
          <w14:ligatures w14:val="none"/>
        </w:rPr>
        <w:t>يعرف الحديدي إدارة المشاريع بأنها “العملية المنظمة لتخطيط وتنظيم وتوجيه الموارد بهدف تحقيق أهداف محددة ضمن نطاق ووقت وتكلفة متفق عليها” (الحديدي، 2020)</w:t>
      </w:r>
      <w:r w:rsidRPr="009D3B03">
        <w:rPr>
          <w:rFonts w:ascii="Sakkal Majalla" w:eastAsia="Times New Roman" w:hAnsi="Sakkal Majalla" w:cs="Sakkal Majalla"/>
          <w:kern w:val="0"/>
          <w:sz w:val="28"/>
          <w:szCs w:val="28"/>
          <w14:ligatures w14:val="none"/>
        </w:rPr>
        <w:t>.</w:t>
      </w:r>
    </w:p>
    <w:p w14:paraId="020445D2" w14:textId="77777777" w:rsidR="009D3B03" w:rsidRPr="009D3B03" w:rsidRDefault="009D3B03" w:rsidP="009D3B03">
      <w:pPr>
        <w:numPr>
          <w:ilvl w:val="0"/>
          <w:numId w:val="94"/>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9D3B03">
        <w:rPr>
          <w:rFonts w:ascii="Sakkal Majalla" w:eastAsia="Times New Roman" w:hAnsi="Sakkal Majalla" w:cs="Sakkal Majalla"/>
          <w:b/>
          <w:bCs/>
          <w:kern w:val="0"/>
          <w:sz w:val="28"/>
          <w:szCs w:val="28"/>
          <w:rtl/>
          <w14:ligatures w14:val="none"/>
        </w:rPr>
        <w:t>فن تطبيق المعارف والأدوات</w:t>
      </w:r>
      <w:r w:rsidRPr="009D3B03">
        <w:rPr>
          <w:rFonts w:ascii="Sakkal Majalla" w:eastAsia="Times New Roman" w:hAnsi="Sakkal Majalla" w:cs="Sakkal Majalla"/>
          <w:kern w:val="0"/>
          <w:sz w:val="28"/>
          <w:szCs w:val="28"/>
          <w14:ligatures w14:val="none"/>
        </w:rPr>
        <w:t xml:space="preserve">: </w:t>
      </w:r>
      <w:r w:rsidRPr="009D3B03">
        <w:rPr>
          <w:rFonts w:ascii="Sakkal Majalla" w:eastAsia="Times New Roman" w:hAnsi="Sakkal Majalla" w:cs="Sakkal Majalla"/>
          <w:kern w:val="0"/>
          <w:sz w:val="28"/>
          <w:szCs w:val="28"/>
          <w:rtl/>
          <w14:ligatures w14:val="none"/>
        </w:rPr>
        <w:t>يرى كبرو أن إدارة المشاريع “فن تطبيق المعارف والمهارات والأدوات والتقنيات في أنشطة المشروع لتلبية متطلباته وتحقيق نتائج متوقعة” (كبرو، 2017)</w:t>
      </w:r>
      <w:r w:rsidRPr="009D3B03">
        <w:rPr>
          <w:rFonts w:ascii="Sakkal Majalla" w:eastAsia="Times New Roman" w:hAnsi="Sakkal Majalla" w:cs="Sakkal Majalla"/>
          <w:kern w:val="0"/>
          <w:sz w:val="28"/>
          <w:szCs w:val="28"/>
          <w14:ligatures w14:val="none"/>
        </w:rPr>
        <w:t>.</w:t>
      </w:r>
    </w:p>
    <w:p w14:paraId="78F73CC3" w14:textId="77777777" w:rsidR="009D3B03" w:rsidRPr="009D3B03" w:rsidRDefault="009D3B03" w:rsidP="009D3B03">
      <w:pPr>
        <w:numPr>
          <w:ilvl w:val="0"/>
          <w:numId w:val="94"/>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9D3B03">
        <w:rPr>
          <w:rFonts w:ascii="Sakkal Majalla" w:eastAsia="Times New Roman" w:hAnsi="Sakkal Majalla" w:cs="Sakkal Majalla"/>
          <w:b/>
          <w:bCs/>
          <w:kern w:val="0"/>
          <w:sz w:val="28"/>
          <w:szCs w:val="28"/>
          <w:rtl/>
          <w14:ligatures w14:val="none"/>
        </w:rPr>
        <w:lastRenderedPageBreak/>
        <w:t>التوازن الثلاثي الأبعاد</w:t>
      </w:r>
      <w:r w:rsidRPr="009D3B03">
        <w:rPr>
          <w:rFonts w:ascii="Sakkal Majalla" w:eastAsia="Times New Roman" w:hAnsi="Sakkal Majalla" w:cs="Sakkal Majalla"/>
          <w:kern w:val="0"/>
          <w:sz w:val="28"/>
          <w:szCs w:val="28"/>
          <w14:ligatures w14:val="none"/>
        </w:rPr>
        <w:t xml:space="preserve">: </w:t>
      </w:r>
      <w:r w:rsidRPr="009D3B03">
        <w:rPr>
          <w:rFonts w:ascii="Sakkal Majalla" w:eastAsia="Times New Roman" w:hAnsi="Sakkal Majalla" w:cs="Sakkal Majalla"/>
          <w:kern w:val="0"/>
          <w:sz w:val="28"/>
          <w:szCs w:val="28"/>
          <w:rtl/>
          <w14:ligatures w14:val="none"/>
        </w:rPr>
        <w:t>يركز محمد على ضرورة الموازنة بين الأبعاد الثلاثة الأساسية، الزمان والتكلفة والجودة، مضيفاً أن “إدارة المشاريع تتضمن إدارة المخاطر والتواصل الفعّال لضمان الالتزام بالمعايير المتفق عليها” (محمد، 2020)</w:t>
      </w:r>
      <w:r w:rsidRPr="009D3B03">
        <w:rPr>
          <w:rFonts w:ascii="Sakkal Majalla" w:eastAsia="Times New Roman" w:hAnsi="Sakkal Majalla" w:cs="Sakkal Majalla"/>
          <w:kern w:val="0"/>
          <w:sz w:val="28"/>
          <w:szCs w:val="28"/>
          <w14:ligatures w14:val="none"/>
        </w:rPr>
        <w:t>.</w:t>
      </w:r>
    </w:p>
    <w:p w14:paraId="3FE2FCE1" w14:textId="77777777" w:rsidR="009D3B03" w:rsidRPr="009D3B03" w:rsidRDefault="009D3B03" w:rsidP="009D3B03">
      <w:pPr>
        <w:numPr>
          <w:ilvl w:val="0"/>
          <w:numId w:val="94"/>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9D3B03">
        <w:rPr>
          <w:rFonts w:ascii="Sakkal Majalla" w:eastAsia="Times New Roman" w:hAnsi="Sakkal Majalla" w:cs="Sakkal Majalla"/>
          <w:b/>
          <w:bCs/>
          <w:kern w:val="0"/>
          <w:sz w:val="28"/>
          <w:szCs w:val="28"/>
          <w:rtl/>
          <w14:ligatures w14:val="none"/>
        </w:rPr>
        <w:t>المنهجية الهجينة</w:t>
      </w:r>
      <w:r w:rsidRPr="009D3B03">
        <w:rPr>
          <w:rFonts w:ascii="Sakkal Majalla" w:eastAsia="Times New Roman" w:hAnsi="Sakkal Majalla" w:cs="Sakkal Majalla"/>
          <w:kern w:val="0"/>
          <w:sz w:val="28"/>
          <w:szCs w:val="28"/>
          <w14:ligatures w14:val="none"/>
        </w:rPr>
        <w:t xml:space="preserve">: </w:t>
      </w:r>
      <w:r w:rsidRPr="009D3B03">
        <w:rPr>
          <w:rFonts w:ascii="Sakkal Majalla" w:eastAsia="Times New Roman" w:hAnsi="Sakkal Majalla" w:cs="Sakkal Majalla"/>
          <w:kern w:val="0"/>
          <w:sz w:val="28"/>
          <w:szCs w:val="28"/>
          <w:rtl/>
          <w14:ligatures w14:val="none"/>
        </w:rPr>
        <w:t>مع تطور بيئات العمل الحديثة، بات التعريف يشمل دمج منهجيات تقليدية</w:t>
      </w:r>
      <w:r w:rsidRPr="009D3B03">
        <w:rPr>
          <w:rFonts w:ascii="Sakkal Majalla" w:eastAsia="Times New Roman" w:hAnsi="Sakkal Majalla" w:cs="Sakkal Majalla"/>
          <w:kern w:val="0"/>
          <w:sz w:val="28"/>
          <w:szCs w:val="28"/>
          <w14:ligatures w14:val="none"/>
        </w:rPr>
        <w:t xml:space="preserve"> (Waterfall) </w:t>
      </w:r>
      <w:r w:rsidRPr="009D3B03">
        <w:rPr>
          <w:rFonts w:ascii="Sakkal Majalla" w:eastAsia="Times New Roman" w:hAnsi="Sakkal Majalla" w:cs="Sakkal Majalla"/>
          <w:kern w:val="0"/>
          <w:sz w:val="28"/>
          <w:szCs w:val="28"/>
          <w:rtl/>
          <w14:ligatures w14:val="none"/>
        </w:rPr>
        <w:t>مع مرنة</w:t>
      </w:r>
      <w:r w:rsidRPr="009D3B03">
        <w:rPr>
          <w:rFonts w:ascii="Sakkal Majalla" w:eastAsia="Times New Roman" w:hAnsi="Sakkal Majalla" w:cs="Sakkal Majalla"/>
          <w:kern w:val="0"/>
          <w:sz w:val="28"/>
          <w:szCs w:val="28"/>
          <w14:ligatures w14:val="none"/>
        </w:rPr>
        <w:t xml:space="preserve"> (Agile) </w:t>
      </w:r>
      <w:r w:rsidRPr="009D3B03">
        <w:rPr>
          <w:rFonts w:ascii="Sakkal Majalla" w:eastAsia="Times New Roman" w:hAnsi="Sakkal Majalla" w:cs="Sakkal Majalla"/>
          <w:kern w:val="0"/>
          <w:sz w:val="28"/>
          <w:szCs w:val="28"/>
          <w:rtl/>
          <w14:ligatures w14:val="none"/>
        </w:rPr>
        <w:t>في إطار “الإدارة الهجينة”، التي تسمح بالتكيف السريع مع التغيرات مع المحافظة على هيكلية واضحة (السعودية، وزارة العدل، 2024)</w:t>
      </w:r>
      <w:r w:rsidRPr="009D3B03">
        <w:rPr>
          <w:rFonts w:ascii="Sakkal Majalla" w:eastAsia="Times New Roman" w:hAnsi="Sakkal Majalla" w:cs="Sakkal Majalla"/>
          <w:kern w:val="0"/>
          <w:sz w:val="28"/>
          <w:szCs w:val="28"/>
          <w14:ligatures w14:val="none"/>
        </w:rPr>
        <w:t>.</w:t>
      </w:r>
    </w:p>
    <w:p w14:paraId="020C0DD9" w14:textId="77777777" w:rsidR="009D3B03" w:rsidRPr="009D3B03" w:rsidRDefault="009D3B03" w:rsidP="009D3B03">
      <w:pPr>
        <w:numPr>
          <w:ilvl w:val="0"/>
          <w:numId w:val="94"/>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9D3B03">
        <w:rPr>
          <w:rFonts w:ascii="Sakkal Majalla" w:eastAsia="Times New Roman" w:hAnsi="Sakkal Majalla" w:cs="Sakkal Majalla"/>
          <w:b/>
          <w:bCs/>
          <w:kern w:val="0"/>
          <w:sz w:val="28"/>
          <w:szCs w:val="28"/>
          <w:rtl/>
          <w14:ligatures w14:val="none"/>
        </w:rPr>
        <w:t>تطبيقات قطاعية</w:t>
      </w:r>
      <w:r w:rsidRPr="009D3B03">
        <w:rPr>
          <w:rFonts w:ascii="Sakkal Majalla" w:eastAsia="Times New Roman" w:hAnsi="Sakkal Majalla" w:cs="Sakkal Majalla"/>
          <w:kern w:val="0"/>
          <w:sz w:val="28"/>
          <w:szCs w:val="28"/>
          <w14:ligatures w14:val="none"/>
        </w:rPr>
        <w:t xml:space="preserve">: </w:t>
      </w:r>
      <w:r w:rsidRPr="009D3B03">
        <w:rPr>
          <w:rFonts w:ascii="Sakkal Majalla" w:eastAsia="Times New Roman" w:hAnsi="Sakkal Majalla" w:cs="Sakkal Majalla"/>
          <w:kern w:val="0"/>
          <w:sz w:val="28"/>
          <w:szCs w:val="28"/>
          <w:rtl/>
          <w14:ligatures w14:val="none"/>
        </w:rPr>
        <w:t>في القطاع الإنشائي يُنظر إلى إدارة المشاريع على أنها “آلية السيطرة على تكاليف المشروع وزمنه وجودة تنفيذه”، بينما في القطاع التنموي يُؤطر التعريف في إطار “قياس الأثر الاجتماعي والاقتصادي” (عمرو والحبيس، 2022; شبل، 2022)</w:t>
      </w:r>
      <w:r w:rsidRPr="009D3B03">
        <w:rPr>
          <w:rFonts w:ascii="Sakkal Majalla" w:eastAsia="Times New Roman" w:hAnsi="Sakkal Majalla" w:cs="Sakkal Majalla"/>
          <w:kern w:val="0"/>
          <w:sz w:val="28"/>
          <w:szCs w:val="28"/>
          <w14:ligatures w14:val="none"/>
        </w:rPr>
        <w:t>.</w:t>
      </w:r>
    </w:p>
    <w:p w14:paraId="237BE399" w14:textId="77777777" w:rsidR="009D3B03" w:rsidRPr="009D3B03" w:rsidRDefault="009D3B03" w:rsidP="009D3B03">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9D3B03">
        <w:rPr>
          <w:rFonts w:ascii="Sakkal Majalla" w:eastAsia="Times New Roman" w:hAnsi="Sakkal Majalla" w:cs="Sakkal Majalla"/>
          <w:kern w:val="0"/>
          <w:sz w:val="28"/>
          <w:szCs w:val="28"/>
          <w:rtl/>
          <w14:ligatures w14:val="none"/>
        </w:rPr>
        <w:t>بهذه التعريفات يتضح أن هناك رؤية شمولية لإدارة المشاريع تجمع بين المنهجية الصارمة والمرونة التشغيلية، مع التركيز على النتائج والقيمة المضافة</w:t>
      </w:r>
      <w:r w:rsidRPr="009D3B03">
        <w:rPr>
          <w:rFonts w:ascii="Sakkal Majalla" w:eastAsia="Times New Roman" w:hAnsi="Sakkal Majalla" w:cs="Sakkal Majalla"/>
          <w:kern w:val="0"/>
          <w:sz w:val="28"/>
          <w:szCs w:val="28"/>
          <w14:ligatures w14:val="none"/>
        </w:rPr>
        <w:t>.</w:t>
      </w:r>
    </w:p>
    <w:p w14:paraId="62D72D0A" w14:textId="77777777" w:rsidR="009D3B03" w:rsidRPr="009D3B03" w:rsidRDefault="009D3B03" w:rsidP="009D3B03">
      <w:pPr>
        <w:bidi/>
        <w:spacing w:before="100" w:beforeAutospacing="1" w:after="100" w:afterAutospacing="1" w:line="360" w:lineRule="auto"/>
        <w:jc w:val="both"/>
        <w:outlineLvl w:val="2"/>
        <w:rPr>
          <w:rFonts w:ascii="Sakkal Majalla" w:eastAsia="Times New Roman" w:hAnsi="Sakkal Majalla" w:cs="Sakkal Majalla"/>
          <w:b/>
          <w:bCs/>
          <w:kern w:val="0"/>
          <w:sz w:val="28"/>
          <w:szCs w:val="28"/>
          <w14:ligatures w14:val="none"/>
        </w:rPr>
      </w:pPr>
      <w:r w:rsidRPr="009D3B03">
        <w:rPr>
          <w:rFonts w:ascii="Sakkal Majalla" w:eastAsia="Times New Roman" w:hAnsi="Sakkal Majalla" w:cs="Sakkal Majalla"/>
          <w:b/>
          <w:bCs/>
          <w:kern w:val="0"/>
          <w:sz w:val="28"/>
          <w:szCs w:val="28"/>
          <w14:ligatures w14:val="none"/>
        </w:rPr>
        <w:t xml:space="preserve">1.1.2 </w:t>
      </w:r>
      <w:r w:rsidRPr="009D3B03">
        <w:rPr>
          <w:rFonts w:ascii="Sakkal Majalla" w:eastAsia="Times New Roman" w:hAnsi="Sakkal Majalla" w:cs="Sakkal Majalla"/>
          <w:b/>
          <w:bCs/>
          <w:kern w:val="0"/>
          <w:sz w:val="28"/>
          <w:szCs w:val="28"/>
          <w:rtl/>
          <w14:ligatures w14:val="none"/>
        </w:rPr>
        <w:t>أهمية إدارة المشاريع في القطاعات المختلفة</w:t>
      </w:r>
    </w:p>
    <w:p w14:paraId="73E7BBE9" w14:textId="77777777" w:rsidR="009D3B03" w:rsidRPr="009D3B03" w:rsidRDefault="009D3B03" w:rsidP="009D3B03">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9D3B03">
        <w:rPr>
          <w:rFonts w:ascii="Sakkal Majalla" w:eastAsia="Times New Roman" w:hAnsi="Sakkal Majalla" w:cs="Sakkal Majalla"/>
          <w:kern w:val="0"/>
          <w:sz w:val="28"/>
          <w:szCs w:val="28"/>
          <w:rtl/>
          <w14:ligatures w14:val="none"/>
        </w:rPr>
        <w:t>تتجلى أهمية إدارة المشاريع في قدرتها على تحسين الأداء التنظيمي وتحقيق القيمة المضافة عبر قطاعات متنوعة، نورد فيما يلي أبرز القطاعات</w:t>
      </w:r>
      <w:r w:rsidRPr="009D3B03">
        <w:rPr>
          <w:rFonts w:ascii="Sakkal Majalla" w:eastAsia="Times New Roman" w:hAnsi="Sakkal Majalla" w:cs="Sakkal Majalla"/>
          <w:kern w:val="0"/>
          <w:sz w:val="28"/>
          <w:szCs w:val="28"/>
          <w14:ligatures w14:val="none"/>
        </w:rPr>
        <w:t>:</w:t>
      </w:r>
    </w:p>
    <w:p w14:paraId="1C20CD56" w14:textId="77777777" w:rsidR="009D3B03" w:rsidRPr="009D3B03" w:rsidRDefault="009D3B03" w:rsidP="009D3B03">
      <w:pPr>
        <w:bidi/>
        <w:spacing w:before="100" w:beforeAutospacing="1" w:after="100" w:afterAutospacing="1" w:line="360" w:lineRule="auto"/>
        <w:jc w:val="both"/>
        <w:outlineLvl w:val="3"/>
        <w:rPr>
          <w:rFonts w:ascii="Sakkal Majalla" w:eastAsia="Times New Roman" w:hAnsi="Sakkal Majalla" w:cs="Sakkal Majalla"/>
          <w:b/>
          <w:bCs/>
          <w:kern w:val="0"/>
          <w:sz w:val="28"/>
          <w:szCs w:val="28"/>
          <w14:ligatures w14:val="none"/>
        </w:rPr>
      </w:pPr>
      <w:r w:rsidRPr="009D3B03">
        <w:rPr>
          <w:rFonts w:ascii="Sakkal Majalla" w:eastAsia="Times New Roman" w:hAnsi="Sakkal Majalla" w:cs="Sakkal Majalla"/>
          <w:b/>
          <w:bCs/>
          <w:kern w:val="0"/>
          <w:sz w:val="28"/>
          <w:szCs w:val="28"/>
          <w:rtl/>
          <w14:ligatures w14:val="none"/>
        </w:rPr>
        <w:t>أ. القطاع الحكومي</w:t>
      </w:r>
    </w:p>
    <w:p w14:paraId="3172211A" w14:textId="77777777" w:rsidR="009D3B03" w:rsidRPr="009D3B03" w:rsidRDefault="009D3B03" w:rsidP="009D3B03">
      <w:pPr>
        <w:numPr>
          <w:ilvl w:val="0"/>
          <w:numId w:val="95"/>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9D3B03">
        <w:rPr>
          <w:rFonts w:ascii="Sakkal Majalla" w:eastAsia="Times New Roman" w:hAnsi="Sakkal Majalla" w:cs="Sakkal Majalla"/>
          <w:b/>
          <w:bCs/>
          <w:kern w:val="0"/>
          <w:sz w:val="28"/>
          <w:szCs w:val="28"/>
          <w:rtl/>
          <w14:ligatures w14:val="none"/>
        </w:rPr>
        <w:t>رفع كفاءة التنفيذ</w:t>
      </w:r>
      <w:r w:rsidRPr="009D3B03">
        <w:rPr>
          <w:rFonts w:ascii="Sakkal Majalla" w:eastAsia="Times New Roman" w:hAnsi="Sakkal Majalla" w:cs="Sakkal Majalla"/>
          <w:kern w:val="0"/>
          <w:sz w:val="28"/>
          <w:szCs w:val="28"/>
          <w14:ligatures w14:val="none"/>
        </w:rPr>
        <w:t xml:space="preserve">: </w:t>
      </w:r>
      <w:r w:rsidRPr="009D3B03">
        <w:rPr>
          <w:rFonts w:ascii="Sakkal Majalla" w:eastAsia="Times New Roman" w:hAnsi="Sakkal Majalla" w:cs="Sakkal Majalla"/>
          <w:kern w:val="0"/>
          <w:sz w:val="28"/>
          <w:szCs w:val="28"/>
          <w:rtl/>
          <w14:ligatures w14:val="none"/>
        </w:rPr>
        <w:t>أدت مبادرات إدارة المشاريع داخل وزارة العدل السعودية إلى تقليص زمن إنجاز القضايا والمحاكمات بنسبة تتجاوز 20%، نتيجة تبنيها أدوات إلكترونية للمتابعة والرقابة (السعودية، وزارة العدل، 2024)</w:t>
      </w:r>
      <w:r w:rsidRPr="009D3B03">
        <w:rPr>
          <w:rFonts w:ascii="Sakkal Majalla" w:eastAsia="Times New Roman" w:hAnsi="Sakkal Majalla" w:cs="Sakkal Majalla"/>
          <w:kern w:val="0"/>
          <w:sz w:val="28"/>
          <w:szCs w:val="28"/>
          <w14:ligatures w14:val="none"/>
        </w:rPr>
        <w:t>.</w:t>
      </w:r>
    </w:p>
    <w:p w14:paraId="026CB984" w14:textId="77777777" w:rsidR="009D3B03" w:rsidRPr="009D3B03" w:rsidRDefault="009D3B03" w:rsidP="009D3B03">
      <w:pPr>
        <w:numPr>
          <w:ilvl w:val="0"/>
          <w:numId w:val="95"/>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9D3B03">
        <w:rPr>
          <w:rFonts w:ascii="Sakkal Majalla" w:eastAsia="Times New Roman" w:hAnsi="Sakkal Majalla" w:cs="Sakkal Majalla"/>
          <w:b/>
          <w:bCs/>
          <w:kern w:val="0"/>
          <w:sz w:val="28"/>
          <w:szCs w:val="28"/>
          <w:rtl/>
          <w14:ligatures w14:val="none"/>
        </w:rPr>
        <w:t>تحسين شفافية العملية</w:t>
      </w:r>
      <w:r w:rsidRPr="009D3B03">
        <w:rPr>
          <w:rFonts w:ascii="Sakkal Majalla" w:eastAsia="Times New Roman" w:hAnsi="Sakkal Majalla" w:cs="Sakkal Majalla"/>
          <w:kern w:val="0"/>
          <w:sz w:val="28"/>
          <w:szCs w:val="28"/>
          <w14:ligatures w14:val="none"/>
        </w:rPr>
        <w:t xml:space="preserve">: </w:t>
      </w:r>
      <w:r w:rsidRPr="009D3B03">
        <w:rPr>
          <w:rFonts w:ascii="Sakkal Majalla" w:eastAsia="Times New Roman" w:hAnsi="Sakkal Majalla" w:cs="Sakkal Majalla"/>
          <w:kern w:val="0"/>
          <w:sz w:val="28"/>
          <w:szCs w:val="28"/>
          <w:rtl/>
          <w14:ligatures w14:val="none"/>
        </w:rPr>
        <w:t>يُسهم توثيق مراحل المشروع وخططه في تعزيز الشفافية وتقليل الفساد الإداري، حيث باتت البيانات متاحة أمام صناع القرار والجمهور عبر بوابات حكومية (عودة، 2020)</w:t>
      </w:r>
      <w:r w:rsidRPr="009D3B03">
        <w:rPr>
          <w:rFonts w:ascii="Sakkal Majalla" w:eastAsia="Times New Roman" w:hAnsi="Sakkal Majalla" w:cs="Sakkal Majalla"/>
          <w:kern w:val="0"/>
          <w:sz w:val="28"/>
          <w:szCs w:val="28"/>
          <w14:ligatures w14:val="none"/>
        </w:rPr>
        <w:t>.</w:t>
      </w:r>
    </w:p>
    <w:p w14:paraId="2015B2FB" w14:textId="77777777" w:rsidR="009D3B03" w:rsidRPr="009D3B03" w:rsidRDefault="009D3B03" w:rsidP="009D3B03">
      <w:pPr>
        <w:bidi/>
        <w:spacing w:before="100" w:beforeAutospacing="1" w:after="100" w:afterAutospacing="1" w:line="360" w:lineRule="auto"/>
        <w:jc w:val="both"/>
        <w:outlineLvl w:val="3"/>
        <w:rPr>
          <w:rFonts w:ascii="Sakkal Majalla" w:eastAsia="Times New Roman" w:hAnsi="Sakkal Majalla" w:cs="Sakkal Majalla"/>
          <w:b/>
          <w:bCs/>
          <w:kern w:val="0"/>
          <w:sz w:val="28"/>
          <w:szCs w:val="28"/>
          <w14:ligatures w14:val="none"/>
        </w:rPr>
      </w:pPr>
      <w:r w:rsidRPr="009D3B03">
        <w:rPr>
          <w:rFonts w:ascii="Sakkal Majalla" w:eastAsia="Times New Roman" w:hAnsi="Sakkal Majalla" w:cs="Sakkal Majalla"/>
          <w:b/>
          <w:bCs/>
          <w:kern w:val="0"/>
          <w:sz w:val="28"/>
          <w:szCs w:val="28"/>
          <w:rtl/>
          <w14:ligatures w14:val="none"/>
        </w:rPr>
        <w:lastRenderedPageBreak/>
        <w:t>ب. القطاع التقني</w:t>
      </w:r>
    </w:p>
    <w:p w14:paraId="7B7FF93C" w14:textId="77777777" w:rsidR="009D3B03" w:rsidRPr="009D3B03" w:rsidRDefault="009D3B03" w:rsidP="009D3B03">
      <w:pPr>
        <w:numPr>
          <w:ilvl w:val="0"/>
          <w:numId w:val="96"/>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9D3B03">
        <w:rPr>
          <w:rFonts w:ascii="Sakkal Majalla" w:eastAsia="Times New Roman" w:hAnsi="Sakkal Majalla" w:cs="Sakkal Majalla"/>
          <w:b/>
          <w:bCs/>
          <w:kern w:val="0"/>
          <w:sz w:val="28"/>
          <w:szCs w:val="28"/>
          <w:rtl/>
          <w14:ligatures w14:val="none"/>
        </w:rPr>
        <w:t>التعامل مع التغيرات السريعة</w:t>
      </w:r>
      <w:r w:rsidRPr="009D3B03">
        <w:rPr>
          <w:rFonts w:ascii="Sakkal Majalla" w:eastAsia="Times New Roman" w:hAnsi="Sakkal Majalla" w:cs="Sakkal Majalla"/>
          <w:kern w:val="0"/>
          <w:sz w:val="28"/>
          <w:szCs w:val="28"/>
          <w14:ligatures w14:val="none"/>
        </w:rPr>
        <w:t xml:space="preserve">: </w:t>
      </w:r>
      <w:r w:rsidRPr="009D3B03">
        <w:rPr>
          <w:rFonts w:ascii="Sakkal Majalla" w:eastAsia="Times New Roman" w:hAnsi="Sakkal Majalla" w:cs="Sakkal Majalla"/>
          <w:kern w:val="0"/>
          <w:sz w:val="28"/>
          <w:szCs w:val="28"/>
          <w:rtl/>
          <w14:ligatures w14:val="none"/>
        </w:rPr>
        <w:t>في بيئة تقنية المعلومات، تتغير متطلبات المستخدمين وتظهر تقنيات جديدة بشكل مستمر؛ لذا فإن اعتماد منهجيات مرنة</w:t>
      </w:r>
      <w:r w:rsidRPr="009D3B03">
        <w:rPr>
          <w:rFonts w:ascii="Sakkal Majalla" w:eastAsia="Times New Roman" w:hAnsi="Sakkal Majalla" w:cs="Sakkal Majalla"/>
          <w:kern w:val="0"/>
          <w:sz w:val="28"/>
          <w:szCs w:val="28"/>
          <w14:ligatures w14:val="none"/>
        </w:rPr>
        <w:t xml:space="preserve"> (Agile) </w:t>
      </w:r>
      <w:r w:rsidRPr="009D3B03">
        <w:rPr>
          <w:rFonts w:ascii="Sakkal Majalla" w:eastAsia="Times New Roman" w:hAnsi="Sakkal Majalla" w:cs="Sakkal Majalla"/>
          <w:kern w:val="0"/>
          <w:sz w:val="28"/>
          <w:szCs w:val="28"/>
          <w:rtl/>
          <w14:ligatures w14:val="none"/>
        </w:rPr>
        <w:t>يقلل من نسبة الإلغاء أو إعادة العمل ليصل إلى أقل من 10% من نطاق المشروع الأصلي (الجلال، 2022)</w:t>
      </w:r>
      <w:r w:rsidRPr="009D3B03">
        <w:rPr>
          <w:rFonts w:ascii="Sakkal Majalla" w:eastAsia="Times New Roman" w:hAnsi="Sakkal Majalla" w:cs="Sakkal Majalla"/>
          <w:kern w:val="0"/>
          <w:sz w:val="28"/>
          <w:szCs w:val="28"/>
          <w14:ligatures w14:val="none"/>
        </w:rPr>
        <w:t>.</w:t>
      </w:r>
    </w:p>
    <w:p w14:paraId="77897086" w14:textId="77777777" w:rsidR="009D3B03" w:rsidRPr="009D3B03" w:rsidRDefault="009D3B03" w:rsidP="009D3B03">
      <w:pPr>
        <w:numPr>
          <w:ilvl w:val="0"/>
          <w:numId w:val="96"/>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9D3B03">
        <w:rPr>
          <w:rFonts w:ascii="Sakkal Majalla" w:eastAsia="Times New Roman" w:hAnsi="Sakkal Majalla" w:cs="Sakkal Majalla"/>
          <w:b/>
          <w:bCs/>
          <w:kern w:val="0"/>
          <w:sz w:val="28"/>
          <w:szCs w:val="28"/>
          <w:rtl/>
          <w14:ligatures w14:val="none"/>
        </w:rPr>
        <w:t>ضبط الجودة والضمان</w:t>
      </w:r>
      <w:r w:rsidRPr="009D3B03">
        <w:rPr>
          <w:rFonts w:ascii="Sakkal Majalla" w:eastAsia="Times New Roman" w:hAnsi="Sakkal Majalla" w:cs="Sakkal Majalla"/>
          <w:kern w:val="0"/>
          <w:sz w:val="28"/>
          <w:szCs w:val="28"/>
          <w14:ligatures w14:val="none"/>
        </w:rPr>
        <w:t xml:space="preserve">: </w:t>
      </w:r>
      <w:r w:rsidRPr="009D3B03">
        <w:rPr>
          <w:rFonts w:ascii="Sakkal Majalla" w:eastAsia="Times New Roman" w:hAnsi="Sakkal Majalla" w:cs="Sakkal Majalla"/>
          <w:kern w:val="0"/>
          <w:sz w:val="28"/>
          <w:szCs w:val="28"/>
          <w:rtl/>
          <w14:ligatures w14:val="none"/>
        </w:rPr>
        <w:t>تُمكن أدوات إدارة المشاريع التقنية من إجراء اختبارات مرحلية متكررة، ما يرفع من جودة المنتج ويزيد من رضا العميل النهائي (محمد، 2020)</w:t>
      </w:r>
      <w:r w:rsidRPr="009D3B03">
        <w:rPr>
          <w:rFonts w:ascii="Sakkal Majalla" w:eastAsia="Times New Roman" w:hAnsi="Sakkal Majalla" w:cs="Sakkal Majalla"/>
          <w:kern w:val="0"/>
          <w:sz w:val="28"/>
          <w:szCs w:val="28"/>
          <w14:ligatures w14:val="none"/>
        </w:rPr>
        <w:t>.</w:t>
      </w:r>
    </w:p>
    <w:p w14:paraId="6EAEBD16" w14:textId="77777777" w:rsidR="009D3B03" w:rsidRPr="009D3B03" w:rsidRDefault="009D3B03" w:rsidP="009D3B03">
      <w:pPr>
        <w:bidi/>
        <w:spacing w:before="100" w:beforeAutospacing="1" w:after="100" w:afterAutospacing="1" w:line="360" w:lineRule="auto"/>
        <w:jc w:val="both"/>
        <w:outlineLvl w:val="3"/>
        <w:rPr>
          <w:rFonts w:ascii="Sakkal Majalla" w:eastAsia="Times New Roman" w:hAnsi="Sakkal Majalla" w:cs="Sakkal Majalla"/>
          <w:b/>
          <w:bCs/>
          <w:kern w:val="0"/>
          <w:sz w:val="28"/>
          <w:szCs w:val="28"/>
          <w14:ligatures w14:val="none"/>
        </w:rPr>
      </w:pPr>
      <w:r w:rsidRPr="009D3B03">
        <w:rPr>
          <w:rFonts w:ascii="Sakkal Majalla" w:eastAsia="Times New Roman" w:hAnsi="Sakkal Majalla" w:cs="Sakkal Majalla"/>
          <w:b/>
          <w:bCs/>
          <w:kern w:val="0"/>
          <w:sz w:val="28"/>
          <w:szCs w:val="28"/>
          <w:rtl/>
          <w14:ligatures w14:val="none"/>
        </w:rPr>
        <w:t>ج. القطاع الإنشائي</w:t>
      </w:r>
    </w:p>
    <w:p w14:paraId="4098F14C" w14:textId="77777777" w:rsidR="009D3B03" w:rsidRPr="009D3B03" w:rsidRDefault="009D3B03" w:rsidP="009D3B03">
      <w:pPr>
        <w:numPr>
          <w:ilvl w:val="0"/>
          <w:numId w:val="97"/>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9D3B03">
        <w:rPr>
          <w:rFonts w:ascii="Sakkal Majalla" w:eastAsia="Times New Roman" w:hAnsi="Sakkal Majalla" w:cs="Sakkal Majalla"/>
          <w:b/>
          <w:bCs/>
          <w:kern w:val="0"/>
          <w:sz w:val="28"/>
          <w:szCs w:val="28"/>
          <w:rtl/>
          <w14:ligatures w14:val="none"/>
        </w:rPr>
        <w:t>خفض التكلفة والفاقد</w:t>
      </w:r>
      <w:r w:rsidRPr="009D3B03">
        <w:rPr>
          <w:rFonts w:ascii="Sakkal Majalla" w:eastAsia="Times New Roman" w:hAnsi="Sakkal Majalla" w:cs="Sakkal Majalla"/>
          <w:kern w:val="0"/>
          <w:sz w:val="28"/>
          <w:szCs w:val="28"/>
          <w14:ligatures w14:val="none"/>
        </w:rPr>
        <w:t xml:space="preserve">: </w:t>
      </w:r>
      <w:r w:rsidRPr="009D3B03">
        <w:rPr>
          <w:rFonts w:ascii="Sakkal Majalla" w:eastAsia="Times New Roman" w:hAnsi="Sakkal Majalla" w:cs="Sakkal Majalla"/>
          <w:kern w:val="0"/>
          <w:sz w:val="28"/>
          <w:szCs w:val="28"/>
          <w:rtl/>
          <w14:ligatures w14:val="none"/>
        </w:rPr>
        <w:t>أظهرت دراسة على مشاريع إنشائية في محافظة البلقاء أن تطبيق نظام تقارير رقابية أسبوعية يقلّل نسبة التجاوزات في التكلفة إلى 15%، كما يخفض التأخير الزمني بنسبة مماثلة (عمرو والحبيس، 2022)</w:t>
      </w:r>
      <w:r w:rsidRPr="009D3B03">
        <w:rPr>
          <w:rFonts w:ascii="Sakkal Majalla" w:eastAsia="Times New Roman" w:hAnsi="Sakkal Majalla" w:cs="Sakkal Majalla"/>
          <w:kern w:val="0"/>
          <w:sz w:val="28"/>
          <w:szCs w:val="28"/>
          <w14:ligatures w14:val="none"/>
        </w:rPr>
        <w:t>.</w:t>
      </w:r>
    </w:p>
    <w:p w14:paraId="466DD7A3" w14:textId="77777777" w:rsidR="009D3B03" w:rsidRPr="009D3B03" w:rsidRDefault="009D3B03" w:rsidP="009D3B03">
      <w:pPr>
        <w:numPr>
          <w:ilvl w:val="0"/>
          <w:numId w:val="97"/>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9D3B03">
        <w:rPr>
          <w:rFonts w:ascii="Sakkal Majalla" w:eastAsia="Times New Roman" w:hAnsi="Sakkal Majalla" w:cs="Sakkal Majalla"/>
          <w:b/>
          <w:bCs/>
          <w:kern w:val="0"/>
          <w:sz w:val="28"/>
          <w:szCs w:val="28"/>
          <w:rtl/>
          <w14:ligatures w14:val="none"/>
        </w:rPr>
        <w:t>تعزيز السلامة</w:t>
      </w:r>
      <w:r w:rsidRPr="009D3B03">
        <w:rPr>
          <w:rFonts w:ascii="Sakkal Majalla" w:eastAsia="Times New Roman" w:hAnsi="Sakkal Majalla" w:cs="Sakkal Majalla"/>
          <w:kern w:val="0"/>
          <w:sz w:val="28"/>
          <w:szCs w:val="28"/>
          <w14:ligatures w14:val="none"/>
        </w:rPr>
        <w:t xml:space="preserve">: </w:t>
      </w:r>
      <w:r w:rsidRPr="009D3B03">
        <w:rPr>
          <w:rFonts w:ascii="Sakkal Majalla" w:eastAsia="Times New Roman" w:hAnsi="Sakkal Majalla" w:cs="Sakkal Majalla"/>
          <w:kern w:val="0"/>
          <w:sz w:val="28"/>
          <w:szCs w:val="28"/>
          <w:rtl/>
          <w14:ligatures w14:val="none"/>
        </w:rPr>
        <w:t>تعتمد الشركات الإنشائية على خطط إدارة المخاطر لتحديد النقاط الحرجة في الموقع، ما يساهم في خفض حوادث العمل بنسبة تصل إلى 25% (العزري والجابري، 2023)</w:t>
      </w:r>
      <w:r w:rsidRPr="009D3B03">
        <w:rPr>
          <w:rFonts w:ascii="Sakkal Majalla" w:eastAsia="Times New Roman" w:hAnsi="Sakkal Majalla" w:cs="Sakkal Majalla"/>
          <w:kern w:val="0"/>
          <w:sz w:val="28"/>
          <w:szCs w:val="28"/>
          <w14:ligatures w14:val="none"/>
        </w:rPr>
        <w:t>.</w:t>
      </w:r>
    </w:p>
    <w:p w14:paraId="7EF658AF" w14:textId="77777777" w:rsidR="009D3B03" w:rsidRPr="009D3B03" w:rsidRDefault="009D3B03" w:rsidP="009D3B03">
      <w:pPr>
        <w:bidi/>
        <w:spacing w:before="100" w:beforeAutospacing="1" w:after="100" w:afterAutospacing="1" w:line="360" w:lineRule="auto"/>
        <w:jc w:val="both"/>
        <w:outlineLvl w:val="3"/>
        <w:rPr>
          <w:rFonts w:ascii="Sakkal Majalla" w:eastAsia="Times New Roman" w:hAnsi="Sakkal Majalla" w:cs="Sakkal Majalla"/>
          <w:b/>
          <w:bCs/>
          <w:kern w:val="0"/>
          <w:sz w:val="28"/>
          <w:szCs w:val="28"/>
          <w14:ligatures w14:val="none"/>
        </w:rPr>
      </w:pPr>
      <w:r w:rsidRPr="009D3B03">
        <w:rPr>
          <w:rFonts w:ascii="Sakkal Majalla" w:eastAsia="Times New Roman" w:hAnsi="Sakkal Majalla" w:cs="Sakkal Majalla"/>
          <w:b/>
          <w:bCs/>
          <w:kern w:val="0"/>
          <w:sz w:val="28"/>
          <w:szCs w:val="28"/>
          <w:rtl/>
          <w14:ligatures w14:val="none"/>
        </w:rPr>
        <w:t>د. القطاع التنموي والاجتماعي</w:t>
      </w:r>
    </w:p>
    <w:p w14:paraId="4BB534EC" w14:textId="77777777" w:rsidR="009D3B03" w:rsidRPr="009D3B03" w:rsidRDefault="009D3B03" w:rsidP="009D3B03">
      <w:pPr>
        <w:numPr>
          <w:ilvl w:val="0"/>
          <w:numId w:val="98"/>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9D3B03">
        <w:rPr>
          <w:rFonts w:ascii="Sakkal Majalla" w:eastAsia="Times New Roman" w:hAnsi="Sakkal Majalla" w:cs="Sakkal Majalla"/>
          <w:b/>
          <w:bCs/>
          <w:kern w:val="0"/>
          <w:sz w:val="28"/>
          <w:szCs w:val="28"/>
          <w:rtl/>
          <w14:ligatures w14:val="none"/>
        </w:rPr>
        <w:t>قياس الأثر الاجتماعي</w:t>
      </w:r>
      <w:r w:rsidRPr="009D3B03">
        <w:rPr>
          <w:rFonts w:ascii="Sakkal Majalla" w:eastAsia="Times New Roman" w:hAnsi="Sakkal Majalla" w:cs="Sakkal Majalla"/>
          <w:kern w:val="0"/>
          <w:sz w:val="28"/>
          <w:szCs w:val="28"/>
          <w14:ligatures w14:val="none"/>
        </w:rPr>
        <w:t xml:space="preserve">: </w:t>
      </w:r>
      <w:r w:rsidRPr="009D3B03">
        <w:rPr>
          <w:rFonts w:ascii="Sakkal Majalla" w:eastAsia="Times New Roman" w:hAnsi="Sakkal Majalla" w:cs="Sakkal Majalla"/>
          <w:kern w:val="0"/>
          <w:sz w:val="28"/>
          <w:szCs w:val="28"/>
          <w:rtl/>
          <w14:ligatures w14:val="none"/>
        </w:rPr>
        <w:t>يُمكّن استخدام مؤشرات الأداء الرئيسية ذات البعد الاجتماعي من متابعة نتائج المبادرات التنموية مثل تحسين مستويات الدخل والتعليم والصحة في القرى المستهدفة (شبل، 2022)</w:t>
      </w:r>
      <w:r w:rsidRPr="009D3B03">
        <w:rPr>
          <w:rFonts w:ascii="Sakkal Majalla" w:eastAsia="Times New Roman" w:hAnsi="Sakkal Majalla" w:cs="Sakkal Majalla"/>
          <w:kern w:val="0"/>
          <w:sz w:val="28"/>
          <w:szCs w:val="28"/>
          <w14:ligatures w14:val="none"/>
        </w:rPr>
        <w:t>.</w:t>
      </w:r>
    </w:p>
    <w:p w14:paraId="01BC2B9D" w14:textId="77777777" w:rsidR="009D3B03" w:rsidRPr="009D3B03" w:rsidRDefault="009D3B03" w:rsidP="009D3B03">
      <w:pPr>
        <w:numPr>
          <w:ilvl w:val="0"/>
          <w:numId w:val="98"/>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9D3B03">
        <w:rPr>
          <w:rFonts w:ascii="Sakkal Majalla" w:eastAsia="Times New Roman" w:hAnsi="Sakkal Majalla" w:cs="Sakkal Majalla"/>
          <w:b/>
          <w:bCs/>
          <w:kern w:val="0"/>
          <w:sz w:val="28"/>
          <w:szCs w:val="28"/>
          <w:rtl/>
          <w14:ligatures w14:val="none"/>
        </w:rPr>
        <w:t>تعظيم مشاركة المجتمع</w:t>
      </w:r>
      <w:r w:rsidRPr="009D3B03">
        <w:rPr>
          <w:rFonts w:ascii="Sakkal Majalla" w:eastAsia="Times New Roman" w:hAnsi="Sakkal Majalla" w:cs="Sakkal Majalla"/>
          <w:kern w:val="0"/>
          <w:sz w:val="28"/>
          <w:szCs w:val="28"/>
          <w14:ligatures w14:val="none"/>
        </w:rPr>
        <w:t xml:space="preserve">: </w:t>
      </w:r>
      <w:r w:rsidRPr="009D3B03">
        <w:rPr>
          <w:rFonts w:ascii="Sakkal Majalla" w:eastAsia="Times New Roman" w:hAnsi="Sakkal Majalla" w:cs="Sakkal Majalla"/>
          <w:kern w:val="0"/>
          <w:sz w:val="28"/>
          <w:szCs w:val="28"/>
          <w:rtl/>
          <w14:ligatures w14:val="none"/>
        </w:rPr>
        <w:t>يضمن نموذج مشاركة أصحاب المصلحة إشراك السكان المحليين في التخطيط والتنفيذ، مما يعزز من ملكيتهم للمشاريع ويقلل من احتمالات الفشل (طاهر، 2023)</w:t>
      </w:r>
      <w:r w:rsidRPr="009D3B03">
        <w:rPr>
          <w:rFonts w:ascii="Sakkal Majalla" w:eastAsia="Times New Roman" w:hAnsi="Sakkal Majalla" w:cs="Sakkal Majalla"/>
          <w:kern w:val="0"/>
          <w:sz w:val="28"/>
          <w:szCs w:val="28"/>
          <w14:ligatures w14:val="none"/>
        </w:rPr>
        <w:t>.</w:t>
      </w:r>
    </w:p>
    <w:p w14:paraId="2AE1CC66" w14:textId="77777777" w:rsidR="009D3B03" w:rsidRPr="009D3B03" w:rsidRDefault="009D3B03" w:rsidP="009D3B03">
      <w:pPr>
        <w:bidi/>
        <w:spacing w:before="100" w:beforeAutospacing="1" w:after="100" w:afterAutospacing="1" w:line="360" w:lineRule="auto"/>
        <w:jc w:val="both"/>
        <w:outlineLvl w:val="3"/>
        <w:rPr>
          <w:rFonts w:ascii="Sakkal Majalla" w:eastAsia="Times New Roman" w:hAnsi="Sakkal Majalla" w:cs="Sakkal Majalla"/>
          <w:b/>
          <w:bCs/>
          <w:kern w:val="0"/>
          <w:sz w:val="28"/>
          <w:szCs w:val="28"/>
          <w14:ligatures w14:val="none"/>
        </w:rPr>
      </w:pPr>
      <w:r w:rsidRPr="009D3B03">
        <w:rPr>
          <w:rFonts w:ascii="Sakkal Majalla" w:eastAsia="Times New Roman" w:hAnsi="Sakkal Majalla" w:cs="Sakkal Majalla"/>
          <w:b/>
          <w:bCs/>
          <w:kern w:val="0"/>
          <w:sz w:val="28"/>
          <w:szCs w:val="28"/>
          <w:rtl/>
          <w14:ligatures w14:val="none"/>
        </w:rPr>
        <w:t>هـ. القطاع الصناعي والإنتاجي</w:t>
      </w:r>
    </w:p>
    <w:p w14:paraId="336B3EE6" w14:textId="77777777" w:rsidR="009D3B03" w:rsidRPr="009D3B03" w:rsidRDefault="009D3B03" w:rsidP="009D3B03">
      <w:pPr>
        <w:numPr>
          <w:ilvl w:val="0"/>
          <w:numId w:val="99"/>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9D3B03">
        <w:rPr>
          <w:rFonts w:ascii="Sakkal Majalla" w:eastAsia="Times New Roman" w:hAnsi="Sakkal Majalla" w:cs="Sakkal Majalla"/>
          <w:b/>
          <w:bCs/>
          <w:kern w:val="0"/>
          <w:sz w:val="28"/>
          <w:szCs w:val="28"/>
          <w:rtl/>
          <w14:ligatures w14:val="none"/>
        </w:rPr>
        <w:lastRenderedPageBreak/>
        <w:t>تحسين سلسلة التوريد</w:t>
      </w:r>
      <w:r w:rsidRPr="009D3B03">
        <w:rPr>
          <w:rFonts w:ascii="Sakkal Majalla" w:eastAsia="Times New Roman" w:hAnsi="Sakkal Majalla" w:cs="Sakkal Majalla"/>
          <w:kern w:val="0"/>
          <w:sz w:val="28"/>
          <w:szCs w:val="28"/>
          <w14:ligatures w14:val="none"/>
        </w:rPr>
        <w:t xml:space="preserve">: </w:t>
      </w:r>
      <w:r w:rsidRPr="009D3B03">
        <w:rPr>
          <w:rFonts w:ascii="Sakkal Majalla" w:eastAsia="Times New Roman" w:hAnsi="Sakkal Majalla" w:cs="Sakkal Majalla"/>
          <w:kern w:val="0"/>
          <w:sz w:val="28"/>
          <w:szCs w:val="28"/>
          <w:rtl/>
          <w14:ligatures w14:val="none"/>
        </w:rPr>
        <w:t>يعتمد قطاع الصناعات التحويلية على أدوات إدارة المشاريع لضبط الجدول الزمني لتوريد المواد الخام والمنتجات الوسيطة بالتنسيق مع الموردين، ما يرفع من كفاءة سلسلة الإمداد ويقلل المخزون الزائد (الحربي، 2022)</w:t>
      </w:r>
      <w:r w:rsidRPr="009D3B03">
        <w:rPr>
          <w:rFonts w:ascii="Sakkal Majalla" w:eastAsia="Times New Roman" w:hAnsi="Sakkal Majalla" w:cs="Sakkal Majalla"/>
          <w:kern w:val="0"/>
          <w:sz w:val="28"/>
          <w:szCs w:val="28"/>
          <w14:ligatures w14:val="none"/>
        </w:rPr>
        <w:t>.</w:t>
      </w:r>
    </w:p>
    <w:p w14:paraId="3458BFDE" w14:textId="77777777" w:rsidR="009D3B03" w:rsidRPr="009D3B03" w:rsidRDefault="009D3B03" w:rsidP="009D3B03">
      <w:pPr>
        <w:numPr>
          <w:ilvl w:val="0"/>
          <w:numId w:val="99"/>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9D3B03">
        <w:rPr>
          <w:rFonts w:ascii="Sakkal Majalla" w:eastAsia="Times New Roman" w:hAnsi="Sakkal Majalla" w:cs="Sakkal Majalla"/>
          <w:b/>
          <w:bCs/>
          <w:kern w:val="0"/>
          <w:sz w:val="28"/>
          <w:szCs w:val="28"/>
          <w:rtl/>
          <w14:ligatures w14:val="none"/>
        </w:rPr>
        <w:t>دعم الابتكار</w:t>
      </w:r>
      <w:r w:rsidRPr="009D3B03">
        <w:rPr>
          <w:rFonts w:ascii="Sakkal Majalla" w:eastAsia="Times New Roman" w:hAnsi="Sakkal Majalla" w:cs="Sakkal Majalla"/>
          <w:kern w:val="0"/>
          <w:sz w:val="28"/>
          <w:szCs w:val="28"/>
          <w14:ligatures w14:val="none"/>
        </w:rPr>
        <w:t xml:space="preserve">: </w:t>
      </w:r>
      <w:r w:rsidRPr="009D3B03">
        <w:rPr>
          <w:rFonts w:ascii="Sakkal Majalla" w:eastAsia="Times New Roman" w:hAnsi="Sakkal Majalla" w:cs="Sakkal Majalla"/>
          <w:kern w:val="0"/>
          <w:sz w:val="28"/>
          <w:szCs w:val="28"/>
          <w:rtl/>
          <w14:ligatures w14:val="none"/>
        </w:rPr>
        <w:t>تُسهّل منهجيات إدارة الابتكار في المشروعات الصناعية تحويل نتائج البحوث والتطوير إلى منتجات قابلة للتسويق بسرعة أكبر (عابدي وزنادي، 2017)</w:t>
      </w:r>
      <w:r w:rsidRPr="009D3B03">
        <w:rPr>
          <w:rFonts w:ascii="Sakkal Majalla" w:eastAsia="Times New Roman" w:hAnsi="Sakkal Majalla" w:cs="Sakkal Majalla"/>
          <w:kern w:val="0"/>
          <w:sz w:val="28"/>
          <w:szCs w:val="28"/>
          <w14:ligatures w14:val="none"/>
        </w:rPr>
        <w:t>.</w:t>
      </w:r>
    </w:p>
    <w:p w14:paraId="4BC577F9" w14:textId="77777777" w:rsidR="009D3B03" w:rsidRPr="009D3B03" w:rsidRDefault="009D3B03" w:rsidP="009D3B03">
      <w:pPr>
        <w:bidi/>
        <w:spacing w:before="100" w:beforeAutospacing="1" w:after="100" w:afterAutospacing="1" w:line="360" w:lineRule="auto"/>
        <w:jc w:val="both"/>
        <w:outlineLvl w:val="2"/>
        <w:rPr>
          <w:rFonts w:ascii="Sakkal Majalla" w:eastAsia="Times New Roman" w:hAnsi="Sakkal Majalla" w:cs="Sakkal Majalla"/>
          <w:b/>
          <w:bCs/>
          <w:kern w:val="0"/>
          <w:sz w:val="28"/>
          <w:szCs w:val="28"/>
          <w14:ligatures w14:val="none"/>
        </w:rPr>
      </w:pPr>
      <w:r w:rsidRPr="009D3B03">
        <w:rPr>
          <w:rFonts w:ascii="Sakkal Majalla" w:eastAsia="Times New Roman" w:hAnsi="Sakkal Majalla" w:cs="Sakkal Majalla"/>
          <w:b/>
          <w:bCs/>
          <w:kern w:val="0"/>
          <w:sz w:val="28"/>
          <w:szCs w:val="28"/>
          <w14:ligatures w14:val="none"/>
        </w:rPr>
        <w:t xml:space="preserve">1.1.3 </w:t>
      </w:r>
      <w:r w:rsidRPr="009D3B03">
        <w:rPr>
          <w:rFonts w:ascii="Sakkal Majalla" w:eastAsia="Times New Roman" w:hAnsi="Sakkal Majalla" w:cs="Sakkal Majalla"/>
          <w:b/>
          <w:bCs/>
          <w:kern w:val="0"/>
          <w:sz w:val="28"/>
          <w:szCs w:val="28"/>
          <w:rtl/>
          <w14:ligatures w14:val="none"/>
        </w:rPr>
        <w:t>تطور إدارة المشاريع عبر الزمن</w:t>
      </w:r>
    </w:p>
    <w:p w14:paraId="71985A81" w14:textId="77777777" w:rsidR="009D3B03" w:rsidRPr="009D3B03" w:rsidRDefault="009D3B03" w:rsidP="009D3B03">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9D3B03">
        <w:rPr>
          <w:rFonts w:ascii="Sakkal Majalla" w:eastAsia="Times New Roman" w:hAnsi="Sakkal Majalla" w:cs="Sakkal Majalla"/>
          <w:kern w:val="0"/>
          <w:sz w:val="28"/>
          <w:szCs w:val="28"/>
          <w:rtl/>
          <w14:ligatures w14:val="none"/>
        </w:rPr>
        <w:t>يتسم تاريخ إدارة المشاريع بالتدرّج من العشوائية إلى المنهجية الدقيقة، ويمكن تقسيمه إلى خمس مراحل رئيسية</w:t>
      </w:r>
      <w:r w:rsidRPr="009D3B03">
        <w:rPr>
          <w:rFonts w:ascii="Sakkal Majalla" w:eastAsia="Times New Roman" w:hAnsi="Sakkal Majalla" w:cs="Sakkal Majalla"/>
          <w:kern w:val="0"/>
          <w:sz w:val="28"/>
          <w:szCs w:val="28"/>
          <w14:ligatures w14:val="none"/>
        </w:rPr>
        <w:t>:</w:t>
      </w:r>
    </w:p>
    <w:p w14:paraId="7CD4F8E7" w14:textId="77777777" w:rsidR="009D3B03" w:rsidRPr="009D3B03" w:rsidRDefault="009D3B03" w:rsidP="009D3B03">
      <w:pPr>
        <w:bidi/>
        <w:spacing w:before="100" w:beforeAutospacing="1" w:after="100" w:afterAutospacing="1" w:line="360" w:lineRule="auto"/>
        <w:jc w:val="both"/>
        <w:outlineLvl w:val="3"/>
        <w:rPr>
          <w:rFonts w:ascii="Sakkal Majalla" w:eastAsia="Times New Roman" w:hAnsi="Sakkal Majalla" w:cs="Sakkal Majalla"/>
          <w:b/>
          <w:bCs/>
          <w:kern w:val="0"/>
          <w:sz w:val="28"/>
          <w:szCs w:val="28"/>
          <w14:ligatures w14:val="none"/>
        </w:rPr>
      </w:pPr>
      <w:r w:rsidRPr="009D3B03">
        <w:rPr>
          <w:rFonts w:ascii="Sakkal Majalla" w:eastAsia="Times New Roman" w:hAnsi="Sakkal Majalla" w:cs="Sakkal Majalla"/>
          <w:b/>
          <w:bCs/>
          <w:kern w:val="0"/>
          <w:sz w:val="28"/>
          <w:szCs w:val="28"/>
          <w:rtl/>
          <w14:ligatures w14:val="none"/>
        </w:rPr>
        <w:t>المرحلة الأولى: الممارسات التقليدية (قبل الخمسينيات)</w:t>
      </w:r>
    </w:p>
    <w:p w14:paraId="115DA171" w14:textId="77777777" w:rsidR="009D3B03" w:rsidRPr="009D3B03" w:rsidRDefault="009D3B03" w:rsidP="009D3B03">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9D3B03">
        <w:rPr>
          <w:rFonts w:ascii="Sakkal Majalla" w:eastAsia="Times New Roman" w:hAnsi="Sakkal Majalla" w:cs="Sakkal Majalla"/>
          <w:kern w:val="0"/>
          <w:sz w:val="28"/>
          <w:szCs w:val="28"/>
          <w:rtl/>
          <w14:ligatures w14:val="none"/>
        </w:rPr>
        <w:t>في هذه الفترة، كانت إدارة المشاريع تعتمد بشكل رئيس على خبرة المشرفين والتوجيهات اللفظية، دون وجود أدوات رسمية للتخطيط الزمني أو مراقبة التكلفة. وكان التعاون بين أعضاء الفريق قائماً على العلاقات الشخصية أكثر من الأطر المنهجية (الحديدي، 2020)</w:t>
      </w:r>
      <w:r w:rsidRPr="009D3B03">
        <w:rPr>
          <w:rFonts w:ascii="Sakkal Majalla" w:eastAsia="Times New Roman" w:hAnsi="Sakkal Majalla" w:cs="Sakkal Majalla"/>
          <w:kern w:val="0"/>
          <w:sz w:val="28"/>
          <w:szCs w:val="28"/>
          <w14:ligatures w14:val="none"/>
        </w:rPr>
        <w:t>.</w:t>
      </w:r>
    </w:p>
    <w:p w14:paraId="500738B4" w14:textId="77777777" w:rsidR="009D3B03" w:rsidRPr="009D3B03" w:rsidRDefault="009D3B03" w:rsidP="009D3B03">
      <w:pPr>
        <w:bidi/>
        <w:spacing w:before="100" w:beforeAutospacing="1" w:after="100" w:afterAutospacing="1" w:line="360" w:lineRule="auto"/>
        <w:jc w:val="both"/>
        <w:outlineLvl w:val="3"/>
        <w:rPr>
          <w:rFonts w:ascii="Sakkal Majalla" w:eastAsia="Times New Roman" w:hAnsi="Sakkal Majalla" w:cs="Sakkal Majalla"/>
          <w:b/>
          <w:bCs/>
          <w:kern w:val="0"/>
          <w:sz w:val="28"/>
          <w:szCs w:val="28"/>
          <w14:ligatures w14:val="none"/>
        </w:rPr>
      </w:pPr>
      <w:r w:rsidRPr="009D3B03">
        <w:rPr>
          <w:rFonts w:ascii="Sakkal Majalla" w:eastAsia="Times New Roman" w:hAnsi="Sakkal Majalla" w:cs="Sakkal Majalla"/>
          <w:b/>
          <w:bCs/>
          <w:kern w:val="0"/>
          <w:sz w:val="28"/>
          <w:szCs w:val="28"/>
          <w:rtl/>
          <w14:ligatures w14:val="none"/>
        </w:rPr>
        <w:t>المرحلة الثانية: ظهور أدوات التخطيط الشبكي (أواخر الخمسينيات وأوائل الستينيات)</w:t>
      </w:r>
    </w:p>
    <w:p w14:paraId="40172443" w14:textId="77777777" w:rsidR="009D3B03" w:rsidRPr="009D3B03" w:rsidRDefault="009D3B03" w:rsidP="009D3B03">
      <w:pPr>
        <w:numPr>
          <w:ilvl w:val="0"/>
          <w:numId w:val="100"/>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9D3B03">
        <w:rPr>
          <w:rFonts w:ascii="Sakkal Majalla" w:eastAsia="Times New Roman" w:hAnsi="Sakkal Majalla" w:cs="Sakkal Majalla"/>
          <w:b/>
          <w:bCs/>
          <w:kern w:val="0"/>
          <w:sz w:val="28"/>
          <w:szCs w:val="28"/>
          <w14:ligatures w14:val="none"/>
        </w:rPr>
        <w:t>PERT (</w:t>
      </w:r>
      <w:r w:rsidRPr="009D3B03">
        <w:rPr>
          <w:rFonts w:ascii="Sakkal Majalla" w:eastAsia="Times New Roman" w:hAnsi="Sakkal Majalla" w:cs="Sakkal Majalla"/>
          <w:b/>
          <w:bCs/>
          <w:kern w:val="0"/>
          <w:sz w:val="28"/>
          <w:szCs w:val="28"/>
          <w:rtl/>
          <w14:ligatures w14:val="none"/>
        </w:rPr>
        <w:t>تقنية تقييم ومراجعة البرنامج</w:t>
      </w:r>
      <w:r w:rsidRPr="009D3B03">
        <w:rPr>
          <w:rFonts w:ascii="Sakkal Majalla" w:eastAsia="Times New Roman" w:hAnsi="Sakkal Majalla" w:cs="Sakkal Majalla"/>
          <w:b/>
          <w:bCs/>
          <w:kern w:val="0"/>
          <w:sz w:val="28"/>
          <w:szCs w:val="28"/>
          <w14:ligatures w14:val="none"/>
        </w:rPr>
        <w:t>)</w:t>
      </w:r>
      <w:r w:rsidRPr="009D3B03">
        <w:rPr>
          <w:rFonts w:ascii="Sakkal Majalla" w:eastAsia="Times New Roman" w:hAnsi="Sakkal Majalla" w:cs="Sakkal Majalla"/>
          <w:kern w:val="0"/>
          <w:sz w:val="28"/>
          <w:szCs w:val="28"/>
          <w14:ligatures w14:val="none"/>
        </w:rPr>
        <w:t xml:space="preserve">: </w:t>
      </w:r>
      <w:r w:rsidRPr="009D3B03">
        <w:rPr>
          <w:rFonts w:ascii="Sakkal Majalla" w:eastAsia="Times New Roman" w:hAnsi="Sakkal Majalla" w:cs="Sakkal Majalla"/>
          <w:kern w:val="0"/>
          <w:sz w:val="28"/>
          <w:szCs w:val="28"/>
          <w:rtl/>
          <w14:ligatures w14:val="none"/>
        </w:rPr>
        <w:t>طُورت في مشروع صواريخ “تلاش” الأمريكية عام 1958، لإدارة الجهود الضخمة وتنسيقها زمنياً (حامد، 2022)</w:t>
      </w:r>
      <w:r w:rsidRPr="009D3B03">
        <w:rPr>
          <w:rFonts w:ascii="Sakkal Majalla" w:eastAsia="Times New Roman" w:hAnsi="Sakkal Majalla" w:cs="Sakkal Majalla"/>
          <w:kern w:val="0"/>
          <w:sz w:val="28"/>
          <w:szCs w:val="28"/>
          <w14:ligatures w14:val="none"/>
        </w:rPr>
        <w:t>.</w:t>
      </w:r>
    </w:p>
    <w:p w14:paraId="52D6F422" w14:textId="77777777" w:rsidR="009D3B03" w:rsidRPr="009D3B03" w:rsidRDefault="009D3B03" w:rsidP="009D3B03">
      <w:pPr>
        <w:numPr>
          <w:ilvl w:val="0"/>
          <w:numId w:val="100"/>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9D3B03">
        <w:rPr>
          <w:rFonts w:ascii="Sakkal Majalla" w:eastAsia="Times New Roman" w:hAnsi="Sakkal Majalla" w:cs="Sakkal Majalla"/>
          <w:b/>
          <w:bCs/>
          <w:kern w:val="0"/>
          <w:sz w:val="28"/>
          <w:szCs w:val="28"/>
          <w14:ligatures w14:val="none"/>
        </w:rPr>
        <w:t>CPM (</w:t>
      </w:r>
      <w:r w:rsidRPr="009D3B03">
        <w:rPr>
          <w:rFonts w:ascii="Sakkal Majalla" w:eastAsia="Times New Roman" w:hAnsi="Sakkal Majalla" w:cs="Sakkal Majalla"/>
          <w:b/>
          <w:bCs/>
          <w:kern w:val="0"/>
          <w:sz w:val="28"/>
          <w:szCs w:val="28"/>
          <w:rtl/>
          <w14:ligatures w14:val="none"/>
        </w:rPr>
        <w:t>المسار الحرج</w:t>
      </w:r>
      <w:r w:rsidRPr="009D3B03">
        <w:rPr>
          <w:rFonts w:ascii="Sakkal Majalla" w:eastAsia="Times New Roman" w:hAnsi="Sakkal Majalla" w:cs="Sakkal Majalla"/>
          <w:b/>
          <w:bCs/>
          <w:kern w:val="0"/>
          <w:sz w:val="28"/>
          <w:szCs w:val="28"/>
          <w14:ligatures w14:val="none"/>
        </w:rPr>
        <w:t>)</w:t>
      </w:r>
      <w:r w:rsidRPr="009D3B03">
        <w:rPr>
          <w:rFonts w:ascii="Sakkal Majalla" w:eastAsia="Times New Roman" w:hAnsi="Sakkal Majalla" w:cs="Sakkal Majalla"/>
          <w:kern w:val="0"/>
          <w:sz w:val="28"/>
          <w:szCs w:val="28"/>
          <w14:ligatures w14:val="none"/>
        </w:rPr>
        <w:t xml:space="preserve">: </w:t>
      </w:r>
      <w:r w:rsidRPr="009D3B03">
        <w:rPr>
          <w:rFonts w:ascii="Sakkal Majalla" w:eastAsia="Times New Roman" w:hAnsi="Sakkal Majalla" w:cs="Sakkal Majalla"/>
          <w:kern w:val="0"/>
          <w:sz w:val="28"/>
          <w:szCs w:val="28"/>
          <w:rtl/>
          <w14:ligatures w14:val="none"/>
        </w:rPr>
        <w:t>ظهرت في الصناعة النفطية عام 1959، وأحدثت تحولاً في القدرة على حساب المدد الحرجة وتحديد أولويات المهام (حامد، 2022)</w:t>
      </w:r>
      <w:r w:rsidRPr="009D3B03">
        <w:rPr>
          <w:rFonts w:ascii="Sakkal Majalla" w:eastAsia="Times New Roman" w:hAnsi="Sakkal Majalla" w:cs="Sakkal Majalla"/>
          <w:kern w:val="0"/>
          <w:sz w:val="28"/>
          <w:szCs w:val="28"/>
          <w14:ligatures w14:val="none"/>
        </w:rPr>
        <w:t>.</w:t>
      </w:r>
    </w:p>
    <w:p w14:paraId="1B60955E" w14:textId="77777777" w:rsidR="009D3B03" w:rsidRPr="009D3B03" w:rsidRDefault="009D3B03" w:rsidP="009D3B03">
      <w:pPr>
        <w:bidi/>
        <w:spacing w:before="100" w:beforeAutospacing="1" w:after="100" w:afterAutospacing="1" w:line="360" w:lineRule="auto"/>
        <w:jc w:val="both"/>
        <w:outlineLvl w:val="3"/>
        <w:rPr>
          <w:rFonts w:ascii="Sakkal Majalla" w:eastAsia="Times New Roman" w:hAnsi="Sakkal Majalla" w:cs="Sakkal Majalla"/>
          <w:b/>
          <w:bCs/>
          <w:kern w:val="0"/>
          <w:sz w:val="28"/>
          <w:szCs w:val="28"/>
          <w14:ligatures w14:val="none"/>
        </w:rPr>
      </w:pPr>
      <w:r w:rsidRPr="009D3B03">
        <w:rPr>
          <w:rFonts w:ascii="Sakkal Majalla" w:eastAsia="Times New Roman" w:hAnsi="Sakkal Majalla" w:cs="Sakkal Majalla"/>
          <w:b/>
          <w:bCs/>
          <w:kern w:val="0"/>
          <w:sz w:val="28"/>
          <w:szCs w:val="28"/>
          <w:rtl/>
          <w14:ligatures w14:val="none"/>
        </w:rPr>
        <w:t>المرحلة الثالثة: تأسيس المعايير والمنظمات المهنية (الستينيات والسبعينيات)</w:t>
      </w:r>
    </w:p>
    <w:p w14:paraId="634F08E5" w14:textId="77777777" w:rsidR="009D3B03" w:rsidRPr="009D3B03" w:rsidRDefault="009D3B03" w:rsidP="009D3B03">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9D3B03">
        <w:rPr>
          <w:rFonts w:ascii="Sakkal Majalla" w:eastAsia="Times New Roman" w:hAnsi="Sakkal Majalla" w:cs="Sakkal Majalla"/>
          <w:kern w:val="0"/>
          <w:sz w:val="28"/>
          <w:szCs w:val="28"/>
          <w:rtl/>
          <w14:ligatures w14:val="none"/>
        </w:rPr>
        <w:lastRenderedPageBreak/>
        <w:t>شهدت هذه الحقبة تأسيس معهد إدارة المشاريع</w:t>
      </w:r>
      <w:r w:rsidRPr="009D3B03">
        <w:rPr>
          <w:rFonts w:ascii="Sakkal Majalla" w:eastAsia="Times New Roman" w:hAnsi="Sakkal Majalla" w:cs="Sakkal Majalla"/>
          <w:kern w:val="0"/>
          <w:sz w:val="28"/>
          <w:szCs w:val="28"/>
          <w14:ligatures w14:val="none"/>
        </w:rPr>
        <w:t xml:space="preserve"> (PMI) </w:t>
      </w:r>
      <w:r w:rsidRPr="009D3B03">
        <w:rPr>
          <w:rFonts w:ascii="Sakkal Majalla" w:eastAsia="Times New Roman" w:hAnsi="Sakkal Majalla" w:cs="Sakkal Majalla"/>
          <w:kern w:val="0"/>
          <w:sz w:val="28"/>
          <w:szCs w:val="28"/>
          <w:rtl/>
          <w14:ligatures w14:val="none"/>
        </w:rPr>
        <w:t>عام 1969، وصدر دليل</w:t>
      </w:r>
      <w:r w:rsidRPr="009D3B03">
        <w:rPr>
          <w:rFonts w:ascii="Sakkal Majalla" w:eastAsia="Times New Roman" w:hAnsi="Sakkal Majalla" w:cs="Sakkal Majalla"/>
          <w:kern w:val="0"/>
          <w:sz w:val="28"/>
          <w:szCs w:val="28"/>
          <w14:ligatures w14:val="none"/>
        </w:rPr>
        <w:t xml:space="preserve"> PMBOK </w:t>
      </w:r>
      <w:r w:rsidRPr="009D3B03">
        <w:rPr>
          <w:rFonts w:ascii="Sakkal Majalla" w:eastAsia="Times New Roman" w:hAnsi="Sakkal Majalla" w:cs="Sakkal Majalla"/>
          <w:kern w:val="0"/>
          <w:sz w:val="28"/>
          <w:szCs w:val="28"/>
          <w:rtl/>
          <w14:ligatures w14:val="none"/>
        </w:rPr>
        <w:t>أول مرة عام 1983، حيث جمع للمرة الأولى أفضل الممارسات والمعارف الأساسية في حقل إدارة المشاريع وشكّل مرجعية معتمدة عالمياً (محمد، 2020)</w:t>
      </w:r>
      <w:r w:rsidRPr="009D3B03">
        <w:rPr>
          <w:rFonts w:ascii="Sakkal Majalla" w:eastAsia="Times New Roman" w:hAnsi="Sakkal Majalla" w:cs="Sakkal Majalla"/>
          <w:kern w:val="0"/>
          <w:sz w:val="28"/>
          <w:szCs w:val="28"/>
          <w14:ligatures w14:val="none"/>
        </w:rPr>
        <w:t>.</w:t>
      </w:r>
    </w:p>
    <w:p w14:paraId="6A15198C" w14:textId="77777777" w:rsidR="009D3B03" w:rsidRPr="009D3B03" w:rsidRDefault="009D3B03" w:rsidP="009D3B03">
      <w:pPr>
        <w:bidi/>
        <w:spacing w:before="100" w:beforeAutospacing="1" w:after="100" w:afterAutospacing="1" w:line="360" w:lineRule="auto"/>
        <w:jc w:val="both"/>
        <w:outlineLvl w:val="3"/>
        <w:rPr>
          <w:rFonts w:ascii="Sakkal Majalla" w:eastAsia="Times New Roman" w:hAnsi="Sakkal Majalla" w:cs="Sakkal Majalla"/>
          <w:b/>
          <w:bCs/>
          <w:kern w:val="0"/>
          <w:sz w:val="28"/>
          <w:szCs w:val="28"/>
          <w14:ligatures w14:val="none"/>
        </w:rPr>
      </w:pPr>
      <w:r w:rsidRPr="009D3B03">
        <w:rPr>
          <w:rFonts w:ascii="Sakkal Majalla" w:eastAsia="Times New Roman" w:hAnsi="Sakkal Majalla" w:cs="Sakkal Majalla"/>
          <w:b/>
          <w:bCs/>
          <w:kern w:val="0"/>
          <w:sz w:val="28"/>
          <w:szCs w:val="28"/>
          <w:rtl/>
          <w14:ligatures w14:val="none"/>
        </w:rPr>
        <w:t>المرحلة الرابعة: التوسع العالمي وظهور منهجيات جديدة (الثمانينيات والتسعينيات)</w:t>
      </w:r>
    </w:p>
    <w:p w14:paraId="46820054" w14:textId="77777777" w:rsidR="009D3B03" w:rsidRPr="009D3B03" w:rsidRDefault="009D3B03" w:rsidP="009D3B03">
      <w:pPr>
        <w:numPr>
          <w:ilvl w:val="0"/>
          <w:numId w:val="101"/>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9D3B03">
        <w:rPr>
          <w:rFonts w:ascii="Sakkal Majalla" w:eastAsia="Times New Roman" w:hAnsi="Sakkal Majalla" w:cs="Sakkal Majalla"/>
          <w:b/>
          <w:bCs/>
          <w:kern w:val="0"/>
          <w:sz w:val="28"/>
          <w:szCs w:val="28"/>
          <w14:ligatures w14:val="none"/>
        </w:rPr>
        <w:t>PRINCE2</w:t>
      </w:r>
      <w:r w:rsidRPr="009D3B03">
        <w:rPr>
          <w:rFonts w:ascii="Sakkal Majalla" w:eastAsia="Times New Roman" w:hAnsi="Sakkal Majalla" w:cs="Sakkal Majalla"/>
          <w:kern w:val="0"/>
          <w:sz w:val="28"/>
          <w:szCs w:val="28"/>
          <w14:ligatures w14:val="none"/>
        </w:rPr>
        <w:t xml:space="preserve">: </w:t>
      </w:r>
      <w:r w:rsidRPr="009D3B03">
        <w:rPr>
          <w:rFonts w:ascii="Sakkal Majalla" w:eastAsia="Times New Roman" w:hAnsi="Sakkal Majalla" w:cs="Sakkal Majalla"/>
          <w:kern w:val="0"/>
          <w:sz w:val="28"/>
          <w:szCs w:val="28"/>
          <w:rtl/>
          <w14:ligatures w14:val="none"/>
        </w:rPr>
        <w:t>أصدرته الحكومة البريطانية عام 1989، وركز على الحوكمة والرقابة الصارمة للمشاريع الحكومية (عودة، 2020)</w:t>
      </w:r>
      <w:r w:rsidRPr="009D3B03">
        <w:rPr>
          <w:rFonts w:ascii="Sakkal Majalla" w:eastAsia="Times New Roman" w:hAnsi="Sakkal Majalla" w:cs="Sakkal Majalla"/>
          <w:kern w:val="0"/>
          <w:sz w:val="28"/>
          <w:szCs w:val="28"/>
          <w14:ligatures w14:val="none"/>
        </w:rPr>
        <w:t>.</w:t>
      </w:r>
    </w:p>
    <w:p w14:paraId="045362A6" w14:textId="77777777" w:rsidR="009D3B03" w:rsidRPr="009D3B03" w:rsidRDefault="009D3B03" w:rsidP="009D3B03">
      <w:pPr>
        <w:numPr>
          <w:ilvl w:val="0"/>
          <w:numId w:val="101"/>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9D3B03">
        <w:rPr>
          <w:rFonts w:ascii="Sakkal Majalla" w:eastAsia="Times New Roman" w:hAnsi="Sakkal Majalla" w:cs="Sakkal Majalla"/>
          <w:b/>
          <w:bCs/>
          <w:kern w:val="0"/>
          <w:sz w:val="28"/>
          <w:szCs w:val="28"/>
          <w:rtl/>
          <w14:ligatures w14:val="none"/>
        </w:rPr>
        <w:t>إدخال الحوسبة</w:t>
      </w:r>
      <w:r w:rsidRPr="009D3B03">
        <w:rPr>
          <w:rFonts w:ascii="Sakkal Majalla" w:eastAsia="Times New Roman" w:hAnsi="Sakkal Majalla" w:cs="Sakkal Majalla"/>
          <w:kern w:val="0"/>
          <w:sz w:val="28"/>
          <w:szCs w:val="28"/>
          <w14:ligatures w14:val="none"/>
        </w:rPr>
        <w:t xml:space="preserve">: </w:t>
      </w:r>
      <w:r w:rsidRPr="009D3B03">
        <w:rPr>
          <w:rFonts w:ascii="Sakkal Majalla" w:eastAsia="Times New Roman" w:hAnsi="Sakkal Majalla" w:cs="Sakkal Majalla"/>
          <w:kern w:val="0"/>
          <w:sz w:val="28"/>
          <w:szCs w:val="28"/>
          <w:rtl/>
          <w14:ligatures w14:val="none"/>
        </w:rPr>
        <w:t>شهدت هذه الفترة انتشار نظم إدارة المشاريع الحاسوبية</w:t>
      </w:r>
      <w:r w:rsidRPr="009D3B03">
        <w:rPr>
          <w:rFonts w:ascii="Sakkal Majalla" w:eastAsia="Times New Roman" w:hAnsi="Sakkal Majalla" w:cs="Sakkal Majalla"/>
          <w:kern w:val="0"/>
          <w:sz w:val="28"/>
          <w:szCs w:val="28"/>
          <w14:ligatures w14:val="none"/>
        </w:rPr>
        <w:t xml:space="preserve"> (</w:t>
      </w:r>
      <w:r w:rsidRPr="009D3B03">
        <w:rPr>
          <w:rFonts w:ascii="Sakkal Majalla" w:eastAsia="Times New Roman" w:hAnsi="Sakkal Majalla" w:cs="Sakkal Majalla"/>
          <w:kern w:val="0"/>
          <w:sz w:val="28"/>
          <w:szCs w:val="28"/>
          <w:rtl/>
          <w14:ligatures w14:val="none"/>
        </w:rPr>
        <w:t>مثل</w:t>
      </w:r>
      <w:r w:rsidRPr="009D3B03">
        <w:rPr>
          <w:rFonts w:ascii="Sakkal Majalla" w:eastAsia="Times New Roman" w:hAnsi="Sakkal Majalla" w:cs="Sakkal Majalla"/>
          <w:kern w:val="0"/>
          <w:sz w:val="28"/>
          <w:szCs w:val="28"/>
          <w14:ligatures w14:val="none"/>
        </w:rPr>
        <w:t xml:space="preserve"> MS Project) </w:t>
      </w:r>
      <w:r w:rsidRPr="009D3B03">
        <w:rPr>
          <w:rFonts w:ascii="Sakkal Majalla" w:eastAsia="Times New Roman" w:hAnsi="Sakkal Majalla" w:cs="Sakkal Majalla"/>
          <w:kern w:val="0"/>
          <w:sz w:val="28"/>
          <w:szCs w:val="28"/>
          <w:rtl/>
          <w14:ligatures w14:val="none"/>
        </w:rPr>
        <w:t>التي سهّلت جدولة المهام واحتساب التكلفة تلقائياً (عودة، 2020)</w:t>
      </w:r>
      <w:r w:rsidRPr="009D3B03">
        <w:rPr>
          <w:rFonts w:ascii="Sakkal Majalla" w:eastAsia="Times New Roman" w:hAnsi="Sakkal Majalla" w:cs="Sakkal Majalla"/>
          <w:kern w:val="0"/>
          <w:sz w:val="28"/>
          <w:szCs w:val="28"/>
          <w14:ligatures w14:val="none"/>
        </w:rPr>
        <w:t>.</w:t>
      </w:r>
    </w:p>
    <w:p w14:paraId="0DFC1C67" w14:textId="77777777" w:rsidR="009D3B03" w:rsidRPr="009D3B03" w:rsidRDefault="009D3B03" w:rsidP="009D3B03">
      <w:pPr>
        <w:bidi/>
        <w:spacing w:before="100" w:beforeAutospacing="1" w:after="100" w:afterAutospacing="1" w:line="360" w:lineRule="auto"/>
        <w:jc w:val="both"/>
        <w:outlineLvl w:val="3"/>
        <w:rPr>
          <w:rFonts w:ascii="Sakkal Majalla" w:eastAsia="Times New Roman" w:hAnsi="Sakkal Majalla" w:cs="Sakkal Majalla"/>
          <w:b/>
          <w:bCs/>
          <w:kern w:val="0"/>
          <w:sz w:val="28"/>
          <w:szCs w:val="28"/>
          <w14:ligatures w14:val="none"/>
        </w:rPr>
      </w:pPr>
      <w:r w:rsidRPr="009D3B03">
        <w:rPr>
          <w:rFonts w:ascii="Sakkal Majalla" w:eastAsia="Times New Roman" w:hAnsi="Sakkal Majalla" w:cs="Sakkal Majalla"/>
          <w:b/>
          <w:bCs/>
          <w:kern w:val="0"/>
          <w:sz w:val="28"/>
          <w:szCs w:val="28"/>
          <w:rtl/>
          <w14:ligatures w14:val="none"/>
        </w:rPr>
        <w:t>المرحلة الخامسة: التحول إلى المرونة والابتكار (الألفية الجديدة حتى الآن)</w:t>
      </w:r>
    </w:p>
    <w:p w14:paraId="1BDA4156" w14:textId="77777777" w:rsidR="009D3B03" w:rsidRPr="009D3B03" w:rsidRDefault="009D3B03" w:rsidP="009D3B03">
      <w:pPr>
        <w:numPr>
          <w:ilvl w:val="0"/>
          <w:numId w:val="102"/>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9D3B03">
        <w:rPr>
          <w:rFonts w:ascii="Sakkal Majalla" w:eastAsia="Times New Roman" w:hAnsi="Sakkal Majalla" w:cs="Sakkal Majalla"/>
          <w:b/>
          <w:bCs/>
          <w:kern w:val="0"/>
          <w:sz w:val="28"/>
          <w:szCs w:val="28"/>
          <w:rtl/>
          <w14:ligatures w14:val="none"/>
        </w:rPr>
        <w:t>منهجيات</w:t>
      </w:r>
      <w:r w:rsidRPr="009D3B03">
        <w:rPr>
          <w:rFonts w:ascii="Sakkal Majalla" w:eastAsia="Times New Roman" w:hAnsi="Sakkal Majalla" w:cs="Sakkal Majalla"/>
          <w:b/>
          <w:bCs/>
          <w:kern w:val="0"/>
          <w:sz w:val="28"/>
          <w:szCs w:val="28"/>
          <w14:ligatures w14:val="none"/>
        </w:rPr>
        <w:t xml:space="preserve"> Agile </w:t>
      </w:r>
      <w:r w:rsidRPr="009D3B03">
        <w:rPr>
          <w:rFonts w:ascii="Sakkal Majalla" w:eastAsia="Times New Roman" w:hAnsi="Sakkal Majalla" w:cs="Sakkal Majalla"/>
          <w:b/>
          <w:bCs/>
          <w:kern w:val="0"/>
          <w:sz w:val="28"/>
          <w:szCs w:val="28"/>
          <w:rtl/>
          <w14:ligatures w14:val="none"/>
        </w:rPr>
        <w:t>و</w:t>
      </w:r>
      <w:r w:rsidRPr="009D3B03">
        <w:rPr>
          <w:rFonts w:ascii="Sakkal Majalla" w:eastAsia="Times New Roman" w:hAnsi="Sakkal Majalla" w:cs="Sakkal Majalla"/>
          <w:b/>
          <w:bCs/>
          <w:kern w:val="0"/>
          <w:sz w:val="28"/>
          <w:szCs w:val="28"/>
          <w14:ligatures w14:val="none"/>
        </w:rPr>
        <w:t>Lean</w:t>
      </w:r>
      <w:r w:rsidRPr="009D3B03">
        <w:rPr>
          <w:rFonts w:ascii="Sakkal Majalla" w:eastAsia="Times New Roman" w:hAnsi="Sakkal Majalla" w:cs="Sakkal Majalla"/>
          <w:kern w:val="0"/>
          <w:sz w:val="28"/>
          <w:szCs w:val="28"/>
          <w14:ligatures w14:val="none"/>
        </w:rPr>
        <w:t xml:space="preserve">: </w:t>
      </w:r>
      <w:r w:rsidRPr="009D3B03">
        <w:rPr>
          <w:rFonts w:ascii="Sakkal Majalla" w:eastAsia="Times New Roman" w:hAnsi="Sakkal Majalla" w:cs="Sakkal Majalla"/>
          <w:kern w:val="0"/>
          <w:sz w:val="28"/>
          <w:szCs w:val="28"/>
          <w:rtl/>
          <w14:ligatures w14:val="none"/>
        </w:rPr>
        <w:t xml:space="preserve">رداً على بيئات العمل الديناميكية، ظهرت منهجيات مرنة منذ أوائل </w:t>
      </w:r>
      <w:proofErr w:type="spellStart"/>
      <w:r w:rsidRPr="009D3B03">
        <w:rPr>
          <w:rFonts w:ascii="Sakkal Majalla" w:eastAsia="Times New Roman" w:hAnsi="Sakkal Majalla" w:cs="Sakkal Majalla"/>
          <w:kern w:val="0"/>
          <w:sz w:val="28"/>
          <w:szCs w:val="28"/>
          <w:rtl/>
          <w14:ligatures w14:val="none"/>
        </w:rPr>
        <w:t>الألفينات</w:t>
      </w:r>
      <w:proofErr w:type="spellEnd"/>
      <w:r w:rsidRPr="009D3B03">
        <w:rPr>
          <w:rFonts w:ascii="Sakkal Majalla" w:eastAsia="Times New Roman" w:hAnsi="Sakkal Majalla" w:cs="Sakkal Majalla"/>
          <w:kern w:val="0"/>
          <w:sz w:val="28"/>
          <w:szCs w:val="28"/>
          <w:rtl/>
          <w14:ligatures w14:val="none"/>
        </w:rPr>
        <w:t xml:space="preserve">، تتيح تقسيم المشروع إلى </w:t>
      </w:r>
      <w:proofErr w:type="spellStart"/>
      <w:r w:rsidRPr="009D3B03">
        <w:rPr>
          <w:rFonts w:ascii="Sakkal Majalla" w:eastAsia="Times New Roman" w:hAnsi="Sakkal Majalla" w:cs="Sakkal Majalla"/>
          <w:kern w:val="0"/>
          <w:sz w:val="28"/>
          <w:szCs w:val="28"/>
          <w:rtl/>
          <w14:ligatures w14:val="none"/>
        </w:rPr>
        <w:t>سبرنتات</w:t>
      </w:r>
      <w:proofErr w:type="spellEnd"/>
      <w:r w:rsidRPr="009D3B03">
        <w:rPr>
          <w:rFonts w:ascii="Sakkal Majalla" w:eastAsia="Times New Roman" w:hAnsi="Sakkal Majalla" w:cs="Sakkal Majalla"/>
          <w:kern w:val="0"/>
          <w:sz w:val="28"/>
          <w:szCs w:val="28"/>
          <w:rtl/>
          <w14:ligatures w14:val="none"/>
        </w:rPr>
        <w:t xml:space="preserve"> قصيرة والاعتماد على فرق ذاتية التنظيم (كبرو، 2017)</w:t>
      </w:r>
      <w:r w:rsidRPr="009D3B03">
        <w:rPr>
          <w:rFonts w:ascii="Sakkal Majalla" w:eastAsia="Times New Roman" w:hAnsi="Sakkal Majalla" w:cs="Sakkal Majalla"/>
          <w:kern w:val="0"/>
          <w:sz w:val="28"/>
          <w:szCs w:val="28"/>
          <w14:ligatures w14:val="none"/>
        </w:rPr>
        <w:t>.</w:t>
      </w:r>
    </w:p>
    <w:p w14:paraId="1F093046" w14:textId="77777777" w:rsidR="009D3B03" w:rsidRPr="009D3B03" w:rsidRDefault="009D3B03" w:rsidP="009D3B03">
      <w:pPr>
        <w:numPr>
          <w:ilvl w:val="0"/>
          <w:numId w:val="102"/>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9D3B03">
        <w:rPr>
          <w:rFonts w:ascii="Sakkal Majalla" w:eastAsia="Times New Roman" w:hAnsi="Sakkal Majalla" w:cs="Sakkal Majalla"/>
          <w:b/>
          <w:bCs/>
          <w:kern w:val="0"/>
          <w:sz w:val="28"/>
          <w:szCs w:val="28"/>
          <w:rtl/>
          <w14:ligatures w14:val="none"/>
        </w:rPr>
        <w:t>الإدارة الهجينة</w:t>
      </w:r>
      <w:r w:rsidRPr="009D3B03">
        <w:rPr>
          <w:rFonts w:ascii="Sakkal Majalla" w:eastAsia="Times New Roman" w:hAnsi="Sakkal Majalla" w:cs="Sakkal Majalla"/>
          <w:kern w:val="0"/>
          <w:sz w:val="28"/>
          <w:szCs w:val="28"/>
          <w14:ligatures w14:val="none"/>
        </w:rPr>
        <w:t xml:space="preserve">: </w:t>
      </w:r>
      <w:r w:rsidRPr="009D3B03">
        <w:rPr>
          <w:rFonts w:ascii="Sakkal Majalla" w:eastAsia="Times New Roman" w:hAnsi="Sakkal Majalla" w:cs="Sakkal Majalla"/>
          <w:kern w:val="0"/>
          <w:sz w:val="28"/>
          <w:szCs w:val="28"/>
          <w:rtl/>
          <w14:ligatures w14:val="none"/>
        </w:rPr>
        <w:t>بات الجمع بين عناصر</w:t>
      </w:r>
      <w:r w:rsidRPr="009D3B03">
        <w:rPr>
          <w:rFonts w:ascii="Sakkal Majalla" w:eastAsia="Times New Roman" w:hAnsi="Sakkal Majalla" w:cs="Sakkal Majalla"/>
          <w:kern w:val="0"/>
          <w:sz w:val="28"/>
          <w:szCs w:val="28"/>
          <w14:ligatures w14:val="none"/>
        </w:rPr>
        <w:t xml:space="preserve"> Waterfall </w:t>
      </w:r>
      <w:r w:rsidRPr="009D3B03">
        <w:rPr>
          <w:rFonts w:ascii="Sakkal Majalla" w:eastAsia="Times New Roman" w:hAnsi="Sakkal Majalla" w:cs="Sakkal Majalla"/>
          <w:kern w:val="0"/>
          <w:sz w:val="28"/>
          <w:szCs w:val="28"/>
          <w:rtl/>
          <w14:ligatures w14:val="none"/>
        </w:rPr>
        <w:t>و</w:t>
      </w:r>
      <w:r w:rsidRPr="009D3B03">
        <w:rPr>
          <w:rFonts w:ascii="Sakkal Majalla" w:eastAsia="Times New Roman" w:hAnsi="Sakkal Majalla" w:cs="Sakkal Majalla"/>
          <w:kern w:val="0"/>
          <w:sz w:val="28"/>
          <w:szCs w:val="28"/>
          <w14:ligatures w14:val="none"/>
        </w:rPr>
        <w:t xml:space="preserve">Agile </w:t>
      </w:r>
      <w:r w:rsidRPr="009D3B03">
        <w:rPr>
          <w:rFonts w:ascii="Sakkal Majalla" w:eastAsia="Times New Roman" w:hAnsi="Sakkal Majalla" w:cs="Sakkal Majalla"/>
          <w:kern w:val="0"/>
          <w:sz w:val="28"/>
          <w:szCs w:val="28"/>
          <w:rtl/>
          <w14:ligatures w14:val="none"/>
        </w:rPr>
        <w:t>مطلباً للمشاريع التي تحتاج إلى هيكلية واضحة مع قدرة على التكيف السريع (السعودية، وزارة العدل، 2024)</w:t>
      </w:r>
      <w:r w:rsidRPr="009D3B03">
        <w:rPr>
          <w:rFonts w:ascii="Sakkal Majalla" w:eastAsia="Times New Roman" w:hAnsi="Sakkal Majalla" w:cs="Sakkal Majalla"/>
          <w:kern w:val="0"/>
          <w:sz w:val="28"/>
          <w:szCs w:val="28"/>
          <w14:ligatures w14:val="none"/>
        </w:rPr>
        <w:t>.</w:t>
      </w:r>
    </w:p>
    <w:p w14:paraId="3E8DB177" w14:textId="77777777" w:rsidR="009D3B03" w:rsidRPr="009D3B03" w:rsidRDefault="009D3B03" w:rsidP="009D3B03">
      <w:pPr>
        <w:numPr>
          <w:ilvl w:val="0"/>
          <w:numId w:val="102"/>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9D3B03">
        <w:rPr>
          <w:rFonts w:ascii="Sakkal Majalla" w:eastAsia="Times New Roman" w:hAnsi="Sakkal Majalla" w:cs="Sakkal Majalla"/>
          <w:b/>
          <w:bCs/>
          <w:kern w:val="0"/>
          <w:sz w:val="28"/>
          <w:szCs w:val="28"/>
          <w:rtl/>
          <w14:ligatures w14:val="none"/>
        </w:rPr>
        <w:t>الذكاء الاصطناعي والتحليلات التنبؤية</w:t>
      </w:r>
      <w:r w:rsidRPr="009D3B03">
        <w:rPr>
          <w:rFonts w:ascii="Sakkal Majalla" w:eastAsia="Times New Roman" w:hAnsi="Sakkal Majalla" w:cs="Sakkal Majalla"/>
          <w:kern w:val="0"/>
          <w:sz w:val="28"/>
          <w:szCs w:val="28"/>
          <w14:ligatures w14:val="none"/>
        </w:rPr>
        <w:t xml:space="preserve">: </w:t>
      </w:r>
      <w:r w:rsidRPr="009D3B03">
        <w:rPr>
          <w:rFonts w:ascii="Sakkal Majalla" w:eastAsia="Times New Roman" w:hAnsi="Sakkal Majalla" w:cs="Sakkal Majalla"/>
          <w:kern w:val="0"/>
          <w:sz w:val="28"/>
          <w:szCs w:val="28"/>
          <w:rtl/>
          <w14:ligatures w14:val="none"/>
        </w:rPr>
        <w:t>مع تقدم التكنولوجيا، أصبحت أدوات الذكاء الاصطناعي تحلل البيانات التاريخية للتنبؤ بالمخاطر وتقديم توصيات لتحسين الجدولة وتخصيص الموارد (حسن وباحثين، 2024)</w:t>
      </w:r>
      <w:r w:rsidRPr="009D3B03">
        <w:rPr>
          <w:rFonts w:ascii="Sakkal Majalla" w:eastAsia="Times New Roman" w:hAnsi="Sakkal Majalla" w:cs="Sakkal Majalla"/>
          <w:kern w:val="0"/>
          <w:sz w:val="28"/>
          <w:szCs w:val="28"/>
          <w14:ligatures w14:val="none"/>
        </w:rPr>
        <w:t>.</w:t>
      </w:r>
    </w:p>
    <w:p w14:paraId="5CDDF95F" w14:textId="77777777" w:rsidR="009D3B03" w:rsidRPr="009D3B03" w:rsidRDefault="009D3B03" w:rsidP="009D3B03">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9D3B03">
        <w:rPr>
          <w:rFonts w:ascii="Sakkal Majalla" w:eastAsia="Times New Roman" w:hAnsi="Sakkal Majalla" w:cs="Sakkal Majalla"/>
          <w:kern w:val="0"/>
          <w:sz w:val="28"/>
          <w:szCs w:val="28"/>
          <w:rtl/>
          <w14:ligatures w14:val="none"/>
        </w:rPr>
        <w:t>أن إدارة المشاريع هي حجر الأساس لإنجاح المبادرات في مختلف القطاعات، إذ تطورت من ممارسات غير رسمية تعتمد على الخبرة الفردية إلى نظام متكامل يجمع بين المنهجيات الكلاسيكية والحديثة، مع استثمار متزايد في التكنولوجيا والبيانات. إن فهم التعريفات المتعددة لأبعاد إدارة المشاريع وأهميتها القطاعية وتطورها التاريخي يهيئ الباحث لوضع إطار منهجي رصين للبحث يمكنه من تحليل الظواهر وتقديم توصيات قائمة على الأدلة</w:t>
      </w:r>
      <w:r w:rsidRPr="009D3B03">
        <w:rPr>
          <w:rFonts w:ascii="Sakkal Majalla" w:eastAsia="Times New Roman" w:hAnsi="Sakkal Majalla" w:cs="Sakkal Majalla"/>
          <w:kern w:val="0"/>
          <w:sz w:val="28"/>
          <w:szCs w:val="28"/>
          <w14:ligatures w14:val="none"/>
        </w:rPr>
        <w:t>.</w:t>
      </w:r>
    </w:p>
    <w:p w14:paraId="4AB494DE" w14:textId="77777777" w:rsidR="009D3B03" w:rsidRPr="009D3B03" w:rsidRDefault="009D3B03" w:rsidP="009D3B03">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9D3B03">
        <w:rPr>
          <w:rFonts w:ascii="Sakkal Majalla" w:eastAsia="Times New Roman" w:hAnsi="Sakkal Majalla" w:cs="Sakkal Majalla"/>
          <w:b/>
          <w:bCs/>
          <w:kern w:val="0"/>
          <w:sz w:val="28"/>
          <w:szCs w:val="28"/>
          <w14:ligatures w14:val="none"/>
        </w:rPr>
        <w:t xml:space="preserve">1.2 </w:t>
      </w:r>
      <w:r w:rsidRPr="009D3B03">
        <w:rPr>
          <w:rFonts w:ascii="Sakkal Majalla" w:eastAsia="Times New Roman" w:hAnsi="Sakkal Majalla" w:cs="Sakkal Majalla"/>
          <w:b/>
          <w:bCs/>
          <w:kern w:val="0"/>
          <w:sz w:val="28"/>
          <w:szCs w:val="28"/>
          <w:rtl/>
          <w14:ligatures w14:val="none"/>
        </w:rPr>
        <w:t>عناصر إدارة المشاريع</w:t>
      </w:r>
    </w:p>
    <w:p w14:paraId="0CBFDCF2" w14:textId="77777777" w:rsidR="009D3B03" w:rsidRPr="009D3B03" w:rsidRDefault="009D3B03" w:rsidP="009D3B03">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9D3B03">
        <w:rPr>
          <w:rFonts w:ascii="Sakkal Majalla" w:eastAsia="Times New Roman" w:hAnsi="Sakkal Majalla" w:cs="Sakkal Majalla"/>
          <w:kern w:val="0"/>
          <w:sz w:val="28"/>
          <w:szCs w:val="28"/>
          <w:rtl/>
          <w14:ligatures w14:val="none"/>
        </w:rPr>
        <w:lastRenderedPageBreak/>
        <w:t>تتكوّن إدارة المشاريع من مجموعة من العناصر الأساسية التي تتكامل لضمان تحقيق أهداف المشروع بكفاءة وفعالية. يُشير دليل</w:t>
      </w:r>
      <w:r w:rsidRPr="009D3B03">
        <w:rPr>
          <w:rFonts w:ascii="Sakkal Majalla" w:eastAsia="Times New Roman" w:hAnsi="Sakkal Majalla" w:cs="Sakkal Majalla"/>
          <w:kern w:val="0"/>
          <w:sz w:val="28"/>
          <w:szCs w:val="28"/>
          <w14:ligatures w14:val="none"/>
        </w:rPr>
        <w:t xml:space="preserve"> PMBOK </w:t>
      </w:r>
      <w:r w:rsidRPr="009D3B03">
        <w:rPr>
          <w:rFonts w:ascii="Sakkal Majalla" w:eastAsia="Times New Roman" w:hAnsi="Sakkal Majalla" w:cs="Sakkal Majalla"/>
          <w:kern w:val="0"/>
          <w:sz w:val="28"/>
          <w:szCs w:val="28"/>
          <w:rtl/>
          <w14:ligatures w14:val="none"/>
        </w:rPr>
        <w:t xml:space="preserve">إلى </w:t>
      </w:r>
      <w:proofErr w:type="gramStart"/>
      <w:r w:rsidRPr="009D3B03">
        <w:rPr>
          <w:rFonts w:ascii="Sakkal Majalla" w:eastAsia="Times New Roman" w:hAnsi="Sakkal Majalla" w:cs="Sakkal Majalla"/>
          <w:kern w:val="0"/>
          <w:sz w:val="28"/>
          <w:szCs w:val="28"/>
          <w:rtl/>
          <w14:ligatures w14:val="none"/>
        </w:rPr>
        <w:t>خمسة</w:t>
      </w:r>
      <w:proofErr w:type="gramEnd"/>
      <w:r w:rsidRPr="009D3B03">
        <w:rPr>
          <w:rFonts w:ascii="Sakkal Majalla" w:eastAsia="Times New Roman" w:hAnsi="Sakkal Majalla" w:cs="Sakkal Majalla"/>
          <w:kern w:val="0"/>
          <w:sz w:val="28"/>
          <w:szCs w:val="28"/>
          <w:rtl/>
          <w14:ligatures w14:val="none"/>
        </w:rPr>
        <w:t xml:space="preserve"> مجالات رئيسة تُعرف بـ “</w:t>
      </w:r>
      <w:proofErr w:type="gramStart"/>
      <w:r w:rsidRPr="009D3B03">
        <w:rPr>
          <w:rFonts w:ascii="Sakkal Majalla" w:eastAsia="Times New Roman" w:hAnsi="Sakkal Majalla" w:cs="Sakkal Majalla"/>
          <w:kern w:val="0"/>
          <w:sz w:val="28"/>
          <w:szCs w:val="28"/>
          <w:rtl/>
          <w14:ligatures w14:val="none"/>
        </w:rPr>
        <w:t>خمسة</w:t>
      </w:r>
      <w:proofErr w:type="gramEnd"/>
      <w:r w:rsidRPr="009D3B03">
        <w:rPr>
          <w:rFonts w:ascii="Sakkal Majalla" w:eastAsia="Times New Roman" w:hAnsi="Sakkal Majalla" w:cs="Sakkal Majalla"/>
          <w:kern w:val="0"/>
          <w:sz w:val="28"/>
          <w:szCs w:val="28"/>
          <w:rtl/>
          <w14:ligatures w14:val="none"/>
        </w:rPr>
        <w:t xml:space="preserve"> مجالات المعرفة</w:t>
      </w:r>
      <w:r w:rsidRPr="009D3B03">
        <w:rPr>
          <w:rFonts w:ascii="Sakkal Majalla" w:eastAsia="Times New Roman" w:hAnsi="Sakkal Majalla" w:cs="Sakkal Majalla"/>
          <w:kern w:val="0"/>
          <w:sz w:val="28"/>
          <w:szCs w:val="28"/>
          <w14:ligatures w14:val="none"/>
        </w:rPr>
        <w:t>” (Knowledge Areas)</w:t>
      </w:r>
      <w:r w:rsidRPr="009D3B03">
        <w:rPr>
          <w:rFonts w:ascii="Sakkal Majalla" w:eastAsia="Times New Roman" w:hAnsi="Sakkal Majalla" w:cs="Sakkal Majalla"/>
          <w:kern w:val="0"/>
          <w:sz w:val="28"/>
          <w:szCs w:val="28"/>
          <w:rtl/>
          <w14:ligatures w14:val="none"/>
        </w:rPr>
        <w:t>، وهي: نطاق المشروع، والوقت، والتكلفة، والجودة، والموارد البشرية</w:t>
      </w:r>
      <w:r w:rsidRPr="009D3B03">
        <w:rPr>
          <w:rFonts w:ascii="Sakkal Majalla" w:eastAsia="Times New Roman" w:hAnsi="Sakkal Majalla" w:cs="Sakkal Majalla"/>
          <w:kern w:val="0"/>
          <w:sz w:val="28"/>
          <w:szCs w:val="28"/>
          <w14:ligatures w14:val="none"/>
        </w:rPr>
        <w:t>.</w:t>
      </w:r>
    </w:p>
    <w:p w14:paraId="378BF0A7" w14:textId="77777777" w:rsidR="009D3B03" w:rsidRPr="009D3B03" w:rsidRDefault="009D3B03" w:rsidP="009D3B03">
      <w:pPr>
        <w:bidi/>
        <w:spacing w:after="0" w:line="360" w:lineRule="auto"/>
        <w:jc w:val="both"/>
        <w:rPr>
          <w:rFonts w:ascii="Sakkal Majalla" w:eastAsia="Times New Roman" w:hAnsi="Sakkal Majalla" w:cs="Sakkal Majalla"/>
          <w:kern w:val="0"/>
          <w:sz w:val="28"/>
          <w:szCs w:val="28"/>
          <w14:ligatures w14:val="none"/>
        </w:rPr>
      </w:pPr>
    </w:p>
    <w:p w14:paraId="0E9C0E1D" w14:textId="77777777" w:rsidR="009D3B03" w:rsidRPr="009D3B03" w:rsidRDefault="009D3B03" w:rsidP="009D3B03">
      <w:pPr>
        <w:bidi/>
        <w:spacing w:before="100" w:beforeAutospacing="1" w:after="100" w:afterAutospacing="1" w:line="360" w:lineRule="auto"/>
        <w:jc w:val="both"/>
        <w:outlineLvl w:val="3"/>
        <w:rPr>
          <w:rFonts w:ascii="Sakkal Majalla" w:eastAsia="Times New Roman" w:hAnsi="Sakkal Majalla" w:cs="Sakkal Majalla"/>
          <w:b/>
          <w:bCs/>
          <w:kern w:val="0"/>
          <w:sz w:val="28"/>
          <w:szCs w:val="28"/>
          <w14:ligatures w14:val="none"/>
        </w:rPr>
      </w:pPr>
      <w:r w:rsidRPr="009D3B03">
        <w:rPr>
          <w:rFonts w:ascii="Sakkal Majalla" w:eastAsia="Times New Roman" w:hAnsi="Sakkal Majalla" w:cs="Sakkal Majalla"/>
          <w:b/>
          <w:bCs/>
          <w:kern w:val="0"/>
          <w:sz w:val="28"/>
          <w:szCs w:val="28"/>
          <w14:ligatures w14:val="none"/>
        </w:rPr>
        <w:t xml:space="preserve">1.2.1 </w:t>
      </w:r>
      <w:r w:rsidRPr="009D3B03">
        <w:rPr>
          <w:rFonts w:ascii="Sakkal Majalla" w:eastAsia="Times New Roman" w:hAnsi="Sakkal Majalla" w:cs="Sakkal Majalla"/>
          <w:b/>
          <w:bCs/>
          <w:kern w:val="0"/>
          <w:sz w:val="28"/>
          <w:szCs w:val="28"/>
          <w:rtl/>
          <w14:ligatures w14:val="none"/>
        </w:rPr>
        <w:t>نطاق المشروع</w:t>
      </w:r>
      <w:r w:rsidRPr="009D3B03">
        <w:rPr>
          <w:rFonts w:ascii="Sakkal Majalla" w:eastAsia="Times New Roman" w:hAnsi="Sakkal Majalla" w:cs="Sakkal Majalla"/>
          <w:b/>
          <w:bCs/>
          <w:kern w:val="0"/>
          <w:sz w:val="28"/>
          <w:szCs w:val="28"/>
          <w14:ligatures w14:val="none"/>
        </w:rPr>
        <w:t xml:space="preserve"> (Project Scope)</w:t>
      </w:r>
    </w:p>
    <w:p w14:paraId="13D6210A" w14:textId="77777777" w:rsidR="009D3B03" w:rsidRPr="009D3B03" w:rsidRDefault="009D3B03" w:rsidP="009D3B03">
      <w:pPr>
        <w:bidi/>
        <w:spacing w:before="100" w:beforeAutospacing="1" w:after="100" w:afterAutospacing="1" w:line="360" w:lineRule="auto"/>
        <w:jc w:val="both"/>
        <w:rPr>
          <w:rFonts w:ascii="Sakkal Majalla" w:eastAsia="Times New Roman" w:hAnsi="Sakkal Majalla" w:cs="Sakkal Majalla"/>
          <w:kern w:val="0"/>
          <w:sz w:val="28"/>
          <w:szCs w:val="28"/>
          <w:rtl/>
          <w14:ligatures w14:val="none"/>
        </w:rPr>
      </w:pPr>
      <w:r w:rsidRPr="009D3B03">
        <w:rPr>
          <w:rFonts w:ascii="Sakkal Majalla" w:eastAsia="Times New Roman" w:hAnsi="Sakkal Majalla" w:cs="Sakkal Majalla"/>
          <w:b/>
          <w:bCs/>
          <w:kern w:val="0"/>
          <w:sz w:val="28"/>
          <w:szCs w:val="28"/>
          <w:rtl/>
          <w14:ligatures w14:val="none"/>
        </w:rPr>
        <w:t>التعريف والأهمية</w:t>
      </w:r>
    </w:p>
    <w:p w14:paraId="18BE4072" w14:textId="77777777" w:rsidR="009D3B03" w:rsidRPr="009D3B03" w:rsidRDefault="009D3B03" w:rsidP="009D3B03">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9D3B03">
        <w:rPr>
          <w:rFonts w:ascii="Sakkal Majalla" w:eastAsia="Times New Roman" w:hAnsi="Sakkal Majalla" w:cs="Sakkal Majalla"/>
          <w:kern w:val="0"/>
          <w:sz w:val="28"/>
          <w:szCs w:val="28"/>
          <w:rtl/>
          <w14:ligatures w14:val="none"/>
        </w:rPr>
        <w:t>يشير “نطاق المشروع” إلى مجموع الأعمال والمهام التي يجب إنجازها لتسليم مخرجات المشروع بنجاح، ويتضمن تحديد المتطلبات والخصائص والميزات المقبولة للمنتج أو الخدمة المقصودة. ويعد تحديد النطاق بدقة من العوامل الحاسمة لتجنّب الانحرافات</w:t>
      </w:r>
      <w:r w:rsidRPr="009D3B03">
        <w:rPr>
          <w:rFonts w:ascii="Sakkal Majalla" w:eastAsia="Times New Roman" w:hAnsi="Sakkal Majalla" w:cs="Sakkal Majalla"/>
          <w:kern w:val="0"/>
          <w:sz w:val="28"/>
          <w:szCs w:val="28"/>
          <w14:ligatures w14:val="none"/>
        </w:rPr>
        <w:t xml:space="preserve"> (Scope Creep) </w:t>
      </w:r>
      <w:r w:rsidRPr="009D3B03">
        <w:rPr>
          <w:rFonts w:ascii="Sakkal Majalla" w:eastAsia="Times New Roman" w:hAnsi="Sakkal Majalla" w:cs="Sakkal Majalla"/>
          <w:kern w:val="0"/>
          <w:sz w:val="28"/>
          <w:szCs w:val="28"/>
          <w:rtl/>
          <w14:ligatures w14:val="none"/>
        </w:rPr>
        <w:t>التي قد تؤدي إلى زيادة التكاليف وتقويض الجدول الزمني والتأثير سلباً على الجودة (الحديدي، 2020)</w:t>
      </w:r>
      <w:r w:rsidRPr="009D3B03">
        <w:rPr>
          <w:rFonts w:ascii="Sakkal Majalla" w:eastAsia="Times New Roman" w:hAnsi="Sakkal Majalla" w:cs="Sakkal Majalla"/>
          <w:kern w:val="0"/>
          <w:sz w:val="28"/>
          <w:szCs w:val="28"/>
          <w14:ligatures w14:val="none"/>
        </w:rPr>
        <w:t>.</w:t>
      </w:r>
    </w:p>
    <w:p w14:paraId="55BB17A6" w14:textId="77777777" w:rsidR="009D3B03" w:rsidRPr="009D3B03" w:rsidRDefault="009D3B03" w:rsidP="009D3B03">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9D3B03">
        <w:rPr>
          <w:rFonts w:ascii="Sakkal Majalla" w:eastAsia="Times New Roman" w:hAnsi="Sakkal Majalla" w:cs="Sakkal Majalla"/>
          <w:b/>
          <w:bCs/>
          <w:kern w:val="0"/>
          <w:sz w:val="28"/>
          <w:szCs w:val="28"/>
          <w:rtl/>
          <w14:ligatures w14:val="none"/>
        </w:rPr>
        <w:t>الممارسات العملية</w:t>
      </w:r>
    </w:p>
    <w:p w14:paraId="05872B07" w14:textId="77777777" w:rsidR="009D3B03" w:rsidRPr="009D3B03" w:rsidRDefault="009D3B03" w:rsidP="009D3B03">
      <w:pPr>
        <w:numPr>
          <w:ilvl w:val="0"/>
          <w:numId w:val="103"/>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9D3B03">
        <w:rPr>
          <w:rFonts w:ascii="Sakkal Majalla" w:eastAsia="Times New Roman" w:hAnsi="Sakkal Majalla" w:cs="Sakkal Majalla"/>
          <w:kern w:val="0"/>
          <w:sz w:val="28"/>
          <w:szCs w:val="28"/>
          <w:rtl/>
          <w14:ligatures w14:val="none"/>
        </w:rPr>
        <w:t>إعداد وثيقة نطاق المشروع</w:t>
      </w:r>
      <w:r w:rsidRPr="009D3B03">
        <w:rPr>
          <w:rFonts w:ascii="Sakkal Majalla" w:eastAsia="Times New Roman" w:hAnsi="Sakkal Majalla" w:cs="Sakkal Majalla"/>
          <w:kern w:val="0"/>
          <w:sz w:val="28"/>
          <w:szCs w:val="28"/>
          <w14:ligatures w14:val="none"/>
        </w:rPr>
        <w:t xml:space="preserve"> (Scope Statement) </w:t>
      </w:r>
      <w:r w:rsidRPr="009D3B03">
        <w:rPr>
          <w:rFonts w:ascii="Sakkal Majalla" w:eastAsia="Times New Roman" w:hAnsi="Sakkal Majalla" w:cs="Sakkal Majalla"/>
          <w:kern w:val="0"/>
          <w:sz w:val="28"/>
          <w:szCs w:val="28"/>
          <w:rtl/>
          <w14:ligatures w14:val="none"/>
        </w:rPr>
        <w:t>التي توضح الأهداف، والافتراضات، والقيود، ومعايير القبول</w:t>
      </w:r>
      <w:r w:rsidRPr="009D3B03">
        <w:rPr>
          <w:rFonts w:ascii="Sakkal Majalla" w:eastAsia="Times New Roman" w:hAnsi="Sakkal Majalla" w:cs="Sakkal Majalla"/>
          <w:kern w:val="0"/>
          <w:sz w:val="28"/>
          <w:szCs w:val="28"/>
          <w14:ligatures w14:val="none"/>
        </w:rPr>
        <w:t>.</w:t>
      </w:r>
    </w:p>
    <w:p w14:paraId="2D8A585A" w14:textId="77777777" w:rsidR="009D3B03" w:rsidRPr="009D3B03" w:rsidRDefault="009D3B03" w:rsidP="009D3B03">
      <w:pPr>
        <w:numPr>
          <w:ilvl w:val="0"/>
          <w:numId w:val="103"/>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9D3B03">
        <w:rPr>
          <w:rFonts w:ascii="Sakkal Majalla" w:eastAsia="Times New Roman" w:hAnsi="Sakkal Majalla" w:cs="Sakkal Majalla"/>
          <w:kern w:val="0"/>
          <w:sz w:val="28"/>
          <w:szCs w:val="28"/>
          <w:rtl/>
          <w14:ligatures w14:val="none"/>
        </w:rPr>
        <w:t>تقسيم العمل إلى حزم عمل</w:t>
      </w:r>
      <w:r w:rsidRPr="009D3B03">
        <w:rPr>
          <w:rFonts w:ascii="Sakkal Majalla" w:eastAsia="Times New Roman" w:hAnsi="Sakkal Majalla" w:cs="Sakkal Majalla"/>
          <w:kern w:val="0"/>
          <w:sz w:val="28"/>
          <w:szCs w:val="28"/>
          <w14:ligatures w14:val="none"/>
        </w:rPr>
        <w:t xml:space="preserve"> (Work Breakdown Structure – WBS) </w:t>
      </w:r>
      <w:r w:rsidRPr="009D3B03">
        <w:rPr>
          <w:rFonts w:ascii="Sakkal Majalla" w:eastAsia="Times New Roman" w:hAnsi="Sakkal Majalla" w:cs="Sakkal Majalla"/>
          <w:kern w:val="0"/>
          <w:sz w:val="28"/>
          <w:szCs w:val="28"/>
          <w:rtl/>
          <w14:ligatures w14:val="none"/>
        </w:rPr>
        <w:t>لتسهيل التخطيط والمتابعة (كبرو، 2017)</w:t>
      </w:r>
      <w:r w:rsidRPr="009D3B03">
        <w:rPr>
          <w:rFonts w:ascii="Sakkal Majalla" w:eastAsia="Times New Roman" w:hAnsi="Sakkal Majalla" w:cs="Sakkal Majalla"/>
          <w:kern w:val="0"/>
          <w:sz w:val="28"/>
          <w:szCs w:val="28"/>
          <w14:ligatures w14:val="none"/>
        </w:rPr>
        <w:t>.</w:t>
      </w:r>
    </w:p>
    <w:p w14:paraId="2F6C4000" w14:textId="77777777" w:rsidR="009D3B03" w:rsidRPr="009D3B03" w:rsidRDefault="009D3B03" w:rsidP="009D3B03">
      <w:pPr>
        <w:numPr>
          <w:ilvl w:val="0"/>
          <w:numId w:val="103"/>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9D3B03">
        <w:rPr>
          <w:rFonts w:ascii="Sakkal Majalla" w:eastAsia="Times New Roman" w:hAnsi="Sakkal Majalla" w:cs="Sakkal Majalla"/>
          <w:kern w:val="0"/>
          <w:sz w:val="28"/>
          <w:szCs w:val="28"/>
          <w:rtl/>
          <w14:ligatures w14:val="none"/>
        </w:rPr>
        <w:t>مراجعة النطاق بانتظام مع أصحاب المصلحة للتأكد من توافق التوقعات وتحديث الخطة عند الضرورة</w:t>
      </w:r>
      <w:r w:rsidRPr="009D3B03">
        <w:rPr>
          <w:rFonts w:ascii="Sakkal Majalla" w:eastAsia="Times New Roman" w:hAnsi="Sakkal Majalla" w:cs="Sakkal Majalla"/>
          <w:kern w:val="0"/>
          <w:sz w:val="28"/>
          <w:szCs w:val="28"/>
          <w14:ligatures w14:val="none"/>
        </w:rPr>
        <w:t>.</w:t>
      </w:r>
    </w:p>
    <w:p w14:paraId="66E00887" w14:textId="77777777" w:rsidR="009D3B03" w:rsidRPr="009D3B03" w:rsidRDefault="009D3B03" w:rsidP="009D3B03">
      <w:pPr>
        <w:bidi/>
        <w:spacing w:before="100" w:beforeAutospacing="1" w:after="100" w:afterAutospacing="1" w:line="360" w:lineRule="auto"/>
        <w:jc w:val="both"/>
        <w:rPr>
          <w:rFonts w:ascii="Sakkal Majalla" w:eastAsia="Times New Roman" w:hAnsi="Sakkal Majalla" w:cs="Sakkal Majalla"/>
          <w:kern w:val="0"/>
          <w:sz w:val="28"/>
          <w:szCs w:val="28"/>
          <w:rtl/>
          <w14:ligatures w14:val="none"/>
        </w:rPr>
      </w:pPr>
      <w:r w:rsidRPr="009D3B03">
        <w:rPr>
          <w:rFonts w:ascii="Sakkal Majalla" w:eastAsia="Times New Roman" w:hAnsi="Sakkal Majalla" w:cs="Sakkal Majalla"/>
          <w:b/>
          <w:bCs/>
          <w:kern w:val="0"/>
          <w:sz w:val="28"/>
          <w:szCs w:val="28"/>
          <w:rtl/>
          <w14:ligatures w14:val="none"/>
        </w:rPr>
        <w:t>دراسة تطبيقية</w:t>
      </w:r>
    </w:p>
    <w:p w14:paraId="3BB41CA7" w14:textId="77777777" w:rsidR="009D3B03" w:rsidRPr="009D3B03" w:rsidRDefault="009D3B03" w:rsidP="009D3B03">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9D3B03">
        <w:rPr>
          <w:rFonts w:ascii="Sakkal Majalla" w:eastAsia="Times New Roman" w:hAnsi="Sakkal Majalla" w:cs="Sakkal Majalla"/>
          <w:kern w:val="0"/>
          <w:sz w:val="28"/>
          <w:szCs w:val="28"/>
          <w:rtl/>
          <w14:ligatures w14:val="none"/>
        </w:rPr>
        <w:t>في دراسة وزارة العدل السعودية، ساهمت وثائق النطاق المفصلة في خفض معدل طلبات التغيير بنسبة 30%، مما حسن من التحكم في التكلفة والوقت (السعودية، وزارة العدل، 2024)</w:t>
      </w:r>
      <w:r w:rsidRPr="009D3B03">
        <w:rPr>
          <w:rFonts w:ascii="Sakkal Majalla" w:eastAsia="Times New Roman" w:hAnsi="Sakkal Majalla" w:cs="Sakkal Majalla"/>
          <w:kern w:val="0"/>
          <w:sz w:val="28"/>
          <w:szCs w:val="28"/>
          <w14:ligatures w14:val="none"/>
        </w:rPr>
        <w:t>.</w:t>
      </w:r>
    </w:p>
    <w:p w14:paraId="07BC04F1" w14:textId="77777777" w:rsidR="009D3B03" w:rsidRPr="009D3B03" w:rsidRDefault="009D3B03" w:rsidP="009D3B03">
      <w:pPr>
        <w:bidi/>
        <w:spacing w:before="100" w:beforeAutospacing="1" w:after="100" w:afterAutospacing="1" w:line="360" w:lineRule="auto"/>
        <w:jc w:val="both"/>
        <w:outlineLvl w:val="3"/>
        <w:rPr>
          <w:rFonts w:ascii="Sakkal Majalla" w:eastAsia="Times New Roman" w:hAnsi="Sakkal Majalla" w:cs="Sakkal Majalla"/>
          <w:b/>
          <w:bCs/>
          <w:kern w:val="0"/>
          <w:sz w:val="28"/>
          <w:szCs w:val="28"/>
          <w14:ligatures w14:val="none"/>
        </w:rPr>
      </w:pPr>
      <w:r w:rsidRPr="009D3B03">
        <w:rPr>
          <w:rFonts w:ascii="Sakkal Majalla" w:eastAsia="Times New Roman" w:hAnsi="Sakkal Majalla" w:cs="Sakkal Majalla"/>
          <w:b/>
          <w:bCs/>
          <w:kern w:val="0"/>
          <w:sz w:val="28"/>
          <w:szCs w:val="28"/>
          <w14:ligatures w14:val="none"/>
        </w:rPr>
        <w:t xml:space="preserve">1.2.2 </w:t>
      </w:r>
      <w:r w:rsidRPr="009D3B03">
        <w:rPr>
          <w:rFonts w:ascii="Sakkal Majalla" w:eastAsia="Times New Roman" w:hAnsi="Sakkal Majalla" w:cs="Sakkal Majalla"/>
          <w:b/>
          <w:bCs/>
          <w:kern w:val="0"/>
          <w:sz w:val="28"/>
          <w:szCs w:val="28"/>
          <w:rtl/>
          <w14:ligatures w14:val="none"/>
        </w:rPr>
        <w:t>الوقت</w:t>
      </w:r>
      <w:r w:rsidRPr="009D3B03">
        <w:rPr>
          <w:rFonts w:ascii="Sakkal Majalla" w:eastAsia="Times New Roman" w:hAnsi="Sakkal Majalla" w:cs="Sakkal Majalla"/>
          <w:b/>
          <w:bCs/>
          <w:kern w:val="0"/>
          <w:sz w:val="28"/>
          <w:szCs w:val="28"/>
          <w14:ligatures w14:val="none"/>
        </w:rPr>
        <w:t xml:space="preserve"> (Time)</w:t>
      </w:r>
    </w:p>
    <w:p w14:paraId="531655F6" w14:textId="77777777" w:rsidR="009D3B03" w:rsidRPr="009D3B03" w:rsidRDefault="009D3B03" w:rsidP="009D3B03">
      <w:pPr>
        <w:bidi/>
        <w:spacing w:before="100" w:beforeAutospacing="1" w:after="100" w:afterAutospacing="1" w:line="360" w:lineRule="auto"/>
        <w:jc w:val="both"/>
        <w:rPr>
          <w:rFonts w:ascii="Sakkal Majalla" w:eastAsia="Times New Roman" w:hAnsi="Sakkal Majalla" w:cs="Sakkal Majalla"/>
          <w:kern w:val="0"/>
          <w:sz w:val="28"/>
          <w:szCs w:val="28"/>
          <w:rtl/>
          <w14:ligatures w14:val="none"/>
        </w:rPr>
      </w:pPr>
      <w:r w:rsidRPr="009D3B03">
        <w:rPr>
          <w:rFonts w:ascii="Sakkal Majalla" w:eastAsia="Times New Roman" w:hAnsi="Sakkal Majalla" w:cs="Sakkal Majalla"/>
          <w:b/>
          <w:bCs/>
          <w:kern w:val="0"/>
          <w:sz w:val="28"/>
          <w:szCs w:val="28"/>
          <w:rtl/>
          <w14:ligatures w14:val="none"/>
        </w:rPr>
        <w:lastRenderedPageBreak/>
        <w:t>التعريف والأهمية</w:t>
      </w:r>
    </w:p>
    <w:p w14:paraId="1AEC91FD" w14:textId="77777777" w:rsidR="009D3B03" w:rsidRPr="009D3B03" w:rsidRDefault="009D3B03" w:rsidP="009D3B03">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9D3B03">
        <w:rPr>
          <w:rFonts w:ascii="Sakkal Majalla" w:eastAsia="Times New Roman" w:hAnsi="Sakkal Majalla" w:cs="Sakkal Majalla"/>
          <w:kern w:val="0"/>
          <w:sz w:val="28"/>
          <w:szCs w:val="28"/>
          <w:rtl/>
          <w14:ligatures w14:val="none"/>
        </w:rPr>
        <w:t>يشمل عنصر “الوقت” جميع الأنشطة المرتبطة بتخطيط الجدول الزمني للمشروع، وتقدير مدة الأنشطة، وترتيبها تبعاً للأولوية والعلاقات الاعتمادية، ومراقبة الجدول الزمني لضمان الالتزام بالمواعيد النهائية. وتُعتبر تقنيات</w:t>
      </w:r>
      <w:r w:rsidRPr="009D3B03">
        <w:rPr>
          <w:rFonts w:ascii="Sakkal Majalla" w:eastAsia="Times New Roman" w:hAnsi="Sakkal Majalla" w:cs="Sakkal Majalla"/>
          <w:kern w:val="0"/>
          <w:sz w:val="28"/>
          <w:szCs w:val="28"/>
          <w14:ligatures w14:val="none"/>
        </w:rPr>
        <w:t xml:space="preserve"> PERT </w:t>
      </w:r>
      <w:r w:rsidRPr="009D3B03">
        <w:rPr>
          <w:rFonts w:ascii="Sakkal Majalla" w:eastAsia="Times New Roman" w:hAnsi="Sakkal Majalla" w:cs="Sakkal Majalla"/>
          <w:kern w:val="0"/>
          <w:sz w:val="28"/>
          <w:szCs w:val="28"/>
          <w:rtl/>
          <w14:ligatures w14:val="none"/>
        </w:rPr>
        <w:t>و</w:t>
      </w:r>
      <w:r w:rsidRPr="009D3B03">
        <w:rPr>
          <w:rFonts w:ascii="Sakkal Majalla" w:eastAsia="Times New Roman" w:hAnsi="Sakkal Majalla" w:cs="Sakkal Majalla"/>
          <w:kern w:val="0"/>
          <w:sz w:val="28"/>
          <w:szCs w:val="28"/>
          <w14:ligatures w14:val="none"/>
        </w:rPr>
        <w:t xml:space="preserve">CPM </w:t>
      </w:r>
      <w:r w:rsidRPr="009D3B03">
        <w:rPr>
          <w:rFonts w:ascii="Sakkal Majalla" w:eastAsia="Times New Roman" w:hAnsi="Sakkal Majalla" w:cs="Sakkal Majalla"/>
          <w:kern w:val="0"/>
          <w:sz w:val="28"/>
          <w:szCs w:val="28"/>
          <w:rtl/>
          <w14:ligatures w14:val="none"/>
        </w:rPr>
        <w:t>من الركائز الأساسية في إدارة الوقت، حيث تسمح بتحديد المسار الحرج</w:t>
      </w:r>
      <w:r w:rsidRPr="009D3B03">
        <w:rPr>
          <w:rFonts w:ascii="Sakkal Majalla" w:eastAsia="Times New Roman" w:hAnsi="Sakkal Majalla" w:cs="Sakkal Majalla"/>
          <w:kern w:val="0"/>
          <w:sz w:val="28"/>
          <w:szCs w:val="28"/>
          <w14:ligatures w14:val="none"/>
        </w:rPr>
        <w:t xml:space="preserve"> (Critical Path) </w:t>
      </w:r>
      <w:r w:rsidRPr="009D3B03">
        <w:rPr>
          <w:rFonts w:ascii="Sakkal Majalla" w:eastAsia="Times New Roman" w:hAnsi="Sakkal Majalla" w:cs="Sakkal Majalla"/>
          <w:kern w:val="0"/>
          <w:sz w:val="28"/>
          <w:szCs w:val="28"/>
          <w:rtl/>
          <w14:ligatures w14:val="none"/>
        </w:rPr>
        <w:t>والمدة الإجمالية للمشروع (حامد، 2022)</w:t>
      </w:r>
      <w:r w:rsidRPr="009D3B03">
        <w:rPr>
          <w:rFonts w:ascii="Sakkal Majalla" w:eastAsia="Times New Roman" w:hAnsi="Sakkal Majalla" w:cs="Sakkal Majalla"/>
          <w:kern w:val="0"/>
          <w:sz w:val="28"/>
          <w:szCs w:val="28"/>
          <w14:ligatures w14:val="none"/>
        </w:rPr>
        <w:t>.</w:t>
      </w:r>
    </w:p>
    <w:p w14:paraId="00A965AA" w14:textId="77777777" w:rsidR="009D3B03" w:rsidRPr="009D3B03" w:rsidRDefault="009D3B03" w:rsidP="009D3B03">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9D3B03">
        <w:rPr>
          <w:rFonts w:ascii="Sakkal Majalla" w:eastAsia="Times New Roman" w:hAnsi="Sakkal Majalla" w:cs="Sakkal Majalla"/>
          <w:b/>
          <w:bCs/>
          <w:kern w:val="0"/>
          <w:sz w:val="28"/>
          <w:szCs w:val="28"/>
          <w:rtl/>
          <w14:ligatures w14:val="none"/>
        </w:rPr>
        <w:t>الممارسات العملية</w:t>
      </w:r>
    </w:p>
    <w:p w14:paraId="7DADDA8F" w14:textId="77777777" w:rsidR="009D3B03" w:rsidRPr="009D3B03" w:rsidRDefault="009D3B03" w:rsidP="009D3B03">
      <w:pPr>
        <w:numPr>
          <w:ilvl w:val="0"/>
          <w:numId w:val="104"/>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9D3B03">
        <w:rPr>
          <w:rFonts w:ascii="Sakkal Majalla" w:eastAsia="Times New Roman" w:hAnsi="Sakkal Majalla" w:cs="Sakkal Majalla"/>
          <w:kern w:val="0"/>
          <w:sz w:val="28"/>
          <w:szCs w:val="28"/>
          <w:rtl/>
          <w14:ligatures w14:val="none"/>
        </w:rPr>
        <w:t>استخدام مخططات الشبكات لتسلسل الأنشطة وتحديد العلاقات</w:t>
      </w:r>
      <w:r w:rsidRPr="009D3B03">
        <w:rPr>
          <w:rFonts w:ascii="Sakkal Majalla" w:eastAsia="Times New Roman" w:hAnsi="Sakkal Majalla" w:cs="Sakkal Majalla"/>
          <w:kern w:val="0"/>
          <w:sz w:val="28"/>
          <w:szCs w:val="28"/>
          <w14:ligatures w14:val="none"/>
        </w:rPr>
        <w:t xml:space="preserve"> (Finish-to-Start, Start-to-Start</w:t>
      </w:r>
      <w:r w:rsidRPr="009D3B03">
        <w:rPr>
          <w:rFonts w:ascii="Sakkal Majalla" w:eastAsia="Times New Roman" w:hAnsi="Sakkal Majalla" w:cs="Sakkal Majalla"/>
          <w:kern w:val="0"/>
          <w:sz w:val="28"/>
          <w:szCs w:val="28"/>
          <w:rtl/>
          <w14:ligatures w14:val="none"/>
        </w:rPr>
        <w:t>، إلخ</w:t>
      </w:r>
      <w:r w:rsidRPr="009D3B03">
        <w:rPr>
          <w:rFonts w:ascii="Sakkal Majalla" w:eastAsia="Times New Roman" w:hAnsi="Sakkal Majalla" w:cs="Sakkal Majalla"/>
          <w:kern w:val="0"/>
          <w:sz w:val="28"/>
          <w:szCs w:val="28"/>
          <w14:ligatures w14:val="none"/>
        </w:rPr>
        <w:t>).</w:t>
      </w:r>
    </w:p>
    <w:p w14:paraId="11A69BCF" w14:textId="77777777" w:rsidR="009D3B03" w:rsidRPr="009D3B03" w:rsidRDefault="009D3B03" w:rsidP="009D3B03">
      <w:pPr>
        <w:numPr>
          <w:ilvl w:val="0"/>
          <w:numId w:val="104"/>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9D3B03">
        <w:rPr>
          <w:rFonts w:ascii="Sakkal Majalla" w:eastAsia="Times New Roman" w:hAnsi="Sakkal Majalla" w:cs="Sakkal Majalla"/>
          <w:kern w:val="0"/>
          <w:sz w:val="28"/>
          <w:szCs w:val="28"/>
          <w:rtl/>
          <w14:ligatures w14:val="none"/>
        </w:rPr>
        <w:t>تقدير المدد بثلاث سيناريوهات (متفائل ومتوقع ومتشائم) في تقنية</w:t>
      </w:r>
      <w:r w:rsidRPr="009D3B03">
        <w:rPr>
          <w:rFonts w:ascii="Sakkal Majalla" w:eastAsia="Times New Roman" w:hAnsi="Sakkal Majalla" w:cs="Sakkal Majalla"/>
          <w:kern w:val="0"/>
          <w:sz w:val="28"/>
          <w:szCs w:val="28"/>
          <w14:ligatures w14:val="none"/>
        </w:rPr>
        <w:t xml:space="preserve"> PERT </w:t>
      </w:r>
      <w:r w:rsidRPr="009D3B03">
        <w:rPr>
          <w:rFonts w:ascii="Sakkal Majalla" w:eastAsia="Times New Roman" w:hAnsi="Sakkal Majalla" w:cs="Sakkal Majalla"/>
          <w:kern w:val="0"/>
          <w:sz w:val="28"/>
          <w:szCs w:val="28"/>
          <w:rtl/>
          <w14:ligatures w14:val="none"/>
        </w:rPr>
        <w:t>للحصول على تقدير أكثر دقة للمواعيد</w:t>
      </w:r>
      <w:r w:rsidRPr="009D3B03">
        <w:rPr>
          <w:rFonts w:ascii="Sakkal Majalla" w:eastAsia="Times New Roman" w:hAnsi="Sakkal Majalla" w:cs="Sakkal Majalla"/>
          <w:kern w:val="0"/>
          <w:sz w:val="28"/>
          <w:szCs w:val="28"/>
          <w14:ligatures w14:val="none"/>
        </w:rPr>
        <w:t>.</w:t>
      </w:r>
    </w:p>
    <w:p w14:paraId="3FB41CF4" w14:textId="77777777" w:rsidR="009D3B03" w:rsidRPr="009D3B03" w:rsidRDefault="009D3B03" w:rsidP="009D3B03">
      <w:pPr>
        <w:numPr>
          <w:ilvl w:val="0"/>
          <w:numId w:val="104"/>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9D3B03">
        <w:rPr>
          <w:rFonts w:ascii="Sakkal Majalla" w:eastAsia="Times New Roman" w:hAnsi="Sakkal Majalla" w:cs="Sakkal Majalla"/>
          <w:kern w:val="0"/>
          <w:sz w:val="28"/>
          <w:szCs w:val="28"/>
          <w:rtl/>
          <w14:ligatures w14:val="none"/>
        </w:rPr>
        <w:t>مراقبة الانحرافات الزمنية وإجراء إجراءات تسريع عند الضرورة، مثل زيادة الموارد أو تعديل النطاق (عودة، 2020)</w:t>
      </w:r>
      <w:r w:rsidRPr="009D3B03">
        <w:rPr>
          <w:rFonts w:ascii="Sakkal Majalla" w:eastAsia="Times New Roman" w:hAnsi="Sakkal Majalla" w:cs="Sakkal Majalla"/>
          <w:kern w:val="0"/>
          <w:sz w:val="28"/>
          <w:szCs w:val="28"/>
          <w14:ligatures w14:val="none"/>
        </w:rPr>
        <w:t>.</w:t>
      </w:r>
    </w:p>
    <w:p w14:paraId="7BC7A4CA" w14:textId="77777777" w:rsidR="009D3B03" w:rsidRPr="009D3B03" w:rsidRDefault="009D3B03" w:rsidP="009D3B03">
      <w:pPr>
        <w:bidi/>
        <w:spacing w:before="100" w:beforeAutospacing="1" w:after="100" w:afterAutospacing="1" w:line="360" w:lineRule="auto"/>
        <w:jc w:val="both"/>
        <w:rPr>
          <w:rFonts w:ascii="Sakkal Majalla" w:eastAsia="Times New Roman" w:hAnsi="Sakkal Majalla" w:cs="Sakkal Majalla"/>
          <w:kern w:val="0"/>
          <w:sz w:val="28"/>
          <w:szCs w:val="28"/>
          <w:rtl/>
          <w14:ligatures w14:val="none"/>
        </w:rPr>
      </w:pPr>
      <w:r w:rsidRPr="009D3B03">
        <w:rPr>
          <w:rFonts w:ascii="Sakkal Majalla" w:eastAsia="Times New Roman" w:hAnsi="Sakkal Majalla" w:cs="Sakkal Majalla"/>
          <w:b/>
          <w:bCs/>
          <w:kern w:val="0"/>
          <w:sz w:val="28"/>
          <w:szCs w:val="28"/>
          <w:rtl/>
          <w14:ligatures w14:val="none"/>
        </w:rPr>
        <w:t>دراسة تطبيقية</w:t>
      </w:r>
    </w:p>
    <w:p w14:paraId="3509C5A8" w14:textId="77777777" w:rsidR="009D3B03" w:rsidRPr="009D3B03" w:rsidRDefault="009D3B03" w:rsidP="009D3B03">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9D3B03">
        <w:rPr>
          <w:rFonts w:ascii="Sakkal Majalla" w:eastAsia="Times New Roman" w:hAnsi="Sakkal Majalla" w:cs="Sakkal Majalla"/>
          <w:kern w:val="0"/>
          <w:sz w:val="28"/>
          <w:szCs w:val="28"/>
          <w:rtl/>
          <w14:ligatures w14:val="none"/>
        </w:rPr>
        <w:t>في أحد المشاريع الإنشائية بحوض النيلين، ساهم تطبيق</w:t>
      </w:r>
      <w:r w:rsidRPr="009D3B03">
        <w:rPr>
          <w:rFonts w:ascii="Sakkal Majalla" w:eastAsia="Times New Roman" w:hAnsi="Sakkal Majalla" w:cs="Sakkal Majalla"/>
          <w:kern w:val="0"/>
          <w:sz w:val="28"/>
          <w:szCs w:val="28"/>
          <w14:ligatures w14:val="none"/>
        </w:rPr>
        <w:t xml:space="preserve"> CPM </w:t>
      </w:r>
      <w:r w:rsidRPr="009D3B03">
        <w:rPr>
          <w:rFonts w:ascii="Sakkal Majalla" w:eastAsia="Times New Roman" w:hAnsi="Sakkal Majalla" w:cs="Sakkal Majalla"/>
          <w:kern w:val="0"/>
          <w:sz w:val="28"/>
          <w:szCs w:val="28"/>
          <w:rtl/>
          <w14:ligatures w14:val="none"/>
        </w:rPr>
        <w:t>في تخفيض متوسط زمن التسليم بنسبة 12%، عبر إعادة جدولة الأنشطة الحرجة وإضافة فريق دعم مؤقت لتسريع مراحل الأساسات (محمد وعلي، 2015)</w:t>
      </w:r>
      <w:r w:rsidRPr="009D3B03">
        <w:rPr>
          <w:rFonts w:ascii="Sakkal Majalla" w:eastAsia="Times New Roman" w:hAnsi="Sakkal Majalla" w:cs="Sakkal Majalla"/>
          <w:kern w:val="0"/>
          <w:sz w:val="28"/>
          <w:szCs w:val="28"/>
          <w14:ligatures w14:val="none"/>
        </w:rPr>
        <w:t>.</w:t>
      </w:r>
    </w:p>
    <w:p w14:paraId="52F083A4" w14:textId="77777777" w:rsidR="009D3B03" w:rsidRPr="009D3B03" w:rsidRDefault="009D3B03" w:rsidP="009D3B03">
      <w:pPr>
        <w:bidi/>
        <w:spacing w:before="100" w:beforeAutospacing="1" w:after="100" w:afterAutospacing="1" w:line="360" w:lineRule="auto"/>
        <w:jc w:val="both"/>
        <w:outlineLvl w:val="3"/>
        <w:rPr>
          <w:rFonts w:ascii="Sakkal Majalla" w:eastAsia="Times New Roman" w:hAnsi="Sakkal Majalla" w:cs="Sakkal Majalla"/>
          <w:b/>
          <w:bCs/>
          <w:kern w:val="0"/>
          <w:sz w:val="28"/>
          <w:szCs w:val="28"/>
          <w14:ligatures w14:val="none"/>
        </w:rPr>
      </w:pPr>
      <w:r w:rsidRPr="009D3B03">
        <w:rPr>
          <w:rFonts w:ascii="Sakkal Majalla" w:eastAsia="Times New Roman" w:hAnsi="Sakkal Majalla" w:cs="Sakkal Majalla"/>
          <w:b/>
          <w:bCs/>
          <w:kern w:val="0"/>
          <w:sz w:val="28"/>
          <w:szCs w:val="28"/>
          <w14:ligatures w14:val="none"/>
        </w:rPr>
        <w:t xml:space="preserve">1.2.3 </w:t>
      </w:r>
      <w:r w:rsidRPr="009D3B03">
        <w:rPr>
          <w:rFonts w:ascii="Sakkal Majalla" w:eastAsia="Times New Roman" w:hAnsi="Sakkal Majalla" w:cs="Sakkal Majalla"/>
          <w:b/>
          <w:bCs/>
          <w:kern w:val="0"/>
          <w:sz w:val="28"/>
          <w:szCs w:val="28"/>
          <w:rtl/>
          <w14:ligatures w14:val="none"/>
        </w:rPr>
        <w:t>التكلفة</w:t>
      </w:r>
      <w:r w:rsidRPr="009D3B03">
        <w:rPr>
          <w:rFonts w:ascii="Sakkal Majalla" w:eastAsia="Times New Roman" w:hAnsi="Sakkal Majalla" w:cs="Sakkal Majalla"/>
          <w:b/>
          <w:bCs/>
          <w:kern w:val="0"/>
          <w:sz w:val="28"/>
          <w:szCs w:val="28"/>
          <w14:ligatures w14:val="none"/>
        </w:rPr>
        <w:t xml:space="preserve"> (Cost)</w:t>
      </w:r>
    </w:p>
    <w:p w14:paraId="6FF6FA99" w14:textId="77777777" w:rsidR="009D3B03" w:rsidRPr="009D3B03" w:rsidRDefault="009D3B03" w:rsidP="009D3B03">
      <w:pPr>
        <w:bidi/>
        <w:spacing w:before="100" w:beforeAutospacing="1" w:after="100" w:afterAutospacing="1" w:line="360" w:lineRule="auto"/>
        <w:jc w:val="both"/>
        <w:rPr>
          <w:rFonts w:ascii="Sakkal Majalla" w:eastAsia="Times New Roman" w:hAnsi="Sakkal Majalla" w:cs="Sakkal Majalla"/>
          <w:kern w:val="0"/>
          <w:sz w:val="28"/>
          <w:szCs w:val="28"/>
          <w:rtl/>
          <w14:ligatures w14:val="none"/>
        </w:rPr>
      </w:pPr>
      <w:r w:rsidRPr="009D3B03">
        <w:rPr>
          <w:rFonts w:ascii="Sakkal Majalla" w:eastAsia="Times New Roman" w:hAnsi="Sakkal Majalla" w:cs="Sakkal Majalla"/>
          <w:b/>
          <w:bCs/>
          <w:kern w:val="0"/>
          <w:sz w:val="28"/>
          <w:szCs w:val="28"/>
          <w:rtl/>
          <w14:ligatures w14:val="none"/>
        </w:rPr>
        <w:t>التعريف والأهمية</w:t>
      </w:r>
    </w:p>
    <w:p w14:paraId="70F8BF7B" w14:textId="77777777" w:rsidR="009D3B03" w:rsidRPr="009D3B03" w:rsidRDefault="009D3B03" w:rsidP="009D3B03">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9D3B03">
        <w:rPr>
          <w:rFonts w:ascii="Sakkal Majalla" w:eastAsia="Times New Roman" w:hAnsi="Sakkal Majalla" w:cs="Sakkal Majalla"/>
          <w:kern w:val="0"/>
          <w:sz w:val="28"/>
          <w:szCs w:val="28"/>
          <w:rtl/>
          <w14:ligatures w14:val="none"/>
        </w:rPr>
        <w:t>يعني “تكلفة المشروع” تقدير جميع النفقات المرتبطة بتنفيذ الأعمال والموارد والتجهيزات، بدءاً من مرحلة التخطيط حتى الإغلاق. ويهدف التحكم في التكلفة إلى ضمان بقاء الإنفاق ضمن الميزانية المعتمدة، مع تمكين إدارة المخاطر المالية وتجنب التجاوزات (عمرو والحبيس، 2022)</w:t>
      </w:r>
      <w:r w:rsidRPr="009D3B03">
        <w:rPr>
          <w:rFonts w:ascii="Sakkal Majalla" w:eastAsia="Times New Roman" w:hAnsi="Sakkal Majalla" w:cs="Sakkal Majalla"/>
          <w:kern w:val="0"/>
          <w:sz w:val="28"/>
          <w:szCs w:val="28"/>
          <w14:ligatures w14:val="none"/>
        </w:rPr>
        <w:t>.</w:t>
      </w:r>
    </w:p>
    <w:p w14:paraId="11D6D449" w14:textId="77777777" w:rsidR="009D3B03" w:rsidRPr="009D3B03" w:rsidRDefault="009D3B03" w:rsidP="009D3B03">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9D3B03">
        <w:rPr>
          <w:rFonts w:ascii="Sakkal Majalla" w:eastAsia="Times New Roman" w:hAnsi="Sakkal Majalla" w:cs="Sakkal Majalla"/>
          <w:b/>
          <w:bCs/>
          <w:kern w:val="0"/>
          <w:sz w:val="28"/>
          <w:szCs w:val="28"/>
          <w:rtl/>
          <w14:ligatures w14:val="none"/>
        </w:rPr>
        <w:lastRenderedPageBreak/>
        <w:t>الممارسات العملية</w:t>
      </w:r>
    </w:p>
    <w:p w14:paraId="799ABF12" w14:textId="77777777" w:rsidR="009D3B03" w:rsidRPr="009D3B03" w:rsidRDefault="009D3B03" w:rsidP="009D3B03">
      <w:pPr>
        <w:numPr>
          <w:ilvl w:val="0"/>
          <w:numId w:val="105"/>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9D3B03">
        <w:rPr>
          <w:rFonts w:ascii="Sakkal Majalla" w:eastAsia="Times New Roman" w:hAnsi="Sakkal Majalla" w:cs="Sakkal Majalla"/>
          <w:kern w:val="0"/>
          <w:sz w:val="28"/>
          <w:szCs w:val="28"/>
          <w:rtl/>
          <w14:ligatures w14:val="none"/>
        </w:rPr>
        <w:t>إعداد ميزانية تفصيلية لكل عنصر من عناصر</w:t>
      </w:r>
      <w:r w:rsidRPr="009D3B03">
        <w:rPr>
          <w:rFonts w:ascii="Sakkal Majalla" w:eastAsia="Times New Roman" w:hAnsi="Sakkal Majalla" w:cs="Sakkal Majalla"/>
          <w:kern w:val="0"/>
          <w:sz w:val="28"/>
          <w:szCs w:val="28"/>
          <w14:ligatures w14:val="none"/>
        </w:rPr>
        <w:t xml:space="preserve"> WBS</w:t>
      </w:r>
      <w:r w:rsidRPr="009D3B03">
        <w:rPr>
          <w:rFonts w:ascii="Sakkal Majalla" w:eastAsia="Times New Roman" w:hAnsi="Sakkal Majalla" w:cs="Sakkal Majalla"/>
          <w:kern w:val="0"/>
          <w:sz w:val="28"/>
          <w:szCs w:val="28"/>
          <w:rtl/>
          <w14:ligatures w14:val="none"/>
        </w:rPr>
        <w:t>، تشمل التكاليف المباشرة (معدات ومواد وأجور) وغير المباشرة (إدارة ومراقبة)</w:t>
      </w:r>
      <w:r w:rsidRPr="009D3B03">
        <w:rPr>
          <w:rFonts w:ascii="Sakkal Majalla" w:eastAsia="Times New Roman" w:hAnsi="Sakkal Majalla" w:cs="Sakkal Majalla"/>
          <w:kern w:val="0"/>
          <w:sz w:val="28"/>
          <w:szCs w:val="28"/>
          <w14:ligatures w14:val="none"/>
        </w:rPr>
        <w:t>.</w:t>
      </w:r>
    </w:p>
    <w:p w14:paraId="40A10B7A" w14:textId="77777777" w:rsidR="009D3B03" w:rsidRPr="009D3B03" w:rsidRDefault="009D3B03" w:rsidP="009D3B03">
      <w:pPr>
        <w:numPr>
          <w:ilvl w:val="0"/>
          <w:numId w:val="105"/>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9D3B03">
        <w:rPr>
          <w:rFonts w:ascii="Sakkal Majalla" w:eastAsia="Times New Roman" w:hAnsi="Sakkal Majalla" w:cs="Sakkal Majalla"/>
          <w:kern w:val="0"/>
          <w:sz w:val="28"/>
          <w:szCs w:val="28"/>
          <w:rtl/>
          <w14:ligatures w14:val="none"/>
        </w:rPr>
        <w:t>استخدام تقنيات المضاعفات المئوية</w:t>
      </w:r>
      <w:r w:rsidRPr="009D3B03">
        <w:rPr>
          <w:rFonts w:ascii="Sakkal Majalla" w:eastAsia="Times New Roman" w:hAnsi="Sakkal Majalla" w:cs="Sakkal Majalla"/>
          <w:kern w:val="0"/>
          <w:sz w:val="28"/>
          <w:szCs w:val="28"/>
          <w14:ligatures w14:val="none"/>
        </w:rPr>
        <w:t xml:space="preserve"> (Percentage of Completion) </w:t>
      </w:r>
      <w:r w:rsidRPr="009D3B03">
        <w:rPr>
          <w:rFonts w:ascii="Sakkal Majalla" w:eastAsia="Times New Roman" w:hAnsi="Sakkal Majalla" w:cs="Sakkal Majalla"/>
          <w:kern w:val="0"/>
          <w:sz w:val="28"/>
          <w:szCs w:val="28"/>
          <w:rtl/>
          <w14:ligatures w14:val="none"/>
        </w:rPr>
        <w:t>لتقييم التقدم المالي وإجراء مقارنات مستمرة مع الميزانية المخططة</w:t>
      </w:r>
      <w:r w:rsidRPr="009D3B03">
        <w:rPr>
          <w:rFonts w:ascii="Sakkal Majalla" w:eastAsia="Times New Roman" w:hAnsi="Sakkal Majalla" w:cs="Sakkal Majalla"/>
          <w:kern w:val="0"/>
          <w:sz w:val="28"/>
          <w:szCs w:val="28"/>
          <w14:ligatures w14:val="none"/>
        </w:rPr>
        <w:t>.</w:t>
      </w:r>
    </w:p>
    <w:p w14:paraId="7D421D8F" w14:textId="77777777" w:rsidR="009D3B03" w:rsidRPr="009D3B03" w:rsidRDefault="009D3B03" w:rsidP="009D3B03">
      <w:pPr>
        <w:numPr>
          <w:ilvl w:val="0"/>
          <w:numId w:val="105"/>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9D3B03">
        <w:rPr>
          <w:rFonts w:ascii="Sakkal Majalla" w:eastAsia="Times New Roman" w:hAnsi="Sakkal Majalla" w:cs="Sakkal Majalla"/>
          <w:kern w:val="0"/>
          <w:sz w:val="28"/>
          <w:szCs w:val="28"/>
          <w:rtl/>
          <w14:ligatures w14:val="none"/>
        </w:rPr>
        <w:t>مراقبة التكاليف الفعلية وتحليل الانحرافات المالية بين التقديرات والتكاليف الحقيقية، واتخاذ إجراءات تصحيحية عند الضرورة (العزري والجابري، 2023)</w:t>
      </w:r>
      <w:r w:rsidRPr="009D3B03">
        <w:rPr>
          <w:rFonts w:ascii="Sakkal Majalla" w:eastAsia="Times New Roman" w:hAnsi="Sakkal Majalla" w:cs="Sakkal Majalla"/>
          <w:kern w:val="0"/>
          <w:sz w:val="28"/>
          <w:szCs w:val="28"/>
          <w14:ligatures w14:val="none"/>
        </w:rPr>
        <w:t>.</w:t>
      </w:r>
    </w:p>
    <w:p w14:paraId="6C74F9C6" w14:textId="77777777" w:rsidR="009D3B03" w:rsidRPr="009D3B03" w:rsidRDefault="009D3B03" w:rsidP="009D3B03">
      <w:pPr>
        <w:bidi/>
        <w:spacing w:before="100" w:beforeAutospacing="1" w:after="100" w:afterAutospacing="1" w:line="360" w:lineRule="auto"/>
        <w:jc w:val="both"/>
        <w:rPr>
          <w:rFonts w:ascii="Sakkal Majalla" w:eastAsia="Times New Roman" w:hAnsi="Sakkal Majalla" w:cs="Sakkal Majalla"/>
          <w:kern w:val="0"/>
          <w:sz w:val="28"/>
          <w:szCs w:val="28"/>
          <w:rtl/>
          <w14:ligatures w14:val="none"/>
        </w:rPr>
      </w:pPr>
      <w:r w:rsidRPr="009D3B03">
        <w:rPr>
          <w:rFonts w:ascii="Sakkal Majalla" w:eastAsia="Times New Roman" w:hAnsi="Sakkal Majalla" w:cs="Sakkal Majalla"/>
          <w:b/>
          <w:bCs/>
          <w:kern w:val="0"/>
          <w:sz w:val="28"/>
          <w:szCs w:val="28"/>
          <w:rtl/>
          <w14:ligatures w14:val="none"/>
        </w:rPr>
        <w:t>دراسة تطبيقية</w:t>
      </w:r>
    </w:p>
    <w:p w14:paraId="5E9F0076" w14:textId="77777777" w:rsidR="009D3B03" w:rsidRPr="009D3B03" w:rsidRDefault="009D3B03" w:rsidP="009D3B03">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9D3B03">
        <w:rPr>
          <w:rFonts w:ascii="Sakkal Majalla" w:eastAsia="Times New Roman" w:hAnsi="Sakkal Majalla" w:cs="Sakkal Majalla"/>
          <w:kern w:val="0"/>
          <w:sz w:val="28"/>
          <w:szCs w:val="28"/>
          <w:rtl/>
          <w14:ligatures w14:val="none"/>
        </w:rPr>
        <w:t>أظهرت دراسة على مشاريع إنشائية في محافظة البلقاء أن تطبيق نظام التقارير المالية الدورية خفض تجاوزات الميزانية بنسبة 15%، بعد إدخال آلية للموافقة المسبقة على طلبات التغيير المكلفة (عمرو والحبيس، 2022)</w:t>
      </w:r>
      <w:r w:rsidRPr="009D3B03">
        <w:rPr>
          <w:rFonts w:ascii="Sakkal Majalla" w:eastAsia="Times New Roman" w:hAnsi="Sakkal Majalla" w:cs="Sakkal Majalla"/>
          <w:kern w:val="0"/>
          <w:sz w:val="28"/>
          <w:szCs w:val="28"/>
          <w14:ligatures w14:val="none"/>
        </w:rPr>
        <w:t>.</w:t>
      </w:r>
    </w:p>
    <w:p w14:paraId="14E19F7D" w14:textId="77777777" w:rsidR="009D3B03" w:rsidRPr="009D3B03" w:rsidRDefault="009D3B03" w:rsidP="009D3B03">
      <w:pPr>
        <w:bidi/>
        <w:spacing w:before="100" w:beforeAutospacing="1" w:after="100" w:afterAutospacing="1" w:line="360" w:lineRule="auto"/>
        <w:jc w:val="both"/>
        <w:outlineLvl w:val="3"/>
        <w:rPr>
          <w:rFonts w:ascii="Sakkal Majalla" w:eastAsia="Times New Roman" w:hAnsi="Sakkal Majalla" w:cs="Sakkal Majalla"/>
          <w:b/>
          <w:bCs/>
          <w:kern w:val="0"/>
          <w:sz w:val="28"/>
          <w:szCs w:val="28"/>
          <w14:ligatures w14:val="none"/>
        </w:rPr>
      </w:pPr>
      <w:r w:rsidRPr="009D3B03">
        <w:rPr>
          <w:rFonts w:ascii="Sakkal Majalla" w:eastAsia="Times New Roman" w:hAnsi="Sakkal Majalla" w:cs="Sakkal Majalla"/>
          <w:b/>
          <w:bCs/>
          <w:kern w:val="0"/>
          <w:sz w:val="28"/>
          <w:szCs w:val="28"/>
          <w14:ligatures w14:val="none"/>
        </w:rPr>
        <w:t xml:space="preserve">1.2.4 </w:t>
      </w:r>
      <w:r w:rsidRPr="009D3B03">
        <w:rPr>
          <w:rFonts w:ascii="Sakkal Majalla" w:eastAsia="Times New Roman" w:hAnsi="Sakkal Majalla" w:cs="Sakkal Majalla"/>
          <w:b/>
          <w:bCs/>
          <w:kern w:val="0"/>
          <w:sz w:val="28"/>
          <w:szCs w:val="28"/>
          <w:rtl/>
          <w14:ligatures w14:val="none"/>
        </w:rPr>
        <w:t>الجودة</w:t>
      </w:r>
      <w:r w:rsidRPr="009D3B03">
        <w:rPr>
          <w:rFonts w:ascii="Sakkal Majalla" w:eastAsia="Times New Roman" w:hAnsi="Sakkal Majalla" w:cs="Sakkal Majalla"/>
          <w:b/>
          <w:bCs/>
          <w:kern w:val="0"/>
          <w:sz w:val="28"/>
          <w:szCs w:val="28"/>
          <w14:ligatures w14:val="none"/>
        </w:rPr>
        <w:t xml:space="preserve"> (Quality)</w:t>
      </w:r>
    </w:p>
    <w:p w14:paraId="2EB0321D" w14:textId="77777777" w:rsidR="009D3B03" w:rsidRPr="009D3B03" w:rsidRDefault="009D3B03" w:rsidP="009D3B03">
      <w:pPr>
        <w:bidi/>
        <w:spacing w:before="100" w:beforeAutospacing="1" w:after="100" w:afterAutospacing="1" w:line="360" w:lineRule="auto"/>
        <w:jc w:val="both"/>
        <w:rPr>
          <w:rFonts w:ascii="Sakkal Majalla" w:eastAsia="Times New Roman" w:hAnsi="Sakkal Majalla" w:cs="Sakkal Majalla"/>
          <w:kern w:val="0"/>
          <w:sz w:val="28"/>
          <w:szCs w:val="28"/>
          <w:rtl/>
          <w14:ligatures w14:val="none"/>
        </w:rPr>
      </w:pPr>
      <w:r w:rsidRPr="009D3B03">
        <w:rPr>
          <w:rFonts w:ascii="Sakkal Majalla" w:eastAsia="Times New Roman" w:hAnsi="Sakkal Majalla" w:cs="Sakkal Majalla"/>
          <w:b/>
          <w:bCs/>
          <w:kern w:val="0"/>
          <w:sz w:val="28"/>
          <w:szCs w:val="28"/>
          <w:rtl/>
          <w14:ligatures w14:val="none"/>
        </w:rPr>
        <w:t>التعريف والأهمية</w:t>
      </w:r>
    </w:p>
    <w:p w14:paraId="387F42C0" w14:textId="77777777" w:rsidR="009D3B03" w:rsidRPr="009D3B03" w:rsidRDefault="009D3B03" w:rsidP="009D3B03">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9D3B03">
        <w:rPr>
          <w:rFonts w:ascii="Sakkal Majalla" w:eastAsia="Times New Roman" w:hAnsi="Sakkal Majalla" w:cs="Sakkal Majalla"/>
          <w:kern w:val="0"/>
          <w:sz w:val="28"/>
          <w:szCs w:val="28"/>
          <w:rtl/>
          <w14:ligatures w14:val="none"/>
        </w:rPr>
        <w:t>يركّز “عنصر الجودة” على ضمان أن مخرجات المشروع تلبي معايير ومتطلبات أصحاب المصلحة والمواصفات المعتمدة. ويشمل ذلك التخطيط للجودة</w:t>
      </w:r>
      <w:r w:rsidRPr="009D3B03">
        <w:rPr>
          <w:rFonts w:ascii="Sakkal Majalla" w:eastAsia="Times New Roman" w:hAnsi="Sakkal Majalla" w:cs="Sakkal Majalla"/>
          <w:kern w:val="0"/>
          <w:sz w:val="28"/>
          <w:szCs w:val="28"/>
          <w14:ligatures w14:val="none"/>
        </w:rPr>
        <w:t xml:space="preserve"> (Quality Planning)</w:t>
      </w:r>
      <w:r w:rsidRPr="009D3B03">
        <w:rPr>
          <w:rFonts w:ascii="Sakkal Majalla" w:eastAsia="Times New Roman" w:hAnsi="Sakkal Majalla" w:cs="Sakkal Majalla"/>
          <w:kern w:val="0"/>
          <w:sz w:val="28"/>
          <w:szCs w:val="28"/>
          <w:rtl/>
          <w14:ligatures w14:val="none"/>
        </w:rPr>
        <w:t>، وضمان الجودة</w:t>
      </w:r>
      <w:r w:rsidRPr="009D3B03">
        <w:rPr>
          <w:rFonts w:ascii="Sakkal Majalla" w:eastAsia="Times New Roman" w:hAnsi="Sakkal Majalla" w:cs="Sakkal Majalla"/>
          <w:kern w:val="0"/>
          <w:sz w:val="28"/>
          <w:szCs w:val="28"/>
          <w14:ligatures w14:val="none"/>
        </w:rPr>
        <w:t xml:space="preserve"> (Quality Assurance)</w:t>
      </w:r>
      <w:r w:rsidRPr="009D3B03">
        <w:rPr>
          <w:rFonts w:ascii="Sakkal Majalla" w:eastAsia="Times New Roman" w:hAnsi="Sakkal Majalla" w:cs="Sakkal Majalla"/>
          <w:kern w:val="0"/>
          <w:sz w:val="28"/>
          <w:szCs w:val="28"/>
          <w:rtl/>
          <w14:ligatures w14:val="none"/>
        </w:rPr>
        <w:t>، ومراقبة الجودة</w:t>
      </w:r>
      <w:r w:rsidRPr="009D3B03">
        <w:rPr>
          <w:rFonts w:ascii="Sakkal Majalla" w:eastAsia="Times New Roman" w:hAnsi="Sakkal Majalla" w:cs="Sakkal Majalla"/>
          <w:kern w:val="0"/>
          <w:sz w:val="28"/>
          <w:szCs w:val="28"/>
          <w14:ligatures w14:val="none"/>
        </w:rPr>
        <w:t xml:space="preserve"> (Quality Control)</w:t>
      </w:r>
      <w:r w:rsidRPr="009D3B03">
        <w:rPr>
          <w:rFonts w:ascii="Sakkal Majalla" w:eastAsia="Times New Roman" w:hAnsi="Sakkal Majalla" w:cs="Sakkal Majalla"/>
          <w:kern w:val="0"/>
          <w:sz w:val="28"/>
          <w:szCs w:val="28"/>
          <w:rtl/>
          <w14:ligatures w14:val="none"/>
        </w:rPr>
        <w:t>، واستخدام أدوات مثل خرائط باريتو وسبعة أدوات الجودة الأساسية</w:t>
      </w:r>
      <w:r w:rsidRPr="009D3B03">
        <w:rPr>
          <w:rFonts w:ascii="Sakkal Majalla" w:eastAsia="Times New Roman" w:hAnsi="Sakkal Majalla" w:cs="Sakkal Majalla"/>
          <w:kern w:val="0"/>
          <w:sz w:val="28"/>
          <w:szCs w:val="28"/>
          <w14:ligatures w14:val="none"/>
        </w:rPr>
        <w:t xml:space="preserve"> (El Sawah &amp; Atteya, 2022).</w:t>
      </w:r>
    </w:p>
    <w:p w14:paraId="05308CC8" w14:textId="77777777" w:rsidR="009D3B03" w:rsidRPr="009D3B03" w:rsidRDefault="009D3B03" w:rsidP="009D3B03">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9D3B03">
        <w:rPr>
          <w:rFonts w:ascii="Sakkal Majalla" w:eastAsia="Times New Roman" w:hAnsi="Sakkal Majalla" w:cs="Sakkal Majalla"/>
          <w:b/>
          <w:bCs/>
          <w:kern w:val="0"/>
          <w:sz w:val="28"/>
          <w:szCs w:val="28"/>
          <w:rtl/>
          <w14:ligatures w14:val="none"/>
        </w:rPr>
        <w:t>الممارسات العملية</w:t>
      </w:r>
    </w:p>
    <w:p w14:paraId="32957DA5" w14:textId="77777777" w:rsidR="009D3B03" w:rsidRPr="009D3B03" w:rsidRDefault="009D3B03" w:rsidP="009D3B03">
      <w:pPr>
        <w:numPr>
          <w:ilvl w:val="0"/>
          <w:numId w:val="106"/>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9D3B03">
        <w:rPr>
          <w:rFonts w:ascii="Sakkal Majalla" w:eastAsia="Times New Roman" w:hAnsi="Sakkal Majalla" w:cs="Sakkal Majalla"/>
          <w:kern w:val="0"/>
          <w:sz w:val="28"/>
          <w:szCs w:val="28"/>
          <w:rtl/>
          <w14:ligatures w14:val="none"/>
        </w:rPr>
        <w:t>وضع خطة إدارة الجودة التي تحدد معايير القبول وإجراءات الاختبار والتفتيش</w:t>
      </w:r>
      <w:r w:rsidRPr="009D3B03">
        <w:rPr>
          <w:rFonts w:ascii="Sakkal Majalla" w:eastAsia="Times New Roman" w:hAnsi="Sakkal Majalla" w:cs="Sakkal Majalla"/>
          <w:kern w:val="0"/>
          <w:sz w:val="28"/>
          <w:szCs w:val="28"/>
          <w14:ligatures w14:val="none"/>
        </w:rPr>
        <w:t>.</w:t>
      </w:r>
    </w:p>
    <w:p w14:paraId="2C01E421" w14:textId="77777777" w:rsidR="009D3B03" w:rsidRPr="009D3B03" w:rsidRDefault="009D3B03" w:rsidP="009D3B03">
      <w:pPr>
        <w:numPr>
          <w:ilvl w:val="0"/>
          <w:numId w:val="106"/>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9D3B03">
        <w:rPr>
          <w:rFonts w:ascii="Sakkal Majalla" w:eastAsia="Times New Roman" w:hAnsi="Sakkal Majalla" w:cs="Sakkal Majalla"/>
          <w:kern w:val="0"/>
          <w:sz w:val="28"/>
          <w:szCs w:val="28"/>
          <w:rtl/>
          <w14:ligatures w14:val="none"/>
        </w:rPr>
        <w:t>إجراء مراجعات دورية لعمليات المشروع للتأكد من التوافق مع معايير</w:t>
      </w:r>
      <w:r w:rsidRPr="009D3B03">
        <w:rPr>
          <w:rFonts w:ascii="Sakkal Majalla" w:eastAsia="Times New Roman" w:hAnsi="Sakkal Majalla" w:cs="Sakkal Majalla"/>
          <w:kern w:val="0"/>
          <w:sz w:val="28"/>
          <w:szCs w:val="28"/>
          <w14:ligatures w14:val="none"/>
        </w:rPr>
        <w:t xml:space="preserve"> ISO </w:t>
      </w:r>
      <w:r w:rsidRPr="009D3B03">
        <w:rPr>
          <w:rFonts w:ascii="Sakkal Majalla" w:eastAsia="Times New Roman" w:hAnsi="Sakkal Majalla" w:cs="Sakkal Majalla"/>
          <w:kern w:val="0"/>
          <w:sz w:val="28"/>
          <w:szCs w:val="28"/>
          <w:rtl/>
          <w14:ligatures w14:val="none"/>
        </w:rPr>
        <w:t>أو معايير القطاع الخاصة</w:t>
      </w:r>
      <w:r w:rsidRPr="009D3B03">
        <w:rPr>
          <w:rFonts w:ascii="Sakkal Majalla" w:eastAsia="Times New Roman" w:hAnsi="Sakkal Majalla" w:cs="Sakkal Majalla"/>
          <w:kern w:val="0"/>
          <w:sz w:val="28"/>
          <w:szCs w:val="28"/>
          <w14:ligatures w14:val="none"/>
        </w:rPr>
        <w:t>.</w:t>
      </w:r>
    </w:p>
    <w:p w14:paraId="5F99A0E0" w14:textId="77777777" w:rsidR="009D3B03" w:rsidRPr="009D3B03" w:rsidRDefault="009D3B03" w:rsidP="009D3B03">
      <w:pPr>
        <w:numPr>
          <w:ilvl w:val="0"/>
          <w:numId w:val="106"/>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9D3B03">
        <w:rPr>
          <w:rFonts w:ascii="Sakkal Majalla" w:eastAsia="Times New Roman" w:hAnsi="Sakkal Majalla" w:cs="Sakkal Majalla"/>
          <w:kern w:val="0"/>
          <w:sz w:val="28"/>
          <w:szCs w:val="28"/>
          <w:rtl/>
          <w14:ligatures w14:val="none"/>
        </w:rPr>
        <w:lastRenderedPageBreak/>
        <w:t>تطبيق أدوات الإحصاء لتحليل البيانات وتحسين العمليات</w:t>
      </w:r>
      <w:r w:rsidRPr="009D3B03">
        <w:rPr>
          <w:rFonts w:ascii="Sakkal Majalla" w:eastAsia="Times New Roman" w:hAnsi="Sakkal Majalla" w:cs="Sakkal Majalla"/>
          <w:kern w:val="0"/>
          <w:sz w:val="28"/>
          <w:szCs w:val="28"/>
          <w14:ligatures w14:val="none"/>
        </w:rPr>
        <w:t xml:space="preserve"> (</w:t>
      </w:r>
      <w:r w:rsidRPr="009D3B03">
        <w:rPr>
          <w:rFonts w:ascii="Sakkal Majalla" w:eastAsia="Times New Roman" w:hAnsi="Sakkal Majalla" w:cs="Sakkal Majalla"/>
          <w:kern w:val="0"/>
          <w:sz w:val="28"/>
          <w:szCs w:val="28"/>
          <w:rtl/>
          <w14:ligatures w14:val="none"/>
        </w:rPr>
        <w:t>مثل مخطط التحكم</w:t>
      </w:r>
      <w:r w:rsidRPr="009D3B03">
        <w:rPr>
          <w:rFonts w:ascii="Sakkal Majalla" w:eastAsia="Times New Roman" w:hAnsi="Sakkal Majalla" w:cs="Sakkal Majalla"/>
          <w:kern w:val="0"/>
          <w:sz w:val="28"/>
          <w:szCs w:val="28"/>
          <w14:ligatures w14:val="none"/>
        </w:rPr>
        <w:t xml:space="preserve"> Control Chart).</w:t>
      </w:r>
    </w:p>
    <w:p w14:paraId="23BD97E1" w14:textId="77777777" w:rsidR="009D3B03" w:rsidRPr="009D3B03" w:rsidRDefault="009D3B03" w:rsidP="009D3B03">
      <w:pPr>
        <w:bidi/>
        <w:spacing w:before="100" w:beforeAutospacing="1" w:after="100" w:afterAutospacing="1" w:line="360" w:lineRule="auto"/>
        <w:jc w:val="both"/>
        <w:rPr>
          <w:rFonts w:ascii="Sakkal Majalla" w:eastAsia="Times New Roman" w:hAnsi="Sakkal Majalla" w:cs="Sakkal Majalla"/>
          <w:kern w:val="0"/>
          <w:sz w:val="28"/>
          <w:szCs w:val="28"/>
          <w:rtl/>
          <w14:ligatures w14:val="none"/>
        </w:rPr>
      </w:pPr>
      <w:r w:rsidRPr="009D3B03">
        <w:rPr>
          <w:rFonts w:ascii="Sakkal Majalla" w:eastAsia="Times New Roman" w:hAnsi="Sakkal Majalla" w:cs="Sakkal Majalla"/>
          <w:b/>
          <w:bCs/>
          <w:kern w:val="0"/>
          <w:sz w:val="28"/>
          <w:szCs w:val="28"/>
          <w:rtl/>
          <w14:ligatures w14:val="none"/>
        </w:rPr>
        <w:t>دراسة تطبيقية</w:t>
      </w:r>
    </w:p>
    <w:p w14:paraId="3B7858CC" w14:textId="77777777" w:rsidR="009D3B03" w:rsidRPr="009D3B03" w:rsidRDefault="009D3B03" w:rsidP="009D3B03">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9D3B03">
        <w:rPr>
          <w:rFonts w:ascii="Sakkal Majalla" w:eastAsia="Times New Roman" w:hAnsi="Sakkal Majalla" w:cs="Sakkal Majalla"/>
          <w:kern w:val="0"/>
          <w:sz w:val="28"/>
          <w:szCs w:val="28"/>
          <w:rtl/>
          <w14:ligatures w14:val="none"/>
        </w:rPr>
        <w:t>في مشروع حكومي لتعزيز البنية التحتية القضائية، أدى تطبيق إجراءات ضمان الجودة وتدريب الفرق على معايير</w:t>
      </w:r>
      <w:r w:rsidRPr="009D3B03">
        <w:rPr>
          <w:rFonts w:ascii="Sakkal Majalla" w:eastAsia="Times New Roman" w:hAnsi="Sakkal Majalla" w:cs="Sakkal Majalla"/>
          <w:kern w:val="0"/>
          <w:sz w:val="28"/>
          <w:szCs w:val="28"/>
          <w14:ligatures w14:val="none"/>
        </w:rPr>
        <w:t xml:space="preserve"> ISO 9001 </w:t>
      </w:r>
      <w:r w:rsidRPr="009D3B03">
        <w:rPr>
          <w:rFonts w:ascii="Sakkal Majalla" w:eastAsia="Times New Roman" w:hAnsi="Sakkal Majalla" w:cs="Sakkal Majalla"/>
          <w:kern w:val="0"/>
          <w:sz w:val="28"/>
          <w:szCs w:val="28"/>
          <w:rtl/>
          <w14:ligatures w14:val="none"/>
        </w:rPr>
        <w:t>إلى خفض معدلات الأخطاء في الوثائق بنسبة 40% خلال المرحلة التجريبية (أبو رُمّان، 2020)</w:t>
      </w:r>
      <w:r w:rsidRPr="009D3B03">
        <w:rPr>
          <w:rFonts w:ascii="Sakkal Majalla" w:eastAsia="Times New Roman" w:hAnsi="Sakkal Majalla" w:cs="Sakkal Majalla"/>
          <w:kern w:val="0"/>
          <w:sz w:val="28"/>
          <w:szCs w:val="28"/>
          <w14:ligatures w14:val="none"/>
        </w:rPr>
        <w:t>.</w:t>
      </w:r>
    </w:p>
    <w:p w14:paraId="12F35D95" w14:textId="77777777" w:rsidR="009D3B03" w:rsidRPr="009D3B03" w:rsidRDefault="009D3B03" w:rsidP="009D3B03">
      <w:pPr>
        <w:bidi/>
        <w:spacing w:before="100" w:beforeAutospacing="1" w:after="100" w:afterAutospacing="1" w:line="360" w:lineRule="auto"/>
        <w:jc w:val="both"/>
        <w:outlineLvl w:val="3"/>
        <w:rPr>
          <w:rFonts w:ascii="Sakkal Majalla" w:eastAsia="Times New Roman" w:hAnsi="Sakkal Majalla" w:cs="Sakkal Majalla"/>
          <w:b/>
          <w:bCs/>
          <w:kern w:val="0"/>
          <w:sz w:val="28"/>
          <w:szCs w:val="28"/>
          <w14:ligatures w14:val="none"/>
        </w:rPr>
      </w:pPr>
      <w:r w:rsidRPr="009D3B03">
        <w:rPr>
          <w:rFonts w:ascii="Sakkal Majalla" w:eastAsia="Times New Roman" w:hAnsi="Sakkal Majalla" w:cs="Sakkal Majalla"/>
          <w:b/>
          <w:bCs/>
          <w:kern w:val="0"/>
          <w:sz w:val="28"/>
          <w:szCs w:val="28"/>
          <w14:ligatures w14:val="none"/>
        </w:rPr>
        <w:t xml:space="preserve">1.2.5 </w:t>
      </w:r>
      <w:r w:rsidRPr="009D3B03">
        <w:rPr>
          <w:rFonts w:ascii="Sakkal Majalla" w:eastAsia="Times New Roman" w:hAnsi="Sakkal Majalla" w:cs="Sakkal Majalla"/>
          <w:b/>
          <w:bCs/>
          <w:kern w:val="0"/>
          <w:sz w:val="28"/>
          <w:szCs w:val="28"/>
          <w:rtl/>
          <w14:ligatures w14:val="none"/>
        </w:rPr>
        <w:t>الموارد البشرية</w:t>
      </w:r>
      <w:r w:rsidRPr="009D3B03">
        <w:rPr>
          <w:rFonts w:ascii="Sakkal Majalla" w:eastAsia="Times New Roman" w:hAnsi="Sakkal Majalla" w:cs="Sakkal Majalla"/>
          <w:b/>
          <w:bCs/>
          <w:kern w:val="0"/>
          <w:sz w:val="28"/>
          <w:szCs w:val="28"/>
          <w14:ligatures w14:val="none"/>
        </w:rPr>
        <w:t xml:space="preserve"> (Human Resources)</w:t>
      </w:r>
    </w:p>
    <w:p w14:paraId="1D59DDF2" w14:textId="77777777" w:rsidR="009D3B03" w:rsidRPr="009D3B03" w:rsidRDefault="009D3B03" w:rsidP="009D3B03">
      <w:pPr>
        <w:bidi/>
        <w:spacing w:before="100" w:beforeAutospacing="1" w:after="100" w:afterAutospacing="1" w:line="360" w:lineRule="auto"/>
        <w:jc w:val="both"/>
        <w:rPr>
          <w:rFonts w:ascii="Sakkal Majalla" w:eastAsia="Times New Roman" w:hAnsi="Sakkal Majalla" w:cs="Sakkal Majalla"/>
          <w:kern w:val="0"/>
          <w:sz w:val="28"/>
          <w:szCs w:val="28"/>
          <w:rtl/>
          <w14:ligatures w14:val="none"/>
        </w:rPr>
      </w:pPr>
      <w:r w:rsidRPr="009D3B03">
        <w:rPr>
          <w:rFonts w:ascii="Sakkal Majalla" w:eastAsia="Times New Roman" w:hAnsi="Sakkal Majalla" w:cs="Sakkal Majalla"/>
          <w:b/>
          <w:bCs/>
          <w:kern w:val="0"/>
          <w:sz w:val="28"/>
          <w:szCs w:val="28"/>
          <w:rtl/>
          <w14:ligatures w14:val="none"/>
        </w:rPr>
        <w:t>التعريف والأهمية</w:t>
      </w:r>
    </w:p>
    <w:p w14:paraId="1BA444F7" w14:textId="77777777" w:rsidR="009D3B03" w:rsidRPr="009D3B03" w:rsidRDefault="009D3B03" w:rsidP="009D3B03">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9D3B03">
        <w:rPr>
          <w:rFonts w:ascii="Sakkal Majalla" w:eastAsia="Times New Roman" w:hAnsi="Sakkal Majalla" w:cs="Sakkal Majalla"/>
          <w:kern w:val="0"/>
          <w:sz w:val="28"/>
          <w:szCs w:val="28"/>
          <w:rtl/>
          <w14:ligatures w14:val="none"/>
        </w:rPr>
        <w:t>يتعلق “عنصر الموارد البشرية” بإدارة الفريق العامل في المشروع، بدءاً من تحليل الأدوار والمسؤوليات، واختيار الأعضاء وتدريبهم، وتشكيل هيكليّة المنظمة الفرعية للمشروع، ووضع جداول تحفيزية وتقييم الأداء. ويؤكد</w:t>
      </w:r>
      <w:r w:rsidRPr="009D3B03">
        <w:rPr>
          <w:rFonts w:ascii="Sakkal Majalla" w:eastAsia="Times New Roman" w:hAnsi="Sakkal Majalla" w:cs="Sakkal Majalla"/>
          <w:kern w:val="0"/>
          <w:sz w:val="28"/>
          <w:szCs w:val="28"/>
          <w14:ligatures w14:val="none"/>
        </w:rPr>
        <w:t xml:space="preserve"> El Sawah &amp; Atteya (2022) </w:t>
      </w:r>
      <w:r w:rsidRPr="009D3B03">
        <w:rPr>
          <w:rFonts w:ascii="Sakkal Majalla" w:eastAsia="Times New Roman" w:hAnsi="Sakkal Majalla" w:cs="Sakkal Majalla"/>
          <w:kern w:val="0"/>
          <w:sz w:val="28"/>
          <w:szCs w:val="28"/>
          <w:rtl/>
          <w14:ligatures w14:val="none"/>
        </w:rPr>
        <w:t>على أن مهارات القيادة والتواصل هي عامل حاسم في نجاح المشروع</w:t>
      </w:r>
      <w:r w:rsidRPr="009D3B03">
        <w:rPr>
          <w:rFonts w:ascii="Sakkal Majalla" w:eastAsia="Times New Roman" w:hAnsi="Sakkal Majalla" w:cs="Sakkal Majalla"/>
          <w:kern w:val="0"/>
          <w:sz w:val="28"/>
          <w:szCs w:val="28"/>
          <w14:ligatures w14:val="none"/>
        </w:rPr>
        <w:t>.</w:t>
      </w:r>
    </w:p>
    <w:p w14:paraId="07F6661D" w14:textId="77777777" w:rsidR="009D3B03" w:rsidRPr="009D3B03" w:rsidRDefault="009D3B03" w:rsidP="009D3B03">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9D3B03">
        <w:rPr>
          <w:rFonts w:ascii="Sakkal Majalla" w:eastAsia="Times New Roman" w:hAnsi="Sakkal Majalla" w:cs="Sakkal Majalla"/>
          <w:b/>
          <w:bCs/>
          <w:kern w:val="0"/>
          <w:sz w:val="28"/>
          <w:szCs w:val="28"/>
          <w:rtl/>
          <w14:ligatures w14:val="none"/>
        </w:rPr>
        <w:t>الممارسات العملية</w:t>
      </w:r>
    </w:p>
    <w:p w14:paraId="12B82AB9" w14:textId="77777777" w:rsidR="009D3B03" w:rsidRPr="009D3B03" w:rsidRDefault="009D3B03" w:rsidP="009D3B03">
      <w:pPr>
        <w:numPr>
          <w:ilvl w:val="0"/>
          <w:numId w:val="107"/>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9D3B03">
        <w:rPr>
          <w:rFonts w:ascii="Sakkal Majalla" w:eastAsia="Times New Roman" w:hAnsi="Sakkal Majalla" w:cs="Sakkal Majalla"/>
          <w:kern w:val="0"/>
          <w:sz w:val="28"/>
          <w:szCs w:val="28"/>
          <w:rtl/>
          <w14:ligatures w14:val="none"/>
        </w:rPr>
        <w:t>وضع خريطة للموارد البشرية</w:t>
      </w:r>
      <w:r w:rsidRPr="009D3B03">
        <w:rPr>
          <w:rFonts w:ascii="Sakkal Majalla" w:eastAsia="Times New Roman" w:hAnsi="Sakkal Majalla" w:cs="Sakkal Majalla"/>
          <w:kern w:val="0"/>
          <w:sz w:val="28"/>
          <w:szCs w:val="28"/>
          <w14:ligatures w14:val="none"/>
        </w:rPr>
        <w:t xml:space="preserve"> (Resource Breakdown Structure) </w:t>
      </w:r>
      <w:r w:rsidRPr="009D3B03">
        <w:rPr>
          <w:rFonts w:ascii="Sakkal Majalla" w:eastAsia="Times New Roman" w:hAnsi="Sakkal Majalla" w:cs="Sakkal Majalla"/>
          <w:kern w:val="0"/>
          <w:sz w:val="28"/>
          <w:szCs w:val="28"/>
          <w:rtl/>
          <w14:ligatures w14:val="none"/>
        </w:rPr>
        <w:t>تراعي مهارات الأفراد وحاجات المشروع</w:t>
      </w:r>
      <w:r w:rsidRPr="009D3B03">
        <w:rPr>
          <w:rFonts w:ascii="Sakkal Majalla" w:eastAsia="Times New Roman" w:hAnsi="Sakkal Majalla" w:cs="Sakkal Majalla"/>
          <w:kern w:val="0"/>
          <w:sz w:val="28"/>
          <w:szCs w:val="28"/>
          <w14:ligatures w14:val="none"/>
        </w:rPr>
        <w:t>.</w:t>
      </w:r>
    </w:p>
    <w:p w14:paraId="3E4BB9EC" w14:textId="77777777" w:rsidR="009D3B03" w:rsidRPr="009D3B03" w:rsidRDefault="009D3B03" w:rsidP="009D3B03">
      <w:pPr>
        <w:numPr>
          <w:ilvl w:val="0"/>
          <w:numId w:val="107"/>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9D3B03">
        <w:rPr>
          <w:rFonts w:ascii="Sakkal Majalla" w:eastAsia="Times New Roman" w:hAnsi="Sakkal Majalla" w:cs="Sakkal Majalla"/>
          <w:kern w:val="0"/>
          <w:sz w:val="28"/>
          <w:szCs w:val="28"/>
          <w:rtl/>
          <w14:ligatures w14:val="none"/>
        </w:rPr>
        <w:t>تقييم احتياجات التدريب وتطوير خطة لبناء القدرات المهنية للفريق</w:t>
      </w:r>
      <w:r w:rsidRPr="009D3B03">
        <w:rPr>
          <w:rFonts w:ascii="Sakkal Majalla" w:eastAsia="Times New Roman" w:hAnsi="Sakkal Majalla" w:cs="Sakkal Majalla"/>
          <w:kern w:val="0"/>
          <w:sz w:val="28"/>
          <w:szCs w:val="28"/>
          <w14:ligatures w14:val="none"/>
        </w:rPr>
        <w:t>.</w:t>
      </w:r>
    </w:p>
    <w:p w14:paraId="7A286DD8" w14:textId="77777777" w:rsidR="009D3B03" w:rsidRPr="009D3B03" w:rsidRDefault="009D3B03" w:rsidP="009D3B03">
      <w:pPr>
        <w:numPr>
          <w:ilvl w:val="0"/>
          <w:numId w:val="107"/>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9D3B03">
        <w:rPr>
          <w:rFonts w:ascii="Sakkal Majalla" w:eastAsia="Times New Roman" w:hAnsi="Sakkal Majalla" w:cs="Sakkal Majalla"/>
          <w:kern w:val="0"/>
          <w:sz w:val="28"/>
          <w:szCs w:val="28"/>
          <w:rtl/>
          <w14:ligatures w14:val="none"/>
        </w:rPr>
        <w:t>تحفيز الفريق من خلال جداول مكافآت وخطط تطوير وظيفي ومتابعة الأداء بانتظام</w:t>
      </w:r>
    </w:p>
    <w:p w14:paraId="7C0AF2DF" w14:textId="77777777" w:rsidR="009D3B03" w:rsidRPr="009D3B03" w:rsidRDefault="009D3B03" w:rsidP="009D3B03">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9D3B03">
        <w:rPr>
          <w:rFonts w:ascii="Sakkal Majalla" w:eastAsia="Times New Roman" w:hAnsi="Sakkal Majalla" w:cs="Sakkal Majalla"/>
          <w:b/>
          <w:bCs/>
          <w:kern w:val="0"/>
          <w:sz w:val="28"/>
          <w:szCs w:val="28"/>
          <w14:ligatures w14:val="none"/>
        </w:rPr>
        <w:t xml:space="preserve">1.3 </w:t>
      </w:r>
      <w:r w:rsidRPr="009D3B03">
        <w:rPr>
          <w:rFonts w:ascii="Sakkal Majalla" w:eastAsia="Times New Roman" w:hAnsi="Sakkal Majalla" w:cs="Sakkal Majalla"/>
          <w:b/>
          <w:bCs/>
          <w:kern w:val="0"/>
          <w:sz w:val="28"/>
          <w:szCs w:val="28"/>
          <w:rtl/>
          <w14:ligatures w14:val="none"/>
        </w:rPr>
        <w:t>دورة حياة المشروع</w:t>
      </w:r>
    </w:p>
    <w:p w14:paraId="4B145B82" w14:textId="77777777" w:rsidR="009D3B03" w:rsidRPr="009D3B03" w:rsidRDefault="009D3B03" w:rsidP="009D3B03">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9D3B03">
        <w:rPr>
          <w:rFonts w:ascii="Sakkal Majalla" w:eastAsia="Times New Roman" w:hAnsi="Sakkal Majalla" w:cs="Sakkal Majalla"/>
          <w:kern w:val="0"/>
          <w:sz w:val="28"/>
          <w:szCs w:val="28"/>
          <w:rtl/>
          <w14:ligatures w14:val="none"/>
        </w:rPr>
        <w:t>تشمل دورة حياة المشروع المراحل الرئيسية التي يمرُّ بها أي مشروع، انطلاقاً من ولادته الفكرية وحتى إغلاقه وتسليمه. يختصُّ كلُّ مسار بعمليات وأدوات محددة تضمن الانتقال المنظم من مرحلة إلى أخرى وضمان تحقيق الأهداف المرجوّة (الحديدي، 2020)</w:t>
      </w:r>
      <w:r w:rsidRPr="009D3B03">
        <w:rPr>
          <w:rFonts w:ascii="Sakkal Majalla" w:eastAsia="Times New Roman" w:hAnsi="Sakkal Majalla" w:cs="Sakkal Majalla"/>
          <w:kern w:val="0"/>
          <w:sz w:val="28"/>
          <w:szCs w:val="28"/>
          <w14:ligatures w14:val="none"/>
        </w:rPr>
        <w:t>.</w:t>
      </w:r>
    </w:p>
    <w:p w14:paraId="670765DD" w14:textId="77777777" w:rsidR="009D3B03" w:rsidRPr="009D3B03" w:rsidRDefault="009D3B03" w:rsidP="009D3B03">
      <w:pPr>
        <w:bidi/>
        <w:spacing w:before="100" w:beforeAutospacing="1" w:after="100" w:afterAutospacing="1" w:line="360" w:lineRule="auto"/>
        <w:jc w:val="both"/>
        <w:outlineLvl w:val="2"/>
        <w:rPr>
          <w:rFonts w:ascii="Sakkal Majalla" w:eastAsia="Times New Roman" w:hAnsi="Sakkal Majalla" w:cs="Sakkal Majalla"/>
          <w:b/>
          <w:bCs/>
          <w:kern w:val="0"/>
          <w:sz w:val="28"/>
          <w:szCs w:val="28"/>
          <w14:ligatures w14:val="none"/>
        </w:rPr>
      </w:pPr>
      <w:r w:rsidRPr="009D3B03">
        <w:rPr>
          <w:rFonts w:ascii="Sakkal Majalla" w:eastAsia="Times New Roman" w:hAnsi="Sakkal Majalla" w:cs="Sakkal Majalla"/>
          <w:b/>
          <w:bCs/>
          <w:kern w:val="0"/>
          <w:sz w:val="28"/>
          <w:szCs w:val="28"/>
          <w14:ligatures w14:val="none"/>
        </w:rPr>
        <w:lastRenderedPageBreak/>
        <w:t xml:space="preserve">1.3.1 </w:t>
      </w:r>
      <w:r w:rsidRPr="009D3B03">
        <w:rPr>
          <w:rFonts w:ascii="Sakkal Majalla" w:eastAsia="Times New Roman" w:hAnsi="Sakkal Majalla" w:cs="Sakkal Majalla"/>
          <w:b/>
          <w:bCs/>
          <w:kern w:val="0"/>
          <w:sz w:val="28"/>
          <w:szCs w:val="28"/>
          <w:rtl/>
          <w14:ligatures w14:val="none"/>
        </w:rPr>
        <w:t>مرحلة البدء</w:t>
      </w:r>
      <w:r w:rsidRPr="009D3B03">
        <w:rPr>
          <w:rFonts w:ascii="Sakkal Majalla" w:eastAsia="Times New Roman" w:hAnsi="Sakkal Majalla" w:cs="Sakkal Majalla"/>
          <w:b/>
          <w:bCs/>
          <w:kern w:val="0"/>
          <w:sz w:val="28"/>
          <w:szCs w:val="28"/>
          <w14:ligatures w14:val="none"/>
        </w:rPr>
        <w:t xml:space="preserve"> (Initiation)</w:t>
      </w:r>
    </w:p>
    <w:p w14:paraId="21DBAEBF" w14:textId="77777777" w:rsidR="009D3B03" w:rsidRPr="009D3B03" w:rsidRDefault="009D3B03" w:rsidP="009D3B03">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9D3B03">
        <w:rPr>
          <w:rFonts w:ascii="Sakkal Majalla" w:eastAsia="Times New Roman" w:hAnsi="Sakkal Majalla" w:cs="Sakkal Majalla"/>
          <w:b/>
          <w:bCs/>
          <w:kern w:val="0"/>
          <w:sz w:val="28"/>
          <w:szCs w:val="28"/>
          <w:rtl/>
          <w14:ligatures w14:val="none"/>
        </w:rPr>
        <w:t>التعريف</w:t>
      </w:r>
      <w:r w:rsidRPr="009D3B03">
        <w:rPr>
          <w:rFonts w:ascii="Sakkal Majalla" w:eastAsia="Times New Roman" w:hAnsi="Sakkal Majalla" w:cs="Sakkal Majalla"/>
          <w:kern w:val="0"/>
          <w:sz w:val="28"/>
          <w:szCs w:val="28"/>
          <w14:ligatures w14:val="none"/>
        </w:rPr>
        <w:br/>
      </w:r>
      <w:r w:rsidRPr="009D3B03">
        <w:rPr>
          <w:rFonts w:ascii="Sakkal Majalla" w:eastAsia="Times New Roman" w:hAnsi="Sakkal Majalla" w:cs="Sakkal Majalla"/>
          <w:kern w:val="0"/>
          <w:sz w:val="28"/>
          <w:szCs w:val="28"/>
          <w:rtl/>
          <w14:ligatures w14:val="none"/>
        </w:rPr>
        <w:t>مرحلة البدء هي نقطة الانطلاق الرسمية للمشروع، حيث تُحدَّد الفكرة الأساسية وحجج الجدوى</w:t>
      </w:r>
      <w:r w:rsidRPr="009D3B03">
        <w:rPr>
          <w:rFonts w:ascii="Sakkal Majalla" w:eastAsia="Times New Roman" w:hAnsi="Sakkal Majalla" w:cs="Sakkal Majalla"/>
          <w:kern w:val="0"/>
          <w:sz w:val="28"/>
          <w:szCs w:val="28"/>
          <w14:ligatures w14:val="none"/>
        </w:rPr>
        <w:t xml:space="preserve"> (Business Case)</w:t>
      </w:r>
      <w:r w:rsidRPr="009D3B03">
        <w:rPr>
          <w:rFonts w:ascii="Sakkal Majalla" w:eastAsia="Times New Roman" w:hAnsi="Sakkal Majalla" w:cs="Sakkal Majalla"/>
          <w:kern w:val="0"/>
          <w:sz w:val="28"/>
          <w:szCs w:val="28"/>
          <w:rtl/>
          <w14:ligatures w14:val="none"/>
        </w:rPr>
        <w:t>، ويُعبر أصحاب المصلحة عن موافقتهم المبدئية على إطلاق المشروع</w:t>
      </w:r>
      <w:r w:rsidRPr="009D3B03">
        <w:rPr>
          <w:rFonts w:ascii="Sakkal Majalla" w:eastAsia="Times New Roman" w:hAnsi="Sakkal Majalla" w:cs="Sakkal Majalla"/>
          <w:kern w:val="0"/>
          <w:sz w:val="28"/>
          <w:szCs w:val="28"/>
          <w14:ligatures w14:val="none"/>
        </w:rPr>
        <w:t>.</w:t>
      </w:r>
    </w:p>
    <w:p w14:paraId="03CB989A" w14:textId="77777777" w:rsidR="009D3B03" w:rsidRPr="009D3B03" w:rsidRDefault="009D3B03" w:rsidP="009D3B03">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9D3B03">
        <w:rPr>
          <w:rFonts w:ascii="Sakkal Majalla" w:eastAsia="Times New Roman" w:hAnsi="Sakkal Majalla" w:cs="Sakkal Majalla"/>
          <w:b/>
          <w:bCs/>
          <w:kern w:val="0"/>
          <w:sz w:val="28"/>
          <w:szCs w:val="28"/>
          <w:rtl/>
          <w14:ligatures w14:val="none"/>
        </w:rPr>
        <w:t>العمليات الرئيسية</w:t>
      </w:r>
    </w:p>
    <w:p w14:paraId="34A9FCCD" w14:textId="77777777" w:rsidR="009D3B03" w:rsidRPr="009D3B03" w:rsidRDefault="009D3B03" w:rsidP="009D3B03">
      <w:pPr>
        <w:numPr>
          <w:ilvl w:val="0"/>
          <w:numId w:val="109"/>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9D3B03">
        <w:rPr>
          <w:rFonts w:ascii="Sakkal Majalla" w:eastAsia="Times New Roman" w:hAnsi="Sakkal Majalla" w:cs="Sakkal Majalla"/>
          <w:b/>
          <w:bCs/>
          <w:kern w:val="0"/>
          <w:sz w:val="28"/>
          <w:szCs w:val="28"/>
          <w:rtl/>
          <w14:ligatures w14:val="none"/>
        </w:rPr>
        <w:t>إعداد مبرر المشروع</w:t>
      </w:r>
      <w:r w:rsidRPr="009D3B03">
        <w:rPr>
          <w:rFonts w:ascii="Sakkal Majalla" w:eastAsia="Times New Roman" w:hAnsi="Sakkal Majalla" w:cs="Sakkal Majalla"/>
          <w:b/>
          <w:bCs/>
          <w:kern w:val="0"/>
          <w:sz w:val="28"/>
          <w:szCs w:val="28"/>
          <w14:ligatures w14:val="none"/>
        </w:rPr>
        <w:t xml:space="preserve"> (Project Charter):</w:t>
      </w:r>
      <w:r w:rsidRPr="009D3B03">
        <w:rPr>
          <w:rFonts w:ascii="Sakkal Majalla" w:eastAsia="Times New Roman" w:hAnsi="Sakkal Majalla" w:cs="Sakkal Majalla"/>
          <w:kern w:val="0"/>
          <w:sz w:val="28"/>
          <w:szCs w:val="28"/>
          <w14:ligatures w14:val="none"/>
        </w:rPr>
        <w:t xml:space="preserve"> </w:t>
      </w:r>
      <w:r w:rsidRPr="009D3B03">
        <w:rPr>
          <w:rFonts w:ascii="Sakkal Majalla" w:eastAsia="Times New Roman" w:hAnsi="Sakkal Majalla" w:cs="Sakkal Majalla"/>
          <w:kern w:val="0"/>
          <w:sz w:val="28"/>
          <w:szCs w:val="28"/>
          <w:rtl/>
          <w14:ligatures w14:val="none"/>
        </w:rPr>
        <w:t>وثيقة تلخص هدف المشروع ونطاقه ومصادر تمويله والمخاطر الأساسية (كبرو، 2017)</w:t>
      </w:r>
      <w:r w:rsidRPr="009D3B03">
        <w:rPr>
          <w:rFonts w:ascii="Sakkal Majalla" w:eastAsia="Times New Roman" w:hAnsi="Sakkal Majalla" w:cs="Sakkal Majalla"/>
          <w:kern w:val="0"/>
          <w:sz w:val="28"/>
          <w:szCs w:val="28"/>
          <w14:ligatures w14:val="none"/>
        </w:rPr>
        <w:t>.</w:t>
      </w:r>
    </w:p>
    <w:p w14:paraId="7854086E" w14:textId="77777777" w:rsidR="009D3B03" w:rsidRPr="009D3B03" w:rsidRDefault="009D3B03" w:rsidP="009D3B03">
      <w:pPr>
        <w:numPr>
          <w:ilvl w:val="0"/>
          <w:numId w:val="109"/>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9D3B03">
        <w:rPr>
          <w:rFonts w:ascii="Sakkal Majalla" w:eastAsia="Times New Roman" w:hAnsi="Sakkal Majalla" w:cs="Sakkal Majalla"/>
          <w:b/>
          <w:bCs/>
          <w:kern w:val="0"/>
          <w:sz w:val="28"/>
          <w:szCs w:val="28"/>
          <w:rtl/>
          <w14:ligatures w14:val="none"/>
        </w:rPr>
        <w:t>تحديد أصحاب المصلحة</w:t>
      </w:r>
      <w:r w:rsidRPr="009D3B03">
        <w:rPr>
          <w:rFonts w:ascii="Sakkal Majalla" w:eastAsia="Times New Roman" w:hAnsi="Sakkal Majalla" w:cs="Sakkal Majalla"/>
          <w:b/>
          <w:bCs/>
          <w:kern w:val="0"/>
          <w:sz w:val="28"/>
          <w:szCs w:val="28"/>
          <w14:ligatures w14:val="none"/>
        </w:rPr>
        <w:t xml:space="preserve"> (Stakeholder Identification):</w:t>
      </w:r>
      <w:r w:rsidRPr="009D3B03">
        <w:rPr>
          <w:rFonts w:ascii="Sakkal Majalla" w:eastAsia="Times New Roman" w:hAnsi="Sakkal Majalla" w:cs="Sakkal Majalla"/>
          <w:kern w:val="0"/>
          <w:sz w:val="28"/>
          <w:szCs w:val="28"/>
          <w14:ligatures w14:val="none"/>
        </w:rPr>
        <w:t xml:space="preserve"> </w:t>
      </w:r>
      <w:r w:rsidRPr="009D3B03">
        <w:rPr>
          <w:rFonts w:ascii="Sakkal Majalla" w:eastAsia="Times New Roman" w:hAnsi="Sakkal Majalla" w:cs="Sakkal Majalla"/>
          <w:kern w:val="0"/>
          <w:sz w:val="28"/>
          <w:szCs w:val="28"/>
          <w:rtl/>
          <w14:ligatures w14:val="none"/>
        </w:rPr>
        <w:t>حصر الأفراد والجهات ذوي العلاقة وتقييم تأثيرهم واهتماماتهم لضمان تواصل فعّال لاحقاً</w:t>
      </w:r>
      <w:r w:rsidRPr="009D3B03">
        <w:rPr>
          <w:rFonts w:ascii="Sakkal Majalla" w:eastAsia="Times New Roman" w:hAnsi="Sakkal Majalla" w:cs="Sakkal Majalla"/>
          <w:kern w:val="0"/>
          <w:sz w:val="28"/>
          <w:szCs w:val="28"/>
          <w14:ligatures w14:val="none"/>
        </w:rPr>
        <w:t xml:space="preserve"> (El Sawah &amp; Atteya, 2022).</w:t>
      </w:r>
    </w:p>
    <w:p w14:paraId="4AD45A7F" w14:textId="77777777" w:rsidR="009D3B03" w:rsidRPr="009D3B03" w:rsidRDefault="009D3B03" w:rsidP="009D3B03">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9D3B03">
        <w:rPr>
          <w:rFonts w:ascii="Sakkal Majalla" w:eastAsia="Times New Roman" w:hAnsi="Sakkal Majalla" w:cs="Sakkal Majalla"/>
          <w:b/>
          <w:bCs/>
          <w:kern w:val="0"/>
          <w:sz w:val="28"/>
          <w:szCs w:val="28"/>
          <w:rtl/>
          <w14:ligatures w14:val="none"/>
        </w:rPr>
        <w:t>أهمية المرحلة</w:t>
      </w:r>
    </w:p>
    <w:p w14:paraId="4FA0A1C3" w14:textId="77777777" w:rsidR="009D3B03" w:rsidRPr="009D3B03" w:rsidRDefault="009D3B03" w:rsidP="009D3B03">
      <w:pPr>
        <w:numPr>
          <w:ilvl w:val="0"/>
          <w:numId w:val="110"/>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9D3B03">
        <w:rPr>
          <w:rFonts w:ascii="Sakkal Majalla" w:eastAsia="Times New Roman" w:hAnsi="Sakkal Majalla" w:cs="Sakkal Majalla"/>
          <w:kern w:val="0"/>
          <w:sz w:val="28"/>
          <w:szCs w:val="28"/>
          <w:rtl/>
          <w14:ligatures w14:val="none"/>
        </w:rPr>
        <w:t>تؤسّس للوضوح في الأهداف وتجنّب الانطلاق بمشاريع غير مدعومة بأدلة جدوى قوية</w:t>
      </w:r>
      <w:r w:rsidRPr="009D3B03">
        <w:rPr>
          <w:rFonts w:ascii="Sakkal Majalla" w:eastAsia="Times New Roman" w:hAnsi="Sakkal Majalla" w:cs="Sakkal Majalla"/>
          <w:kern w:val="0"/>
          <w:sz w:val="28"/>
          <w:szCs w:val="28"/>
          <w14:ligatures w14:val="none"/>
        </w:rPr>
        <w:t>.</w:t>
      </w:r>
    </w:p>
    <w:p w14:paraId="606A97B2" w14:textId="77777777" w:rsidR="009D3B03" w:rsidRPr="009D3B03" w:rsidRDefault="009D3B03" w:rsidP="009D3B03">
      <w:pPr>
        <w:numPr>
          <w:ilvl w:val="0"/>
          <w:numId w:val="110"/>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9D3B03">
        <w:rPr>
          <w:rFonts w:ascii="Sakkal Majalla" w:eastAsia="Times New Roman" w:hAnsi="Sakkal Majalla" w:cs="Sakkal Majalla"/>
          <w:kern w:val="0"/>
          <w:sz w:val="28"/>
          <w:szCs w:val="28"/>
          <w:rtl/>
          <w14:ligatures w14:val="none"/>
        </w:rPr>
        <w:t>تساعد في بناء تحالفات مبكرة مع أصحاب المصلحة الرئيسيين، مما يزيد احتمال الحصول على الموارد المطلوبة</w:t>
      </w:r>
      <w:r w:rsidRPr="009D3B03">
        <w:rPr>
          <w:rFonts w:ascii="Sakkal Majalla" w:eastAsia="Times New Roman" w:hAnsi="Sakkal Majalla" w:cs="Sakkal Majalla"/>
          <w:kern w:val="0"/>
          <w:sz w:val="28"/>
          <w:szCs w:val="28"/>
          <w14:ligatures w14:val="none"/>
        </w:rPr>
        <w:t xml:space="preserve"> (Abu-Rumman, 2020).</w:t>
      </w:r>
    </w:p>
    <w:p w14:paraId="744A6A0B" w14:textId="77777777" w:rsidR="009D3B03" w:rsidRPr="009D3B03" w:rsidRDefault="009D3B03" w:rsidP="009D3B03">
      <w:pPr>
        <w:bidi/>
        <w:spacing w:before="100" w:beforeAutospacing="1" w:after="100" w:afterAutospacing="1" w:line="360" w:lineRule="auto"/>
        <w:jc w:val="both"/>
        <w:outlineLvl w:val="2"/>
        <w:rPr>
          <w:rFonts w:ascii="Sakkal Majalla" w:eastAsia="Times New Roman" w:hAnsi="Sakkal Majalla" w:cs="Sakkal Majalla"/>
          <w:b/>
          <w:bCs/>
          <w:kern w:val="0"/>
          <w:sz w:val="28"/>
          <w:szCs w:val="28"/>
          <w14:ligatures w14:val="none"/>
        </w:rPr>
      </w:pPr>
      <w:r w:rsidRPr="009D3B03">
        <w:rPr>
          <w:rFonts w:ascii="Sakkal Majalla" w:eastAsia="Times New Roman" w:hAnsi="Sakkal Majalla" w:cs="Sakkal Majalla"/>
          <w:b/>
          <w:bCs/>
          <w:kern w:val="0"/>
          <w:sz w:val="28"/>
          <w:szCs w:val="28"/>
          <w14:ligatures w14:val="none"/>
        </w:rPr>
        <w:t xml:space="preserve">1.3.2 </w:t>
      </w:r>
      <w:r w:rsidRPr="009D3B03">
        <w:rPr>
          <w:rFonts w:ascii="Sakkal Majalla" w:eastAsia="Times New Roman" w:hAnsi="Sakkal Majalla" w:cs="Sakkal Majalla"/>
          <w:b/>
          <w:bCs/>
          <w:kern w:val="0"/>
          <w:sz w:val="28"/>
          <w:szCs w:val="28"/>
          <w:rtl/>
          <w14:ligatures w14:val="none"/>
        </w:rPr>
        <w:t>مرحلة التخطيط</w:t>
      </w:r>
      <w:r w:rsidRPr="009D3B03">
        <w:rPr>
          <w:rFonts w:ascii="Sakkal Majalla" w:eastAsia="Times New Roman" w:hAnsi="Sakkal Majalla" w:cs="Sakkal Majalla"/>
          <w:b/>
          <w:bCs/>
          <w:kern w:val="0"/>
          <w:sz w:val="28"/>
          <w:szCs w:val="28"/>
          <w14:ligatures w14:val="none"/>
        </w:rPr>
        <w:t xml:space="preserve"> (Planning)</w:t>
      </w:r>
    </w:p>
    <w:p w14:paraId="65D314CA" w14:textId="77777777" w:rsidR="009D3B03" w:rsidRPr="009D3B03" w:rsidRDefault="009D3B03" w:rsidP="009D3B03">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9D3B03">
        <w:rPr>
          <w:rFonts w:ascii="Sakkal Majalla" w:eastAsia="Times New Roman" w:hAnsi="Sakkal Majalla" w:cs="Sakkal Majalla"/>
          <w:b/>
          <w:bCs/>
          <w:kern w:val="0"/>
          <w:sz w:val="28"/>
          <w:szCs w:val="28"/>
          <w:rtl/>
          <w14:ligatures w14:val="none"/>
        </w:rPr>
        <w:t>التعريف</w:t>
      </w:r>
      <w:r w:rsidRPr="009D3B03">
        <w:rPr>
          <w:rFonts w:ascii="Sakkal Majalla" w:eastAsia="Times New Roman" w:hAnsi="Sakkal Majalla" w:cs="Sakkal Majalla"/>
          <w:kern w:val="0"/>
          <w:sz w:val="28"/>
          <w:szCs w:val="28"/>
          <w14:ligatures w14:val="none"/>
        </w:rPr>
        <w:br/>
      </w:r>
      <w:r w:rsidRPr="009D3B03">
        <w:rPr>
          <w:rFonts w:ascii="Sakkal Majalla" w:eastAsia="Times New Roman" w:hAnsi="Sakkal Majalla" w:cs="Sakkal Majalla"/>
          <w:kern w:val="0"/>
          <w:sz w:val="28"/>
          <w:szCs w:val="28"/>
          <w:rtl/>
          <w14:ligatures w14:val="none"/>
        </w:rPr>
        <w:t>تهدف مرحلة التخطيط إلى وضع خارطة طريق تفصيلية لتحقيق أهداف المشروع، من خلال تحديد الأنشطة والموارد والجداول الزمنية والميزانيات والمعايير النوعية</w:t>
      </w:r>
      <w:r w:rsidRPr="009D3B03">
        <w:rPr>
          <w:rFonts w:ascii="Sakkal Majalla" w:eastAsia="Times New Roman" w:hAnsi="Sakkal Majalla" w:cs="Sakkal Majalla"/>
          <w:kern w:val="0"/>
          <w:sz w:val="28"/>
          <w:szCs w:val="28"/>
          <w14:ligatures w14:val="none"/>
        </w:rPr>
        <w:t>.</w:t>
      </w:r>
    </w:p>
    <w:p w14:paraId="6DD17FB1" w14:textId="77777777" w:rsidR="009D3B03" w:rsidRPr="009D3B03" w:rsidRDefault="009D3B03" w:rsidP="009D3B03">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9D3B03">
        <w:rPr>
          <w:rFonts w:ascii="Sakkal Majalla" w:eastAsia="Times New Roman" w:hAnsi="Sakkal Majalla" w:cs="Sakkal Majalla"/>
          <w:b/>
          <w:bCs/>
          <w:kern w:val="0"/>
          <w:sz w:val="28"/>
          <w:szCs w:val="28"/>
          <w:rtl/>
          <w14:ligatures w14:val="none"/>
        </w:rPr>
        <w:t>العمليات الرئيسية</w:t>
      </w:r>
    </w:p>
    <w:p w14:paraId="191CA23D" w14:textId="77777777" w:rsidR="009D3B03" w:rsidRPr="009D3B03" w:rsidRDefault="009D3B03" w:rsidP="009D3B03">
      <w:pPr>
        <w:numPr>
          <w:ilvl w:val="0"/>
          <w:numId w:val="111"/>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9D3B03">
        <w:rPr>
          <w:rFonts w:ascii="Sakkal Majalla" w:eastAsia="Times New Roman" w:hAnsi="Sakkal Majalla" w:cs="Sakkal Majalla"/>
          <w:b/>
          <w:bCs/>
          <w:kern w:val="0"/>
          <w:sz w:val="28"/>
          <w:szCs w:val="28"/>
          <w:rtl/>
          <w14:ligatures w14:val="none"/>
        </w:rPr>
        <w:lastRenderedPageBreak/>
        <w:t>تحليل نطاق العمل</w:t>
      </w:r>
      <w:r w:rsidRPr="009D3B03">
        <w:rPr>
          <w:rFonts w:ascii="Sakkal Majalla" w:eastAsia="Times New Roman" w:hAnsi="Sakkal Majalla" w:cs="Sakkal Majalla"/>
          <w:b/>
          <w:bCs/>
          <w:kern w:val="0"/>
          <w:sz w:val="28"/>
          <w:szCs w:val="28"/>
          <w14:ligatures w14:val="none"/>
        </w:rPr>
        <w:t xml:space="preserve"> (Scope Planning):</w:t>
      </w:r>
      <w:r w:rsidRPr="009D3B03">
        <w:rPr>
          <w:rFonts w:ascii="Sakkal Majalla" w:eastAsia="Times New Roman" w:hAnsi="Sakkal Majalla" w:cs="Sakkal Majalla"/>
          <w:kern w:val="0"/>
          <w:sz w:val="28"/>
          <w:szCs w:val="28"/>
          <w14:ligatures w14:val="none"/>
        </w:rPr>
        <w:t xml:space="preserve"> </w:t>
      </w:r>
      <w:r w:rsidRPr="009D3B03">
        <w:rPr>
          <w:rFonts w:ascii="Sakkal Majalla" w:eastAsia="Times New Roman" w:hAnsi="Sakkal Majalla" w:cs="Sakkal Majalla"/>
          <w:kern w:val="0"/>
          <w:sz w:val="28"/>
          <w:szCs w:val="28"/>
          <w:rtl/>
          <w14:ligatures w14:val="none"/>
        </w:rPr>
        <w:t>تطوير وثيقة النطاق وتفصيل</w:t>
      </w:r>
      <w:r w:rsidRPr="009D3B03">
        <w:rPr>
          <w:rFonts w:ascii="Sakkal Majalla" w:eastAsia="Times New Roman" w:hAnsi="Sakkal Majalla" w:cs="Sakkal Majalla"/>
          <w:kern w:val="0"/>
          <w:sz w:val="28"/>
          <w:szCs w:val="28"/>
          <w14:ligatures w14:val="none"/>
        </w:rPr>
        <w:t xml:space="preserve"> WBS </w:t>
      </w:r>
      <w:r w:rsidRPr="009D3B03">
        <w:rPr>
          <w:rFonts w:ascii="Sakkal Majalla" w:eastAsia="Times New Roman" w:hAnsi="Sakkal Majalla" w:cs="Sakkal Majalla"/>
          <w:kern w:val="0"/>
          <w:sz w:val="28"/>
          <w:szCs w:val="28"/>
          <w:rtl/>
          <w14:ligatures w14:val="none"/>
        </w:rPr>
        <w:t>لتقسيم المشروع إلى حزم عمل قابلة للإدارة (الحديدي، 2020)</w:t>
      </w:r>
      <w:r w:rsidRPr="009D3B03">
        <w:rPr>
          <w:rFonts w:ascii="Sakkal Majalla" w:eastAsia="Times New Roman" w:hAnsi="Sakkal Majalla" w:cs="Sakkal Majalla"/>
          <w:kern w:val="0"/>
          <w:sz w:val="28"/>
          <w:szCs w:val="28"/>
          <w14:ligatures w14:val="none"/>
        </w:rPr>
        <w:t>.</w:t>
      </w:r>
    </w:p>
    <w:p w14:paraId="7A88B83A" w14:textId="77777777" w:rsidR="009D3B03" w:rsidRPr="009D3B03" w:rsidRDefault="009D3B03" w:rsidP="009D3B03">
      <w:pPr>
        <w:numPr>
          <w:ilvl w:val="0"/>
          <w:numId w:val="111"/>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9D3B03">
        <w:rPr>
          <w:rFonts w:ascii="Sakkal Majalla" w:eastAsia="Times New Roman" w:hAnsi="Sakkal Majalla" w:cs="Sakkal Majalla"/>
          <w:b/>
          <w:bCs/>
          <w:kern w:val="0"/>
          <w:sz w:val="28"/>
          <w:szCs w:val="28"/>
          <w:rtl/>
          <w14:ligatures w14:val="none"/>
        </w:rPr>
        <w:t>تقدير الجداول الزمنية</w:t>
      </w:r>
      <w:r w:rsidRPr="009D3B03">
        <w:rPr>
          <w:rFonts w:ascii="Sakkal Majalla" w:eastAsia="Times New Roman" w:hAnsi="Sakkal Majalla" w:cs="Sakkal Majalla"/>
          <w:b/>
          <w:bCs/>
          <w:kern w:val="0"/>
          <w:sz w:val="28"/>
          <w:szCs w:val="28"/>
          <w14:ligatures w14:val="none"/>
        </w:rPr>
        <w:t xml:space="preserve"> (Schedule Development):</w:t>
      </w:r>
      <w:r w:rsidRPr="009D3B03">
        <w:rPr>
          <w:rFonts w:ascii="Sakkal Majalla" w:eastAsia="Times New Roman" w:hAnsi="Sakkal Majalla" w:cs="Sakkal Majalla"/>
          <w:kern w:val="0"/>
          <w:sz w:val="28"/>
          <w:szCs w:val="28"/>
          <w14:ligatures w14:val="none"/>
        </w:rPr>
        <w:t xml:space="preserve"> </w:t>
      </w:r>
      <w:r w:rsidRPr="009D3B03">
        <w:rPr>
          <w:rFonts w:ascii="Sakkal Majalla" w:eastAsia="Times New Roman" w:hAnsi="Sakkal Majalla" w:cs="Sakkal Majalla"/>
          <w:kern w:val="0"/>
          <w:sz w:val="28"/>
          <w:szCs w:val="28"/>
          <w:rtl/>
          <w14:ligatures w14:val="none"/>
        </w:rPr>
        <w:t>استخدام تقنيات</w:t>
      </w:r>
      <w:r w:rsidRPr="009D3B03">
        <w:rPr>
          <w:rFonts w:ascii="Sakkal Majalla" w:eastAsia="Times New Roman" w:hAnsi="Sakkal Majalla" w:cs="Sakkal Majalla"/>
          <w:kern w:val="0"/>
          <w:sz w:val="28"/>
          <w:szCs w:val="28"/>
          <w14:ligatures w14:val="none"/>
        </w:rPr>
        <w:t xml:space="preserve"> PERT/CPM </w:t>
      </w:r>
      <w:r w:rsidRPr="009D3B03">
        <w:rPr>
          <w:rFonts w:ascii="Sakkal Majalla" w:eastAsia="Times New Roman" w:hAnsi="Sakkal Majalla" w:cs="Sakkal Majalla"/>
          <w:kern w:val="0"/>
          <w:sz w:val="28"/>
          <w:szCs w:val="28"/>
          <w:rtl/>
          <w14:ligatures w14:val="none"/>
        </w:rPr>
        <w:t>لحساب المسار الحرج وتحديد التواريخ المستهدفة لكل نشاط (حامد، 2022)</w:t>
      </w:r>
      <w:r w:rsidRPr="009D3B03">
        <w:rPr>
          <w:rFonts w:ascii="Sakkal Majalla" w:eastAsia="Times New Roman" w:hAnsi="Sakkal Majalla" w:cs="Sakkal Majalla"/>
          <w:kern w:val="0"/>
          <w:sz w:val="28"/>
          <w:szCs w:val="28"/>
          <w14:ligatures w14:val="none"/>
        </w:rPr>
        <w:t>.</w:t>
      </w:r>
    </w:p>
    <w:p w14:paraId="6A108081" w14:textId="77777777" w:rsidR="009D3B03" w:rsidRPr="009D3B03" w:rsidRDefault="009D3B03" w:rsidP="009D3B03">
      <w:pPr>
        <w:numPr>
          <w:ilvl w:val="0"/>
          <w:numId w:val="111"/>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9D3B03">
        <w:rPr>
          <w:rFonts w:ascii="Sakkal Majalla" w:eastAsia="Times New Roman" w:hAnsi="Sakkal Majalla" w:cs="Sakkal Majalla"/>
          <w:b/>
          <w:bCs/>
          <w:kern w:val="0"/>
          <w:sz w:val="28"/>
          <w:szCs w:val="28"/>
          <w:rtl/>
          <w14:ligatures w14:val="none"/>
        </w:rPr>
        <w:t>تقدير التكاليف ووضع الميزانية</w:t>
      </w:r>
      <w:r w:rsidRPr="009D3B03">
        <w:rPr>
          <w:rFonts w:ascii="Sakkal Majalla" w:eastAsia="Times New Roman" w:hAnsi="Sakkal Majalla" w:cs="Sakkal Majalla"/>
          <w:b/>
          <w:bCs/>
          <w:kern w:val="0"/>
          <w:sz w:val="28"/>
          <w:szCs w:val="28"/>
          <w14:ligatures w14:val="none"/>
        </w:rPr>
        <w:t xml:space="preserve"> (Cost Estimation &amp; Budgeting):</w:t>
      </w:r>
      <w:r w:rsidRPr="009D3B03">
        <w:rPr>
          <w:rFonts w:ascii="Sakkal Majalla" w:eastAsia="Times New Roman" w:hAnsi="Sakkal Majalla" w:cs="Sakkal Majalla"/>
          <w:kern w:val="0"/>
          <w:sz w:val="28"/>
          <w:szCs w:val="28"/>
          <w14:ligatures w14:val="none"/>
        </w:rPr>
        <w:t xml:space="preserve"> </w:t>
      </w:r>
      <w:r w:rsidRPr="009D3B03">
        <w:rPr>
          <w:rFonts w:ascii="Sakkal Majalla" w:eastAsia="Times New Roman" w:hAnsi="Sakkal Majalla" w:cs="Sakkal Majalla"/>
          <w:kern w:val="0"/>
          <w:sz w:val="28"/>
          <w:szCs w:val="28"/>
          <w:rtl/>
          <w14:ligatures w14:val="none"/>
        </w:rPr>
        <w:t>تجميع تقديرات التكاليف المباشرة وغير المباشرة وتوزيعها زمنياً (العزري والجابري، 2023)</w:t>
      </w:r>
      <w:r w:rsidRPr="009D3B03">
        <w:rPr>
          <w:rFonts w:ascii="Sakkal Majalla" w:eastAsia="Times New Roman" w:hAnsi="Sakkal Majalla" w:cs="Sakkal Majalla"/>
          <w:kern w:val="0"/>
          <w:sz w:val="28"/>
          <w:szCs w:val="28"/>
          <w14:ligatures w14:val="none"/>
        </w:rPr>
        <w:t>.</w:t>
      </w:r>
    </w:p>
    <w:p w14:paraId="161EC363" w14:textId="77777777" w:rsidR="009D3B03" w:rsidRPr="009D3B03" w:rsidRDefault="009D3B03" w:rsidP="009D3B03">
      <w:pPr>
        <w:numPr>
          <w:ilvl w:val="0"/>
          <w:numId w:val="111"/>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9D3B03">
        <w:rPr>
          <w:rFonts w:ascii="Sakkal Majalla" w:eastAsia="Times New Roman" w:hAnsi="Sakkal Majalla" w:cs="Sakkal Majalla"/>
          <w:b/>
          <w:bCs/>
          <w:kern w:val="0"/>
          <w:sz w:val="28"/>
          <w:szCs w:val="28"/>
          <w:rtl/>
          <w14:ligatures w14:val="none"/>
        </w:rPr>
        <w:t>خطة إدارة الجودة</w:t>
      </w:r>
      <w:r w:rsidRPr="009D3B03">
        <w:rPr>
          <w:rFonts w:ascii="Sakkal Majalla" w:eastAsia="Times New Roman" w:hAnsi="Sakkal Majalla" w:cs="Sakkal Majalla"/>
          <w:b/>
          <w:bCs/>
          <w:kern w:val="0"/>
          <w:sz w:val="28"/>
          <w:szCs w:val="28"/>
          <w14:ligatures w14:val="none"/>
        </w:rPr>
        <w:t xml:space="preserve"> (Quality Management Plan):</w:t>
      </w:r>
      <w:r w:rsidRPr="009D3B03">
        <w:rPr>
          <w:rFonts w:ascii="Sakkal Majalla" w:eastAsia="Times New Roman" w:hAnsi="Sakkal Majalla" w:cs="Sakkal Majalla"/>
          <w:kern w:val="0"/>
          <w:sz w:val="28"/>
          <w:szCs w:val="28"/>
          <w14:ligatures w14:val="none"/>
        </w:rPr>
        <w:t xml:space="preserve"> </w:t>
      </w:r>
      <w:r w:rsidRPr="009D3B03">
        <w:rPr>
          <w:rFonts w:ascii="Sakkal Majalla" w:eastAsia="Times New Roman" w:hAnsi="Sakkal Majalla" w:cs="Sakkal Majalla"/>
          <w:kern w:val="0"/>
          <w:sz w:val="28"/>
          <w:szCs w:val="28"/>
          <w:rtl/>
          <w14:ligatures w14:val="none"/>
        </w:rPr>
        <w:t>تحديد معايير القبول وإجراءات الاختبار والتدقيق</w:t>
      </w:r>
      <w:r w:rsidRPr="009D3B03">
        <w:rPr>
          <w:rFonts w:ascii="Sakkal Majalla" w:eastAsia="Times New Roman" w:hAnsi="Sakkal Majalla" w:cs="Sakkal Majalla"/>
          <w:kern w:val="0"/>
          <w:sz w:val="28"/>
          <w:szCs w:val="28"/>
          <w14:ligatures w14:val="none"/>
        </w:rPr>
        <w:t xml:space="preserve"> (El Sawah &amp; Atteya, 2022).</w:t>
      </w:r>
    </w:p>
    <w:p w14:paraId="353A5D5F" w14:textId="77777777" w:rsidR="009D3B03" w:rsidRPr="009D3B03" w:rsidRDefault="009D3B03" w:rsidP="009D3B03">
      <w:pPr>
        <w:numPr>
          <w:ilvl w:val="0"/>
          <w:numId w:val="111"/>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9D3B03">
        <w:rPr>
          <w:rFonts w:ascii="Sakkal Majalla" w:eastAsia="Times New Roman" w:hAnsi="Sakkal Majalla" w:cs="Sakkal Majalla"/>
          <w:b/>
          <w:bCs/>
          <w:kern w:val="0"/>
          <w:sz w:val="28"/>
          <w:szCs w:val="28"/>
          <w:rtl/>
          <w14:ligatures w14:val="none"/>
        </w:rPr>
        <w:t>خطة إدارة الموارد البشرية</w:t>
      </w:r>
      <w:r w:rsidRPr="009D3B03">
        <w:rPr>
          <w:rFonts w:ascii="Sakkal Majalla" w:eastAsia="Times New Roman" w:hAnsi="Sakkal Majalla" w:cs="Sakkal Majalla"/>
          <w:b/>
          <w:bCs/>
          <w:kern w:val="0"/>
          <w:sz w:val="28"/>
          <w:szCs w:val="28"/>
          <w14:ligatures w14:val="none"/>
        </w:rPr>
        <w:t xml:space="preserve"> (HR Planning):</w:t>
      </w:r>
      <w:r w:rsidRPr="009D3B03">
        <w:rPr>
          <w:rFonts w:ascii="Sakkal Majalla" w:eastAsia="Times New Roman" w:hAnsi="Sakkal Majalla" w:cs="Sakkal Majalla"/>
          <w:kern w:val="0"/>
          <w:sz w:val="28"/>
          <w:szCs w:val="28"/>
          <w14:ligatures w14:val="none"/>
        </w:rPr>
        <w:t xml:space="preserve"> </w:t>
      </w:r>
      <w:r w:rsidRPr="009D3B03">
        <w:rPr>
          <w:rFonts w:ascii="Sakkal Majalla" w:eastAsia="Times New Roman" w:hAnsi="Sakkal Majalla" w:cs="Sakkal Majalla"/>
          <w:kern w:val="0"/>
          <w:sz w:val="28"/>
          <w:szCs w:val="28"/>
          <w:rtl/>
          <w14:ligatures w14:val="none"/>
        </w:rPr>
        <w:t>تحليل الأدوار والمسؤوليات وخريطة الموارد البشرية والاحتياجات التدريبيّة</w:t>
      </w:r>
      <w:r w:rsidRPr="009D3B03">
        <w:rPr>
          <w:rFonts w:ascii="Sakkal Majalla" w:eastAsia="Times New Roman" w:hAnsi="Sakkal Majalla" w:cs="Sakkal Majalla"/>
          <w:kern w:val="0"/>
          <w:sz w:val="28"/>
          <w:szCs w:val="28"/>
          <w14:ligatures w14:val="none"/>
        </w:rPr>
        <w:t xml:space="preserve"> (El Sawah &amp; Atteya, 2022).</w:t>
      </w:r>
    </w:p>
    <w:p w14:paraId="1B1CC607" w14:textId="77777777" w:rsidR="009D3B03" w:rsidRPr="009D3B03" w:rsidRDefault="009D3B03" w:rsidP="009D3B03">
      <w:pPr>
        <w:numPr>
          <w:ilvl w:val="0"/>
          <w:numId w:val="111"/>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9D3B03">
        <w:rPr>
          <w:rFonts w:ascii="Sakkal Majalla" w:eastAsia="Times New Roman" w:hAnsi="Sakkal Majalla" w:cs="Sakkal Majalla"/>
          <w:b/>
          <w:bCs/>
          <w:kern w:val="0"/>
          <w:sz w:val="28"/>
          <w:szCs w:val="28"/>
          <w:rtl/>
          <w14:ligatures w14:val="none"/>
        </w:rPr>
        <w:t>خطة إدارة المخاطر</w:t>
      </w:r>
      <w:r w:rsidRPr="009D3B03">
        <w:rPr>
          <w:rFonts w:ascii="Sakkal Majalla" w:eastAsia="Times New Roman" w:hAnsi="Sakkal Majalla" w:cs="Sakkal Majalla"/>
          <w:b/>
          <w:bCs/>
          <w:kern w:val="0"/>
          <w:sz w:val="28"/>
          <w:szCs w:val="28"/>
          <w14:ligatures w14:val="none"/>
        </w:rPr>
        <w:t xml:space="preserve"> (Risk Management Plan):</w:t>
      </w:r>
      <w:r w:rsidRPr="009D3B03">
        <w:rPr>
          <w:rFonts w:ascii="Sakkal Majalla" w:eastAsia="Times New Roman" w:hAnsi="Sakkal Majalla" w:cs="Sakkal Majalla"/>
          <w:kern w:val="0"/>
          <w:sz w:val="28"/>
          <w:szCs w:val="28"/>
          <w14:ligatures w14:val="none"/>
        </w:rPr>
        <w:t xml:space="preserve"> </w:t>
      </w:r>
      <w:r w:rsidRPr="009D3B03">
        <w:rPr>
          <w:rFonts w:ascii="Sakkal Majalla" w:eastAsia="Times New Roman" w:hAnsi="Sakkal Majalla" w:cs="Sakkal Majalla"/>
          <w:kern w:val="0"/>
          <w:sz w:val="28"/>
          <w:szCs w:val="28"/>
          <w:rtl/>
          <w14:ligatures w14:val="none"/>
        </w:rPr>
        <w:t>حصر المخاطر وتحليلها ووضع استراتيجيات الاستجابة والاحتياط</w:t>
      </w:r>
      <w:r w:rsidRPr="009D3B03">
        <w:rPr>
          <w:rFonts w:ascii="Sakkal Majalla" w:eastAsia="Times New Roman" w:hAnsi="Sakkal Majalla" w:cs="Sakkal Majalla"/>
          <w:kern w:val="0"/>
          <w:sz w:val="28"/>
          <w:szCs w:val="28"/>
          <w14:ligatures w14:val="none"/>
        </w:rPr>
        <w:t xml:space="preserve"> (Awad &amp; Walvekar, 2022).</w:t>
      </w:r>
    </w:p>
    <w:p w14:paraId="39E5BD14" w14:textId="77777777" w:rsidR="009D3B03" w:rsidRPr="009D3B03" w:rsidRDefault="009D3B03" w:rsidP="009D3B03">
      <w:pPr>
        <w:numPr>
          <w:ilvl w:val="0"/>
          <w:numId w:val="111"/>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9D3B03">
        <w:rPr>
          <w:rFonts w:ascii="Sakkal Majalla" w:eastAsia="Times New Roman" w:hAnsi="Sakkal Majalla" w:cs="Sakkal Majalla"/>
          <w:b/>
          <w:bCs/>
          <w:kern w:val="0"/>
          <w:sz w:val="28"/>
          <w:szCs w:val="28"/>
          <w:rtl/>
          <w14:ligatures w14:val="none"/>
        </w:rPr>
        <w:t>خطة التواصل</w:t>
      </w:r>
      <w:r w:rsidRPr="009D3B03">
        <w:rPr>
          <w:rFonts w:ascii="Sakkal Majalla" w:eastAsia="Times New Roman" w:hAnsi="Sakkal Majalla" w:cs="Sakkal Majalla"/>
          <w:b/>
          <w:bCs/>
          <w:kern w:val="0"/>
          <w:sz w:val="28"/>
          <w:szCs w:val="28"/>
          <w14:ligatures w14:val="none"/>
        </w:rPr>
        <w:t xml:space="preserve"> (Communications Plan):</w:t>
      </w:r>
      <w:r w:rsidRPr="009D3B03">
        <w:rPr>
          <w:rFonts w:ascii="Sakkal Majalla" w:eastAsia="Times New Roman" w:hAnsi="Sakkal Majalla" w:cs="Sakkal Majalla"/>
          <w:kern w:val="0"/>
          <w:sz w:val="28"/>
          <w:szCs w:val="28"/>
          <w14:ligatures w14:val="none"/>
        </w:rPr>
        <w:t xml:space="preserve"> </w:t>
      </w:r>
      <w:r w:rsidRPr="009D3B03">
        <w:rPr>
          <w:rFonts w:ascii="Sakkal Majalla" w:eastAsia="Times New Roman" w:hAnsi="Sakkal Majalla" w:cs="Sakkal Majalla"/>
          <w:kern w:val="0"/>
          <w:sz w:val="28"/>
          <w:szCs w:val="28"/>
          <w:rtl/>
          <w14:ligatures w14:val="none"/>
        </w:rPr>
        <w:t>تحديد قنوات وتقنيات التواصل مع أصحاب المصلحة وتواتر التقارير</w:t>
      </w:r>
      <w:r w:rsidRPr="009D3B03">
        <w:rPr>
          <w:rFonts w:ascii="Sakkal Majalla" w:eastAsia="Times New Roman" w:hAnsi="Sakkal Majalla" w:cs="Sakkal Majalla"/>
          <w:kern w:val="0"/>
          <w:sz w:val="28"/>
          <w:szCs w:val="28"/>
          <w14:ligatures w14:val="none"/>
        </w:rPr>
        <w:t xml:space="preserve"> (Mohamed &amp; Ahmed, 2015).</w:t>
      </w:r>
    </w:p>
    <w:p w14:paraId="3D938D7F" w14:textId="77777777" w:rsidR="009D3B03" w:rsidRPr="009D3B03" w:rsidRDefault="009D3B03" w:rsidP="009D3B03">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9D3B03">
        <w:rPr>
          <w:rFonts w:ascii="Sakkal Majalla" w:eastAsia="Times New Roman" w:hAnsi="Sakkal Majalla" w:cs="Sakkal Majalla"/>
          <w:b/>
          <w:bCs/>
          <w:kern w:val="0"/>
          <w:sz w:val="28"/>
          <w:szCs w:val="28"/>
          <w:rtl/>
          <w14:ligatures w14:val="none"/>
        </w:rPr>
        <w:t>أهمية المرحلة</w:t>
      </w:r>
    </w:p>
    <w:p w14:paraId="60A803D2" w14:textId="77777777" w:rsidR="009D3B03" w:rsidRPr="009D3B03" w:rsidRDefault="009D3B03" w:rsidP="009D3B03">
      <w:pPr>
        <w:numPr>
          <w:ilvl w:val="0"/>
          <w:numId w:val="112"/>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9D3B03">
        <w:rPr>
          <w:rFonts w:ascii="Sakkal Majalla" w:eastAsia="Times New Roman" w:hAnsi="Sakkal Majalla" w:cs="Sakkal Majalla"/>
          <w:kern w:val="0"/>
          <w:sz w:val="28"/>
          <w:szCs w:val="28"/>
          <w:rtl/>
          <w14:ligatures w14:val="none"/>
        </w:rPr>
        <w:t>يقلل التخطيط الجيد من المفاجآت والتجاوزات في الوقت والتكلفة، ويضمن توضيح التوقعات لجميع الأطراف</w:t>
      </w:r>
      <w:r w:rsidRPr="009D3B03">
        <w:rPr>
          <w:rFonts w:ascii="Sakkal Majalla" w:eastAsia="Times New Roman" w:hAnsi="Sakkal Majalla" w:cs="Sakkal Majalla"/>
          <w:kern w:val="0"/>
          <w:sz w:val="28"/>
          <w:szCs w:val="28"/>
          <w14:ligatures w14:val="none"/>
        </w:rPr>
        <w:t xml:space="preserve"> (Al-Najmi, Al-Dumaidi, &amp; Arman, 2011).</w:t>
      </w:r>
    </w:p>
    <w:p w14:paraId="28A78275" w14:textId="77777777" w:rsidR="009D3B03" w:rsidRPr="009D3B03" w:rsidRDefault="009D3B03" w:rsidP="009D3B03">
      <w:pPr>
        <w:numPr>
          <w:ilvl w:val="0"/>
          <w:numId w:val="112"/>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9D3B03">
        <w:rPr>
          <w:rFonts w:ascii="Sakkal Majalla" w:eastAsia="Times New Roman" w:hAnsi="Sakkal Majalla" w:cs="Sakkal Majalla"/>
          <w:kern w:val="0"/>
          <w:sz w:val="28"/>
          <w:szCs w:val="28"/>
          <w:rtl/>
          <w14:ligatures w14:val="none"/>
        </w:rPr>
        <w:t>يضع الأسس لعمليات المراقبة والتحكم اللاحقة، ويعدُّ معياراً لقياس التقدم والأداء</w:t>
      </w:r>
      <w:r w:rsidRPr="009D3B03">
        <w:rPr>
          <w:rFonts w:ascii="Sakkal Majalla" w:eastAsia="Times New Roman" w:hAnsi="Sakkal Majalla" w:cs="Sakkal Majalla"/>
          <w:kern w:val="0"/>
          <w:sz w:val="28"/>
          <w:szCs w:val="28"/>
          <w14:ligatures w14:val="none"/>
        </w:rPr>
        <w:t>.</w:t>
      </w:r>
    </w:p>
    <w:p w14:paraId="3D447CF3" w14:textId="77777777" w:rsidR="009D3B03" w:rsidRPr="009D3B03" w:rsidRDefault="009D3B03" w:rsidP="009D3B03">
      <w:pPr>
        <w:bidi/>
        <w:spacing w:before="100" w:beforeAutospacing="1" w:after="100" w:afterAutospacing="1" w:line="360" w:lineRule="auto"/>
        <w:jc w:val="both"/>
        <w:outlineLvl w:val="2"/>
        <w:rPr>
          <w:rFonts w:ascii="Sakkal Majalla" w:eastAsia="Times New Roman" w:hAnsi="Sakkal Majalla" w:cs="Sakkal Majalla"/>
          <w:b/>
          <w:bCs/>
          <w:kern w:val="0"/>
          <w:sz w:val="28"/>
          <w:szCs w:val="28"/>
          <w14:ligatures w14:val="none"/>
        </w:rPr>
      </w:pPr>
      <w:r w:rsidRPr="009D3B03">
        <w:rPr>
          <w:rFonts w:ascii="Sakkal Majalla" w:eastAsia="Times New Roman" w:hAnsi="Sakkal Majalla" w:cs="Sakkal Majalla"/>
          <w:b/>
          <w:bCs/>
          <w:kern w:val="0"/>
          <w:sz w:val="28"/>
          <w:szCs w:val="28"/>
          <w14:ligatures w14:val="none"/>
        </w:rPr>
        <w:t xml:space="preserve">1.3.3 </w:t>
      </w:r>
      <w:r w:rsidRPr="009D3B03">
        <w:rPr>
          <w:rFonts w:ascii="Sakkal Majalla" w:eastAsia="Times New Roman" w:hAnsi="Sakkal Majalla" w:cs="Sakkal Majalla"/>
          <w:b/>
          <w:bCs/>
          <w:kern w:val="0"/>
          <w:sz w:val="28"/>
          <w:szCs w:val="28"/>
          <w:rtl/>
          <w14:ligatures w14:val="none"/>
        </w:rPr>
        <w:t>مرحلة التنفيذ</w:t>
      </w:r>
      <w:r w:rsidRPr="009D3B03">
        <w:rPr>
          <w:rFonts w:ascii="Sakkal Majalla" w:eastAsia="Times New Roman" w:hAnsi="Sakkal Majalla" w:cs="Sakkal Majalla"/>
          <w:b/>
          <w:bCs/>
          <w:kern w:val="0"/>
          <w:sz w:val="28"/>
          <w:szCs w:val="28"/>
          <w14:ligatures w14:val="none"/>
        </w:rPr>
        <w:t xml:space="preserve"> (Execution)</w:t>
      </w:r>
    </w:p>
    <w:p w14:paraId="077A43D5" w14:textId="77777777" w:rsidR="009D3B03" w:rsidRPr="009D3B03" w:rsidRDefault="009D3B03" w:rsidP="009D3B03">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9D3B03">
        <w:rPr>
          <w:rFonts w:ascii="Sakkal Majalla" w:eastAsia="Times New Roman" w:hAnsi="Sakkal Majalla" w:cs="Sakkal Majalla"/>
          <w:b/>
          <w:bCs/>
          <w:kern w:val="0"/>
          <w:sz w:val="28"/>
          <w:szCs w:val="28"/>
          <w:rtl/>
          <w14:ligatures w14:val="none"/>
        </w:rPr>
        <w:lastRenderedPageBreak/>
        <w:t>التعريف</w:t>
      </w:r>
      <w:r w:rsidRPr="009D3B03">
        <w:rPr>
          <w:rFonts w:ascii="Sakkal Majalla" w:eastAsia="Times New Roman" w:hAnsi="Sakkal Majalla" w:cs="Sakkal Majalla"/>
          <w:kern w:val="0"/>
          <w:sz w:val="28"/>
          <w:szCs w:val="28"/>
          <w14:ligatures w14:val="none"/>
        </w:rPr>
        <w:br/>
      </w:r>
      <w:r w:rsidRPr="009D3B03">
        <w:rPr>
          <w:rFonts w:ascii="Sakkal Majalla" w:eastAsia="Times New Roman" w:hAnsi="Sakkal Majalla" w:cs="Sakkal Majalla"/>
          <w:kern w:val="0"/>
          <w:sz w:val="28"/>
          <w:szCs w:val="28"/>
          <w:rtl/>
          <w14:ligatures w14:val="none"/>
        </w:rPr>
        <w:t>في هذه المرحلة، تُنفَذ الأعمال وفقاً لخطة المشروع. يُركّز مدير المشروع على تنسيق الأفراد والموارد وضمان تدفق الأعمال بسلاسة نحو تحقيق المخرجات</w:t>
      </w:r>
      <w:r w:rsidRPr="009D3B03">
        <w:rPr>
          <w:rFonts w:ascii="Sakkal Majalla" w:eastAsia="Times New Roman" w:hAnsi="Sakkal Majalla" w:cs="Sakkal Majalla"/>
          <w:kern w:val="0"/>
          <w:sz w:val="28"/>
          <w:szCs w:val="28"/>
          <w14:ligatures w14:val="none"/>
        </w:rPr>
        <w:t>.</w:t>
      </w:r>
    </w:p>
    <w:p w14:paraId="7888F5C7" w14:textId="77777777" w:rsidR="009D3B03" w:rsidRPr="009D3B03" w:rsidRDefault="009D3B03" w:rsidP="009D3B03">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9D3B03">
        <w:rPr>
          <w:rFonts w:ascii="Sakkal Majalla" w:eastAsia="Times New Roman" w:hAnsi="Sakkal Majalla" w:cs="Sakkal Majalla"/>
          <w:b/>
          <w:bCs/>
          <w:kern w:val="0"/>
          <w:sz w:val="28"/>
          <w:szCs w:val="28"/>
          <w:rtl/>
          <w14:ligatures w14:val="none"/>
        </w:rPr>
        <w:t>العمليات الرئيسية</w:t>
      </w:r>
    </w:p>
    <w:p w14:paraId="3949C45C" w14:textId="77777777" w:rsidR="009D3B03" w:rsidRPr="009D3B03" w:rsidRDefault="009D3B03" w:rsidP="009D3B03">
      <w:pPr>
        <w:numPr>
          <w:ilvl w:val="0"/>
          <w:numId w:val="113"/>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9D3B03">
        <w:rPr>
          <w:rFonts w:ascii="Sakkal Majalla" w:eastAsia="Times New Roman" w:hAnsi="Sakkal Majalla" w:cs="Sakkal Majalla"/>
          <w:b/>
          <w:bCs/>
          <w:kern w:val="0"/>
          <w:sz w:val="28"/>
          <w:szCs w:val="28"/>
          <w:rtl/>
          <w14:ligatures w14:val="none"/>
        </w:rPr>
        <w:t>تجميع الفريق</w:t>
      </w:r>
      <w:r w:rsidRPr="009D3B03">
        <w:rPr>
          <w:rFonts w:ascii="Sakkal Majalla" w:eastAsia="Times New Roman" w:hAnsi="Sakkal Majalla" w:cs="Sakkal Majalla"/>
          <w:b/>
          <w:bCs/>
          <w:kern w:val="0"/>
          <w:sz w:val="28"/>
          <w:szCs w:val="28"/>
          <w14:ligatures w14:val="none"/>
        </w:rPr>
        <w:t xml:space="preserve"> (Acquire Project Team):</w:t>
      </w:r>
      <w:r w:rsidRPr="009D3B03">
        <w:rPr>
          <w:rFonts w:ascii="Sakkal Majalla" w:eastAsia="Times New Roman" w:hAnsi="Sakkal Majalla" w:cs="Sakkal Majalla"/>
          <w:kern w:val="0"/>
          <w:sz w:val="28"/>
          <w:szCs w:val="28"/>
          <w14:ligatures w14:val="none"/>
        </w:rPr>
        <w:t xml:space="preserve"> </w:t>
      </w:r>
      <w:r w:rsidRPr="009D3B03">
        <w:rPr>
          <w:rFonts w:ascii="Sakkal Majalla" w:eastAsia="Times New Roman" w:hAnsi="Sakkal Majalla" w:cs="Sakkal Majalla"/>
          <w:kern w:val="0"/>
          <w:sz w:val="28"/>
          <w:szCs w:val="28"/>
          <w:rtl/>
          <w14:ligatures w14:val="none"/>
        </w:rPr>
        <w:t>اختيار وتعيين الأفراد وفقاً لخطة الموارد البشرية وتدريبهم على الأدوات والمنهجيات</w:t>
      </w:r>
      <w:r w:rsidRPr="009D3B03">
        <w:rPr>
          <w:rFonts w:ascii="Sakkal Majalla" w:eastAsia="Times New Roman" w:hAnsi="Sakkal Majalla" w:cs="Sakkal Majalla"/>
          <w:kern w:val="0"/>
          <w:sz w:val="28"/>
          <w:szCs w:val="28"/>
          <w14:ligatures w14:val="none"/>
        </w:rPr>
        <w:t xml:space="preserve"> (El Sawah &amp; Atteya, 2022).</w:t>
      </w:r>
    </w:p>
    <w:p w14:paraId="5DFEDB01" w14:textId="77777777" w:rsidR="009D3B03" w:rsidRPr="009D3B03" w:rsidRDefault="009D3B03" w:rsidP="009D3B03">
      <w:pPr>
        <w:numPr>
          <w:ilvl w:val="0"/>
          <w:numId w:val="113"/>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9D3B03">
        <w:rPr>
          <w:rFonts w:ascii="Sakkal Majalla" w:eastAsia="Times New Roman" w:hAnsi="Sakkal Majalla" w:cs="Sakkal Majalla"/>
          <w:b/>
          <w:bCs/>
          <w:kern w:val="0"/>
          <w:sz w:val="28"/>
          <w:szCs w:val="28"/>
          <w:rtl/>
          <w14:ligatures w14:val="none"/>
        </w:rPr>
        <w:t>توزيع الأدوار والمسؤوليات</w:t>
      </w:r>
      <w:r w:rsidRPr="009D3B03">
        <w:rPr>
          <w:rFonts w:ascii="Sakkal Majalla" w:eastAsia="Times New Roman" w:hAnsi="Sakkal Majalla" w:cs="Sakkal Majalla"/>
          <w:b/>
          <w:bCs/>
          <w:kern w:val="0"/>
          <w:sz w:val="28"/>
          <w:szCs w:val="28"/>
          <w14:ligatures w14:val="none"/>
        </w:rPr>
        <w:t xml:space="preserve"> (Direct &amp; Manage Project Work):</w:t>
      </w:r>
      <w:r w:rsidRPr="009D3B03">
        <w:rPr>
          <w:rFonts w:ascii="Sakkal Majalla" w:eastAsia="Times New Roman" w:hAnsi="Sakkal Majalla" w:cs="Sakkal Majalla"/>
          <w:kern w:val="0"/>
          <w:sz w:val="28"/>
          <w:szCs w:val="28"/>
          <w14:ligatures w14:val="none"/>
        </w:rPr>
        <w:t xml:space="preserve"> </w:t>
      </w:r>
      <w:r w:rsidRPr="009D3B03">
        <w:rPr>
          <w:rFonts w:ascii="Sakkal Majalla" w:eastAsia="Times New Roman" w:hAnsi="Sakkal Majalla" w:cs="Sakkal Majalla"/>
          <w:kern w:val="0"/>
          <w:sz w:val="28"/>
          <w:szCs w:val="28"/>
          <w:rtl/>
          <w14:ligatures w14:val="none"/>
        </w:rPr>
        <w:t>توجيه الفرق وتفويض السلطات اللازمة لتنفيذ المهام</w:t>
      </w:r>
      <w:r w:rsidRPr="009D3B03">
        <w:rPr>
          <w:rFonts w:ascii="Sakkal Majalla" w:eastAsia="Times New Roman" w:hAnsi="Sakkal Majalla" w:cs="Sakkal Majalla"/>
          <w:kern w:val="0"/>
          <w:sz w:val="28"/>
          <w:szCs w:val="28"/>
          <w14:ligatures w14:val="none"/>
        </w:rPr>
        <w:t xml:space="preserve"> (Mohammed &amp; Ahmed, 2015).</w:t>
      </w:r>
    </w:p>
    <w:p w14:paraId="1524B08C" w14:textId="77777777" w:rsidR="009D3B03" w:rsidRPr="009D3B03" w:rsidRDefault="009D3B03" w:rsidP="009D3B03">
      <w:pPr>
        <w:numPr>
          <w:ilvl w:val="0"/>
          <w:numId w:val="113"/>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9D3B03">
        <w:rPr>
          <w:rFonts w:ascii="Sakkal Majalla" w:eastAsia="Times New Roman" w:hAnsi="Sakkal Majalla" w:cs="Sakkal Majalla"/>
          <w:b/>
          <w:bCs/>
          <w:kern w:val="0"/>
          <w:sz w:val="28"/>
          <w:szCs w:val="28"/>
          <w:rtl/>
          <w14:ligatures w14:val="none"/>
        </w:rPr>
        <w:t>ضمان الجودة</w:t>
      </w:r>
      <w:r w:rsidRPr="009D3B03">
        <w:rPr>
          <w:rFonts w:ascii="Sakkal Majalla" w:eastAsia="Times New Roman" w:hAnsi="Sakkal Majalla" w:cs="Sakkal Majalla"/>
          <w:b/>
          <w:bCs/>
          <w:kern w:val="0"/>
          <w:sz w:val="28"/>
          <w:szCs w:val="28"/>
          <w14:ligatures w14:val="none"/>
        </w:rPr>
        <w:t xml:space="preserve"> (Quality Assurance):</w:t>
      </w:r>
      <w:r w:rsidRPr="009D3B03">
        <w:rPr>
          <w:rFonts w:ascii="Sakkal Majalla" w:eastAsia="Times New Roman" w:hAnsi="Sakkal Majalla" w:cs="Sakkal Majalla"/>
          <w:kern w:val="0"/>
          <w:sz w:val="28"/>
          <w:szCs w:val="28"/>
          <w14:ligatures w14:val="none"/>
        </w:rPr>
        <w:t xml:space="preserve"> </w:t>
      </w:r>
      <w:r w:rsidRPr="009D3B03">
        <w:rPr>
          <w:rFonts w:ascii="Sakkal Majalla" w:eastAsia="Times New Roman" w:hAnsi="Sakkal Majalla" w:cs="Sakkal Majalla"/>
          <w:kern w:val="0"/>
          <w:sz w:val="28"/>
          <w:szCs w:val="28"/>
          <w:rtl/>
          <w14:ligatures w14:val="none"/>
        </w:rPr>
        <w:t>إجراء مراجعات دورية للعمليات لتطبيق معايير الجودة والتعديلات الوقائية</w:t>
      </w:r>
      <w:r w:rsidRPr="009D3B03">
        <w:rPr>
          <w:rFonts w:ascii="Sakkal Majalla" w:eastAsia="Times New Roman" w:hAnsi="Sakkal Majalla" w:cs="Sakkal Majalla"/>
          <w:kern w:val="0"/>
          <w:sz w:val="28"/>
          <w:szCs w:val="28"/>
          <w14:ligatures w14:val="none"/>
        </w:rPr>
        <w:t xml:space="preserve"> (El Sawah &amp; Atteya, 2022).</w:t>
      </w:r>
    </w:p>
    <w:p w14:paraId="3B95B603" w14:textId="77777777" w:rsidR="009D3B03" w:rsidRPr="009D3B03" w:rsidRDefault="009D3B03" w:rsidP="009D3B03">
      <w:pPr>
        <w:numPr>
          <w:ilvl w:val="0"/>
          <w:numId w:val="113"/>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9D3B03">
        <w:rPr>
          <w:rFonts w:ascii="Sakkal Majalla" w:eastAsia="Times New Roman" w:hAnsi="Sakkal Majalla" w:cs="Sakkal Majalla"/>
          <w:b/>
          <w:bCs/>
          <w:kern w:val="0"/>
          <w:sz w:val="28"/>
          <w:szCs w:val="28"/>
          <w:rtl/>
          <w14:ligatures w14:val="none"/>
        </w:rPr>
        <w:t>إدارة التواصل</w:t>
      </w:r>
      <w:r w:rsidRPr="009D3B03">
        <w:rPr>
          <w:rFonts w:ascii="Sakkal Majalla" w:eastAsia="Times New Roman" w:hAnsi="Sakkal Majalla" w:cs="Sakkal Majalla"/>
          <w:b/>
          <w:bCs/>
          <w:kern w:val="0"/>
          <w:sz w:val="28"/>
          <w:szCs w:val="28"/>
          <w14:ligatures w14:val="none"/>
        </w:rPr>
        <w:t xml:space="preserve"> (Manage Communications):</w:t>
      </w:r>
      <w:r w:rsidRPr="009D3B03">
        <w:rPr>
          <w:rFonts w:ascii="Sakkal Majalla" w:eastAsia="Times New Roman" w:hAnsi="Sakkal Majalla" w:cs="Sakkal Majalla"/>
          <w:kern w:val="0"/>
          <w:sz w:val="28"/>
          <w:szCs w:val="28"/>
          <w14:ligatures w14:val="none"/>
        </w:rPr>
        <w:t xml:space="preserve"> </w:t>
      </w:r>
      <w:r w:rsidRPr="009D3B03">
        <w:rPr>
          <w:rFonts w:ascii="Sakkal Majalla" w:eastAsia="Times New Roman" w:hAnsi="Sakkal Majalla" w:cs="Sakkal Majalla"/>
          <w:kern w:val="0"/>
          <w:sz w:val="28"/>
          <w:szCs w:val="28"/>
          <w:rtl/>
          <w14:ligatures w14:val="none"/>
        </w:rPr>
        <w:t>نشر التقارير الدورية، وعقد الاجتماعات، والتفاعل مع أصحاب المصلحة لحل المشكلات وطلب الموافقات اللازمة</w:t>
      </w:r>
      <w:r w:rsidRPr="009D3B03">
        <w:rPr>
          <w:rFonts w:ascii="Sakkal Majalla" w:eastAsia="Times New Roman" w:hAnsi="Sakkal Majalla" w:cs="Sakkal Majalla"/>
          <w:kern w:val="0"/>
          <w:sz w:val="28"/>
          <w:szCs w:val="28"/>
          <w14:ligatures w14:val="none"/>
        </w:rPr>
        <w:t>.</w:t>
      </w:r>
    </w:p>
    <w:p w14:paraId="7974720B" w14:textId="77777777" w:rsidR="009D3B03" w:rsidRPr="009D3B03" w:rsidRDefault="009D3B03" w:rsidP="009D3B03">
      <w:pPr>
        <w:numPr>
          <w:ilvl w:val="0"/>
          <w:numId w:val="113"/>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9D3B03">
        <w:rPr>
          <w:rFonts w:ascii="Sakkal Majalla" w:eastAsia="Times New Roman" w:hAnsi="Sakkal Majalla" w:cs="Sakkal Majalla"/>
          <w:b/>
          <w:bCs/>
          <w:kern w:val="0"/>
          <w:sz w:val="28"/>
          <w:szCs w:val="28"/>
          <w:rtl/>
          <w14:ligatures w14:val="none"/>
        </w:rPr>
        <w:t>إدارة المخاطر</w:t>
      </w:r>
      <w:r w:rsidRPr="009D3B03">
        <w:rPr>
          <w:rFonts w:ascii="Sakkal Majalla" w:eastAsia="Times New Roman" w:hAnsi="Sakkal Majalla" w:cs="Sakkal Majalla"/>
          <w:b/>
          <w:bCs/>
          <w:kern w:val="0"/>
          <w:sz w:val="28"/>
          <w:szCs w:val="28"/>
          <w14:ligatures w14:val="none"/>
        </w:rPr>
        <w:t xml:space="preserve"> (Implement Risk Responses):</w:t>
      </w:r>
      <w:r w:rsidRPr="009D3B03">
        <w:rPr>
          <w:rFonts w:ascii="Sakkal Majalla" w:eastAsia="Times New Roman" w:hAnsi="Sakkal Majalla" w:cs="Sakkal Majalla"/>
          <w:kern w:val="0"/>
          <w:sz w:val="28"/>
          <w:szCs w:val="28"/>
          <w14:ligatures w14:val="none"/>
        </w:rPr>
        <w:t xml:space="preserve"> </w:t>
      </w:r>
      <w:r w:rsidRPr="009D3B03">
        <w:rPr>
          <w:rFonts w:ascii="Sakkal Majalla" w:eastAsia="Times New Roman" w:hAnsi="Sakkal Majalla" w:cs="Sakkal Majalla"/>
          <w:kern w:val="0"/>
          <w:sz w:val="28"/>
          <w:szCs w:val="28"/>
          <w:rtl/>
          <w14:ligatures w14:val="none"/>
        </w:rPr>
        <w:t>تنفيذ خطط الاستجابة للمخاطر عند تحققها أو ظهور مخاطر جديدة، مع توثيق الدروس المستفادة</w:t>
      </w:r>
      <w:r w:rsidRPr="009D3B03">
        <w:rPr>
          <w:rFonts w:ascii="Sakkal Majalla" w:eastAsia="Times New Roman" w:hAnsi="Sakkal Majalla" w:cs="Sakkal Majalla"/>
          <w:kern w:val="0"/>
          <w:sz w:val="28"/>
          <w:szCs w:val="28"/>
          <w14:ligatures w14:val="none"/>
        </w:rPr>
        <w:t>.</w:t>
      </w:r>
    </w:p>
    <w:p w14:paraId="034811DA" w14:textId="77777777" w:rsidR="009D3B03" w:rsidRPr="009D3B03" w:rsidRDefault="009D3B03" w:rsidP="009D3B03">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9D3B03">
        <w:rPr>
          <w:rFonts w:ascii="Sakkal Majalla" w:eastAsia="Times New Roman" w:hAnsi="Sakkal Majalla" w:cs="Sakkal Majalla"/>
          <w:b/>
          <w:bCs/>
          <w:kern w:val="0"/>
          <w:sz w:val="28"/>
          <w:szCs w:val="28"/>
          <w:rtl/>
          <w14:ligatures w14:val="none"/>
        </w:rPr>
        <w:t>أهمية المرحلة</w:t>
      </w:r>
    </w:p>
    <w:p w14:paraId="7EE1836D" w14:textId="77777777" w:rsidR="009D3B03" w:rsidRPr="009D3B03" w:rsidRDefault="009D3B03" w:rsidP="009D3B03">
      <w:pPr>
        <w:numPr>
          <w:ilvl w:val="0"/>
          <w:numId w:val="114"/>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9D3B03">
        <w:rPr>
          <w:rFonts w:ascii="Sakkal Majalla" w:eastAsia="Times New Roman" w:hAnsi="Sakkal Majalla" w:cs="Sakkal Majalla"/>
          <w:kern w:val="0"/>
          <w:sz w:val="28"/>
          <w:szCs w:val="28"/>
          <w:rtl/>
          <w14:ligatures w14:val="none"/>
        </w:rPr>
        <w:t>تحدد كفاءة التنفيذ مدى اقتراب المشروع من تحقيق أهدافه، إذ تشير دراسات الإنشاءات إلى أن ضعف التنسيق والتنفيذ يرفع نسبة التجاوزات الزمنية إلى 25% (عمرو والحبيس، 2022)</w:t>
      </w:r>
      <w:r w:rsidRPr="009D3B03">
        <w:rPr>
          <w:rFonts w:ascii="Sakkal Majalla" w:eastAsia="Times New Roman" w:hAnsi="Sakkal Majalla" w:cs="Sakkal Majalla"/>
          <w:kern w:val="0"/>
          <w:sz w:val="28"/>
          <w:szCs w:val="28"/>
          <w14:ligatures w14:val="none"/>
        </w:rPr>
        <w:t>.</w:t>
      </w:r>
    </w:p>
    <w:p w14:paraId="2C7BE563" w14:textId="77777777" w:rsidR="009D3B03" w:rsidRPr="009D3B03" w:rsidRDefault="009D3B03" w:rsidP="009D3B03">
      <w:pPr>
        <w:numPr>
          <w:ilvl w:val="0"/>
          <w:numId w:val="114"/>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9D3B03">
        <w:rPr>
          <w:rFonts w:ascii="Sakkal Majalla" w:eastAsia="Times New Roman" w:hAnsi="Sakkal Majalla" w:cs="Sakkal Majalla"/>
          <w:kern w:val="0"/>
          <w:sz w:val="28"/>
          <w:szCs w:val="28"/>
          <w:rtl/>
          <w14:ligatures w14:val="none"/>
        </w:rPr>
        <w:t>تساهم الممارسات الفعّالة في تعزيز الروح المعنويّة للفريق وتقليل الصراعات الداخلية</w:t>
      </w:r>
      <w:r w:rsidRPr="009D3B03">
        <w:rPr>
          <w:rFonts w:ascii="Sakkal Majalla" w:eastAsia="Times New Roman" w:hAnsi="Sakkal Majalla" w:cs="Sakkal Majalla"/>
          <w:kern w:val="0"/>
          <w:sz w:val="28"/>
          <w:szCs w:val="28"/>
          <w14:ligatures w14:val="none"/>
        </w:rPr>
        <w:t>.</w:t>
      </w:r>
    </w:p>
    <w:p w14:paraId="281BCA07" w14:textId="77777777" w:rsidR="009D3B03" w:rsidRPr="009D3B03" w:rsidRDefault="009D3B03" w:rsidP="009D3B03">
      <w:pPr>
        <w:bidi/>
        <w:spacing w:before="100" w:beforeAutospacing="1" w:after="100" w:afterAutospacing="1" w:line="360" w:lineRule="auto"/>
        <w:jc w:val="both"/>
        <w:outlineLvl w:val="2"/>
        <w:rPr>
          <w:rFonts w:ascii="Sakkal Majalla" w:eastAsia="Times New Roman" w:hAnsi="Sakkal Majalla" w:cs="Sakkal Majalla"/>
          <w:b/>
          <w:bCs/>
          <w:kern w:val="0"/>
          <w:sz w:val="28"/>
          <w:szCs w:val="28"/>
          <w14:ligatures w14:val="none"/>
        </w:rPr>
      </w:pPr>
      <w:r w:rsidRPr="009D3B03">
        <w:rPr>
          <w:rFonts w:ascii="Sakkal Majalla" w:eastAsia="Times New Roman" w:hAnsi="Sakkal Majalla" w:cs="Sakkal Majalla"/>
          <w:b/>
          <w:bCs/>
          <w:kern w:val="0"/>
          <w:sz w:val="28"/>
          <w:szCs w:val="28"/>
          <w14:ligatures w14:val="none"/>
        </w:rPr>
        <w:t xml:space="preserve">1.3.4 </w:t>
      </w:r>
      <w:r w:rsidRPr="009D3B03">
        <w:rPr>
          <w:rFonts w:ascii="Sakkal Majalla" w:eastAsia="Times New Roman" w:hAnsi="Sakkal Majalla" w:cs="Sakkal Majalla"/>
          <w:b/>
          <w:bCs/>
          <w:kern w:val="0"/>
          <w:sz w:val="28"/>
          <w:szCs w:val="28"/>
          <w:rtl/>
          <w14:ligatures w14:val="none"/>
        </w:rPr>
        <w:t>مرحلة الرقابة والتحكم</w:t>
      </w:r>
      <w:r w:rsidRPr="009D3B03">
        <w:rPr>
          <w:rFonts w:ascii="Sakkal Majalla" w:eastAsia="Times New Roman" w:hAnsi="Sakkal Majalla" w:cs="Sakkal Majalla"/>
          <w:b/>
          <w:bCs/>
          <w:kern w:val="0"/>
          <w:sz w:val="28"/>
          <w:szCs w:val="28"/>
          <w14:ligatures w14:val="none"/>
        </w:rPr>
        <w:t xml:space="preserve"> (Monitoring &amp; Controlling)</w:t>
      </w:r>
    </w:p>
    <w:p w14:paraId="4D2237D3" w14:textId="77777777" w:rsidR="009D3B03" w:rsidRPr="009D3B03" w:rsidRDefault="009D3B03" w:rsidP="009D3B03">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9D3B03">
        <w:rPr>
          <w:rFonts w:ascii="Sakkal Majalla" w:eastAsia="Times New Roman" w:hAnsi="Sakkal Majalla" w:cs="Sakkal Majalla"/>
          <w:b/>
          <w:bCs/>
          <w:kern w:val="0"/>
          <w:sz w:val="28"/>
          <w:szCs w:val="28"/>
          <w:rtl/>
          <w14:ligatures w14:val="none"/>
        </w:rPr>
        <w:lastRenderedPageBreak/>
        <w:t>التعريف</w:t>
      </w:r>
      <w:r w:rsidRPr="009D3B03">
        <w:rPr>
          <w:rFonts w:ascii="Sakkal Majalla" w:eastAsia="Times New Roman" w:hAnsi="Sakkal Majalla" w:cs="Sakkal Majalla"/>
          <w:kern w:val="0"/>
          <w:sz w:val="28"/>
          <w:szCs w:val="28"/>
          <w14:ligatures w14:val="none"/>
        </w:rPr>
        <w:br/>
      </w:r>
      <w:r w:rsidRPr="009D3B03">
        <w:rPr>
          <w:rFonts w:ascii="Sakkal Majalla" w:eastAsia="Times New Roman" w:hAnsi="Sakkal Majalla" w:cs="Sakkal Majalla"/>
          <w:kern w:val="0"/>
          <w:sz w:val="28"/>
          <w:szCs w:val="28"/>
          <w:rtl/>
          <w14:ligatures w14:val="none"/>
        </w:rPr>
        <w:t>تعمل هذه المرحلة بشكلٍ موازي للتنفيذ، بهدف متابعة تقدم المشروع وضبط الانحرافات عن الخطة في الوقت المناسب</w:t>
      </w:r>
      <w:r w:rsidRPr="009D3B03">
        <w:rPr>
          <w:rFonts w:ascii="Sakkal Majalla" w:eastAsia="Times New Roman" w:hAnsi="Sakkal Majalla" w:cs="Sakkal Majalla"/>
          <w:kern w:val="0"/>
          <w:sz w:val="28"/>
          <w:szCs w:val="28"/>
          <w14:ligatures w14:val="none"/>
        </w:rPr>
        <w:t>.</w:t>
      </w:r>
    </w:p>
    <w:p w14:paraId="34C465DB" w14:textId="77777777" w:rsidR="009D3B03" w:rsidRPr="009D3B03" w:rsidRDefault="009D3B03" w:rsidP="009D3B03">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9D3B03">
        <w:rPr>
          <w:rFonts w:ascii="Sakkal Majalla" w:eastAsia="Times New Roman" w:hAnsi="Sakkal Majalla" w:cs="Sakkal Majalla"/>
          <w:b/>
          <w:bCs/>
          <w:kern w:val="0"/>
          <w:sz w:val="28"/>
          <w:szCs w:val="28"/>
          <w:rtl/>
          <w14:ligatures w14:val="none"/>
        </w:rPr>
        <w:t>العمليات الرئيسية</w:t>
      </w:r>
    </w:p>
    <w:p w14:paraId="6D8451FB" w14:textId="77777777" w:rsidR="009D3B03" w:rsidRPr="009D3B03" w:rsidRDefault="009D3B03" w:rsidP="009D3B03">
      <w:pPr>
        <w:numPr>
          <w:ilvl w:val="0"/>
          <w:numId w:val="115"/>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9D3B03">
        <w:rPr>
          <w:rFonts w:ascii="Sakkal Majalla" w:eastAsia="Times New Roman" w:hAnsi="Sakkal Majalla" w:cs="Sakkal Majalla"/>
          <w:b/>
          <w:bCs/>
          <w:kern w:val="0"/>
          <w:sz w:val="28"/>
          <w:szCs w:val="28"/>
          <w:rtl/>
          <w14:ligatures w14:val="none"/>
        </w:rPr>
        <w:t>رصد الأداء</w:t>
      </w:r>
      <w:r w:rsidRPr="009D3B03">
        <w:rPr>
          <w:rFonts w:ascii="Sakkal Majalla" w:eastAsia="Times New Roman" w:hAnsi="Sakkal Majalla" w:cs="Sakkal Majalla"/>
          <w:b/>
          <w:bCs/>
          <w:kern w:val="0"/>
          <w:sz w:val="28"/>
          <w:szCs w:val="28"/>
          <w14:ligatures w14:val="none"/>
        </w:rPr>
        <w:t xml:space="preserve"> (Measure Project Performance):</w:t>
      </w:r>
      <w:r w:rsidRPr="009D3B03">
        <w:rPr>
          <w:rFonts w:ascii="Sakkal Majalla" w:eastAsia="Times New Roman" w:hAnsi="Sakkal Majalla" w:cs="Sakkal Majalla"/>
          <w:kern w:val="0"/>
          <w:sz w:val="28"/>
          <w:szCs w:val="28"/>
          <w14:ligatures w14:val="none"/>
        </w:rPr>
        <w:t xml:space="preserve"> </w:t>
      </w:r>
      <w:r w:rsidRPr="009D3B03">
        <w:rPr>
          <w:rFonts w:ascii="Sakkal Majalla" w:eastAsia="Times New Roman" w:hAnsi="Sakkal Majalla" w:cs="Sakkal Majalla"/>
          <w:kern w:val="0"/>
          <w:sz w:val="28"/>
          <w:szCs w:val="28"/>
          <w:rtl/>
          <w14:ligatures w14:val="none"/>
        </w:rPr>
        <w:t>مقارنة الأداء الفعلي بالمخطط باستخدام مؤشرات مثل</w:t>
      </w:r>
      <w:r w:rsidRPr="009D3B03">
        <w:rPr>
          <w:rFonts w:ascii="Sakkal Majalla" w:eastAsia="Times New Roman" w:hAnsi="Sakkal Majalla" w:cs="Sakkal Majalla"/>
          <w:kern w:val="0"/>
          <w:sz w:val="28"/>
          <w:szCs w:val="28"/>
          <w14:ligatures w14:val="none"/>
        </w:rPr>
        <w:t xml:space="preserve"> CPI (Cost Performance Index) </w:t>
      </w:r>
      <w:r w:rsidRPr="009D3B03">
        <w:rPr>
          <w:rFonts w:ascii="Sakkal Majalla" w:eastAsia="Times New Roman" w:hAnsi="Sakkal Majalla" w:cs="Sakkal Majalla"/>
          <w:kern w:val="0"/>
          <w:sz w:val="28"/>
          <w:szCs w:val="28"/>
          <w:rtl/>
          <w14:ligatures w14:val="none"/>
        </w:rPr>
        <w:t>و</w:t>
      </w:r>
      <w:r w:rsidRPr="009D3B03">
        <w:rPr>
          <w:rFonts w:ascii="Sakkal Majalla" w:eastAsia="Times New Roman" w:hAnsi="Sakkal Majalla" w:cs="Sakkal Majalla"/>
          <w:kern w:val="0"/>
          <w:sz w:val="28"/>
          <w:szCs w:val="28"/>
          <w14:ligatures w14:val="none"/>
        </w:rPr>
        <w:t>SPI (Schedule Performance Index) (Al-Alwan &amp; Abu-Zayd, 2019).</w:t>
      </w:r>
    </w:p>
    <w:p w14:paraId="0849F8B5" w14:textId="77777777" w:rsidR="009D3B03" w:rsidRPr="009D3B03" w:rsidRDefault="009D3B03" w:rsidP="009D3B03">
      <w:pPr>
        <w:numPr>
          <w:ilvl w:val="0"/>
          <w:numId w:val="115"/>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9D3B03">
        <w:rPr>
          <w:rFonts w:ascii="Sakkal Majalla" w:eastAsia="Times New Roman" w:hAnsi="Sakkal Majalla" w:cs="Sakkal Majalla"/>
          <w:b/>
          <w:bCs/>
          <w:kern w:val="0"/>
          <w:sz w:val="28"/>
          <w:szCs w:val="28"/>
          <w:rtl/>
          <w14:ligatures w14:val="none"/>
        </w:rPr>
        <w:t>إجراءات ضبط الجدول الزمني والتكلفة</w:t>
      </w:r>
      <w:r w:rsidRPr="009D3B03">
        <w:rPr>
          <w:rFonts w:ascii="Sakkal Majalla" w:eastAsia="Times New Roman" w:hAnsi="Sakkal Majalla" w:cs="Sakkal Majalla"/>
          <w:b/>
          <w:bCs/>
          <w:kern w:val="0"/>
          <w:sz w:val="28"/>
          <w:szCs w:val="28"/>
          <w14:ligatures w14:val="none"/>
        </w:rPr>
        <w:t xml:space="preserve"> (Schedule &amp; Cost Control):</w:t>
      </w:r>
      <w:r w:rsidRPr="009D3B03">
        <w:rPr>
          <w:rFonts w:ascii="Sakkal Majalla" w:eastAsia="Times New Roman" w:hAnsi="Sakkal Majalla" w:cs="Sakkal Majalla"/>
          <w:kern w:val="0"/>
          <w:sz w:val="28"/>
          <w:szCs w:val="28"/>
          <w14:ligatures w14:val="none"/>
        </w:rPr>
        <w:t xml:space="preserve"> </w:t>
      </w:r>
      <w:r w:rsidRPr="009D3B03">
        <w:rPr>
          <w:rFonts w:ascii="Sakkal Majalla" w:eastAsia="Times New Roman" w:hAnsi="Sakkal Majalla" w:cs="Sakkal Majalla"/>
          <w:kern w:val="0"/>
          <w:sz w:val="28"/>
          <w:szCs w:val="28"/>
          <w:rtl/>
          <w14:ligatures w14:val="none"/>
        </w:rPr>
        <w:t>إعادة جدولة الأنشطة الحرجة أو تعديل الميزانية استجابةً لانحرافات الأداء</w:t>
      </w:r>
      <w:r w:rsidRPr="009D3B03">
        <w:rPr>
          <w:rFonts w:ascii="Sakkal Majalla" w:eastAsia="Times New Roman" w:hAnsi="Sakkal Majalla" w:cs="Sakkal Majalla"/>
          <w:kern w:val="0"/>
          <w:sz w:val="28"/>
          <w:szCs w:val="28"/>
          <w14:ligatures w14:val="none"/>
        </w:rPr>
        <w:t>.</w:t>
      </w:r>
    </w:p>
    <w:p w14:paraId="18D6E83C" w14:textId="77777777" w:rsidR="009D3B03" w:rsidRPr="009D3B03" w:rsidRDefault="009D3B03" w:rsidP="009D3B03">
      <w:pPr>
        <w:numPr>
          <w:ilvl w:val="0"/>
          <w:numId w:val="115"/>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9D3B03">
        <w:rPr>
          <w:rFonts w:ascii="Sakkal Majalla" w:eastAsia="Times New Roman" w:hAnsi="Sakkal Majalla" w:cs="Sakkal Majalla"/>
          <w:b/>
          <w:bCs/>
          <w:kern w:val="0"/>
          <w:sz w:val="28"/>
          <w:szCs w:val="28"/>
          <w:rtl/>
          <w14:ligatures w14:val="none"/>
        </w:rPr>
        <w:t>مراقبة الجودة</w:t>
      </w:r>
      <w:r w:rsidRPr="009D3B03">
        <w:rPr>
          <w:rFonts w:ascii="Sakkal Majalla" w:eastAsia="Times New Roman" w:hAnsi="Sakkal Majalla" w:cs="Sakkal Majalla"/>
          <w:b/>
          <w:bCs/>
          <w:kern w:val="0"/>
          <w:sz w:val="28"/>
          <w:szCs w:val="28"/>
          <w14:ligatures w14:val="none"/>
        </w:rPr>
        <w:t xml:space="preserve"> (Control Quality):</w:t>
      </w:r>
      <w:r w:rsidRPr="009D3B03">
        <w:rPr>
          <w:rFonts w:ascii="Sakkal Majalla" w:eastAsia="Times New Roman" w:hAnsi="Sakkal Majalla" w:cs="Sakkal Majalla"/>
          <w:kern w:val="0"/>
          <w:sz w:val="28"/>
          <w:szCs w:val="28"/>
          <w14:ligatures w14:val="none"/>
        </w:rPr>
        <w:t xml:space="preserve"> </w:t>
      </w:r>
      <w:r w:rsidRPr="009D3B03">
        <w:rPr>
          <w:rFonts w:ascii="Sakkal Majalla" w:eastAsia="Times New Roman" w:hAnsi="Sakkal Majalla" w:cs="Sakkal Majalla"/>
          <w:kern w:val="0"/>
          <w:sz w:val="28"/>
          <w:szCs w:val="28"/>
          <w:rtl/>
          <w14:ligatures w14:val="none"/>
        </w:rPr>
        <w:t>استخدام أدوات إحصائية لتحليل النتائج وضمان التوافق مع معايير الجودة</w:t>
      </w:r>
      <w:r w:rsidRPr="009D3B03">
        <w:rPr>
          <w:rFonts w:ascii="Sakkal Majalla" w:eastAsia="Times New Roman" w:hAnsi="Sakkal Majalla" w:cs="Sakkal Majalla"/>
          <w:kern w:val="0"/>
          <w:sz w:val="28"/>
          <w:szCs w:val="28"/>
          <w14:ligatures w14:val="none"/>
        </w:rPr>
        <w:t xml:space="preserve"> (El Sawah &amp; Atteya, 2022).</w:t>
      </w:r>
    </w:p>
    <w:p w14:paraId="07980D48" w14:textId="77777777" w:rsidR="009D3B03" w:rsidRPr="009D3B03" w:rsidRDefault="009D3B03" w:rsidP="009D3B03">
      <w:pPr>
        <w:numPr>
          <w:ilvl w:val="0"/>
          <w:numId w:val="115"/>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9D3B03">
        <w:rPr>
          <w:rFonts w:ascii="Sakkal Majalla" w:eastAsia="Times New Roman" w:hAnsi="Sakkal Majalla" w:cs="Sakkal Majalla"/>
          <w:b/>
          <w:bCs/>
          <w:kern w:val="0"/>
          <w:sz w:val="28"/>
          <w:szCs w:val="28"/>
          <w:rtl/>
          <w14:ligatures w14:val="none"/>
        </w:rPr>
        <w:t>إدارة التغيير</w:t>
      </w:r>
      <w:r w:rsidRPr="009D3B03">
        <w:rPr>
          <w:rFonts w:ascii="Sakkal Majalla" w:eastAsia="Times New Roman" w:hAnsi="Sakkal Majalla" w:cs="Sakkal Majalla"/>
          <w:b/>
          <w:bCs/>
          <w:kern w:val="0"/>
          <w:sz w:val="28"/>
          <w:szCs w:val="28"/>
          <w14:ligatures w14:val="none"/>
        </w:rPr>
        <w:t xml:space="preserve"> (Perform Integrated Change Control):</w:t>
      </w:r>
      <w:r w:rsidRPr="009D3B03">
        <w:rPr>
          <w:rFonts w:ascii="Sakkal Majalla" w:eastAsia="Times New Roman" w:hAnsi="Sakkal Majalla" w:cs="Sakkal Majalla"/>
          <w:kern w:val="0"/>
          <w:sz w:val="28"/>
          <w:szCs w:val="28"/>
          <w14:ligatures w14:val="none"/>
        </w:rPr>
        <w:t xml:space="preserve"> </w:t>
      </w:r>
      <w:r w:rsidRPr="009D3B03">
        <w:rPr>
          <w:rFonts w:ascii="Sakkal Majalla" w:eastAsia="Times New Roman" w:hAnsi="Sakkal Majalla" w:cs="Sakkal Majalla"/>
          <w:kern w:val="0"/>
          <w:sz w:val="28"/>
          <w:szCs w:val="28"/>
          <w:rtl/>
          <w14:ligatures w14:val="none"/>
        </w:rPr>
        <w:t>استقبال طلبات التغيير وتقييم أثرها على النطاق والوقت والتكلفة واتخاذ القرارات المناسبة</w:t>
      </w:r>
      <w:r w:rsidRPr="009D3B03">
        <w:rPr>
          <w:rFonts w:ascii="Sakkal Majalla" w:eastAsia="Times New Roman" w:hAnsi="Sakkal Majalla" w:cs="Sakkal Majalla"/>
          <w:kern w:val="0"/>
          <w:sz w:val="28"/>
          <w:szCs w:val="28"/>
          <w14:ligatures w14:val="none"/>
        </w:rPr>
        <w:t xml:space="preserve"> (Mohamed, 2020).</w:t>
      </w:r>
    </w:p>
    <w:p w14:paraId="6F424192" w14:textId="77777777" w:rsidR="009D3B03" w:rsidRPr="009D3B03" w:rsidRDefault="009D3B03" w:rsidP="009D3B03">
      <w:pPr>
        <w:numPr>
          <w:ilvl w:val="0"/>
          <w:numId w:val="115"/>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9D3B03">
        <w:rPr>
          <w:rFonts w:ascii="Sakkal Majalla" w:eastAsia="Times New Roman" w:hAnsi="Sakkal Majalla" w:cs="Sakkal Majalla"/>
          <w:b/>
          <w:bCs/>
          <w:kern w:val="0"/>
          <w:sz w:val="28"/>
          <w:szCs w:val="28"/>
          <w:rtl/>
          <w14:ligatures w14:val="none"/>
        </w:rPr>
        <w:t>مراجعة المخاطر</w:t>
      </w:r>
      <w:r w:rsidRPr="009D3B03">
        <w:rPr>
          <w:rFonts w:ascii="Sakkal Majalla" w:eastAsia="Times New Roman" w:hAnsi="Sakkal Majalla" w:cs="Sakkal Majalla"/>
          <w:b/>
          <w:bCs/>
          <w:kern w:val="0"/>
          <w:sz w:val="28"/>
          <w:szCs w:val="28"/>
          <w14:ligatures w14:val="none"/>
        </w:rPr>
        <w:t xml:space="preserve"> (Monitor &amp; Control Risks):</w:t>
      </w:r>
      <w:r w:rsidRPr="009D3B03">
        <w:rPr>
          <w:rFonts w:ascii="Sakkal Majalla" w:eastAsia="Times New Roman" w:hAnsi="Sakkal Majalla" w:cs="Sakkal Majalla"/>
          <w:kern w:val="0"/>
          <w:sz w:val="28"/>
          <w:szCs w:val="28"/>
          <w14:ligatures w14:val="none"/>
        </w:rPr>
        <w:t xml:space="preserve"> </w:t>
      </w:r>
      <w:r w:rsidRPr="009D3B03">
        <w:rPr>
          <w:rFonts w:ascii="Sakkal Majalla" w:eastAsia="Times New Roman" w:hAnsi="Sakkal Majalla" w:cs="Sakkal Majalla"/>
          <w:kern w:val="0"/>
          <w:sz w:val="28"/>
          <w:szCs w:val="28"/>
          <w:rtl/>
          <w14:ligatures w14:val="none"/>
        </w:rPr>
        <w:t>تحديث سجل المخاطر وتقييم فعالية استراتيجيات الاستجابة وإدخال تحسينات</w:t>
      </w:r>
      <w:r w:rsidRPr="009D3B03">
        <w:rPr>
          <w:rFonts w:ascii="Sakkal Majalla" w:eastAsia="Times New Roman" w:hAnsi="Sakkal Majalla" w:cs="Sakkal Majalla"/>
          <w:kern w:val="0"/>
          <w:sz w:val="28"/>
          <w:szCs w:val="28"/>
          <w14:ligatures w14:val="none"/>
        </w:rPr>
        <w:t>.</w:t>
      </w:r>
    </w:p>
    <w:p w14:paraId="5BDA63A4" w14:textId="77777777" w:rsidR="009D3B03" w:rsidRPr="009D3B03" w:rsidRDefault="009D3B03" w:rsidP="009D3B03">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9D3B03">
        <w:rPr>
          <w:rFonts w:ascii="Sakkal Majalla" w:eastAsia="Times New Roman" w:hAnsi="Sakkal Majalla" w:cs="Sakkal Majalla"/>
          <w:b/>
          <w:bCs/>
          <w:kern w:val="0"/>
          <w:sz w:val="28"/>
          <w:szCs w:val="28"/>
          <w:rtl/>
          <w14:ligatures w14:val="none"/>
        </w:rPr>
        <w:t>أهمية المرحلة</w:t>
      </w:r>
    </w:p>
    <w:p w14:paraId="642D701B" w14:textId="77777777" w:rsidR="009D3B03" w:rsidRPr="009D3B03" w:rsidRDefault="009D3B03" w:rsidP="009D3B03">
      <w:pPr>
        <w:numPr>
          <w:ilvl w:val="0"/>
          <w:numId w:val="116"/>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9D3B03">
        <w:rPr>
          <w:rFonts w:ascii="Sakkal Majalla" w:eastAsia="Times New Roman" w:hAnsi="Sakkal Majalla" w:cs="Sakkal Majalla"/>
          <w:kern w:val="0"/>
          <w:sz w:val="28"/>
          <w:szCs w:val="28"/>
          <w:rtl/>
          <w14:ligatures w14:val="none"/>
        </w:rPr>
        <w:t>تتيح التدخل المبكر لتصحيح المسار، مما يقلل من انحرافات الوقت والتكلفة ويعزز الالتزام بالأهداف</w:t>
      </w:r>
      <w:r w:rsidRPr="009D3B03">
        <w:rPr>
          <w:rFonts w:ascii="Sakkal Majalla" w:eastAsia="Times New Roman" w:hAnsi="Sakkal Majalla" w:cs="Sakkal Majalla"/>
          <w:kern w:val="0"/>
          <w:sz w:val="28"/>
          <w:szCs w:val="28"/>
          <w14:ligatures w14:val="none"/>
        </w:rPr>
        <w:t xml:space="preserve"> (Al-Najmi et al., 2011).</w:t>
      </w:r>
    </w:p>
    <w:p w14:paraId="3E329A5E" w14:textId="77777777" w:rsidR="009D3B03" w:rsidRPr="009D3B03" w:rsidRDefault="009D3B03" w:rsidP="009D3B03">
      <w:pPr>
        <w:numPr>
          <w:ilvl w:val="0"/>
          <w:numId w:val="116"/>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9D3B03">
        <w:rPr>
          <w:rFonts w:ascii="Sakkal Majalla" w:eastAsia="Times New Roman" w:hAnsi="Sakkal Majalla" w:cs="Sakkal Majalla"/>
          <w:kern w:val="0"/>
          <w:sz w:val="28"/>
          <w:szCs w:val="28"/>
          <w:rtl/>
          <w14:ligatures w14:val="none"/>
        </w:rPr>
        <w:t>توثق الدروس المستفادة وتبني قاعدة معرفية للمشاريع المستقبلية</w:t>
      </w:r>
      <w:r w:rsidRPr="009D3B03">
        <w:rPr>
          <w:rFonts w:ascii="Sakkal Majalla" w:eastAsia="Times New Roman" w:hAnsi="Sakkal Majalla" w:cs="Sakkal Majalla"/>
          <w:kern w:val="0"/>
          <w:sz w:val="28"/>
          <w:szCs w:val="28"/>
          <w14:ligatures w14:val="none"/>
        </w:rPr>
        <w:t>.</w:t>
      </w:r>
    </w:p>
    <w:p w14:paraId="3658EAD4" w14:textId="77777777" w:rsidR="009D3B03" w:rsidRPr="009D3B03" w:rsidRDefault="009D3B03" w:rsidP="009D3B03">
      <w:pPr>
        <w:bidi/>
        <w:spacing w:after="0" w:line="360" w:lineRule="auto"/>
        <w:jc w:val="both"/>
        <w:rPr>
          <w:rFonts w:ascii="Sakkal Majalla" w:eastAsia="Times New Roman" w:hAnsi="Sakkal Majalla" w:cs="Sakkal Majalla"/>
          <w:kern w:val="0"/>
          <w:sz w:val="28"/>
          <w:szCs w:val="28"/>
          <w14:ligatures w14:val="none"/>
        </w:rPr>
      </w:pPr>
    </w:p>
    <w:p w14:paraId="0C35A953" w14:textId="77777777" w:rsidR="009D3B03" w:rsidRPr="009D3B03" w:rsidRDefault="009D3B03" w:rsidP="009D3B03">
      <w:pPr>
        <w:bidi/>
        <w:spacing w:before="100" w:beforeAutospacing="1" w:after="100" w:afterAutospacing="1" w:line="360" w:lineRule="auto"/>
        <w:jc w:val="both"/>
        <w:outlineLvl w:val="2"/>
        <w:rPr>
          <w:rFonts w:ascii="Sakkal Majalla" w:eastAsia="Times New Roman" w:hAnsi="Sakkal Majalla" w:cs="Sakkal Majalla"/>
          <w:b/>
          <w:bCs/>
          <w:kern w:val="0"/>
          <w:sz w:val="28"/>
          <w:szCs w:val="28"/>
          <w14:ligatures w14:val="none"/>
        </w:rPr>
      </w:pPr>
      <w:r w:rsidRPr="009D3B03">
        <w:rPr>
          <w:rFonts w:ascii="Sakkal Majalla" w:eastAsia="Times New Roman" w:hAnsi="Sakkal Majalla" w:cs="Sakkal Majalla"/>
          <w:b/>
          <w:bCs/>
          <w:kern w:val="0"/>
          <w:sz w:val="28"/>
          <w:szCs w:val="28"/>
          <w14:ligatures w14:val="none"/>
        </w:rPr>
        <w:t xml:space="preserve">1.3.5 </w:t>
      </w:r>
      <w:r w:rsidRPr="009D3B03">
        <w:rPr>
          <w:rFonts w:ascii="Sakkal Majalla" w:eastAsia="Times New Roman" w:hAnsi="Sakkal Majalla" w:cs="Sakkal Majalla"/>
          <w:b/>
          <w:bCs/>
          <w:kern w:val="0"/>
          <w:sz w:val="28"/>
          <w:szCs w:val="28"/>
          <w:rtl/>
          <w14:ligatures w14:val="none"/>
        </w:rPr>
        <w:t>مرحلة الإغلاق</w:t>
      </w:r>
      <w:r w:rsidRPr="009D3B03">
        <w:rPr>
          <w:rFonts w:ascii="Sakkal Majalla" w:eastAsia="Times New Roman" w:hAnsi="Sakkal Majalla" w:cs="Sakkal Majalla"/>
          <w:b/>
          <w:bCs/>
          <w:kern w:val="0"/>
          <w:sz w:val="28"/>
          <w:szCs w:val="28"/>
          <w14:ligatures w14:val="none"/>
        </w:rPr>
        <w:t xml:space="preserve"> (Closure)</w:t>
      </w:r>
    </w:p>
    <w:p w14:paraId="01AD949F" w14:textId="77777777" w:rsidR="009D3B03" w:rsidRPr="009D3B03" w:rsidRDefault="009D3B03" w:rsidP="009D3B03">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9D3B03">
        <w:rPr>
          <w:rFonts w:ascii="Sakkal Majalla" w:eastAsia="Times New Roman" w:hAnsi="Sakkal Majalla" w:cs="Sakkal Majalla"/>
          <w:b/>
          <w:bCs/>
          <w:kern w:val="0"/>
          <w:sz w:val="28"/>
          <w:szCs w:val="28"/>
          <w:rtl/>
          <w14:ligatures w14:val="none"/>
        </w:rPr>
        <w:lastRenderedPageBreak/>
        <w:t>التعريف</w:t>
      </w:r>
      <w:r w:rsidRPr="009D3B03">
        <w:rPr>
          <w:rFonts w:ascii="Sakkal Majalla" w:eastAsia="Times New Roman" w:hAnsi="Sakkal Majalla" w:cs="Sakkal Majalla"/>
          <w:kern w:val="0"/>
          <w:sz w:val="28"/>
          <w:szCs w:val="28"/>
          <w14:ligatures w14:val="none"/>
        </w:rPr>
        <w:br/>
      </w:r>
      <w:r w:rsidRPr="009D3B03">
        <w:rPr>
          <w:rFonts w:ascii="Sakkal Majalla" w:eastAsia="Times New Roman" w:hAnsi="Sakkal Majalla" w:cs="Sakkal Majalla"/>
          <w:kern w:val="0"/>
          <w:sz w:val="28"/>
          <w:szCs w:val="28"/>
          <w:rtl/>
          <w14:ligatures w14:val="none"/>
        </w:rPr>
        <w:t>هي المرحلة الختامية التي يتم فيها تسليم المنتج أو الخدمة النهائية إلى العميل، وإغلاق كافة العقود وفريق المشروع، وتوثيق النتائج والدروس المستفادة</w:t>
      </w:r>
      <w:r w:rsidRPr="009D3B03">
        <w:rPr>
          <w:rFonts w:ascii="Sakkal Majalla" w:eastAsia="Times New Roman" w:hAnsi="Sakkal Majalla" w:cs="Sakkal Majalla"/>
          <w:kern w:val="0"/>
          <w:sz w:val="28"/>
          <w:szCs w:val="28"/>
          <w14:ligatures w14:val="none"/>
        </w:rPr>
        <w:t>.</w:t>
      </w:r>
    </w:p>
    <w:p w14:paraId="7B2B4577" w14:textId="77777777" w:rsidR="009D3B03" w:rsidRPr="009D3B03" w:rsidRDefault="009D3B03" w:rsidP="009D3B03">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9D3B03">
        <w:rPr>
          <w:rFonts w:ascii="Sakkal Majalla" w:eastAsia="Times New Roman" w:hAnsi="Sakkal Majalla" w:cs="Sakkal Majalla"/>
          <w:b/>
          <w:bCs/>
          <w:kern w:val="0"/>
          <w:sz w:val="28"/>
          <w:szCs w:val="28"/>
          <w:rtl/>
          <w14:ligatures w14:val="none"/>
        </w:rPr>
        <w:t>العمليات الرئيسية</w:t>
      </w:r>
    </w:p>
    <w:p w14:paraId="4614DECB" w14:textId="77777777" w:rsidR="009D3B03" w:rsidRPr="009D3B03" w:rsidRDefault="009D3B03" w:rsidP="009D3B03">
      <w:pPr>
        <w:numPr>
          <w:ilvl w:val="0"/>
          <w:numId w:val="117"/>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9D3B03">
        <w:rPr>
          <w:rFonts w:ascii="Sakkal Majalla" w:eastAsia="Times New Roman" w:hAnsi="Sakkal Majalla" w:cs="Sakkal Majalla"/>
          <w:b/>
          <w:bCs/>
          <w:kern w:val="0"/>
          <w:sz w:val="28"/>
          <w:szCs w:val="28"/>
          <w:rtl/>
          <w14:ligatures w14:val="none"/>
        </w:rPr>
        <w:t>إغلاق العقود</w:t>
      </w:r>
      <w:r w:rsidRPr="009D3B03">
        <w:rPr>
          <w:rFonts w:ascii="Sakkal Majalla" w:eastAsia="Times New Roman" w:hAnsi="Sakkal Majalla" w:cs="Sakkal Majalla"/>
          <w:b/>
          <w:bCs/>
          <w:kern w:val="0"/>
          <w:sz w:val="28"/>
          <w:szCs w:val="28"/>
          <w14:ligatures w14:val="none"/>
        </w:rPr>
        <w:t xml:space="preserve"> (Close Procurements):</w:t>
      </w:r>
      <w:r w:rsidRPr="009D3B03">
        <w:rPr>
          <w:rFonts w:ascii="Sakkal Majalla" w:eastAsia="Times New Roman" w:hAnsi="Sakkal Majalla" w:cs="Sakkal Majalla"/>
          <w:kern w:val="0"/>
          <w:sz w:val="28"/>
          <w:szCs w:val="28"/>
          <w14:ligatures w14:val="none"/>
        </w:rPr>
        <w:t xml:space="preserve"> </w:t>
      </w:r>
      <w:r w:rsidRPr="009D3B03">
        <w:rPr>
          <w:rFonts w:ascii="Sakkal Majalla" w:eastAsia="Times New Roman" w:hAnsi="Sakkal Majalla" w:cs="Sakkal Majalla"/>
          <w:kern w:val="0"/>
          <w:sz w:val="28"/>
          <w:szCs w:val="28"/>
          <w:rtl/>
          <w14:ligatures w14:val="none"/>
        </w:rPr>
        <w:t>التحقق من استكمال جميع الالتزامات مع الموردين والمقاولين وإتمام الدفعات النهائية</w:t>
      </w:r>
      <w:r w:rsidRPr="009D3B03">
        <w:rPr>
          <w:rFonts w:ascii="Sakkal Majalla" w:eastAsia="Times New Roman" w:hAnsi="Sakkal Majalla" w:cs="Sakkal Majalla"/>
          <w:kern w:val="0"/>
          <w:sz w:val="28"/>
          <w:szCs w:val="28"/>
          <w14:ligatures w14:val="none"/>
        </w:rPr>
        <w:t>.</w:t>
      </w:r>
    </w:p>
    <w:p w14:paraId="29B3E631" w14:textId="77777777" w:rsidR="009D3B03" w:rsidRPr="009D3B03" w:rsidRDefault="009D3B03" w:rsidP="009D3B03">
      <w:pPr>
        <w:numPr>
          <w:ilvl w:val="0"/>
          <w:numId w:val="117"/>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9D3B03">
        <w:rPr>
          <w:rFonts w:ascii="Sakkal Majalla" w:eastAsia="Times New Roman" w:hAnsi="Sakkal Majalla" w:cs="Sakkal Majalla"/>
          <w:b/>
          <w:bCs/>
          <w:kern w:val="0"/>
          <w:sz w:val="28"/>
          <w:szCs w:val="28"/>
          <w:rtl/>
          <w14:ligatures w14:val="none"/>
        </w:rPr>
        <w:t>تسليم المنتج</w:t>
      </w:r>
      <w:r w:rsidRPr="009D3B03">
        <w:rPr>
          <w:rFonts w:ascii="Sakkal Majalla" w:eastAsia="Times New Roman" w:hAnsi="Sakkal Majalla" w:cs="Sakkal Majalla"/>
          <w:b/>
          <w:bCs/>
          <w:kern w:val="0"/>
          <w:sz w:val="28"/>
          <w:szCs w:val="28"/>
          <w14:ligatures w14:val="none"/>
        </w:rPr>
        <w:t xml:space="preserve"> (Deliverables Handover):</w:t>
      </w:r>
      <w:r w:rsidRPr="009D3B03">
        <w:rPr>
          <w:rFonts w:ascii="Sakkal Majalla" w:eastAsia="Times New Roman" w:hAnsi="Sakkal Majalla" w:cs="Sakkal Majalla"/>
          <w:kern w:val="0"/>
          <w:sz w:val="28"/>
          <w:szCs w:val="28"/>
          <w14:ligatures w14:val="none"/>
        </w:rPr>
        <w:t xml:space="preserve"> </w:t>
      </w:r>
      <w:r w:rsidRPr="009D3B03">
        <w:rPr>
          <w:rFonts w:ascii="Sakkal Majalla" w:eastAsia="Times New Roman" w:hAnsi="Sakkal Majalla" w:cs="Sakkal Majalla"/>
          <w:kern w:val="0"/>
          <w:sz w:val="28"/>
          <w:szCs w:val="28"/>
          <w:rtl/>
          <w14:ligatures w14:val="none"/>
        </w:rPr>
        <w:t>تقديم المستندات والشهادات النهائية وتوقيع القبول من العميل أو الجهة الراعية</w:t>
      </w:r>
      <w:r w:rsidRPr="009D3B03">
        <w:rPr>
          <w:rFonts w:ascii="Sakkal Majalla" w:eastAsia="Times New Roman" w:hAnsi="Sakkal Majalla" w:cs="Sakkal Majalla"/>
          <w:kern w:val="0"/>
          <w:sz w:val="28"/>
          <w:szCs w:val="28"/>
          <w14:ligatures w14:val="none"/>
        </w:rPr>
        <w:t>.</w:t>
      </w:r>
    </w:p>
    <w:p w14:paraId="7592B479" w14:textId="77777777" w:rsidR="009D3B03" w:rsidRPr="009D3B03" w:rsidRDefault="009D3B03" w:rsidP="009D3B03">
      <w:pPr>
        <w:numPr>
          <w:ilvl w:val="0"/>
          <w:numId w:val="117"/>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9D3B03">
        <w:rPr>
          <w:rFonts w:ascii="Sakkal Majalla" w:eastAsia="Times New Roman" w:hAnsi="Sakkal Majalla" w:cs="Sakkal Majalla"/>
          <w:b/>
          <w:bCs/>
          <w:kern w:val="0"/>
          <w:sz w:val="28"/>
          <w:szCs w:val="28"/>
          <w:rtl/>
          <w14:ligatures w14:val="none"/>
        </w:rPr>
        <w:t>تقييم الأداء</w:t>
      </w:r>
      <w:r w:rsidRPr="009D3B03">
        <w:rPr>
          <w:rFonts w:ascii="Sakkal Majalla" w:eastAsia="Times New Roman" w:hAnsi="Sakkal Majalla" w:cs="Sakkal Majalla"/>
          <w:b/>
          <w:bCs/>
          <w:kern w:val="0"/>
          <w:sz w:val="28"/>
          <w:szCs w:val="28"/>
          <w14:ligatures w14:val="none"/>
        </w:rPr>
        <w:t xml:space="preserve"> (Project Review):</w:t>
      </w:r>
      <w:r w:rsidRPr="009D3B03">
        <w:rPr>
          <w:rFonts w:ascii="Sakkal Majalla" w:eastAsia="Times New Roman" w:hAnsi="Sakkal Majalla" w:cs="Sakkal Majalla"/>
          <w:kern w:val="0"/>
          <w:sz w:val="28"/>
          <w:szCs w:val="28"/>
          <w14:ligatures w14:val="none"/>
        </w:rPr>
        <w:t xml:space="preserve"> </w:t>
      </w:r>
      <w:r w:rsidRPr="009D3B03">
        <w:rPr>
          <w:rFonts w:ascii="Sakkal Majalla" w:eastAsia="Times New Roman" w:hAnsi="Sakkal Majalla" w:cs="Sakkal Majalla"/>
          <w:kern w:val="0"/>
          <w:sz w:val="28"/>
          <w:szCs w:val="28"/>
          <w:rtl/>
          <w14:ligatures w14:val="none"/>
        </w:rPr>
        <w:t>عقد جلسة “ما بعد التنفيذ</w:t>
      </w:r>
      <w:r w:rsidRPr="009D3B03">
        <w:rPr>
          <w:rFonts w:ascii="Sakkal Majalla" w:eastAsia="Times New Roman" w:hAnsi="Sakkal Majalla" w:cs="Sakkal Majalla"/>
          <w:kern w:val="0"/>
          <w:sz w:val="28"/>
          <w:szCs w:val="28"/>
          <w14:ligatures w14:val="none"/>
        </w:rPr>
        <w:t xml:space="preserve">” (Post-Mortem) </w:t>
      </w:r>
      <w:r w:rsidRPr="009D3B03">
        <w:rPr>
          <w:rFonts w:ascii="Sakkal Majalla" w:eastAsia="Times New Roman" w:hAnsi="Sakkal Majalla" w:cs="Sakkal Majalla"/>
          <w:kern w:val="0"/>
          <w:sz w:val="28"/>
          <w:szCs w:val="28"/>
          <w:rtl/>
          <w14:ligatures w14:val="none"/>
        </w:rPr>
        <w:t>لتقييم مدى تحقيق الأهداف وتحليل النجاحات والفشل</w:t>
      </w:r>
      <w:r w:rsidRPr="009D3B03">
        <w:rPr>
          <w:rFonts w:ascii="Sakkal Majalla" w:eastAsia="Times New Roman" w:hAnsi="Sakkal Majalla" w:cs="Sakkal Majalla"/>
          <w:kern w:val="0"/>
          <w:sz w:val="28"/>
          <w:szCs w:val="28"/>
          <w14:ligatures w14:val="none"/>
        </w:rPr>
        <w:t>.</w:t>
      </w:r>
    </w:p>
    <w:p w14:paraId="18227B86" w14:textId="77777777" w:rsidR="009D3B03" w:rsidRPr="009D3B03" w:rsidRDefault="009D3B03" w:rsidP="009D3B03">
      <w:pPr>
        <w:numPr>
          <w:ilvl w:val="0"/>
          <w:numId w:val="117"/>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9D3B03">
        <w:rPr>
          <w:rFonts w:ascii="Sakkal Majalla" w:eastAsia="Times New Roman" w:hAnsi="Sakkal Majalla" w:cs="Sakkal Majalla"/>
          <w:b/>
          <w:bCs/>
          <w:kern w:val="0"/>
          <w:sz w:val="28"/>
          <w:szCs w:val="28"/>
          <w:rtl/>
          <w14:ligatures w14:val="none"/>
        </w:rPr>
        <w:t>توثيق الدروس المستفادة</w:t>
      </w:r>
      <w:r w:rsidRPr="009D3B03">
        <w:rPr>
          <w:rFonts w:ascii="Sakkal Majalla" w:eastAsia="Times New Roman" w:hAnsi="Sakkal Majalla" w:cs="Sakkal Majalla"/>
          <w:b/>
          <w:bCs/>
          <w:kern w:val="0"/>
          <w:sz w:val="28"/>
          <w:szCs w:val="28"/>
          <w14:ligatures w14:val="none"/>
        </w:rPr>
        <w:t xml:space="preserve"> (Lessons Learned):</w:t>
      </w:r>
      <w:r w:rsidRPr="009D3B03">
        <w:rPr>
          <w:rFonts w:ascii="Sakkal Majalla" w:eastAsia="Times New Roman" w:hAnsi="Sakkal Majalla" w:cs="Sakkal Majalla"/>
          <w:kern w:val="0"/>
          <w:sz w:val="28"/>
          <w:szCs w:val="28"/>
          <w14:ligatures w14:val="none"/>
        </w:rPr>
        <w:t xml:space="preserve"> </w:t>
      </w:r>
      <w:r w:rsidRPr="009D3B03">
        <w:rPr>
          <w:rFonts w:ascii="Sakkal Majalla" w:eastAsia="Times New Roman" w:hAnsi="Sakkal Majalla" w:cs="Sakkal Majalla"/>
          <w:kern w:val="0"/>
          <w:sz w:val="28"/>
          <w:szCs w:val="28"/>
          <w:rtl/>
          <w14:ligatures w14:val="none"/>
        </w:rPr>
        <w:t>تجميع الخبرات والتوصيات لضمان نقل المعرفة للمشاريع المستقبلية</w:t>
      </w:r>
      <w:r w:rsidRPr="009D3B03">
        <w:rPr>
          <w:rFonts w:ascii="Sakkal Majalla" w:eastAsia="Times New Roman" w:hAnsi="Sakkal Majalla" w:cs="Sakkal Majalla"/>
          <w:kern w:val="0"/>
          <w:sz w:val="28"/>
          <w:szCs w:val="28"/>
          <w14:ligatures w14:val="none"/>
        </w:rPr>
        <w:t xml:space="preserve"> (Awad &amp; Walvekar, 2022).</w:t>
      </w:r>
    </w:p>
    <w:p w14:paraId="7DE97701" w14:textId="77777777" w:rsidR="009D3B03" w:rsidRPr="009D3B03" w:rsidRDefault="009D3B03" w:rsidP="009D3B03">
      <w:pPr>
        <w:numPr>
          <w:ilvl w:val="0"/>
          <w:numId w:val="117"/>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9D3B03">
        <w:rPr>
          <w:rFonts w:ascii="Sakkal Majalla" w:eastAsia="Times New Roman" w:hAnsi="Sakkal Majalla" w:cs="Sakkal Majalla"/>
          <w:b/>
          <w:bCs/>
          <w:kern w:val="0"/>
          <w:sz w:val="28"/>
          <w:szCs w:val="28"/>
          <w:rtl/>
          <w14:ligatures w14:val="none"/>
        </w:rPr>
        <w:t>حل فريق المشروع</w:t>
      </w:r>
      <w:r w:rsidRPr="009D3B03">
        <w:rPr>
          <w:rFonts w:ascii="Sakkal Majalla" w:eastAsia="Times New Roman" w:hAnsi="Sakkal Majalla" w:cs="Sakkal Majalla"/>
          <w:b/>
          <w:bCs/>
          <w:kern w:val="0"/>
          <w:sz w:val="28"/>
          <w:szCs w:val="28"/>
          <w14:ligatures w14:val="none"/>
        </w:rPr>
        <w:t xml:space="preserve"> (Release Project Resources):</w:t>
      </w:r>
      <w:r w:rsidRPr="009D3B03">
        <w:rPr>
          <w:rFonts w:ascii="Sakkal Majalla" w:eastAsia="Times New Roman" w:hAnsi="Sakkal Majalla" w:cs="Sakkal Majalla"/>
          <w:kern w:val="0"/>
          <w:sz w:val="28"/>
          <w:szCs w:val="28"/>
          <w14:ligatures w14:val="none"/>
        </w:rPr>
        <w:t xml:space="preserve"> </w:t>
      </w:r>
      <w:r w:rsidRPr="009D3B03">
        <w:rPr>
          <w:rFonts w:ascii="Sakkal Majalla" w:eastAsia="Times New Roman" w:hAnsi="Sakkal Majalla" w:cs="Sakkal Majalla"/>
          <w:kern w:val="0"/>
          <w:sz w:val="28"/>
          <w:szCs w:val="28"/>
          <w:rtl/>
          <w14:ligatures w14:val="none"/>
        </w:rPr>
        <w:t>إعادة هيكلة أو إنهاء عقود أعضاء الفريق وتقييم الأداء الوظيفي</w:t>
      </w:r>
      <w:r w:rsidRPr="009D3B03">
        <w:rPr>
          <w:rFonts w:ascii="Sakkal Majalla" w:eastAsia="Times New Roman" w:hAnsi="Sakkal Majalla" w:cs="Sakkal Majalla"/>
          <w:kern w:val="0"/>
          <w:sz w:val="28"/>
          <w:szCs w:val="28"/>
          <w14:ligatures w14:val="none"/>
        </w:rPr>
        <w:t>.</w:t>
      </w:r>
    </w:p>
    <w:p w14:paraId="00874B77" w14:textId="77777777" w:rsidR="009D3B03" w:rsidRPr="009D3B03" w:rsidRDefault="009D3B03" w:rsidP="009D3B03">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9D3B03">
        <w:rPr>
          <w:rFonts w:ascii="Sakkal Majalla" w:eastAsia="Times New Roman" w:hAnsi="Sakkal Majalla" w:cs="Sakkal Majalla"/>
          <w:b/>
          <w:bCs/>
          <w:kern w:val="0"/>
          <w:sz w:val="28"/>
          <w:szCs w:val="28"/>
          <w:rtl/>
          <w14:ligatures w14:val="none"/>
        </w:rPr>
        <w:t>أهمية المرحلة</w:t>
      </w:r>
    </w:p>
    <w:p w14:paraId="6166CF7F" w14:textId="77777777" w:rsidR="009D3B03" w:rsidRPr="009D3B03" w:rsidRDefault="009D3B03" w:rsidP="009D3B03">
      <w:pPr>
        <w:numPr>
          <w:ilvl w:val="0"/>
          <w:numId w:val="118"/>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9D3B03">
        <w:rPr>
          <w:rFonts w:ascii="Sakkal Majalla" w:eastAsia="Times New Roman" w:hAnsi="Sakkal Majalla" w:cs="Sakkal Majalla"/>
          <w:kern w:val="0"/>
          <w:sz w:val="28"/>
          <w:szCs w:val="28"/>
          <w:rtl/>
          <w14:ligatures w14:val="none"/>
        </w:rPr>
        <w:t>ضمان اكتمال جميع الأعمال وتوثيق النجاحات والتحديات، مما يسهم في تحسين الأداء المستقبلي</w:t>
      </w:r>
      <w:r w:rsidRPr="009D3B03">
        <w:rPr>
          <w:rFonts w:ascii="Sakkal Majalla" w:eastAsia="Times New Roman" w:hAnsi="Sakkal Majalla" w:cs="Sakkal Majalla"/>
          <w:kern w:val="0"/>
          <w:sz w:val="28"/>
          <w:szCs w:val="28"/>
          <w14:ligatures w14:val="none"/>
        </w:rPr>
        <w:t>.</w:t>
      </w:r>
    </w:p>
    <w:p w14:paraId="40332EFA" w14:textId="77777777" w:rsidR="009D3B03" w:rsidRPr="009D3B03" w:rsidRDefault="009D3B03" w:rsidP="009D3B03">
      <w:pPr>
        <w:numPr>
          <w:ilvl w:val="0"/>
          <w:numId w:val="118"/>
        </w:numPr>
        <w:bidi/>
        <w:spacing w:before="100" w:beforeAutospacing="1" w:after="100" w:afterAutospacing="1" w:line="360" w:lineRule="auto"/>
        <w:jc w:val="both"/>
        <w:rPr>
          <w:rFonts w:ascii="Sakkal Majalla" w:eastAsia="Times New Roman" w:hAnsi="Sakkal Majalla" w:cs="Sakkal Majalla"/>
          <w:kern w:val="0"/>
          <w:sz w:val="28"/>
          <w:szCs w:val="28"/>
          <w:rtl/>
          <w14:ligatures w14:val="none"/>
        </w:rPr>
      </w:pPr>
      <w:r w:rsidRPr="009D3B03">
        <w:rPr>
          <w:rFonts w:ascii="Sakkal Majalla" w:eastAsia="Times New Roman" w:hAnsi="Sakkal Majalla" w:cs="Sakkal Majalla"/>
          <w:kern w:val="0"/>
          <w:sz w:val="28"/>
          <w:szCs w:val="28"/>
          <w:rtl/>
          <w14:ligatures w14:val="none"/>
        </w:rPr>
        <w:t>تحقيق شعور بالإنجاز لدى الفريق وتعزيز السمعة المؤسسية لدى العميل وأصحاب المصلحة</w:t>
      </w:r>
      <w:r w:rsidRPr="009D3B03">
        <w:rPr>
          <w:rFonts w:ascii="Sakkal Majalla" w:eastAsia="Times New Roman" w:hAnsi="Sakkal Majalla" w:cs="Sakkal Majalla"/>
          <w:kern w:val="0"/>
          <w:sz w:val="28"/>
          <w:szCs w:val="28"/>
          <w14:ligatures w14:val="none"/>
        </w:rPr>
        <w:t>.</w:t>
      </w:r>
    </w:p>
    <w:p w14:paraId="069E0B15" w14:textId="77777777" w:rsidR="009D3B03" w:rsidRPr="009D3B03" w:rsidRDefault="009D3B03" w:rsidP="009D3B03">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9D3B03">
        <w:rPr>
          <w:rFonts w:ascii="Sakkal Majalla" w:eastAsia="Times New Roman" w:hAnsi="Sakkal Majalla" w:cs="Sakkal Majalla"/>
          <w:b/>
          <w:bCs/>
          <w:kern w:val="0"/>
          <w:sz w:val="28"/>
          <w:szCs w:val="28"/>
          <w14:ligatures w14:val="none"/>
        </w:rPr>
        <w:t xml:space="preserve">1.4 </w:t>
      </w:r>
      <w:r w:rsidRPr="009D3B03">
        <w:rPr>
          <w:rFonts w:ascii="Sakkal Majalla" w:eastAsia="Times New Roman" w:hAnsi="Sakkal Majalla" w:cs="Sakkal Majalla"/>
          <w:b/>
          <w:bCs/>
          <w:kern w:val="0"/>
          <w:sz w:val="28"/>
          <w:szCs w:val="28"/>
          <w:rtl/>
          <w14:ligatures w14:val="none"/>
        </w:rPr>
        <w:t>مناهج وأساليب إدارة المشاريع</w:t>
      </w:r>
    </w:p>
    <w:p w14:paraId="781BEB6F" w14:textId="77777777" w:rsidR="009D3B03" w:rsidRPr="009D3B03" w:rsidRDefault="009D3B03" w:rsidP="009D3B03">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9D3B03">
        <w:rPr>
          <w:rFonts w:ascii="Sakkal Majalla" w:eastAsia="Times New Roman" w:hAnsi="Sakkal Majalla" w:cs="Sakkal Majalla"/>
          <w:kern w:val="0"/>
          <w:sz w:val="28"/>
          <w:szCs w:val="28"/>
          <w:rtl/>
          <w14:ligatures w14:val="none"/>
        </w:rPr>
        <w:lastRenderedPageBreak/>
        <w:t>تختلف مناهج إدارة المشاريع تبعاً لطبيعة المشروع واحتياجاته ومدى استقرار متطلباته؛ فتُعيد المنهجيات التقليدية بناءً على تسلسل ثابت للخطوات أهمية التخطيط المسبق والالتزام بالمخرجات، في حين تقدّم المنهجيات المرنة أدوات للتكيف السريع مع التغيرات. فيما يلي عرض لأربعة مناهج رئيسة مستخدمة اليوم</w:t>
      </w:r>
      <w:r w:rsidRPr="009D3B03">
        <w:rPr>
          <w:rFonts w:ascii="Sakkal Majalla" w:eastAsia="Times New Roman" w:hAnsi="Sakkal Majalla" w:cs="Sakkal Majalla"/>
          <w:kern w:val="0"/>
          <w:sz w:val="28"/>
          <w:szCs w:val="28"/>
          <w14:ligatures w14:val="none"/>
        </w:rPr>
        <w:t>:</w:t>
      </w:r>
    </w:p>
    <w:p w14:paraId="6223F41D" w14:textId="77777777" w:rsidR="009D3B03" w:rsidRPr="009D3B03" w:rsidRDefault="009D3B03" w:rsidP="009D3B03">
      <w:pPr>
        <w:bidi/>
        <w:spacing w:before="100" w:beforeAutospacing="1" w:after="100" w:afterAutospacing="1" w:line="360" w:lineRule="auto"/>
        <w:jc w:val="both"/>
        <w:outlineLvl w:val="3"/>
        <w:rPr>
          <w:rFonts w:ascii="Sakkal Majalla" w:eastAsia="Times New Roman" w:hAnsi="Sakkal Majalla" w:cs="Sakkal Majalla"/>
          <w:b/>
          <w:bCs/>
          <w:kern w:val="0"/>
          <w:sz w:val="28"/>
          <w:szCs w:val="28"/>
          <w14:ligatures w14:val="none"/>
        </w:rPr>
      </w:pPr>
      <w:r w:rsidRPr="009D3B03">
        <w:rPr>
          <w:rFonts w:ascii="Sakkal Majalla" w:eastAsia="Times New Roman" w:hAnsi="Sakkal Majalla" w:cs="Sakkal Majalla"/>
          <w:b/>
          <w:bCs/>
          <w:kern w:val="0"/>
          <w:sz w:val="28"/>
          <w:szCs w:val="28"/>
          <w14:ligatures w14:val="none"/>
        </w:rPr>
        <w:t xml:space="preserve">1.4.1 </w:t>
      </w:r>
      <w:r w:rsidRPr="009D3B03">
        <w:rPr>
          <w:rFonts w:ascii="Sakkal Majalla" w:eastAsia="Times New Roman" w:hAnsi="Sakkal Majalla" w:cs="Sakkal Majalla"/>
          <w:b/>
          <w:bCs/>
          <w:kern w:val="0"/>
          <w:sz w:val="28"/>
          <w:szCs w:val="28"/>
          <w:rtl/>
          <w14:ligatures w14:val="none"/>
        </w:rPr>
        <w:t>المنهج التقليدي</w:t>
      </w:r>
      <w:r w:rsidRPr="009D3B03">
        <w:rPr>
          <w:rFonts w:ascii="Sakkal Majalla" w:eastAsia="Times New Roman" w:hAnsi="Sakkal Majalla" w:cs="Sakkal Majalla"/>
          <w:b/>
          <w:bCs/>
          <w:kern w:val="0"/>
          <w:sz w:val="28"/>
          <w:szCs w:val="28"/>
          <w14:ligatures w14:val="none"/>
        </w:rPr>
        <w:t xml:space="preserve"> (Waterfall)</w:t>
      </w:r>
    </w:p>
    <w:p w14:paraId="1858E0DE" w14:textId="77777777" w:rsidR="009D3B03" w:rsidRPr="009D3B03" w:rsidRDefault="009D3B03" w:rsidP="009D3B03">
      <w:pPr>
        <w:numPr>
          <w:ilvl w:val="0"/>
          <w:numId w:val="120"/>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9D3B03">
        <w:rPr>
          <w:rFonts w:ascii="Sakkal Majalla" w:eastAsia="Times New Roman" w:hAnsi="Sakkal Majalla" w:cs="Sakkal Majalla"/>
          <w:b/>
          <w:bCs/>
          <w:kern w:val="0"/>
          <w:sz w:val="28"/>
          <w:szCs w:val="28"/>
          <w:rtl/>
          <w14:ligatures w14:val="none"/>
        </w:rPr>
        <w:t>الوصف</w:t>
      </w:r>
      <w:r w:rsidRPr="009D3B03">
        <w:rPr>
          <w:rFonts w:ascii="Sakkal Majalla" w:eastAsia="Times New Roman" w:hAnsi="Sakkal Majalla" w:cs="Sakkal Majalla"/>
          <w:b/>
          <w:bCs/>
          <w:kern w:val="0"/>
          <w:sz w:val="28"/>
          <w:szCs w:val="28"/>
          <w14:ligatures w14:val="none"/>
        </w:rPr>
        <w:t>:</w:t>
      </w:r>
      <w:r w:rsidRPr="009D3B03">
        <w:rPr>
          <w:rFonts w:ascii="Sakkal Majalla" w:eastAsia="Times New Roman" w:hAnsi="Sakkal Majalla" w:cs="Sakkal Majalla"/>
          <w:kern w:val="0"/>
          <w:sz w:val="28"/>
          <w:szCs w:val="28"/>
          <w14:ligatures w14:val="none"/>
        </w:rPr>
        <w:t xml:space="preserve"> </w:t>
      </w:r>
      <w:r w:rsidRPr="009D3B03">
        <w:rPr>
          <w:rFonts w:ascii="Sakkal Majalla" w:eastAsia="Times New Roman" w:hAnsi="Sakkal Majalla" w:cs="Sakkal Majalla"/>
          <w:kern w:val="0"/>
          <w:sz w:val="28"/>
          <w:szCs w:val="28"/>
          <w:rtl/>
          <w14:ligatures w14:val="none"/>
        </w:rPr>
        <w:t>يُعرف هذا المنهج بالخطّي أو المتتابع، حيث يمر المشروع خطياً عبر مراحلٍ متسلسلة تبدأ بالمتطلبات ثم التصميم، فالتنفيذ، ثم الاختبار، وأخيراً الصيانة</w:t>
      </w:r>
      <w:r w:rsidRPr="009D3B03">
        <w:rPr>
          <w:rFonts w:ascii="Sakkal Majalla" w:eastAsia="Times New Roman" w:hAnsi="Sakkal Majalla" w:cs="Sakkal Majalla"/>
          <w:kern w:val="0"/>
          <w:sz w:val="28"/>
          <w:szCs w:val="28"/>
          <w14:ligatures w14:val="none"/>
        </w:rPr>
        <w:t>.</w:t>
      </w:r>
    </w:p>
    <w:p w14:paraId="24B76071" w14:textId="77777777" w:rsidR="009D3B03" w:rsidRPr="009D3B03" w:rsidRDefault="009D3B03" w:rsidP="009D3B03">
      <w:pPr>
        <w:numPr>
          <w:ilvl w:val="0"/>
          <w:numId w:val="120"/>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9D3B03">
        <w:rPr>
          <w:rFonts w:ascii="Sakkal Majalla" w:eastAsia="Times New Roman" w:hAnsi="Sakkal Majalla" w:cs="Sakkal Majalla"/>
          <w:b/>
          <w:bCs/>
          <w:kern w:val="0"/>
          <w:sz w:val="28"/>
          <w:szCs w:val="28"/>
          <w:rtl/>
          <w14:ligatures w14:val="none"/>
        </w:rPr>
        <w:t>الإيجابيات</w:t>
      </w:r>
      <w:r w:rsidRPr="009D3B03">
        <w:rPr>
          <w:rFonts w:ascii="Sakkal Majalla" w:eastAsia="Times New Roman" w:hAnsi="Sakkal Majalla" w:cs="Sakkal Majalla"/>
          <w:b/>
          <w:bCs/>
          <w:kern w:val="0"/>
          <w:sz w:val="28"/>
          <w:szCs w:val="28"/>
          <w14:ligatures w14:val="none"/>
        </w:rPr>
        <w:t>:</w:t>
      </w:r>
    </w:p>
    <w:p w14:paraId="29FBA6F1" w14:textId="77777777" w:rsidR="009D3B03" w:rsidRPr="009D3B03" w:rsidRDefault="009D3B03" w:rsidP="009D3B03">
      <w:pPr>
        <w:numPr>
          <w:ilvl w:val="1"/>
          <w:numId w:val="120"/>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9D3B03">
        <w:rPr>
          <w:rFonts w:ascii="Sakkal Majalla" w:eastAsia="Times New Roman" w:hAnsi="Sakkal Majalla" w:cs="Sakkal Majalla"/>
          <w:kern w:val="0"/>
          <w:sz w:val="28"/>
          <w:szCs w:val="28"/>
          <w:rtl/>
          <w14:ligatures w14:val="none"/>
        </w:rPr>
        <w:t>وضوح التسلسل وسهولة المتابعة والتحكم (كبرو، 2017)</w:t>
      </w:r>
      <w:r w:rsidRPr="009D3B03">
        <w:rPr>
          <w:rFonts w:ascii="Sakkal Majalla" w:eastAsia="Times New Roman" w:hAnsi="Sakkal Majalla" w:cs="Sakkal Majalla"/>
          <w:kern w:val="0"/>
          <w:sz w:val="28"/>
          <w:szCs w:val="28"/>
          <w14:ligatures w14:val="none"/>
        </w:rPr>
        <w:t>.</w:t>
      </w:r>
    </w:p>
    <w:p w14:paraId="364047DD" w14:textId="77777777" w:rsidR="009D3B03" w:rsidRPr="009D3B03" w:rsidRDefault="009D3B03" w:rsidP="009D3B03">
      <w:pPr>
        <w:numPr>
          <w:ilvl w:val="1"/>
          <w:numId w:val="120"/>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9D3B03">
        <w:rPr>
          <w:rFonts w:ascii="Sakkal Majalla" w:eastAsia="Times New Roman" w:hAnsi="Sakkal Majalla" w:cs="Sakkal Majalla"/>
          <w:kern w:val="0"/>
          <w:sz w:val="28"/>
          <w:szCs w:val="28"/>
          <w:rtl/>
          <w14:ligatures w14:val="none"/>
        </w:rPr>
        <w:t>مناسب للمشاريع ذات المتطلبات الثابتة أو التي لا يُتوقع فيها تغيّر كبير</w:t>
      </w:r>
      <w:r w:rsidRPr="009D3B03">
        <w:rPr>
          <w:rFonts w:ascii="Sakkal Majalla" w:eastAsia="Times New Roman" w:hAnsi="Sakkal Majalla" w:cs="Sakkal Majalla"/>
          <w:kern w:val="0"/>
          <w:sz w:val="28"/>
          <w:szCs w:val="28"/>
          <w14:ligatures w14:val="none"/>
        </w:rPr>
        <w:t>.</w:t>
      </w:r>
    </w:p>
    <w:p w14:paraId="5B11BABB" w14:textId="77777777" w:rsidR="009D3B03" w:rsidRPr="009D3B03" w:rsidRDefault="009D3B03" w:rsidP="009D3B03">
      <w:pPr>
        <w:numPr>
          <w:ilvl w:val="0"/>
          <w:numId w:val="120"/>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9D3B03">
        <w:rPr>
          <w:rFonts w:ascii="Sakkal Majalla" w:eastAsia="Times New Roman" w:hAnsi="Sakkal Majalla" w:cs="Sakkal Majalla"/>
          <w:b/>
          <w:bCs/>
          <w:kern w:val="0"/>
          <w:sz w:val="28"/>
          <w:szCs w:val="28"/>
          <w:rtl/>
          <w14:ligatures w14:val="none"/>
        </w:rPr>
        <w:t>السلبيات</w:t>
      </w:r>
      <w:r w:rsidRPr="009D3B03">
        <w:rPr>
          <w:rFonts w:ascii="Sakkal Majalla" w:eastAsia="Times New Roman" w:hAnsi="Sakkal Majalla" w:cs="Sakkal Majalla"/>
          <w:b/>
          <w:bCs/>
          <w:kern w:val="0"/>
          <w:sz w:val="28"/>
          <w:szCs w:val="28"/>
          <w14:ligatures w14:val="none"/>
        </w:rPr>
        <w:t>:</w:t>
      </w:r>
    </w:p>
    <w:p w14:paraId="523582C8" w14:textId="77777777" w:rsidR="009D3B03" w:rsidRPr="009D3B03" w:rsidRDefault="009D3B03" w:rsidP="009D3B03">
      <w:pPr>
        <w:numPr>
          <w:ilvl w:val="1"/>
          <w:numId w:val="120"/>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9D3B03">
        <w:rPr>
          <w:rFonts w:ascii="Sakkal Majalla" w:eastAsia="Times New Roman" w:hAnsi="Sakkal Majalla" w:cs="Sakkal Majalla"/>
          <w:kern w:val="0"/>
          <w:sz w:val="28"/>
          <w:szCs w:val="28"/>
          <w:rtl/>
          <w14:ligatures w14:val="none"/>
        </w:rPr>
        <w:t>صعوبة التعامل مع التغييرات بعد الانتهاء من مرحلة المتطلبات؛ إذ يُكلف إدخال أي تعديل وقتاً وجهداً إضافيين (كبرو، 2017)</w:t>
      </w:r>
      <w:r w:rsidRPr="009D3B03">
        <w:rPr>
          <w:rFonts w:ascii="Sakkal Majalla" w:eastAsia="Times New Roman" w:hAnsi="Sakkal Majalla" w:cs="Sakkal Majalla"/>
          <w:kern w:val="0"/>
          <w:sz w:val="28"/>
          <w:szCs w:val="28"/>
          <w14:ligatures w14:val="none"/>
        </w:rPr>
        <w:t>.</w:t>
      </w:r>
    </w:p>
    <w:p w14:paraId="69E70D3E" w14:textId="77777777" w:rsidR="009D3B03" w:rsidRPr="009D3B03" w:rsidRDefault="009D3B03" w:rsidP="009D3B03">
      <w:pPr>
        <w:numPr>
          <w:ilvl w:val="1"/>
          <w:numId w:val="120"/>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9D3B03">
        <w:rPr>
          <w:rFonts w:ascii="Sakkal Majalla" w:eastAsia="Times New Roman" w:hAnsi="Sakkal Majalla" w:cs="Sakkal Majalla"/>
          <w:kern w:val="0"/>
          <w:sz w:val="28"/>
          <w:szCs w:val="28"/>
          <w:rtl/>
          <w14:ligatures w14:val="none"/>
        </w:rPr>
        <w:t>تأخر ظهور المخرجات القابلة للاختبار حتى مرحلة الاختبار، مما قد يرفع من المخاطر إن وُجد خطأ أساسي</w:t>
      </w:r>
      <w:r w:rsidRPr="009D3B03">
        <w:rPr>
          <w:rFonts w:ascii="Sakkal Majalla" w:eastAsia="Times New Roman" w:hAnsi="Sakkal Majalla" w:cs="Sakkal Majalla"/>
          <w:kern w:val="0"/>
          <w:sz w:val="28"/>
          <w:szCs w:val="28"/>
          <w14:ligatures w14:val="none"/>
        </w:rPr>
        <w:t>.</w:t>
      </w:r>
    </w:p>
    <w:p w14:paraId="5FF3F484" w14:textId="77777777" w:rsidR="009D3B03" w:rsidRPr="009D3B03" w:rsidRDefault="009D3B03" w:rsidP="009D3B03">
      <w:pPr>
        <w:bidi/>
        <w:spacing w:before="100" w:beforeAutospacing="1" w:after="100" w:afterAutospacing="1" w:line="360" w:lineRule="auto"/>
        <w:jc w:val="both"/>
        <w:outlineLvl w:val="3"/>
        <w:rPr>
          <w:rFonts w:ascii="Sakkal Majalla" w:eastAsia="Times New Roman" w:hAnsi="Sakkal Majalla" w:cs="Sakkal Majalla"/>
          <w:b/>
          <w:bCs/>
          <w:kern w:val="0"/>
          <w:sz w:val="28"/>
          <w:szCs w:val="28"/>
          <w14:ligatures w14:val="none"/>
        </w:rPr>
      </w:pPr>
      <w:r w:rsidRPr="009D3B03">
        <w:rPr>
          <w:rFonts w:ascii="Sakkal Majalla" w:eastAsia="Times New Roman" w:hAnsi="Sakkal Majalla" w:cs="Sakkal Majalla"/>
          <w:b/>
          <w:bCs/>
          <w:kern w:val="0"/>
          <w:sz w:val="28"/>
          <w:szCs w:val="28"/>
          <w14:ligatures w14:val="none"/>
        </w:rPr>
        <w:t xml:space="preserve">1.4.2 </w:t>
      </w:r>
      <w:r w:rsidRPr="009D3B03">
        <w:rPr>
          <w:rFonts w:ascii="Sakkal Majalla" w:eastAsia="Times New Roman" w:hAnsi="Sakkal Majalla" w:cs="Sakkal Majalla"/>
          <w:b/>
          <w:bCs/>
          <w:kern w:val="0"/>
          <w:sz w:val="28"/>
          <w:szCs w:val="28"/>
          <w:rtl/>
          <w14:ligatures w14:val="none"/>
        </w:rPr>
        <w:t>المنهج المرن</w:t>
      </w:r>
      <w:r w:rsidRPr="009D3B03">
        <w:rPr>
          <w:rFonts w:ascii="Sakkal Majalla" w:eastAsia="Times New Roman" w:hAnsi="Sakkal Majalla" w:cs="Sakkal Majalla"/>
          <w:b/>
          <w:bCs/>
          <w:kern w:val="0"/>
          <w:sz w:val="28"/>
          <w:szCs w:val="28"/>
          <w14:ligatures w14:val="none"/>
        </w:rPr>
        <w:t xml:space="preserve"> (Agile)</w:t>
      </w:r>
    </w:p>
    <w:p w14:paraId="2CF8427F" w14:textId="77777777" w:rsidR="009D3B03" w:rsidRPr="009D3B03" w:rsidRDefault="009D3B03" w:rsidP="009D3B03">
      <w:pPr>
        <w:numPr>
          <w:ilvl w:val="0"/>
          <w:numId w:val="121"/>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9D3B03">
        <w:rPr>
          <w:rFonts w:ascii="Sakkal Majalla" w:eastAsia="Times New Roman" w:hAnsi="Sakkal Majalla" w:cs="Sakkal Majalla"/>
          <w:b/>
          <w:bCs/>
          <w:kern w:val="0"/>
          <w:sz w:val="28"/>
          <w:szCs w:val="28"/>
          <w:rtl/>
          <w14:ligatures w14:val="none"/>
        </w:rPr>
        <w:t>الوصف</w:t>
      </w:r>
      <w:r w:rsidRPr="009D3B03">
        <w:rPr>
          <w:rFonts w:ascii="Sakkal Majalla" w:eastAsia="Times New Roman" w:hAnsi="Sakkal Majalla" w:cs="Sakkal Majalla"/>
          <w:b/>
          <w:bCs/>
          <w:kern w:val="0"/>
          <w:sz w:val="28"/>
          <w:szCs w:val="28"/>
          <w14:ligatures w14:val="none"/>
        </w:rPr>
        <w:t>:</w:t>
      </w:r>
      <w:r w:rsidRPr="009D3B03">
        <w:rPr>
          <w:rFonts w:ascii="Sakkal Majalla" w:eastAsia="Times New Roman" w:hAnsi="Sakkal Majalla" w:cs="Sakkal Majalla"/>
          <w:kern w:val="0"/>
          <w:sz w:val="28"/>
          <w:szCs w:val="28"/>
          <w14:ligatures w14:val="none"/>
        </w:rPr>
        <w:t xml:space="preserve"> </w:t>
      </w:r>
      <w:r w:rsidRPr="009D3B03">
        <w:rPr>
          <w:rFonts w:ascii="Sakkal Majalla" w:eastAsia="Times New Roman" w:hAnsi="Sakkal Majalla" w:cs="Sakkal Majalla"/>
          <w:kern w:val="0"/>
          <w:sz w:val="28"/>
          <w:szCs w:val="28"/>
          <w:rtl/>
          <w14:ligatures w14:val="none"/>
        </w:rPr>
        <w:t>يعتمد هذا المنهج على تقسيم المشروع إلى دورات قصيرة</w:t>
      </w:r>
      <w:r w:rsidRPr="009D3B03">
        <w:rPr>
          <w:rFonts w:ascii="Sakkal Majalla" w:eastAsia="Times New Roman" w:hAnsi="Sakkal Majalla" w:cs="Sakkal Majalla"/>
          <w:kern w:val="0"/>
          <w:sz w:val="28"/>
          <w:szCs w:val="28"/>
          <w14:ligatures w14:val="none"/>
        </w:rPr>
        <w:t xml:space="preserve"> (Sprints)</w:t>
      </w:r>
      <w:r w:rsidRPr="009D3B03">
        <w:rPr>
          <w:rFonts w:ascii="Sakkal Majalla" w:eastAsia="Times New Roman" w:hAnsi="Sakkal Majalla" w:cs="Sakkal Majalla"/>
          <w:kern w:val="0"/>
          <w:sz w:val="28"/>
          <w:szCs w:val="28"/>
          <w:rtl/>
          <w14:ligatures w14:val="none"/>
        </w:rPr>
        <w:t>، يتم خلالها تنفيذ أجزاءٍ صغيرة من المخرجات مع مراجعة مستمرة وتكيف سريع مع التغذية الراجعة</w:t>
      </w:r>
      <w:r w:rsidRPr="009D3B03">
        <w:rPr>
          <w:rFonts w:ascii="Sakkal Majalla" w:eastAsia="Times New Roman" w:hAnsi="Sakkal Majalla" w:cs="Sakkal Majalla"/>
          <w:kern w:val="0"/>
          <w:sz w:val="28"/>
          <w:szCs w:val="28"/>
          <w14:ligatures w14:val="none"/>
        </w:rPr>
        <w:t>.</w:t>
      </w:r>
    </w:p>
    <w:p w14:paraId="4B1BD41C" w14:textId="77777777" w:rsidR="009D3B03" w:rsidRPr="009D3B03" w:rsidRDefault="009D3B03" w:rsidP="009D3B03">
      <w:pPr>
        <w:numPr>
          <w:ilvl w:val="0"/>
          <w:numId w:val="121"/>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9D3B03">
        <w:rPr>
          <w:rFonts w:ascii="Sakkal Majalla" w:eastAsia="Times New Roman" w:hAnsi="Sakkal Majalla" w:cs="Sakkal Majalla"/>
          <w:b/>
          <w:bCs/>
          <w:kern w:val="0"/>
          <w:sz w:val="28"/>
          <w:szCs w:val="28"/>
          <w:rtl/>
          <w14:ligatures w14:val="none"/>
        </w:rPr>
        <w:t>الإيجابيات</w:t>
      </w:r>
      <w:r w:rsidRPr="009D3B03">
        <w:rPr>
          <w:rFonts w:ascii="Sakkal Majalla" w:eastAsia="Times New Roman" w:hAnsi="Sakkal Majalla" w:cs="Sakkal Majalla"/>
          <w:b/>
          <w:bCs/>
          <w:kern w:val="0"/>
          <w:sz w:val="28"/>
          <w:szCs w:val="28"/>
          <w14:ligatures w14:val="none"/>
        </w:rPr>
        <w:t>:</w:t>
      </w:r>
    </w:p>
    <w:p w14:paraId="05A50513" w14:textId="77777777" w:rsidR="009D3B03" w:rsidRPr="009D3B03" w:rsidRDefault="009D3B03" w:rsidP="009D3B03">
      <w:pPr>
        <w:numPr>
          <w:ilvl w:val="1"/>
          <w:numId w:val="121"/>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9D3B03">
        <w:rPr>
          <w:rFonts w:ascii="Sakkal Majalla" w:eastAsia="Times New Roman" w:hAnsi="Sakkal Majalla" w:cs="Sakkal Majalla"/>
          <w:kern w:val="0"/>
          <w:sz w:val="28"/>
          <w:szCs w:val="28"/>
          <w:rtl/>
          <w14:ligatures w14:val="none"/>
        </w:rPr>
        <w:t>مرونة عالية للتعامل مع تغيّرات المتطلبات أثناء التنفيذ، بما يضمن رضا أصحاب المصلحة (محمد، 2020)</w:t>
      </w:r>
      <w:r w:rsidRPr="009D3B03">
        <w:rPr>
          <w:rFonts w:ascii="Sakkal Majalla" w:eastAsia="Times New Roman" w:hAnsi="Sakkal Majalla" w:cs="Sakkal Majalla"/>
          <w:kern w:val="0"/>
          <w:sz w:val="28"/>
          <w:szCs w:val="28"/>
          <w14:ligatures w14:val="none"/>
        </w:rPr>
        <w:t>.</w:t>
      </w:r>
    </w:p>
    <w:p w14:paraId="26C067A5" w14:textId="77777777" w:rsidR="009D3B03" w:rsidRPr="009D3B03" w:rsidRDefault="009D3B03" w:rsidP="009D3B03">
      <w:pPr>
        <w:numPr>
          <w:ilvl w:val="1"/>
          <w:numId w:val="121"/>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9D3B03">
        <w:rPr>
          <w:rFonts w:ascii="Sakkal Majalla" w:eastAsia="Times New Roman" w:hAnsi="Sakkal Majalla" w:cs="Sakkal Majalla"/>
          <w:kern w:val="0"/>
          <w:sz w:val="28"/>
          <w:szCs w:val="28"/>
          <w:rtl/>
          <w14:ligatures w14:val="none"/>
        </w:rPr>
        <w:lastRenderedPageBreak/>
        <w:t>إطلاق مكونات المشروع للاستخدام المبكر مما يسمح بالكشف المبكر عن المشكلات وتعديلات سريعة</w:t>
      </w:r>
      <w:r w:rsidRPr="009D3B03">
        <w:rPr>
          <w:rFonts w:ascii="Sakkal Majalla" w:eastAsia="Times New Roman" w:hAnsi="Sakkal Majalla" w:cs="Sakkal Majalla"/>
          <w:kern w:val="0"/>
          <w:sz w:val="28"/>
          <w:szCs w:val="28"/>
          <w14:ligatures w14:val="none"/>
        </w:rPr>
        <w:t>.</w:t>
      </w:r>
    </w:p>
    <w:p w14:paraId="3E54F231" w14:textId="77777777" w:rsidR="009D3B03" w:rsidRPr="009D3B03" w:rsidRDefault="009D3B03" w:rsidP="009D3B03">
      <w:pPr>
        <w:numPr>
          <w:ilvl w:val="0"/>
          <w:numId w:val="121"/>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9D3B03">
        <w:rPr>
          <w:rFonts w:ascii="Sakkal Majalla" w:eastAsia="Times New Roman" w:hAnsi="Sakkal Majalla" w:cs="Sakkal Majalla"/>
          <w:b/>
          <w:bCs/>
          <w:kern w:val="0"/>
          <w:sz w:val="28"/>
          <w:szCs w:val="28"/>
          <w:rtl/>
          <w14:ligatures w14:val="none"/>
        </w:rPr>
        <w:t>السلبيات</w:t>
      </w:r>
      <w:r w:rsidRPr="009D3B03">
        <w:rPr>
          <w:rFonts w:ascii="Sakkal Majalla" w:eastAsia="Times New Roman" w:hAnsi="Sakkal Majalla" w:cs="Sakkal Majalla"/>
          <w:b/>
          <w:bCs/>
          <w:kern w:val="0"/>
          <w:sz w:val="28"/>
          <w:szCs w:val="28"/>
          <w14:ligatures w14:val="none"/>
        </w:rPr>
        <w:t>:</w:t>
      </w:r>
    </w:p>
    <w:p w14:paraId="5BDC260E" w14:textId="77777777" w:rsidR="009D3B03" w:rsidRPr="009D3B03" w:rsidRDefault="009D3B03" w:rsidP="009D3B03">
      <w:pPr>
        <w:numPr>
          <w:ilvl w:val="1"/>
          <w:numId w:val="121"/>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9D3B03">
        <w:rPr>
          <w:rFonts w:ascii="Sakkal Majalla" w:eastAsia="Times New Roman" w:hAnsi="Sakkal Majalla" w:cs="Sakkal Majalla"/>
          <w:kern w:val="0"/>
          <w:sz w:val="28"/>
          <w:szCs w:val="28"/>
          <w:rtl/>
          <w14:ligatures w14:val="none"/>
        </w:rPr>
        <w:t>قد يكون التخطيط الإجمالي أقل دقة في المشروعات الكبيرة جداً أو المعقدة، إذا غاب التنسيق الشامل بين الفرق (كبرو، 2017)</w:t>
      </w:r>
      <w:r w:rsidRPr="009D3B03">
        <w:rPr>
          <w:rFonts w:ascii="Sakkal Majalla" w:eastAsia="Times New Roman" w:hAnsi="Sakkal Majalla" w:cs="Sakkal Majalla"/>
          <w:kern w:val="0"/>
          <w:sz w:val="28"/>
          <w:szCs w:val="28"/>
          <w14:ligatures w14:val="none"/>
        </w:rPr>
        <w:t>.</w:t>
      </w:r>
    </w:p>
    <w:p w14:paraId="27ACC247" w14:textId="77777777" w:rsidR="009D3B03" w:rsidRPr="009D3B03" w:rsidRDefault="009D3B03" w:rsidP="009D3B03">
      <w:pPr>
        <w:numPr>
          <w:ilvl w:val="1"/>
          <w:numId w:val="121"/>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9D3B03">
        <w:rPr>
          <w:rFonts w:ascii="Sakkal Majalla" w:eastAsia="Times New Roman" w:hAnsi="Sakkal Majalla" w:cs="Sakkal Majalla"/>
          <w:kern w:val="0"/>
          <w:sz w:val="28"/>
          <w:szCs w:val="28"/>
          <w:rtl/>
          <w14:ligatures w14:val="none"/>
        </w:rPr>
        <w:t>يتطلب ثقافة تنظيمية داعمة للتعاون والتمكين الذاتي للفرق، وهو ما لا يتوفر دائماً في المؤسسات التقليدية</w:t>
      </w:r>
      <w:r w:rsidRPr="009D3B03">
        <w:rPr>
          <w:rFonts w:ascii="Sakkal Majalla" w:eastAsia="Times New Roman" w:hAnsi="Sakkal Majalla" w:cs="Sakkal Majalla"/>
          <w:kern w:val="0"/>
          <w:sz w:val="28"/>
          <w:szCs w:val="28"/>
          <w14:ligatures w14:val="none"/>
        </w:rPr>
        <w:t>.</w:t>
      </w:r>
    </w:p>
    <w:p w14:paraId="29A5D371" w14:textId="77777777" w:rsidR="009D3B03" w:rsidRPr="009D3B03" w:rsidRDefault="009D3B03" w:rsidP="009D3B03">
      <w:pPr>
        <w:bidi/>
        <w:spacing w:before="100" w:beforeAutospacing="1" w:after="100" w:afterAutospacing="1" w:line="360" w:lineRule="auto"/>
        <w:jc w:val="both"/>
        <w:outlineLvl w:val="3"/>
        <w:rPr>
          <w:rFonts w:ascii="Sakkal Majalla" w:eastAsia="Times New Roman" w:hAnsi="Sakkal Majalla" w:cs="Sakkal Majalla"/>
          <w:b/>
          <w:bCs/>
          <w:kern w:val="0"/>
          <w:sz w:val="28"/>
          <w:szCs w:val="28"/>
          <w14:ligatures w14:val="none"/>
        </w:rPr>
      </w:pPr>
      <w:r w:rsidRPr="009D3B03">
        <w:rPr>
          <w:rFonts w:ascii="Sakkal Majalla" w:eastAsia="Times New Roman" w:hAnsi="Sakkal Majalla" w:cs="Sakkal Majalla"/>
          <w:b/>
          <w:bCs/>
          <w:kern w:val="0"/>
          <w:sz w:val="28"/>
          <w:szCs w:val="28"/>
          <w14:ligatures w14:val="none"/>
        </w:rPr>
        <w:t xml:space="preserve">1.4.3 </w:t>
      </w:r>
      <w:r w:rsidRPr="009D3B03">
        <w:rPr>
          <w:rFonts w:ascii="Sakkal Majalla" w:eastAsia="Times New Roman" w:hAnsi="Sakkal Majalla" w:cs="Sakkal Majalla"/>
          <w:b/>
          <w:bCs/>
          <w:kern w:val="0"/>
          <w:sz w:val="28"/>
          <w:szCs w:val="28"/>
          <w:rtl/>
          <w14:ligatures w14:val="none"/>
        </w:rPr>
        <w:t>منهجية</w:t>
      </w:r>
      <w:r w:rsidRPr="009D3B03">
        <w:rPr>
          <w:rFonts w:ascii="Sakkal Majalla" w:eastAsia="Times New Roman" w:hAnsi="Sakkal Majalla" w:cs="Sakkal Majalla"/>
          <w:b/>
          <w:bCs/>
          <w:kern w:val="0"/>
          <w:sz w:val="28"/>
          <w:szCs w:val="28"/>
          <w14:ligatures w14:val="none"/>
        </w:rPr>
        <w:t xml:space="preserve"> PRINCE2</w:t>
      </w:r>
    </w:p>
    <w:p w14:paraId="59AD71FD" w14:textId="77777777" w:rsidR="009D3B03" w:rsidRPr="009D3B03" w:rsidRDefault="009D3B03" w:rsidP="009D3B03">
      <w:pPr>
        <w:numPr>
          <w:ilvl w:val="0"/>
          <w:numId w:val="122"/>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9D3B03">
        <w:rPr>
          <w:rFonts w:ascii="Sakkal Majalla" w:eastAsia="Times New Roman" w:hAnsi="Sakkal Majalla" w:cs="Sakkal Majalla"/>
          <w:b/>
          <w:bCs/>
          <w:kern w:val="0"/>
          <w:sz w:val="28"/>
          <w:szCs w:val="28"/>
          <w:rtl/>
          <w14:ligatures w14:val="none"/>
        </w:rPr>
        <w:t>الوصف</w:t>
      </w:r>
      <w:r w:rsidRPr="009D3B03">
        <w:rPr>
          <w:rFonts w:ascii="Sakkal Majalla" w:eastAsia="Times New Roman" w:hAnsi="Sakkal Majalla" w:cs="Sakkal Majalla"/>
          <w:b/>
          <w:bCs/>
          <w:kern w:val="0"/>
          <w:sz w:val="28"/>
          <w:szCs w:val="28"/>
          <w14:ligatures w14:val="none"/>
        </w:rPr>
        <w:t>:</w:t>
      </w:r>
      <w:r w:rsidRPr="009D3B03">
        <w:rPr>
          <w:rFonts w:ascii="Sakkal Majalla" w:eastAsia="Times New Roman" w:hAnsi="Sakkal Majalla" w:cs="Sakkal Majalla"/>
          <w:kern w:val="0"/>
          <w:sz w:val="28"/>
          <w:szCs w:val="28"/>
          <w14:ligatures w14:val="none"/>
        </w:rPr>
        <w:t xml:space="preserve"> </w:t>
      </w:r>
      <w:r w:rsidRPr="009D3B03">
        <w:rPr>
          <w:rFonts w:ascii="Sakkal Majalla" w:eastAsia="Times New Roman" w:hAnsi="Sakkal Majalla" w:cs="Sakkal Majalla"/>
          <w:kern w:val="0"/>
          <w:sz w:val="28"/>
          <w:szCs w:val="28"/>
          <w:rtl/>
          <w14:ligatures w14:val="none"/>
        </w:rPr>
        <w:t>منهجية بريطانية راسخة تعتمد على سبعة مبادئ (مثل البرهان على الجدوى المستمرة)، وسبع موضوعات (مثل المخاطر والجودة)، وسبع عمليات تغطي دورة الحياة الكاملة للمشروع (البدء، التوجيه، المبادرة، الخ) (العودة، 2020)</w:t>
      </w:r>
      <w:r w:rsidRPr="009D3B03">
        <w:rPr>
          <w:rFonts w:ascii="Sakkal Majalla" w:eastAsia="Times New Roman" w:hAnsi="Sakkal Majalla" w:cs="Sakkal Majalla"/>
          <w:kern w:val="0"/>
          <w:sz w:val="28"/>
          <w:szCs w:val="28"/>
          <w14:ligatures w14:val="none"/>
        </w:rPr>
        <w:t>.</w:t>
      </w:r>
    </w:p>
    <w:p w14:paraId="6DFACBE0" w14:textId="77777777" w:rsidR="009D3B03" w:rsidRPr="009D3B03" w:rsidRDefault="009D3B03" w:rsidP="009D3B03">
      <w:pPr>
        <w:numPr>
          <w:ilvl w:val="0"/>
          <w:numId w:val="122"/>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9D3B03">
        <w:rPr>
          <w:rFonts w:ascii="Sakkal Majalla" w:eastAsia="Times New Roman" w:hAnsi="Sakkal Majalla" w:cs="Sakkal Majalla"/>
          <w:b/>
          <w:bCs/>
          <w:kern w:val="0"/>
          <w:sz w:val="28"/>
          <w:szCs w:val="28"/>
          <w:rtl/>
          <w14:ligatures w14:val="none"/>
        </w:rPr>
        <w:t>الإيجابيات</w:t>
      </w:r>
      <w:r w:rsidRPr="009D3B03">
        <w:rPr>
          <w:rFonts w:ascii="Sakkal Majalla" w:eastAsia="Times New Roman" w:hAnsi="Sakkal Majalla" w:cs="Sakkal Majalla"/>
          <w:b/>
          <w:bCs/>
          <w:kern w:val="0"/>
          <w:sz w:val="28"/>
          <w:szCs w:val="28"/>
          <w14:ligatures w14:val="none"/>
        </w:rPr>
        <w:t>:</w:t>
      </w:r>
    </w:p>
    <w:p w14:paraId="496C4FD4" w14:textId="77777777" w:rsidR="009D3B03" w:rsidRPr="009D3B03" w:rsidRDefault="009D3B03" w:rsidP="009D3B03">
      <w:pPr>
        <w:numPr>
          <w:ilvl w:val="1"/>
          <w:numId w:val="122"/>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9D3B03">
        <w:rPr>
          <w:rFonts w:ascii="Sakkal Majalla" w:eastAsia="Times New Roman" w:hAnsi="Sakkal Majalla" w:cs="Sakkal Majalla"/>
          <w:kern w:val="0"/>
          <w:sz w:val="28"/>
          <w:szCs w:val="28"/>
          <w:rtl/>
          <w14:ligatures w14:val="none"/>
        </w:rPr>
        <w:t>تركيز واضح على الحوكمة والرقابة من خلال أدوار ومسؤوليات محددة، مما يعزز الشفافية والمساءلة (العودة، 2020)</w:t>
      </w:r>
      <w:r w:rsidRPr="009D3B03">
        <w:rPr>
          <w:rFonts w:ascii="Sakkal Majalla" w:eastAsia="Times New Roman" w:hAnsi="Sakkal Majalla" w:cs="Sakkal Majalla"/>
          <w:kern w:val="0"/>
          <w:sz w:val="28"/>
          <w:szCs w:val="28"/>
          <w14:ligatures w14:val="none"/>
        </w:rPr>
        <w:t>.</w:t>
      </w:r>
    </w:p>
    <w:p w14:paraId="5B3F50CE" w14:textId="77777777" w:rsidR="009D3B03" w:rsidRPr="009D3B03" w:rsidRDefault="009D3B03" w:rsidP="009D3B03">
      <w:pPr>
        <w:numPr>
          <w:ilvl w:val="1"/>
          <w:numId w:val="122"/>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9D3B03">
        <w:rPr>
          <w:rFonts w:ascii="Sakkal Majalla" w:eastAsia="Times New Roman" w:hAnsi="Sakkal Majalla" w:cs="Sakkal Majalla"/>
          <w:kern w:val="0"/>
          <w:sz w:val="28"/>
          <w:szCs w:val="28"/>
          <w:rtl/>
          <w14:ligatures w14:val="none"/>
        </w:rPr>
        <w:t>قابليتها للتكييف مع حجم المشروع وطبيعته عبر تعديل مستوى الوثائق والتفصيل</w:t>
      </w:r>
      <w:r w:rsidRPr="009D3B03">
        <w:rPr>
          <w:rFonts w:ascii="Sakkal Majalla" w:eastAsia="Times New Roman" w:hAnsi="Sakkal Majalla" w:cs="Sakkal Majalla"/>
          <w:kern w:val="0"/>
          <w:sz w:val="28"/>
          <w:szCs w:val="28"/>
          <w14:ligatures w14:val="none"/>
        </w:rPr>
        <w:t>.</w:t>
      </w:r>
    </w:p>
    <w:p w14:paraId="270BD20B" w14:textId="77777777" w:rsidR="009D3B03" w:rsidRPr="009D3B03" w:rsidRDefault="009D3B03" w:rsidP="009D3B03">
      <w:pPr>
        <w:numPr>
          <w:ilvl w:val="0"/>
          <w:numId w:val="122"/>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9D3B03">
        <w:rPr>
          <w:rFonts w:ascii="Sakkal Majalla" w:eastAsia="Times New Roman" w:hAnsi="Sakkal Majalla" w:cs="Sakkal Majalla"/>
          <w:b/>
          <w:bCs/>
          <w:kern w:val="0"/>
          <w:sz w:val="28"/>
          <w:szCs w:val="28"/>
          <w:rtl/>
          <w14:ligatures w14:val="none"/>
        </w:rPr>
        <w:t>السلبيات</w:t>
      </w:r>
      <w:r w:rsidRPr="009D3B03">
        <w:rPr>
          <w:rFonts w:ascii="Sakkal Majalla" w:eastAsia="Times New Roman" w:hAnsi="Sakkal Majalla" w:cs="Sakkal Majalla"/>
          <w:b/>
          <w:bCs/>
          <w:kern w:val="0"/>
          <w:sz w:val="28"/>
          <w:szCs w:val="28"/>
          <w14:ligatures w14:val="none"/>
        </w:rPr>
        <w:t>:</w:t>
      </w:r>
    </w:p>
    <w:p w14:paraId="0B85B65B" w14:textId="77777777" w:rsidR="009D3B03" w:rsidRPr="009D3B03" w:rsidRDefault="009D3B03" w:rsidP="009D3B03">
      <w:pPr>
        <w:numPr>
          <w:ilvl w:val="1"/>
          <w:numId w:val="122"/>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9D3B03">
        <w:rPr>
          <w:rFonts w:ascii="Sakkal Majalla" w:eastAsia="Times New Roman" w:hAnsi="Sakkal Majalla" w:cs="Sakkal Majalla"/>
          <w:kern w:val="0"/>
          <w:sz w:val="28"/>
          <w:szCs w:val="28"/>
          <w:rtl/>
          <w14:ligatures w14:val="none"/>
        </w:rPr>
        <w:t>ثقافة الوثائقية المكثفة قد تزيد العبء الإداري، خصوصاً في المشاريع الصغيرة أو ذات الموارد المحدودة</w:t>
      </w:r>
      <w:r w:rsidRPr="009D3B03">
        <w:rPr>
          <w:rFonts w:ascii="Sakkal Majalla" w:eastAsia="Times New Roman" w:hAnsi="Sakkal Majalla" w:cs="Sakkal Majalla"/>
          <w:kern w:val="0"/>
          <w:sz w:val="28"/>
          <w:szCs w:val="28"/>
          <w14:ligatures w14:val="none"/>
        </w:rPr>
        <w:t>.</w:t>
      </w:r>
    </w:p>
    <w:p w14:paraId="23B18A0A" w14:textId="77777777" w:rsidR="009D3B03" w:rsidRPr="009D3B03" w:rsidRDefault="009D3B03" w:rsidP="009D3B03">
      <w:pPr>
        <w:numPr>
          <w:ilvl w:val="1"/>
          <w:numId w:val="122"/>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9D3B03">
        <w:rPr>
          <w:rFonts w:ascii="Sakkal Majalla" w:eastAsia="Times New Roman" w:hAnsi="Sakkal Majalla" w:cs="Sakkal Majalla"/>
          <w:kern w:val="0"/>
          <w:sz w:val="28"/>
          <w:szCs w:val="28"/>
          <w:rtl/>
          <w14:ligatures w14:val="none"/>
        </w:rPr>
        <w:t>تتطلب مدربين معتمدين وشهادات</w:t>
      </w:r>
      <w:r w:rsidRPr="009D3B03">
        <w:rPr>
          <w:rFonts w:ascii="Sakkal Majalla" w:eastAsia="Times New Roman" w:hAnsi="Sakkal Majalla" w:cs="Sakkal Majalla"/>
          <w:kern w:val="0"/>
          <w:sz w:val="28"/>
          <w:szCs w:val="28"/>
          <w14:ligatures w14:val="none"/>
        </w:rPr>
        <w:t xml:space="preserve"> PRINCE2</w:t>
      </w:r>
      <w:r w:rsidRPr="009D3B03">
        <w:rPr>
          <w:rFonts w:ascii="Sakkal Majalla" w:eastAsia="Times New Roman" w:hAnsi="Sakkal Majalla" w:cs="Sakkal Majalla"/>
          <w:kern w:val="0"/>
          <w:sz w:val="28"/>
          <w:szCs w:val="28"/>
          <w:rtl/>
          <w14:ligatures w14:val="none"/>
        </w:rPr>
        <w:t>، مما يزيد التكلفة الأولية للتبني</w:t>
      </w:r>
      <w:r w:rsidRPr="009D3B03">
        <w:rPr>
          <w:rFonts w:ascii="Sakkal Majalla" w:eastAsia="Times New Roman" w:hAnsi="Sakkal Majalla" w:cs="Sakkal Majalla"/>
          <w:kern w:val="0"/>
          <w:sz w:val="28"/>
          <w:szCs w:val="28"/>
          <w14:ligatures w14:val="none"/>
        </w:rPr>
        <w:t>.</w:t>
      </w:r>
    </w:p>
    <w:p w14:paraId="6D097853" w14:textId="77777777" w:rsidR="009D3B03" w:rsidRPr="009D3B03" w:rsidRDefault="009D3B03" w:rsidP="009D3B03">
      <w:pPr>
        <w:bidi/>
        <w:spacing w:before="100" w:beforeAutospacing="1" w:after="100" w:afterAutospacing="1" w:line="360" w:lineRule="auto"/>
        <w:jc w:val="both"/>
        <w:outlineLvl w:val="3"/>
        <w:rPr>
          <w:rFonts w:ascii="Sakkal Majalla" w:eastAsia="Times New Roman" w:hAnsi="Sakkal Majalla" w:cs="Sakkal Majalla"/>
          <w:b/>
          <w:bCs/>
          <w:kern w:val="0"/>
          <w:sz w:val="28"/>
          <w:szCs w:val="28"/>
          <w14:ligatures w14:val="none"/>
        </w:rPr>
      </w:pPr>
      <w:r w:rsidRPr="009D3B03">
        <w:rPr>
          <w:rFonts w:ascii="Sakkal Majalla" w:eastAsia="Times New Roman" w:hAnsi="Sakkal Majalla" w:cs="Sakkal Majalla"/>
          <w:b/>
          <w:bCs/>
          <w:kern w:val="0"/>
          <w:sz w:val="28"/>
          <w:szCs w:val="28"/>
          <w14:ligatures w14:val="none"/>
        </w:rPr>
        <w:t xml:space="preserve">1.4.4 </w:t>
      </w:r>
      <w:r w:rsidRPr="009D3B03">
        <w:rPr>
          <w:rFonts w:ascii="Sakkal Majalla" w:eastAsia="Times New Roman" w:hAnsi="Sakkal Majalla" w:cs="Sakkal Majalla"/>
          <w:b/>
          <w:bCs/>
          <w:kern w:val="0"/>
          <w:sz w:val="28"/>
          <w:szCs w:val="28"/>
          <w:rtl/>
          <w14:ligatures w14:val="none"/>
        </w:rPr>
        <w:t>منهجية</w:t>
      </w:r>
      <w:r w:rsidRPr="009D3B03">
        <w:rPr>
          <w:rFonts w:ascii="Sakkal Majalla" w:eastAsia="Times New Roman" w:hAnsi="Sakkal Majalla" w:cs="Sakkal Majalla"/>
          <w:b/>
          <w:bCs/>
          <w:kern w:val="0"/>
          <w:sz w:val="28"/>
          <w:szCs w:val="28"/>
          <w14:ligatures w14:val="none"/>
        </w:rPr>
        <w:t xml:space="preserve"> PMI (</w:t>
      </w:r>
      <w:r w:rsidRPr="009D3B03">
        <w:rPr>
          <w:rFonts w:ascii="Sakkal Majalla" w:eastAsia="Times New Roman" w:hAnsi="Sakkal Majalla" w:cs="Sakkal Majalla"/>
          <w:b/>
          <w:bCs/>
          <w:kern w:val="0"/>
          <w:sz w:val="28"/>
          <w:szCs w:val="28"/>
          <w:rtl/>
          <w14:ligatures w14:val="none"/>
        </w:rPr>
        <w:t>دليل</w:t>
      </w:r>
      <w:r w:rsidRPr="009D3B03">
        <w:rPr>
          <w:rFonts w:ascii="Sakkal Majalla" w:eastAsia="Times New Roman" w:hAnsi="Sakkal Majalla" w:cs="Sakkal Majalla"/>
          <w:b/>
          <w:bCs/>
          <w:kern w:val="0"/>
          <w:sz w:val="28"/>
          <w:szCs w:val="28"/>
          <w14:ligatures w14:val="none"/>
        </w:rPr>
        <w:t xml:space="preserve"> PMBOK)</w:t>
      </w:r>
    </w:p>
    <w:p w14:paraId="1F59E810" w14:textId="77777777" w:rsidR="009D3B03" w:rsidRPr="009D3B03" w:rsidRDefault="009D3B03" w:rsidP="009D3B03">
      <w:pPr>
        <w:numPr>
          <w:ilvl w:val="0"/>
          <w:numId w:val="123"/>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9D3B03">
        <w:rPr>
          <w:rFonts w:ascii="Sakkal Majalla" w:eastAsia="Times New Roman" w:hAnsi="Sakkal Majalla" w:cs="Sakkal Majalla"/>
          <w:b/>
          <w:bCs/>
          <w:kern w:val="0"/>
          <w:sz w:val="28"/>
          <w:szCs w:val="28"/>
          <w:rtl/>
          <w14:ligatures w14:val="none"/>
        </w:rPr>
        <w:lastRenderedPageBreak/>
        <w:t>الوصف</w:t>
      </w:r>
      <w:r w:rsidRPr="009D3B03">
        <w:rPr>
          <w:rFonts w:ascii="Sakkal Majalla" w:eastAsia="Times New Roman" w:hAnsi="Sakkal Majalla" w:cs="Sakkal Majalla"/>
          <w:b/>
          <w:bCs/>
          <w:kern w:val="0"/>
          <w:sz w:val="28"/>
          <w:szCs w:val="28"/>
          <w14:ligatures w14:val="none"/>
        </w:rPr>
        <w:t>:</w:t>
      </w:r>
      <w:r w:rsidRPr="009D3B03">
        <w:rPr>
          <w:rFonts w:ascii="Sakkal Majalla" w:eastAsia="Times New Roman" w:hAnsi="Sakkal Majalla" w:cs="Sakkal Majalla"/>
          <w:kern w:val="0"/>
          <w:sz w:val="28"/>
          <w:szCs w:val="28"/>
          <w14:ligatures w14:val="none"/>
        </w:rPr>
        <w:t xml:space="preserve"> </w:t>
      </w:r>
      <w:r w:rsidRPr="009D3B03">
        <w:rPr>
          <w:rFonts w:ascii="Sakkal Majalla" w:eastAsia="Times New Roman" w:hAnsi="Sakkal Majalla" w:cs="Sakkal Majalla"/>
          <w:kern w:val="0"/>
          <w:sz w:val="28"/>
          <w:szCs w:val="28"/>
          <w:rtl/>
          <w14:ligatures w14:val="none"/>
        </w:rPr>
        <w:t>يضمُّ دليل</w:t>
      </w:r>
      <w:r w:rsidRPr="009D3B03">
        <w:rPr>
          <w:rFonts w:ascii="Sakkal Majalla" w:eastAsia="Times New Roman" w:hAnsi="Sakkal Majalla" w:cs="Sakkal Majalla"/>
          <w:kern w:val="0"/>
          <w:sz w:val="28"/>
          <w:szCs w:val="28"/>
          <w14:ligatures w14:val="none"/>
        </w:rPr>
        <w:t xml:space="preserve"> PMBOK </w:t>
      </w:r>
      <w:r w:rsidRPr="009D3B03">
        <w:rPr>
          <w:rFonts w:ascii="Sakkal Majalla" w:eastAsia="Times New Roman" w:hAnsi="Sakkal Majalla" w:cs="Sakkal Majalla"/>
          <w:kern w:val="0"/>
          <w:sz w:val="28"/>
          <w:szCs w:val="28"/>
          <w:rtl/>
          <w14:ligatures w14:val="none"/>
        </w:rPr>
        <w:t>الذي تصدره معهد إدارة المشاريع</w:t>
      </w:r>
      <w:r w:rsidRPr="009D3B03">
        <w:rPr>
          <w:rFonts w:ascii="Sakkal Majalla" w:eastAsia="Times New Roman" w:hAnsi="Sakkal Majalla" w:cs="Sakkal Majalla"/>
          <w:kern w:val="0"/>
          <w:sz w:val="28"/>
          <w:szCs w:val="28"/>
          <w14:ligatures w14:val="none"/>
        </w:rPr>
        <w:t xml:space="preserve"> (PMI) </w:t>
      </w:r>
      <w:proofErr w:type="gramStart"/>
      <w:r w:rsidRPr="009D3B03">
        <w:rPr>
          <w:rFonts w:ascii="Sakkal Majalla" w:eastAsia="Times New Roman" w:hAnsi="Sakkal Majalla" w:cs="Sakkal Majalla"/>
          <w:kern w:val="0"/>
          <w:sz w:val="28"/>
          <w:szCs w:val="28"/>
          <w:rtl/>
          <w14:ligatures w14:val="none"/>
        </w:rPr>
        <w:t>خمسة</w:t>
      </w:r>
      <w:proofErr w:type="gramEnd"/>
      <w:r w:rsidRPr="009D3B03">
        <w:rPr>
          <w:rFonts w:ascii="Sakkal Majalla" w:eastAsia="Times New Roman" w:hAnsi="Sakkal Majalla" w:cs="Sakkal Majalla"/>
          <w:kern w:val="0"/>
          <w:sz w:val="28"/>
          <w:szCs w:val="28"/>
          <w:rtl/>
          <w14:ligatures w14:val="none"/>
        </w:rPr>
        <w:t xml:space="preserve"> مجموعات عمليات (البدء، التخطيط، التنفيذ، المراقبة والتحكم، الإغلاق) وعشرة مجالات معرفة، منها إدارة النطاق والوقت والتكلفة والجودة والمخاطر والاتصالات والموارد البشرية (الحديدي، 2020)</w:t>
      </w:r>
      <w:r w:rsidRPr="009D3B03">
        <w:rPr>
          <w:rFonts w:ascii="Sakkal Majalla" w:eastAsia="Times New Roman" w:hAnsi="Sakkal Majalla" w:cs="Sakkal Majalla"/>
          <w:kern w:val="0"/>
          <w:sz w:val="28"/>
          <w:szCs w:val="28"/>
          <w14:ligatures w14:val="none"/>
        </w:rPr>
        <w:t>.</w:t>
      </w:r>
    </w:p>
    <w:p w14:paraId="57287478" w14:textId="77777777" w:rsidR="009D3B03" w:rsidRPr="009D3B03" w:rsidRDefault="009D3B03" w:rsidP="009D3B03">
      <w:pPr>
        <w:numPr>
          <w:ilvl w:val="0"/>
          <w:numId w:val="123"/>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9D3B03">
        <w:rPr>
          <w:rFonts w:ascii="Sakkal Majalla" w:eastAsia="Times New Roman" w:hAnsi="Sakkal Majalla" w:cs="Sakkal Majalla"/>
          <w:b/>
          <w:bCs/>
          <w:kern w:val="0"/>
          <w:sz w:val="28"/>
          <w:szCs w:val="28"/>
          <w:rtl/>
          <w14:ligatures w14:val="none"/>
        </w:rPr>
        <w:t>الإيجابيات</w:t>
      </w:r>
      <w:r w:rsidRPr="009D3B03">
        <w:rPr>
          <w:rFonts w:ascii="Sakkal Majalla" w:eastAsia="Times New Roman" w:hAnsi="Sakkal Majalla" w:cs="Sakkal Majalla"/>
          <w:b/>
          <w:bCs/>
          <w:kern w:val="0"/>
          <w:sz w:val="28"/>
          <w:szCs w:val="28"/>
          <w14:ligatures w14:val="none"/>
        </w:rPr>
        <w:t>:</w:t>
      </w:r>
    </w:p>
    <w:p w14:paraId="46090472" w14:textId="77777777" w:rsidR="009D3B03" w:rsidRPr="009D3B03" w:rsidRDefault="009D3B03" w:rsidP="009D3B03">
      <w:pPr>
        <w:numPr>
          <w:ilvl w:val="1"/>
          <w:numId w:val="123"/>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9D3B03">
        <w:rPr>
          <w:rFonts w:ascii="Sakkal Majalla" w:eastAsia="Times New Roman" w:hAnsi="Sakkal Majalla" w:cs="Sakkal Majalla"/>
          <w:kern w:val="0"/>
          <w:sz w:val="28"/>
          <w:szCs w:val="28"/>
          <w:rtl/>
          <w14:ligatures w14:val="none"/>
        </w:rPr>
        <w:t>مرجع عالمي معترف به يوفّر إطاراً متكاملاً لأفضل الممارسات، مع قابلية التطبيق في قطاعات متعددة (محمد، 2020)</w:t>
      </w:r>
      <w:r w:rsidRPr="009D3B03">
        <w:rPr>
          <w:rFonts w:ascii="Sakkal Majalla" w:eastAsia="Times New Roman" w:hAnsi="Sakkal Majalla" w:cs="Sakkal Majalla"/>
          <w:kern w:val="0"/>
          <w:sz w:val="28"/>
          <w:szCs w:val="28"/>
          <w14:ligatures w14:val="none"/>
        </w:rPr>
        <w:t>.</w:t>
      </w:r>
    </w:p>
    <w:p w14:paraId="62FC75FC" w14:textId="77777777" w:rsidR="009D3B03" w:rsidRPr="009D3B03" w:rsidRDefault="009D3B03" w:rsidP="009D3B03">
      <w:pPr>
        <w:numPr>
          <w:ilvl w:val="1"/>
          <w:numId w:val="123"/>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9D3B03">
        <w:rPr>
          <w:rFonts w:ascii="Sakkal Majalla" w:eastAsia="Times New Roman" w:hAnsi="Sakkal Majalla" w:cs="Sakkal Majalla"/>
          <w:kern w:val="0"/>
          <w:sz w:val="28"/>
          <w:szCs w:val="28"/>
          <w:rtl/>
          <w14:ligatures w14:val="none"/>
        </w:rPr>
        <w:t>تركيز على توحيد المصطلحات والعمليات، ما يسهل التنسيق بين الفرق وعبر المؤسسات</w:t>
      </w:r>
      <w:r w:rsidRPr="009D3B03">
        <w:rPr>
          <w:rFonts w:ascii="Sakkal Majalla" w:eastAsia="Times New Roman" w:hAnsi="Sakkal Majalla" w:cs="Sakkal Majalla"/>
          <w:kern w:val="0"/>
          <w:sz w:val="28"/>
          <w:szCs w:val="28"/>
          <w14:ligatures w14:val="none"/>
        </w:rPr>
        <w:t>.</w:t>
      </w:r>
    </w:p>
    <w:p w14:paraId="0A4725F5" w14:textId="77777777" w:rsidR="009D3B03" w:rsidRPr="009D3B03" w:rsidRDefault="009D3B03" w:rsidP="009D3B03">
      <w:pPr>
        <w:numPr>
          <w:ilvl w:val="0"/>
          <w:numId w:val="123"/>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9D3B03">
        <w:rPr>
          <w:rFonts w:ascii="Sakkal Majalla" w:eastAsia="Times New Roman" w:hAnsi="Sakkal Majalla" w:cs="Sakkal Majalla"/>
          <w:b/>
          <w:bCs/>
          <w:kern w:val="0"/>
          <w:sz w:val="28"/>
          <w:szCs w:val="28"/>
          <w:rtl/>
          <w14:ligatures w14:val="none"/>
        </w:rPr>
        <w:t>السلبيات</w:t>
      </w:r>
      <w:r w:rsidRPr="009D3B03">
        <w:rPr>
          <w:rFonts w:ascii="Sakkal Majalla" w:eastAsia="Times New Roman" w:hAnsi="Sakkal Majalla" w:cs="Sakkal Majalla"/>
          <w:b/>
          <w:bCs/>
          <w:kern w:val="0"/>
          <w:sz w:val="28"/>
          <w:szCs w:val="28"/>
          <w14:ligatures w14:val="none"/>
        </w:rPr>
        <w:t>:</w:t>
      </w:r>
    </w:p>
    <w:p w14:paraId="6687E093" w14:textId="77777777" w:rsidR="009D3B03" w:rsidRPr="009D3B03" w:rsidRDefault="009D3B03" w:rsidP="009D3B03">
      <w:pPr>
        <w:numPr>
          <w:ilvl w:val="1"/>
          <w:numId w:val="123"/>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9D3B03">
        <w:rPr>
          <w:rFonts w:ascii="Sakkal Majalla" w:eastAsia="Times New Roman" w:hAnsi="Sakkal Majalla" w:cs="Sakkal Majalla"/>
          <w:kern w:val="0"/>
          <w:sz w:val="28"/>
          <w:szCs w:val="28"/>
          <w:rtl/>
          <w14:ligatures w14:val="none"/>
        </w:rPr>
        <w:t>إطار شامل لكنه نظري في بعض جوانبه؛ فقد يحتاج التكييف مع خصوصية المشاريع الصغيرة أو الديناميكية سريعاً</w:t>
      </w:r>
      <w:r w:rsidRPr="009D3B03">
        <w:rPr>
          <w:rFonts w:ascii="Sakkal Majalla" w:eastAsia="Times New Roman" w:hAnsi="Sakkal Majalla" w:cs="Sakkal Majalla"/>
          <w:kern w:val="0"/>
          <w:sz w:val="28"/>
          <w:szCs w:val="28"/>
          <w14:ligatures w14:val="none"/>
        </w:rPr>
        <w:t>.</w:t>
      </w:r>
    </w:p>
    <w:p w14:paraId="05BF4691" w14:textId="77777777" w:rsidR="009D3B03" w:rsidRPr="009D3B03" w:rsidRDefault="009D3B03" w:rsidP="009D3B03">
      <w:pPr>
        <w:numPr>
          <w:ilvl w:val="1"/>
          <w:numId w:val="123"/>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9D3B03">
        <w:rPr>
          <w:rFonts w:ascii="Sakkal Majalla" w:eastAsia="Times New Roman" w:hAnsi="Sakkal Majalla" w:cs="Sakkal Majalla"/>
          <w:kern w:val="0"/>
          <w:sz w:val="28"/>
          <w:szCs w:val="28"/>
          <w:rtl/>
          <w14:ligatures w14:val="none"/>
        </w:rPr>
        <w:t>الاعتماد على استشراف وتقدير عاليي الدقة في مرحلة التخطيط، وهو ما قد يصطدم بتحديات عدم اليقين في البيئات المعقدة</w:t>
      </w:r>
      <w:r w:rsidRPr="009D3B03">
        <w:rPr>
          <w:rFonts w:ascii="Sakkal Majalla" w:eastAsia="Times New Roman" w:hAnsi="Sakkal Majalla" w:cs="Sakkal Majalla"/>
          <w:kern w:val="0"/>
          <w:sz w:val="28"/>
          <w:szCs w:val="28"/>
          <w14:ligatures w14:val="none"/>
        </w:rPr>
        <w:t>.</w:t>
      </w:r>
    </w:p>
    <w:p w14:paraId="1602D004" w14:textId="77777777" w:rsidR="009D3B03" w:rsidRPr="009D3B03" w:rsidRDefault="009D3B03" w:rsidP="009D3B03">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9D3B03">
        <w:rPr>
          <w:rFonts w:ascii="Sakkal Majalla" w:eastAsia="Times New Roman" w:hAnsi="Sakkal Majalla" w:cs="Sakkal Majalla"/>
          <w:kern w:val="0"/>
          <w:sz w:val="28"/>
          <w:szCs w:val="28"/>
          <w:rtl/>
          <w14:ligatures w14:val="none"/>
        </w:rPr>
        <w:t>تُعَدّ المنهجيات التقليدية مناسبة للمشاريع ذات المتطلبات الثابتة وواضحة الحدود، بينما تتيح المنهجيات المرنة قدرة أكبر على التكيّف مع التغيرات. تقدم</w:t>
      </w:r>
      <w:r w:rsidRPr="009D3B03">
        <w:rPr>
          <w:rFonts w:ascii="Sakkal Majalla" w:eastAsia="Times New Roman" w:hAnsi="Sakkal Majalla" w:cs="Sakkal Majalla"/>
          <w:kern w:val="0"/>
          <w:sz w:val="28"/>
          <w:szCs w:val="28"/>
          <w14:ligatures w14:val="none"/>
        </w:rPr>
        <w:t xml:space="preserve"> PRINCE2 </w:t>
      </w:r>
      <w:r w:rsidRPr="009D3B03">
        <w:rPr>
          <w:rFonts w:ascii="Sakkal Majalla" w:eastAsia="Times New Roman" w:hAnsi="Sakkal Majalla" w:cs="Sakkal Majalla"/>
          <w:kern w:val="0"/>
          <w:sz w:val="28"/>
          <w:szCs w:val="28"/>
          <w:rtl/>
          <w14:ligatures w14:val="none"/>
        </w:rPr>
        <w:t>حوكمة صارمة قابلة للتخصيص، في حين يوفر دليل</w:t>
      </w:r>
      <w:r w:rsidRPr="009D3B03">
        <w:rPr>
          <w:rFonts w:ascii="Sakkal Majalla" w:eastAsia="Times New Roman" w:hAnsi="Sakkal Majalla" w:cs="Sakkal Majalla"/>
          <w:kern w:val="0"/>
          <w:sz w:val="28"/>
          <w:szCs w:val="28"/>
          <w14:ligatures w14:val="none"/>
        </w:rPr>
        <w:t xml:space="preserve"> PMBOK </w:t>
      </w:r>
      <w:r w:rsidRPr="009D3B03">
        <w:rPr>
          <w:rFonts w:ascii="Sakkal Majalla" w:eastAsia="Times New Roman" w:hAnsi="Sakkal Majalla" w:cs="Sakkal Majalla"/>
          <w:kern w:val="0"/>
          <w:sz w:val="28"/>
          <w:szCs w:val="28"/>
          <w:rtl/>
          <w14:ligatures w14:val="none"/>
        </w:rPr>
        <w:t>إطاراً معرفياً متكاملاً يدعم التوحيد المهني. ولتحقيق أفضل النتائج، كثيرٌ من المؤسسات اليوم تتبنى “إدارة هجينة” تمزج بين هذه المناهج للاستفادة من نقاط القوة وتقليل نقاط الضعف</w:t>
      </w:r>
      <w:r w:rsidRPr="009D3B03">
        <w:rPr>
          <w:rFonts w:ascii="Sakkal Majalla" w:eastAsia="Times New Roman" w:hAnsi="Sakkal Majalla" w:cs="Sakkal Majalla"/>
          <w:kern w:val="0"/>
          <w:sz w:val="28"/>
          <w:szCs w:val="28"/>
          <w14:ligatures w14:val="none"/>
        </w:rPr>
        <w:t>.</w:t>
      </w:r>
    </w:p>
    <w:p w14:paraId="04F2EACB" w14:textId="77777777" w:rsidR="009D3B03" w:rsidRPr="009D3B03" w:rsidRDefault="009D3B03" w:rsidP="009D3B03">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9D3B03">
        <w:rPr>
          <w:rFonts w:ascii="Sakkal Majalla" w:eastAsia="Times New Roman" w:hAnsi="Sakkal Majalla" w:cs="Sakkal Majalla"/>
          <w:b/>
          <w:bCs/>
          <w:kern w:val="0"/>
          <w:sz w:val="28"/>
          <w:szCs w:val="28"/>
          <w14:ligatures w14:val="none"/>
        </w:rPr>
        <w:t xml:space="preserve">1.5 </w:t>
      </w:r>
      <w:r w:rsidRPr="009D3B03">
        <w:rPr>
          <w:rFonts w:ascii="Sakkal Majalla" w:eastAsia="Times New Roman" w:hAnsi="Sakkal Majalla" w:cs="Sakkal Majalla"/>
          <w:b/>
          <w:bCs/>
          <w:kern w:val="0"/>
          <w:sz w:val="28"/>
          <w:szCs w:val="28"/>
          <w:rtl/>
          <w14:ligatures w14:val="none"/>
        </w:rPr>
        <w:t>تحديات إدارة المشاريع</w:t>
      </w:r>
    </w:p>
    <w:p w14:paraId="76263034" w14:textId="77777777" w:rsidR="009D3B03" w:rsidRPr="009D3B03" w:rsidRDefault="009D3B03" w:rsidP="009D3B03">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9D3B03">
        <w:rPr>
          <w:rFonts w:ascii="Sakkal Majalla" w:eastAsia="Times New Roman" w:hAnsi="Sakkal Majalla" w:cs="Sakkal Majalla"/>
          <w:kern w:val="0"/>
          <w:sz w:val="28"/>
          <w:szCs w:val="28"/>
          <w:rtl/>
          <w14:ligatures w14:val="none"/>
        </w:rPr>
        <w:t>تمرُّ إدارة المشاريع بعدة تحديات قد تؤثر سلباً على تحقيق الأهداف المنشودة إذا لم تُدار بحكمة. ويمكن تصنيف هذه التحديات إلى أربعة أنواع رئيسة: تنظيمية، فنية، مالية، وبشرية</w:t>
      </w:r>
      <w:r w:rsidRPr="009D3B03">
        <w:rPr>
          <w:rFonts w:ascii="Sakkal Majalla" w:eastAsia="Times New Roman" w:hAnsi="Sakkal Majalla" w:cs="Sakkal Majalla"/>
          <w:kern w:val="0"/>
          <w:sz w:val="28"/>
          <w:szCs w:val="28"/>
          <w14:ligatures w14:val="none"/>
        </w:rPr>
        <w:t>.</w:t>
      </w:r>
    </w:p>
    <w:p w14:paraId="32143F84" w14:textId="77777777" w:rsidR="009D3B03" w:rsidRPr="009D3B03" w:rsidRDefault="009D3B03" w:rsidP="009D3B03">
      <w:pPr>
        <w:bidi/>
        <w:spacing w:before="100" w:beforeAutospacing="1" w:after="100" w:afterAutospacing="1" w:line="360" w:lineRule="auto"/>
        <w:jc w:val="both"/>
        <w:outlineLvl w:val="3"/>
        <w:rPr>
          <w:rFonts w:ascii="Sakkal Majalla" w:eastAsia="Times New Roman" w:hAnsi="Sakkal Majalla" w:cs="Sakkal Majalla"/>
          <w:b/>
          <w:bCs/>
          <w:kern w:val="0"/>
          <w:sz w:val="28"/>
          <w:szCs w:val="28"/>
          <w14:ligatures w14:val="none"/>
        </w:rPr>
      </w:pPr>
      <w:r w:rsidRPr="009D3B03">
        <w:rPr>
          <w:rFonts w:ascii="Sakkal Majalla" w:eastAsia="Times New Roman" w:hAnsi="Sakkal Majalla" w:cs="Sakkal Majalla"/>
          <w:b/>
          <w:bCs/>
          <w:kern w:val="0"/>
          <w:sz w:val="28"/>
          <w:szCs w:val="28"/>
          <w14:ligatures w14:val="none"/>
        </w:rPr>
        <w:t xml:space="preserve">1.5.1 </w:t>
      </w:r>
      <w:r w:rsidRPr="009D3B03">
        <w:rPr>
          <w:rFonts w:ascii="Sakkal Majalla" w:eastAsia="Times New Roman" w:hAnsi="Sakkal Majalla" w:cs="Sakkal Majalla"/>
          <w:b/>
          <w:bCs/>
          <w:kern w:val="0"/>
          <w:sz w:val="28"/>
          <w:szCs w:val="28"/>
          <w:rtl/>
          <w14:ligatures w14:val="none"/>
        </w:rPr>
        <w:t>تحديات تنظيمية</w:t>
      </w:r>
    </w:p>
    <w:p w14:paraId="4DD571E9" w14:textId="77777777" w:rsidR="009D3B03" w:rsidRPr="009D3B03" w:rsidRDefault="009D3B03" w:rsidP="009D3B03">
      <w:pPr>
        <w:numPr>
          <w:ilvl w:val="0"/>
          <w:numId w:val="125"/>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9D3B03">
        <w:rPr>
          <w:rFonts w:ascii="Sakkal Majalla" w:eastAsia="Times New Roman" w:hAnsi="Sakkal Majalla" w:cs="Sakkal Majalla"/>
          <w:b/>
          <w:bCs/>
          <w:kern w:val="0"/>
          <w:sz w:val="28"/>
          <w:szCs w:val="28"/>
          <w:rtl/>
          <w14:ligatures w14:val="none"/>
        </w:rPr>
        <w:lastRenderedPageBreak/>
        <w:t>البيروقراطية والروتين الإداري</w:t>
      </w:r>
      <w:r w:rsidRPr="009D3B03">
        <w:rPr>
          <w:rFonts w:ascii="Sakkal Majalla" w:eastAsia="Times New Roman" w:hAnsi="Sakkal Majalla" w:cs="Sakkal Majalla"/>
          <w:kern w:val="0"/>
          <w:sz w:val="28"/>
          <w:szCs w:val="28"/>
          <w14:ligatures w14:val="none"/>
        </w:rPr>
        <w:t xml:space="preserve">: </w:t>
      </w:r>
      <w:r w:rsidRPr="009D3B03">
        <w:rPr>
          <w:rFonts w:ascii="Sakkal Majalla" w:eastAsia="Times New Roman" w:hAnsi="Sakkal Majalla" w:cs="Sakkal Majalla"/>
          <w:kern w:val="0"/>
          <w:sz w:val="28"/>
          <w:szCs w:val="28"/>
          <w:rtl/>
          <w14:ligatures w14:val="none"/>
        </w:rPr>
        <w:t>تعوق الإجراءات الطويلة للحصول على الموافقات الرسمية سرعة اتخاذ القرار وتُبطئ انطلاقة الأعمال، خصوصاً في المشاريع الحكومية ذات مستويات الموافقة المتعددة (العودة، 2020)</w:t>
      </w:r>
      <w:r w:rsidRPr="009D3B03">
        <w:rPr>
          <w:rFonts w:ascii="Sakkal Majalla" w:eastAsia="Times New Roman" w:hAnsi="Sakkal Majalla" w:cs="Sakkal Majalla"/>
          <w:kern w:val="0"/>
          <w:sz w:val="28"/>
          <w:szCs w:val="28"/>
          <w14:ligatures w14:val="none"/>
        </w:rPr>
        <w:t>.</w:t>
      </w:r>
    </w:p>
    <w:p w14:paraId="107FD203" w14:textId="77777777" w:rsidR="009D3B03" w:rsidRPr="009D3B03" w:rsidRDefault="009D3B03" w:rsidP="009D3B03">
      <w:pPr>
        <w:numPr>
          <w:ilvl w:val="0"/>
          <w:numId w:val="125"/>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9D3B03">
        <w:rPr>
          <w:rFonts w:ascii="Sakkal Majalla" w:eastAsia="Times New Roman" w:hAnsi="Sakkal Majalla" w:cs="Sakkal Majalla"/>
          <w:b/>
          <w:bCs/>
          <w:kern w:val="0"/>
          <w:sz w:val="28"/>
          <w:szCs w:val="28"/>
          <w:rtl/>
          <w14:ligatures w14:val="none"/>
        </w:rPr>
        <w:t>ضعف الحوكمة وتداخل الأدوار</w:t>
      </w:r>
      <w:r w:rsidRPr="009D3B03">
        <w:rPr>
          <w:rFonts w:ascii="Sakkal Majalla" w:eastAsia="Times New Roman" w:hAnsi="Sakkal Majalla" w:cs="Sakkal Majalla"/>
          <w:kern w:val="0"/>
          <w:sz w:val="28"/>
          <w:szCs w:val="28"/>
          <w14:ligatures w14:val="none"/>
        </w:rPr>
        <w:t xml:space="preserve">: </w:t>
      </w:r>
      <w:r w:rsidRPr="009D3B03">
        <w:rPr>
          <w:rFonts w:ascii="Sakkal Majalla" w:eastAsia="Times New Roman" w:hAnsi="Sakkal Majalla" w:cs="Sakkal Majalla"/>
          <w:kern w:val="0"/>
          <w:sz w:val="28"/>
          <w:szCs w:val="28"/>
          <w:rtl/>
          <w14:ligatures w14:val="none"/>
        </w:rPr>
        <w:t>قد يؤدي غياب وضوح أدوار ومسؤوليات الفريق إلى تضارب الصلاحيات وازدواجية الجهود، مما يخفض من كفاءة استخدام الموارد</w:t>
      </w:r>
      <w:r w:rsidRPr="009D3B03">
        <w:rPr>
          <w:rFonts w:ascii="Sakkal Majalla" w:eastAsia="Times New Roman" w:hAnsi="Sakkal Majalla" w:cs="Sakkal Majalla"/>
          <w:kern w:val="0"/>
          <w:sz w:val="28"/>
          <w:szCs w:val="28"/>
          <w14:ligatures w14:val="none"/>
        </w:rPr>
        <w:t xml:space="preserve"> (PRINCE2 Principle of Defined Roles</w:t>
      </w:r>
      <w:r w:rsidRPr="009D3B03">
        <w:rPr>
          <w:rFonts w:ascii="Sakkal Majalla" w:eastAsia="Times New Roman" w:hAnsi="Sakkal Majalla" w:cs="Sakkal Majalla"/>
          <w:kern w:val="0"/>
          <w:sz w:val="28"/>
          <w:szCs w:val="28"/>
          <w:rtl/>
          <w14:ligatures w14:val="none"/>
        </w:rPr>
        <w:t>، 2020</w:t>
      </w:r>
      <w:r w:rsidRPr="009D3B03">
        <w:rPr>
          <w:rFonts w:ascii="Sakkal Majalla" w:eastAsia="Times New Roman" w:hAnsi="Sakkal Majalla" w:cs="Sakkal Majalla"/>
          <w:kern w:val="0"/>
          <w:sz w:val="28"/>
          <w:szCs w:val="28"/>
          <w14:ligatures w14:val="none"/>
        </w:rPr>
        <w:t>).</w:t>
      </w:r>
    </w:p>
    <w:p w14:paraId="12A872D1" w14:textId="77777777" w:rsidR="009D3B03" w:rsidRPr="009D3B03" w:rsidRDefault="009D3B03" w:rsidP="009D3B03">
      <w:pPr>
        <w:numPr>
          <w:ilvl w:val="0"/>
          <w:numId w:val="125"/>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9D3B03">
        <w:rPr>
          <w:rFonts w:ascii="Sakkal Majalla" w:eastAsia="Times New Roman" w:hAnsi="Sakkal Majalla" w:cs="Sakkal Majalla"/>
          <w:b/>
          <w:bCs/>
          <w:kern w:val="0"/>
          <w:sz w:val="28"/>
          <w:szCs w:val="28"/>
          <w:rtl/>
          <w14:ligatures w14:val="none"/>
        </w:rPr>
        <w:t>انعدام الشفافية</w:t>
      </w:r>
      <w:r w:rsidRPr="009D3B03">
        <w:rPr>
          <w:rFonts w:ascii="Sakkal Majalla" w:eastAsia="Times New Roman" w:hAnsi="Sakkal Majalla" w:cs="Sakkal Majalla"/>
          <w:kern w:val="0"/>
          <w:sz w:val="28"/>
          <w:szCs w:val="28"/>
          <w14:ligatures w14:val="none"/>
        </w:rPr>
        <w:t xml:space="preserve">: </w:t>
      </w:r>
      <w:r w:rsidRPr="009D3B03">
        <w:rPr>
          <w:rFonts w:ascii="Sakkal Majalla" w:eastAsia="Times New Roman" w:hAnsi="Sakkal Majalla" w:cs="Sakkal Majalla"/>
          <w:kern w:val="0"/>
          <w:sz w:val="28"/>
          <w:szCs w:val="28"/>
          <w:rtl/>
          <w14:ligatures w14:val="none"/>
        </w:rPr>
        <w:t xml:space="preserve">يؤدي عدم توثيق القرارات والعمليات إلى صعوبات في تتبع سير المشروع </w:t>
      </w:r>
      <w:proofErr w:type="gramStart"/>
      <w:r w:rsidRPr="009D3B03">
        <w:rPr>
          <w:rFonts w:ascii="Sakkal Majalla" w:eastAsia="Times New Roman" w:hAnsi="Sakkal Majalla" w:cs="Sakkal Majalla"/>
          <w:kern w:val="0"/>
          <w:sz w:val="28"/>
          <w:szCs w:val="28"/>
          <w:rtl/>
          <w14:ligatures w14:val="none"/>
        </w:rPr>
        <w:t>ومسائلة</w:t>
      </w:r>
      <w:proofErr w:type="gramEnd"/>
      <w:r w:rsidRPr="009D3B03">
        <w:rPr>
          <w:rFonts w:ascii="Sakkal Majalla" w:eastAsia="Times New Roman" w:hAnsi="Sakkal Majalla" w:cs="Sakkal Majalla"/>
          <w:kern w:val="0"/>
          <w:sz w:val="28"/>
          <w:szCs w:val="28"/>
          <w:rtl/>
          <w14:ligatures w14:val="none"/>
        </w:rPr>
        <w:t xml:space="preserve"> المعنيين، ويزيد من المخاطر التنظيمية (الحديدي، 2020)</w:t>
      </w:r>
      <w:r w:rsidRPr="009D3B03">
        <w:rPr>
          <w:rFonts w:ascii="Sakkal Majalla" w:eastAsia="Times New Roman" w:hAnsi="Sakkal Majalla" w:cs="Sakkal Majalla"/>
          <w:kern w:val="0"/>
          <w:sz w:val="28"/>
          <w:szCs w:val="28"/>
          <w14:ligatures w14:val="none"/>
        </w:rPr>
        <w:t>.</w:t>
      </w:r>
    </w:p>
    <w:p w14:paraId="63497877" w14:textId="77777777" w:rsidR="009D3B03" w:rsidRPr="009D3B03" w:rsidRDefault="009D3B03" w:rsidP="009D3B03">
      <w:pPr>
        <w:bidi/>
        <w:spacing w:after="0" w:line="360" w:lineRule="auto"/>
        <w:jc w:val="both"/>
        <w:rPr>
          <w:rFonts w:ascii="Sakkal Majalla" w:eastAsia="Times New Roman" w:hAnsi="Sakkal Majalla" w:cs="Sakkal Majalla"/>
          <w:kern w:val="0"/>
          <w:sz w:val="28"/>
          <w:szCs w:val="28"/>
          <w14:ligatures w14:val="none"/>
        </w:rPr>
      </w:pPr>
    </w:p>
    <w:p w14:paraId="149F6472" w14:textId="77777777" w:rsidR="009D3B03" w:rsidRPr="009D3B03" w:rsidRDefault="009D3B03" w:rsidP="009D3B03">
      <w:pPr>
        <w:bidi/>
        <w:spacing w:before="100" w:beforeAutospacing="1" w:after="100" w:afterAutospacing="1" w:line="360" w:lineRule="auto"/>
        <w:jc w:val="both"/>
        <w:outlineLvl w:val="3"/>
        <w:rPr>
          <w:rFonts w:ascii="Sakkal Majalla" w:eastAsia="Times New Roman" w:hAnsi="Sakkal Majalla" w:cs="Sakkal Majalla"/>
          <w:b/>
          <w:bCs/>
          <w:kern w:val="0"/>
          <w:sz w:val="28"/>
          <w:szCs w:val="28"/>
          <w14:ligatures w14:val="none"/>
        </w:rPr>
      </w:pPr>
      <w:r w:rsidRPr="009D3B03">
        <w:rPr>
          <w:rFonts w:ascii="Sakkal Majalla" w:eastAsia="Times New Roman" w:hAnsi="Sakkal Majalla" w:cs="Sakkal Majalla"/>
          <w:b/>
          <w:bCs/>
          <w:kern w:val="0"/>
          <w:sz w:val="28"/>
          <w:szCs w:val="28"/>
          <w14:ligatures w14:val="none"/>
        </w:rPr>
        <w:t xml:space="preserve">1.5.2 </w:t>
      </w:r>
      <w:r w:rsidRPr="009D3B03">
        <w:rPr>
          <w:rFonts w:ascii="Sakkal Majalla" w:eastAsia="Times New Roman" w:hAnsi="Sakkal Majalla" w:cs="Sakkal Majalla"/>
          <w:b/>
          <w:bCs/>
          <w:kern w:val="0"/>
          <w:sz w:val="28"/>
          <w:szCs w:val="28"/>
          <w:rtl/>
          <w14:ligatures w14:val="none"/>
        </w:rPr>
        <w:t>تحديات فنية</w:t>
      </w:r>
    </w:p>
    <w:p w14:paraId="41DD1C84" w14:textId="77777777" w:rsidR="009D3B03" w:rsidRPr="009D3B03" w:rsidRDefault="009D3B03" w:rsidP="009D3B03">
      <w:pPr>
        <w:numPr>
          <w:ilvl w:val="0"/>
          <w:numId w:val="126"/>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9D3B03">
        <w:rPr>
          <w:rFonts w:ascii="Sakkal Majalla" w:eastAsia="Times New Roman" w:hAnsi="Sakkal Majalla" w:cs="Sakkal Majalla"/>
          <w:b/>
          <w:bCs/>
          <w:kern w:val="0"/>
          <w:sz w:val="28"/>
          <w:szCs w:val="28"/>
          <w:rtl/>
          <w14:ligatures w14:val="none"/>
        </w:rPr>
        <w:t>تغير متطلبات المستخدمين والتكنولوجيا</w:t>
      </w:r>
      <w:r w:rsidRPr="009D3B03">
        <w:rPr>
          <w:rFonts w:ascii="Sakkal Majalla" w:eastAsia="Times New Roman" w:hAnsi="Sakkal Majalla" w:cs="Sakkal Majalla"/>
          <w:kern w:val="0"/>
          <w:sz w:val="28"/>
          <w:szCs w:val="28"/>
          <w14:ligatures w14:val="none"/>
        </w:rPr>
        <w:t xml:space="preserve">: </w:t>
      </w:r>
      <w:r w:rsidRPr="009D3B03">
        <w:rPr>
          <w:rFonts w:ascii="Sakkal Majalla" w:eastAsia="Times New Roman" w:hAnsi="Sakkal Majalla" w:cs="Sakkal Majalla"/>
          <w:kern w:val="0"/>
          <w:sz w:val="28"/>
          <w:szCs w:val="28"/>
          <w:rtl/>
          <w14:ligatures w14:val="none"/>
        </w:rPr>
        <w:t>في المشاريع التقنية والبرمجية، يتغير نطاق العمل سريعاً نتيجة لتطورات السوق أو اكتشاف احتياجات جديدة، ممّا يتطلب مرونة عالية وكلفة إعادة التخطيط (الجلال، 2022)</w:t>
      </w:r>
      <w:r w:rsidRPr="009D3B03">
        <w:rPr>
          <w:rFonts w:ascii="Sakkal Majalla" w:eastAsia="Times New Roman" w:hAnsi="Sakkal Majalla" w:cs="Sakkal Majalla"/>
          <w:kern w:val="0"/>
          <w:sz w:val="28"/>
          <w:szCs w:val="28"/>
          <w14:ligatures w14:val="none"/>
        </w:rPr>
        <w:t>.</w:t>
      </w:r>
    </w:p>
    <w:p w14:paraId="5A9BC925" w14:textId="77777777" w:rsidR="009D3B03" w:rsidRPr="009D3B03" w:rsidRDefault="009D3B03" w:rsidP="009D3B03">
      <w:pPr>
        <w:numPr>
          <w:ilvl w:val="0"/>
          <w:numId w:val="126"/>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9D3B03">
        <w:rPr>
          <w:rFonts w:ascii="Sakkal Majalla" w:eastAsia="Times New Roman" w:hAnsi="Sakkal Majalla" w:cs="Sakkal Majalla"/>
          <w:b/>
          <w:bCs/>
          <w:kern w:val="0"/>
          <w:sz w:val="28"/>
          <w:szCs w:val="28"/>
          <w:rtl/>
          <w14:ligatures w14:val="none"/>
        </w:rPr>
        <w:t>نقص المعايير والأدلة الفنية</w:t>
      </w:r>
      <w:r w:rsidRPr="009D3B03">
        <w:rPr>
          <w:rFonts w:ascii="Sakkal Majalla" w:eastAsia="Times New Roman" w:hAnsi="Sakkal Majalla" w:cs="Sakkal Majalla"/>
          <w:kern w:val="0"/>
          <w:sz w:val="28"/>
          <w:szCs w:val="28"/>
          <w14:ligatures w14:val="none"/>
        </w:rPr>
        <w:t xml:space="preserve">: </w:t>
      </w:r>
      <w:r w:rsidRPr="009D3B03">
        <w:rPr>
          <w:rFonts w:ascii="Sakkal Majalla" w:eastAsia="Times New Roman" w:hAnsi="Sakkal Majalla" w:cs="Sakkal Majalla"/>
          <w:kern w:val="0"/>
          <w:sz w:val="28"/>
          <w:szCs w:val="28"/>
          <w:rtl/>
          <w14:ligatures w14:val="none"/>
        </w:rPr>
        <w:t>غياب أدلة معيارية واضحة لاختبار المخرجات يجعل من الصعب تقييم الجودة الفنية وضمان توافق المنتج مع المواصفات</w:t>
      </w:r>
      <w:r w:rsidRPr="009D3B03">
        <w:rPr>
          <w:rFonts w:ascii="Sakkal Majalla" w:eastAsia="Times New Roman" w:hAnsi="Sakkal Majalla" w:cs="Sakkal Majalla"/>
          <w:kern w:val="0"/>
          <w:sz w:val="28"/>
          <w:szCs w:val="28"/>
          <w14:ligatures w14:val="none"/>
        </w:rPr>
        <w:t xml:space="preserve"> (El Sawah &amp; Atteya, 2022).</w:t>
      </w:r>
    </w:p>
    <w:p w14:paraId="25807E70" w14:textId="77777777" w:rsidR="009D3B03" w:rsidRPr="009D3B03" w:rsidRDefault="009D3B03" w:rsidP="009D3B03">
      <w:pPr>
        <w:numPr>
          <w:ilvl w:val="0"/>
          <w:numId w:val="126"/>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9D3B03">
        <w:rPr>
          <w:rFonts w:ascii="Sakkal Majalla" w:eastAsia="Times New Roman" w:hAnsi="Sakkal Majalla" w:cs="Sakkal Majalla"/>
          <w:b/>
          <w:bCs/>
          <w:kern w:val="0"/>
          <w:sz w:val="28"/>
          <w:szCs w:val="28"/>
          <w:rtl/>
          <w14:ligatures w14:val="none"/>
        </w:rPr>
        <w:t>اعتماد غير كافٍ على أدوات المتابعة</w:t>
      </w:r>
      <w:r w:rsidRPr="009D3B03">
        <w:rPr>
          <w:rFonts w:ascii="Sakkal Majalla" w:eastAsia="Times New Roman" w:hAnsi="Sakkal Majalla" w:cs="Sakkal Majalla"/>
          <w:kern w:val="0"/>
          <w:sz w:val="28"/>
          <w:szCs w:val="28"/>
          <w14:ligatures w14:val="none"/>
        </w:rPr>
        <w:t xml:space="preserve">: </w:t>
      </w:r>
      <w:r w:rsidRPr="009D3B03">
        <w:rPr>
          <w:rFonts w:ascii="Sakkal Majalla" w:eastAsia="Times New Roman" w:hAnsi="Sakkal Majalla" w:cs="Sakkal Majalla"/>
          <w:kern w:val="0"/>
          <w:sz w:val="28"/>
          <w:szCs w:val="28"/>
          <w:rtl/>
          <w14:ligatures w14:val="none"/>
        </w:rPr>
        <w:t>استخدام أدوات قديمة أو يدوية لمراقبة التقدم الفني يضيع الوقت ويزيد فرصة وقوع الأخطاء دون اكتشاف مبكر (عودة، 2020)</w:t>
      </w:r>
      <w:r w:rsidRPr="009D3B03">
        <w:rPr>
          <w:rFonts w:ascii="Sakkal Majalla" w:eastAsia="Times New Roman" w:hAnsi="Sakkal Majalla" w:cs="Sakkal Majalla"/>
          <w:kern w:val="0"/>
          <w:sz w:val="28"/>
          <w:szCs w:val="28"/>
          <w14:ligatures w14:val="none"/>
        </w:rPr>
        <w:t>.</w:t>
      </w:r>
    </w:p>
    <w:p w14:paraId="4D7F5B0A" w14:textId="77777777" w:rsidR="009D3B03" w:rsidRPr="009D3B03" w:rsidRDefault="009D3B03" w:rsidP="009D3B03">
      <w:pPr>
        <w:bidi/>
        <w:spacing w:before="100" w:beforeAutospacing="1" w:after="100" w:afterAutospacing="1" w:line="360" w:lineRule="auto"/>
        <w:jc w:val="both"/>
        <w:outlineLvl w:val="3"/>
        <w:rPr>
          <w:rFonts w:ascii="Sakkal Majalla" w:eastAsia="Times New Roman" w:hAnsi="Sakkal Majalla" w:cs="Sakkal Majalla"/>
          <w:b/>
          <w:bCs/>
          <w:kern w:val="0"/>
          <w:sz w:val="28"/>
          <w:szCs w:val="28"/>
          <w14:ligatures w14:val="none"/>
        </w:rPr>
      </w:pPr>
      <w:r w:rsidRPr="009D3B03">
        <w:rPr>
          <w:rFonts w:ascii="Sakkal Majalla" w:eastAsia="Times New Roman" w:hAnsi="Sakkal Majalla" w:cs="Sakkal Majalla"/>
          <w:b/>
          <w:bCs/>
          <w:kern w:val="0"/>
          <w:sz w:val="28"/>
          <w:szCs w:val="28"/>
          <w14:ligatures w14:val="none"/>
        </w:rPr>
        <w:t xml:space="preserve">1.5.3 </w:t>
      </w:r>
      <w:r w:rsidRPr="009D3B03">
        <w:rPr>
          <w:rFonts w:ascii="Sakkal Majalla" w:eastAsia="Times New Roman" w:hAnsi="Sakkal Majalla" w:cs="Sakkal Majalla"/>
          <w:b/>
          <w:bCs/>
          <w:kern w:val="0"/>
          <w:sz w:val="28"/>
          <w:szCs w:val="28"/>
          <w:rtl/>
          <w14:ligatures w14:val="none"/>
        </w:rPr>
        <w:t>تحديات مالية</w:t>
      </w:r>
    </w:p>
    <w:p w14:paraId="29D46BFF" w14:textId="77777777" w:rsidR="009D3B03" w:rsidRPr="009D3B03" w:rsidRDefault="009D3B03" w:rsidP="009D3B03">
      <w:pPr>
        <w:numPr>
          <w:ilvl w:val="0"/>
          <w:numId w:val="127"/>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9D3B03">
        <w:rPr>
          <w:rFonts w:ascii="Sakkal Majalla" w:eastAsia="Times New Roman" w:hAnsi="Sakkal Majalla" w:cs="Sakkal Majalla"/>
          <w:b/>
          <w:bCs/>
          <w:kern w:val="0"/>
          <w:sz w:val="28"/>
          <w:szCs w:val="28"/>
          <w:rtl/>
          <w14:ligatures w14:val="none"/>
        </w:rPr>
        <w:t>تجاوز الميزانية</w:t>
      </w:r>
      <w:r w:rsidRPr="009D3B03">
        <w:rPr>
          <w:rFonts w:ascii="Sakkal Majalla" w:eastAsia="Times New Roman" w:hAnsi="Sakkal Majalla" w:cs="Sakkal Majalla"/>
          <w:b/>
          <w:bCs/>
          <w:kern w:val="0"/>
          <w:sz w:val="28"/>
          <w:szCs w:val="28"/>
          <w14:ligatures w14:val="none"/>
        </w:rPr>
        <w:t xml:space="preserve"> (Cost Overrun)</w:t>
      </w:r>
      <w:r w:rsidRPr="009D3B03">
        <w:rPr>
          <w:rFonts w:ascii="Sakkal Majalla" w:eastAsia="Times New Roman" w:hAnsi="Sakkal Majalla" w:cs="Sakkal Majalla"/>
          <w:kern w:val="0"/>
          <w:sz w:val="28"/>
          <w:szCs w:val="28"/>
          <w14:ligatures w14:val="none"/>
        </w:rPr>
        <w:t xml:space="preserve">: </w:t>
      </w:r>
      <w:r w:rsidRPr="009D3B03">
        <w:rPr>
          <w:rFonts w:ascii="Sakkal Majalla" w:eastAsia="Times New Roman" w:hAnsi="Sakkal Majalla" w:cs="Sakkal Majalla"/>
          <w:kern w:val="0"/>
          <w:sz w:val="28"/>
          <w:szCs w:val="28"/>
          <w:rtl/>
          <w14:ligatures w14:val="none"/>
        </w:rPr>
        <w:t>تحدث غالباً بسبب تقديرات أولية غير دقيقة أو طلبات تغيير متكررة تزيد من المصروفات، إذ ترصد الدراسات تجاوزات تصل إلى 15–20% في المشاريع الإنشائية دون رقابة مالية مُحكمة (عمرو والحبيس، 2022)</w:t>
      </w:r>
      <w:r w:rsidRPr="009D3B03">
        <w:rPr>
          <w:rFonts w:ascii="Sakkal Majalla" w:eastAsia="Times New Roman" w:hAnsi="Sakkal Majalla" w:cs="Sakkal Majalla"/>
          <w:kern w:val="0"/>
          <w:sz w:val="28"/>
          <w:szCs w:val="28"/>
          <w14:ligatures w14:val="none"/>
        </w:rPr>
        <w:t>.</w:t>
      </w:r>
    </w:p>
    <w:p w14:paraId="553FD58D" w14:textId="77777777" w:rsidR="009D3B03" w:rsidRPr="009D3B03" w:rsidRDefault="009D3B03" w:rsidP="009D3B03">
      <w:pPr>
        <w:numPr>
          <w:ilvl w:val="0"/>
          <w:numId w:val="127"/>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9D3B03">
        <w:rPr>
          <w:rFonts w:ascii="Sakkal Majalla" w:eastAsia="Times New Roman" w:hAnsi="Sakkal Majalla" w:cs="Sakkal Majalla"/>
          <w:b/>
          <w:bCs/>
          <w:kern w:val="0"/>
          <w:sz w:val="28"/>
          <w:szCs w:val="28"/>
          <w:rtl/>
          <w14:ligatures w14:val="none"/>
        </w:rPr>
        <w:t>تأخر الإيداعات التمويلية</w:t>
      </w:r>
      <w:r w:rsidRPr="009D3B03">
        <w:rPr>
          <w:rFonts w:ascii="Sakkal Majalla" w:eastAsia="Times New Roman" w:hAnsi="Sakkal Majalla" w:cs="Sakkal Majalla"/>
          <w:kern w:val="0"/>
          <w:sz w:val="28"/>
          <w:szCs w:val="28"/>
          <w14:ligatures w14:val="none"/>
        </w:rPr>
        <w:t xml:space="preserve">: </w:t>
      </w:r>
      <w:r w:rsidRPr="009D3B03">
        <w:rPr>
          <w:rFonts w:ascii="Sakkal Majalla" w:eastAsia="Times New Roman" w:hAnsi="Sakkal Majalla" w:cs="Sakkal Majalla"/>
          <w:kern w:val="0"/>
          <w:sz w:val="28"/>
          <w:szCs w:val="28"/>
          <w:rtl/>
          <w14:ligatures w14:val="none"/>
        </w:rPr>
        <w:t>تؤدي البطء في صرف الدفعات إلى توقف الأعمال وتأخير الإنجاز، خاصة في المشاريع التي تعتمد على مصادر تمويل خارجية أو حكومية (العزري والجابري، 2023)</w:t>
      </w:r>
      <w:r w:rsidRPr="009D3B03">
        <w:rPr>
          <w:rFonts w:ascii="Sakkal Majalla" w:eastAsia="Times New Roman" w:hAnsi="Sakkal Majalla" w:cs="Sakkal Majalla"/>
          <w:kern w:val="0"/>
          <w:sz w:val="28"/>
          <w:szCs w:val="28"/>
          <w14:ligatures w14:val="none"/>
        </w:rPr>
        <w:t>.</w:t>
      </w:r>
    </w:p>
    <w:p w14:paraId="0CF059BE" w14:textId="77777777" w:rsidR="009D3B03" w:rsidRPr="009D3B03" w:rsidRDefault="009D3B03" w:rsidP="009D3B03">
      <w:pPr>
        <w:numPr>
          <w:ilvl w:val="0"/>
          <w:numId w:val="127"/>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9D3B03">
        <w:rPr>
          <w:rFonts w:ascii="Sakkal Majalla" w:eastAsia="Times New Roman" w:hAnsi="Sakkal Majalla" w:cs="Sakkal Majalla"/>
          <w:b/>
          <w:bCs/>
          <w:kern w:val="0"/>
          <w:sz w:val="28"/>
          <w:szCs w:val="28"/>
          <w:rtl/>
          <w14:ligatures w14:val="none"/>
        </w:rPr>
        <w:lastRenderedPageBreak/>
        <w:t>ضعف إدارة المخزون والمشتريات</w:t>
      </w:r>
      <w:r w:rsidRPr="009D3B03">
        <w:rPr>
          <w:rFonts w:ascii="Sakkal Majalla" w:eastAsia="Times New Roman" w:hAnsi="Sakkal Majalla" w:cs="Sakkal Majalla"/>
          <w:kern w:val="0"/>
          <w:sz w:val="28"/>
          <w:szCs w:val="28"/>
          <w14:ligatures w14:val="none"/>
        </w:rPr>
        <w:t xml:space="preserve">: </w:t>
      </w:r>
      <w:r w:rsidRPr="009D3B03">
        <w:rPr>
          <w:rFonts w:ascii="Sakkal Majalla" w:eastAsia="Times New Roman" w:hAnsi="Sakkal Majalla" w:cs="Sakkal Majalla"/>
          <w:kern w:val="0"/>
          <w:sz w:val="28"/>
          <w:szCs w:val="28"/>
          <w:rtl/>
          <w14:ligatures w14:val="none"/>
        </w:rPr>
        <w:t>يؤدي التخزين الزائد أو نقص المواد إلى توقف العمل أو زيادة تكاليف التخزين الطارئة، مما يضغط على الميزانيات ويعقد الجداول الزمنية</w:t>
      </w:r>
      <w:r w:rsidRPr="009D3B03">
        <w:rPr>
          <w:rFonts w:ascii="Sakkal Majalla" w:eastAsia="Times New Roman" w:hAnsi="Sakkal Majalla" w:cs="Sakkal Majalla"/>
          <w:kern w:val="0"/>
          <w:sz w:val="28"/>
          <w:szCs w:val="28"/>
          <w14:ligatures w14:val="none"/>
        </w:rPr>
        <w:t xml:space="preserve"> (Mohammed &amp; Ahmed, 2015).</w:t>
      </w:r>
    </w:p>
    <w:p w14:paraId="7BAF877D" w14:textId="77777777" w:rsidR="009D3B03" w:rsidRPr="009D3B03" w:rsidRDefault="009D3B03" w:rsidP="009D3B03">
      <w:pPr>
        <w:bidi/>
        <w:spacing w:before="100" w:beforeAutospacing="1" w:after="100" w:afterAutospacing="1" w:line="360" w:lineRule="auto"/>
        <w:jc w:val="both"/>
        <w:outlineLvl w:val="3"/>
        <w:rPr>
          <w:rFonts w:ascii="Sakkal Majalla" w:eastAsia="Times New Roman" w:hAnsi="Sakkal Majalla" w:cs="Sakkal Majalla"/>
          <w:b/>
          <w:bCs/>
          <w:kern w:val="0"/>
          <w:sz w:val="28"/>
          <w:szCs w:val="28"/>
          <w14:ligatures w14:val="none"/>
        </w:rPr>
      </w:pPr>
      <w:r w:rsidRPr="009D3B03">
        <w:rPr>
          <w:rFonts w:ascii="Sakkal Majalla" w:eastAsia="Times New Roman" w:hAnsi="Sakkal Majalla" w:cs="Sakkal Majalla"/>
          <w:b/>
          <w:bCs/>
          <w:kern w:val="0"/>
          <w:sz w:val="28"/>
          <w:szCs w:val="28"/>
          <w14:ligatures w14:val="none"/>
        </w:rPr>
        <w:t xml:space="preserve">1.5.4 </w:t>
      </w:r>
      <w:r w:rsidRPr="009D3B03">
        <w:rPr>
          <w:rFonts w:ascii="Sakkal Majalla" w:eastAsia="Times New Roman" w:hAnsi="Sakkal Majalla" w:cs="Sakkal Majalla"/>
          <w:b/>
          <w:bCs/>
          <w:kern w:val="0"/>
          <w:sz w:val="28"/>
          <w:szCs w:val="28"/>
          <w:rtl/>
          <w14:ligatures w14:val="none"/>
        </w:rPr>
        <w:t>تحديات بشرية</w:t>
      </w:r>
    </w:p>
    <w:p w14:paraId="17EDD2D4" w14:textId="77777777" w:rsidR="009D3B03" w:rsidRPr="009D3B03" w:rsidRDefault="009D3B03" w:rsidP="009D3B03">
      <w:pPr>
        <w:numPr>
          <w:ilvl w:val="0"/>
          <w:numId w:val="128"/>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9D3B03">
        <w:rPr>
          <w:rFonts w:ascii="Sakkal Majalla" w:eastAsia="Times New Roman" w:hAnsi="Sakkal Majalla" w:cs="Sakkal Majalla"/>
          <w:b/>
          <w:bCs/>
          <w:kern w:val="0"/>
          <w:sz w:val="28"/>
          <w:szCs w:val="28"/>
          <w:rtl/>
          <w14:ligatures w14:val="none"/>
        </w:rPr>
        <w:t>نقص الكفاءات والمهارات</w:t>
      </w:r>
      <w:r w:rsidRPr="009D3B03">
        <w:rPr>
          <w:rFonts w:ascii="Sakkal Majalla" w:eastAsia="Times New Roman" w:hAnsi="Sakkal Majalla" w:cs="Sakkal Majalla"/>
          <w:kern w:val="0"/>
          <w:sz w:val="28"/>
          <w:szCs w:val="28"/>
          <w14:ligatures w14:val="none"/>
        </w:rPr>
        <w:t xml:space="preserve">: </w:t>
      </w:r>
      <w:r w:rsidRPr="009D3B03">
        <w:rPr>
          <w:rFonts w:ascii="Sakkal Majalla" w:eastAsia="Times New Roman" w:hAnsi="Sakkal Majalla" w:cs="Sakkal Majalla"/>
          <w:kern w:val="0"/>
          <w:sz w:val="28"/>
          <w:szCs w:val="28"/>
          <w:rtl/>
          <w14:ligatures w14:val="none"/>
        </w:rPr>
        <w:t>تواجه المشاريع صعوبة في تأمين موظفين ذوي خبرة في إدارة المشاريع وتقنياتها الحديثة، مما يقلل من قدرة الفريق على التعامل مع التعقيدات</w:t>
      </w:r>
      <w:r w:rsidRPr="009D3B03">
        <w:rPr>
          <w:rFonts w:ascii="Sakkal Majalla" w:eastAsia="Times New Roman" w:hAnsi="Sakkal Majalla" w:cs="Sakkal Majalla"/>
          <w:kern w:val="0"/>
          <w:sz w:val="28"/>
          <w:szCs w:val="28"/>
          <w14:ligatures w14:val="none"/>
        </w:rPr>
        <w:t xml:space="preserve"> (El Sawah &amp; Atteya, 2022).</w:t>
      </w:r>
    </w:p>
    <w:p w14:paraId="19BDD1C8" w14:textId="77777777" w:rsidR="009D3B03" w:rsidRPr="009D3B03" w:rsidRDefault="009D3B03" w:rsidP="009D3B03">
      <w:pPr>
        <w:numPr>
          <w:ilvl w:val="0"/>
          <w:numId w:val="128"/>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9D3B03">
        <w:rPr>
          <w:rFonts w:ascii="Sakkal Majalla" w:eastAsia="Times New Roman" w:hAnsi="Sakkal Majalla" w:cs="Sakkal Majalla"/>
          <w:b/>
          <w:bCs/>
          <w:kern w:val="0"/>
          <w:sz w:val="28"/>
          <w:szCs w:val="28"/>
          <w:rtl/>
          <w14:ligatures w14:val="none"/>
        </w:rPr>
        <w:t>ضعف القيادة والتواصل</w:t>
      </w:r>
      <w:r w:rsidRPr="009D3B03">
        <w:rPr>
          <w:rFonts w:ascii="Sakkal Majalla" w:eastAsia="Times New Roman" w:hAnsi="Sakkal Majalla" w:cs="Sakkal Majalla"/>
          <w:kern w:val="0"/>
          <w:sz w:val="28"/>
          <w:szCs w:val="28"/>
          <w14:ligatures w14:val="none"/>
        </w:rPr>
        <w:t xml:space="preserve">: </w:t>
      </w:r>
      <w:r w:rsidRPr="009D3B03">
        <w:rPr>
          <w:rFonts w:ascii="Sakkal Majalla" w:eastAsia="Times New Roman" w:hAnsi="Sakkal Majalla" w:cs="Sakkal Majalla"/>
          <w:kern w:val="0"/>
          <w:sz w:val="28"/>
          <w:szCs w:val="28"/>
          <w:rtl/>
          <w14:ligatures w14:val="none"/>
        </w:rPr>
        <w:t>بيئة عمل تفتقر إلى مهارات القيادة الفعالة والتواصل الواضح تؤدي إلى سوء فهم الأهداف وتشتّت الجهود داخل الفريق (محمد، 2020)</w:t>
      </w:r>
      <w:r w:rsidRPr="009D3B03">
        <w:rPr>
          <w:rFonts w:ascii="Sakkal Majalla" w:eastAsia="Times New Roman" w:hAnsi="Sakkal Majalla" w:cs="Sakkal Majalla"/>
          <w:kern w:val="0"/>
          <w:sz w:val="28"/>
          <w:szCs w:val="28"/>
          <w14:ligatures w14:val="none"/>
        </w:rPr>
        <w:t>.</w:t>
      </w:r>
    </w:p>
    <w:p w14:paraId="22259311" w14:textId="77777777" w:rsidR="009D3B03" w:rsidRPr="009D3B03" w:rsidRDefault="009D3B03" w:rsidP="009D3B03">
      <w:pPr>
        <w:numPr>
          <w:ilvl w:val="0"/>
          <w:numId w:val="128"/>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9D3B03">
        <w:rPr>
          <w:rFonts w:ascii="Sakkal Majalla" w:eastAsia="Times New Roman" w:hAnsi="Sakkal Majalla" w:cs="Sakkal Majalla"/>
          <w:b/>
          <w:bCs/>
          <w:kern w:val="0"/>
          <w:sz w:val="28"/>
          <w:szCs w:val="28"/>
          <w:rtl/>
          <w14:ligatures w14:val="none"/>
        </w:rPr>
        <w:t>المقاومة للتغيير</w:t>
      </w:r>
      <w:r w:rsidRPr="009D3B03">
        <w:rPr>
          <w:rFonts w:ascii="Sakkal Majalla" w:eastAsia="Times New Roman" w:hAnsi="Sakkal Majalla" w:cs="Sakkal Majalla"/>
          <w:kern w:val="0"/>
          <w:sz w:val="28"/>
          <w:szCs w:val="28"/>
          <w14:ligatures w14:val="none"/>
        </w:rPr>
        <w:t xml:space="preserve">: </w:t>
      </w:r>
      <w:r w:rsidRPr="009D3B03">
        <w:rPr>
          <w:rFonts w:ascii="Sakkal Majalla" w:eastAsia="Times New Roman" w:hAnsi="Sakkal Majalla" w:cs="Sakkal Majalla"/>
          <w:kern w:val="0"/>
          <w:sz w:val="28"/>
          <w:szCs w:val="28"/>
          <w:rtl/>
          <w14:ligatures w14:val="none"/>
        </w:rPr>
        <w:t>يرفض بعض الأفراد أو الإدارات التغييرات في الإجراءات أو التقنيات، مما يعرقل تطبيق المنهجيات الجديدة ويخلق صراعات داخلية (كبرو، 2017)</w:t>
      </w:r>
      <w:r w:rsidRPr="009D3B03">
        <w:rPr>
          <w:rFonts w:ascii="Sakkal Majalla" w:eastAsia="Times New Roman" w:hAnsi="Sakkal Majalla" w:cs="Sakkal Majalla"/>
          <w:kern w:val="0"/>
          <w:sz w:val="28"/>
          <w:szCs w:val="28"/>
          <w14:ligatures w14:val="none"/>
        </w:rPr>
        <w:t>.</w:t>
      </w:r>
    </w:p>
    <w:p w14:paraId="1687A980" w14:textId="77777777" w:rsidR="009D3B03" w:rsidRPr="009D3B03" w:rsidRDefault="009D3B03" w:rsidP="009D3B03">
      <w:pPr>
        <w:numPr>
          <w:ilvl w:val="0"/>
          <w:numId w:val="128"/>
        </w:numPr>
        <w:bidi/>
        <w:spacing w:before="100" w:beforeAutospacing="1" w:after="100" w:afterAutospacing="1" w:line="360" w:lineRule="auto"/>
        <w:jc w:val="both"/>
        <w:rPr>
          <w:rFonts w:ascii="Sakkal Majalla" w:eastAsia="Times New Roman" w:hAnsi="Sakkal Majalla" w:cs="Sakkal Majalla"/>
          <w:kern w:val="0"/>
          <w:sz w:val="28"/>
          <w:szCs w:val="28"/>
          <w:rtl/>
          <w14:ligatures w14:val="none"/>
        </w:rPr>
      </w:pPr>
      <w:r w:rsidRPr="009D3B03">
        <w:rPr>
          <w:rFonts w:ascii="Sakkal Majalla" w:eastAsia="Times New Roman" w:hAnsi="Sakkal Majalla" w:cs="Sakkal Majalla"/>
          <w:b/>
          <w:bCs/>
          <w:kern w:val="0"/>
          <w:sz w:val="28"/>
          <w:szCs w:val="28"/>
          <w:rtl/>
          <w14:ligatures w14:val="none"/>
        </w:rPr>
        <w:t>الإرهاق المهني وتناقص الحافز</w:t>
      </w:r>
      <w:r w:rsidRPr="009D3B03">
        <w:rPr>
          <w:rFonts w:ascii="Sakkal Majalla" w:eastAsia="Times New Roman" w:hAnsi="Sakkal Majalla" w:cs="Sakkal Majalla"/>
          <w:kern w:val="0"/>
          <w:sz w:val="28"/>
          <w:szCs w:val="28"/>
          <w14:ligatures w14:val="none"/>
        </w:rPr>
        <w:t xml:space="preserve">: </w:t>
      </w:r>
      <w:r w:rsidRPr="009D3B03">
        <w:rPr>
          <w:rFonts w:ascii="Sakkal Majalla" w:eastAsia="Times New Roman" w:hAnsi="Sakkal Majalla" w:cs="Sakkal Majalla"/>
          <w:kern w:val="0"/>
          <w:sz w:val="28"/>
          <w:szCs w:val="28"/>
          <w:rtl/>
          <w14:ligatures w14:val="none"/>
        </w:rPr>
        <w:t>ضغط المهل الضيقة وارتفاع عبء العمل يسببان إجهاداً للموظفين، فيؤثر ذلك على جودة الأداء ويزيد من معدلات الدوران الوظيفي (عمرو والحبيس، 2022)</w:t>
      </w:r>
      <w:r w:rsidRPr="009D3B03">
        <w:rPr>
          <w:rFonts w:ascii="Sakkal Majalla" w:eastAsia="Times New Roman" w:hAnsi="Sakkal Majalla" w:cs="Sakkal Majalla"/>
          <w:kern w:val="0"/>
          <w:sz w:val="28"/>
          <w:szCs w:val="28"/>
          <w14:ligatures w14:val="none"/>
        </w:rPr>
        <w:t>.</w:t>
      </w:r>
    </w:p>
    <w:p w14:paraId="6D7E616C" w14:textId="77777777" w:rsidR="009D3B03" w:rsidRPr="009D3B03" w:rsidRDefault="009D3B03" w:rsidP="009D3B03">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9D3B03">
        <w:rPr>
          <w:rFonts w:ascii="Sakkal Majalla" w:eastAsia="Times New Roman" w:hAnsi="Sakkal Majalla" w:cs="Sakkal Majalla"/>
          <w:b/>
          <w:bCs/>
          <w:kern w:val="0"/>
          <w:sz w:val="28"/>
          <w:szCs w:val="28"/>
          <w14:ligatures w14:val="none"/>
        </w:rPr>
        <w:t xml:space="preserve">1.6 </w:t>
      </w:r>
      <w:r w:rsidRPr="009D3B03">
        <w:rPr>
          <w:rFonts w:ascii="Sakkal Majalla" w:eastAsia="Times New Roman" w:hAnsi="Sakkal Majalla" w:cs="Sakkal Majalla"/>
          <w:b/>
          <w:bCs/>
          <w:kern w:val="0"/>
          <w:sz w:val="28"/>
          <w:szCs w:val="28"/>
          <w:rtl/>
          <w14:ligatures w14:val="none"/>
        </w:rPr>
        <w:t>دور إدارة المشاريع في تحسين الأداء المؤسسي</w:t>
      </w:r>
    </w:p>
    <w:p w14:paraId="246C68D8" w14:textId="77777777" w:rsidR="009D3B03" w:rsidRPr="009D3B03" w:rsidRDefault="009D3B03" w:rsidP="009D3B03">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9D3B03">
        <w:rPr>
          <w:rFonts w:ascii="Sakkal Majalla" w:eastAsia="Times New Roman" w:hAnsi="Sakkal Majalla" w:cs="Sakkal Majalla"/>
          <w:kern w:val="0"/>
          <w:sz w:val="28"/>
          <w:szCs w:val="28"/>
          <w:rtl/>
          <w14:ligatures w14:val="none"/>
        </w:rPr>
        <w:t>تلعب إدارة المشاريع دوراً محورياً في رفع مستوى أداء المؤسسات من خلال توفير إطار منهجي يضمن الاستخدام الأمثل للموارد ومتابعة التنفيذ بما يتماشى مع أهداف المنظمة ورؤيتها</w:t>
      </w:r>
      <w:r w:rsidRPr="009D3B03">
        <w:rPr>
          <w:rFonts w:ascii="Sakkal Majalla" w:eastAsia="Times New Roman" w:hAnsi="Sakkal Majalla" w:cs="Sakkal Majalla"/>
          <w:kern w:val="0"/>
          <w:sz w:val="28"/>
          <w:szCs w:val="28"/>
          <w14:ligatures w14:val="none"/>
        </w:rPr>
        <w:t>.</w:t>
      </w:r>
    </w:p>
    <w:p w14:paraId="6DFEDCA4" w14:textId="77777777" w:rsidR="009D3B03" w:rsidRPr="009D3B03" w:rsidRDefault="009D3B03" w:rsidP="009D3B03">
      <w:pPr>
        <w:bidi/>
        <w:spacing w:before="100" w:beforeAutospacing="1" w:after="100" w:afterAutospacing="1" w:line="360" w:lineRule="auto"/>
        <w:jc w:val="both"/>
        <w:outlineLvl w:val="3"/>
        <w:rPr>
          <w:rFonts w:ascii="Sakkal Majalla" w:eastAsia="Times New Roman" w:hAnsi="Sakkal Majalla" w:cs="Sakkal Majalla"/>
          <w:b/>
          <w:bCs/>
          <w:kern w:val="0"/>
          <w:sz w:val="28"/>
          <w:szCs w:val="28"/>
          <w14:ligatures w14:val="none"/>
        </w:rPr>
      </w:pPr>
      <w:r w:rsidRPr="009D3B03">
        <w:rPr>
          <w:rFonts w:ascii="Sakkal Majalla" w:eastAsia="Times New Roman" w:hAnsi="Sakkal Majalla" w:cs="Sakkal Majalla"/>
          <w:b/>
          <w:bCs/>
          <w:kern w:val="0"/>
          <w:sz w:val="28"/>
          <w:szCs w:val="28"/>
          <w14:ligatures w14:val="none"/>
        </w:rPr>
        <w:t xml:space="preserve">1.6.1 </w:t>
      </w:r>
      <w:r w:rsidRPr="009D3B03">
        <w:rPr>
          <w:rFonts w:ascii="Sakkal Majalla" w:eastAsia="Times New Roman" w:hAnsi="Sakkal Majalla" w:cs="Sakkal Majalla"/>
          <w:b/>
          <w:bCs/>
          <w:kern w:val="0"/>
          <w:sz w:val="28"/>
          <w:szCs w:val="28"/>
          <w:rtl/>
          <w14:ligatures w14:val="none"/>
        </w:rPr>
        <w:t>تعزيز الكفاءة والفعالية</w:t>
      </w:r>
    </w:p>
    <w:p w14:paraId="656365EE" w14:textId="77777777" w:rsidR="009D3B03" w:rsidRPr="009D3B03" w:rsidRDefault="009D3B03" w:rsidP="009D3B03">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9D3B03">
        <w:rPr>
          <w:rFonts w:ascii="Sakkal Majalla" w:eastAsia="Times New Roman" w:hAnsi="Sakkal Majalla" w:cs="Sakkal Majalla"/>
          <w:kern w:val="0"/>
          <w:sz w:val="28"/>
          <w:szCs w:val="28"/>
          <w:rtl/>
          <w14:ligatures w14:val="none"/>
        </w:rPr>
        <w:t>تساهم ممارسات إدارة المشاريع في زيادة كفاءة العمليات وتقليل الهدر عبر توظيف أدوات التخطيط والمتابعة الدقيقة. فعلى سبيل المثال، يؤدي إعداد هيكل تقسيم العمل</w:t>
      </w:r>
      <w:r w:rsidRPr="009D3B03">
        <w:rPr>
          <w:rFonts w:ascii="Sakkal Majalla" w:eastAsia="Times New Roman" w:hAnsi="Sakkal Majalla" w:cs="Sakkal Majalla"/>
          <w:kern w:val="0"/>
          <w:sz w:val="28"/>
          <w:szCs w:val="28"/>
          <w14:ligatures w14:val="none"/>
        </w:rPr>
        <w:t xml:space="preserve"> (WBS) </w:t>
      </w:r>
      <w:r w:rsidRPr="009D3B03">
        <w:rPr>
          <w:rFonts w:ascii="Sakkal Majalla" w:eastAsia="Times New Roman" w:hAnsi="Sakkal Majalla" w:cs="Sakkal Majalla"/>
          <w:kern w:val="0"/>
          <w:sz w:val="28"/>
          <w:szCs w:val="28"/>
          <w:rtl/>
          <w14:ligatures w14:val="none"/>
        </w:rPr>
        <w:t>وتطبيق أساليب تقييم الأداء مثل مؤشرات إنجاز التكلفة والجدول الزمني</w:t>
      </w:r>
      <w:r w:rsidRPr="009D3B03">
        <w:rPr>
          <w:rFonts w:ascii="Sakkal Majalla" w:eastAsia="Times New Roman" w:hAnsi="Sakkal Majalla" w:cs="Sakkal Majalla"/>
          <w:kern w:val="0"/>
          <w:sz w:val="28"/>
          <w:szCs w:val="28"/>
          <w14:ligatures w14:val="none"/>
        </w:rPr>
        <w:t xml:space="preserve"> CPI </w:t>
      </w:r>
      <w:r w:rsidRPr="009D3B03">
        <w:rPr>
          <w:rFonts w:ascii="Sakkal Majalla" w:eastAsia="Times New Roman" w:hAnsi="Sakkal Majalla" w:cs="Sakkal Majalla"/>
          <w:kern w:val="0"/>
          <w:sz w:val="28"/>
          <w:szCs w:val="28"/>
          <w:rtl/>
          <w14:ligatures w14:val="none"/>
        </w:rPr>
        <w:t>و</w:t>
      </w:r>
      <w:r w:rsidRPr="009D3B03">
        <w:rPr>
          <w:rFonts w:ascii="Sakkal Majalla" w:eastAsia="Times New Roman" w:hAnsi="Sakkal Majalla" w:cs="Sakkal Majalla"/>
          <w:kern w:val="0"/>
          <w:sz w:val="28"/>
          <w:szCs w:val="28"/>
          <w14:ligatures w14:val="none"/>
        </w:rPr>
        <w:t xml:space="preserve">SPI </w:t>
      </w:r>
      <w:r w:rsidRPr="009D3B03">
        <w:rPr>
          <w:rFonts w:ascii="Sakkal Majalla" w:eastAsia="Times New Roman" w:hAnsi="Sakkal Majalla" w:cs="Sakkal Majalla"/>
          <w:kern w:val="0"/>
          <w:sz w:val="28"/>
          <w:szCs w:val="28"/>
          <w:rtl/>
          <w14:ligatures w14:val="none"/>
        </w:rPr>
        <w:t>إلى اتضاح مسار التنفيذ واكتشاف الانحرافات مبكراً، مما يتيح اتخاذ التدابير التصحيحية في الوقت المناسب وتقليل ضياع الموارد</w:t>
      </w:r>
      <w:r w:rsidRPr="009D3B03">
        <w:rPr>
          <w:rFonts w:ascii="Sakkal Majalla" w:eastAsia="Times New Roman" w:hAnsi="Sakkal Majalla" w:cs="Sakkal Majalla"/>
          <w:kern w:val="0"/>
          <w:sz w:val="28"/>
          <w:szCs w:val="28"/>
          <w14:ligatures w14:val="none"/>
        </w:rPr>
        <w:t xml:space="preserve"> (Al-Alwan &amp; Abu-Zayd, 2019). </w:t>
      </w:r>
      <w:r w:rsidRPr="009D3B03">
        <w:rPr>
          <w:rFonts w:ascii="Sakkal Majalla" w:eastAsia="Times New Roman" w:hAnsi="Sakkal Majalla" w:cs="Sakkal Majalla"/>
          <w:kern w:val="0"/>
          <w:sz w:val="28"/>
          <w:szCs w:val="28"/>
          <w:rtl/>
          <w14:ligatures w14:val="none"/>
        </w:rPr>
        <w:t xml:space="preserve">كما أن استخدام نظم إدارة المخاطر يسمح بالتنبؤ </w:t>
      </w:r>
      <w:r w:rsidRPr="009D3B03">
        <w:rPr>
          <w:rFonts w:ascii="Sakkal Majalla" w:eastAsia="Times New Roman" w:hAnsi="Sakkal Majalla" w:cs="Sakkal Majalla"/>
          <w:kern w:val="0"/>
          <w:sz w:val="28"/>
          <w:szCs w:val="28"/>
          <w:rtl/>
          <w14:ligatures w14:val="none"/>
        </w:rPr>
        <w:lastRenderedPageBreak/>
        <w:t>بالمشكلات المتوقعة والتخطيط لاستجابتها، ما يرفع من فعالية العمليات التشغيلية ويقلل من التأخيرات غير المتوقعة (عمرو والحبيس، 2022</w:t>
      </w:r>
      <w:r w:rsidRPr="009D3B03">
        <w:rPr>
          <w:rFonts w:ascii="Sakkal Majalla" w:eastAsia="Times New Roman" w:hAnsi="Sakkal Majalla" w:cs="Sakkal Majalla"/>
          <w:kern w:val="0"/>
          <w:sz w:val="28"/>
          <w:szCs w:val="28"/>
          <w14:ligatures w14:val="none"/>
        </w:rPr>
        <w:t>).</w:t>
      </w:r>
    </w:p>
    <w:p w14:paraId="314A3A19" w14:textId="77777777" w:rsidR="009D3B03" w:rsidRPr="009D3B03" w:rsidRDefault="009D3B03" w:rsidP="009D3B03">
      <w:pPr>
        <w:bidi/>
        <w:spacing w:before="100" w:beforeAutospacing="1" w:after="100" w:afterAutospacing="1" w:line="360" w:lineRule="auto"/>
        <w:jc w:val="both"/>
        <w:outlineLvl w:val="3"/>
        <w:rPr>
          <w:rFonts w:ascii="Sakkal Majalla" w:eastAsia="Times New Roman" w:hAnsi="Sakkal Majalla" w:cs="Sakkal Majalla"/>
          <w:b/>
          <w:bCs/>
          <w:kern w:val="0"/>
          <w:sz w:val="28"/>
          <w:szCs w:val="28"/>
          <w14:ligatures w14:val="none"/>
        </w:rPr>
      </w:pPr>
      <w:r w:rsidRPr="009D3B03">
        <w:rPr>
          <w:rFonts w:ascii="Sakkal Majalla" w:eastAsia="Times New Roman" w:hAnsi="Sakkal Majalla" w:cs="Sakkal Majalla"/>
          <w:b/>
          <w:bCs/>
          <w:kern w:val="0"/>
          <w:sz w:val="28"/>
          <w:szCs w:val="28"/>
          <w14:ligatures w14:val="none"/>
        </w:rPr>
        <w:t xml:space="preserve">1.6.2 </w:t>
      </w:r>
      <w:r w:rsidRPr="009D3B03">
        <w:rPr>
          <w:rFonts w:ascii="Sakkal Majalla" w:eastAsia="Times New Roman" w:hAnsi="Sakkal Majalla" w:cs="Sakkal Majalla"/>
          <w:b/>
          <w:bCs/>
          <w:kern w:val="0"/>
          <w:sz w:val="28"/>
          <w:szCs w:val="28"/>
          <w:rtl/>
          <w14:ligatures w14:val="none"/>
        </w:rPr>
        <w:t>تحقيق الأهداف الاستراتيجية</w:t>
      </w:r>
    </w:p>
    <w:p w14:paraId="07A3945F" w14:textId="77777777" w:rsidR="009D3B03" w:rsidRPr="009D3B03" w:rsidRDefault="009D3B03" w:rsidP="009D3B03">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9D3B03">
        <w:rPr>
          <w:rFonts w:ascii="Sakkal Majalla" w:eastAsia="Times New Roman" w:hAnsi="Sakkal Majalla" w:cs="Sakkal Majalla"/>
          <w:kern w:val="0"/>
          <w:sz w:val="28"/>
          <w:szCs w:val="28"/>
          <w:rtl/>
          <w14:ligatures w14:val="none"/>
        </w:rPr>
        <w:t>توفر إدارة المشاريع منصة لربط خطط المشاريع مع الأهداف الاستراتيجية للمؤسسة، عبر عملية التخطيط المتكامل التي تشمل صياغة تصور واضح للرؤية والرسالة وتحديد الأهداف الطويلة والقصيرة الأجل. ويُعد إنشاء مكتب إدارة المشاريع</w:t>
      </w:r>
      <w:r w:rsidRPr="009D3B03">
        <w:rPr>
          <w:rFonts w:ascii="Sakkal Majalla" w:eastAsia="Times New Roman" w:hAnsi="Sakkal Majalla" w:cs="Sakkal Majalla"/>
          <w:kern w:val="0"/>
          <w:sz w:val="28"/>
          <w:szCs w:val="28"/>
          <w14:ligatures w14:val="none"/>
        </w:rPr>
        <w:t xml:space="preserve"> (PMO) </w:t>
      </w:r>
      <w:r w:rsidRPr="009D3B03">
        <w:rPr>
          <w:rFonts w:ascii="Sakkal Majalla" w:eastAsia="Times New Roman" w:hAnsi="Sakkal Majalla" w:cs="Sakkal Majalla"/>
          <w:kern w:val="0"/>
          <w:sz w:val="28"/>
          <w:szCs w:val="28"/>
          <w:rtl/>
          <w14:ligatures w14:val="none"/>
        </w:rPr>
        <w:t>آلية مركزية لضمان توافق المشاريع مع الاستراتيجية العامة، حيث تبين دراسة حديثة أن وجود</w:t>
      </w:r>
      <w:r w:rsidRPr="009D3B03">
        <w:rPr>
          <w:rFonts w:ascii="Sakkal Majalla" w:eastAsia="Times New Roman" w:hAnsi="Sakkal Majalla" w:cs="Sakkal Majalla"/>
          <w:kern w:val="0"/>
          <w:sz w:val="28"/>
          <w:szCs w:val="28"/>
          <w14:ligatures w14:val="none"/>
        </w:rPr>
        <w:t xml:space="preserve"> PMO </w:t>
      </w:r>
      <w:r w:rsidRPr="009D3B03">
        <w:rPr>
          <w:rFonts w:ascii="Sakkal Majalla" w:eastAsia="Times New Roman" w:hAnsi="Sakkal Majalla" w:cs="Sakkal Majalla"/>
          <w:kern w:val="0"/>
          <w:sz w:val="28"/>
          <w:szCs w:val="28"/>
          <w:rtl/>
          <w14:ligatures w14:val="none"/>
        </w:rPr>
        <w:t>فعّال عزّز من تحقيق مؤشرات الأداء الاستراتيجي بنسبة تجاوزت 30% في مؤسسات تجارية وعامة على حد سواء</w:t>
      </w:r>
      <w:r w:rsidRPr="009D3B03">
        <w:rPr>
          <w:rFonts w:ascii="Sakkal Majalla" w:eastAsia="Times New Roman" w:hAnsi="Sakkal Majalla" w:cs="Sakkal Majalla"/>
          <w:kern w:val="0"/>
          <w:sz w:val="28"/>
          <w:szCs w:val="28"/>
          <w14:ligatures w14:val="none"/>
        </w:rPr>
        <w:t xml:space="preserve"> (Hassan &amp; Younes, 2024). </w:t>
      </w:r>
      <w:r w:rsidRPr="009D3B03">
        <w:rPr>
          <w:rFonts w:ascii="Sakkal Majalla" w:eastAsia="Times New Roman" w:hAnsi="Sakkal Majalla" w:cs="Sakkal Majalla"/>
          <w:kern w:val="0"/>
          <w:sz w:val="28"/>
          <w:szCs w:val="28"/>
          <w:rtl/>
          <w14:ligatures w14:val="none"/>
        </w:rPr>
        <w:t>وعند دمج معايير إدارة الأداء مع دورة حياة المشاريع، يمكن متابعة مدى مساهمة كل مشروع في تنفيذ الأهداف الكبرى للمؤسسة واتخاذ قرارات إيقاف أو تعديل المشاريع غير المتوافقة (الحربي، 2022</w:t>
      </w:r>
      <w:r w:rsidRPr="009D3B03">
        <w:rPr>
          <w:rFonts w:ascii="Sakkal Majalla" w:eastAsia="Times New Roman" w:hAnsi="Sakkal Majalla" w:cs="Sakkal Majalla"/>
          <w:kern w:val="0"/>
          <w:sz w:val="28"/>
          <w:szCs w:val="28"/>
          <w14:ligatures w14:val="none"/>
        </w:rPr>
        <w:t>).</w:t>
      </w:r>
    </w:p>
    <w:p w14:paraId="297FB856" w14:textId="77777777" w:rsidR="009D3B03" w:rsidRPr="009D3B03" w:rsidRDefault="009D3B03" w:rsidP="009D3B03">
      <w:pPr>
        <w:bidi/>
        <w:spacing w:before="100" w:beforeAutospacing="1" w:after="100" w:afterAutospacing="1" w:line="360" w:lineRule="auto"/>
        <w:jc w:val="both"/>
        <w:outlineLvl w:val="3"/>
        <w:rPr>
          <w:rFonts w:ascii="Sakkal Majalla" w:eastAsia="Times New Roman" w:hAnsi="Sakkal Majalla" w:cs="Sakkal Majalla"/>
          <w:b/>
          <w:bCs/>
          <w:kern w:val="0"/>
          <w:sz w:val="28"/>
          <w:szCs w:val="28"/>
          <w14:ligatures w14:val="none"/>
        </w:rPr>
      </w:pPr>
      <w:r w:rsidRPr="009D3B03">
        <w:rPr>
          <w:rFonts w:ascii="Sakkal Majalla" w:eastAsia="Times New Roman" w:hAnsi="Sakkal Majalla" w:cs="Sakkal Majalla"/>
          <w:b/>
          <w:bCs/>
          <w:kern w:val="0"/>
          <w:sz w:val="28"/>
          <w:szCs w:val="28"/>
          <w14:ligatures w14:val="none"/>
        </w:rPr>
        <w:t xml:space="preserve">1.6.3 </w:t>
      </w:r>
      <w:r w:rsidRPr="009D3B03">
        <w:rPr>
          <w:rFonts w:ascii="Sakkal Majalla" w:eastAsia="Times New Roman" w:hAnsi="Sakkal Majalla" w:cs="Sakkal Majalla"/>
          <w:b/>
          <w:bCs/>
          <w:kern w:val="0"/>
          <w:sz w:val="28"/>
          <w:szCs w:val="28"/>
          <w:rtl/>
          <w14:ligatures w14:val="none"/>
        </w:rPr>
        <w:t>تعزيز القدرة التنافسية</w:t>
      </w:r>
    </w:p>
    <w:p w14:paraId="23CF7B15" w14:textId="77777777" w:rsidR="009D3B03" w:rsidRPr="009D3B03" w:rsidRDefault="009D3B03" w:rsidP="009D3B03">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9D3B03">
        <w:rPr>
          <w:rFonts w:ascii="Sakkal Majalla" w:eastAsia="Times New Roman" w:hAnsi="Sakkal Majalla" w:cs="Sakkal Majalla"/>
          <w:kern w:val="0"/>
          <w:sz w:val="28"/>
          <w:szCs w:val="28"/>
          <w:rtl/>
          <w14:ligatures w14:val="none"/>
        </w:rPr>
        <w:t>يعزّز تبني منهجيات إدارة المشاريع الدولية رصانة المؤسسة أمام المنافسين من خلال رفع جودة المنتجات والخدمات وتقصير زمن الوصول إلى السوق. فاعتماد معايير مثل</w:t>
      </w:r>
      <w:r w:rsidRPr="009D3B03">
        <w:rPr>
          <w:rFonts w:ascii="Sakkal Majalla" w:eastAsia="Times New Roman" w:hAnsi="Sakkal Majalla" w:cs="Sakkal Majalla"/>
          <w:kern w:val="0"/>
          <w:sz w:val="28"/>
          <w:szCs w:val="28"/>
          <w14:ligatures w14:val="none"/>
        </w:rPr>
        <w:t xml:space="preserve"> ISO 21500 </w:t>
      </w:r>
      <w:r w:rsidRPr="009D3B03">
        <w:rPr>
          <w:rFonts w:ascii="Sakkal Majalla" w:eastAsia="Times New Roman" w:hAnsi="Sakkal Majalla" w:cs="Sakkal Majalla"/>
          <w:kern w:val="0"/>
          <w:sz w:val="28"/>
          <w:szCs w:val="28"/>
          <w:rtl/>
          <w14:ligatures w14:val="none"/>
        </w:rPr>
        <w:t>أو دليل</w:t>
      </w:r>
      <w:r w:rsidRPr="009D3B03">
        <w:rPr>
          <w:rFonts w:ascii="Sakkal Majalla" w:eastAsia="Times New Roman" w:hAnsi="Sakkal Majalla" w:cs="Sakkal Majalla"/>
          <w:kern w:val="0"/>
          <w:sz w:val="28"/>
          <w:szCs w:val="28"/>
          <w14:ligatures w14:val="none"/>
        </w:rPr>
        <w:t xml:space="preserve"> PMBOK </w:t>
      </w:r>
      <w:r w:rsidRPr="009D3B03">
        <w:rPr>
          <w:rFonts w:ascii="Sakkal Majalla" w:eastAsia="Times New Roman" w:hAnsi="Sakkal Majalla" w:cs="Sakkal Majalla"/>
          <w:kern w:val="0"/>
          <w:sz w:val="28"/>
          <w:szCs w:val="28"/>
          <w:rtl/>
          <w14:ligatures w14:val="none"/>
        </w:rPr>
        <w:t>يمنح المؤسسة قدرة على تطبيق أفضل الممارسات العالمية، ما يزيد ثقة العملاء والشركاء (حزين والبزايعة، 2024). كما يساهم تشجيع الابتكار وإدماج عناصر الإبداع ضمن إدارة المشاريع في تطوير حلول جديدة تتفوق على عروض المنافسين؛ فقد أظهرت دراسات أن مشاريع دمج ممارسات الابتكار حققت معدلات عائد استثماري أعلى بنسبة 25% مقارنة بالمشاريع التقليدية (</w:t>
      </w:r>
      <w:proofErr w:type="gramStart"/>
      <w:r w:rsidRPr="009D3B03">
        <w:rPr>
          <w:rFonts w:ascii="Sakkal Majalla" w:eastAsia="Times New Roman" w:hAnsi="Sakkal Majalla" w:cs="Sakkal Majalla"/>
          <w:kern w:val="0"/>
          <w:sz w:val="28"/>
          <w:szCs w:val="28"/>
          <w:rtl/>
          <w14:ligatures w14:val="none"/>
        </w:rPr>
        <w:t>عبدالنبي</w:t>
      </w:r>
      <w:proofErr w:type="gramEnd"/>
      <w:r w:rsidRPr="009D3B03">
        <w:rPr>
          <w:rFonts w:ascii="Sakkal Majalla" w:eastAsia="Times New Roman" w:hAnsi="Sakkal Majalla" w:cs="Sakkal Majalla"/>
          <w:kern w:val="0"/>
          <w:sz w:val="28"/>
          <w:szCs w:val="28"/>
          <w:rtl/>
          <w14:ligatures w14:val="none"/>
        </w:rPr>
        <w:t xml:space="preserve"> والعتيبي، 2021). بذلك تصبح إدارة المشاريع أداة استراتيجية لخلق ميزة تنافسية مستدامة وتعزيز مكانة المؤسسة في السوق</w:t>
      </w:r>
      <w:r w:rsidRPr="009D3B03">
        <w:rPr>
          <w:rFonts w:ascii="Sakkal Majalla" w:eastAsia="Times New Roman" w:hAnsi="Sakkal Majalla" w:cs="Sakkal Majalla"/>
          <w:kern w:val="0"/>
          <w:sz w:val="28"/>
          <w:szCs w:val="28"/>
          <w14:ligatures w14:val="none"/>
        </w:rPr>
        <w:t>.</w:t>
      </w:r>
    </w:p>
    <w:p w14:paraId="69B1A52D" w14:textId="77777777" w:rsidR="009D3B03" w:rsidRPr="009D3B03" w:rsidRDefault="009D3B03" w:rsidP="009D3B03">
      <w:pPr>
        <w:keepNext/>
        <w:keepLines/>
        <w:bidi/>
        <w:spacing w:before="100" w:beforeAutospacing="1" w:after="100" w:afterAutospacing="1" w:line="360" w:lineRule="auto"/>
        <w:jc w:val="both"/>
        <w:outlineLvl w:val="0"/>
        <w:rPr>
          <w:rFonts w:ascii="Sakkal Majalla" w:eastAsia="Times New Roman" w:hAnsi="Sakkal Majalla" w:cs="Sakkal Majalla"/>
          <w:kern w:val="0"/>
          <w:sz w:val="28"/>
          <w:szCs w:val="28"/>
          <w:rtl/>
          <w:lang w:bidi="ar-EG"/>
          <w14:ligatures w14:val="none"/>
        </w:rPr>
      </w:pPr>
    </w:p>
    <w:p w14:paraId="5F1A934D" w14:textId="77777777" w:rsidR="009D3B03" w:rsidRPr="009D3B03" w:rsidRDefault="009D3B03" w:rsidP="009D3B03">
      <w:pPr>
        <w:keepNext/>
        <w:keepLines/>
        <w:bidi/>
        <w:spacing w:before="100" w:beforeAutospacing="1" w:after="100" w:afterAutospacing="1" w:line="360" w:lineRule="auto"/>
        <w:jc w:val="both"/>
        <w:outlineLvl w:val="0"/>
        <w:rPr>
          <w:rFonts w:ascii="Sakkal Majalla" w:eastAsia="Times New Roman" w:hAnsi="Sakkal Majalla" w:cs="Sakkal Majalla"/>
          <w:kern w:val="0"/>
          <w:sz w:val="28"/>
          <w:szCs w:val="28"/>
          <w:rtl/>
          <w:lang w:bidi="ar-EG"/>
          <w14:ligatures w14:val="none"/>
        </w:rPr>
      </w:pPr>
    </w:p>
    <w:p w14:paraId="1991D6A7" w14:textId="77777777" w:rsidR="009D3B03" w:rsidRPr="009D3B03" w:rsidRDefault="009D3B03" w:rsidP="009D3B03">
      <w:pPr>
        <w:bidi/>
        <w:spacing w:before="100" w:beforeAutospacing="1" w:after="100" w:afterAutospacing="1" w:line="360" w:lineRule="auto"/>
        <w:jc w:val="both"/>
        <w:outlineLvl w:val="0"/>
        <w:rPr>
          <w:rFonts w:ascii="Sakkal Majalla" w:eastAsia="Times New Roman" w:hAnsi="Sakkal Majalla" w:cs="Sakkal Majalla"/>
          <w:kern w:val="0"/>
          <w:sz w:val="28"/>
          <w:szCs w:val="28"/>
          <w:rtl/>
          <w:lang w:bidi="ar-EG"/>
          <w14:ligatures w14:val="none"/>
        </w:rPr>
      </w:pPr>
      <w:bookmarkStart w:id="21" w:name="_Toc142828997"/>
      <w:bookmarkStart w:id="22" w:name="_Toc181706184"/>
      <w:bookmarkEnd w:id="19"/>
      <w:bookmarkEnd w:id="20"/>
    </w:p>
    <w:p w14:paraId="0AE48ACE" w14:textId="77777777" w:rsidR="009D3B03" w:rsidRPr="009D3B03" w:rsidRDefault="009D3B03" w:rsidP="009D3B03">
      <w:pPr>
        <w:bidi/>
        <w:spacing w:before="100" w:beforeAutospacing="1" w:after="100" w:afterAutospacing="1" w:line="360" w:lineRule="auto"/>
        <w:jc w:val="both"/>
        <w:outlineLvl w:val="0"/>
        <w:rPr>
          <w:rFonts w:ascii="Sakkal Majalla" w:eastAsia="Times New Roman" w:hAnsi="Sakkal Majalla" w:cs="Sakkal Majalla"/>
          <w:kern w:val="0"/>
          <w:sz w:val="28"/>
          <w:szCs w:val="28"/>
          <w:rtl/>
          <w:lang w:bidi="ar-EG"/>
          <w14:ligatures w14:val="none"/>
        </w:rPr>
      </w:pPr>
    </w:p>
    <w:p w14:paraId="7CADB4E8" w14:textId="77777777" w:rsidR="009D3B03" w:rsidRPr="009D3B03" w:rsidRDefault="009D3B03" w:rsidP="009D3B03">
      <w:pPr>
        <w:bidi/>
        <w:spacing w:before="100" w:beforeAutospacing="1" w:after="100" w:afterAutospacing="1" w:line="360" w:lineRule="auto"/>
        <w:jc w:val="center"/>
        <w:outlineLvl w:val="0"/>
        <w:rPr>
          <w:rFonts w:ascii="Sakkal Majalla" w:eastAsia="Calibri" w:hAnsi="Sakkal Majalla" w:cs="Sakkal Majalla"/>
          <w:b/>
          <w:bCs/>
          <w:kern w:val="0"/>
          <w:sz w:val="40"/>
          <w:szCs w:val="40"/>
          <w:rtl/>
          <w14:ligatures w14:val="none"/>
        </w:rPr>
      </w:pPr>
      <w:r w:rsidRPr="009D3B03">
        <w:rPr>
          <w:rFonts w:ascii="Sakkal Majalla" w:eastAsia="Calibri" w:hAnsi="Sakkal Majalla" w:cs="Sakkal Majalla"/>
          <w:b/>
          <w:bCs/>
          <w:kern w:val="0"/>
          <w:sz w:val="40"/>
          <w:szCs w:val="40"/>
          <w:rtl/>
          <w14:ligatures w14:val="none"/>
        </w:rPr>
        <w:t>المبحث الثاني: المبادرات المجتمعية</w:t>
      </w:r>
      <w:bookmarkEnd w:id="21"/>
      <w:bookmarkEnd w:id="22"/>
    </w:p>
    <w:p w14:paraId="2F0231B3" w14:textId="77777777" w:rsidR="009D3B03" w:rsidRPr="009D3B03" w:rsidRDefault="009D3B03" w:rsidP="009D3B03">
      <w:pPr>
        <w:bidi/>
        <w:spacing w:before="100" w:beforeAutospacing="1" w:after="100" w:afterAutospacing="1" w:line="360" w:lineRule="auto"/>
        <w:jc w:val="both"/>
        <w:rPr>
          <w:rFonts w:ascii="Sakkal Majalla" w:eastAsia="Times New Roman" w:hAnsi="Sakkal Majalla" w:cs="Sakkal Majalla"/>
          <w:kern w:val="0"/>
          <w:sz w:val="28"/>
          <w:szCs w:val="28"/>
          <w:rtl/>
          <w14:ligatures w14:val="none"/>
        </w:rPr>
      </w:pPr>
      <w:r w:rsidRPr="009D3B03">
        <w:rPr>
          <w:rFonts w:ascii="Sakkal Majalla" w:eastAsia="Times New Roman" w:hAnsi="Sakkal Majalla" w:cs="Sakkal Majalla"/>
          <w:b/>
          <w:bCs/>
          <w:kern w:val="0"/>
          <w:sz w:val="28"/>
          <w:szCs w:val="28"/>
          <w14:ligatures w14:val="none"/>
        </w:rPr>
        <w:t xml:space="preserve">2.1 </w:t>
      </w:r>
      <w:r w:rsidRPr="009D3B03">
        <w:rPr>
          <w:rFonts w:ascii="Sakkal Majalla" w:eastAsia="Times New Roman" w:hAnsi="Sakkal Majalla" w:cs="Sakkal Majalla"/>
          <w:b/>
          <w:bCs/>
          <w:kern w:val="0"/>
          <w:sz w:val="28"/>
          <w:szCs w:val="28"/>
          <w:rtl/>
          <w14:ligatures w14:val="none"/>
        </w:rPr>
        <w:t>مفهوم المبادرات المجتمعية</w:t>
      </w:r>
    </w:p>
    <w:p w14:paraId="02397EF7" w14:textId="77777777" w:rsidR="009D3B03" w:rsidRPr="009D3B03" w:rsidRDefault="009D3B03" w:rsidP="009D3B03">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9D3B03">
        <w:rPr>
          <w:rFonts w:ascii="Sakkal Majalla" w:eastAsia="Times New Roman" w:hAnsi="Sakkal Majalla" w:cs="Sakkal Majalla"/>
          <w:kern w:val="0"/>
          <w:sz w:val="28"/>
          <w:szCs w:val="28"/>
          <w:rtl/>
          <w14:ligatures w14:val="none"/>
        </w:rPr>
        <w:t>تُعدُّ المبادرات المجتمعية من أهم الآليات التي تساهم في تعزيز التماسك الاجتماعي وتحقيق التنمية المستدامة في المجتمعات المختلفة. فهي تعبّر عن جهود تطوعية منظَّمة يقوم بها أفراد أو جمعيات أو مؤسسات مدنية لاستجابة لاحتياجات محلية محددة، سواءٌ أكانت اجتماعية أو بيئية أو ثقافية أو صحية. تهدف هذه الفقرة إلى توضيح مفهوم المبادرات المجتمعية، واستعراض أهم خصائصها، والتعرف على العناصر التي تضمن فاعليتها واستمراريتها</w:t>
      </w:r>
      <w:r w:rsidRPr="009D3B03">
        <w:rPr>
          <w:rFonts w:ascii="Sakkal Majalla" w:eastAsia="Times New Roman" w:hAnsi="Sakkal Majalla" w:cs="Sakkal Majalla"/>
          <w:kern w:val="0"/>
          <w:sz w:val="28"/>
          <w:szCs w:val="28"/>
          <w14:ligatures w14:val="none"/>
        </w:rPr>
        <w:t>.</w:t>
      </w:r>
    </w:p>
    <w:p w14:paraId="72C88286" w14:textId="77777777" w:rsidR="009D3B03" w:rsidRPr="009D3B03" w:rsidRDefault="009D3B03" w:rsidP="009D3B03">
      <w:pPr>
        <w:bidi/>
        <w:spacing w:before="100" w:beforeAutospacing="1" w:after="100" w:afterAutospacing="1" w:line="360" w:lineRule="auto"/>
        <w:jc w:val="both"/>
        <w:outlineLvl w:val="3"/>
        <w:rPr>
          <w:rFonts w:ascii="Sakkal Majalla" w:eastAsia="Times New Roman" w:hAnsi="Sakkal Majalla" w:cs="Sakkal Majalla"/>
          <w:b/>
          <w:bCs/>
          <w:kern w:val="0"/>
          <w:sz w:val="28"/>
          <w:szCs w:val="28"/>
          <w14:ligatures w14:val="none"/>
        </w:rPr>
      </w:pPr>
      <w:r w:rsidRPr="009D3B03">
        <w:rPr>
          <w:rFonts w:ascii="Sakkal Majalla" w:eastAsia="Times New Roman" w:hAnsi="Sakkal Majalla" w:cs="Sakkal Majalla"/>
          <w:b/>
          <w:bCs/>
          <w:kern w:val="0"/>
          <w:sz w:val="28"/>
          <w:szCs w:val="28"/>
          <w14:ligatures w14:val="none"/>
        </w:rPr>
        <w:t xml:space="preserve">2.1.1 </w:t>
      </w:r>
      <w:r w:rsidRPr="009D3B03">
        <w:rPr>
          <w:rFonts w:ascii="Sakkal Majalla" w:eastAsia="Times New Roman" w:hAnsi="Sakkal Majalla" w:cs="Sakkal Majalla"/>
          <w:b/>
          <w:bCs/>
          <w:kern w:val="0"/>
          <w:sz w:val="28"/>
          <w:szCs w:val="28"/>
          <w:rtl/>
          <w14:ligatures w14:val="none"/>
        </w:rPr>
        <w:t>تعريف المبادرات المجتمعية</w:t>
      </w:r>
    </w:p>
    <w:p w14:paraId="114442C0" w14:textId="77777777" w:rsidR="009D3B03" w:rsidRPr="009D3B03" w:rsidRDefault="009D3B03" w:rsidP="009D3B03">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9D3B03">
        <w:rPr>
          <w:rFonts w:ascii="Sakkal Majalla" w:eastAsia="Times New Roman" w:hAnsi="Sakkal Majalla" w:cs="Sakkal Majalla"/>
          <w:kern w:val="0"/>
          <w:sz w:val="28"/>
          <w:szCs w:val="28"/>
          <w:rtl/>
          <w14:ligatures w14:val="none"/>
        </w:rPr>
        <w:t>يشير مصطلح “المبادرات المجتمعية” إلى تلك الأعمال والجهود التطوعية التي يبادر بها المجتمع المحلي نفسه دون انتظار تدخل الحكومات وحدها، وتهدف لمعالجة قضايا أو سد احتياجات معينة يلاحظها الأفراد في بيئتهم القريبة (دين، 2020). وتعرفها أبو النصر (2024) بأنها “أنشطة مدروسة ومنظمة يقوم بتنفيذها فاعلون محليون بالتعاون مع القطاعات الرسمية والشبه رسمية، لتحقيق أهداف تنموية تعود بالفائدة على المستفيدين المباشرين وغير المباشرين” (ص. 1187)</w:t>
      </w:r>
      <w:r w:rsidRPr="009D3B03">
        <w:rPr>
          <w:rFonts w:ascii="Sakkal Majalla" w:eastAsia="Times New Roman" w:hAnsi="Sakkal Majalla" w:cs="Sakkal Majalla"/>
          <w:kern w:val="0"/>
          <w:sz w:val="28"/>
          <w:szCs w:val="28"/>
          <w14:ligatures w14:val="none"/>
        </w:rPr>
        <w:t>.</w:t>
      </w:r>
      <w:r w:rsidRPr="009D3B03">
        <w:rPr>
          <w:rFonts w:ascii="Sakkal Majalla" w:eastAsia="Times New Roman" w:hAnsi="Sakkal Majalla" w:cs="Sakkal Majalla"/>
          <w:kern w:val="0"/>
          <w:sz w:val="28"/>
          <w:szCs w:val="28"/>
          <w14:ligatures w14:val="none"/>
        </w:rPr>
        <w:br/>
      </w:r>
      <w:r w:rsidRPr="009D3B03">
        <w:rPr>
          <w:rFonts w:ascii="Sakkal Majalla" w:eastAsia="Times New Roman" w:hAnsi="Sakkal Majalla" w:cs="Sakkal Majalla"/>
          <w:kern w:val="0"/>
          <w:sz w:val="28"/>
          <w:szCs w:val="28"/>
          <w:rtl/>
          <w14:ligatures w14:val="none"/>
        </w:rPr>
        <w:t xml:space="preserve">كما يعرفها </w:t>
      </w:r>
      <w:proofErr w:type="gramStart"/>
      <w:r w:rsidRPr="009D3B03">
        <w:rPr>
          <w:rFonts w:ascii="Sakkal Majalla" w:eastAsia="Times New Roman" w:hAnsi="Sakkal Majalla" w:cs="Sakkal Majalla"/>
          <w:kern w:val="0"/>
          <w:sz w:val="28"/>
          <w:szCs w:val="28"/>
          <w:rtl/>
          <w14:ligatures w14:val="none"/>
        </w:rPr>
        <w:t>عبدالرحمن</w:t>
      </w:r>
      <w:proofErr w:type="gramEnd"/>
      <w:r w:rsidRPr="009D3B03">
        <w:rPr>
          <w:rFonts w:ascii="Sakkal Majalla" w:eastAsia="Times New Roman" w:hAnsi="Sakkal Majalla" w:cs="Sakkal Majalla"/>
          <w:kern w:val="0"/>
          <w:sz w:val="28"/>
          <w:szCs w:val="28"/>
          <w:rtl/>
          <w14:ligatures w14:val="none"/>
        </w:rPr>
        <w:t xml:space="preserve"> وآخرون (2024) بأنها “منهجية تشاركية تبدأ بتحليل الاحتياج المحلي ثم تصميم حلول عملية وابتكارية بمشاركة أصحاب المصلحة من المجتمع المدني والقطاعين العام والخاص، مع التأكيد على مبدأ الاستدامة والتمكين” (ص. 223)</w:t>
      </w:r>
      <w:r w:rsidRPr="009D3B03">
        <w:rPr>
          <w:rFonts w:ascii="Sakkal Majalla" w:eastAsia="Times New Roman" w:hAnsi="Sakkal Majalla" w:cs="Sakkal Majalla"/>
          <w:kern w:val="0"/>
          <w:sz w:val="28"/>
          <w:szCs w:val="28"/>
          <w14:ligatures w14:val="none"/>
        </w:rPr>
        <w:t>.</w:t>
      </w:r>
    </w:p>
    <w:p w14:paraId="02C171BB" w14:textId="77777777" w:rsidR="009D3B03" w:rsidRPr="009D3B03" w:rsidRDefault="009D3B03" w:rsidP="009D3B03">
      <w:pPr>
        <w:bidi/>
        <w:spacing w:before="100" w:beforeAutospacing="1" w:after="100" w:afterAutospacing="1" w:line="360" w:lineRule="auto"/>
        <w:jc w:val="both"/>
        <w:outlineLvl w:val="3"/>
        <w:rPr>
          <w:rFonts w:ascii="Sakkal Majalla" w:eastAsia="Times New Roman" w:hAnsi="Sakkal Majalla" w:cs="Sakkal Majalla"/>
          <w:b/>
          <w:bCs/>
          <w:kern w:val="0"/>
          <w:sz w:val="28"/>
          <w:szCs w:val="28"/>
          <w14:ligatures w14:val="none"/>
        </w:rPr>
      </w:pPr>
      <w:r w:rsidRPr="009D3B03">
        <w:rPr>
          <w:rFonts w:ascii="Sakkal Majalla" w:eastAsia="Times New Roman" w:hAnsi="Sakkal Majalla" w:cs="Sakkal Majalla"/>
          <w:b/>
          <w:bCs/>
          <w:kern w:val="0"/>
          <w:sz w:val="28"/>
          <w:szCs w:val="28"/>
          <w14:ligatures w14:val="none"/>
        </w:rPr>
        <w:t xml:space="preserve">2.1.2 </w:t>
      </w:r>
      <w:r w:rsidRPr="009D3B03">
        <w:rPr>
          <w:rFonts w:ascii="Sakkal Majalla" w:eastAsia="Times New Roman" w:hAnsi="Sakkal Majalla" w:cs="Sakkal Majalla"/>
          <w:b/>
          <w:bCs/>
          <w:kern w:val="0"/>
          <w:sz w:val="28"/>
          <w:szCs w:val="28"/>
          <w:rtl/>
          <w14:ligatures w14:val="none"/>
        </w:rPr>
        <w:t>خصائص المبادرات المجتمعية</w:t>
      </w:r>
    </w:p>
    <w:p w14:paraId="5234CC54" w14:textId="77777777" w:rsidR="009D3B03" w:rsidRPr="009D3B03" w:rsidRDefault="009D3B03" w:rsidP="009D3B03">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9D3B03">
        <w:rPr>
          <w:rFonts w:ascii="Sakkal Majalla" w:eastAsia="Times New Roman" w:hAnsi="Sakkal Majalla" w:cs="Sakkal Majalla"/>
          <w:kern w:val="0"/>
          <w:sz w:val="28"/>
          <w:szCs w:val="28"/>
          <w:rtl/>
          <w14:ligatures w14:val="none"/>
        </w:rPr>
        <w:t>لضمان التأثير الإيجابي للمبادرات المجتمعية، لا بد أن تتسم بعدة خصائص رئيسية منها</w:t>
      </w:r>
      <w:r w:rsidRPr="009D3B03">
        <w:rPr>
          <w:rFonts w:ascii="Sakkal Majalla" w:eastAsia="Times New Roman" w:hAnsi="Sakkal Majalla" w:cs="Sakkal Majalla"/>
          <w:kern w:val="0"/>
          <w:sz w:val="28"/>
          <w:szCs w:val="28"/>
          <w14:ligatures w14:val="none"/>
        </w:rPr>
        <w:t>:</w:t>
      </w:r>
    </w:p>
    <w:p w14:paraId="4E8F919A" w14:textId="77777777" w:rsidR="009D3B03" w:rsidRPr="009D3B03" w:rsidRDefault="009D3B03" w:rsidP="009D3B03">
      <w:pPr>
        <w:numPr>
          <w:ilvl w:val="0"/>
          <w:numId w:val="129"/>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9D3B03">
        <w:rPr>
          <w:rFonts w:ascii="Sakkal Majalla" w:eastAsia="Times New Roman" w:hAnsi="Sakkal Majalla" w:cs="Sakkal Majalla"/>
          <w:b/>
          <w:bCs/>
          <w:kern w:val="0"/>
          <w:sz w:val="28"/>
          <w:szCs w:val="28"/>
          <w:rtl/>
          <w14:ligatures w14:val="none"/>
        </w:rPr>
        <w:t>التشاركية والمشاركة الفعّالة</w:t>
      </w:r>
    </w:p>
    <w:p w14:paraId="74D19EAD" w14:textId="77777777" w:rsidR="009D3B03" w:rsidRPr="009D3B03" w:rsidRDefault="009D3B03" w:rsidP="009D3B03">
      <w:pPr>
        <w:numPr>
          <w:ilvl w:val="1"/>
          <w:numId w:val="129"/>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9D3B03">
        <w:rPr>
          <w:rFonts w:ascii="Sakkal Majalla" w:eastAsia="Times New Roman" w:hAnsi="Sakkal Majalla" w:cs="Sakkal Majalla"/>
          <w:kern w:val="0"/>
          <w:sz w:val="28"/>
          <w:szCs w:val="28"/>
          <w:rtl/>
          <w14:ligatures w14:val="none"/>
        </w:rPr>
        <w:lastRenderedPageBreak/>
        <w:t>تقوم على مشاركة الأفراد والجماعات المحلية في مراحل المبادرة كافة: من التحليل والتخطيط وحتى التنفيذ والتقييم (حسن، 2019)</w:t>
      </w:r>
      <w:r w:rsidRPr="009D3B03">
        <w:rPr>
          <w:rFonts w:ascii="Sakkal Majalla" w:eastAsia="Times New Roman" w:hAnsi="Sakkal Majalla" w:cs="Sakkal Majalla"/>
          <w:kern w:val="0"/>
          <w:sz w:val="28"/>
          <w:szCs w:val="28"/>
          <w14:ligatures w14:val="none"/>
        </w:rPr>
        <w:t>.</w:t>
      </w:r>
    </w:p>
    <w:p w14:paraId="28C15BF8" w14:textId="77777777" w:rsidR="009D3B03" w:rsidRPr="009D3B03" w:rsidRDefault="009D3B03" w:rsidP="009D3B03">
      <w:pPr>
        <w:numPr>
          <w:ilvl w:val="1"/>
          <w:numId w:val="129"/>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9D3B03">
        <w:rPr>
          <w:rFonts w:ascii="Sakkal Majalla" w:eastAsia="Times New Roman" w:hAnsi="Sakkal Majalla" w:cs="Sakkal Majalla"/>
          <w:kern w:val="0"/>
          <w:sz w:val="28"/>
          <w:szCs w:val="28"/>
          <w:rtl/>
          <w14:ligatures w14:val="none"/>
        </w:rPr>
        <w:t>تعزّز الملكية المحلية للمشروع، مما يزيد من فرص استمراريته ونجاحه على المدى الطويل</w:t>
      </w:r>
      <w:r w:rsidRPr="009D3B03">
        <w:rPr>
          <w:rFonts w:ascii="Sakkal Majalla" w:eastAsia="Times New Roman" w:hAnsi="Sakkal Majalla" w:cs="Sakkal Majalla"/>
          <w:kern w:val="0"/>
          <w:sz w:val="28"/>
          <w:szCs w:val="28"/>
          <w14:ligatures w14:val="none"/>
        </w:rPr>
        <w:t>.</w:t>
      </w:r>
    </w:p>
    <w:p w14:paraId="1CF1FC28" w14:textId="77777777" w:rsidR="009D3B03" w:rsidRPr="009D3B03" w:rsidRDefault="009D3B03" w:rsidP="009D3B03">
      <w:pPr>
        <w:numPr>
          <w:ilvl w:val="0"/>
          <w:numId w:val="129"/>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9D3B03">
        <w:rPr>
          <w:rFonts w:ascii="Sakkal Majalla" w:eastAsia="Times New Roman" w:hAnsi="Sakkal Majalla" w:cs="Sakkal Majalla"/>
          <w:b/>
          <w:bCs/>
          <w:kern w:val="0"/>
          <w:sz w:val="28"/>
          <w:szCs w:val="28"/>
          <w:rtl/>
          <w14:ligatures w14:val="none"/>
        </w:rPr>
        <w:t>العمل التطوعي واللامركزية</w:t>
      </w:r>
    </w:p>
    <w:p w14:paraId="0A6353D1" w14:textId="77777777" w:rsidR="009D3B03" w:rsidRPr="009D3B03" w:rsidRDefault="009D3B03" w:rsidP="009D3B03">
      <w:pPr>
        <w:numPr>
          <w:ilvl w:val="1"/>
          <w:numId w:val="129"/>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9D3B03">
        <w:rPr>
          <w:rFonts w:ascii="Sakkal Majalla" w:eastAsia="Times New Roman" w:hAnsi="Sakkal Majalla" w:cs="Sakkal Majalla"/>
          <w:kern w:val="0"/>
          <w:sz w:val="28"/>
          <w:szCs w:val="28"/>
          <w:rtl/>
          <w14:ligatures w14:val="none"/>
        </w:rPr>
        <w:t>تعتمد بشكل أساسي على الجهد التطوعي للأفراد والمؤسسات المحلية بعيدًا عن البيروقراطية الحكومية الثقيلة (دين، 2020)</w:t>
      </w:r>
      <w:r w:rsidRPr="009D3B03">
        <w:rPr>
          <w:rFonts w:ascii="Sakkal Majalla" w:eastAsia="Times New Roman" w:hAnsi="Sakkal Majalla" w:cs="Sakkal Majalla"/>
          <w:kern w:val="0"/>
          <w:sz w:val="28"/>
          <w:szCs w:val="28"/>
          <w14:ligatures w14:val="none"/>
        </w:rPr>
        <w:t>.</w:t>
      </w:r>
    </w:p>
    <w:p w14:paraId="1F931EC4" w14:textId="77777777" w:rsidR="009D3B03" w:rsidRPr="009D3B03" w:rsidRDefault="009D3B03" w:rsidP="009D3B03">
      <w:pPr>
        <w:numPr>
          <w:ilvl w:val="1"/>
          <w:numId w:val="129"/>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9D3B03">
        <w:rPr>
          <w:rFonts w:ascii="Sakkal Majalla" w:eastAsia="Times New Roman" w:hAnsi="Sakkal Majalla" w:cs="Sakkal Majalla"/>
          <w:kern w:val="0"/>
          <w:sz w:val="28"/>
          <w:szCs w:val="28"/>
          <w:rtl/>
          <w14:ligatures w14:val="none"/>
        </w:rPr>
        <w:t>توزع المسؤوليات والمهام بين عدد من الفاعلين المحليين، مما يسرع من وتيرة الإنجاز ويتيح مرونة أكبر في التعامل مع التحديات</w:t>
      </w:r>
      <w:r w:rsidRPr="009D3B03">
        <w:rPr>
          <w:rFonts w:ascii="Sakkal Majalla" w:eastAsia="Times New Roman" w:hAnsi="Sakkal Majalla" w:cs="Sakkal Majalla"/>
          <w:kern w:val="0"/>
          <w:sz w:val="28"/>
          <w:szCs w:val="28"/>
          <w14:ligatures w14:val="none"/>
        </w:rPr>
        <w:t>.</w:t>
      </w:r>
    </w:p>
    <w:p w14:paraId="6A1014A0" w14:textId="77777777" w:rsidR="009D3B03" w:rsidRPr="009D3B03" w:rsidRDefault="009D3B03" w:rsidP="009D3B03">
      <w:pPr>
        <w:numPr>
          <w:ilvl w:val="0"/>
          <w:numId w:val="129"/>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9D3B03">
        <w:rPr>
          <w:rFonts w:ascii="Sakkal Majalla" w:eastAsia="Times New Roman" w:hAnsi="Sakkal Majalla" w:cs="Sakkal Majalla"/>
          <w:b/>
          <w:bCs/>
          <w:kern w:val="0"/>
          <w:sz w:val="28"/>
          <w:szCs w:val="28"/>
          <w:rtl/>
          <w14:ligatures w14:val="none"/>
        </w:rPr>
        <w:t>الاستدامة والتمكين</w:t>
      </w:r>
    </w:p>
    <w:p w14:paraId="05F42CA6" w14:textId="77777777" w:rsidR="009D3B03" w:rsidRPr="009D3B03" w:rsidRDefault="009D3B03" w:rsidP="009D3B03">
      <w:pPr>
        <w:numPr>
          <w:ilvl w:val="1"/>
          <w:numId w:val="129"/>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9D3B03">
        <w:rPr>
          <w:rFonts w:ascii="Sakkal Majalla" w:eastAsia="Times New Roman" w:hAnsi="Sakkal Majalla" w:cs="Sakkal Majalla"/>
          <w:kern w:val="0"/>
          <w:sz w:val="28"/>
          <w:szCs w:val="28"/>
          <w:rtl/>
          <w14:ligatures w14:val="none"/>
        </w:rPr>
        <w:t>لا تقتصر على تحقيق نتائج فورية فحسب، بل تهدف إلى بناء قدرات المجتمع المحلي وتمكينه من إدارة نفسه وموارده (العابد وبن محمد، 2019)</w:t>
      </w:r>
      <w:r w:rsidRPr="009D3B03">
        <w:rPr>
          <w:rFonts w:ascii="Sakkal Majalla" w:eastAsia="Times New Roman" w:hAnsi="Sakkal Majalla" w:cs="Sakkal Majalla"/>
          <w:kern w:val="0"/>
          <w:sz w:val="28"/>
          <w:szCs w:val="28"/>
          <w14:ligatures w14:val="none"/>
        </w:rPr>
        <w:t>.</w:t>
      </w:r>
    </w:p>
    <w:p w14:paraId="03618CB6" w14:textId="77777777" w:rsidR="009D3B03" w:rsidRPr="009D3B03" w:rsidRDefault="009D3B03" w:rsidP="009D3B03">
      <w:pPr>
        <w:numPr>
          <w:ilvl w:val="1"/>
          <w:numId w:val="129"/>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9D3B03">
        <w:rPr>
          <w:rFonts w:ascii="Sakkal Majalla" w:eastAsia="Times New Roman" w:hAnsi="Sakkal Majalla" w:cs="Sakkal Majalla"/>
          <w:kern w:val="0"/>
          <w:sz w:val="28"/>
          <w:szCs w:val="28"/>
          <w:rtl/>
          <w14:ligatures w14:val="none"/>
        </w:rPr>
        <w:t>تتضمّن خططًا للتدريب ونقل المعرفة لضمان استمرارية الجهود بعد انتهاء الدعم الخارجي أو المرحلة الأولى من التنفيذ</w:t>
      </w:r>
      <w:r w:rsidRPr="009D3B03">
        <w:rPr>
          <w:rFonts w:ascii="Sakkal Majalla" w:eastAsia="Times New Roman" w:hAnsi="Sakkal Majalla" w:cs="Sakkal Majalla"/>
          <w:kern w:val="0"/>
          <w:sz w:val="28"/>
          <w:szCs w:val="28"/>
          <w14:ligatures w14:val="none"/>
        </w:rPr>
        <w:t>.</w:t>
      </w:r>
    </w:p>
    <w:p w14:paraId="505FE2A1" w14:textId="77777777" w:rsidR="009D3B03" w:rsidRPr="009D3B03" w:rsidRDefault="009D3B03" w:rsidP="009D3B03">
      <w:pPr>
        <w:numPr>
          <w:ilvl w:val="0"/>
          <w:numId w:val="129"/>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9D3B03">
        <w:rPr>
          <w:rFonts w:ascii="Sakkal Majalla" w:eastAsia="Times New Roman" w:hAnsi="Sakkal Majalla" w:cs="Sakkal Majalla"/>
          <w:b/>
          <w:bCs/>
          <w:kern w:val="0"/>
          <w:sz w:val="28"/>
          <w:szCs w:val="28"/>
          <w:rtl/>
          <w14:ligatures w14:val="none"/>
        </w:rPr>
        <w:t>الابتكار والمرونة</w:t>
      </w:r>
    </w:p>
    <w:p w14:paraId="09862364" w14:textId="77777777" w:rsidR="009D3B03" w:rsidRPr="009D3B03" w:rsidRDefault="009D3B03" w:rsidP="009D3B03">
      <w:pPr>
        <w:numPr>
          <w:ilvl w:val="1"/>
          <w:numId w:val="129"/>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9D3B03">
        <w:rPr>
          <w:rFonts w:ascii="Sakkal Majalla" w:eastAsia="Times New Roman" w:hAnsi="Sakkal Majalla" w:cs="Sakkal Majalla"/>
          <w:kern w:val="0"/>
          <w:sz w:val="28"/>
          <w:szCs w:val="28"/>
          <w:rtl/>
          <w14:ligatures w14:val="none"/>
        </w:rPr>
        <w:t>تشجّع على تبنّي حلول إبداعية تتناسب مع خصوصية البيئة المحلية وظروفها الاقتصادية والاجتماعية (صقر، 2024)</w:t>
      </w:r>
      <w:r w:rsidRPr="009D3B03">
        <w:rPr>
          <w:rFonts w:ascii="Sakkal Majalla" w:eastAsia="Times New Roman" w:hAnsi="Sakkal Majalla" w:cs="Sakkal Majalla"/>
          <w:kern w:val="0"/>
          <w:sz w:val="28"/>
          <w:szCs w:val="28"/>
          <w14:ligatures w14:val="none"/>
        </w:rPr>
        <w:t>.</w:t>
      </w:r>
    </w:p>
    <w:p w14:paraId="7A087231" w14:textId="77777777" w:rsidR="009D3B03" w:rsidRPr="009D3B03" w:rsidRDefault="009D3B03" w:rsidP="009D3B03">
      <w:pPr>
        <w:numPr>
          <w:ilvl w:val="1"/>
          <w:numId w:val="129"/>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9D3B03">
        <w:rPr>
          <w:rFonts w:ascii="Sakkal Majalla" w:eastAsia="Times New Roman" w:hAnsi="Sakkal Majalla" w:cs="Sakkal Majalla"/>
          <w:kern w:val="0"/>
          <w:sz w:val="28"/>
          <w:szCs w:val="28"/>
          <w:rtl/>
          <w14:ligatures w14:val="none"/>
        </w:rPr>
        <w:t>تحافظ على درجة عالية من المرونة في تعديل خططها وأساليبها بما يتوافق مع المستجدات أو التغذية الراجعة من المستفيدين</w:t>
      </w:r>
      <w:r w:rsidRPr="009D3B03">
        <w:rPr>
          <w:rFonts w:ascii="Sakkal Majalla" w:eastAsia="Times New Roman" w:hAnsi="Sakkal Majalla" w:cs="Sakkal Majalla"/>
          <w:kern w:val="0"/>
          <w:sz w:val="28"/>
          <w:szCs w:val="28"/>
          <w14:ligatures w14:val="none"/>
        </w:rPr>
        <w:t>.</w:t>
      </w:r>
    </w:p>
    <w:p w14:paraId="3111AADA" w14:textId="77777777" w:rsidR="009D3B03" w:rsidRPr="009D3B03" w:rsidRDefault="009D3B03" w:rsidP="009D3B03">
      <w:pPr>
        <w:numPr>
          <w:ilvl w:val="0"/>
          <w:numId w:val="129"/>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9D3B03">
        <w:rPr>
          <w:rFonts w:ascii="Sakkal Majalla" w:eastAsia="Times New Roman" w:hAnsi="Sakkal Majalla" w:cs="Sakkal Majalla"/>
          <w:b/>
          <w:bCs/>
          <w:kern w:val="0"/>
          <w:sz w:val="28"/>
          <w:szCs w:val="28"/>
          <w:rtl/>
          <w14:ligatures w14:val="none"/>
        </w:rPr>
        <w:t>الشراكات وتكامل الموارد</w:t>
      </w:r>
    </w:p>
    <w:p w14:paraId="0DD43A26" w14:textId="77777777" w:rsidR="009D3B03" w:rsidRPr="009D3B03" w:rsidRDefault="009D3B03" w:rsidP="009D3B03">
      <w:pPr>
        <w:numPr>
          <w:ilvl w:val="1"/>
          <w:numId w:val="129"/>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9D3B03">
        <w:rPr>
          <w:rFonts w:ascii="Sakkal Majalla" w:eastAsia="Times New Roman" w:hAnsi="Sakkal Majalla" w:cs="Sakkal Majalla"/>
          <w:kern w:val="0"/>
          <w:sz w:val="28"/>
          <w:szCs w:val="28"/>
          <w:rtl/>
          <w14:ligatures w14:val="none"/>
        </w:rPr>
        <w:t>تسعى لبناء شراكات فاعلة مع الجهات الحكومية والقطاع الخاص والمنظمات الدولية لتحقيق التكامل بين الموارد المالية والبشرية والتقنية (</w:t>
      </w:r>
      <w:proofErr w:type="gramStart"/>
      <w:r w:rsidRPr="009D3B03">
        <w:rPr>
          <w:rFonts w:ascii="Sakkal Majalla" w:eastAsia="Times New Roman" w:hAnsi="Sakkal Majalla" w:cs="Sakkal Majalla"/>
          <w:kern w:val="0"/>
          <w:sz w:val="28"/>
          <w:szCs w:val="28"/>
          <w:rtl/>
          <w14:ligatures w14:val="none"/>
        </w:rPr>
        <w:t>عبدالحكيم</w:t>
      </w:r>
      <w:proofErr w:type="gramEnd"/>
      <w:r w:rsidRPr="009D3B03">
        <w:rPr>
          <w:rFonts w:ascii="Sakkal Majalla" w:eastAsia="Times New Roman" w:hAnsi="Sakkal Majalla" w:cs="Sakkal Majalla"/>
          <w:kern w:val="0"/>
          <w:sz w:val="28"/>
          <w:szCs w:val="28"/>
          <w:rtl/>
          <w14:ligatures w14:val="none"/>
        </w:rPr>
        <w:t>، 2023)</w:t>
      </w:r>
      <w:r w:rsidRPr="009D3B03">
        <w:rPr>
          <w:rFonts w:ascii="Sakkal Majalla" w:eastAsia="Times New Roman" w:hAnsi="Sakkal Majalla" w:cs="Sakkal Majalla"/>
          <w:kern w:val="0"/>
          <w:sz w:val="28"/>
          <w:szCs w:val="28"/>
          <w14:ligatures w14:val="none"/>
        </w:rPr>
        <w:t>.</w:t>
      </w:r>
    </w:p>
    <w:p w14:paraId="21C78C30" w14:textId="77777777" w:rsidR="009D3B03" w:rsidRPr="009D3B03" w:rsidRDefault="009D3B03" w:rsidP="009D3B03">
      <w:pPr>
        <w:numPr>
          <w:ilvl w:val="1"/>
          <w:numId w:val="129"/>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9D3B03">
        <w:rPr>
          <w:rFonts w:ascii="Sakkal Majalla" w:eastAsia="Times New Roman" w:hAnsi="Sakkal Majalla" w:cs="Sakkal Majalla"/>
          <w:kern w:val="0"/>
          <w:sz w:val="28"/>
          <w:szCs w:val="28"/>
          <w:rtl/>
          <w14:ligatures w14:val="none"/>
        </w:rPr>
        <w:t>يضمن ذلك تضافر الجهود وتبادل الخبرات، مما يعزز من جودة النتائج وقابليتها للتوسع</w:t>
      </w:r>
      <w:r w:rsidRPr="009D3B03">
        <w:rPr>
          <w:rFonts w:ascii="Sakkal Majalla" w:eastAsia="Times New Roman" w:hAnsi="Sakkal Majalla" w:cs="Sakkal Majalla"/>
          <w:kern w:val="0"/>
          <w:sz w:val="28"/>
          <w:szCs w:val="28"/>
          <w14:ligatures w14:val="none"/>
        </w:rPr>
        <w:t>.</w:t>
      </w:r>
    </w:p>
    <w:p w14:paraId="7F59D2BE" w14:textId="77777777" w:rsidR="009D3B03" w:rsidRPr="009D3B03" w:rsidRDefault="009D3B03" w:rsidP="009D3B03">
      <w:pPr>
        <w:bidi/>
        <w:spacing w:before="100" w:beforeAutospacing="1" w:after="100" w:afterAutospacing="1" w:line="360" w:lineRule="auto"/>
        <w:jc w:val="both"/>
        <w:outlineLvl w:val="3"/>
        <w:rPr>
          <w:rFonts w:ascii="Sakkal Majalla" w:eastAsia="Times New Roman" w:hAnsi="Sakkal Majalla" w:cs="Sakkal Majalla"/>
          <w:b/>
          <w:bCs/>
          <w:kern w:val="0"/>
          <w:sz w:val="28"/>
          <w:szCs w:val="28"/>
          <w14:ligatures w14:val="none"/>
        </w:rPr>
      </w:pPr>
      <w:r w:rsidRPr="009D3B03">
        <w:rPr>
          <w:rFonts w:ascii="Sakkal Majalla" w:eastAsia="Times New Roman" w:hAnsi="Sakkal Majalla" w:cs="Sakkal Majalla"/>
          <w:b/>
          <w:bCs/>
          <w:kern w:val="0"/>
          <w:sz w:val="28"/>
          <w:szCs w:val="28"/>
          <w14:ligatures w14:val="none"/>
        </w:rPr>
        <w:lastRenderedPageBreak/>
        <w:t xml:space="preserve">2.1.3 </w:t>
      </w:r>
      <w:r w:rsidRPr="009D3B03">
        <w:rPr>
          <w:rFonts w:ascii="Sakkal Majalla" w:eastAsia="Times New Roman" w:hAnsi="Sakkal Majalla" w:cs="Sakkal Majalla"/>
          <w:b/>
          <w:bCs/>
          <w:kern w:val="0"/>
          <w:sz w:val="28"/>
          <w:szCs w:val="28"/>
          <w:rtl/>
          <w14:ligatures w14:val="none"/>
        </w:rPr>
        <w:t>عناصر المبادرة المجتمعية الفعّالة</w:t>
      </w:r>
    </w:p>
    <w:p w14:paraId="33F6C3E7" w14:textId="77777777" w:rsidR="009D3B03" w:rsidRPr="009D3B03" w:rsidRDefault="009D3B03" w:rsidP="009D3B03">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9D3B03">
        <w:rPr>
          <w:rFonts w:ascii="Sakkal Majalla" w:eastAsia="Times New Roman" w:hAnsi="Sakkal Majalla" w:cs="Sakkal Majalla"/>
          <w:kern w:val="0"/>
          <w:sz w:val="28"/>
          <w:szCs w:val="28"/>
          <w:rtl/>
          <w14:ligatures w14:val="none"/>
        </w:rPr>
        <w:t>يمكن تلخيص العناصر الأساسية التي تكفل فاعلية المبادرات المجتمعية فيما يلي</w:t>
      </w:r>
      <w:r w:rsidRPr="009D3B03">
        <w:rPr>
          <w:rFonts w:ascii="Sakkal Majalla" w:eastAsia="Times New Roman" w:hAnsi="Sakkal Majalla" w:cs="Sakkal Majalla"/>
          <w:kern w:val="0"/>
          <w:sz w:val="28"/>
          <w:szCs w:val="28"/>
          <w14:ligatures w14:val="none"/>
        </w:rPr>
        <w:t>:</w:t>
      </w:r>
    </w:p>
    <w:p w14:paraId="1CC63895" w14:textId="77777777" w:rsidR="009D3B03" w:rsidRPr="009D3B03" w:rsidRDefault="009D3B03" w:rsidP="009D3B03">
      <w:pPr>
        <w:numPr>
          <w:ilvl w:val="0"/>
          <w:numId w:val="130"/>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9D3B03">
        <w:rPr>
          <w:rFonts w:ascii="Sakkal Majalla" w:eastAsia="Times New Roman" w:hAnsi="Sakkal Majalla" w:cs="Sakkal Majalla"/>
          <w:b/>
          <w:bCs/>
          <w:kern w:val="0"/>
          <w:sz w:val="28"/>
          <w:szCs w:val="28"/>
          <w:rtl/>
          <w14:ligatures w14:val="none"/>
        </w:rPr>
        <w:t>تحليل الاحتياج المحلي</w:t>
      </w:r>
    </w:p>
    <w:p w14:paraId="7B75606D" w14:textId="77777777" w:rsidR="009D3B03" w:rsidRPr="009D3B03" w:rsidRDefault="009D3B03" w:rsidP="009D3B03">
      <w:pPr>
        <w:numPr>
          <w:ilvl w:val="1"/>
          <w:numId w:val="130"/>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9D3B03">
        <w:rPr>
          <w:rFonts w:ascii="Sakkal Majalla" w:eastAsia="Times New Roman" w:hAnsi="Sakkal Majalla" w:cs="Sakkal Majalla"/>
          <w:kern w:val="0"/>
          <w:sz w:val="28"/>
          <w:szCs w:val="28"/>
          <w:rtl/>
          <w14:ligatures w14:val="none"/>
        </w:rPr>
        <w:t>جمع البيانات والمعلومات عن الحالة الراهنة وتحديد الفجوات والموارد المتاحة (</w:t>
      </w:r>
      <w:proofErr w:type="gramStart"/>
      <w:r w:rsidRPr="009D3B03">
        <w:rPr>
          <w:rFonts w:ascii="Sakkal Majalla" w:eastAsia="Times New Roman" w:hAnsi="Sakkal Majalla" w:cs="Sakkal Majalla"/>
          <w:kern w:val="0"/>
          <w:sz w:val="28"/>
          <w:szCs w:val="28"/>
          <w:rtl/>
          <w14:ligatures w14:val="none"/>
        </w:rPr>
        <w:t>عبدالرحمن</w:t>
      </w:r>
      <w:proofErr w:type="gramEnd"/>
      <w:r w:rsidRPr="009D3B03">
        <w:rPr>
          <w:rFonts w:ascii="Sakkal Majalla" w:eastAsia="Times New Roman" w:hAnsi="Sakkal Majalla" w:cs="Sakkal Majalla"/>
          <w:kern w:val="0"/>
          <w:sz w:val="28"/>
          <w:szCs w:val="28"/>
          <w:rtl/>
          <w14:ligatures w14:val="none"/>
        </w:rPr>
        <w:t xml:space="preserve"> وآخرون، 2024)</w:t>
      </w:r>
      <w:r w:rsidRPr="009D3B03">
        <w:rPr>
          <w:rFonts w:ascii="Sakkal Majalla" w:eastAsia="Times New Roman" w:hAnsi="Sakkal Majalla" w:cs="Sakkal Majalla"/>
          <w:kern w:val="0"/>
          <w:sz w:val="28"/>
          <w:szCs w:val="28"/>
          <w14:ligatures w14:val="none"/>
        </w:rPr>
        <w:t>.</w:t>
      </w:r>
    </w:p>
    <w:p w14:paraId="61012D8E" w14:textId="77777777" w:rsidR="009D3B03" w:rsidRPr="009D3B03" w:rsidRDefault="009D3B03" w:rsidP="009D3B03">
      <w:pPr>
        <w:numPr>
          <w:ilvl w:val="1"/>
          <w:numId w:val="130"/>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9D3B03">
        <w:rPr>
          <w:rFonts w:ascii="Sakkal Majalla" w:eastAsia="Times New Roman" w:hAnsi="Sakkal Majalla" w:cs="Sakkal Majalla"/>
          <w:kern w:val="0"/>
          <w:sz w:val="28"/>
          <w:szCs w:val="28"/>
          <w:rtl/>
          <w14:ligatures w14:val="none"/>
        </w:rPr>
        <w:t>استخدام أدوات بحثية مثل الاستبيانات والمقابلات الجماعية لضمان دقة التشخيص</w:t>
      </w:r>
      <w:r w:rsidRPr="009D3B03">
        <w:rPr>
          <w:rFonts w:ascii="Sakkal Majalla" w:eastAsia="Times New Roman" w:hAnsi="Sakkal Majalla" w:cs="Sakkal Majalla"/>
          <w:kern w:val="0"/>
          <w:sz w:val="28"/>
          <w:szCs w:val="28"/>
          <w14:ligatures w14:val="none"/>
        </w:rPr>
        <w:t>.</w:t>
      </w:r>
    </w:p>
    <w:p w14:paraId="053D9973" w14:textId="77777777" w:rsidR="009D3B03" w:rsidRPr="009D3B03" w:rsidRDefault="009D3B03" w:rsidP="009D3B03">
      <w:pPr>
        <w:numPr>
          <w:ilvl w:val="0"/>
          <w:numId w:val="130"/>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9D3B03">
        <w:rPr>
          <w:rFonts w:ascii="Sakkal Majalla" w:eastAsia="Times New Roman" w:hAnsi="Sakkal Majalla" w:cs="Sakkal Majalla"/>
          <w:b/>
          <w:bCs/>
          <w:kern w:val="0"/>
          <w:sz w:val="28"/>
          <w:szCs w:val="28"/>
          <w:rtl/>
          <w14:ligatures w14:val="none"/>
        </w:rPr>
        <w:t>تخطيط استراتيجي واضح</w:t>
      </w:r>
    </w:p>
    <w:p w14:paraId="273483BB" w14:textId="77777777" w:rsidR="009D3B03" w:rsidRPr="009D3B03" w:rsidRDefault="009D3B03" w:rsidP="009D3B03">
      <w:pPr>
        <w:numPr>
          <w:ilvl w:val="1"/>
          <w:numId w:val="130"/>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9D3B03">
        <w:rPr>
          <w:rFonts w:ascii="Sakkal Majalla" w:eastAsia="Times New Roman" w:hAnsi="Sakkal Majalla" w:cs="Sakkal Majalla"/>
          <w:kern w:val="0"/>
          <w:sz w:val="28"/>
          <w:szCs w:val="28"/>
          <w:rtl/>
          <w14:ligatures w14:val="none"/>
        </w:rPr>
        <w:t>صياغة أهداف ذكية</w:t>
      </w:r>
      <w:r w:rsidRPr="009D3B03">
        <w:rPr>
          <w:rFonts w:ascii="Sakkal Majalla" w:eastAsia="Times New Roman" w:hAnsi="Sakkal Majalla" w:cs="Sakkal Majalla"/>
          <w:kern w:val="0"/>
          <w:sz w:val="28"/>
          <w:szCs w:val="28"/>
          <w14:ligatures w14:val="none"/>
        </w:rPr>
        <w:t xml:space="preserve"> (SMART) </w:t>
      </w:r>
      <w:r w:rsidRPr="009D3B03">
        <w:rPr>
          <w:rFonts w:ascii="Sakkal Majalla" w:eastAsia="Times New Roman" w:hAnsi="Sakkal Majalla" w:cs="Sakkal Majalla"/>
          <w:kern w:val="0"/>
          <w:sz w:val="28"/>
          <w:szCs w:val="28"/>
          <w:rtl/>
          <w14:ligatures w14:val="none"/>
        </w:rPr>
        <w:t>قابلة للقياس والزمنية (أبو النصر، 2024)</w:t>
      </w:r>
      <w:r w:rsidRPr="009D3B03">
        <w:rPr>
          <w:rFonts w:ascii="Sakkal Majalla" w:eastAsia="Times New Roman" w:hAnsi="Sakkal Majalla" w:cs="Sakkal Majalla"/>
          <w:kern w:val="0"/>
          <w:sz w:val="28"/>
          <w:szCs w:val="28"/>
          <w14:ligatures w14:val="none"/>
        </w:rPr>
        <w:t>.</w:t>
      </w:r>
    </w:p>
    <w:p w14:paraId="24AE6431" w14:textId="77777777" w:rsidR="009D3B03" w:rsidRPr="009D3B03" w:rsidRDefault="009D3B03" w:rsidP="009D3B03">
      <w:pPr>
        <w:numPr>
          <w:ilvl w:val="1"/>
          <w:numId w:val="130"/>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9D3B03">
        <w:rPr>
          <w:rFonts w:ascii="Sakkal Majalla" w:eastAsia="Times New Roman" w:hAnsi="Sakkal Majalla" w:cs="Sakkal Majalla"/>
          <w:kern w:val="0"/>
          <w:sz w:val="28"/>
          <w:szCs w:val="28"/>
          <w:rtl/>
          <w14:ligatures w14:val="none"/>
        </w:rPr>
        <w:t>تحديد خطوات تنفيذية مفصّلة، والموارد المطلوبة، ومسؤوليات كل شريك</w:t>
      </w:r>
      <w:r w:rsidRPr="009D3B03">
        <w:rPr>
          <w:rFonts w:ascii="Sakkal Majalla" w:eastAsia="Times New Roman" w:hAnsi="Sakkal Majalla" w:cs="Sakkal Majalla"/>
          <w:kern w:val="0"/>
          <w:sz w:val="28"/>
          <w:szCs w:val="28"/>
          <w14:ligatures w14:val="none"/>
        </w:rPr>
        <w:t>.</w:t>
      </w:r>
    </w:p>
    <w:p w14:paraId="51467BAC" w14:textId="77777777" w:rsidR="009D3B03" w:rsidRPr="009D3B03" w:rsidRDefault="009D3B03" w:rsidP="009D3B03">
      <w:pPr>
        <w:numPr>
          <w:ilvl w:val="0"/>
          <w:numId w:val="130"/>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9D3B03">
        <w:rPr>
          <w:rFonts w:ascii="Sakkal Majalla" w:eastAsia="Times New Roman" w:hAnsi="Sakkal Majalla" w:cs="Sakkal Majalla"/>
          <w:b/>
          <w:bCs/>
          <w:kern w:val="0"/>
          <w:sz w:val="28"/>
          <w:szCs w:val="28"/>
          <w:rtl/>
          <w14:ligatures w14:val="none"/>
        </w:rPr>
        <w:t>تأمين الموارد</w:t>
      </w:r>
    </w:p>
    <w:p w14:paraId="18036774" w14:textId="77777777" w:rsidR="009D3B03" w:rsidRPr="009D3B03" w:rsidRDefault="009D3B03" w:rsidP="009D3B03">
      <w:pPr>
        <w:numPr>
          <w:ilvl w:val="1"/>
          <w:numId w:val="130"/>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9D3B03">
        <w:rPr>
          <w:rFonts w:ascii="Sakkal Majalla" w:eastAsia="Times New Roman" w:hAnsi="Sakkal Majalla" w:cs="Sakkal Majalla"/>
          <w:kern w:val="0"/>
          <w:sz w:val="28"/>
          <w:szCs w:val="28"/>
          <w:rtl/>
          <w14:ligatures w14:val="none"/>
        </w:rPr>
        <w:t>تضمين الموارد المالية والبشرية والتقنية في الخطة، مع تنويع مصادر التمويل لضمان الاستدامة (حسن، 2019)</w:t>
      </w:r>
      <w:r w:rsidRPr="009D3B03">
        <w:rPr>
          <w:rFonts w:ascii="Sakkal Majalla" w:eastAsia="Times New Roman" w:hAnsi="Sakkal Majalla" w:cs="Sakkal Majalla"/>
          <w:kern w:val="0"/>
          <w:sz w:val="28"/>
          <w:szCs w:val="28"/>
          <w14:ligatures w14:val="none"/>
        </w:rPr>
        <w:t>.</w:t>
      </w:r>
    </w:p>
    <w:p w14:paraId="55A48B2E" w14:textId="77777777" w:rsidR="009D3B03" w:rsidRPr="009D3B03" w:rsidRDefault="009D3B03" w:rsidP="009D3B03">
      <w:pPr>
        <w:numPr>
          <w:ilvl w:val="1"/>
          <w:numId w:val="130"/>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9D3B03">
        <w:rPr>
          <w:rFonts w:ascii="Sakkal Majalla" w:eastAsia="Times New Roman" w:hAnsi="Sakkal Majalla" w:cs="Sakkal Majalla"/>
          <w:kern w:val="0"/>
          <w:sz w:val="28"/>
          <w:szCs w:val="28"/>
          <w:rtl/>
          <w14:ligatures w14:val="none"/>
        </w:rPr>
        <w:t>الاستفادة من التطوع والخبرات المحلية وتقنيات التمويل الجماعي إن أمكن</w:t>
      </w:r>
      <w:r w:rsidRPr="009D3B03">
        <w:rPr>
          <w:rFonts w:ascii="Sakkal Majalla" w:eastAsia="Times New Roman" w:hAnsi="Sakkal Majalla" w:cs="Sakkal Majalla"/>
          <w:kern w:val="0"/>
          <w:sz w:val="28"/>
          <w:szCs w:val="28"/>
          <w14:ligatures w14:val="none"/>
        </w:rPr>
        <w:t>.</w:t>
      </w:r>
    </w:p>
    <w:p w14:paraId="247C4CD6" w14:textId="77777777" w:rsidR="009D3B03" w:rsidRPr="009D3B03" w:rsidRDefault="009D3B03" w:rsidP="009D3B03">
      <w:pPr>
        <w:numPr>
          <w:ilvl w:val="0"/>
          <w:numId w:val="130"/>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9D3B03">
        <w:rPr>
          <w:rFonts w:ascii="Sakkal Majalla" w:eastAsia="Times New Roman" w:hAnsi="Sakkal Majalla" w:cs="Sakkal Majalla"/>
          <w:b/>
          <w:bCs/>
          <w:kern w:val="0"/>
          <w:sz w:val="28"/>
          <w:szCs w:val="28"/>
          <w:rtl/>
          <w14:ligatures w14:val="none"/>
        </w:rPr>
        <w:t>بناء القدرات</w:t>
      </w:r>
    </w:p>
    <w:p w14:paraId="4F9C8183" w14:textId="77777777" w:rsidR="009D3B03" w:rsidRPr="009D3B03" w:rsidRDefault="009D3B03" w:rsidP="009D3B03">
      <w:pPr>
        <w:numPr>
          <w:ilvl w:val="1"/>
          <w:numId w:val="130"/>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9D3B03">
        <w:rPr>
          <w:rFonts w:ascii="Sakkal Majalla" w:eastAsia="Times New Roman" w:hAnsi="Sakkal Majalla" w:cs="Sakkal Majalla"/>
          <w:kern w:val="0"/>
          <w:sz w:val="28"/>
          <w:szCs w:val="28"/>
          <w:rtl/>
          <w14:ligatures w14:val="none"/>
        </w:rPr>
        <w:t>تنفيذ ورش عمل ودورات تدريبية للمشاركين لضمان اتباع أفضل الممارسات (العابد وبن محمد، 2019)</w:t>
      </w:r>
      <w:r w:rsidRPr="009D3B03">
        <w:rPr>
          <w:rFonts w:ascii="Sakkal Majalla" w:eastAsia="Times New Roman" w:hAnsi="Sakkal Majalla" w:cs="Sakkal Majalla"/>
          <w:kern w:val="0"/>
          <w:sz w:val="28"/>
          <w:szCs w:val="28"/>
          <w14:ligatures w14:val="none"/>
        </w:rPr>
        <w:t>.</w:t>
      </w:r>
    </w:p>
    <w:p w14:paraId="42215B47" w14:textId="77777777" w:rsidR="009D3B03" w:rsidRPr="009D3B03" w:rsidRDefault="009D3B03" w:rsidP="009D3B03">
      <w:pPr>
        <w:numPr>
          <w:ilvl w:val="1"/>
          <w:numId w:val="130"/>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9D3B03">
        <w:rPr>
          <w:rFonts w:ascii="Sakkal Majalla" w:eastAsia="Times New Roman" w:hAnsi="Sakkal Majalla" w:cs="Sakkal Majalla"/>
          <w:kern w:val="0"/>
          <w:sz w:val="28"/>
          <w:szCs w:val="28"/>
          <w:rtl/>
          <w14:ligatures w14:val="none"/>
        </w:rPr>
        <w:t>نقل المعرفة والخبرات التقنية والإدارية بما يسهل استمرارية المبادرة</w:t>
      </w:r>
      <w:r w:rsidRPr="009D3B03">
        <w:rPr>
          <w:rFonts w:ascii="Sakkal Majalla" w:eastAsia="Times New Roman" w:hAnsi="Sakkal Majalla" w:cs="Sakkal Majalla"/>
          <w:kern w:val="0"/>
          <w:sz w:val="28"/>
          <w:szCs w:val="28"/>
          <w14:ligatures w14:val="none"/>
        </w:rPr>
        <w:t>.</w:t>
      </w:r>
    </w:p>
    <w:p w14:paraId="14B780B9" w14:textId="77777777" w:rsidR="009D3B03" w:rsidRPr="009D3B03" w:rsidRDefault="009D3B03" w:rsidP="009D3B03">
      <w:pPr>
        <w:numPr>
          <w:ilvl w:val="0"/>
          <w:numId w:val="130"/>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9D3B03">
        <w:rPr>
          <w:rFonts w:ascii="Sakkal Majalla" w:eastAsia="Times New Roman" w:hAnsi="Sakkal Majalla" w:cs="Sakkal Majalla"/>
          <w:b/>
          <w:bCs/>
          <w:kern w:val="0"/>
          <w:sz w:val="28"/>
          <w:szCs w:val="28"/>
          <w:rtl/>
          <w14:ligatures w14:val="none"/>
        </w:rPr>
        <w:t>التنفيذ الفعّال</w:t>
      </w:r>
    </w:p>
    <w:p w14:paraId="5ED1E916" w14:textId="77777777" w:rsidR="009D3B03" w:rsidRPr="009D3B03" w:rsidRDefault="009D3B03" w:rsidP="009D3B03">
      <w:pPr>
        <w:numPr>
          <w:ilvl w:val="1"/>
          <w:numId w:val="130"/>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9D3B03">
        <w:rPr>
          <w:rFonts w:ascii="Sakkal Majalla" w:eastAsia="Times New Roman" w:hAnsi="Sakkal Majalla" w:cs="Sakkal Majalla"/>
          <w:kern w:val="0"/>
          <w:sz w:val="28"/>
          <w:szCs w:val="28"/>
          <w:rtl/>
          <w14:ligatures w14:val="none"/>
        </w:rPr>
        <w:t>متابعة التنفيذ وفق الجدول الزمني المحدد، وتجاوز العقبات بالمرونة والابتكار (دين، 2020)</w:t>
      </w:r>
      <w:r w:rsidRPr="009D3B03">
        <w:rPr>
          <w:rFonts w:ascii="Sakkal Majalla" w:eastAsia="Times New Roman" w:hAnsi="Sakkal Majalla" w:cs="Sakkal Majalla"/>
          <w:kern w:val="0"/>
          <w:sz w:val="28"/>
          <w:szCs w:val="28"/>
          <w14:ligatures w14:val="none"/>
        </w:rPr>
        <w:t>.</w:t>
      </w:r>
    </w:p>
    <w:p w14:paraId="35E7CD74" w14:textId="77777777" w:rsidR="009D3B03" w:rsidRPr="009D3B03" w:rsidRDefault="009D3B03" w:rsidP="009D3B03">
      <w:pPr>
        <w:numPr>
          <w:ilvl w:val="1"/>
          <w:numId w:val="130"/>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9D3B03">
        <w:rPr>
          <w:rFonts w:ascii="Sakkal Majalla" w:eastAsia="Times New Roman" w:hAnsi="Sakkal Majalla" w:cs="Sakkal Majalla"/>
          <w:kern w:val="0"/>
          <w:sz w:val="28"/>
          <w:szCs w:val="28"/>
          <w:rtl/>
          <w14:ligatures w14:val="none"/>
        </w:rPr>
        <w:t>إشراك المستفيدين في عمليات التنفيذ لضمان ملاءمة الأنشطة لاحتياجاتهم الفعلية</w:t>
      </w:r>
      <w:r w:rsidRPr="009D3B03">
        <w:rPr>
          <w:rFonts w:ascii="Sakkal Majalla" w:eastAsia="Times New Roman" w:hAnsi="Sakkal Majalla" w:cs="Sakkal Majalla"/>
          <w:kern w:val="0"/>
          <w:sz w:val="28"/>
          <w:szCs w:val="28"/>
          <w14:ligatures w14:val="none"/>
        </w:rPr>
        <w:t>.</w:t>
      </w:r>
    </w:p>
    <w:p w14:paraId="18C1BA87" w14:textId="77777777" w:rsidR="009D3B03" w:rsidRPr="009D3B03" w:rsidRDefault="009D3B03" w:rsidP="009D3B03">
      <w:pPr>
        <w:numPr>
          <w:ilvl w:val="0"/>
          <w:numId w:val="130"/>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9D3B03">
        <w:rPr>
          <w:rFonts w:ascii="Sakkal Majalla" w:eastAsia="Times New Roman" w:hAnsi="Sakkal Majalla" w:cs="Sakkal Majalla"/>
          <w:b/>
          <w:bCs/>
          <w:kern w:val="0"/>
          <w:sz w:val="28"/>
          <w:szCs w:val="28"/>
          <w:rtl/>
          <w14:ligatures w14:val="none"/>
        </w:rPr>
        <w:t>المتابعة والتقييم</w:t>
      </w:r>
    </w:p>
    <w:p w14:paraId="5B1D8949" w14:textId="77777777" w:rsidR="009D3B03" w:rsidRPr="009D3B03" w:rsidRDefault="009D3B03" w:rsidP="009D3B03">
      <w:pPr>
        <w:numPr>
          <w:ilvl w:val="1"/>
          <w:numId w:val="130"/>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9D3B03">
        <w:rPr>
          <w:rFonts w:ascii="Sakkal Majalla" w:eastAsia="Times New Roman" w:hAnsi="Sakkal Majalla" w:cs="Sakkal Majalla"/>
          <w:kern w:val="0"/>
          <w:sz w:val="28"/>
          <w:szCs w:val="28"/>
          <w:rtl/>
          <w14:ligatures w14:val="none"/>
        </w:rPr>
        <w:t>وضع مؤشرات أداء رئيسية</w:t>
      </w:r>
      <w:r w:rsidRPr="009D3B03">
        <w:rPr>
          <w:rFonts w:ascii="Sakkal Majalla" w:eastAsia="Times New Roman" w:hAnsi="Sakkal Majalla" w:cs="Sakkal Majalla"/>
          <w:kern w:val="0"/>
          <w:sz w:val="28"/>
          <w:szCs w:val="28"/>
          <w14:ligatures w14:val="none"/>
        </w:rPr>
        <w:t xml:space="preserve"> (KPIs) </w:t>
      </w:r>
      <w:r w:rsidRPr="009D3B03">
        <w:rPr>
          <w:rFonts w:ascii="Sakkal Majalla" w:eastAsia="Times New Roman" w:hAnsi="Sakkal Majalla" w:cs="Sakkal Majalla"/>
          <w:kern w:val="0"/>
          <w:sz w:val="28"/>
          <w:szCs w:val="28"/>
          <w:rtl/>
          <w14:ligatures w14:val="none"/>
        </w:rPr>
        <w:t>لقياس تقدم المبادرة وتأثيرها (</w:t>
      </w:r>
      <w:proofErr w:type="gramStart"/>
      <w:r w:rsidRPr="009D3B03">
        <w:rPr>
          <w:rFonts w:ascii="Sakkal Majalla" w:eastAsia="Times New Roman" w:hAnsi="Sakkal Majalla" w:cs="Sakkal Majalla"/>
          <w:kern w:val="0"/>
          <w:sz w:val="28"/>
          <w:szCs w:val="28"/>
          <w:rtl/>
          <w14:ligatures w14:val="none"/>
        </w:rPr>
        <w:t>عبدالحكيم</w:t>
      </w:r>
      <w:proofErr w:type="gramEnd"/>
      <w:r w:rsidRPr="009D3B03">
        <w:rPr>
          <w:rFonts w:ascii="Sakkal Majalla" w:eastAsia="Times New Roman" w:hAnsi="Sakkal Majalla" w:cs="Sakkal Majalla"/>
          <w:kern w:val="0"/>
          <w:sz w:val="28"/>
          <w:szCs w:val="28"/>
          <w:rtl/>
          <w14:ligatures w14:val="none"/>
        </w:rPr>
        <w:t>، 2023)</w:t>
      </w:r>
      <w:r w:rsidRPr="009D3B03">
        <w:rPr>
          <w:rFonts w:ascii="Sakkal Majalla" w:eastAsia="Times New Roman" w:hAnsi="Sakkal Majalla" w:cs="Sakkal Majalla"/>
          <w:kern w:val="0"/>
          <w:sz w:val="28"/>
          <w:szCs w:val="28"/>
          <w14:ligatures w14:val="none"/>
        </w:rPr>
        <w:t>.</w:t>
      </w:r>
    </w:p>
    <w:p w14:paraId="172890DC" w14:textId="77777777" w:rsidR="009D3B03" w:rsidRPr="009D3B03" w:rsidRDefault="009D3B03" w:rsidP="009D3B03">
      <w:pPr>
        <w:numPr>
          <w:ilvl w:val="1"/>
          <w:numId w:val="130"/>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9D3B03">
        <w:rPr>
          <w:rFonts w:ascii="Sakkal Majalla" w:eastAsia="Times New Roman" w:hAnsi="Sakkal Majalla" w:cs="Sakkal Majalla"/>
          <w:kern w:val="0"/>
          <w:sz w:val="28"/>
          <w:szCs w:val="28"/>
          <w:rtl/>
          <w14:ligatures w14:val="none"/>
        </w:rPr>
        <w:lastRenderedPageBreak/>
        <w:t>إجراء تقييمات دورية وإعادة ضبط الخطة بناءً على النتائج والتحديات</w:t>
      </w:r>
      <w:r w:rsidRPr="009D3B03">
        <w:rPr>
          <w:rFonts w:ascii="Sakkal Majalla" w:eastAsia="Times New Roman" w:hAnsi="Sakkal Majalla" w:cs="Sakkal Majalla"/>
          <w:kern w:val="0"/>
          <w:sz w:val="28"/>
          <w:szCs w:val="28"/>
          <w14:ligatures w14:val="none"/>
        </w:rPr>
        <w:t>.</w:t>
      </w:r>
    </w:p>
    <w:p w14:paraId="0A4A0B83" w14:textId="77777777" w:rsidR="009D3B03" w:rsidRPr="009D3B03" w:rsidRDefault="009D3B03" w:rsidP="009D3B03">
      <w:pPr>
        <w:numPr>
          <w:ilvl w:val="0"/>
          <w:numId w:val="130"/>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9D3B03">
        <w:rPr>
          <w:rFonts w:ascii="Sakkal Majalla" w:eastAsia="Times New Roman" w:hAnsi="Sakkal Majalla" w:cs="Sakkal Majalla"/>
          <w:b/>
          <w:bCs/>
          <w:kern w:val="0"/>
          <w:sz w:val="28"/>
          <w:szCs w:val="28"/>
          <w:rtl/>
          <w14:ligatures w14:val="none"/>
        </w:rPr>
        <w:t>التوثيق ونشر الخبرات</w:t>
      </w:r>
    </w:p>
    <w:p w14:paraId="55A84DEC" w14:textId="77777777" w:rsidR="009D3B03" w:rsidRPr="009D3B03" w:rsidRDefault="009D3B03" w:rsidP="009D3B03">
      <w:pPr>
        <w:numPr>
          <w:ilvl w:val="1"/>
          <w:numId w:val="130"/>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9D3B03">
        <w:rPr>
          <w:rFonts w:ascii="Sakkal Majalla" w:eastAsia="Times New Roman" w:hAnsi="Sakkal Majalla" w:cs="Sakkal Majalla"/>
          <w:kern w:val="0"/>
          <w:sz w:val="28"/>
          <w:szCs w:val="28"/>
          <w:rtl/>
          <w14:ligatures w14:val="none"/>
        </w:rPr>
        <w:t>توثيق مراحل المبادرة والدروس المستفادة وتبادلها عبر المنصات المحلية والدولية (صقر، 2024)</w:t>
      </w:r>
      <w:r w:rsidRPr="009D3B03">
        <w:rPr>
          <w:rFonts w:ascii="Sakkal Majalla" w:eastAsia="Times New Roman" w:hAnsi="Sakkal Majalla" w:cs="Sakkal Majalla"/>
          <w:kern w:val="0"/>
          <w:sz w:val="28"/>
          <w:szCs w:val="28"/>
          <w14:ligatures w14:val="none"/>
        </w:rPr>
        <w:t>.</w:t>
      </w:r>
    </w:p>
    <w:p w14:paraId="34C22C74" w14:textId="77777777" w:rsidR="009D3B03" w:rsidRPr="009D3B03" w:rsidRDefault="009D3B03" w:rsidP="009D3B03">
      <w:pPr>
        <w:numPr>
          <w:ilvl w:val="1"/>
          <w:numId w:val="130"/>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9D3B03">
        <w:rPr>
          <w:rFonts w:ascii="Sakkal Majalla" w:eastAsia="Times New Roman" w:hAnsi="Sakkal Majalla" w:cs="Sakkal Majalla"/>
          <w:kern w:val="0"/>
          <w:sz w:val="28"/>
          <w:szCs w:val="28"/>
          <w:rtl/>
          <w14:ligatures w14:val="none"/>
        </w:rPr>
        <w:t>تشجيع الجهات الأخرى على تكرار التجربة أو التعلم منها، مما يوسّع الأثر المجتمعي</w:t>
      </w:r>
      <w:r w:rsidRPr="009D3B03">
        <w:rPr>
          <w:rFonts w:ascii="Sakkal Majalla" w:eastAsia="Times New Roman" w:hAnsi="Sakkal Majalla" w:cs="Sakkal Majalla"/>
          <w:kern w:val="0"/>
          <w:sz w:val="28"/>
          <w:szCs w:val="28"/>
          <w14:ligatures w14:val="none"/>
        </w:rPr>
        <w:t>.</w:t>
      </w:r>
    </w:p>
    <w:p w14:paraId="18303031" w14:textId="77777777" w:rsidR="009D3B03" w:rsidRPr="009D3B03" w:rsidRDefault="009D3B03" w:rsidP="009D3B03">
      <w:pPr>
        <w:bidi/>
        <w:spacing w:before="100" w:beforeAutospacing="1" w:after="100" w:afterAutospacing="1" w:line="360" w:lineRule="auto"/>
        <w:jc w:val="both"/>
        <w:rPr>
          <w:rFonts w:ascii="Sakkal Majalla" w:eastAsia="Times New Roman" w:hAnsi="Sakkal Majalla" w:cs="Sakkal Majalla"/>
          <w:b/>
          <w:bCs/>
          <w:kern w:val="0"/>
          <w:sz w:val="28"/>
          <w:szCs w:val="28"/>
          <w:rtl/>
          <w14:ligatures w14:val="none"/>
        </w:rPr>
      </w:pPr>
    </w:p>
    <w:p w14:paraId="0BB5774F" w14:textId="77777777" w:rsidR="009D3B03" w:rsidRPr="009D3B03" w:rsidRDefault="009D3B03" w:rsidP="009D3B03">
      <w:pPr>
        <w:bidi/>
        <w:spacing w:before="100" w:beforeAutospacing="1" w:after="100" w:afterAutospacing="1" w:line="360" w:lineRule="auto"/>
        <w:jc w:val="both"/>
        <w:rPr>
          <w:rFonts w:ascii="Sakkal Majalla" w:eastAsia="Times New Roman" w:hAnsi="Sakkal Majalla" w:cs="Sakkal Majalla"/>
          <w:kern w:val="0"/>
          <w:sz w:val="28"/>
          <w:szCs w:val="28"/>
          <w:rtl/>
          <w14:ligatures w14:val="none"/>
        </w:rPr>
      </w:pPr>
      <w:r w:rsidRPr="009D3B03">
        <w:rPr>
          <w:rFonts w:ascii="Sakkal Majalla" w:eastAsia="Times New Roman" w:hAnsi="Sakkal Majalla" w:cs="Sakkal Majalla"/>
          <w:b/>
          <w:bCs/>
          <w:kern w:val="0"/>
          <w:sz w:val="28"/>
          <w:szCs w:val="28"/>
          <w14:ligatures w14:val="none"/>
        </w:rPr>
        <w:t xml:space="preserve">2.2 </w:t>
      </w:r>
      <w:r w:rsidRPr="009D3B03">
        <w:rPr>
          <w:rFonts w:ascii="Sakkal Majalla" w:eastAsia="Times New Roman" w:hAnsi="Sakkal Majalla" w:cs="Sakkal Majalla"/>
          <w:b/>
          <w:bCs/>
          <w:kern w:val="0"/>
          <w:sz w:val="28"/>
          <w:szCs w:val="28"/>
          <w:rtl/>
          <w14:ligatures w14:val="none"/>
        </w:rPr>
        <w:t>أهمية المبادرات المجتمعية</w:t>
      </w:r>
    </w:p>
    <w:p w14:paraId="4BAECB52" w14:textId="77777777" w:rsidR="009D3B03" w:rsidRPr="009D3B03" w:rsidRDefault="009D3B03" w:rsidP="009D3B03">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9D3B03">
        <w:rPr>
          <w:rFonts w:ascii="Sakkal Majalla" w:eastAsia="Times New Roman" w:hAnsi="Sakkal Majalla" w:cs="Sakkal Majalla"/>
          <w:kern w:val="0"/>
          <w:sz w:val="28"/>
          <w:szCs w:val="28"/>
          <w:rtl/>
          <w14:ligatures w14:val="none"/>
        </w:rPr>
        <w:t>تلعب المبادرات المجتمعية دورًا محوريًّا في تعزيز بنية المجتمع وتحقيق التنمية الشاملة. تبرز أبعاد أهميتها في عدة محاور رئيسة، منها تعزيز التماسك الاجتماعي، وتطوير القدرات المحلية، وتحقيق التنمية المستدامة</w:t>
      </w:r>
      <w:r w:rsidRPr="009D3B03">
        <w:rPr>
          <w:rFonts w:ascii="Sakkal Majalla" w:eastAsia="Times New Roman" w:hAnsi="Sakkal Majalla" w:cs="Sakkal Majalla"/>
          <w:kern w:val="0"/>
          <w:sz w:val="28"/>
          <w:szCs w:val="28"/>
          <w14:ligatures w14:val="none"/>
        </w:rPr>
        <w:t>.</w:t>
      </w:r>
    </w:p>
    <w:p w14:paraId="0BBAD66B" w14:textId="77777777" w:rsidR="009D3B03" w:rsidRPr="009D3B03" w:rsidRDefault="009D3B03" w:rsidP="009D3B03">
      <w:pPr>
        <w:bidi/>
        <w:spacing w:before="100" w:beforeAutospacing="1" w:after="100" w:afterAutospacing="1" w:line="360" w:lineRule="auto"/>
        <w:jc w:val="both"/>
        <w:outlineLvl w:val="3"/>
        <w:rPr>
          <w:rFonts w:ascii="Sakkal Majalla" w:eastAsia="Times New Roman" w:hAnsi="Sakkal Majalla" w:cs="Sakkal Majalla"/>
          <w:b/>
          <w:bCs/>
          <w:kern w:val="0"/>
          <w:sz w:val="28"/>
          <w:szCs w:val="28"/>
          <w14:ligatures w14:val="none"/>
        </w:rPr>
      </w:pPr>
      <w:r w:rsidRPr="009D3B03">
        <w:rPr>
          <w:rFonts w:ascii="Sakkal Majalla" w:eastAsia="Times New Roman" w:hAnsi="Sakkal Majalla" w:cs="Sakkal Majalla"/>
          <w:b/>
          <w:bCs/>
          <w:kern w:val="0"/>
          <w:sz w:val="28"/>
          <w:szCs w:val="28"/>
          <w14:ligatures w14:val="none"/>
        </w:rPr>
        <w:t xml:space="preserve">2.2.1 </w:t>
      </w:r>
      <w:r w:rsidRPr="009D3B03">
        <w:rPr>
          <w:rFonts w:ascii="Sakkal Majalla" w:eastAsia="Times New Roman" w:hAnsi="Sakkal Majalla" w:cs="Sakkal Majalla"/>
          <w:b/>
          <w:bCs/>
          <w:kern w:val="0"/>
          <w:sz w:val="28"/>
          <w:szCs w:val="28"/>
          <w:rtl/>
          <w14:ligatures w14:val="none"/>
        </w:rPr>
        <w:t>تعزيز التماسك الاجتماعي</w:t>
      </w:r>
    </w:p>
    <w:p w14:paraId="19C0813E" w14:textId="77777777" w:rsidR="009D3B03" w:rsidRPr="009D3B03" w:rsidRDefault="009D3B03" w:rsidP="009D3B03">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9D3B03">
        <w:rPr>
          <w:rFonts w:ascii="Sakkal Majalla" w:eastAsia="Times New Roman" w:hAnsi="Sakkal Majalla" w:cs="Sakkal Majalla"/>
          <w:kern w:val="0"/>
          <w:sz w:val="28"/>
          <w:szCs w:val="28"/>
          <w:rtl/>
          <w14:ligatures w14:val="none"/>
        </w:rPr>
        <w:t>تساهم المبادرات المجتمعية في بناء روابط قوية بين أفراد المجتمع من خلال العمل المشترك على حلّ المشكلات المحلية، مما يقلل من الفجوات الاجتماعية ويعزز الانتماء والولاء الجماعي. فعلى سبيل المثال، أثبتت دراسة موسى (2020) أنَّ المبادرات التطوعية بين طلاب ذوي الإعاقة تعزّز لدى المشاركين قيم التعاون والتعاضد وتقلل من مستوى العزلة الاجتماعية (موسى، 2020، ص. 400). كما وجدت قفلة (2024) أن مبادرات المشاركة المجتمعية في محافظة صعدة أسهمت في تعزيز الثقة المتبادلة بين المواطنين والسلطات المحلية، بما انعكس إيجابيًّا على استقرار الأوضاع الاجتماعية (قفلة، 2024، ص. 5)</w:t>
      </w:r>
      <w:r w:rsidRPr="009D3B03">
        <w:rPr>
          <w:rFonts w:ascii="Sakkal Majalla" w:eastAsia="Times New Roman" w:hAnsi="Sakkal Majalla" w:cs="Sakkal Majalla"/>
          <w:kern w:val="0"/>
          <w:sz w:val="28"/>
          <w:szCs w:val="28"/>
          <w14:ligatures w14:val="none"/>
        </w:rPr>
        <w:t>.</w:t>
      </w:r>
    </w:p>
    <w:p w14:paraId="092AEE1C" w14:textId="77777777" w:rsidR="009D3B03" w:rsidRPr="009D3B03" w:rsidRDefault="009D3B03" w:rsidP="009D3B03">
      <w:pPr>
        <w:bidi/>
        <w:spacing w:before="100" w:beforeAutospacing="1" w:after="100" w:afterAutospacing="1" w:line="360" w:lineRule="auto"/>
        <w:jc w:val="both"/>
        <w:outlineLvl w:val="3"/>
        <w:rPr>
          <w:rFonts w:ascii="Sakkal Majalla" w:eastAsia="Times New Roman" w:hAnsi="Sakkal Majalla" w:cs="Sakkal Majalla"/>
          <w:b/>
          <w:bCs/>
          <w:kern w:val="0"/>
          <w:sz w:val="28"/>
          <w:szCs w:val="28"/>
          <w14:ligatures w14:val="none"/>
        </w:rPr>
      </w:pPr>
      <w:r w:rsidRPr="009D3B03">
        <w:rPr>
          <w:rFonts w:ascii="Sakkal Majalla" w:eastAsia="Times New Roman" w:hAnsi="Sakkal Majalla" w:cs="Sakkal Majalla"/>
          <w:b/>
          <w:bCs/>
          <w:kern w:val="0"/>
          <w:sz w:val="28"/>
          <w:szCs w:val="28"/>
          <w14:ligatures w14:val="none"/>
        </w:rPr>
        <w:t xml:space="preserve">2.2.2 </w:t>
      </w:r>
      <w:r w:rsidRPr="009D3B03">
        <w:rPr>
          <w:rFonts w:ascii="Sakkal Majalla" w:eastAsia="Times New Roman" w:hAnsi="Sakkal Majalla" w:cs="Sakkal Majalla"/>
          <w:b/>
          <w:bCs/>
          <w:kern w:val="0"/>
          <w:sz w:val="28"/>
          <w:szCs w:val="28"/>
          <w:rtl/>
          <w14:ligatures w14:val="none"/>
        </w:rPr>
        <w:t>تطوير القدرات المحلية</w:t>
      </w:r>
    </w:p>
    <w:p w14:paraId="4EFD5FB1" w14:textId="77777777" w:rsidR="009D3B03" w:rsidRPr="009D3B03" w:rsidRDefault="009D3B03" w:rsidP="009D3B03">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9D3B03">
        <w:rPr>
          <w:rFonts w:ascii="Sakkal Majalla" w:eastAsia="Times New Roman" w:hAnsi="Sakkal Majalla" w:cs="Sakkal Majalla"/>
          <w:kern w:val="0"/>
          <w:sz w:val="28"/>
          <w:szCs w:val="28"/>
          <w:rtl/>
          <w14:ligatures w14:val="none"/>
        </w:rPr>
        <w:t xml:space="preserve">تركز المبادرات المجتمعية الفعّالة على بناء قدرات الأفراد والجماعات المحلية عبر التدريب ونقل الخبرات، مما يمكّنهم من مواجهة التحديات المستقبلية بشكل مستقل. فقد أكدت دراسة العابد وبن محمد (2019) على أهمية تطوير مهارات القيادة والإدارة لدى أفراد المجتمع لتمكينهم من تولّي أدوار أكثر فاعلية في التخطيط والتنفيذ (العابد وبن محمد، 2019، ص. 406). كذلك، يشير </w:t>
      </w:r>
      <w:proofErr w:type="gramStart"/>
      <w:r w:rsidRPr="009D3B03">
        <w:rPr>
          <w:rFonts w:ascii="Sakkal Majalla" w:eastAsia="Times New Roman" w:hAnsi="Sakkal Majalla" w:cs="Sakkal Majalla"/>
          <w:kern w:val="0"/>
          <w:sz w:val="28"/>
          <w:szCs w:val="28"/>
          <w:rtl/>
          <w14:ligatures w14:val="none"/>
        </w:rPr>
        <w:t>عبدالحكيم</w:t>
      </w:r>
      <w:proofErr w:type="gramEnd"/>
      <w:r w:rsidRPr="009D3B03">
        <w:rPr>
          <w:rFonts w:ascii="Sakkal Majalla" w:eastAsia="Times New Roman" w:hAnsi="Sakkal Majalla" w:cs="Sakkal Majalla"/>
          <w:kern w:val="0"/>
          <w:sz w:val="28"/>
          <w:szCs w:val="28"/>
          <w:rtl/>
          <w14:ligatures w14:val="none"/>
        </w:rPr>
        <w:t xml:space="preserve"> (2023) إلى أنَّ ورش العمل التي تنظمها الجمعيات الأهلية لتمكين المرأة الريفية أسهمت في تحسين </w:t>
      </w:r>
      <w:r w:rsidRPr="009D3B03">
        <w:rPr>
          <w:rFonts w:ascii="Sakkal Majalla" w:eastAsia="Times New Roman" w:hAnsi="Sakkal Majalla" w:cs="Sakkal Majalla"/>
          <w:kern w:val="0"/>
          <w:sz w:val="28"/>
          <w:szCs w:val="28"/>
          <w:rtl/>
          <w14:ligatures w14:val="none"/>
        </w:rPr>
        <w:lastRenderedPageBreak/>
        <w:t>مستوى المعرفة التقنية والمالية لدى المشاركات، مما زاد من فرصهنّ في المشاركة الاقتصادية بصورة مستدامة (</w:t>
      </w:r>
      <w:proofErr w:type="gramStart"/>
      <w:r w:rsidRPr="009D3B03">
        <w:rPr>
          <w:rFonts w:ascii="Sakkal Majalla" w:eastAsia="Times New Roman" w:hAnsi="Sakkal Majalla" w:cs="Sakkal Majalla"/>
          <w:kern w:val="0"/>
          <w:sz w:val="28"/>
          <w:szCs w:val="28"/>
          <w:rtl/>
          <w14:ligatures w14:val="none"/>
        </w:rPr>
        <w:t>عبدالحكيم</w:t>
      </w:r>
      <w:proofErr w:type="gramEnd"/>
      <w:r w:rsidRPr="009D3B03">
        <w:rPr>
          <w:rFonts w:ascii="Sakkal Majalla" w:eastAsia="Times New Roman" w:hAnsi="Sakkal Majalla" w:cs="Sakkal Majalla"/>
          <w:kern w:val="0"/>
          <w:sz w:val="28"/>
          <w:szCs w:val="28"/>
          <w:rtl/>
          <w14:ligatures w14:val="none"/>
        </w:rPr>
        <w:t>، 2023، ص. 65)</w:t>
      </w:r>
      <w:r w:rsidRPr="009D3B03">
        <w:rPr>
          <w:rFonts w:ascii="Sakkal Majalla" w:eastAsia="Times New Roman" w:hAnsi="Sakkal Majalla" w:cs="Sakkal Majalla"/>
          <w:kern w:val="0"/>
          <w:sz w:val="28"/>
          <w:szCs w:val="28"/>
          <w14:ligatures w14:val="none"/>
        </w:rPr>
        <w:t>.</w:t>
      </w:r>
    </w:p>
    <w:p w14:paraId="694CF9FE" w14:textId="77777777" w:rsidR="009D3B03" w:rsidRPr="009D3B03" w:rsidRDefault="009D3B03" w:rsidP="009D3B03">
      <w:pPr>
        <w:bidi/>
        <w:spacing w:before="100" w:beforeAutospacing="1" w:after="100" w:afterAutospacing="1" w:line="360" w:lineRule="auto"/>
        <w:jc w:val="both"/>
        <w:outlineLvl w:val="3"/>
        <w:rPr>
          <w:rFonts w:ascii="Sakkal Majalla" w:eastAsia="Times New Roman" w:hAnsi="Sakkal Majalla" w:cs="Sakkal Majalla"/>
          <w:b/>
          <w:bCs/>
          <w:kern w:val="0"/>
          <w:sz w:val="28"/>
          <w:szCs w:val="28"/>
          <w14:ligatures w14:val="none"/>
        </w:rPr>
      </w:pPr>
      <w:r w:rsidRPr="009D3B03">
        <w:rPr>
          <w:rFonts w:ascii="Sakkal Majalla" w:eastAsia="Times New Roman" w:hAnsi="Sakkal Majalla" w:cs="Sakkal Majalla"/>
          <w:b/>
          <w:bCs/>
          <w:kern w:val="0"/>
          <w:sz w:val="28"/>
          <w:szCs w:val="28"/>
          <w14:ligatures w14:val="none"/>
        </w:rPr>
        <w:t xml:space="preserve">2.2.3 </w:t>
      </w:r>
      <w:r w:rsidRPr="009D3B03">
        <w:rPr>
          <w:rFonts w:ascii="Sakkal Majalla" w:eastAsia="Times New Roman" w:hAnsi="Sakkal Majalla" w:cs="Sakkal Majalla"/>
          <w:b/>
          <w:bCs/>
          <w:kern w:val="0"/>
          <w:sz w:val="28"/>
          <w:szCs w:val="28"/>
          <w:rtl/>
          <w14:ligatures w14:val="none"/>
        </w:rPr>
        <w:t>تحقيق التنمية المستدامة</w:t>
      </w:r>
    </w:p>
    <w:p w14:paraId="491F664E" w14:textId="77777777" w:rsidR="009D3B03" w:rsidRPr="009D3B03" w:rsidRDefault="009D3B03" w:rsidP="009D3B03">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9D3B03">
        <w:rPr>
          <w:rFonts w:ascii="Sakkal Majalla" w:eastAsia="Times New Roman" w:hAnsi="Sakkal Majalla" w:cs="Sakkal Majalla"/>
          <w:kern w:val="0"/>
          <w:sz w:val="28"/>
          <w:szCs w:val="28"/>
          <w:rtl/>
          <w14:ligatures w14:val="none"/>
        </w:rPr>
        <w:t>تعدُّ المبادرات المجتمعية حلقة وصل بين جهود التنمية الرسمية واحتياجات المجتمع المحلية، فتعمل على تحقيق أهداف التنمية المستدامة من خلال التكامل بين البُعد الاقتصادي والبيئي والاجتماعي. أظهرت نتائج دراسة أبو النصر (2024) أنَّ إشراك المجتمع المدني في إدارة المشاريع التعليمية أدى إلى تحسين مؤشرات الاستمرارية والنجاح من خلال توفير الموارد المحلية والمتابعة المجتمعية المنتظمة (أبو النصر، 2024، ص. 1195). كما يشير قفلة (2024) إلى أنَّ مبادرات المشاركة المجتمعية ساهمت في دعم الاعتبارات البيئية عبر حملات توعية وتنظيف مناطق الأحياء، مما حقق انعكاسًا بيئيًّا إيجابيًّا واستدامة الموارد (قفلة، 2024، ص. 12)</w:t>
      </w:r>
      <w:r w:rsidRPr="009D3B03">
        <w:rPr>
          <w:rFonts w:ascii="Sakkal Majalla" w:eastAsia="Times New Roman" w:hAnsi="Sakkal Majalla" w:cs="Sakkal Majalla"/>
          <w:kern w:val="0"/>
          <w:sz w:val="28"/>
          <w:szCs w:val="28"/>
          <w14:ligatures w14:val="none"/>
        </w:rPr>
        <w:t>.</w:t>
      </w:r>
    </w:p>
    <w:p w14:paraId="54A4A0CA" w14:textId="77777777" w:rsidR="009D3B03" w:rsidRPr="009D3B03" w:rsidRDefault="009D3B03" w:rsidP="009D3B03">
      <w:pPr>
        <w:bidi/>
        <w:spacing w:before="100" w:beforeAutospacing="1" w:after="100" w:afterAutospacing="1" w:line="360" w:lineRule="auto"/>
        <w:jc w:val="both"/>
        <w:rPr>
          <w:rFonts w:ascii="Sakkal Majalla" w:eastAsia="Times New Roman" w:hAnsi="Sakkal Majalla" w:cs="Sakkal Majalla"/>
          <w:b/>
          <w:bCs/>
          <w:kern w:val="0"/>
          <w:sz w:val="28"/>
          <w:szCs w:val="28"/>
          <w:rtl/>
          <w14:ligatures w14:val="none"/>
        </w:rPr>
      </w:pPr>
      <w:r w:rsidRPr="009D3B03">
        <w:rPr>
          <w:rFonts w:ascii="Sakkal Majalla" w:eastAsia="Times New Roman" w:hAnsi="Sakkal Majalla" w:cs="Sakkal Majalla"/>
          <w:b/>
          <w:bCs/>
          <w:kern w:val="0"/>
          <w:sz w:val="28"/>
          <w:szCs w:val="28"/>
          <w14:ligatures w14:val="none"/>
        </w:rPr>
        <w:t xml:space="preserve">2.3 </w:t>
      </w:r>
      <w:r w:rsidRPr="009D3B03">
        <w:rPr>
          <w:rFonts w:ascii="Sakkal Majalla" w:eastAsia="Times New Roman" w:hAnsi="Sakkal Majalla" w:cs="Sakkal Majalla"/>
          <w:b/>
          <w:bCs/>
          <w:kern w:val="0"/>
          <w:sz w:val="28"/>
          <w:szCs w:val="28"/>
          <w:rtl/>
          <w14:ligatures w14:val="none"/>
        </w:rPr>
        <w:t>أنواع المبادرات المجتمعية</w:t>
      </w:r>
    </w:p>
    <w:p w14:paraId="4AB95926" w14:textId="77777777" w:rsidR="009D3B03" w:rsidRPr="009D3B03" w:rsidRDefault="009D3B03" w:rsidP="009D3B03">
      <w:pPr>
        <w:bidi/>
        <w:spacing w:before="100" w:beforeAutospacing="1" w:after="100" w:afterAutospacing="1" w:line="360" w:lineRule="auto"/>
        <w:jc w:val="both"/>
        <w:rPr>
          <w:rFonts w:ascii="Sakkal Majalla" w:eastAsia="Times New Roman" w:hAnsi="Sakkal Majalla" w:cs="Sakkal Majalla"/>
          <w:b/>
          <w:bCs/>
          <w:kern w:val="0"/>
          <w:sz w:val="28"/>
          <w:szCs w:val="28"/>
          <w14:ligatures w14:val="none"/>
        </w:rPr>
      </w:pPr>
      <w:r w:rsidRPr="009D3B03">
        <w:rPr>
          <w:rFonts w:ascii="Sakkal Majalla" w:eastAsia="Times New Roman" w:hAnsi="Sakkal Majalla" w:cs="Sakkal Majalla"/>
          <w:kern w:val="0"/>
          <w:sz w:val="28"/>
          <w:szCs w:val="28"/>
          <w:rtl/>
          <w14:ligatures w14:val="none"/>
        </w:rPr>
        <w:t>تنوعت المبادرات المجتمعية باختلاف احتياجات المجتمعات وظروفها، ويمكن تصنيفها إلى أربعة أنواع رئيسية تعكس الهدف الأساسي لكل منها وآليات عملها</w:t>
      </w:r>
      <w:r w:rsidRPr="009D3B03">
        <w:rPr>
          <w:rFonts w:ascii="Sakkal Majalla" w:eastAsia="Times New Roman" w:hAnsi="Sakkal Majalla" w:cs="Sakkal Majalla"/>
          <w:kern w:val="0"/>
          <w:sz w:val="28"/>
          <w:szCs w:val="28"/>
          <w14:ligatures w14:val="none"/>
        </w:rPr>
        <w:t>.</w:t>
      </w:r>
    </w:p>
    <w:p w14:paraId="439DD2A2" w14:textId="77777777" w:rsidR="009D3B03" w:rsidRPr="009D3B03" w:rsidRDefault="009D3B03" w:rsidP="009D3B03">
      <w:pPr>
        <w:bidi/>
        <w:spacing w:before="100" w:beforeAutospacing="1" w:after="100" w:afterAutospacing="1" w:line="360" w:lineRule="auto"/>
        <w:jc w:val="both"/>
        <w:rPr>
          <w:rFonts w:ascii="Sakkal Majalla" w:eastAsia="Times New Roman" w:hAnsi="Sakkal Majalla" w:cs="Sakkal Majalla"/>
          <w:b/>
          <w:bCs/>
          <w:kern w:val="0"/>
          <w:sz w:val="28"/>
          <w:szCs w:val="28"/>
          <w14:ligatures w14:val="none"/>
        </w:rPr>
      </w:pPr>
      <w:r w:rsidRPr="009D3B03">
        <w:rPr>
          <w:rFonts w:ascii="Sakkal Majalla" w:eastAsia="Times New Roman" w:hAnsi="Sakkal Majalla" w:cs="Sakkal Majalla"/>
          <w:b/>
          <w:bCs/>
          <w:kern w:val="0"/>
          <w:sz w:val="28"/>
          <w:szCs w:val="28"/>
          <w14:ligatures w14:val="none"/>
        </w:rPr>
        <w:t xml:space="preserve">2.3.1 </w:t>
      </w:r>
      <w:r w:rsidRPr="009D3B03">
        <w:rPr>
          <w:rFonts w:ascii="Sakkal Majalla" w:eastAsia="Times New Roman" w:hAnsi="Sakkal Majalla" w:cs="Sakkal Majalla"/>
          <w:b/>
          <w:bCs/>
          <w:kern w:val="0"/>
          <w:sz w:val="28"/>
          <w:szCs w:val="28"/>
          <w:rtl/>
          <w14:ligatures w14:val="none"/>
        </w:rPr>
        <w:t>مبادرات التمكين الاقتصادي</w:t>
      </w:r>
    </w:p>
    <w:p w14:paraId="18A663CD" w14:textId="77777777" w:rsidR="009D3B03" w:rsidRPr="009D3B03" w:rsidRDefault="009D3B03" w:rsidP="009D3B03">
      <w:pPr>
        <w:bidi/>
        <w:spacing w:before="100" w:beforeAutospacing="1" w:after="100" w:afterAutospacing="1" w:line="360" w:lineRule="auto"/>
        <w:jc w:val="both"/>
        <w:rPr>
          <w:rFonts w:ascii="Sakkal Majalla" w:eastAsia="Times New Roman" w:hAnsi="Sakkal Majalla" w:cs="Sakkal Majalla"/>
          <w:kern w:val="0"/>
          <w:sz w:val="28"/>
          <w:szCs w:val="28"/>
          <w:rtl/>
          <w14:ligatures w14:val="none"/>
        </w:rPr>
      </w:pPr>
      <w:r w:rsidRPr="009D3B03">
        <w:rPr>
          <w:rFonts w:ascii="Sakkal Majalla" w:eastAsia="Times New Roman" w:hAnsi="Sakkal Majalla" w:cs="Sakkal Majalla"/>
          <w:kern w:val="0"/>
          <w:sz w:val="28"/>
          <w:szCs w:val="28"/>
          <w:rtl/>
          <w14:ligatures w14:val="none"/>
        </w:rPr>
        <w:t>تركز هذه المبادرات على زيادة فرص العمل والدخل لأفراد المجتمع، لا سيما الفئات الهشة، عبر برامج تمويل صغرى، وتدريب مهني، ودعم المشروعات الصغيرة</w:t>
      </w:r>
      <w:r w:rsidRPr="009D3B03">
        <w:rPr>
          <w:rFonts w:ascii="Sakkal Majalla" w:eastAsia="Times New Roman" w:hAnsi="Sakkal Majalla" w:cs="Sakkal Majalla"/>
          <w:kern w:val="0"/>
          <w:sz w:val="28"/>
          <w:szCs w:val="28"/>
          <w14:ligatures w14:val="none"/>
        </w:rPr>
        <w:t>.</w:t>
      </w:r>
    </w:p>
    <w:p w14:paraId="424F65DF" w14:textId="77777777" w:rsidR="009D3B03" w:rsidRPr="009D3B03" w:rsidRDefault="009D3B03" w:rsidP="009D3B03">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9D3B03">
        <w:rPr>
          <w:rFonts w:ascii="Sakkal Majalla" w:eastAsia="Times New Roman" w:hAnsi="Sakkal Majalla" w:cs="Sakkal Majalla"/>
          <w:kern w:val="0"/>
          <w:sz w:val="28"/>
          <w:szCs w:val="28"/>
          <w:rtl/>
          <w14:ligatures w14:val="none"/>
        </w:rPr>
        <w:t>على سبيل المثال، أظهرت دراسة حسن (2019) كيف أسهمت “مبادرة الست المصرية” لتمكين المرأة في المشروعات الصناعية الصغيرة بتوفير قروض ميسرة وتدريب على إدارة الأعمال، مما رفع نسبة نجاح المشروع من 60٪ إلى 85٪ لدى المستفيدات (حسن، 2019، ص. 112)</w:t>
      </w:r>
      <w:r w:rsidRPr="009D3B03">
        <w:rPr>
          <w:rFonts w:ascii="Sakkal Majalla" w:eastAsia="Times New Roman" w:hAnsi="Sakkal Majalla" w:cs="Sakkal Majalla"/>
          <w:kern w:val="0"/>
          <w:sz w:val="28"/>
          <w:szCs w:val="28"/>
          <w14:ligatures w14:val="none"/>
        </w:rPr>
        <w:t>.</w:t>
      </w:r>
    </w:p>
    <w:p w14:paraId="7B03F0E7" w14:textId="77777777" w:rsidR="009D3B03" w:rsidRPr="009D3B03" w:rsidRDefault="009D3B03" w:rsidP="009D3B03">
      <w:pPr>
        <w:bidi/>
        <w:spacing w:before="100" w:beforeAutospacing="1" w:after="100" w:afterAutospacing="1" w:line="360" w:lineRule="auto"/>
        <w:jc w:val="both"/>
        <w:rPr>
          <w:rFonts w:ascii="Sakkal Majalla" w:eastAsia="Times New Roman" w:hAnsi="Sakkal Majalla" w:cs="Sakkal Majalla"/>
          <w:b/>
          <w:bCs/>
          <w:kern w:val="0"/>
          <w:sz w:val="28"/>
          <w:szCs w:val="28"/>
          <w14:ligatures w14:val="none"/>
        </w:rPr>
      </w:pPr>
      <w:r w:rsidRPr="009D3B03">
        <w:rPr>
          <w:rFonts w:ascii="Sakkal Majalla" w:eastAsia="Times New Roman" w:hAnsi="Sakkal Majalla" w:cs="Sakkal Majalla"/>
          <w:b/>
          <w:bCs/>
          <w:kern w:val="0"/>
          <w:sz w:val="28"/>
          <w:szCs w:val="28"/>
          <w14:ligatures w14:val="none"/>
        </w:rPr>
        <w:lastRenderedPageBreak/>
        <w:t xml:space="preserve">2.3.2 </w:t>
      </w:r>
      <w:r w:rsidRPr="009D3B03">
        <w:rPr>
          <w:rFonts w:ascii="Sakkal Majalla" w:eastAsia="Times New Roman" w:hAnsi="Sakkal Majalla" w:cs="Sakkal Majalla"/>
          <w:b/>
          <w:bCs/>
          <w:kern w:val="0"/>
          <w:sz w:val="28"/>
          <w:szCs w:val="28"/>
          <w:rtl/>
          <w14:ligatures w14:val="none"/>
        </w:rPr>
        <w:t>مبادرات التمكين الاجتماعي والثقافي</w:t>
      </w:r>
    </w:p>
    <w:p w14:paraId="613DC667" w14:textId="77777777" w:rsidR="009D3B03" w:rsidRPr="009D3B03" w:rsidRDefault="009D3B03" w:rsidP="009D3B03">
      <w:pPr>
        <w:bidi/>
        <w:spacing w:before="100" w:beforeAutospacing="1" w:after="100" w:afterAutospacing="1" w:line="360" w:lineRule="auto"/>
        <w:jc w:val="both"/>
        <w:rPr>
          <w:rFonts w:ascii="Sakkal Majalla" w:eastAsia="Times New Roman" w:hAnsi="Sakkal Majalla" w:cs="Sakkal Majalla"/>
          <w:kern w:val="0"/>
          <w:sz w:val="28"/>
          <w:szCs w:val="28"/>
          <w:rtl/>
          <w14:ligatures w14:val="none"/>
        </w:rPr>
      </w:pPr>
      <w:r w:rsidRPr="009D3B03">
        <w:rPr>
          <w:rFonts w:ascii="Sakkal Majalla" w:eastAsia="Times New Roman" w:hAnsi="Sakkal Majalla" w:cs="Sakkal Majalla"/>
          <w:kern w:val="0"/>
          <w:sz w:val="28"/>
          <w:szCs w:val="28"/>
          <w:rtl/>
          <w14:ligatures w14:val="none"/>
        </w:rPr>
        <w:t>تهدف هذه المبادرات إلى تعزيز الروابط الاجتماعية والقيم الثقافية، من خلال تنظيم أنشطة تطوعية وورش عمل وبناء نوادٍ ومراكز للأُسر والشباب</w:t>
      </w:r>
      <w:r w:rsidRPr="009D3B03">
        <w:rPr>
          <w:rFonts w:ascii="Sakkal Majalla" w:eastAsia="Times New Roman" w:hAnsi="Sakkal Majalla" w:cs="Sakkal Majalla"/>
          <w:kern w:val="0"/>
          <w:sz w:val="28"/>
          <w:szCs w:val="28"/>
          <w14:ligatures w14:val="none"/>
        </w:rPr>
        <w:t>.</w:t>
      </w:r>
    </w:p>
    <w:p w14:paraId="19F13A42" w14:textId="77777777" w:rsidR="009D3B03" w:rsidRPr="009D3B03" w:rsidRDefault="009D3B03" w:rsidP="009D3B03">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9D3B03">
        <w:rPr>
          <w:rFonts w:ascii="Sakkal Majalla" w:eastAsia="Times New Roman" w:hAnsi="Sakkal Majalla" w:cs="Sakkal Majalla"/>
          <w:kern w:val="0"/>
          <w:sz w:val="28"/>
          <w:szCs w:val="28"/>
          <w:rtl/>
          <w14:ligatures w14:val="none"/>
        </w:rPr>
        <w:t>فقد بينت دراسة عبد الرحمن (2022) أنَّ مبادرات تنمية مهارات التطوع للشباب أثناء جائحة كورونا بمراكز بورسعيد أدت إلى رفع مستوى الثقة بالنفس والانخراط المجتمعي لدى المشاركين بنسبة 45٪ مقارنة بالوضع قبل المبادرة (</w:t>
      </w:r>
      <w:proofErr w:type="gramStart"/>
      <w:r w:rsidRPr="009D3B03">
        <w:rPr>
          <w:rFonts w:ascii="Sakkal Majalla" w:eastAsia="Times New Roman" w:hAnsi="Sakkal Majalla" w:cs="Sakkal Majalla"/>
          <w:kern w:val="0"/>
          <w:sz w:val="28"/>
          <w:szCs w:val="28"/>
          <w:rtl/>
          <w14:ligatures w14:val="none"/>
        </w:rPr>
        <w:t>عبدالرحمن</w:t>
      </w:r>
      <w:proofErr w:type="gramEnd"/>
      <w:r w:rsidRPr="009D3B03">
        <w:rPr>
          <w:rFonts w:ascii="Sakkal Majalla" w:eastAsia="Times New Roman" w:hAnsi="Sakkal Majalla" w:cs="Sakkal Majalla"/>
          <w:kern w:val="0"/>
          <w:sz w:val="28"/>
          <w:szCs w:val="28"/>
          <w:rtl/>
          <w14:ligatures w14:val="none"/>
        </w:rPr>
        <w:t>، 2022، ص. 18)</w:t>
      </w:r>
      <w:r w:rsidRPr="009D3B03">
        <w:rPr>
          <w:rFonts w:ascii="Sakkal Majalla" w:eastAsia="Times New Roman" w:hAnsi="Sakkal Majalla" w:cs="Sakkal Majalla"/>
          <w:kern w:val="0"/>
          <w:sz w:val="28"/>
          <w:szCs w:val="28"/>
          <w14:ligatures w14:val="none"/>
        </w:rPr>
        <w:t>.</w:t>
      </w:r>
    </w:p>
    <w:p w14:paraId="5654AB79" w14:textId="77777777" w:rsidR="009D3B03" w:rsidRPr="009D3B03" w:rsidRDefault="009D3B03" w:rsidP="009D3B03">
      <w:pPr>
        <w:bidi/>
        <w:spacing w:before="100" w:beforeAutospacing="1" w:after="100" w:afterAutospacing="1" w:line="360" w:lineRule="auto"/>
        <w:jc w:val="both"/>
        <w:rPr>
          <w:rFonts w:ascii="Sakkal Majalla" w:eastAsia="Times New Roman" w:hAnsi="Sakkal Majalla" w:cs="Sakkal Majalla"/>
          <w:b/>
          <w:bCs/>
          <w:kern w:val="0"/>
          <w:sz w:val="28"/>
          <w:szCs w:val="28"/>
          <w14:ligatures w14:val="none"/>
        </w:rPr>
      </w:pPr>
      <w:r w:rsidRPr="009D3B03">
        <w:rPr>
          <w:rFonts w:ascii="Sakkal Majalla" w:eastAsia="Times New Roman" w:hAnsi="Sakkal Majalla" w:cs="Sakkal Majalla"/>
          <w:b/>
          <w:bCs/>
          <w:kern w:val="0"/>
          <w:sz w:val="28"/>
          <w:szCs w:val="28"/>
          <w14:ligatures w14:val="none"/>
        </w:rPr>
        <w:t xml:space="preserve">2.3.3 </w:t>
      </w:r>
      <w:r w:rsidRPr="009D3B03">
        <w:rPr>
          <w:rFonts w:ascii="Sakkal Majalla" w:eastAsia="Times New Roman" w:hAnsi="Sakkal Majalla" w:cs="Sakkal Majalla"/>
          <w:b/>
          <w:bCs/>
          <w:kern w:val="0"/>
          <w:sz w:val="28"/>
          <w:szCs w:val="28"/>
          <w:rtl/>
          <w14:ligatures w14:val="none"/>
        </w:rPr>
        <w:t>مبادرات الخدمة والتعليم والصحة</w:t>
      </w:r>
    </w:p>
    <w:p w14:paraId="09433553" w14:textId="77777777" w:rsidR="009D3B03" w:rsidRPr="009D3B03" w:rsidRDefault="009D3B03" w:rsidP="009D3B03">
      <w:pPr>
        <w:bidi/>
        <w:spacing w:before="100" w:beforeAutospacing="1" w:after="100" w:afterAutospacing="1" w:line="360" w:lineRule="auto"/>
        <w:jc w:val="both"/>
        <w:rPr>
          <w:rFonts w:ascii="Sakkal Majalla" w:eastAsia="Times New Roman" w:hAnsi="Sakkal Majalla" w:cs="Sakkal Majalla"/>
          <w:kern w:val="0"/>
          <w:sz w:val="28"/>
          <w:szCs w:val="28"/>
          <w:rtl/>
          <w14:ligatures w14:val="none"/>
        </w:rPr>
      </w:pPr>
      <w:r w:rsidRPr="009D3B03">
        <w:rPr>
          <w:rFonts w:ascii="Sakkal Majalla" w:eastAsia="Times New Roman" w:hAnsi="Sakkal Majalla" w:cs="Sakkal Majalla"/>
          <w:kern w:val="0"/>
          <w:sz w:val="28"/>
          <w:szCs w:val="28"/>
          <w:rtl/>
          <w14:ligatures w14:val="none"/>
        </w:rPr>
        <w:t>تركز على سد فجوات الخدمات الأساسية عبر توفير حملات توعية صحية، وبرامج دعم تعليمي، وعيادات متنقلة، أو دعم المدارس والمراكز التعليمية</w:t>
      </w:r>
      <w:r w:rsidRPr="009D3B03">
        <w:rPr>
          <w:rFonts w:ascii="Sakkal Majalla" w:eastAsia="Times New Roman" w:hAnsi="Sakkal Majalla" w:cs="Sakkal Majalla"/>
          <w:kern w:val="0"/>
          <w:sz w:val="28"/>
          <w:szCs w:val="28"/>
          <w14:ligatures w14:val="none"/>
        </w:rPr>
        <w:t>.</w:t>
      </w:r>
    </w:p>
    <w:p w14:paraId="726167FF" w14:textId="77777777" w:rsidR="009D3B03" w:rsidRPr="009D3B03" w:rsidRDefault="009D3B03" w:rsidP="009D3B03">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9D3B03">
        <w:rPr>
          <w:rFonts w:ascii="Sakkal Majalla" w:eastAsia="Times New Roman" w:hAnsi="Sakkal Majalla" w:cs="Sakkal Majalla"/>
          <w:kern w:val="0"/>
          <w:sz w:val="28"/>
          <w:szCs w:val="28"/>
          <w:rtl/>
          <w14:ligatures w14:val="none"/>
        </w:rPr>
        <w:t>أظهرت دراسة</w:t>
      </w:r>
      <w:r w:rsidRPr="009D3B03">
        <w:rPr>
          <w:rFonts w:ascii="Sakkal Majalla" w:eastAsia="Times New Roman" w:hAnsi="Sakkal Majalla" w:cs="Sakkal Majalla"/>
          <w:kern w:val="0"/>
          <w:sz w:val="28"/>
          <w:szCs w:val="28"/>
          <w14:ligatures w14:val="none"/>
        </w:rPr>
        <w:t xml:space="preserve"> Eillia (2023) </w:t>
      </w:r>
      <w:r w:rsidRPr="009D3B03">
        <w:rPr>
          <w:rFonts w:ascii="Sakkal Majalla" w:eastAsia="Times New Roman" w:hAnsi="Sakkal Majalla" w:cs="Sakkal Majalla"/>
          <w:kern w:val="0"/>
          <w:sz w:val="28"/>
          <w:szCs w:val="28"/>
          <w:rtl/>
          <w14:ligatures w14:val="none"/>
        </w:rPr>
        <w:t>كيف تعاون الأخصائيون الاجتماعيون وممارسو الطب في مراكز صحة الأطفال ذوي الإعاقة السمعية خلال جائحة كوفيد-19، حيث وفّروا جلسات دعم أسري وتعليم عن بُعد أثرت إيجابياً على 200 أسرة في القاهرة وضواحيها</w:t>
      </w:r>
      <w:r w:rsidRPr="009D3B03">
        <w:rPr>
          <w:rFonts w:ascii="Sakkal Majalla" w:eastAsia="Times New Roman" w:hAnsi="Sakkal Majalla" w:cs="Sakkal Majalla"/>
          <w:kern w:val="0"/>
          <w:sz w:val="28"/>
          <w:szCs w:val="28"/>
          <w14:ligatures w14:val="none"/>
        </w:rPr>
        <w:t xml:space="preserve"> (Eillia</w:t>
      </w:r>
      <w:r w:rsidRPr="009D3B03">
        <w:rPr>
          <w:rFonts w:ascii="Sakkal Majalla" w:eastAsia="Times New Roman" w:hAnsi="Sakkal Majalla" w:cs="Sakkal Majalla"/>
          <w:kern w:val="0"/>
          <w:sz w:val="28"/>
          <w:szCs w:val="28"/>
          <w:rtl/>
          <w14:ligatures w14:val="none"/>
        </w:rPr>
        <w:t>، 2023، ص. 152</w:t>
      </w:r>
      <w:r w:rsidRPr="009D3B03">
        <w:rPr>
          <w:rFonts w:ascii="Sakkal Majalla" w:eastAsia="Times New Roman" w:hAnsi="Sakkal Majalla" w:cs="Sakkal Majalla"/>
          <w:kern w:val="0"/>
          <w:sz w:val="28"/>
          <w:szCs w:val="28"/>
          <w14:ligatures w14:val="none"/>
        </w:rPr>
        <w:t>).</w:t>
      </w:r>
      <w:r w:rsidRPr="009D3B03">
        <w:rPr>
          <w:rFonts w:ascii="Sakkal Majalla" w:eastAsia="Times New Roman" w:hAnsi="Sakkal Majalla" w:cs="Sakkal Majalla"/>
          <w:kern w:val="0"/>
          <w:sz w:val="28"/>
          <w:szCs w:val="28"/>
          <w14:ligatures w14:val="none"/>
        </w:rPr>
        <w:br/>
      </w:r>
      <w:r w:rsidRPr="009D3B03">
        <w:rPr>
          <w:rFonts w:ascii="Sakkal Majalla" w:eastAsia="Times New Roman" w:hAnsi="Sakkal Majalla" w:cs="Sakkal Majalla"/>
          <w:kern w:val="0"/>
          <w:sz w:val="28"/>
          <w:szCs w:val="28"/>
          <w:rtl/>
          <w14:ligatures w14:val="none"/>
        </w:rPr>
        <w:t xml:space="preserve">كما وجدت دراسة دين (2020) أنَّ “المبادرات المجتمعية التطوعية” لطلبة جامعة الأمير سطام بن </w:t>
      </w:r>
      <w:proofErr w:type="gramStart"/>
      <w:r w:rsidRPr="009D3B03">
        <w:rPr>
          <w:rFonts w:ascii="Sakkal Majalla" w:eastAsia="Times New Roman" w:hAnsi="Sakkal Majalla" w:cs="Sakkal Majalla"/>
          <w:kern w:val="0"/>
          <w:sz w:val="28"/>
          <w:szCs w:val="28"/>
          <w:rtl/>
          <w14:ligatures w14:val="none"/>
        </w:rPr>
        <w:t>عبدالعزيز</w:t>
      </w:r>
      <w:proofErr w:type="gramEnd"/>
      <w:r w:rsidRPr="009D3B03">
        <w:rPr>
          <w:rFonts w:ascii="Sakkal Majalla" w:eastAsia="Times New Roman" w:hAnsi="Sakkal Majalla" w:cs="Sakkal Majalla"/>
          <w:kern w:val="0"/>
          <w:sz w:val="28"/>
          <w:szCs w:val="28"/>
          <w:rtl/>
          <w14:ligatures w14:val="none"/>
        </w:rPr>
        <w:t xml:space="preserve"> حسّنت من نسبة الالتحاق بالأنشطة الصحية والتوعوية بنسبة 30٪ (دين، 2020، ص. 780)</w:t>
      </w:r>
      <w:r w:rsidRPr="009D3B03">
        <w:rPr>
          <w:rFonts w:ascii="Sakkal Majalla" w:eastAsia="Times New Roman" w:hAnsi="Sakkal Majalla" w:cs="Sakkal Majalla"/>
          <w:kern w:val="0"/>
          <w:sz w:val="28"/>
          <w:szCs w:val="28"/>
          <w14:ligatures w14:val="none"/>
        </w:rPr>
        <w:t>.</w:t>
      </w:r>
    </w:p>
    <w:p w14:paraId="1DDFA058" w14:textId="77777777" w:rsidR="009D3B03" w:rsidRPr="009D3B03" w:rsidRDefault="009D3B03" w:rsidP="009D3B03">
      <w:pPr>
        <w:bidi/>
        <w:spacing w:before="100" w:beforeAutospacing="1" w:after="100" w:afterAutospacing="1" w:line="360" w:lineRule="auto"/>
        <w:jc w:val="both"/>
        <w:rPr>
          <w:rFonts w:ascii="Sakkal Majalla" w:eastAsia="Times New Roman" w:hAnsi="Sakkal Majalla" w:cs="Sakkal Majalla"/>
          <w:b/>
          <w:bCs/>
          <w:kern w:val="0"/>
          <w:sz w:val="28"/>
          <w:szCs w:val="28"/>
          <w14:ligatures w14:val="none"/>
        </w:rPr>
      </w:pPr>
      <w:r w:rsidRPr="009D3B03">
        <w:rPr>
          <w:rFonts w:ascii="Sakkal Majalla" w:eastAsia="Times New Roman" w:hAnsi="Sakkal Majalla" w:cs="Sakkal Majalla"/>
          <w:b/>
          <w:bCs/>
          <w:kern w:val="0"/>
          <w:sz w:val="28"/>
          <w:szCs w:val="28"/>
          <w14:ligatures w14:val="none"/>
        </w:rPr>
        <w:t xml:space="preserve">2.3.4 </w:t>
      </w:r>
      <w:r w:rsidRPr="009D3B03">
        <w:rPr>
          <w:rFonts w:ascii="Sakkal Majalla" w:eastAsia="Times New Roman" w:hAnsi="Sakkal Majalla" w:cs="Sakkal Majalla"/>
          <w:b/>
          <w:bCs/>
          <w:kern w:val="0"/>
          <w:sz w:val="28"/>
          <w:szCs w:val="28"/>
          <w:rtl/>
          <w14:ligatures w14:val="none"/>
        </w:rPr>
        <w:t>مبادرات البنية التحتية والبيئة</w:t>
      </w:r>
    </w:p>
    <w:p w14:paraId="27170971" w14:textId="77777777" w:rsidR="009D3B03" w:rsidRPr="009D3B03" w:rsidRDefault="009D3B03" w:rsidP="009D3B03">
      <w:pPr>
        <w:bidi/>
        <w:spacing w:before="100" w:beforeAutospacing="1" w:after="100" w:afterAutospacing="1" w:line="360" w:lineRule="auto"/>
        <w:jc w:val="both"/>
        <w:rPr>
          <w:rFonts w:ascii="Sakkal Majalla" w:eastAsia="Times New Roman" w:hAnsi="Sakkal Majalla" w:cs="Sakkal Majalla"/>
          <w:kern w:val="0"/>
          <w:sz w:val="28"/>
          <w:szCs w:val="28"/>
          <w:rtl/>
          <w14:ligatures w14:val="none"/>
        </w:rPr>
      </w:pPr>
      <w:r w:rsidRPr="009D3B03">
        <w:rPr>
          <w:rFonts w:ascii="Sakkal Majalla" w:eastAsia="Times New Roman" w:hAnsi="Sakkal Majalla" w:cs="Sakkal Majalla"/>
          <w:kern w:val="0"/>
          <w:sz w:val="28"/>
          <w:szCs w:val="28"/>
          <w:rtl/>
          <w14:ligatures w14:val="none"/>
        </w:rPr>
        <w:t>تسعى إلى تحسين المرافق العامة وحماية البيئة، عبر حملات لتنظيف الأحياء، وإعادة تدوير النفايات، وبناء مرافق رياضية وحدائق، أو دعم تطوير شبكات المياه والصرف</w:t>
      </w:r>
      <w:r w:rsidRPr="009D3B03">
        <w:rPr>
          <w:rFonts w:ascii="Sakkal Majalla" w:eastAsia="Times New Roman" w:hAnsi="Sakkal Majalla" w:cs="Sakkal Majalla"/>
          <w:kern w:val="0"/>
          <w:sz w:val="28"/>
          <w:szCs w:val="28"/>
          <w14:ligatures w14:val="none"/>
        </w:rPr>
        <w:t>.</w:t>
      </w:r>
    </w:p>
    <w:p w14:paraId="39D1F3BE" w14:textId="77777777" w:rsidR="009D3B03" w:rsidRPr="009D3B03" w:rsidRDefault="009D3B03" w:rsidP="009D3B03">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9D3B03">
        <w:rPr>
          <w:rFonts w:ascii="Sakkal Majalla" w:eastAsia="Times New Roman" w:hAnsi="Sakkal Majalla" w:cs="Sakkal Majalla"/>
          <w:kern w:val="0"/>
          <w:sz w:val="28"/>
          <w:szCs w:val="28"/>
          <w:rtl/>
          <w14:ligatures w14:val="none"/>
        </w:rPr>
        <w:lastRenderedPageBreak/>
        <w:t>في هذا السياق، أظهرت دراسة قفلة (2024) أنَّ مبادرات تنظيف الأحياء وبناء مساحات خضراء في محافظة صعدة أدت إلى انخفاض مستوى التلوث بنسبة 25٪ وزيادة رضاء السكان عن جودة البيئة بنسبة 60٪ (قفلة، 2024، ص. 9)</w:t>
      </w:r>
      <w:r w:rsidRPr="009D3B03">
        <w:rPr>
          <w:rFonts w:ascii="Sakkal Majalla" w:eastAsia="Times New Roman" w:hAnsi="Sakkal Majalla" w:cs="Sakkal Majalla"/>
          <w:kern w:val="0"/>
          <w:sz w:val="28"/>
          <w:szCs w:val="28"/>
          <w14:ligatures w14:val="none"/>
        </w:rPr>
        <w:t>.</w:t>
      </w:r>
    </w:p>
    <w:p w14:paraId="468082A2" w14:textId="77777777" w:rsidR="009D3B03" w:rsidRPr="009D3B03" w:rsidRDefault="009D3B03" w:rsidP="009D3B03">
      <w:pPr>
        <w:bidi/>
        <w:spacing w:before="100" w:beforeAutospacing="1" w:after="100" w:afterAutospacing="1" w:line="360" w:lineRule="auto"/>
        <w:jc w:val="both"/>
        <w:rPr>
          <w:rFonts w:ascii="Sakkal Majalla" w:eastAsia="Times New Roman" w:hAnsi="Sakkal Majalla" w:cs="Sakkal Majalla"/>
          <w:kern w:val="0"/>
          <w:sz w:val="28"/>
          <w:szCs w:val="28"/>
          <w:rtl/>
          <w14:ligatures w14:val="none"/>
        </w:rPr>
      </w:pPr>
      <w:r w:rsidRPr="009D3B03">
        <w:rPr>
          <w:rFonts w:ascii="Sakkal Majalla" w:eastAsia="Times New Roman" w:hAnsi="Sakkal Majalla" w:cs="Sakkal Majalla"/>
          <w:b/>
          <w:bCs/>
          <w:kern w:val="0"/>
          <w:sz w:val="28"/>
          <w:szCs w:val="28"/>
          <w14:ligatures w14:val="none"/>
        </w:rPr>
        <w:t xml:space="preserve">2.4 </w:t>
      </w:r>
      <w:r w:rsidRPr="009D3B03">
        <w:rPr>
          <w:rFonts w:ascii="Sakkal Majalla" w:eastAsia="Times New Roman" w:hAnsi="Sakkal Majalla" w:cs="Sakkal Majalla"/>
          <w:b/>
          <w:bCs/>
          <w:kern w:val="0"/>
          <w:sz w:val="28"/>
          <w:szCs w:val="28"/>
          <w:rtl/>
          <w14:ligatures w14:val="none"/>
        </w:rPr>
        <w:t>أُطر ونماذج تصميم وتنفيذ المبادرات</w:t>
      </w:r>
    </w:p>
    <w:p w14:paraId="4B206D0C" w14:textId="77777777" w:rsidR="009D3B03" w:rsidRPr="009D3B03" w:rsidRDefault="009D3B03" w:rsidP="009D3B03">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9D3B03">
        <w:rPr>
          <w:rFonts w:ascii="Sakkal Majalla" w:eastAsia="Times New Roman" w:hAnsi="Sakkal Majalla" w:cs="Sakkal Majalla"/>
          <w:kern w:val="0"/>
          <w:sz w:val="28"/>
          <w:szCs w:val="28"/>
          <w:rtl/>
          <w14:ligatures w14:val="none"/>
        </w:rPr>
        <w:t>تُساعد الأُطر والنماذج المفاهيمية على توجيه عملية تصميم وتنفيذ المبادرات المجتمعية بطريقة منهجية ومنظمة، مما يضمن وضوح الخطوات ومسؤوليات الفاعلين. سنستعرض ثلاثة نماذج رئيسة</w:t>
      </w:r>
      <w:r w:rsidRPr="009D3B03">
        <w:rPr>
          <w:rFonts w:ascii="Sakkal Majalla" w:eastAsia="Times New Roman" w:hAnsi="Sakkal Majalla" w:cs="Sakkal Majalla"/>
          <w:kern w:val="0"/>
          <w:sz w:val="28"/>
          <w:szCs w:val="28"/>
          <w14:ligatures w14:val="none"/>
        </w:rPr>
        <w:t>:</w:t>
      </w:r>
    </w:p>
    <w:p w14:paraId="36044A4A" w14:textId="77777777" w:rsidR="009D3B03" w:rsidRPr="009D3B03" w:rsidRDefault="009D3B03" w:rsidP="009D3B03">
      <w:pPr>
        <w:bidi/>
        <w:spacing w:before="100" w:beforeAutospacing="1" w:after="100" w:afterAutospacing="1" w:line="360" w:lineRule="auto"/>
        <w:jc w:val="both"/>
        <w:outlineLvl w:val="3"/>
        <w:rPr>
          <w:rFonts w:ascii="Sakkal Majalla" w:eastAsia="Times New Roman" w:hAnsi="Sakkal Majalla" w:cs="Sakkal Majalla"/>
          <w:b/>
          <w:bCs/>
          <w:kern w:val="0"/>
          <w:sz w:val="28"/>
          <w:szCs w:val="28"/>
          <w14:ligatures w14:val="none"/>
        </w:rPr>
      </w:pPr>
      <w:r w:rsidRPr="009D3B03">
        <w:rPr>
          <w:rFonts w:ascii="Sakkal Majalla" w:eastAsia="Times New Roman" w:hAnsi="Sakkal Majalla" w:cs="Sakkal Majalla"/>
          <w:b/>
          <w:bCs/>
          <w:kern w:val="0"/>
          <w:sz w:val="28"/>
          <w:szCs w:val="28"/>
          <w14:ligatures w14:val="none"/>
        </w:rPr>
        <w:t xml:space="preserve">2.4.1 </w:t>
      </w:r>
      <w:r w:rsidRPr="009D3B03">
        <w:rPr>
          <w:rFonts w:ascii="Sakkal Majalla" w:eastAsia="Times New Roman" w:hAnsi="Sakkal Majalla" w:cs="Sakkal Majalla"/>
          <w:b/>
          <w:bCs/>
          <w:kern w:val="0"/>
          <w:sz w:val="28"/>
          <w:szCs w:val="28"/>
          <w:rtl/>
          <w14:ligatures w14:val="none"/>
        </w:rPr>
        <w:t>نموذج دورة حياة المبادرة</w:t>
      </w:r>
    </w:p>
    <w:p w14:paraId="5DA2C60F" w14:textId="77777777" w:rsidR="009D3B03" w:rsidRPr="009D3B03" w:rsidRDefault="009D3B03" w:rsidP="009D3B03">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9D3B03">
        <w:rPr>
          <w:rFonts w:ascii="Sakkal Majalla" w:eastAsia="Times New Roman" w:hAnsi="Sakkal Majalla" w:cs="Sakkal Majalla"/>
          <w:kern w:val="0"/>
          <w:sz w:val="28"/>
          <w:szCs w:val="28"/>
          <w:rtl/>
          <w14:ligatures w14:val="none"/>
        </w:rPr>
        <w:t>يتكوّن هذا النموذج من خمس مراحل رئيسة تتتابع بشكل دوري لضمان استمرارية التطوير والتحسين (أبو النصر، 2024، ص. 1187–1188)</w:t>
      </w:r>
      <w:r w:rsidRPr="009D3B03">
        <w:rPr>
          <w:rFonts w:ascii="Sakkal Majalla" w:eastAsia="Times New Roman" w:hAnsi="Sakkal Majalla" w:cs="Sakkal Majalla"/>
          <w:kern w:val="0"/>
          <w:sz w:val="28"/>
          <w:szCs w:val="28"/>
          <w14:ligatures w14:val="none"/>
        </w:rPr>
        <w:t>:</w:t>
      </w:r>
    </w:p>
    <w:p w14:paraId="48950ABC" w14:textId="77777777" w:rsidR="009D3B03" w:rsidRPr="009D3B03" w:rsidRDefault="009D3B03" w:rsidP="009D3B03">
      <w:pPr>
        <w:numPr>
          <w:ilvl w:val="0"/>
          <w:numId w:val="131"/>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9D3B03">
        <w:rPr>
          <w:rFonts w:ascii="Sakkal Majalla" w:eastAsia="Times New Roman" w:hAnsi="Sakkal Majalla" w:cs="Sakkal Majalla"/>
          <w:b/>
          <w:bCs/>
          <w:kern w:val="0"/>
          <w:sz w:val="28"/>
          <w:szCs w:val="28"/>
          <w:rtl/>
          <w14:ligatures w14:val="none"/>
        </w:rPr>
        <w:t>البدء</w:t>
      </w:r>
      <w:r w:rsidRPr="009D3B03">
        <w:rPr>
          <w:rFonts w:ascii="Sakkal Majalla" w:eastAsia="Times New Roman" w:hAnsi="Sakkal Majalla" w:cs="Sakkal Majalla"/>
          <w:b/>
          <w:bCs/>
          <w:kern w:val="0"/>
          <w:sz w:val="28"/>
          <w:szCs w:val="28"/>
          <w14:ligatures w14:val="none"/>
        </w:rPr>
        <w:t xml:space="preserve"> (Initiation):</w:t>
      </w:r>
      <w:r w:rsidRPr="009D3B03">
        <w:rPr>
          <w:rFonts w:ascii="Sakkal Majalla" w:eastAsia="Times New Roman" w:hAnsi="Sakkal Majalla" w:cs="Sakkal Majalla"/>
          <w:kern w:val="0"/>
          <w:sz w:val="28"/>
          <w:szCs w:val="28"/>
          <w14:ligatures w14:val="none"/>
        </w:rPr>
        <w:t xml:space="preserve"> </w:t>
      </w:r>
      <w:r w:rsidRPr="009D3B03">
        <w:rPr>
          <w:rFonts w:ascii="Sakkal Majalla" w:eastAsia="Times New Roman" w:hAnsi="Sakkal Majalla" w:cs="Sakkal Majalla"/>
          <w:kern w:val="0"/>
          <w:sz w:val="28"/>
          <w:szCs w:val="28"/>
          <w:rtl/>
          <w14:ligatures w14:val="none"/>
        </w:rPr>
        <w:t>تحديد الفكرة العامة للمبادرة وتحليل الاحتياج المحلي وجمع أصحاب المصلحة الرئيسيين</w:t>
      </w:r>
      <w:r w:rsidRPr="009D3B03">
        <w:rPr>
          <w:rFonts w:ascii="Sakkal Majalla" w:eastAsia="Times New Roman" w:hAnsi="Sakkal Majalla" w:cs="Sakkal Majalla"/>
          <w:kern w:val="0"/>
          <w:sz w:val="28"/>
          <w:szCs w:val="28"/>
          <w14:ligatures w14:val="none"/>
        </w:rPr>
        <w:t>.</w:t>
      </w:r>
    </w:p>
    <w:p w14:paraId="18C9AD9C" w14:textId="77777777" w:rsidR="009D3B03" w:rsidRPr="009D3B03" w:rsidRDefault="009D3B03" w:rsidP="009D3B03">
      <w:pPr>
        <w:numPr>
          <w:ilvl w:val="0"/>
          <w:numId w:val="131"/>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9D3B03">
        <w:rPr>
          <w:rFonts w:ascii="Sakkal Majalla" w:eastAsia="Times New Roman" w:hAnsi="Sakkal Majalla" w:cs="Sakkal Majalla"/>
          <w:b/>
          <w:bCs/>
          <w:kern w:val="0"/>
          <w:sz w:val="28"/>
          <w:szCs w:val="28"/>
          <w:rtl/>
          <w14:ligatures w14:val="none"/>
        </w:rPr>
        <w:t>التخطيط</w:t>
      </w:r>
      <w:r w:rsidRPr="009D3B03">
        <w:rPr>
          <w:rFonts w:ascii="Sakkal Majalla" w:eastAsia="Times New Roman" w:hAnsi="Sakkal Majalla" w:cs="Sakkal Majalla"/>
          <w:b/>
          <w:bCs/>
          <w:kern w:val="0"/>
          <w:sz w:val="28"/>
          <w:szCs w:val="28"/>
          <w14:ligatures w14:val="none"/>
        </w:rPr>
        <w:t xml:space="preserve"> (Planning):</w:t>
      </w:r>
      <w:r w:rsidRPr="009D3B03">
        <w:rPr>
          <w:rFonts w:ascii="Sakkal Majalla" w:eastAsia="Times New Roman" w:hAnsi="Sakkal Majalla" w:cs="Sakkal Majalla"/>
          <w:kern w:val="0"/>
          <w:sz w:val="28"/>
          <w:szCs w:val="28"/>
          <w14:ligatures w14:val="none"/>
        </w:rPr>
        <w:t xml:space="preserve"> </w:t>
      </w:r>
      <w:r w:rsidRPr="009D3B03">
        <w:rPr>
          <w:rFonts w:ascii="Sakkal Majalla" w:eastAsia="Times New Roman" w:hAnsi="Sakkal Majalla" w:cs="Sakkal Majalla"/>
          <w:kern w:val="0"/>
          <w:sz w:val="28"/>
          <w:szCs w:val="28"/>
          <w:rtl/>
          <w14:ligatures w14:val="none"/>
        </w:rPr>
        <w:t>صياغة الأهداف الذكية، وتحديد الموارد والميزانية، ووضع الجداول الزمنية والهيكل التنظيمي لتنفيذ المبادرة</w:t>
      </w:r>
      <w:r w:rsidRPr="009D3B03">
        <w:rPr>
          <w:rFonts w:ascii="Sakkal Majalla" w:eastAsia="Times New Roman" w:hAnsi="Sakkal Majalla" w:cs="Sakkal Majalla"/>
          <w:kern w:val="0"/>
          <w:sz w:val="28"/>
          <w:szCs w:val="28"/>
          <w14:ligatures w14:val="none"/>
        </w:rPr>
        <w:t>.</w:t>
      </w:r>
    </w:p>
    <w:p w14:paraId="0C15EEF3" w14:textId="77777777" w:rsidR="009D3B03" w:rsidRPr="009D3B03" w:rsidRDefault="009D3B03" w:rsidP="009D3B03">
      <w:pPr>
        <w:numPr>
          <w:ilvl w:val="0"/>
          <w:numId w:val="131"/>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9D3B03">
        <w:rPr>
          <w:rFonts w:ascii="Sakkal Majalla" w:eastAsia="Times New Roman" w:hAnsi="Sakkal Majalla" w:cs="Sakkal Majalla"/>
          <w:b/>
          <w:bCs/>
          <w:kern w:val="0"/>
          <w:sz w:val="28"/>
          <w:szCs w:val="28"/>
          <w:rtl/>
          <w14:ligatures w14:val="none"/>
        </w:rPr>
        <w:t>التنفيذ</w:t>
      </w:r>
      <w:r w:rsidRPr="009D3B03">
        <w:rPr>
          <w:rFonts w:ascii="Sakkal Majalla" w:eastAsia="Times New Roman" w:hAnsi="Sakkal Majalla" w:cs="Sakkal Majalla"/>
          <w:b/>
          <w:bCs/>
          <w:kern w:val="0"/>
          <w:sz w:val="28"/>
          <w:szCs w:val="28"/>
          <w14:ligatures w14:val="none"/>
        </w:rPr>
        <w:t xml:space="preserve"> (Execution):</w:t>
      </w:r>
      <w:r w:rsidRPr="009D3B03">
        <w:rPr>
          <w:rFonts w:ascii="Sakkal Majalla" w:eastAsia="Times New Roman" w:hAnsi="Sakkal Majalla" w:cs="Sakkal Majalla"/>
          <w:kern w:val="0"/>
          <w:sz w:val="28"/>
          <w:szCs w:val="28"/>
          <w14:ligatures w14:val="none"/>
        </w:rPr>
        <w:t xml:space="preserve"> </w:t>
      </w:r>
      <w:r w:rsidRPr="009D3B03">
        <w:rPr>
          <w:rFonts w:ascii="Sakkal Majalla" w:eastAsia="Times New Roman" w:hAnsi="Sakkal Majalla" w:cs="Sakkal Majalla"/>
          <w:kern w:val="0"/>
          <w:sz w:val="28"/>
          <w:szCs w:val="28"/>
          <w:rtl/>
          <w14:ligatures w14:val="none"/>
        </w:rPr>
        <w:t>إطلاق الأنشطة والبرامج وفق الخطة، مع إدارة الفريق وتنظيم العمل الميداني</w:t>
      </w:r>
      <w:r w:rsidRPr="009D3B03">
        <w:rPr>
          <w:rFonts w:ascii="Sakkal Majalla" w:eastAsia="Times New Roman" w:hAnsi="Sakkal Majalla" w:cs="Sakkal Majalla"/>
          <w:kern w:val="0"/>
          <w:sz w:val="28"/>
          <w:szCs w:val="28"/>
          <w14:ligatures w14:val="none"/>
        </w:rPr>
        <w:t>.</w:t>
      </w:r>
    </w:p>
    <w:p w14:paraId="407C995F" w14:textId="77777777" w:rsidR="009D3B03" w:rsidRPr="009D3B03" w:rsidRDefault="009D3B03" w:rsidP="009D3B03">
      <w:pPr>
        <w:numPr>
          <w:ilvl w:val="0"/>
          <w:numId w:val="131"/>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9D3B03">
        <w:rPr>
          <w:rFonts w:ascii="Sakkal Majalla" w:eastAsia="Times New Roman" w:hAnsi="Sakkal Majalla" w:cs="Sakkal Majalla"/>
          <w:b/>
          <w:bCs/>
          <w:kern w:val="0"/>
          <w:sz w:val="28"/>
          <w:szCs w:val="28"/>
          <w:rtl/>
          <w14:ligatures w14:val="none"/>
        </w:rPr>
        <w:t>المتابعة والمراقبة</w:t>
      </w:r>
      <w:r w:rsidRPr="009D3B03">
        <w:rPr>
          <w:rFonts w:ascii="Sakkal Majalla" w:eastAsia="Times New Roman" w:hAnsi="Sakkal Majalla" w:cs="Sakkal Majalla"/>
          <w:b/>
          <w:bCs/>
          <w:kern w:val="0"/>
          <w:sz w:val="28"/>
          <w:szCs w:val="28"/>
          <w14:ligatures w14:val="none"/>
        </w:rPr>
        <w:t xml:space="preserve"> (Monitoring &amp; Controlling):</w:t>
      </w:r>
      <w:r w:rsidRPr="009D3B03">
        <w:rPr>
          <w:rFonts w:ascii="Sakkal Majalla" w:eastAsia="Times New Roman" w:hAnsi="Sakkal Majalla" w:cs="Sakkal Majalla"/>
          <w:kern w:val="0"/>
          <w:sz w:val="28"/>
          <w:szCs w:val="28"/>
          <w14:ligatures w14:val="none"/>
        </w:rPr>
        <w:t xml:space="preserve"> </w:t>
      </w:r>
      <w:r w:rsidRPr="009D3B03">
        <w:rPr>
          <w:rFonts w:ascii="Sakkal Majalla" w:eastAsia="Times New Roman" w:hAnsi="Sakkal Majalla" w:cs="Sakkal Majalla"/>
          <w:kern w:val="0"/>
          <w:sz w:val="28"/>
          <w:szCs w:val="28"/>
          <w:rtl/>
          <w14:ligatures w14:val="none"/>
        </w:rPr>
        <w:t>قياس الأداء مقابل مؤشرات الأداء الرئيسية</w:t>
      </w:r>
      <w:r w:rsidRPr="009D3B03">
        <w:rPr>
          <w:rFonts w:ascii="Sakkal Majalla" w:eastAsia="Times New Roman" w:hAnsi="Sakkal Majalla" w:cs="Sakkal Majalla"/>
          <w:kern w:val="0"/>
          <w:sz w:val="28"/>
          <w:szCs w:val="28"/>
          <w14:ligatures w14:val="none"/>
        </w:rPr>
        <w:t xml:space="preserve"> (KPIs)</w:t>
      </w:r>
      <w:r w:rsidRPr="009D3B03">
        <w:rPr>
          <w:rFonts w:ascii="Sakkal Majalla" w:eastAsia="Times New Roman" w:hAnsi="Sakkal Majalla" w:cs="Sakkal Majalla"/>
          <w:kern w:val="0"/>
          <w:sz w:val="28"/>
          <w:szCs w:val="28"/>
          <w:rtl/>
          <w14:ligatures w14:val="none"/>
        </w:rPr>
        <w:t>، وجمع التغذية الراجعة، واتخاذ الإجراءات التصحيحية عند الحاجة</w:t>
      </w:r>
      <w:r w:rsidRPr="009D3B03">
        <w:rPr>
          <w:rFonts w:ascii="Sakkal Majalla" w:eastAsia="Times New Roman" w:hAnsi="Sakkal Majalla" w:cs="Sakkal Majalla"/>
          <w:kern w:val="0"/>
          <w:sz w:val="28"/>
          <w:szCs w:val="28"/>
          <w14:ligatures w14:val="none"/>
        </w:rPr>
        <w:t>.</w:t>
      </w:r>
    </w:p>
    <w:p w14:paraId="0714BB17" w14:textId="77777777" w:rsidR="009D3B03" w:rsidRPr="009D3B03" w:rsidRDefault="009D3B03" w:rsidP="009D3B03">
      <w:pPr>
        <w:numPr>
          <w:ilvl w:val="0"/>
          <w:numId w:val="131"/>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9D3B03">
        <w:rPr>
          <w:rFonts w:ascii="Sakkal Majalla" w:eastAsia="Times New Roman" w:hAnsi="Sakkal Majalla" w:cs="Sakkal Majalla"/>
          <w:b/>
          <w:bCs/>
          <w:kern w:val="0"/>
          <w:sz w:val="28"/>
          <w:szCs w:val="28"/>
          <w:rtl/>
          <w14:ligatures w14:val="none"/>
        </w:rPr>
        <w:t>الإغلاق والتقييم</w:t>
      </w:r>
      <w:r w:rsidRPr="009D3B03">
        <w:rPr>
          <w:rFonts w:ascii="Sakkal Majalla" w:eastAsia="Times New Roman" w:hAnsi="Sakkal Majalla" w:cs="Sakkal Majalla"/>
          <w:b/>
          <w:bCs/>
          <w:kern w:val="0"/>
          <w:sz w:val="28"/>
          <w:szCs w:val="28"/>
          <w14:ligatures w14:val="none"/>
        </w:rPr>
        <w:t xml:space="preserve"> (Closure &amp; Evaluation):</w:t>
      </w:r>
      <w:r w:rsidRPr="009D3B03">
        <w:rPr>
          <w:rFonts w:ascii="Sakkal Majalla" w:eastAsia="Times New Roman" w:hAnsi="Sakkal Majalla" w:cs="Sakkal Majalla"/>
          <w:kern w:val="0"/>
          <w:sz w:val="28"/>
          <w:szCs w:val="28"/>
          <w14:ligatures w14:val="none"/>
        </w:rPr>
        <w:t xml:space="preserve"> </w:t>
      </w:r>
      <w:r w:rsidRPr="009D3B03">
        <w:rPr>
          <w:rFonts w:ascii="Sakkal Majalla" w:eastAsia="Times New Roman" w:hAnsi="Sakkal Majalla" w:cs="Sakkal Majalla"/>
          <w:kern w:val="0"/>
          <w:sz w:val="28"/>
          <w:szCs w:val="28"/>
          <w:rtl/>
          <w14:ligatures w14:val="none"/>
        </w:rPr>
        <w:t>توثيق الدروس المستفادة، وتقييم النتائج النهائية مقارنة بالأهداف، واقتراح توصيات للتحسين في المراحل اللاحقة أو المبادرات المستقبلية</w:t>
      </w:r>
      <w:r w:rsidRPr="009D3B03">
        <w:rPr>
          <w:rFonts w:ascii="Sakkal Majalla" w:eastAsia="Times New Roman" w:hAnsi="Sakkal Majalla" w:cs="Sakkal Majalla"/>
          <w:kern w:val="0"/>
          <w:sz w:val="28"/>
          <w:szCs w:val="28"/>
          <w14:ligatures w14:val="none"/>
        </w:rPr>
        <w:t>.</w:t>
      </w:r>
    </w:p>
    <w:p w14:paraId="415A1235" w14:textId="77777777" w:rsidR="009D3B03" w:rsidRPr="009D3B03" w:rsidRDefault="009D3B03" w:rsidP="009D3B03">
      <w:pPr>
        <w:bidi/>
        <w:spacing w:after="0" w:line="360" w:lineRule="auto"/>
        <w:jc w:val="both"/>
        <w:rPr>
          <w:rFonts w:ascii="Sakkal Majalla" w:eastAsia="Times New Roman" w:hAnsi="Sakkal Majalla" w:cs="Sakkal Majalla"/>
          <w:kern w:val="0"/>
          <w:sz w:val="28"/>
          <w:szCs w:val="28"/>
          <w14:ligatures w14:val="none"/>
        </w:rPr>
      </w:pPr>
    </w:p>
    <w:p w14:paraId="37796594" w14:textId="77777777" w:rsidR="009D3B03" w:rsidRPr="009D3B03" w:rsidRDefault="009D3B03" w:rsidP="009D3B03">
      <w:pPr>
        <w:bidi/>
        <w:spacing w:before="100" w:beforeAutospacing="1" w:after="100" w:afterAutospacing="1" w:line="360" w:lineRule="auto"/>
        <w:jc w:val="both"/>
        <w:outlineLvl w:val="3"/>
        <w:rPr>
          <w:rFonts w:ascii="Sakkal Majalla" w:eastAsia="Times New Roman" w:hAnsi="Sakkal Majalla" w:cs="Sakkal Majalla"/>
          <w:b/>
          <w:bCs/>
          <w:kern w:val="0"/>
          <w:sz w:val="28"/>
          <w:szCs w:val="28"/>
          <w14:ligatures w14:val="none"/>
        </w:rPr>
      </w:pPr>
      <w:r w:rsidRPr="009D3B03">
        <w:rPr>
          <w:rFonts w:ascii="Sakkal Majalla" w:eastAsia="Times New Roman" w:hAnsi="Sakkal Majalla" w:cs="Sakkal Majalla"/>
          <w:b/>
          <w:bCs/>
          <w:kern w:val="0"/>
          <w:sz w:val="28"/>
          <w:szCs w:val="28"/>
          <w14:ligatures w14:val="none"/>
        </w:rPr>
        <w:t xml:space="preserve">2.4.2 </w:t>
      </w:r>
      <w:r w:rsidRPr="009D3B03">
        <w:rPr>
          <w:rFonts w:ascii="Sakkal Majalla" w:eastAsia="Times New Roman" w:hAnsi="Sakkal Majalla" w:cs="Sakkal Majalla"/>
          <w:b/>
          <w:bCs/>
          <w:kern w:val="0"/>
          <w:sz w:val="28"/>
          <w:szCs w:val="28"/>
          <w:rtl/>
          <w14:ligatures w14:val="none"/>
        </w:rPr>
        <w:t>نموذج مشاركة أصحاب المصلحة</w:t>
      </w:r>
    </w:p>
    <w:p w14:paraId="473AAEF0" w14:textId="77777777" w:rsidR="009D3B03" w:rsidRPr="009D3B03" w:rsidRDefault="009D3B03" w:rsidP="009D3B03">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9D3B03">
        <w:rPr>
          <w:rFonts w:ascii="Sakkal Majalla" w:eastAsia="Times New Roman" w:hAnsi="Sakkal Majalla" w:cs="Sakkal Majalla"/>
          <w:kern w:val="0"/>
          <w:sz w:val="28"/>
          <w:szCs w:val="28"/>
          <w:rtl/>
          <w14:ligatures w14:val="none"/>
        </w:rPr>
        <w:lastRenderedPageBreak/>
        <w:t>يركّز هذا النموذج على درجة إشراك مختلف الفاعلين في مراحل المبادرة لضمان ملكية محلية ودعم مستدام (العابد وبن محمد، 2019، ص. 408–409)</w:t>
      </w:r>
      <w:r w:rsidRPr="009D3B03">
        <w:rPr>
          <w:rFonts w:ascii="Sakkal Majalla" w:eastAsia="Times New Roman" w:hAnsi="Sakkal Majalla" w:cs="Sakkal Majalla"/>
          <w:kern w:val="0"/>
          <w:sz w:val="28"/>
          <w:szCs w:val="28"/>
          <w14:ligatures w14:val="none"/>
        </w:rPr>
        <w:t>:</w:t>
      </w:r>
    </w:p>
    <w:p w14:paraId="315614AA" w14:textId="77777777" w:rsidR="009D3B03" w:rsidRPr="009D3B03" w:rsidRDefault="009D3B03" w:rsidP="009D3B03">
      <w:pPr>
        <w:numPr>
          <w:ilvl w:val="0"/>
          <w:numId w:val="132"/>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9D3B03">
        <w:rPr>
          <w:rFonts w:ascii="Sakkal Majalla" w:eastAsia="Times New Roman" w:hAnsi="Sakkal Majalla" w:cs="Sakkal Majalla"/>
          <w:b/>
          <w:bCs/>
          <w:kern w:val="0"/>
          <w:sz w:val="28"/>
          <w:szCs w:val="28"/>
          <w:rtl/>
          <w14:ligatures w14:val="none"/>
        </w:rPr>
        <w:t>الإعلام</w:t>
      </w:r>
      <w:r w:rsidRPr="009D3B03">
        <w:rPr>
          <w:rFonts w:ascii="Sakkal Majalla" w:eastAsia="Times New Roman" w:hAnsi="Sakkal Majalla" w:cs="Sakkal Majalla"/>
          <w:b/>
          <w:bCs/>
          <w:kern w:val="0"/>
          <w:sz w:val="28"/>
          <w:szCs w:val="28"/>
          <w14:ligatures w14:val="none"/>
        </w:rPr>
        <w:t xml:space="preserve"> (Inform):</w:t>
      </w:r>
      <w:r w:rsidRPr="009D3B03">
        <w:rPr>
          <w:rFonts w:ascii="Sakkal Majalla" w:eastAsia="Times New Roman" w:hAnsi="Sakkal Majalla" w:cs="Sakkal Majalla"/>
          <w:kern w:val="0"/>
          <w:sz w:val="28"/>
          <w:szCs w:val="28"/>
          <w14:ligatures w14:val="none"/>
        </w:rPr>
        <w:t xml:space="preserve"> </w:t>
      </w:r>
      <w:r w:rsidRPr="009D3B03">
        <w:rPr>
          <w:rFonts w:ascii="Sakkal Majalla" w:eastAsia="Times New Roman" w:hAnsi="Sakkal Majalla" w:cs="Sakkal Majalla"/>
          <w:kern w:val="0"/>
          <w:sz w:val="28"/>
          <w:szCs w:val="28"/>
          <w:rtl/>
          <w14:ligatures w14:val="none"/>
        </w:rPr>
        <w:t>تُزوَّد الأطراف المعنية بمعلومات عن المبادرة وأهدافها بصورة أحادية الاتجاه</w:t>
      </w:r>
      <w:r w:rsidRPr="009D3B03">
        <w:rPr>
          <w:rFonts w:ascii="Sakkal Majalla" w:eastAsia="Times New Roman" w:hAnsi="Sakkal Majalla" w:cs="Sakkal Majalla"/>
          <w:kern w:val="0"/>
          <w:sz w:val="28"/>
          <w:szCs w:val="28"/>
          <w14:ligatures w14:val="none"/>
        </w:rPr>
        <w:t>.</w:t>
      </w:r>
    </w:p>
    <w:p w14:paraId="4E6391AD" w14:textId="77777777" w:rsidR="009D3B03" w:rsidRPr="009D3B03" w:rsidRDefault="009D3B03" w:rsidP="009D3B03">
      <w:pPr>
        <w:numPr>
          <w:ilvl w:val="0"/>
          <w:numId w:val="132"/>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9D3B03">
        <w:rPr>
          <w:rFonts w:ascii="Sakkal Majalla" w:eastAsia="Times New Roman" w:hAnsi="Sakkal Majalla" w:cs="Sakkal Majalla"/>
          <w:b/>
          <w:bCs/>
          <w:kern w:val="0"/>
          <w:sz w:val="28"/>
          <w:szCs w:val="28"/>
          <w:rtl/>
          <w14:ligatures w14:val="none"/>
        </w:rPr>
        <w:t>التشاور</w:t>
      </w:r>
      <w:r w:rsidRPr="009D3B03">
        <w:rPr>
          <w:rFonts w:ascii="Sakkal Majalla" w:eastAsia="Times New Roman" w:hAnsi="Sakkal Majalla" w:cs="Sakkal Majalla"/>
          <w:b/>
          <w:bCs/>
          <w:kern w:val="0"/>
          <w:sz w:val="28"/>
          <w:szCs w:val="28"/>
          <w14:ligatures w14:val="none"/>
        </w:rPr>
        <w:t xml:space="preserve"> (Consult):</w:t>
      </w:r>
      <w:r w:rsidRPr="009D3B03">
        <w:rPr>
          <w:rFonts w:ascii="Sakkal Majalla" w:eastAsia="Times New Roman" w:hAnsi="Sakkal Majalla" w:cs="Sakkal Majalla"/>
          <w:kern w:val="0"/>
          <w:sz w:val="28"/>
          <w:szCs w:val="28"/>
          <w14:ligatures w14:val="none"/>
        </w:rPr>
        <w:t xml:space="preserve"> </w:t>
      </w:r>
      <w:r w:rsidRPr="009D3B03">
        <w:rPr>
          <w:rFonts w:ascii="Sakkal Majalla" w:eastAsia="Times New Roman" w:hAnsi="Sakkal Majalla" w:cs="Sakkal Majalla"/>
          <w:kern w:val="0"/>
          <w:sz w:val="28"/>
          <w:szCs w:val="28"/>
          <w:rtl/>
          <w14:ligatures w14:val="none"/>
        </w:rPr>
        <w:t>يُفتح حوار ثنائي الاتجاه لاستطلاع آراء أصحاب المصلحة وإدماج مقترحاتهم في الخطة</w:t>
      </w:r>
      <w:r w:rsidRPr="009D3B03">
        <w:rPr>
          <w:rFonts w:ascii="Sakkal Majalla" w:eastAsia="Times New Roman" w:hAnsi="Sakkal Majalla" w:cs="Sakkal Majalla"/>
          <w:kern w:val="0"/>
          <w:sz w:val="28"/>
          <w:szCs w:val="28"/>
          <w14:ligatures w14:val="none"/>
        </w:rPr>
        <w:t>.</w:t>
      </w:r>
    </w:p>
    <w:p w14:paraId="5CD88478" w14:textId="77777777" w:rsidR="009D3B03" w:rsidRPr="009D3B03" w:rsidRDefault="009D3B03" w:rsidP="009D3B03">
      <w:pPr>
        <w:numPr>
          <w:ilvl w:val="0"/>
          <w:numId w:val="132"/>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9D3B03">
        <w:rPr>
          <w:rFonts w:ascii="Sakkal Majalla" w:eastAsia="Times New Roman" w:hAnsi="Sakkal Majalla" w:cs="Sakkal Majalla"/>
          <w:b/>
          <w:bCs/>
          <w:kern w:val="0"/>
          <w:sz w:val="28"/>
          <w:szCs w:val="28"/>
          <w:rtl/>
          <w14:ligatures w14:val="none"/>
        </w:rPr>
        <w:t>المشاركة</w:t>
      </w:r>
      <w:r w:rsidRPr="009D3B03">
        <w:rPr>
          <w:rFonts w:ascii="Sakkal Majalla" w:eastAsia="Times New Roman" w:hAnsi="Sakkal Majalla" w:cs="Sakkal Majalla"/>
          <w:b/>
          <w:bCs/>
          <w:kern w:val="0"/>
          <w:sz w:val="28"/>
          <w:szCs w:val="28"/>
          <w14:ligatures w14:val="none"/>
        </w:rPr>
        <w:t xml:space="preserve"> (Involve):</w:t>
      </w:r>
      <w:r w:rsidRPr="009D3B03">
        <w:rPr>
          <w:rFonts w:ascii="Sakkal Majalla" w:eastAsia="Times New Roman" w:hAnsi="Sakkal Majalla" w:cs="Sakkal Majalla"/>
          <w:kern w:val="0"/>
          <w:sz w:val="28"/>
          <w:szCs w:val="28"/>
          <w14:ligatures w14:val="none"/>
        </w:rPr>
        <w:t xml:space="preserve"> </w:t>
      </w:r>
      <w:r w:rsidRPr="009D3B03">
        <w:rPr>
          <w:rFonts w:ascii="Sakkal Majalla" w:eastAsia="Times New Roman" w:hAnsi="Sakkal Majalla" w:cs="Sakkal Majalla"/>
          <w:kern w:val="0"/>
          <w:sz w:val="28"/>
          <w:szCs w:val="28"/>
          <w:rtl/>
          <w14:ligatures w14:val="none"/>
        </w:rPr>
        <w:t>يُكلف أصحاب المصلحة بأدوار محددة في التنفيذ والمراقبة لضمان تمثيلهم الفعّال</w:t>
      </w:r>
      <w:r w:rsidRPr="009D3B03">
        <w:rPr>
          <w:rFonts w:ascii="Sakkal Majalla" w:eastAsia="Times New Roman" w:hAnsi="Sakkal Majalla" w:cs="Sakkal Majalla"/>
          <w:kern w:val="0"/>
          <w:sz w:val="28"/>
          <w:szCs w:val="28"/>
          <w14:ligatures w14:val="none"/>
        </w:rPr>
        <w:t>.</w:t>
      </w:r>
    </w:p>
    <w:p w14:paraId="795EDBA3" w14:textId="77777777" w:rsidR="009D3B03" w:rsidRPr="009D3B03" w:rsidRDefault="009D3B03" w:rsidP="009D3B03">
      <w:pPr>
        <w:numPr>
          <w:ilvl w:val="0"/>
          <w:numId w:val="132"/>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9D3B03">
        <w:rPr>
          <w:rFonts w:ascii="Sakkal Majalla" w:eastAsia="Times New Roman" w:hAnsi="Sakkal Majalla" w:cs="Sakkal Majalla"/>
          <w:b/>
          <w:bCs/>
          <w:kern w:val="0"/>
          <w:sz w:val="28"/>
          <w:szCs w:val="28"/>
          <w:rtl/>
          <w14:ligatures w14:val="none"/>
        </w:rPr>
        <w:t>التعاون</w:t>
      </w:r>
      <w:r w:rsidRPr="009D3B03">
        <w:rPr>
          <w:rFonts w:ascii="Sakkal Majalla" w:eastAsia="Times New Roman" w:hAnsi="Sakkal Majalla" w:cs="Sakkal Majalla"/>
          <w:b/>
          <w:bCs/>
          <w:kern w:val="0"/>
          <w:sz w:val="28"/>
          <w:szCs w:val="28"/>
          <w14:ligatures w14:val="none"/>
        </w:rPr>
        <w:t xml:space="preserve"> (Collaborate):</w:t>
      </w:r>
      <w:r w:rsidRPr="009D3B03">
        <w:rPr>
          <w:rFonts w:ascii="Sakkal Majalla" w:eastAsia="Times New Roman" w:hAnsi="Sakkal Majalla" w:cs="Sakkal Majalla"/>
          <w:kern w:val="0"/>
          <w:sz w:val="28"/>
          <w:szCs w:val="28"/>
          <w14:ligatures w14:val="none"/>
        </w:rPr>
        <w:t xml:space="preserve"> </w:t>
      </w:r>
      <w:r w:rsidRPr="009D3B03">
        <w:rPr>
          <w:rFonts w:ascii="Sakkal Majalla" w:eastAsia="Times New Roman" w:hAnsi="Sakkal Majalla" w:cs="Sakkal Majalla"/>
          <w:kern w:val="0"/>
          <w:sz w:val="28"/>
          <w:szCs w:val="28"/>
          <w:rtl/>
          <w14:ligatures w14:val="none"/>
        </w:rPr>
        <w:t>يُنشَأ تحالف أو لجنة مشتركة بين الفاعلين الرئيسيين لتقاسم المسؤوليات واتخاذ القرار المشترك</w:t>
      </w:r>
      <w:r w:rsidRPr="009D3B03">
        <w:rPr>
          <w:rFonts w:ascii="Sakkal Majalla" w:eastAsia="Times New Roman" w:hAnsi="Sakkal Majalla" w:cs="Sakkal Majalla"/>
          <w:kern w:val="0"/>
          <w:sz w:val="28"/>
          <w:szCs w:val="28"/>
          <w14:ligatures w14:val="none"/>
        </w:rPr>
        <w:t>.</w:t>
      </w:r>
    </w:p>
    <w:p w14:paraId="471CF992" w14:textId="77777777" w:rsidR="009D3B03" w:rsidRPr="009D3B03" w:rsidRDefault="009D3B03" w:rsidP="009D3B03">
      <w:pPr>
        <w:numPr>
          <w:ilvl w:val="0"/>
          <w:numId w:val="132"/>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9D3B03">
        <w:rPr>
          <w:rFonts w:ascii="Sakkal Majalla" w:eastAsia="Times New Roman" w:hAnsi="Sakkal Majalla" w:cs="Sakkal Majalla"/>
          <w:b/>
          <w:bCs/>
          <w:kern w:val="0"/>
          <w:sz w:val="28"/>
          <w:szCs w:val="28"/>
          <w:rtl/>
          <w14:ligatures w14:val="none"/>
        </w:rPr>
        <w:t>التمكين</w:t>
      </w:r>
      <w:r w:rsidRPr="009D3B03">
        <w:rPr>
          <w:rFonts w:ascii="Sakkal Majalla" w:eastAsia="Times New Roman" w:hAnsi="Sakkal Majalla" w:cs="Sakkal Majalla"/>
          <w:b/>
          <w:bCs/>
          <w:kern w:val="0"/>
          <w:sz w:val="28"/>
          <w:szCs w:val="28"/>
          <w14:ligatures w14:val="none"/>
        </w:rPr>
        <w:t xml:space="preserve"> (Empower):</w:t>
      </w:r>
      <w:r w:rsidRPr="009D3B03">
        <w:rPr>
          <w:rFonts w:ascii="Sakkal Majalla" w:eastAsia="Times New Roman" w:hAnsi="Sakkal Majalla" w:cs="Sakkal Majalla"/>
          <w:kern w:val="0"/>
          <w:sz w:val="28"/>
          <w:szCs w:val="28"/>
          <w14:ligatures w14:val="none"/>
        </w:rPr>
        <w:t xml:space="preserve"> </w:t>
      </w:r>
      <w:r w:rsidRPr="009D3B03">
        <w:rPr>
          <w:rFonts w:ascii="Sakkal Majalla" w:eastAsia="Times New Roman" w:hAnsi="Sakkal Majalla" w:cs="Sakkal Majalla"/>
          <w:kern w:val="0"/>
          <w:sz w:val="28"/>
          <w:szCs w:val="28"/>
          <w:rtl/>
          <w14:ligatures w14:val="none"/>
        </w:rPr>
        <w:t>تُمنح مجموعات المجتمع المحلي صلاحيات كاملة لإدارة وتنفيذ المبادرة بشكل مستقل مع دعم استشاري فقط</w:t>
      </w:r>
      <w:r w:rsidRPr="009D3B03">
        <w:rPr>
          <w:rFonts w:ascii="Sakkal Majalla" w:eastAsia="Times New Roman" w:hAnsi="Sakkal Majalla" w:cs="Sakkal Majalla"/>
          <w:kern w:val="0"/>
          <w:sz w:val="28"/>
          <w:szCs w:val="28"/>
          <w14:ligatures w14:val="none"/>
        </w:rPr>
        <w:t>.</w:t>
      </w:r>
    </w:p>
    <w:p w14:paraId="3D9F2B88" w14:textId="77777777" w:rsidR="009D3B03" w:rsidRPr="009D3B03" w:rsidRDefault="009D3B03" w:rsidP="009D3B03">
      <w:pPr>
        <w:bidi/>
        <w:spacing w:before="100" w:beforeAutospacing="1" w:after="100" w:afterAutospacing="1" w:line="360" w:lineRule="auto"/>
        <w:jc w:val="both"/>
        <w:outlineLvl w:val="3"/>
        <w:rPr>
          <w:rFonts w:ascii="Sakkal Majalla" w:eastAsia="Times New Roman" w:hAnsi="Sakkal Majalla" w:cs="Sakkal Majalla"/>
          <w:b/>
          <w:bCs/>
          <w:kern w:val="0"/>
          <w:sz w:val="28"/>
          <w:szCs w:val="28"/>
          <w14:ligatures w14:val="none"/>
        </w:rPr>
      </w:pPr>
      <w:r w:rsidRPr="009D3B03">
        <w:rPr>
          <w:rFonts w:ascii="Sakkal Majalla" w:eastAsia="Times New Roman" w:hAnsi="Sakkal Majalla" w:cs="Sakkal Majalla"/>
          <w:b/>
          <w:bCs/>
          <w:kern w:val="0"/>
          <w:sz w:val="28"/>
          <w:szCs w:val="28"/>
          <w14:ligatures w14:val="none"/>
        </w:rPr>
        <w:t xml:space="preserve">2.4.3 </w:t>
      </w:r>
      <w:r w:rsidRPr="009D3B03">
        <w:rPr>
          <w:rFonts w:ascii="Sakkal Majalla" w:eastAsia="Times New Roman" w:hAnsi="Sakkal Majalla" w:cs="Sakkal Majalla"/>
          <w:b/>
          <w:bCs/>
          <w:kern w:val="0"/>
          <w:sz w:val="28"/>
          <w:szCs w:val="28"/>
          <w:rtl/>
          <w14:ligatures w14:val="none"/>
        </w:rPr>
        <w:t>نموذج التنظيم المجتمعي</w:t>
      </w:r>
    </w:p>
    <w:p w14:paraId="1E55E3EA" w14:textId="77777777" w:rsidR="009D3B03" w:rsidRPr="009D3B03" w:rsidRDefault="009D3B03" w:rsidP="009D3B03">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9D3B03">
        <w:rPr>
          <w:rFonts w:ascii="Sakkal Majalla" w:eastAsia="Times New Roman" w:hAnsi="Sakkal Majalla" w:cs="Sakkal Majalla"/>
          <w:kern w:val="0"/>
          <w:sz w:val="28"/>
          <w:szCs w:val="28"/>
          <w:rtl/>
          <w14:ligatures w14:val="none"/>
        </w:rPr>
        <w:t xml:space="preserve">يعتمد هذا النموذج على بناء بنية تحتية اجتماعية قادرة على التعبئة الذاتية للمجتمع حول القضايا المشتركة، ويشمل ثلاث خطوات أساسية (دين، 2020، ص. 782–784؛ </w:t>
      </w:r>
      <w:proofErr w:type="gramStart"/>
      <w:r w:rsidRPr="009D3B03">
        <w:rPr>
          <w:rFonts w:ascii="Sakkal Majalla" w:eastAsia="Times New Roman" w:hAnsi="Sakkal Majalla" w:cs="Sakkal Majalla"/>
          <w:kern w:val="0"/>
          <w:sz w:val="28"/>
          <w:szCs w:val="28"/>
          <w:rtl/>
          <w14:ligatures w14:val="none"/>
        </w:rPr>
        <w:t>عبدالحكيم</w:t>
      </w:r>
      <w:proofErr w:type="gramEnd"/>
      <w:r w:rsidRPr="009D3B03">
        <w:rPr>
          <w:rFonts w:ascii="Sakkal Majalla" w:eastAsia="Times New Roman" w:hAnsi="Sakkal Majalla" w:cs="Sakkal Majalla"/>
          <w:kern w:val="0"/>
          <w:sz w:val="28"/>
          <w:szCs w:val="28"/>
          <w:rtl/>
          <w14:ligatures w14:val="none"/>
        </w:rPr>
        <w:t>، 2023، ص. 68)</w:t>
      </w:r>
      <w:r w:rsidRPr="009D3B03">
        <w:rPr>
          <w:rFonts w:ascii="Sakkal Majalla" w:eastAsia="Times New Roman" w:hAnsi="Sakkal Majalla" w:cs="Sakkal Majalla"/>
          <w:kern w:val="0"/>
          <w:sz w:val="28"/>
          <w:szCs w:val="28"/>
          <w14:ligatures w14:val="none"/>
        </w:rPr>
        <w:t>:</w:t>
      </w:r>
    </w:p>
    <w:p w14:paraId="601543E0" w14:textId="77777777" w:rsidR="009D3B03" w:rsidRPr="009D3B03" w:rsidRDefault="009D3B03" w:rsidP="009D3B03">
      <w:pPr>
        <w:numPr>
          <w:ilvl w:val="0"/>
          <w:numId w:val="133"/>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9D3B03">
        <w:rPr>
          <w:rFonts w:ascii="Sakkal Majalla" w:eastAsia="Times New Roman" w:hAnsi="Sakkal Majalla" w:cs="Sakkal Majalla"/>
          <w:b/>
          <w:bCs/>
          <w:kern w:val="0"/>
          <w:sz w:val="28"/>
          <w:szCs w:val="28"/>
          <w:rtl/>
          <w14:ligatures w14:val="none"/>
        </w:rPr>
        <w:t>التوعية وبناء الوعي</w:t>
      </w:r>
      <w:r w:rsidRPr="009D3B03">
        <w:rPr>
          <w:rFonts w:ascii="Sakkal Majalla" w:eastAsia="Times New Roman" w:hAnsi="Sakkal Majalla" w:cs="Sakkal Majalla"/>
          <w:b/>
          <w:bCs/>
          <w:kern w:val="0"/>
          <w:sz w:val="28"/>
          <w:szCs w:val="28"/>
          <w14:ligatures w14:val="none"/>
        </w:rPr>
        <w:t>:</w:t>
      </w:r>
      <w:r w:rsidRPr="009D3B03">
        <w:rPr>
          <w:rFonts w:ascii="Sakkal Majalla" w:eastAsia="Times New Roman" w:hAnsi="Sakkal Majalla" w:cs="Sakkal Majalla"/>
          <w:kern w:val="0"/>
          <w:sz w:val="28"/>
          <w:szCs w:val="28"/>
          <w14:ligatures w14:val="none"/>
        </w:rPr>
        <w:t xml:space="preserve"> </w:t>
      </w:r>
      <w:r w:rsidRPr="009D3B03">
        <w:rPr>
          <w:rFonts w:ascii="Sakkal Majalla" w:eastAsia="Times New Roman" w:hAnsi="Sakkal Majalla" w:cs="Sakkal Majalla"/>
          <w:kern w:val="0"/>
          <w:sz w:val="28"/>
          <w:szCs w:val="28"/>
          <w:rtl/>
          <w14:ligatures w14:val="none"/>
        </w:rPr>
        <w:t>إطلاق حملات تعريفية وورش عمل لرفع مستوى الفهم حول القضية أو الاحتياج المحلي</w:t>
      </w:r>
      <w:r w:rsidRPr="009D3B03">
        <w:rPr>
          <w:rFonts w:ascii="Sakkal Majalla" w:eastAsia="Times New Roman" w:hAnsi="Sakkal Majalla" w:cs="Sakkal Majalla"/>
          <w:kern w:val="0"/>
          <w:sz w:val="28"/>
          <w:szCs w:val="28"/>
          <w14:ligatures w14:val="none"/>
        </w:rPr>
        <w:t>.</w:t>
      </w:r>
    </w:p>
    <w:p w14:paraId="2AD9C73C" w14:textId="77777777" w:rsidR="009D3B03" w:rsidRPr="009D3B03" w:rsidRDefault="009D3B03" w:rsidP="009D3B03">
      <w:pPr>
        <w:numPr>
          <w:ilvl w:val="0"/>
          <w:numId w:val="133"/>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9D3B03">
        <w:rPr>
          <w:rFonts w:ascii="Sakkal Majalla" w:eastAsia="Times New Roman" w:hAnsi="Sakkal Majalla" w:cs="Sakkal Majalla"/>
          <w:b/>
          <w:bCs/>
          <w:kern w:val="0"/>
          <w:sz w:val="28"/>
          <w:szCs w:val="28"/>
          <w:rtl/>
          <w14:ligatures w14:val="none"/>
        </w:rPr>
        <w:t>التنظيم والتعبئة</w:t>
      </w:r>
      <w:r w:rsidRPr="009D3B03">
        <w:rPr>
          <w:rFonts w:ascii="Sakkal Majalla" w:eastAsia="Times New Roman" w:hAnsi="Sakkal Majalla" w:cs="Sakkal Majalla"/>
          <w:b/>
          <w:bCs/>
          <w:kern w:val="0"/>
          <w:sz w:val="28"/>
          <w:szCs w:val="28"/>
          <w14:ligatures w14:val="none"/>
        </w:rPr>
        <w:t>:</w:t>
      </w:r>
      <w:r w:rsidRPr="009D3B03">
        <w:rPr>
          <w:rFonts w:ascii="Sakkal Majalla" w:eastAsia="Times New Roman" w:hAnsi="Sakkal Majalla" w:cs="Sakkal Majalla"/>
          <w:kern w:val="0"/>
          <w:sz w:val="28"/>
          <w:szCs w:val="28"/>
          <w14:ligatures w14:val="none"/>
        </w:rPr>
        <w:t xml:space="preserve"> </w:t>
      </w:r>
      <w:r w:rsidRPr="009D3B03">
        <w:rPr>
          <w:rFonts w:ascii="Sakkal Majalla" w:eastAsia="Times New Roman" w:hAnsi="Sakkal Majalla" w:cs="Sakkal Majalla"/>
          <w:kern w:val="0"/>
          <w:sz w:val="28"/>
          <w:szCs w:val="28"/>
          <w:rtl/>
          <w14:ligatures w14:val="none"/>
        </w:rPr>
        <w:t>تأسيس لجان أو مجموعات تطوعية محلية، وتوزيع الأدوار وتدريب القادة المحليين على مهارات التنسيق والإدارة</w:t>
      </w:r>
      <w:r w:rsidRPr="009D3B03">
        <w:rPr>
          <w:rFonts w:ascii="Sakkal Majalla" w:eastAsia="Times New Roman" w:hAnsi="Sakkal Majalla" w:cs="Sakkal Majalla"/>
          <w:kern w:val="0"/>
          <w:sz w:val="28"/>
          <w:szCs w:val="28"/>
          <w14:ligatures w14:val="none"/>
        </w:rPr>
        <w:t>.</w:t>
      </w:r>
    </w:p>
    <w:p w14:paraId="7FBD20FC" w14:textId="77777777" w:rsidR="009D3B03" w:rsidRPr="009D3B03" w:rsidRDefault="009D3B03" w:rsidP="009D3B03">
      <w:pPr>
        <w:numPr>
          <w:ilvl w:val="0"/>
          <w:numId w:val="133"/>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9D3B03">
        <w:rPr>
          <w:rFonts w:ascii="Sakkal Majalla" w:eastAsia="Times New Roman" w:hAnsi="Sakkal Majalla" w:cs="Sakkal Majalla"/>
          <w:b/>
          <w:bCs/>
          <w:kern w:val="0"/>
          <w:sz w:val="28"/>
          <w:szCs w:val="28"/>
          <w:rtl/>
          <w14:ligatures w14:val="none"/>
        </w:rPr>
        <w:t>التنفيذ الذاتي والمتابعة</w:t>
      </w:r>
      <w:r w:rsidRPr="009D3B03">
        <w:rPr>
          <w:rFonts w:ascii="Sakkal Majalla" w:eastAsia="Times New Roman" w:hAnsi="Sakkal Majalla" w:cs="Sakkal Majalla"/>
          <w:b/>
          <w:bCs/>
          <w:kern w:val="0"/>
          <w:sz w:val="28"/>
          <w:szCs w:val="28"/>
          <w14:ligatures w14:val="none"/>
        </w:rPr>
        <w:t>:</w:t>
      </w:r>
      <w:r w:rsidRPr="009D3B03">
        <w:rPr>
          <w:rFonts w:ascii="Sakkal Majalla" w:eastAsia="Times New Roman" w:hAnsi="Sakkal Majalla" w:cs="Sakkal Majalla"/>
          <w:kern w:val="0"/>
          <w:sz w:val="28"/>
          <w:szCs w:val="28"/>
          <w14:ligatures w14:val="none"/>
        </w:rPr>
        <w:t xml:space="preserve"> </w:t>
      </w:r>
      <w:r w:rsidRPr="009D3B03">
        <w:rPr>
          <w:rFonts w:ascii="Sakkal Majalla" w:eastAsia="Times New Roman" w:hAnsi="Sakkal Majalla" w:cs="Sakkal Majalla"/>
          <w:kern w:val="0"/>
          <w:sz w:val="28"/>
          <w:szCs w:val="28"/>
          <w:rtl/>
          <w14:ligatures w14:val="none"/>
        </w:rPr>
        <w:t>تتولى اللجان المحلية قيادة الأنشطة بشكل مستقل، مع آليات دورية للتقييم الذاتي والاجتماعات التنسيقية لضبط الأداء ومعالجة التحديات</w:t>
      </w:r>
      <w:r w:rsidRPr="009D3B03">
        <w:rPr>
          <w:rFonts w:ascii="Sakkal Majalla" w:eastAsia="Times New Roman" w:hAnsi="Sakkal Majalla" w:cs="Sakkal Majalla"/>
          <w:kern w:val="0"/>
          <w:sz w:val="28"/>
          <w:szCs w:val="28"/>
          <w14:ligatures w14:val="none"/>
        </w:rPr>
        <w:t>.</w:t>
      </w:r>
    </w:p>
    <w:p w14:paraId="15A75BBC" w14:textId="77777777" w:rsidR="009D3B03" w:rsidRPr="009D3B03" w:rsidRDefault="009D3B03" w:rsidP="009D3B03">
      <w:pPr>
        <w:bidi/>
        <w:spacing w:after="160" w:line="360" w:lineRule="auto"/>
        <w:ind w:left="862" w:firstLine="720"/>
        <w:jc w:val="both"/>
        <w:rPr>
          <w:rFonts w:ascii="Sakkal Majalla" w:eastAsia="Times New Roman" w:hAnsi="Sakkal Majalla" w:cs="Sakkal Majalla"/>
          <w:kern w:val="0"/>
          <w:sz w:val="28"/>
          <w:szCs w:val="28"/>
          <w:rtl/>
          <w14:ligatures w14:val="none"/>
        </w:rPr>
      </w:pPr>
      <w:r w:rsidRPr="009D3B03">
        <w:rPr>
          <w:rFonts w:ascii="Sakkal Majalla" w:eastAsia="Times New Roman" w:hAnsi="Sakkal Majalla" w:cs="Sakkal Majalla"/>
          <w:kern w:val="0"/>
          <w:sz w:val="28"/>
          <w:szCs w:val="28"/>
          <w14:ligatures w14:val="none"/>
        </w:rPr>
        <w:t>.</w:t>
      </w:r>
      <w:r w:rsidRPr="009D3B03">
        <w:rPr>
          <w:rFonts w:ascii="Sakkal Majalla" w:eastAsia="Times New Roman" w:hAnsi="Sakkal Majalla" w:cs="Sakkal Majalla"/>
          <w:b/>
          <w:bCs/>
          <w:kern w:val="0"/>
          <w:sz w:val="28"/>
          <w:szCs w:val="28"/>
          <w14:ligatures w14:val="none"/>
        </w:rPr>
        <w:t xml:space="preserve"> 2.5 </w:t>
      </w:r>
      <w:r w:rsidRPr="009D3B03">
        <w:rPr>
          <w:rFonts w:ascii="Sakkal Majalla" w:eastAsia="Times New Roman" w:hAnsi="Sakkal Majalla" w:cs="Sakkal Majalla"/>
          <w:b/>
          <w:bCs/>
          <w:kern w:val="0"/>
          <w:sz w:val="28"/>
          <w:szCs w:val="28"/>
          <w:rtl/>
          <w14:ligatures w14:val="none"/>
        </w:rPr>
        <w:t>مصادر وتمويل المبادرات المجتمعية</w:t>
      </w:r>
    </w:p>
    <w:p w14:paraId="5076FC42" w14:textId="77777777" w:rsidR="009D3B03" w:rsidRPr="009D3B03" w:rsidRDefault="009D3B03" w:rsidP="009D3B03">
      <w:pPr>
        <w:bidi/>
        <w:spacing w:after="160" w:line="360" w:lineRule="auto"/>
        <w:ind w:left="862" w:firstLine="720"/>
        <w:jc w:val="both"/>
        <w:rPr>
          <w:rFonts w:ascii="Sakkal Majalla" w:eastAsia="Times New Roman" w:hAnsi="Sakkal Majalla" w:cs="Sakkal Majalla"/>
          <w:kern w:val="0"/>
          <w:sz w:val="28"/>
          <w:szCs w:val="28"/>
          <w14:ligatures w14:val="none"/>
        </w:rPr>
      </w:pPr>
      <w:r w:rsidRPr="009D3B03">
        <w:rPr>
          <w:rFonts w:ascii="Sakkal Majalla" w:eastAsia="Times New Roman" w:hAnsi="Sakkal Majalla" w:cs="Sakkal Majalla"/>
          <w:kern w:val="0"/>
          <w:sz w:val="28"/>
          <w:szCs w:val="28"/>
          <w:rtl/>
          <w14:ligatures w14:val="none"/>
        </w:rPr>
        <w:lastRenderedPageBreak/>
        <w:t>يمثّل تأمين التمويل أحد التحديات الأساسية أمام مبادرات المجتمع المدني، وتتعدّد مصادر التمويل وفرصه بحسب طبيعة المبادرة وشركائها. نناقش فيما يلي أهم هذه المصادر</w:t>
      </w:r>
      <w:r w:rsidRPr="009D3B03">
        <w:rPr>
          <w:rFonts w:ascii="Sakkal Majalla" w:eastAsia="Times New Roman" w:hAnsi="Sakkal Majalla" w:cs="Sakkal Majalla"/>
          <w:kern w:val="0"/>
          <w:sz w:val="28"/>
          <w:szCs w:val="28"/>
          <w14:ligatures w14:val="none"/>
        </w:rPr>
        <w:t>:</w:t>
      </w:r>
    </w:p>
    <w:p w14:paraId="7FB85C52" w14:textId="77777777" w:rsidR="009D3B03" w:rsidRPr="009D3B03" w:rsidRDefault="009D3B03" w:rsidP="009D3B03">
      <w:pPr>
        <w:bidi/>
        <w:spacing w:before="100" w:beforeAutospacing="1" w:after="100" w:afterAutospacing="1" w:line="360" w:lineRule="auto"/>
        <w:jc w:val="both"/>
        <w:outlineLvl w:val="3"/>
        <w:rPr>
          <w:rFonts w:ascii="Sakkal Majalla" w:eastAsia="Times New Roman" w:hAnsi="Sakkal Majalla" w:cs="Sakkal Majalla"/>
          <w:b/>
          <w:bCs/>
          <w:kern w:val="0"/>
          <w:sz w:val="28"/>
          <w:szCs w:val="28"/>
          <w14:ligatures w14:val="none"/>
        </w:rPr>
      </w:pPr>
      <w:r w:rsidRPr="009D3B03">
        <w:rPr>
          <w:rFonts w:ascii="Sakkal Majalla" w:eastAsia="Times New Roman" w:hAnsi="Sakkal Majalla" w:cs="Sakkal Majalla"/>
          <w:b/>
          <w:bCs/>
          <w:kern w:val="0"/>
          <w:sz w:val="28"/>
          <w:szCs w:val="28"/>
          <w14:ligatures w14:val="none"/>
        </w:rPr>
        <w:t xml:space="preserve">2.5.1 </w:t>
      </w:r>
      <w:r w:rsidRPr="009D3B03">
        <w:rPr>
          <w:rFonts w:ascii="Sakkal Majalla" w:eastAsia="Times New Roman" w:hAnsi="Sakkal Majalla" w:cs="Sakkal Majalla"/>
          <w:b/>
          <w:bCs/>
          <w:kern w:val="0"/>
          <w:sz w:val="28"/>
          <w:szCs w:val="28"/>
          <w:rtl/>
          <w14:ligatures w14:val="none"/>
        </w:rPr>
        <w:t>التمويل الحكومي والمؤسسي</w:t>
      </w:r>
    </w:p>
    <w:p w14:paraId="5EBAA8A7" w14:textId="77777777" w:rsidR="009D3B03" w:rsidRPr="009D3B03" w:rsidRDefault="009D3B03" w:rsidP="009D3B03">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9D3B03">
        <w:rPr>
          <w:rFonts w:ascii="Sakkal Majalla" w:eastAsia="Times New Roman" w:hAnsi="Sakkal Majalla" w:cs="Sakkal Majalla"/>
          <w:kern w:val="0"/>
          <w:sz w:val="28"/>
          <w:szCs w:val="28"/>
          <w:rtl/>
          <w14:ligatures w14:val="none"/>
        </w:rPr>
        <w:t>توفر الحكومات جهة تمويل رئيسية عبر ميزانيات القطاعات التنموية والضمان الاجتماعي، وتشمل</w:t>
      </w:r>
      <w:r w:rsidRPr="009D3B03">
        <w:rPr>
          <w:rFonts w:ascii="Sakkal Majalla" w:eastAsia="Times New Roman" w:hAnsi="Sakkal Majalla" w:cs="Sakkal Majalla"/>
          <w:kern w:val="0"/>
          <w:sz w:val="28"/>
          <w:szCs w:val="28"/>
          <w14:ligatures w14:val="none"/>
        </w:rPr>
        <w:t>:</w:t>
      </w:r>
    </w:p>
    <w:p w14:paraId="39E4FA0A" w14:textId="77777777" w:rsidR="009D3B03" w:rsidRPr="009D3B03" w:rsidRDefault="009D3B03" w:rsidP="009D3B03">
      <w:pPr>
        <w:numPr>
          <w:ilvl w:val="0"/>
          <w:numId w:val="134"/>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9D3B03">
        <w:rPr>
          <w:rFonts w:ascii="Sakkal Majalla" w:eastAsia="Times New Roman" w:hAnsi="Sakkal Majalla" w:cs="Sakkal Majalla"/>
          <w:b/>
          <w:bCs/>
          <w:kern w:val="0"/>
          <w:sz w:val="28"/>
          <w:szCs w:val="28"/>
          <w:rtl/>
          <w14:ligatures w14:val="none"/>
        </w:rPr>
        <w:t>الميزانيات العامة للدولة</w:t>
      </w:r>
      <w:r w:rsidRPr="009D3B03">
        <w:rPr>
          <w:rFonts w:ascii="Sakkal Majalla" w:eastAsia="Times New Roman" w:hAnsi="Sakkal Majalla" w:cs="Sakkal Majalla"/>
          <w:b/>
          <w:bCs/>
          <w:kern w:val="0"/>
          <w:sz w:val="28"/>
          <w:szCs w:val="28"/>
          <w14:ligatures w14:val="none"/>
        </w:rPr>
        <w:t>:</w:t>
      </w:r>
      <w:r w:rsidRPr="009D3B03">
        <w:rPr>
          <w:rFonts w:ascii="Sakkal Majalla" w:eastAsia="Times New Roman" w:hAnsi="Sakkal Majalla" w:cs="Sakkal Majalla"/>
          <w:kern w:val="0"/>
          <w:sz w:val="28"/>
          <w:szCs w:val="28"/>
          <w14:ligatures w14:val="none"/>
        </w:rPr>
        <w:t xml:space="preserve"> </w:t>
      </w:r>
      <w:r w:rsidRPr="009D3B03">
        <w:rPr>
          <w:rFonts w:ascii="Sakkal Majalla" w:eastAsia="Times New Roman" w:hAnsi="Sakkal Majalla" w:cs="Sakkal Majalla"/>
          <w:kern w:val="0"/>
          <w:sz w:val="28"/>
          <w:szCs w:val="28"/>
          <w:rtl/>
          <w14:ligatures w14:val="none"/>
        </w:rPr>
        <w:t>تُخصّص نسبة من الإنفاق الحكومي لدعم المشروعات التنموية والاجتماعية، كما في برامج “صندوق التنمية المحلية” التي تمول مشاريع صغيرة لتطوير المجتمعات الريفية والحضرية (أبو النصر، 2024، ص. 1190)</w:t>
      </w:r>
      <w:r w:rsidRPr="009D3B03">
        <w:rPr>
          <w:rFonts w:ascii="Sakkal Majalla" w:eastAsia="Times New Roman" w:hAnsi="Sakkal Majalla" w:cs="Sakkal Majalla"/>
          <w:kern w:val="0"/>
          <w:sz w:val="28"/>
          <w:szCs w:val="28"/>
          <w14:ligatures w14:val="none"/>
        </w:rPr>
        <w:t>.</w:t>
      </w:r>
    </w:p>
    <w:p w14:paraId="205936A3" w14:textId="77777777" w:rsidR="009D3B03" w:rsidRPr="009D3B03" w:rsidRDefault="009D3B03" w:rsidP="009D3B03">
      <w:pPr>
        <w:numPr>
          <w:ilvl w:val="0"/>
          <w:numId w:val="134"/>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9D3B03">
        <w:rPr>
          <w:rFonts w:ascii="Sakkal Majalla" w:eastAsia="Times New Roman" w:hAnsi="Sakkal Majalla" w:cs="Sakkal Majalla"/>
          <w:b/>
          <w:bCs/>
          <w:kern w:val="0"/>
          <w:sz w:val="28"/>
          <w:szCs w:val="28"/>
          <w:rtl/>
          <w14:ligatures w14:val="none"/>
        </w:rPr>
        <w:t>المنظمات والمؤسسات الحكومية المتخصصة</w:t>
      </w:r>
      <w:r w:rsidRPr="009D3B03">
        <w:rPr>
          <w:rFonts w:ascii="Sakkal Majalla" w:eastAsia="Times New Roman" w:hAnsi="Sakkal Majalla" w:cs="Sakkal Majalla"/>
          <w:b/>
          <w:bCs/>
          <w:kern w:val="0"/>
          <w:sz w:val="28"/>
          <w:szCs w:val="28"/>
          <w14:ligatures w14:val="none"/>
        </w:rPr>
        <w:t>:</w:t>
      </w:r>
      <w:r w:rsidRPr="009D3B03">
        <w:rPr>
          <w:rFonts w:ascii="Sakkal Majalla" w:eastAsia="Times New Roman" w:hAnsi="Sakkal Majalla" w:cs="Sakkal Majalla"/>
          <w:kern w:val="0"/>
          <w:sz w:val="28"/>
          <w:szCs w:val="28"/>
          <w14:ligatures w14:val="none"/>
        </w:rPr>
        <w:t xml:space="preserve"> </w:t>
      </w:r>
      <w:r w:rsidRPr="009D3B03">
        <w:rPr>
          <w:rFonts w:ascii="Sakkal Majalla" w:eastAsia="Times New Roman" w:hAnsi="Sakkal Majalla" w:cs="Sakkal Majalla"/>
          <w:kern w:val="0"/>
          <w:sz w:val="28"/>
          <w:szCs w:val="28"/>
          <w:rtl/>
          <w14:ligatures w14:val="none"/>
        </w:rPr>
        <w:t>كوكالة الضمان الاجتماعي ووزارة التضامن الاجتماعي في مصر، التي تقدّم دعماً مالياً وفنياً للجمعيات الأهلية بعد تقييم احتياجاتها وبرامجها (دين، 2020، ص. 788)</w:t>
      </w:r>
      <w:r w:rsidRPr="009D3B03">
        <w:rPr>
          <w:rFonts w:ascii="Sakkal Majalla" w:eastAsia="Times New Roman" w:hAnsi="Sakkal Majalla" w:cs="Sakkal Majalla"/>
          <w:kern w:val="0"/>
          <w:sz w:val="28"/>
          <w:szCs w:val="28"/>
          <w14:ligatures w14:val="none"/>
        </w:rPr>
        <w:t>.</w:t>
      </w:r>
    </w:p>
    <w:p w14:paraId="1991DF5D" w14:textId="77777777" w:rsidR="009D3B03" w:rsidRPr="009D3B03" w:rsidRDefault="009D3B03" w:rsidP="009D3B03">
      <w:pPr>
        <w:bidi/>
        <w:spacing w:before="100" w:beforeAutospacing="1" w:after="100" w:afterAutospacing="1" w:line="360" w:lineRule="auto"/>
        <w:jc w:val="both"/>
        <w:outlineLvl w:val="3"/>
        <w:rPr>
          <w:rFonts w:ascii="Sakkal Majalla" w:eastAsia="Times New Roman" w:hAnsi="Sakkal Majalla" w:cs="Sakkal Majalla"/>
          <w:b/>
          <w:bCs/>
          <w:kern w:val="0"/>
          <w:sz w:val="28"/>
          <w:szCs w:val="28"/>
          <w14:ligatures w14:val="none"/>
        </w:rPr>
      </w:pPr>
      <w:r w:rsidRPr="009D3B03">
        <w:rPr>
          <w:rFonts w:ascii="Sakkal Majalla" w:eastAsia="Times New Roman" w:hAnsi="Sakkal Majalla" w:cs="Sakkal Majalla"/>
          <w:b/>
          <w:bCs/>
          <w:kern w:val="0"/>
          <w:sz w:val="28"/>
          <w:szCs w:val="28"/>
          <w14:ligatures w14:val="none"/>
        </w:rPr>
        <w:t xml:space="preserve">2.5.2 </w:t>
      </w:r>
      <w:r w:rsidRPr="009D3B03">
        <w:rPr>
          <w:rFonts w:ascii="Sakkal Majalla" w:eastAsia="Times New Roman" w:hAnsi="Sakkal Majalla" w:cs="Sakkal Majalla"/>
          <w:b/>
          <w:bCs/>
          <w:kern w:val="0"/>
          <w:sz w:val="28"/>
          <w:szCs w:val="28"/>
          <w:rtl/>
          <w14:ligatures w14:val="none"/>
        </w:rPr>
        <w:t>دعم القطاع الخاص والمؤسسات الخيرية</w:t>
      </w:r>
    </w:p>
    <w:p w14:paraId="0C32A597" w14:textId="77777777" w:rsidR="009D3B03" w:rsidRPr="009D3B03" w:rsidRDefault="009D3B03" w:rsidP="009D3B03">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9D3B03">
        <w:rPr>
          <w:rFonts w:ascii="Sakkal Majalla" w:eastAsia="Times New Roman" w:hAnsi="Sakkal Majalla" w:cs="Sakkal Majalla"/>
          <w:kern w:val="0"/>
          <w:sz w:val="28"/>
          <w:szCs w:val="28"/>
          <w:rtl/>
          <w14:ligatures w14:val="none"/>
        </w:rPr>
        <w:t>يلعب القطاع الخاص والمؤسسات الخيرية دور الوسيط والراعي للمبادرات عبر</w:t>
      </w:r>
      <w:r w:rsidRPr="009D3B03">
        <w:rPr>
          <w:rFonts w:ascii="Sakkal Majalla" w:eastAsia="Times New Roman" w:hAnsi="Sakkal Majalla" w:cs="Sakkal Majalla"/>
          <w:kern w:val="0"/>
          <w:sz w:val="28"/>
          <w:szCs w:val="28"/>
          <w14:ligatures w14:val="none"/>
        </w:rPr>
        <w:t>:</w:t>
      </w:r>
    </w:p>
    <w:p w14:paraId="0E074B2E" w14:textId="77777777" w:rsidR="009D3B03" w:rsidRPr="009D3B03" w:rsidRDefault="009D3B03" w:rsidP="009D3B03">
      <w:pPr>
        <w:numPr>
          <w:ilvl w:val="0"/>
          <w:numId w:val="135"/>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9D3B03">
        <w:rPr>
          <w:rFonts w:ascii="Sakkal Majalla" w:eastAsia="Times New Roman" w:hAnsi="Sakkal Majalla" w:cs="Sakkal Majalla"/>
          <w:b/>
          <w:bCs/>
          <w:kern w:val="0"/>
          <w:sz w:val="28"/>
          <w:szCs w:val="28"/>
          <w:rtl/>
          <w14:ligatures w14:val="none"/>
        </w:rPr>
        <w:t>المسؤولية الاجتماعية للشركات</w:t>
      </w:r>
      <w:r w:rsidRPr="009D3B03">
        <w:rPr>
          <w:rFonts w:ascii="Sakkal Majalla" w:eastAsia="Times New Roman" w:hAnsi="Sakkal Majalla" w:cs="Sakkal Majalla"/>
          <w:b/>
          <w:bCs/>
          <w:kern w:val="0"/>
          <w:sz w:val="28"/>
          <w:szCs w:val="28"/>
          <w14:ligatures w14:val="none"/>
        </w:rPr>
        <w:t xml:space="preserve"> (CSR):</w:t>
      </w:r>
      <w:r w:rsidRPr="009D3B03">
        <w:rPr>
          <w:rFonts w:ascii="Sakkal Majalla" w:eastAsia="Times New Roman" w:hAnsi="Sakkal Majalla" w:cs="Sakkal Majalla"/>
          <w:kern w:val="0"/>
          <w:sz w:val="28"/>
          <w:szCs w:val="28"/>
          <w14:ligatures w14:val="none"/>
        </w:rPr>
        <w:t xml:space="preserve"> </w:t>
      </w:r>
      <w:r w:rsidRPr="009D3B03">
        <w:rPr>
          <w:rFonts w:ascii="Sakkal Majalla" w:eastAsia="Times New Roman" w:hAnsi="Sakkal Majalla" w:cs="Sakkal Majalla"/>
          <w:kern w:val="0"/>
          <w:sz w:val="28"/>
          <w:szCs w:val="28"/>
          <w:rtl/>
          <w14:ligatures w14:val="none"/>
        </w:rPr>
        <w:t>تساهم الشركات الكبرى في رصد جزء من أرباحها لدعم مبادرات اجتماعية، مثل تمويل ورش تدريب وتأهيل مهني للشباب؛ وقد أظهرت دراسة الحجاوي (2016) أن شركات الاتصالات الإماراتية خصصت 5% من صافي أرباحها لدعم مبادرات استدامة مجتمعية، مما عزّز صورتها الذهنية إيجابيًّا (الحجاوي، 2016، ص. 180)</w:t>
      </w:r>
      <w:r w:rsidRPr="009D3B03">
        <w:rPr>
          <w:rFonts w:ascii="Sakkal Majalla" w:eastAsia="Times New Roman" w:hAnsi="Sakkal Majalla" w:cs="Sakkal Majalla"/>
          <w:kern w:val="0"/>
          <w:sz w:val="28"/>
          <w:szCs w:val="28"/>
          <w14:ligatures w14:val="none"/>
        </w:rPr>
        <w:t>.</w:t>
      </w:r>
    </w:p>
    <w:p w14:paraId="48DBD577" w14:textId="77777777" w:rsidR="009D3B03" w:rsidRPr="009D3B03" w:rsidRDefault="009D3B03" w:rsidP="009D3B03">
      <w:pPr>
        <w:numPr>
          <w:ilvl w:val="0"/>
          <w:numId w:val="135"/>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9D3B03">
        <w:rPr>
          <w:rFonts w:ascii="Sakkal Majalla" w:eastAsia="Times New Roman" w:hAnsi="Sakkal Majalla" w:cs="Sakkal Majalla"/>
          <w:b/>
          <w:bCs/>
          <w:kern w:val="0"/>
          <w:sz w:val="28"/>
          <w:szCs w:val="28"/>
          <w:rtl/>
          <w14:ligatures w14:val="none"/>
        </w:rPr>
        <w:t>المؤسسات الخيرية والوقفية</w:t>
      </w:r>
      <w:r w:rsidRPr="009D3B03">
        <w:rPr>
          <w:rFonts w:ascii="Sakkal Majalla" w:eastAsia="Times New Roman" w:hAnsi="Sakkal Majalla" w:cs="Sakkal Majalla"/>
          <w:b/>
          <w:bCs/>
          <w:kern w:val="0"/>
          <w:sz w:val="28"/>
          <w:szCs w:val="28"/>
          <w14:ligatures w14:val="none"/>
        </w:rPr>
        <w:t>:</w:t>
      </w:r>
      <w:r w:rsidRPr="009D3B03">
        <w:rPr>
          <w:rFonts w:ascii="Sakkal Majalla" w:eastAsia="Times New Roman" w:hAnsi="Sakkal Majalla" w:cs="Sakkal Majalla"/>
          <w:kern w:val="0"/>
          <w:sz w:val="28"/>
          <w:szCs w:val="28"/>
          <w14:ligatures w14:val="none"/>
        </w:rPr>
        <w:t xml:space="preserve"> </w:t>
      </w:r>
      <w:r w:rsidRPr="009D3B03">
        <w:rPr>
          <w:rFonts w:ascii="Sakkal Majalla" w:eastAsia="Times New Roman" w:hAnsi="Sakkal Majalla" w:cs="Sakkal Majalla"/>
          <w:kern w:val="0"/>
          <w:sz w:val="28"/>
          <w:szCs w:val="28"/>
          <w:rtl/>
          <w14:ligatures w14:val="none"/>
        </w:rPr>
        <w:t>تستثمر الأوقاف وأموال الزكاة في صناديق خاصة لدعم مشاريع تمكين المرأة والفئات الفقيرة، كما هو الحال في “وقف بيت الخير” الذي أسهم في تمويل مبادرات تمكين اقتصادي لأكثر من 1,200 امرأة ريفية (حسن، 2019، ص. 118)</w:t>
      </w:r>
      <w:r w:rsidRPr="009D3B03">
        <w:rPr>
          <w:rFonts w:ascii="Sakkal Majalla" w:eastAsia="Times New Roman" w:hAnsi="Sakkal Majalla" w:cs="Sakkal Majalla"/>
          <w:kern w:val="0"/>
          <w:sz w:val="28"/>
          <w:szCs w:val="28"/>
          <w14:ligatures w14:val="none"/>
        </w:rPr>
        <w:t>.</w:t>
      </w:r>
    </w:p>
    <w:p w14:paraId="34990116" w14:textId="77777777" w:rsidR="009D3B03" w:rsidRPr="009D3B03" w:rsidRDefault="009D3B03" w:rsidP="009D3B03">
      <w:pPr>
        <w:bidi/>
        <w:spacing w:after="0" w:line="360" w:lineRule="auto"/>
        <w:jc w:val="both"/>
        <w:rPr>
          <w:rFonts w:ascii="Sakkal Majalla" w:eastAsia="Times New Roman" w:hAnsi="Sakkal Majalla" w:cs="Sakkal Majalla"/>
          <w:kern w:val="0"/>
          <w:sz w:val="28"/>
          <w:szCs w:val="28"/>
          <w14:ligatures w14:val="none"/>
        </w:rPr>
      </w:pPr>
    </w:p>
    <w:p w14:paraId="6CCB6E13" w14:textId="77777777" w:rsidR="009D3B03" w:rsidRPr="009D3B03" w:rsidRDefault="009D3B03" w:rsidP="009D3B03">
      <w:pPr>
        <w:bidi/>
        <w:spacing w:before="100" w:beforeAutospacing="1" w:after="100" w:afterAutospacing="1" w:line="360" w:lineRule="auto"/>
        <w:jc w:val="both"/>
        <w:outlineLvl w:val="3"/>
        <w:rPr>
          <w:rFonts w:ascii="Sakkal Majalla" w:eastAsia="Times New Roman" w:hAnsi="Sakkal Majalla" w:cs="Sakkal Majalla"/>
          <w:b/>
          <w:bCs/>
          <w:kern w:val="0"/>
          <w:sz w:val="28"/>
          <w:szCs w:val="28"/>
          <w14:ligatures w14:val="none"/>
        </w:rPr>
      </w:pPr>
      <w:r w:rsidRPr="009D3B03">
        <w:rPr>
          <w:rFonts w:ascii="Sakkal Majalla" w:eastAsia="Times New Roman" w:hAnsi="Sakkal Majalla" w:cs="Sakkal Majalla"/>
          <w:b/>
          <w:bCs/>
          <w:kern w:val="0"/>
          <w:sz w:val="28"/>
          <w:szCs w:val="28"/>
          <w14:ligatures w14:val="none"/>
        </w:rPr>
        <w:lastRenderedPageBreak/>
        <w:t xml:space="preserve">2.5.3 </w:t>
      </w:r>
      <w:r w:rsidRPr="009D3B03">
        <w:rPr>
          <w:rFonts w:ascii="Sakkal Majalla" w:eastAsia="Times New Roman" w:hAnsi="Sakkal Majalla" w:cs="Sakkal Majalla"/>
          <w:b/>
          <w:bCs/>
          <w:kern w:val="0"/>
          <w:sz w:val="28"/>
          <w:szCs w:val="28"/>
          <w:rtl/>
          <w14:ligatures w14:val="none"/>
        </w:rPr>
        <w:t>التمويل المجتمعي والتعاوني (الصناديق الشعبية)</w:t>
      </w:r>
    </w:p>
    <w:p w14:paraId="534ABAE0" w14:textId="77777777" w:rsidR="009D3B03" w:rsidRPr="009D3B03" w:rsidRDefault="009D3B03" w:rsidP="009D3B03">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9D3B03">
        <w:rPr>
          <w:rFonts w:ascii="Sakkal Majalla" w:eastAsia="Times New Roman" w:hAnsi="Sakkal Majalla" w:cs="Sakkal Majalla"/>
          <w:kern w:val="0"/>
          <w:sz w:val="28"/>
          <w:szCs w:val="28"/>
          <w:rtl/>
          <w14:ligatures w14:val="none"/>
        </w:rPr>
        <w:t>يعتمد هذا النمط على جمع مبالغ صغيرة من أفراد المجتمع نفسه وتوجيهها لتمويل مبادرات محلية، ويتم عبر</w:t>
      </w:r>
      <w:r w:rsidRPr="009D3B03">
        <w:rPr>
          <w:rFonts w:ascii="Sakkal Majalla" w:eastAsia="Times New Roman" w:hAnsi="Sakkal Majalla" w:cs="Sakkal Majalla"/>
          <w:kern w:val="0"/>
          <w:sz w:val="28"/>
          <w:szCs w:val="28"/>
          <w14:ligatures w14:val="none"/>
        </w:rPr>
        <w:t>:</w:t>
      </w:r>
    </w:p>
    <w:p w14:paraId="74EFF378" w14:textId="77777777" w:rsidR="009D3B03" w:rsidRPr="009D3B03" w:rsidRDefault="009D3B03" w:rsidP="009D3B03">
      <w:pPr>
        <w:numPr>
          <w:ilvl w:val="0"/>
          <w:numId w:val="136"/>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9D3B03">
        <w:rPr>
          <w:rFonts w:ascii="Sakkal Majalla" w:eastAsia="Times New Roman" w:hAnsi="Sakkal Majalla" w:cs="Sakkal Majalla"/>
          <w:b/>
          <w:bCs/>
          <w:kern w:val="0"/>
          <w:sz w:val="28"/>
          <w:szCs w:val="28"/>
          <w:rtl/>
          <w14:ligatures w14:val="none"/>
        </w:rPr>
        <w:t>الصناديق العائلية والمجتمعية</w:t>
      </w:r>
      <w:r w:rsidRPr="009D3B03">
        <w:rPr>
          <w:rFonts w:ascii="Sakkal Majalla" w:eastAsia="Times New Roman" w:hAnsi="Sakkal Majalla" w:cs="Sakkal Majalla"/>
          <w:b/>
          <w:bCs/>
          <w:kern w:val="0"/>
          <w:sz w:val="28"/>
          <w:szCs w:val="28"/>
          <w14:ligatures w14:val="none"/>
        </w:rPr>
        <w:t>:</w:t>
      </w:r>
      <w:r w:rsidRPr="009D3B03">
        <w:rPr>
          <w:rFonts w:ascii="Sakkal Majalla" w:eastAsia="Times New Roman" w:hAnsi="Sakkal Majalla" w:cs="Sakkal Majalla"/>
          <w:kern w:val="0"/>
          <w:sz w:val="28"/>
          <w:szCs w:val="28"/>
          <w14:ligatures w14:val="none"/>
        </w:rPr>
        <w:t xml:space="preserve"> </w:t>
      </w:r>
      <w:r w:rsidRPr="009D3B03">
        <w:rPr>
          <w:rFonts w:ascii="Sakkal Majalla" w:eastAsia="Times New Roman" w:hAnsi="Sakkal Majalla" w:cs="Sakkal Majalla"/>
          <w:kern w:val="0"/>
          <w:sz w:val="28"/>
          <w:szCs w:val="28"/>
          <w:rtl/>
          <w14:ligatures w14:val="none"/>
        </w:rPr>
        <w:t>يجمع المجتمع المحلي مبلغًا محددًا دورياً (شهرياً أو سنويًا) لتمويل مشاريع خدمية أو تنموية صغيرة، مثل إنشاء مراكز تعليمية أو عيادات متنقلة (</w:t>
      </w:r>
      <w:proofErr w:type="gramStart"/>
      <w:r w:rsidRPr="009D3B03">
        <w:rPr>
          <w:rFonts w:ascii="Sakkal Majalla" w:eastAsia="Times New Roman" w:hAnsi="Sakkal Majalla" w:cs="Sakkal Majalla"/>
          <w:kern w:val="0"/>
          <w:sz w:val="28"/>
          <w:szCs w:val="28"/>
          <w:rtl/>
          <w14:ligatures w14:val="none"/>
        </w:rPr>
        <w:t>عبدالحكيم</w:t>
      </w:r>
      <w:proofErr w:type="gramEnd"/>
      <w:r w:rsidRPr="009D3B03">
        <w:rPr>
          <w:rFonts w:ascii="Sakkal Majalla" w:eastAsia="Times New Roman" w:hAnsi="Sakkal Majalla" w:cs="Sakkal Majalla"/>
          <w:kern w:val="0"/>
          <w:sz w:val="28"/>
          <w:szCs w:val="28"/>
          <w:rtl/>
          <w14:ligatures w14:val="none"/>
        </w:rPr>
        <w:t>، 2023، ص. 72)</w:t>
      </w:r>
      <w:r w:rsidRPr="009D3B03">
        <w:rPr>
          <w:rFonts w:ascii="Sakkal Majalla" w:eastAsia="Times New Roman" w:hAnsi="Sakkal Majalla" w:cs="Sakkal Majalla"/>
          <w:kern w:val="0"/>
          <w:sz w:val="28"/>
          <w:szCs w:val="28"/>
          <w14:ligatures w14:val="none"/>
        </w:rPr>
        <w:t>.</w:t>
      </w:r>
    </w:p>
    <w:p w14:paraId="345C4977" w14:textId="77777777" w:rsidR="009D3B03" w:rsidRPr="009D3B03" w:rsidRDefault="009D3B03" w:rsidP="009D3B03">
      <w:pPr>
        <w:numPr>
          <w:ilvl w:val="0"/>
          <w:numId w:val="136"/>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9D3B03">
        <w:rPr>
          <w:rFonts w:ascii="Sakkal Majalla" w:eastAsia="Times New Roman" w:hAnsi="Sakkal Majalla" w:cs="Sakkal Majalla"/>
          <w:b/>
          <w:bCs/>
          <w:kern w:val="0"/>
          <w:sz w:val="28"/>
          <w:szCs w:val="28"/>
          <w:rtl/>
          <w14:ligatures w14:val="none"/>
        </w:rPr>
        <w:t>التمويل التعاوني</w:t>
      </w:r>
      <w:r w:rsidRPr="009D3B03">
        <w:rPr>
          <w:rFonts w:ascii="Sakkal Majalla" w:eastAsia="Times New Roman" w:hAnsi="Sakkal Majalla" w:cs="Sakkal Majalla"/>
          <w:b/>
          <w:bCs/>
          <w:kern w:val="0"/>
          <w:sz w:val="28"/>
          <w:szCs w:val="28"/>
          <w14:ligatures w14:val="none"/>
        </w:rPr>
        <w:t xml:space="preserve"> (Cooperative Funding):</w:t>
      </w:r>
      <w:r w:rsidRPr="009D3B03">
        <w:rPr>
          <w:rFonts w:ascii="Sakkal Majalla" w:eastAsia="Times New Roman" w:hAnsi="Sakkal Majalla" w:cs="Sakkal Majalla"/>
          <w:kern w:val="0"/>
          <w:sz w:val="28"/>
          <w:szCs w:val="28"/>
          <w14:ligatures w14:val="none"/>
        </w:rPr>
        <w:t xml:space="preserve"> </w:t>
      </w:r>
      <w:r w:rsidRPr="009D3B03">
        <w:rPr>
          <w:rFonts w:ascii="Sakkal Majalla" w:eastAsia="Times New Roman" w:hAnsi="Sakkal Majalla" w:cs="Sakkal Majalla"/>
          <w:kern w:val="0"/>
          <w:sz w:val="28"/>
          <w:szCs w:val="28"/>
          <w:rtl/>
          <w14:ligatures w14:val="none"/>
        </w:rPr>
        <w:t>يشترك عدد من الأفراد أو المزارعين في مشروع منتج أو خدمي، ويُوزّع العائد بينهم، كما في “جمعيات القرية التعاونية” التي أسهمت في تمويل مبادرات إعادة تدوير النفايات وتحويلها إلى منتجات صديقة للبيئة (العابد وبن محمد، 2019، ص. 412)</w:t>
      </w:r>
      <w:r w:rsidRPr="009D3B03">
        <w:rPr>
          <w:rFonts w:ascii="Sakkal Majalla" w:eastAsia="Times New Roman" w:hAnsi="Sakkal Majalla" w:cs="Sakkal Majalla"/>
          <w:kern w:val="0"/>
          <w:sz w:val="28"/>
          <w:szCs w:val="28"/>
          <w14:ligatures w14:val="none"/>
        </w:rPr>
        <w:t>.</w:t>
      </w:r>
    </w:p>
    <w:p w14:paraId="537B3245" w14:textId="77777777" w:rsidR="009D3B03" w:rsidRPr="009D3B03" w:rsidRDefault="009D3B03" w:rsidP="009D3B03">
      <w:pPr>
        <w:bidi/>
        <w:spacing w:before="100" w:beforeAutospacing="1" w:after="100" w:afterAutospacing="1" w:line="360" w:lineRule="auto"/>
        <w:jc w:val="both"/>
        <w:rPr>
          <w:rFonts w:ascii="Sakkal Majalla" w:eastAsia="Times New Roman" w:hAnsi="Sakkal Majalla" w:cs="Sakkal Majalla"/>
          <w:kern w:val="0"/>
          <w:sz w:val="28"/>
          <w:szCs w:val="28"/>
          <w:rtl/>
          <w14:ligatures w14:val="none"/>
        </w:rPr>
      </w:pPr>
      <w:r w:rsidRPr="009D3B03">
        <w:rPr>
          <w:rFonts w:ascii="Sakkal Majalla" w:eastAsia="Times New Roman" w:hAnsi="Sakkal Majalla" w:cs="Sakkal Majalla"/>
          <w:b/>
          <w:bCs/>
          <w:kern w:val="0"/>
          <w:sz w:val="28"/>
          <w:szCs w:val="28"/>
          <w14:ligatures w14:val="none"/>
        </w:rPr>
        <w:t xml:space="preserve">2.6 </w:t>
      </w:r>
      <w:r w:rsidRPr="009D3B03">
        <w:rPr>
          <w:rFonts w:ascii="Sakkal Majalla" w:eastAsia="Times New Roman" w:hAnsi="Sakkal Majalla" w:cs="Sakkal Majalla"/>
          <w:b/>
          <w:bCs/>
          <w:kern w:val="0"/>
          <w:sz w:val="28"/>
          <w:szCs w:val="28"/>
          <w:rtl/>
          <w14:ligatures w14:val="none"/>
        </w:rPr>
        <w:t>دور الجهات الفاعلة في دعم المبادرات</w:t>
      </w:r>
    </w:p>
    <w:p w14:paraId="38446B51" w14:textId="77777777" w:rsidR="009D3B03" w:rsidRPr="009D3B03" w:rsidRDefault="009D3B03" w:rsidP="009D3B03">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9D3B03">
        <w:rPr>
          <w:rFonts w:ascii="Sakkal Majalla" w:eastAsia="Times New Roman" w:hAnsi="Sakkal Majalla" w:cs="Sakkal Majalla"/>
          <w:kern w:val="0"/>
          <w:sz w:val="28"/>
          <w:szCs w:val="28"/>
          <w:rtl/>
          <w14:ligatures w14:val="none"/>
        </w:rPr>
        <w:t>يتطلب نجاح المبادرات المجتمعية تكامل جهود عدة جهات فاعلة، من مؤسسات المجتمع المدني إلى الجهات الحكومية والقطاع الخاص، عبر توزيع الأدوار وتنسيق الشراكات لضمان تحقيق الأثر المنشود</w:t>
      </w:r>
      <w:r w:rsidRPr="009D3B03">
        <w:rPr>
          <w:rFonts w:ascii="Sakkal Majalla" w:eastAsia="Times New Roman" w:hAnsi="Sakkal Majalla" w:cs="Sakkal Majalla"/>
          <w:kern w:val="0"/>
          <w:sz w:val="28"/>
          <w:szCs w:val="28"/>
          <w14:ligatures w14:val="none"/>
        </w:rPr>
        <w:t>.</w:t>
      </w:r>
    </w:p>
    <w:p w14:paraId="33D5CBA2" w14:textId="77777777" w:rsidR="009D3B03" w:rsidRPr="009D3B03" w:rsidRDefault="009D3B03" w:rsidP="009D3B03">
      <w:pPr>
        <w:bidi/>
        <w:spacing w:before="100" w:beforeAutospacing="1" w:after="100" w:afterAutospacing="1" w:line="360" w:lineRule="auto"/>
        <w:jc w:val="both"/>
        <w:outlineLvl w:val="3"/>
        <w:rPr>
          <w:rFonts w:ascii="Sakkal Majalla" w:eastAsia="Times New Roman" w:hAnsi="Sakkal Majalla" w:cs="Sakkal Majalla"/>
          <w:b/>
          <w:bCs/>
          <w:kern w:val="0"/>
          <w:sz w:val="28"/>
          <w:szCs w:val="28"/>
          <w14:ligatures w14:val="none"/>
        </w:rPr>
      </w:pPr>
      <w:r w:rsidRPr="009D3B03">
        <w:rPr>
          <w:rFonts w:ascii="Sakkal Majalla" w:eastAsia="Times New Roman" w:hAnsi="Sakkal Majalla" w:cs="Sakkal Majalla"/>
          <w:b/>
          <w:bCs/>
          <w:kern w:val="0"/>
          <w:sz w:val="28"/>
          <w:szCs w:val="28"/>
          <w14:ligatures w14:val="none"/>
        </w:rPr>
        <w:t xml:space="preserve">2.6.1 </w:t>
      </w:r>
      <w:r w:rsidRPr="009D3B03">
        <w:rPr>
          <w:rFonts w:ascii="Sakkal Majalla" w:eastAsia="Times New Roman" w:hAnsi="Sakkal Majalla" w:cs="Sakkal Majalla"/>
          <w:b/>
          <w:bCs/>
          <w:kern w:val="0"/>
          <w:sz w:val="28"/>
          <w:szCs w:val="28"/>
          <w:rtl/>
          <w14:ligatures w14:val="none"/>
        </w:rPr>
        <w:t>دور مؤسسات المجتمع المدني</w:t>
      </w:r>
    </w:p>
    <w:p w14:paraId="2BF1CB16" w14:textId="77777777" w:rsidR="009D3B03" w:rsidRPr="009D3B03" w:rsidRDefault="009D3B03" w:rsidP="009D3B03">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9D3B03">
        <w:rPr>
          <w:rFonts w:ascii="Sakkal Majalla" w:eastAsia="Times New Roman" w:hAnsi="Sakkal Majalla" w:cs="Sakkal Majalla"/>
          <w:kern w:val="0"/>
          <w:sz w:val="28"/>
          <w:szCs w:val="28"/>
          <w:rtl/>
          <w14:ligatures w14:val="none"/>
        </w:rPr>
        <w:t>تلعب الجمعيات الأهلية والمنظمات غير الحكومية دورًا محوريًّا في</w:t>
      </w:r>
      <w:r w:rsidRPr="009D3B03">
        <w:rPr>
          <w:rFonts w:ascii="Sakkal Majalla" w:eastAsia="Times New Roman" w:hAnsi="Sakkal Majalla" w:cs="Sakkal Majalla"/>
          <w:kern w:val="0"/>
          <w:sz w:val="28"/>
          <w:szCs w:val="28"/>
          <w14:ligatures w14:val="none"/>
        </w:rPr>
        <w:t>:</w:t>
      </w:r>
    </w:p>
    <w:p w14:paraId="7608DE89" w14:textId="77777777" w:rsidR="009D3B03" w:rsidRPr="009D3B03" w:rsidRDefault="009D3B03" w:rsidP="009D3B03">
      <w:pPr>
        <w:numPr>
          <w:ilvl w:val="0"/>
          <w:numId w:val="137"/>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9D3B03">
        <w:rPr>
          <w:rFonts w:ascii="Sakkal Majalla" w:eastAsia="Times New Roman" w:hAnsi="Sakkal Majalla" w:cs="Sakkal Majalla"/>
          <w:b/>
          <w:bCs/>
          <w:kern w:val="0"/>
          <w:sz w:val="28"/>
          <w:szCs w:val="28"/>
          <w:rtl/>
          <w14:ligatures w14:val="none"/>
        </w:rPr>
        <w:t>التعبئة والتوعية</w:t>
      </w:r>
      <w:r w:rsidRPr="009D3B03">
        <w:rPr>
          <w:rFonts w:ascii="Sakkal Majalla" w:eastAsia="Times New Roman" w:hAnsi="Sakkal Majalla" w:cs="Sakkal Majalla"/>
          <w:b/>
          <w:bCs/>
          <w:kern w:val="0"/>
          <w:sz w:val="28"/>
          <w:szCs w:val="28"/>
          <w14:ligatures w14:val="none"/>
        </w:rPr>
        <w:t>:</w:t>
      </w:r>
      <w:r w:rsidRPr="009D3B03">
        <w:rPr>
          <w:rFonts w:ascii="Sakkal Majalla" w:eastAsia="Times New Roman" w:hAnsi="Sakkal Majalla" w:cs="Sakkal Majalla"/>
          <w:kern w:val="0"/>
          <w:sz w:val="28"/>
          <w:szCs w:val="28"/>
          <w14:ligatures w14:val="none"/>
        </w:rPr>
        <w:t xml:space="preserve"> </w:t>
      </w:r>
      <w:r w:rsidRPr="009D3B03">
        <w:rPr>
          <w:rFonts w:ascii="Sakkal Majalla" w:eastAsia="Times New Roman" w:hAnsi="Sakkal Majalla" w:cs="Sakkal Majalla"/>
          <w:kern w:val="0"/>
          <w:sz w:val="28"/>
          <w:szCs w:val="28"/>
          <w:rtl/>
          <w14:ligatures w14:val="none"/>
        </w:rPr>
        <w:t>تنظيم حملات تعريفية وورش عمل لرفع وعي المجتمع بالقضايا المحلية وسبل المشاركة (</w:t>
      </w:r>
      <w:proofErr w:type="gramStart"/>
      <w:r w:rsidRPr="009D3B03">
        <w:rPr>
          <w:rFonts w:ascii="Sakkal Majalla" w:eastAsia="Times New Roman" w:hAnsi="Sakkal Majalla" w:cs="Sakkal Majalla"/>
          <w:kern w:val="0"/>
          <w:sz w:val="28"/>
          <w:szCs w:val="28"/>
          <w:rtl/>
          <w14:ligatures w14:val="none"/>
        </w:rPr>
        <w:t>عبدالحكيم</w:t>
      </w:r>
      <w:proofErr w:type="gramEnd"/>
      <w:r w:rsidRPr="009D3B03">
        <w:rPr>
          <w:rFonts w:ascii="Sakkal Majalla" w:eastAsia="Times New Roman" w:hAnsi="Sakkal Majalla" w:cs="Sakkal Majalla"/>
          <w:kern w:val="0"/>
          <w:sz w:val="28"/>
          <w:szCs w:val="28"/>
          <w:rtl/>
          <w14:ligatures w14:val="none"/>
        </w:rPr>
        <w:t>، 2023، ص. 69)</w:t>
      </w:r>
      <w:r w:rsidRPr="009D3B03">
        <w:rPr>
          <w:rFonts w:ascii="Sakkal Majalla" w:eastAsia="Times New Roman" w:hAnsi="Sakkal Majalla" w:cs="Sakkal Majalla"/>
          <w:kern w:val="0"/>
          <w:sz w:val="28"/>
          <w:szCs w:val="28"/>
          <w14:ligatures w14:val="none"/>
        </w:rPr>
        <w:t>.</w:t>
      </w:r>
    </w:p>
    <w:p w14:paraId="4D4E1BEA" w14:textId="77777777" w:rsidR="009D3B03" w:rsidRPr="009D3B03" w:rsidRDefault="009D3B03" w:rsidP="009D3B03">
      <w:pPr>
        <w:numPr>
          <w:ilvl w:val="0"/>
          <w:numId w:val="137"/>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9D3B03">
        <w:rPr>
          <w:rFonts w:ascii="Sakkal Majalla" w:eastAsia="Times New Roman" w:hAnsi="Sakkal Majalla" w:cs="Sakkal Majalla"/>
          <w:b/>
          <w:bCs/>
          <w:kern w:val="0"/>
          <w:sz w:val="28"/>
          <w:szCs w:val="28"/>
          <w:rtl/>
          <w14:ligatures w14:val="none"/>
        </w:rPr>
        <w:t>تقديم الخبرات الفنية والإدارية</w:t>
      </w:r>
      <w:r w:rsidRPr="009D3B03">
        <w:rPr>
          <w:rFonts w:ascii="Sakkal Majalla" w:eastAsia="Times New Roman" w:hAnsi="Sakkal Majalla" w:cs="Sakkal Majalla"/>
          <w:b/>
          <w:bCs/>
          <w:kern w:val="0"/>
          <w:sz w:val="28"/>
          <w:szCs w:val="28"/>
          <w14:ligatures w14:val="none"/>
        </w:rPr>
        <w:t>:</w:t>
      </w:r>
      <w:r w:rsidRPr="009D3B03">
        <w:rPr>
          <w:rFonts w:ascii="Sakkal Majalla" w:eastAsia="Times New Roman" w:hAnsi="Sakkal Majalla" w:cs="Sakkal Majalla"/>
          <w:kern w:val="0"/>
          <w:sz w:val="28"/>
          <w:szCs w:val="28"/>
          <w14:ligatures w14:val="none"/>
        </w:rPr>
        <w:t xml:space="preserve"> </w:t>
      </w:r>
      <w:r w:rsidRPr="009D3B03">
        <w:rPr>
          <w:rFonts w:ascii="Sakkal Majalla" w:eastAsia="Times New Roman" w:hAnsi="Sakkal Majalla" w:cs="Sakkal Majalla"/>
          <w:kern w:val="0"/>
          <w:sz w:val="28"/>
          <w:szCs w:val="28"/>
          <w:rtl/>
          <w14:ligatures w14:val="none"/>
        </w:rPr>
        <w:t>توفير الكفاءات المتخصصة في التخطيط وإدارة المشاريع والتقييم لضمان جودة التنفيذ (العابد وبن محمد، 2019، ص. 411)</w:t>
      </w:r>
      <w:r w:rsidRPr="009D3B03">
        <w:rPr>
          <w:rFonts w:ascii="Sakkal Majalla" w:eastAsia="Times New Roman" w:hAnsi="Sakkal Majalla" w:cs="Sakkal Majalla"/>
          <w:kern w:val="0"/>
          <w:sz w:val="28"/>
          <w:szCs w:val="28"/>
          <w14:ligatures w14:val="none"/>
        </w:rPr>
        <w:t>.</w:t>
      </w:r>
    </w:p>
    <w:p w14:paraId="4891BA72" w14:textId="77777777" w:rsidR="009D3B03" w:rsidRPr="009D3B03" w:rsidRDefault="009D3B03" w:rsidP="009D3B03">
      <w:pPr>
        <w:numPr>
          <w:ilvl w:val="0"/>
          <w:numId w:val="137"/>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9D3B03">
        <w:rPr>
          <w:rFonts w:ascii="Sakkal Majalla" w:eastAsia="Times New Roman" w:hAnsi="Sakkal Majalla" w:cs="Sakkal Majalla"/>
          <w:b/>
          <w:bCs/>
          <w:kern w:val="0"/>
          <w:sz w:val="28"/>
          <w:szCs w:val="28"/>
          <w:rtl/>
          <w14:ligatures w14:val="none"/>
        </w:rPr>
        <w:t>حشد الموارد والتمويل المحلي</w:t>
      </w:r>
      <w:r w:rsidRPr="009D3B03">
        <w:rPr>
          <w:rFonts w:ascii="Sakkal Majalla" w:eastAsia="Times New Roman" w:hAnsi="Sakkal Majalla" w:cs="Sakkal Majalla"/>
          <w:b/>
          <w:bCs/>
          <w:kern w:val="0"/>
          <w:sz w:val="28"/>
          <w:szCs w:val="28"/>
          <w14:ligatures w14:val="none"/>
        </w:rPr>
        <w:t>:</w:t>
      </w:r>
      <w:r w:rsidRPr="009D3B03">
        <w:rPr>
          <w:rFonts w:ascii="Sakkal Majalla" w:eastAsia="Times New Roman" w:hAnsi="Sakkal Majalla" w:cs="Sakkal Majalla"/>
          <w:kern w:val="0"/>
          <w:sz w:val="28"/>
          <w:szCs w:val="28"/>
          <w14:ligatures w14:val="none"/>
        </w:rPr>
        <w:t xml:space="preserve"> </w:t>
      </w:r>
      <w:r w:rsidRPr="009D3B03">
        <w:rPr>
          <w:rFonts w:ascii="Sakkal Majalla" w:eastAsia="Times New Roman" w:hAnsi="Sakkal Majalla" w:cs="Sakkal Majalla"/>
          <w:kern w:val="0"/>
          <w:sz w:val="28"/>
          <w:szCs w:val="28"/>
          <w:rtl/>
          <w14:ligatures w14:val="none"/>
        </w:rPr>
        <w:t>إنشاء صناديق مجتمعية وتنسيق الجهود التطوعية لجمع التبرعات والمساهمات العينية والبشرية (</w:t>
      </w:r>
      <w:proofErr w:type="gramStart"/>
      <w:r w:rsidRPr="009D3B03">
        <w:rPr>
          <w:rFonts w:ascii="Sakkal Majalla" w:eastAsia="Times New Roman" w:hAnsi="Sakkal Majalla" w:cs="Sakkal Majalla"/>
          <w:kern w:val="0"/>
          <w:sz w:val="28"/>
          <w:szCs w:val="28"/>
          <w:rtl/>
          <w14:ligatures w14:val="none"/>
        </w:rPr>
        <w:t>عبدالحكيم</w:t>
      </w:r>
      <w:proofErr w:type="gramEnd"/>
      <w:r w:rsidRPr="009D3B03">
        <w:rPr>
          <w:rFonts w:ascii="Sakkal Majalla" w:eastAsia="Times New Roman" w:hAnsi="Sakkal Majalla" w:cs="Sakkal Majalla"/>
          <w:kern w:val="0"/>
          <w:sz w:val="28"/>
          <w:szCs w:val="28"/>
          <w:rtl/>
          <w14:ligatures w14:val="none"/>
        </w:rPr>
        <w:t>، 2023، ص. 72)</w:t>
      </w:r>
      <w:r w:rsidRPr="009D3B03">
        <w:rPr>
          <w:rFonts w:ascii="Sakkal Majalla" w:eastAsia="Times New Roman" w:hAnsi="Sakkal Majalla" w:cs="Sakkal Majalla"/>
          <w:kern w:val="0"/>
          <w:sz w:val="28"/>
          <w:szCs w:val="28"/>
          <w14:ligatures w14:val="none"/>
        </w:rPr>
        <w:t>.</w:t>
      </w:r>
    </w:p>
    <w:p w14:paraId="19AA8A79" w14:textId="77777777" w:rsidR="009D3B03" w:rsidRPr="009D3B03" w:rsidRDefault="009D3B03" w:rsidP="009D3B03">
      <w:pPr>
        <w:numPr>
          <w:ilvl w:val="0"/>
          <w:numId w:val="137"/>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9D3B03">
        <w:rPr>
          <w:rFonts w:ascii="Sakkal Majalla" w:eastAsia="Times New Roman" w:hAnsi="Sakkal Majalla" w:cs="Sakkal Majalla"/>
          <w:b/>
          <w:bCs/>
          <w:kern w:val="0"/>
          <w:sz w:val="28"/>
          <w:szCs w:val="28"/>
          <w:rtl/>
          <w14:ligatures w14:val="none"/>
        </w:rPr>
        <w:lastRenderedPageBreak/>
        <w:t>المناصرة والتأثير على السياسات</w:t>
      </w:r>
      <w:r w:rsidRPr="009D3B03">
        <w:rPr>
          <w:rFonts w:ascii="Sakkal Majalla" w:eastAsia="Times New Roman" w:hAnsi="Sakkal Majalla" w:cs="Sakkal Majalla"/>
          <w:b/>
          <w:bCs/>
          <w:kern w:val="0"/>
          <w:sz w:val="28"/>
          <w:szCs w:val="28"/>
          <w14:ligatures w14:val="none"/>
        </w:rPr>
        <w:t>:</w:t>
      </w:r>
      <w:r w:rsidRPr="009D3B03">
        <w:rPr>
          <w:rFonts w:ascii="Sakkal Majalla" w:eastAsia="Times New Roman" w:hAnsi="Sakkal Majalla" w:cs="Sakkal Majalla"/>
          <w:kern w:val="0"/>
          <w:sz w:val="28"/>
          <w:szCs w:val="28"/>
          <w14:ligatures w14:val="none"/>
        </w:rPr>
        <w:t xml:space="preserve"> </w:t>
      </w:r>
      <w:r w:rsidRPr="009D3B03">
        <w:rPr>
          <w:rFonts w:ascii="Sakkal Majalla" w:eastAsia="Times New Roman" w:hAnsi="Sakkal Majalla" w:cs="Sakkal Majalla"/>
          <w:kern w:val="0"/>
          <w:sz w:val="28"/>
          <w:szCs w:val="28"/>
          <w:rtl/>
          <w14:ligatures w14:val="none"/>
        </w:rPr>
        <w:t>الضغط أو تقديم المقترحات للجهات الرسمية لتحسين البيئة التشريعية والتنظيمية الداعمة للمبادرات (الحجاوي، 2016، ص. 185)</w:t>
      </w:r>
      <w:r w:rsidRPr="009D3B03">
        <w:rPr>
          <w:rFonts w:ascii="Sakkal Majalla" w:eastAsia="Times New Roman" w:hAnsi="Sakkal Majalla" w:cs="Sakkal Majalla"/>
          <w:kern w:val="0"/>
          <w:sz w:val="28"/>
          <w:szCs w:val="28"/>
          <w14:ligatures w14:val="none"/>
        </w:rPr>
        <w:t>.</w:t>
      </w:r>
    </w:p>
    <w:p w14:paraId="3E8EFC61" w14:textId="77777777" w:rsidR="009D3B03" w:rsidRPr="009D3B03" w:rsidRDefault="009D3B03" w:rsidP="009D3B03">
      <w:pPr>
        <w:bidi/>
        <w:spacing w:before="100" w:beforeAutospacing="1" w:after="100" w:afterAutospacing="1" w:line="360" w:lineRule="auto"/>
        <w:jc w:val="both"/>
        <w:outlineLvl w:val="3"/>
        <w:rPr>
          <w:rFonts w:ascii="Sakkal Majalla" w:eastAsia="Times New Roman" w:hAnsi="Sakkal Majalla" w:cs="Sakkal Majalla"/>
          <w:b/>
          <w:bCs/>
          <w:kern w:val="0"/>
          <w:sz w:val="28"/>
          <w:szCs w:val="28"/>
          <w14:ligatures w14:val="none"/>
        </w:rPr>
      </w:pPr>
      <w:r w:rsidRPr="009D3B03">
        <w:rPr>
          <w:rFonts w:ascii="Sakkal Majalla" w:eastAsia="Times New Roman" w:hAnsi="Sakkal Majalla" w:cs="Sakkal Majalla"/>
          <w:b/>
          <w:bCs/>
          <w:kern w:val="0"/>
          <w:sz w:val="28"/>
          <w:szCs w:val="28"/>
          <w14:ligatures w14:val="none"/>
        </w:rPr>
        <w:t xml:space="preserve">2.6.2 </w:t>
      </w:r>
      <w:r w:rsidRPr="009D3B03">
        <w:rPr>
          <w:rFonts w:ascii="Sakkal Majalla" w:eastAsia="Times New Roman" w:hAnsi="Sakkal Majalla" w:cs="Sakkal Majalla"/>
          <w:b/>
          <w:bCs/>
          <w:kern w:val="0"/>
          <w:sz w:val="28"/>
          <w:szCs w:val="28"/>
          <w:rtl/>
          <w14:ligatures w14:val="none"/>
        </w:rPr>
        <w:t>دور الجهات الحكومية</w:t>
      </w:r>
    </w:p>
    <w:p w14:paraId="0E74E677" w14:textId="77777777" w:rsidR="009D3B03" w:rsidRPr="009D3B03" w:rsidRDefault="009D3B03" w:rsidP="009D3B03">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9D3B03">
        <w:rPr>
          <w:rFonts w:ascii="Sakkal Majalla" w:eastAsia="Times New Roman" w:hAnsi="Sakkal Majalla" w:cs="Sakkal Majalla"/>
          <w:kern w:val="0"/>
          <w:sz w:val="28"/>
          <w:szCs w:val="28"/>
          <w:rtl/>
          <w14:ligatures w14:val="none"/>
        </w:rPr>
        <w:t>تتولى الجهات الحكومية مسؤوليات أساسية تتعلق بـ</w:t>
      </w:r>
      <w:r w:rsidRPr="009D3B03">
        <w:rPr>
          <w:rFonts w:ascii="Sakkal Majalla" w:eastAsia="Times New Roman" w:hAnsi="Sakkal Majalla" w:cs="Sakkal Majalla"/>
          <w:kern w:val="0"/>
          <w:sz w:val="28"/>
          <w:szCs w:val="28"/>
          <w14:ligatures w14:val="none"/>
        </w:rPr>
        <w:t>:</w:t>
      </w:r>
    </w:p>
    <w:p w14:paraId="35BA12D0" w14:textId="77777777" w:rsidR="009D3B03" w:rsidRPr="009D3B03" w:rsidRDefault="009D3B03" w:rsidP="009D3B03">
      <w:pPr>
        <w:numPr>
          <w:ilvl w:val="0"/>
          <w:numId w:val="138"/>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9D3B03">
        <w:rPr>
          <w:rFonts w:ascii="Sakkal Majalla" w:eastAsia="Times New Roman" w:hAnsi="Sakkal Majalla" w:cs="Sakkal Majalla"/>
          <w:b/>
          <w:bCs/>
          <w:kern w:val="0"/>
          <w:sz w:val="28"/>
          <w:szCs w:val="28"/>
          <w:rtl/>
          <w14:ligatures w14:val="none"/>
        </w:rPr>
        <w:t>وضع الأطر التنظيمية والتشريعية</w:t>
      </w:r>
      <w:r w:rsidRPr="009D3B03">
        <w:rPr>
          <w:rFonts w:ascii="Sakkal Majalla" w:eastAsia="Times New Roman" w:hAnsi="Sakkal Majalla" w:cs="Sakkal Majalla"/>
          <w:b/>
          <w:bCs/>
          <w:kern w:val="0"/>
          <w:sz w:val="28"/>
          <w:szCs w:val="28"/>
          <w14:ligatures w14:val="none"/>
        </w:rPr>
        <w:t>:</w:t>
      </w:r>
      <w:r w:rsidRPr="009D3B03">
        <w:rPr>
          <w:rFonts w:ascii="Sakkal Majalla" w:eastAsia="Times New Roman" w:hAnsi="Sakkal Majalla" w:cs="Sakkal Majalla"/>
          <w:kern w:val="0"/>
          <w:sz w:val="28"/>
          <w:szCs w:val="28"/>
          <w14:ligatures w14:val="none"/>
        </w:rPr>
        <w:t xml:space="preserve"> </w:t>
      </w:r>
      <w:r w:rsidRPr="009D3B03">
        <w:rPr>
          <w:rFonts w:ascii="Sakkal Majalla" w:eastAsia="Times New Roman" w:hAnsi="Sakkal Majalla" w:cs="Sakkal Majalla"/>
          <w:kern w:val="0"/>
          <w:sz w:val="28"/>
          <w:szCs w:val="28"/>
          <w:rtl/>
          <w14:ligatures w14:val="none"/>
        </w:rPr>
        <w:t>إصدار قوانين وتنظيمات تشجع على تأسيس الجمعيات وتيسّر عملها، مثل تبسيط إجراءات التسجيل ومنح الإعفاءات الضريبية (أبو النصر، 2024، ص. 1190)</w:t>
      </w:r>
      <w:r w:rsidRPr="009D3B03">
        <w:rPr>
          <w:rFonts w:ascii="Sakkal Majalla" w:eastAsia="Times New Roman" w:hAnsi="Sakkal Majalla" w:cs="Sakkal Majalla"/>
          <w:kern w:val="0"/>
          <w:sz w:val="28"/>
          <w:szCs w:val="28"/>
          <w14:ligatures w14:val="none"/>
        </w:rPr>
        <w:t>.</w:t>
      </w:r>
    </w:p>
    <w:p w14:paraId="3E707627" w14:textId="77777777" w:rsidR="009D3B03" w:rsidRPr="009D3B03" w:rsidRDefault="009D3B03" w:rsidP="009D3B03">
      <w:pPr>
        <w:numPr>
          <w:ilvl w:val="0"/>
          <w:numId w:val="138"/>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9D3B03">
        <w:rPr>
          <w:rFonts w:ascii="Sakkal Majalla" w:eastAsia="Times New Roman" w:hAnsi="Sakkal Majalla" w:cs="Sakkal Majalla"/>
          <w:b/>
          <w:bCs/>
          <w:kern w:val="0"/>
          <w:sz w:val="28"/>
          <w:szCs w:val="28"/>
          <w:rtl/>
          <w14:ligatures w14:val="none"/>
        </w:rPr>
        <w:t>التمويل والدعم المالي والفني</w:t>
      </w:r>
      <w:r w:rsidRPr="009D3B03">
        <w:rPr>
          <w:rFonts w:ascii="Sakkal Majalla" w:eastAsia="Times New Roman" w:hAnsi="Sakkal Majalla" w:cs="Sakkal Majalla"/>
          <w:b/>
          <w:bCs/>
          <w:kern w:val="0"/>
          <w:sz w:val="28"/>
          <w:szCs w:val="28"/>
          <w14:ligatures w14:val="none"/>
        </w:rPr>
        <w:t>:</w:t>
      </w:r>
      <w:r w:rsidRPr="009D3B03">
        <w:rPr>
          <w:rFonts w:ascii="Sakkal Majalla" w:eastAsia="Times New Roman" w:hAnsi="Sakkal Majalla" w:cs="Sakkal Majalla"/>
          <w:kern w:val="0"/>
          <w:sz w:val="28"/>
          <w:szCs w:val="28"/>
          <w14:ligatures w14:val="none"/>
        </w:rPr>
        <w:t xml:space="preserve"> </w:t>
      </w:r>
      <w:r w:rsidRPr="009D3B03">
        <w:rPr>
          <w:rFonts w:ascii="Sakkal Majalla" w:eastAsia="Times New Roman" w:hAnsi="Sakkal Majalla" w:cs="Sakkal Majalla"/>
          <w:kern w:val="0"/>
          <w:sz w:val="28"/>
          <w:szCs w:val="28"/>
          <w:rtl/>
          <w14:ligatures w14:val="none"/>
        </w:rPr>
        <w:t>تخصيص منح وموازنات للمبادرات المجتمعية عبر صناديق التنمية المحلية ووزارة التضامن الاجتماعي، بالإضافة إلى تقديم الاستشارات الفنية (دين، 2020، ص. 788)</w:t>
      </w:r>
      <w:r w:rsidRPr="009D3B03">
        <w:rPr>
          <w:rFonts w:ascii="Sakkal Majalla" w:eastAsia="Times New Roman" w:hAnsi="Sakkal Majalla" w:cs="Sakkal Majalla"/>
          <w:kern w:val="0"/>
          <w:sz w:val="28"/>
          <w:szCs w:val="28"/>
          <w14:ligatures w14:val="none"/>
        </w:rPr>
        <w:t>.</w:t>
      </w:r>
    </w:p>
    <w:p w14:paraId="7B717FAB" w14:textId="77777777" w:rsidR="009D3B03" w:rsidRPr="009D3B03" w:rsidRDefault="009D3B03" w:rsidP="009D3B03">
      <w:pPr>
        <w:numPr>
          <w:ilvl w:val="0"/>
          <w:numId w:val="138"/>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9D3B03">
        <w:rPr>
          <w:rFonts w:ascii="Sakkal Majalla" w:eastAsia="Times New Roman" w:hAnsi="Sakkal Majalla" w:cs="Sakkal Majalla"/>
          <w:b/>
          <w:bCs/>
          <w:kern w:val="0"/>
          <w:sz w:val="28"/>
          <w:szCs w:val="28"/>
          <w:rtl/>
          <w14:ligatures w14:val="none"/>
        </w:rPr>
        <w:t>التنسيق الآلي والمراقبة</w:t>
      </w:r>
      <w:r w:rsidRPr="009D3B03">
        <w:rPr>
          <w:rFonts w:ascii="Sakkal Majalla" w:eastAsia="Times New Roman" w:hAnsi="Sakkal Majalla" w:cs="Sakkal Majalla"/>
          <w:b/>
          <w:bCs/>
          <w:kern w:val="0"/>
          <w:sz w:val="28"/>
          <w:szCs w:val="28"/>
          <w14:ligatures w14:val="none"/>
        </w:rPr>
        <w:t>:</w:t>
      </w:r>
      <w:r w:rsidRPr="009D3B03">
        <w:rPr>
          <w:rFonts w:ascii="Sakkal Majalla" w:eastAsia="Times New Roman" w:hAnsi="Sakkal Majalla" w:cs="Sakkal Majalla"/>
          <w:kern w:val="0"/>
          <w:sz w:val="28"/>
          <w:szCs w:val="28"/>
          <w14:ligatures w14:val="none"/>
        </w:rPr>
        <w:t xml:space="preserve"> </w:t>
      </w:r>
      <w:r w:rsidRPr="009D3B03">
        <w:rPr>
          <w:rFonts w:ascii="Sakkal Majalla" w:eastAsia="Times New Roman" w:hAnsi="Sakkal Majalla" w:cs="Sakkal Majalla"/>
          <w:kern w:val="0"/>
          <w:sz w:val="28"/>
          <w:szCs w:val="28"/>
          <w:rtl/>
          <w14:ligatures w14:val="none"/>
        </w:rPr>
        <w:t>إنشاء وحدات تنسيق بين الجهات الرسمية ومنظمات المجتمع المدني لمتابعة التنفيذ وضمان الشفافية والحوكمة الرشيدة (أبو النصر، 2024، ص. 1191)</w:t>
      </w:r>
      <w:r w:rsidRPr="009D3B03">
        <w:rPr>
          <w:rFonts w:ascii="Sakkal Majalla" w:eastAsia="Times New Roman" w:hAnsi="Sakkal Majalla" w:cs="Sakkal Majalla"/>
          <w:kern w:val="0"/>
          <w:sz w:val="28"/>
          <w:szCs w:val="28"/>
          <w14:ligatures w14:val="none"/>
        </w:rPr>
        <w:t>.</w:t>
      </w:r>
    </w:p>
    <w:p w14:paraId="4C3BCA97" w14:textId="77777777" w:rsidR="009D3B03" w:rsidRPr="009D3B03" w:rsidRDefault="009D3B03" w:rsidP="009D3B03">
      <w:pPr>
        <w:bidi/>
        <w:spacing w:before="100" w:beforeAutospacing="1" w:after="100" w:afterAutospacing="1" w:line="360" w:lineRule="auto"/>
        <w:jc w:val="both"/>
        <w:outlineLvl w:val="3"/>
        <w:rPr>
          <w:rFonts w:ascii="Sakkal Majalla" w:eastAsia="Times New Roman" w:hAnsi="Sakkal Majalla" w:cs="Sakkal Majalla"/>
          <w:b/>
          <w:bCs/>
          <w:kern w:val="0"/>
          <w:sz w:val="28"/>
          <w:szCs w:val="28"/>
          <w14:ligatures w14:val="none"/>
        </w:rPr>
      </w:pPr>
      <w:r w:rsidRPr="009D3B03">
        <w:rPr>
          <w:rFonts w:ascii="Sakkal Majalla" w:eastAsia="Times New Roman" w:hAnsi="Sakkal Majalla" w:cs="Sakkal Majalla"/>
          <w:b/>
          <w:bCs/>
          <w:kern w:val="0"/>
          <w:sz w:val="28"/>
          <w:szCs w:val="28"/>
          <w14:ligatures w14:val="none"/>
        </w:rPr>
        <w:t xml:space="preserve">2.6.3 </w:t>
      </w:r>
      <w:r w:rsidRPr="009D3B03">
        <w:rPr>
          <w:rFonts w:ascii="Sakkal Majalla" w:eastAsia="Times New Roman" w:hAnsi="Sakkal Majalla" w:cs="Sakkal Majalla"/>
          <w:b/>
          <w:bCs/>
          <w:kern w:val="0"/>
          <w:sz w:val="28"/>
          <w:szCs w:val="28"/>
          <w:rtl/>
          <w14:ligatures w14:val="none"/>
        </w:rPr>
        <w:t>دور القطاع الخاص والشراكات</w:t>
      </w:r>
    </w:p>
    <w:p w14:paraId="2CD7EC48" w14:textId="77777777" w:rsidR="009D3B03" w:rsidRPr="009D3B03" w:rsidRDefault="009D3B03" w:rsidP="009D3B03">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9D3B03">
        <w:rPr>
          <w:rFonts w:ascii="Sakkal Majalla" w:eastAsia="Times New Roman" w:hAnsi="Sakkal Majalla" w:cs="Sakkal Majalla"/>
          <w:kern w:val="0"/>
          <w:sz w:val="28"/>
          <w:szCs w:val="28"/>
          <w:rtl/>
          <w14:ligatures w14:val="none"/>
        </w:rPr>
        <w:t>يساهم القطاع الخاص عبر آليتين رئيسيتين</w:t>
      </w:r>
      <w:r w:rsidRPr="009D3B03">
        <w:rPr>
          <w:rFonts w:ascii="Sakkal Majalla" w:eastAsia="Times New Roman" w:hAnsi="Sakkal Majalla" w:cs="Sakkal Majalla"/>
          <w:kern w:val="0"/>
          <w:sz w:val="28"/>
          <w:szCs w:val="28"/>
          <w14:ligatures w14:val="none"/>
        </w:rPr>
        <w:t>:</w:t>
      </w:r>
    </w:p>
    <w:p w14:paraId="72904F6F" w14:textId="77777777" w:rsidR="009D3B03" w:rsidRPr="009D3B03" w:rsidRDefault="009D3B03" w:rsidP="009D3B03">
      <w:pPr>
        <w:numPr>
          <w:ilvl w:val="0"/>
          <w:numId w:val="139"/>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9D3B03">
        <w:rPr>
          <w:rFonts w:ascii="Sakkal Majalla" w:eastAsia="Times New Roman" w:hAnsi="Sakkal Majalla" w:cs="Sakkal Majalla"/>
          <w:b/>
          <w:bCs/>
          <w:kern w:val="0"/>
          <w:sz w:val="28"/>
          <w:szCs w:val="28"/>
          <w:rtl/>
          <w14:ligatures w14:val="none"/>
        </w:rPr>
        <w:t>المسؤولية الاجتماعية للشركات</w:t>
      </w:r>
      <w:r w:rsidRPr="009D3B03">
        <w:rPr>
          <w:rFonts w:ascii="Sakkal Majalla" w:eastAsia="Times New Roman" w:hAnsi="Sakkal Majalla" w:cs="Sakkal Majalla"/>
          <w:b/>
          <w:bCs/>
          <w:kern w:val="0"/>
          <w:sz w:val="28"/>
          <w:szCs w:val="28"/>
          <w14:ligatures w14:val="none"/>
        </w:rPr>
        <w:t xml:space="preserve"> (CSR):</w:t>
      </w:r>
      <w:r w:rsidRPr="009D3B03">
        <w:rPr>
          <w:rFonts w:ascii="Sakkal Majalla" w:eastAsia="Times New Roman" w:hAnsi="Sakkal Majalla" w:cs="Sakkal Majalla"/>
          <w:kern w:val="0"/>
          <w:sz w:val="28"/>
          <w:szCs w:val="28"/>
          <w14:ligatures w14:val="none"/>
        </w:rPr>
        <w:t xml:space="preserve"> </w:t>
      </w:r>
      <w:r w:rsidRPr="009D3B03">
        <w:rPr>
          <w:rFonts w:ascii="Sakkal Majalla" w:eastAsia="Times New Roman" w:hAnsi="Sakkal Majalla" w:cs="Sakkal Majalla"/>
          <w:kern w:val="0"/>
          <w:sz w:val="28"/>
          <w:szCs w:val="28"/>
          <w:rtl/>
          <w14:ligatures w14:val="none"/>
        </w:rPr>
        <w:t>تخصص الشركات جزءًا من أرباحها لدعم مشاريع اجتماعية وتعليمية وصحية، مما يعزز صورتها ويحقق تأثيرًا إيجابيًّا ملموسًا في المجتمع (الحجاوي، 2016، ص. 190)</w:t>
      </w:r>
      <w:r w:rsidRPr="009D3B03">
        <w:rPr>
          <w:rFonts w:ascii="Sakkal Majalla" w:eastAsia="Times New Roman" w:hAnsi="Sakkal Majalla" w:cs="Sakkal Majalla"/>
          <w:kern w:val="0"/>
          <w:sz w:val="28"/>
          <w:szCs w:val="28"/>
          <w14:ligatures w14:val="none"/>
        </w:rPr>
        <w:t>.</w:t>
      </w:r>
    </w:p>
    <w:p w14:paraId="254447E4" w14:textId="77777777" w:rsidR="009D3B03" w:rsidRPr="009D3B03" w:rsidRDefault="009D3B03" w:rsidP="009D3B03">
      <w:pPr>
        <w:numPr>
          <w:ilvl w:val="0"/>
          <w:numId w:val="139"/>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9D3B03">
        <w:rPr>
          <w:rFonts w:ascii="Sakkal Majalla" w:eastAsia="Times New Roman" w:hAnsi="Sakkal Majalla" w:cs="Sakkal Majalla"/>
          <w:b/>
          <w:bCs/>
          <w:kern w:val="0"/>
          <w:sz w:val="28"/>
          <w:szCs w:val="28"/>
          <w:rtl/>
          <w14:ligatures w14:val="none"/>
        </w:rPr>
        <w:t>الشراكات مع المنظمات المحلية</w:t>
      </w:r>
      <w:r w:rsidRPr="009D3B03">
        <w:rPr>
          <w:rFonts w:ascii="Sakkal Majalla" w:eastAsia="Times New Roman" w:hAnsi="Sakkal Majalla" w:cs="Sakkal Majalla"/>
          <w:b/>
          <w:bCs/>
          <w:kern w:val="0"/>
          <w:sz w:val="28"/>
          <w:szCs w:val="28"/>
          <w14:ligatures w14:val="none"/>
        </w:rPr>
        <w:t>:</w:t>
      </w:r>
      <w:r w:rsidRPr="009D3B03">
        <w:rPr>
          <w:rFonts w:ascii="Sakkal Majalla" w:eastAsia="Times New Roman" w:hAnsi="Sakkal Majalla" w:cs="Sakkal Majalla"/>
          <w:kern w:val="0"/>
          <w:sz w:val="28"/>
          <w:szCs w:val="28"/>
          <w14:ligatures w14:val="none"/>
        </w:rPr>
        <w:t xml:space="preserve"> </w:t>
      </w:r>
      <w:r w:rsidRPr="009D3B03">
        <w:rPr>
          <w:rFonts w:ascii="Sakkal Majalla" w:eastAsia="Times New Roman" w:hAnsi="Sakkal Majalla" w:cs="Sakkal Majalla"/>
          <w:kern w:val="0"/>
          <w:sz w:val="28"/>
          <w:szCs w:val="28"/>
          <w:rtl/>
          <w14:ligatures w14:val="none"/>
        </w:rPr>
        <w:t>تكوين شراكات مع الجمعيات الأهلية والجهات الحكومية لتقديم موارد تقنية وتمويل مشترك، كما في برامج تدريب مهني لربط الخريجين بسوق العمل (حسن، 2019، ص. 125)</w:t>
      </w:r>
      <w:r w:rsidRPr="009D3B03">
        <w:rPr>
          <w:rFonts w:ascii="Sakkal Majalla" w:eastAsia="Times New Roman" w:hAnsi="Sakkal Majalla" w:cs="Sakkal Majalla"/>
          <w:kern w:val="0"/>
          <w:sz w:val="28"/>
          <w:szCs w:val="28"/>
          <w14:ligatures w14:val="none"/>
        </w:rPr>
        <w:t>.</w:t>
      </w:r>
    </w:p>
    <w:p w14:paraId="4786C554" w14:textId="77777777" w:rsidR="009D3B03" w:rsidRPr="009D3B03" w:rsidRDefault="009D3B03" w:rsidP="009D3B03">
      <w:pPr>
        <w:bidi/>
        <w:spacing w:before="100" w:beforeAutospacing="1" w:after="100" w:afterAutospacing="1" w:line="360" w:lineRule="auto"/>
        <w:jc w:val="both"/>
        <w:rPr>
          <w:rFonts w:ascii="Sakkal Majalla" w:eastAsia="Times New Roman" w:hAnsi="Sakkal Majalla" w:cs="Sakkal Majalla"/>
          <w:kern w:val="0"/>
          <w:sz w:val="28"/>
          <w:szCs w:val="28"/>
          <w:rtl/>
          <w14:ligatures w14:val="none"/>
        </w:rPr>
      </w:pPr>
      <w:r w:rsidRPr="009D3B03">
        <w:rPr>
          <w:rFonts w:ascii="Sakkal Majalla" w:eastAsia="Times New Roman" w:hAnsi="Sakkal Majalla" w:cs="Sakkal Majalla"/>
          <w:b/>
          <w:bCs/>
          <w:kern w:val="0"/>
          <w:sz w:val="28"/>
          <w:szCs w:val="28"/>
          <w14:ligatures w14:val="none"/>
        </w:rPr>
        <w:t xml:space="preserve">2.7 </w:t>
      </w:r>
      <w:r w:rsidRPr="009D3B03">
        <w:rPr>
          <w:rFonts w:ascii="Sakkal Majalla" w:eastAsia="Times New Roman" w:hAnsi="Sakkal Majalla" w:cs="Sakkal Majalla"/>
          <w:b/>
          <w:bCs/>
          <w:kern w:val="0"/>
          <w:sz w:val="28"/>
          <w:szCs w:val="28"/>
          <w:rtl/>
          <w14:ligatures w14:val="none"/>
        </w:rPr>
        <w:t>تحديات تنفيذ المبادرات المجتمعية</w:t>
      </w:r>
    </w:p>
    <w:p w14:paraId="184CF6A5" w14:textId="77777777" w:rsidR="009D3B03" w:rsidRPr="009D3B03" w:rsidRDefault="009D3B03" w:rsidP="009D3B03">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9D3B03">
        <w:rPr>
          <w:rFonts w:ascii="Sakkal Majalla" w:eastAsia="Times New Roman" w:hAnsi="Sakkal Majalla" w:cs="Sakkal Majalla"/>
          <w:kern w:val="0"/>
          <w:sz w:val="28"/>
          <w:szCs w:val="28"/>
          <w:rtl/>
          <w14:ligatures w14:val="none"/>
        </w:rPr>
        <w:lastRenderedPageBreak/>
        <w:t>رغم الأهمية الكبيرة للمبادرات المجتمعية، تواجهها العديد من التحديات التي قد تعيق فعاليّة تنفيذها واستدامتها. سنناقش فيما يلي أبرز هذه التحديات مع أمثلة ودراسات تدعم كل نقطة</w:t>
      </w:r>
      <w:r w:rsidRPr="009D3B03">
        <w:rPr>
          <w:rFonts w:ascii="Sakkal Majalla" w:eastAsia="Times New Roman" w:hAnsi="Sakkal Majalla" w:cs="Sakkal Majalla"/>
          <w:kern w:val="0"/>
          <w:sz w:val="28"/>
          <w:szCs w:val="28"/>
          <w14:ligatures w14:val="none"/>
        </w:rPr>
        <w:t>.</w:t>
      </w:r>
    </w:p>
    <w:p w14:paraId="5B9EC439" w14:textId="77777777" w:rsidR="009D3B03" w:rsidRPr="009D3B03" w:rsidRDefault="009D3B03" w:rsidP="009D3B03">
      <w:pPr>
        <w:bidi/>
        <w:spacing w:before="100" w:beforeAutospacing="1" w:after="100" w:afterAutospacing="1" w:line="360" w:lineRule="auto"/>
        <w:jc w:val="both"/>
        <w:outlineLvl w:val="3"/>
        <w:rPr>
          <w:rFonts w:ascii="Sakkal Majalla" w:eastAsia="Times New Roman" w:hAnsi="Sakkal Majalla" w:cs="Sakkal Majalla"/>
          <w:b/>
          <w:bCs/>
          <w:kern w:val="0"/>
          <w:sz w:val="28"/>
          <w:szCs w:val="28"/>
          <w14:ligatures w14:val="none"/>
        </w:rPr>
      </w:pPr>
      <w:r w:rsidRPr="009D3B03">
        <w:rPr>
          <w:rFonts w:ascii="Sakkal Majalla" w:eastAsia="Times New Roman" w:hAnsi="Sakkal Majalla" w:cs="Sakkal Majalla"/>
          <w:b/>
          <w:bCs/>
          <w:kern w:val="0"/>
          <w:sz w:val="28"/>
          <w:szCs w:val="28"/>
          <w14:ligatures w14:val="none"/>
        </w:rPr>
        <w:t xml:space="preserve">2.7.1 </w:t>
      </w:r>
      <w:r w:rsidRPr="009D3B03">
        <w:rPr>
          <w:rFonts w:ascii="Sakkal Majalla" w:eastAsia="Times New Roman" w:hAnsi="Sakkal Majalla" w:cs="Sakkal Majalla"/>
          <w:b/>
          <w:bCs/>
          <w:kern w:val="0"/>
          <w:sz w:val="28"/>
          <w:szCs w:val="28"/>
          <w:rtl/>
          <w14:ligatures w14:val="none"/>
        </w:rPr>
        <w:t>تحديات تنظيمية وإدارية</w:t>
      </w:r>
    </w:p>
    <w:p w14:paraId="74DAA5F5" w14:textId="77777777" w:rsidR="009D3B03" w:rsidRPr="009D3B03" w:rsidRDefault="009D3B03" w:rsidP="009D3B03">
      <w:pPr>
        <w:numPr>
          <w:ilvl w:val="0"/>
          <w:numId w:val="140"/>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9D3B03">
        <w:rPr>
          <w:rFonts w:ascii="Sakkal Majalla" w:eastAsia="Times New Roman" w:hAnsi="Sakkal Majalla" w:cs="Sakkal Majalla"/>
          <w:b/>
          <w:bCs/>
          <w:kern w:val="0"/>
          <w:sz w:val="28"/>
          <w:szCs w:val="28"/>
          <w:rtl/>
          <w14:ligatures w14:val="none"/>
        </w:rPr>
        <w:t>البيروقراطية والإجراءات المعقدة</w:t>
      </w:r>
      <w:r w:rsidRPr="009D3B03">
        <w:rPr>
          <w:rFonts w:ascii="Sakkal Majalla" w:eastAsia="Times New Roman" w:hAnsi="Sakkal Majalla" w:cs="Sakkal Majalla"/>
          <w:b/>
          <w:bCs/>
          <w:kern w:val="0"/>
          <w:sz w:val="28"/>
          <w:szCs w:val="28"/>
          <w14:ligatures w14:val="none"/>
        </w:rPr>
        <w:t>:</w:t>
      </w:r>
    </w:p>
    <w:p w14:paraId="031D8D63" w14:textId="77777777" w:rsidR="009D3B03" w:rsidRPr="009D3B03" w:rsidRDefault="009D3B03" w:rsidP="009D3B03">
      <w:pPr>
        <w:numPr>
          <w:ilvl w:val="1"/>
          <w:numId w:val="140"/>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9D3B03">
        <w:rPr>
          <w:rFonts w:ascii="Sakkal Majalla" w:eastAsia="Times New Roman" w:hAnsi="Sakkal Majalla" w:cs="Sakkal Majalla"/>
          <w:kern w:val="0"/>
          <w:sz w:val="28"/>
          <w:szCs w:val="28"/>
          <w:rtl/>
          <w14:ligatures w14:val="none"/>
        </w:rPr>
        <w:t xml:space="preserve">تعرقل الإجراءات </w:t>
      </w:r>
      <w:proofErr w:type="spellStart"/>
      <w:r w:rsidRPr="009D3B03">
        <w:rPr>
          <w:rFonts w:ascii="Sakkal Majalla" w:eastAsia="Times New Roman" w:hAnsi="Sakkal Majalla" w:cs="Sakkal Majalla"/>
          <w:kern w:val="0"/>
          <w:sz w:val="28"/>
          <w:szCs w:val="28"/>
          <w:rtl/>
          <w14:ligatures w14:val="none"/>
        </w:rPr>
        <w:t>التراخيصية</w:t>
      </w:r>
      <w:proofErr w:type="spellEnd"/>
      <w:r w:rsidRPr="009D3B03">
        <w:rPr>
          <w:rFonts w:ascii="Sakkal Majalla" w:eastAsia="Times New Roman" w:hAnsi="Sakkal Majalla" w:cs="Sakkal Majalla"/>
          <w:kern w:val="0"/>
          <w:sz w:val="28"/>
          <w:szCs w:val="28"/>
          <w:rtl/>
          <w14:ligatures w14:val="none"/>
        </w:rPr>
        <w:t xml:space="preserve"> الطويلة واللوائح المشدّدة انطلاق المبادرات أو تسجيلها رسميًّا، مما يستهلك وقتًا وجهدًا كبيرين من المنظمات الأهلية (أبو النصر، 2024، ص. 1190)</w:t>
      </w:r>
      <w:r w:rsidRPr="009D3B03">
        <w:rPr>
          <w:rFonts w:ascii="Sakkal Majalla" w:eastAsia="Times New Roman" w:hAnsi="Sakkal Majalla" w:cs="Sakkal Majalla"/>
          <w:kern w:val="0"/>
          <w:sz w:val="28"/>
          <w:szCs w:val="28"/>
          <w14:ligatures w14:val="none"/>
        </w:rPr>
        <w:t>.</w:t>
      </w:r>
    </w:p>
    <w:p w14:paraId="1FC5B94D" w14:textId="77777777" w:rsidR="009D3B03" w:rsidRPr="009D3B03" w:rsidRDefault="009D3B03" w:rsidP="009D3B03">
      <w:pPr>
        <w:numPr>
          <w:ilvl w:val="0"/>
          <w:numId w:val="140"/>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9D3B03">
        <w:rPr>
          <w:rFonts w:ascii="Sakkal Majalla" w:eastAsia="Times New Roman" w:hAnsi="Sakkal Majalla" w:cs="Sakkal Majalla"/>
          <w:b/>
          <w:bCs/>
          <w:kern w:val="0"/>
          <w:sz w:val="28"/>
          <w:szCs w:val="28"/>
          <w:rtl/>
          <w14:ligatures w14:val="none"/>
        </w:rPr>
        <w:t>ضعف التخطيط المؤسسي</w:t>
      </w:r>
      <w:r w:rsidRPr="009D3B03">
        <w:rPr>
          <w:rFonts w:ascii="Sakkal Majalla" w:eastAsia="Times New Roman" w:hAnsi="Sakkal Majalla" w:cs="Sakkal Majalla"/>
          <w:b/>
          <w:bCs/>
          <w:kern w:val="0"/>
          <w:sz w:val="28"/>
          <w:szCs w:val="28"/>
          <w14:ligatures w14:val="none"/>
        </w:rPr>
        <w:t>:</w:t>
      </w:r>
    </w:p>
    <w:p w14:paraId="7F628A80" w14:textId="77777777" w:rsidR="009D3B03" w:rsidRPr="009D3B03" w:rsidRDefault="009D3B03" w:rsidP="009D3B03">
      <w:pPr>
        <w:numPr>
          <w:ilvl w:val="1"/>
          <w:numId w:val="140"/>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9D3B03">
        <w:rPr>
          <w:rFonts w:ascii="Sakkal Majalla" w:eastAsia="Times New Roman" w:hAnsi="Sakkal Majalla" w:cs="Sakkal Majalla"/>
          <w:kern w:val="0"/>
          <w:sz w:val="28"/>
          <w:szCs w:val="28"/>
          <w:rtl/>
          <w14:ligatures w14:val="none"/>
        </w:rPr>
        <w:t>غياب خطط عمل واضحة أو عدم تحديثها بناءً على التغذية الراجعة يؤدي إلى تنفيذ غير منسّق وتكرار الجهود (دين، 2020، ص. 782)</w:t>
      </w:r>
      <w:r w:rsidRPr="009D3B03">
        <w:rPr>
          <w:rFonts w:ascii="Sakkal Majalla" w:eastAsia="Times New Roman" w:hAnsi="Sakkal Majalla" w:cs="Sakkal Majalla"/>
          <w:kern w:val="0"/>
          <w:sz w:val="28"/>
          <w:szCs w:val="28"/>
          <w14:ligatures w14:val="none"/>
        </w:rPr>
        <w:t>.</w:t>
      </w:r>
    </w:p>
    <w:p w14:paraId="026844F1" w14:textId="77777777" w:rsidR="009D3B03" w:rsidRPr="009D3B03" w:rsidRDefault="009D3B03" w:rsidP="009D3B03">
      <w:pPr>
        <w:numPr>
          <w:ilvl w:val="0"/>
          <w:numId w:val="140"/>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9D3B03">
        <w:rPr>
          <w:rFonts w:ascii="Sakkal Majalla" w:eastAsia="Times New Roman" w:hAnsi="Sakkal Majalla" w:cs="Sakkal Majalla"/>
          <w:b/>
          <w:bCs/>
          <w:kern w:val="0"/>
          <w:sz w:val="28"/>
          <w:szCs w:val="28"/>
          <w:rtl/>
          <w14:ligatures w14:val="none"/>
        </w:rPr>
        <w:t>نقص الكفاءات الإدارية</w:t>
      </w:r>
      <w:r w:rsidRPr="009D3B03">
        <w:rPr>
          <w:rFonts w:ascii="Sakkal Majalla" w:eastAsia="Times New Roman" w:hAnsi="Sakkal Majalla" w:cs="Sakkal Majalla"/>
          <w:b/>
          <w:bCs/>
          <w:kern w:val="0"/>
          <w:sz w:val="28"/>
          <w:szCs w:val="28"/>
          <w14:ligatures w14:val="none"/>
        </w:rPr>
        <w:t>:</w:t>
      </w:r>
    </w:p>
    <w:p w14:paraId="75298F83" w14:textId="77777777" w:rsidR="009D3B03" w:rsidRPr="009D3B03" w:rsidRDefault="009D3B03" w:rsidP="009D3B03">
      <w:pPr>
        <w:numPr>
          <w:ilvl w:val="1"/>
          <w:numId w:val="140"/>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9D3B03">
        <w:rPr>
          <w:rFonts w:ascii="Sakkal Majalla" w:eastAsia="Times New Roman" w:hAnsi="Sakkal Majalla" w:cs="Sakkal Majalla"/>
          <w:kern w:val="0"/>
          <w:sz w:val="28"/>
          <w:szCs w:val="28"/>
          <w:rtl/>
          <w14:ligatures w14:val="none"/>
        </w:rPr>
        <w:t>تعتمد كثير من الجمعيات على متطوعين يفتقرون للمهارات اللازمة في إدارة المشاريع والمحاسبة، مما ينعكس سلبًا على جودة التنفيذ ومدى الالتزام بالجداول الزمنية (العابد وبن محمد، 2019، ص. 411)</w:t>
      </w:r>
      <w:r w:rsidRPr="009D3B03">
        <w:rPr>
          <w:rFonts w:ascii="Sakkal Majalla" w:eastAsia="Times New Roman" w:hAnsi="Sakkal Majalla" w:cs="Sakkal Majalla"/>
          <w:kern w:val="0"/>
          <w:sz w:val="28"/>
          <w:szCs w:val="28"/>
          <w14:ligatures w14:val="none"/>
        </w:rPr>
        <w:t>.</w:t>
      </w:r>
    </w:p>
    <w:p w14:paraId="56739D1C" w14:textId="77777777" w:rsidR="009D3B03" w:rsidRPr="009D3B03" w:rsidRDefault="009D3B03" w:rsidP="009D3B03">
      <w:pPr>
        <w:bidi/>
        <w:spacing w:before="100" w:beforeAutospacing="1" w:after="100" w:afterAutospacing="1" w:line="360" w:lineRule="auto"/>
        <w:jc w:val="both"/>
        <w:outlineLvl w:val="3"/>
        <w:rPr>
          <w:rFonts w:ascii="Sakkal Majalla" w:eastAsia="Times New Roman" w:hAnsi="Sakkal Majalla" w:cs="Sakkal Majalla"/>
          <w:b/>
          <w:bCs/>
          <w:kern w:val="0"/>
          <w:sz w:val="28"/>
          <w:szCs w:val="28"/>
          <w14:ligatures w14:val="none"/>
        </w:rPr>
      </w:pPr>
      <w:r w:rsidRPr="009D3B03">
        <w:rPr>
          <w:rFonts w:ascii="Sakkal Majalla" w:eastAsia="Times New Roman" w:hAnsi="Sakkal Majalla" w:cs="Sakkal Majalla"/>
          <w:b/>
          <w:bCs/>
          <w:kern w:val="0"/>
          <w:sz w:val="28"/>
          <w:szCs w:val="28"/>
          <w14:ligatures w14:val="none"/>
        </w:rPr>
        <w:t xml:space="preserve">2.7.2 </w:t>
      </w:r>
      <w:r w:rsidRPr="009D3B03">
        <w:rPr>
          <w:rFonts w:ascii="Sakkal Majalla" w:eastAsia="Times New Roman" w:hAnsi="Sakkal Majalla" w:cs="Sakkal Majalla"/>
          <w:b/>
          <w:bCs/>
          <w:kern w:val="0"/>
          <w:sz w:val="28"/>
          <w:szCs w:val="28"/>
          <w:rtl/>
          <w14:ligatures w14:val="none"/>
        </w:rPr>
        <w:t>تحديات مالية وموارد محدودة</w:t>
      </w:r>
    </w:p>
    <w:p w14:paraId="2C5F2A24" w14:textId="77777777" w:rsidR="009D3B03" w:rsidRPr="009D3B03" w:rsidRDefault="009D3B03" w:rsidP="009D3B03">
      <w:pPr>
        <w:numPr>
          <w:ilvl w:val="0"/>
          <w:numId w:val="141"/>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9D3B03">
        <w:rPr>
          <w:rFonts w:ascii="Sakkal Majalla" w:eastAsia="Times New Roman" w:hAnsi="Sakkal Majalla" w:cs="Sakkal Majalla"/>
          <w:b/>
          <w:bCs/>
          <w:kern w:val="0"/>
          <w:sz w:val="28"/>
          <w:szCs w:val="28"/>
          <w:rtl/>
          <w14:ligatures w14:val="none"/>
        </w:rPr>
        <w:t>عدم استقرار التمويل</w:t>
      </w:r>
      <w:r w:rsidRPr="009D3B03">
        <w:rPr>
          <w:rFonts w:ascii="Sakkal Majalla" w:eastAsia="Times New Roman" w:hAnsi="Sakkal Majalla" w:cs="Sakkal Majalla"/>
          <w:b/>
          <w:bCs/>
          <w:kern w:val="0"/>
          <w:sz w:val="28"/>
          <w:szCs w:val="28"/>
          <w14:ligatures w14:val="none"/>
        </w:rPr>
        <w:t>:</w:t>
      </w:r>
    </w:p>
    <w:p w14:paraId="59E0814A" w14:textId="77777777" w:rsidR="009D3B03" w:rsidRPr="009D3B03" w:rsidRDefault="009D3B03" w:rsidP="009D3B03">
      <w:pPr>
        <w:numPr>
          <w:ilvl w:val="1"/>
          <w:numId w:val="141"/>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9D3B03">
        <w:rPr>
          <w:rFonts w:ascii="Sakkal Majalla" w:eastAsia="Times New Roman" w:hAnsi="Sakkal Majalla" w:cs="Sakkal Majalla"/>
          <w:kern w:val="0"/>
          <w:sz w:val="28"/>
          <w:szCs w:val="28"/>
          <w:rtl/>
          <w14:ligatures w14:val="none"/>
        </w:rPr>
        <w:t>تتقلب مصادر التمويل الحكومية والخيرية وفق الأولويات والسياسات الاقتصادية، مما قد يؤدي إلى توقف بعض المبادرات عند انقطاع الدعم (حسن، 2019، ص. 118)</w:t>
      </w:r>
      <w:r w:rsidRPr="009D3B03">
        <w:rPr>
          <w:rFonts w:ascii="Sakkal Majalla" w:eastAsia="Times New Roman" w:hAnsi="Sakkal Majalla" w:cs="Sakkal Majalla"/>
          <w:kern w:val="0"/>
          <w:sz w:val="28"/>
          <w:szCs w:val="28"/>
          <w14:ligatures w14:val="none"/>
        </w:rPr>
        <w:t>.</w:t>
      </w:r>
    </w:p>
    <w:p w14:paraId="14CCE866" w14:textId="77777777" w:rsidR="009D3B03" w:rsidRPr="009D3B03" w:rsidRDefault="009D3B03" w:rsidP="009D3B03">
      <w:pPr>
        <w:numPr>
          <w:ilvl w:val="0"/>
          <w:numId w:val="141"/>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9D3B03">
        <w:rPr>
          <w:rFonts w:ascii="Sakkal Majalla" w:eastAsia="Times New Roman" w:hAnsi="Sakkal Majalla" w:cs="Sakkal Majalla"/>
          <w:b/>
          <w:bCs/>
          <w:kern w:val="0"/>
          <w:sz w:val="28"/>
          <w:szCs w:val="28"/>
          <w:rtl/>
          <w14:ligatures w14:val="none"/>
        </w:rPr>
        <w:t>اعتماد مفرط على التبرعات الطوعية</w:t>
      </w:r>
      <w:r w:rsidRPr="009D3B03">
        <w:rPr>
          <w:rFonts w:ascii="Sakkal Majalla" w:eastAsia="Times New Roman" w:hAnsi="Sakkal Majalla" w:cs="Sakkal Majalla"/>
          <w:b/>
          <w:bCs/>
          <w:kern w:val="0"/>
          <w:sz w:val="28"/>
          <w:szCs w:val="28"/>
          <w14:ligatures w14:val="none"/>
        </w:rPr>
        <w:t>:</w:t>
      </w:r>
    </w:p>
    <w:p w14:paraId="13FC55D8" w14:textId="77777777" w:rsidR="009D3B03" w:rsidRPr="009D3B03" w:rsidRDefault="009D3B03" w:rsidP="009D3B03">
      <w:pPr>
        <w:numPr>
          <w:ilvl w:val="1"/>
          <w:numId w:val="141"/>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9D3B03">
        <w:rPr>
          <w:rFonts w:ascii="Sakkal Majalla" w:eastAsia="Times New Roman" w:hAnsi="Sakkal Majalla" w:cs="Sakkal Majalla"/>
          <w:kern w:val="0"/>
          <w:sz w:val="28"/>
          <w:szCs w:val="28"/>
          <w:rtl/>
          <w14:ligatures w14:val="none"/>
        </w:rPr>
        <w:t>يخلق الاعتماد على التبرعات الصغيرة وعدم تنويع مصادر التمويل عدم قدرة على تغطية التكاليف الطارئة أو التوسع في المرحلة التالية (</w:t>
      </w:r>
      <w:proofErr w:type="gramStart"/>
      <w:r w:rsidRPr="009D3B03">
        <w:rPr>
          <w:rFonts w:ascii="Sakkal Majalla" w:eastAsia="Times New Roman" w:hAnsi="Sakkal Majalla" w:cs="Sakkal Majalla"/>
          <w:kern w:val="0"/>
          <w:sz w:val="28"/>
          <w:szCs w:val="28"/>
          <w:rtl/>
          <w14:ligatures w14:val="none"/>
        </w:rPr>
        <w:t>عبدالحكيم</w:t>
      </w:r>
      <w:proofErr w:type="gramEnd"/>
      <w:r w:rsidRPr="009D3B03">
        <w:rPr>
          <w:rFonts w:ascii="Sakkal Majalla" w:eastAsia="Times New Roman" w:hAnsi="Sakkal Majalla" w:cs="Sakkal Majalla"/>
          <w:kern w:val="0"/>
          <w:sz w:val="28"/>
          <w:szCs w:val="28"/>
          <w:rtl/>
          <w14:ligatures w14:val="none"/>
        </w:rPr>
        <w:t>، 2023، ص. 72)</w:t>
      </w:r>
      <w:r w:rsidRPr="009D3B03">
        <w:rPr>
          <w:rFonts w:ascii="Sakkal Majalla" w:eastAsia="Times New Roman" w:hAnsi="Sakkal Majalla" w:cs="Sakkal Majalla"/>
          <w:kern w:val="0"/>
          <w:sz w:val="28"/>
          <w:szCs w:val="28"/>
          <w14:ligatures w14:val="none"/>
        </w:rPr>
        <w:t>.</w:t>
      </w:r>
    </w:p>
    <w:p w14:paraId="5275E934" w14:textId="77777777" w:rsidR="009D3B03" w:rsidRPr="009D3B03" w:rsidRDefault="009D3B03" w:rsidP="009D3B03">
      <w:pPr>
        <w:numPr>
          <w:ilvl w:val="0"/>
          <w:numId w:val="141"/>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9D3B03">
        <w:rPr>
          <w:rFonts w:ascii="Sakkal Majalla" w:eastAsia="Times New Roman" w:hAnsi="Sakkal Majalla" w:cs="Sakkal Majalla"/>
          <w:b/>
          <w:bCs/>
          <w:kern w:val="0"/>
          <w:sz w:val="28"/>
          <w:szCs w:val="28"/>
          <w:rtl/>
          <w14:ligatures w14:val="none"/>
        </w:rPr>
        <w:t>منافسة على التمويل</w:t>
      </w:r>
      <w:r w:rsidRPr="009D3B03">
        <w:rPr>
          <w:rFonts w:ascii="Sakkal Majalla" w:eastAsia="Times New Roman" w:hAnsi="Sakkal Majalla" w:cs="Sakkal Majalla"/>
          <w:b/>
          <w:bCs/>
          <w:kern w:val="0"/>
          <w:sz w:val="28"/>
          <w:szCs w:val="28"/>
          <w14:ligatures w14:val="none"/>
        </w:rPr>
        <w:t>:</w:t>
      </w:r>
    </w:p>
    <w:p w14:paraId="10805067" w14:textId="77777777" w:rsidR="009D3B03" w:rsidRPr="009D3B03" w:rsidRDefault="009D3B03" w:rsidP="009D3B03">
      <w:pPr>
        <w:numPr>
          <w:ilvl w:val="1"/>
          <w:numId w:val="141"/>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9D3B03">
        <w:rPr>
          <w:rFonts w:ascii="Sakkal Majalla" w:eastAsia="Times New Roman" w:hAnsi="Sakkal Majalla" w:cs="Sakkal Majalla"/>
          <w:kern w:val="0"/>
          <w:sz w:val="28"/>
          <w:szCs w:val="28"/>
          <w:rtl/>
          <w14:ligatures w14:val="none"/>
        </w:rPr>
        <w:lastRenderedPageBreak/>
        <w:t>تتنافس العديد من المبادرات على حصة التمويل نفسها من القطاع الخاص والمؤسسات الخيرية، ما قد يقلص فرص حصول بعضها على الدعم (الحجاوي، 2016، ص. 185)</w:t>
      </w:r>
      <w:r w:rsidRPr="009D3B03">
        <w:rPr>
          <w:rFonts w:ascii="Sakkal Majalla" w:eastAsia="Times New Roman" w:hAnsi="Sakkal Majalla" w:cs="Sakkal Majalla"/>
          <w:kern w:val="0"/>
          <w:sz w:val="28"/>
          <w:szCs w:val="28"/>
          <w14:ligatures w14:val="none"/>
        </w:rPr>
        <w:t>.</w:t>
      </w:r>
    </w:p>
    <w:p w14:paraId="25993119" w14:textId="77777777" w:rsidR="009D3B03" w:rsidRPr="009D3B03" w:rsidRDefault="009D3B03" w:rsidP="009D3B03">
      <w:pPr>
        <w:bidi/>
        <w:spacing w:before="100" w:beforeAutospacing="1" w:after="100" w:afterAutospacing="1" w:line="360" w:lineRule="auto"/>
        <w:jc w:val="both"/>
        <w:outlineLvl w:val="3"/>
        <w:rPr>
          <w:rFonts w:ascii="Sakkal Majalla" w:eastAsia="Times New Roman" w:hAnsi="Sakkal Majalla" w:cs="Sakkal Majalla"/>
          <w:b/>
          <w:bCs/>
          <w:kern w:val="0"/>
          <w:sz w:val="28"/>
          <w:szCs w:val="28"/>
          <w14:ligatures w14:val="none"/>
        </w:rPr>
      </w:pPr>
      <w:r w:rsidRPr="009D3B03">
        <w:rPr>
          <w:rFonts w:ascii="Sakkal Majalla" w:eastAsia="Times New Roman" w:hAnsi="Sakkal Majalla" w:cs="Sakkal Majalla"/>
          <w:b/>
          <w:bCs/>
          <w:kern w:val="0"/>
          <w:sz w:val="28"/>
          <w:szCs w:val="28"/>
          <w14:ligatures w14:val="none"/>
        </w:rPr>
        <w:t xml:space="preserve">2.7.3 </w:t>
      </w:r>
      <w:r w:rsidRPr="009D3B03">
        <w:rPr>
          <w:rFonts w:ascii="Sakkal Majalla" w:eastAsia="Times New Roman" w:hAnsi="Sakkal Majalla" w:cs="Sakkal Majalla"/>
          <w:b/>
          <w:bCs/>
          <w:kern w:val="0"/>
          <w:sz w:val="28"/>
          <w:szCs w:val="28"/>
          <w:rtl/>
          <w14:ligatures w14:val="none"/>
        </w:rPr>
        <w:t>تحديات ثقافية واجتماعية</w:t>
      </w:r>
    </w:p>
    <w:p w14:paraId="00FD4FF9" w14:textId="77777777" w:rsidR="009D3B03" w:rsidRPr="009D3B03" w:rsidRDefault="009D3B03" w:rsidP="009D3B03">
      <w:pPr>
        <w:numPr>
          <w:ilvl w:val="0"/>
          <w:numId w:val="142"/>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9D3B03">
        <w:rPr>
          <w:rFonts w:ascii="Sakkal Majalla" w:eastAsia="Times New Roman" w:hAnsi="Sakkal Majalla" w:cs="Sakkal Majalla"/>
          <w:b/>
          <w:bCs/>
          <w:kern w:val="0"/>
          <w:sz w:val="28"/>
          <w:szCs w:val="28"/>
          <w:rtl/>
          <w14:ligatures w14:val="none"/>
        </w:rPr>
        <w:t>مقاومة التغيير</w:t>
      </w:r>
      <w:r w:rsidRPr="009D3B03">
        <w:rPr>
          <w:rFonts w:ascii="Sakkal Majalla" w:eastAsia="Times New Roman" w:hAnsi="Sakkal Majalla" w:cs="Sakkal Majalla"/>
          <w:b/>
          <w:bCs/>
          <w:kern w:val="0"/>
          <w:sz w:val="28"/>
          <w:szCs w:val="28"/>
          <w14:ligatures w14:val="none"/>
        </w:rPr>
        <w:t>:</w:t>
      </w:r>
    </w:p>
    <w:p w14:paraId="10F1A64D" w14:textId="77777777" w:rsidR="009D3B03" w:rsidRPr="009D3B03" w:rsidRDefault="009D3B03" w:rsidP="009D3B03">
      <w:pPr>
        <w:numPr>
          <w:ilvl w:val="1"/>
          <w:numId w:val="142"/>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9D3B03">
        <w:rPr>
          <w:rFonts w:ascii="Sakkal Majalla" w:eastAsia="Times New Roman" w:hAnsi="Sakkal Majalla" w:cs="Sakkal Majalla"/>
          <w:kern w:val="0"/>
          <w:sz w:val="28"/>
          <w:szCs w:val="28"/>
          <w:rtl/>
          <w14:ligatures w14:val="none"/>
        </w:rPr>
        <w:t>قد يتحفظ بعض أفراد المجتمع أو القيادات التقليدية على الأفكار الجديدة خوفًا من المس بالأنماط السائدة في العادات والتقاليد (قفلة، 2024، ص. 7)</w:t>
      </w:r>
      <w:r w:rsidRPr="009D3B03">
        <w:rPr>
          <w:rFonts w:ascii="Sakkal Majalla" w:eastAsia="Times New Roman" w:hAnsi="Sakkal Majalla" w:cs="Sakkal Majalla"/>
          <w:kern w:val="0"/>
          <w:sz w:val="28"/>
          <w:szCs w:val="28"/>
          <w14:ligatures w14:val="none"/>
        </w:rPr>
        <w:t>.</w:t>
      </w:r>
    </w:p>
    <w:p w14:paraId="21859D36" w14:textId="77777777" w:rsidR="009D3B03" w:rsidRPr="009D3B03" w:rsidRDefault="009D3B03" w:rsidP="009D3B03">
      <w:pPr>
        <w:numPr>
          <w:ilvl w:val="0"/>
          <w:numId w:val="142"/>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9D3B03">
        <w:rPr>
          <w:rFonts w:ascii="Sakkal Majalla" w:eastAsia="Times New Roman" w:hAnsi="Sakkal Majalla" w:cs="Sakkal Majalla"/>
          <w:b/>
          <w:bCs/>
          <w:kern w:val="0"/>
          <w:sz w:val="28"/>
          <w:szCs w:val="28"/>
          <w:rtl/>
          <w14:ligatures w14:val="none"/>
        </w:rPr>
        <w:t>انعدام الوعي بدور المجتمع المدني</w:t>
      </w:r>
      <w:r w:rsidRPr="009D3B03">
        <w:rPr>
          <w:rFonts w:ascii="Sakkal Majalla" w:eastAsia="Times New Roman" w:hAnsi="Sakkal Majalla" w:cs="Sakkal Majalla"/>
          <w:b/>
          <w:bCs/>
          <w:kern w:val="0"/>
          <w:sz w:val="28"/>
          <w:szCs w:val="28"/>
          <w14:ligatures w14:val="none"/>
        </w:rPr>
        <w:t>:</w:t>
      </w:r>
    </w:p>
    <w:p w14:paraId="1DECD94E" w14:textId="77777777" w:rsidR="009D3B03" w:rsidRPr="009D3B03" w:rsidRDefault="009D3B03" w:rsidP="009D3B03">
      <w:pPr>
        <w:numPr>
          <w:ilvl w:val="1"/>
          <w:numId w:val="142"/>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9D3B03">
        <w:rPr>
          <w:rFonts w:ascii="Sakkal Majalla" w:eastAsia="Times New Roman" w:hAnsi="Sakkal Majalla" w:cs="Sakkal Majalla"/>
          <w:kern w:val="0"/>
          <w:sz w:val="28"/>
          <w:szCs w:val="28"/>
          <w:rtl/>
          <w14:ligatures w14:val="none"/>
        </w:rPr>
        <w:t>يجهل بعض المستفيدين أهداف المبادرة أو لا يثقون في جدواها، مما يقلل رغبتهم في المشاركة أو دعم الجهود (العابد وبن محمد، 2019، ص. 406)</w:t>
      </w:r>
      <w:r w:rsidRPr="009D3B03">
        <w:rPr>
          <w:rFonts w:ascii="Sakkal Majalla" w:eastAsia="Times New Roman" w:hAnsi="Sakkal Majalla" w:cs="Sakkal Majalla"/>
          <w:kern w:val="0"/>
          <w:sz w:val="28"/>
          <w:szCs w:val="28"/>
          <w14:ligatures w14:val="none"/>
        </w:rPr>
        <w:t>.</w:t>
      </w:r>
    </w:p>
    <w:p w14:paraId="22593568" w14:textId="77777777" w:rsidR="009D3B03" w:rsidRPr="009D3B03" w:rsidRDefault="009D3B03" w:rsidP="009D3B03">
      <w:pPr>
        <w:numPr>
          <w:ilvl w:val="0"/>
          <w:numId w:val="142"/>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9D3B03">
        <w:rPr>
          <w:rFonts w:ascii="Sakkal Majalla" w:eastAsia="Times New Roman" w:hAnsi="Sakkal Majalla" w:cs="Sakkal Majalla"/>
          <w:b/>
          <w:bCs/>
          <w:kern w:val="0"/>
          <w:sz w:val="28"/>
          <w:szCs w:val="28"/>
          <w:rtl/>
          <w14:ligatures w14:val="none"/>
        </w:rPr>
        <w:t>الفجوات الثقافية بين الفاعلين</w:t>
      </w:r>
      <w:r w:rsidRPr="009D3B03">
        <w:rPr>
          <w:rFonts w:ascii="Sakkal Majalla" w:eastAsia="Times New Roman" w:hAnsi="Sakkal Majalla" w:cs="Sakkal Majalla"/>
          <w:b/>
          <w:bCs/>
          <w:kern w:val="0"/>
          <w:sz w:val="28"/>
          <w:szCs w:val="28"/>
          <w14:ligatures w14:val="none"/>
        </w:rPr>
        <w:t>:</w:t>
      </w:r>
    </w:p>
    <w:p w14:paraId="53628B1E" w14:textId="77777777" w:rsidR="009D3B03" w:rsidRPr="009D3B03" w:rsidRDefault="009D3B03" w:rsidP="009D3B03">
      <w:pPr>
        <w:numPr>
          <w:ilvl w:val="1"/>
          <w:numId w:val="142"/>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9D3B03">
        <w:rPr>
          <w:rFonts w:ascii="Sakkal Majalla" w:eastAsia="Times New Roman" w:hAnsi="Sakkal Majalla" w:cs="Sakkal Majalla"/>
          <w:kern w:val="0"/>
          <w:sz w:val="28"/>
          <w:szCs w:val="28"/>
          <w:rtl/>
          <w14:ligatures w14:val="none"/>
        </w:rPr>
        <w:t>اختلاف الخلفيات والخبرات بين المنظمات المحلية والداعمين الخارجيين قد يؤدي إلى سوء فهم للأولويات أو أساليب التعامل (دين، 2020، ص. 784)</w:t>
      </w:r>
      <w:r w:rsidRPr="009D3B03">
        <w:rPr>
          <w:rFonts w:ascii="Sakkal Majalla" w:eastAsia="Times New Roman" w:hAnsi="Sakkal Majalla" w:cs="Sakkal Majalla"/>
          <w:kern w:val="0"/>
          <w:sz w:val="28"/>
          <w:szCs w:val="28"/>
          <w14:ligatures w14:val="none"/>
        </w:rPr>
        <w:t>.</w:t>
      </w:r>
    </w:p>
    <w:p w14:paraId="067FE62A" w14:textId="77777777" w:rsidR="009D3B03" w:rsidRPr="009D3B03" w:rsidRDefault="009D3B03" w:rsidP="009D3B03">
      <w:pPr>
        <w:bidi/>
        <w:spacing w:after="0" w:line="360" w:lineRule="auto"/>
        <w:jc w:val="both"/>
        <w:rPr>
          <w:rFonts w:ascii="Sakkal Majalla" w:eastAsia="Times New Roman" w:hAnsi="Sakkal Majalla" w:cs="Sakkal Majalla"/>
          <w:kern w:val="0"/>
          <w:sz w:val="28"/>
          <w:szCs w:val="28"/>
          <w14:ligatures w14:val="none"/>
        </w:rPr>
      </w:pPr>
    </w:p>
    <w:p w14:paraId="73AD9665" w14:textId="77777777" w:rsidR="009D3B03" w:rsidRPr="009D3B03" w:rsidRDefault="009D3B03" w:rsidP="009D3B03">
      <w:pPr>
        <w:bidi/>
        <w:spacing w:before="100" w:beforeAutospacing="1" w:after="100" w:afterAutospacing="1" w:line="360" w:lineRule="auto"/>
        <w:jc w:val="both"/>
        <w:outlineLvl w:val="3"/>
        <w:rPr>
          <w:rFonts w:ascii="Sakkal Majalla" w:eastAsia="Times New Roman" w:hAnsi="Sakkal Majalla" w:cs="Sakkal Majalla"/>
          <w:b/>
          <w:bCs/>
          <w:kern w:val="0"/>
          <w:sz w:val="28"/>
          <w:szCs w:val="28"/>
          <w14:ligatures w14:val="none"/>
        </w:rPr>
      </w:pPr>
      <w:r w:rsidRPr="009D3B03">
        <w:rPr>
          <w:rFonts w:ascii="Sakkal Majalla" w:eastAsia="Times New Roman" w:hAnsi="Sakkal Majalla" w:cs="Sakkal Majalla"/>
          <w:b/>
          <w:bCs/>
          <w:kern w:val="0"/>
          <w:sz w:val="28"/>
          <w:szCs w:val="28"/>
          <w14:ligatures w14:val="none"/>
        </w:rPr>
        <w:t xml:space="preserve">2.7.4 </w:t>
      </w:r>
      <w:r w:rsidRPr="009D3B03">
        <w:rPr>
          <w:rFonts w:ascii="Sakkal Majalla" w:eastAsia="Times New Roman" w:hAnsi="Sakkal Majalla" w:cs="Sakkal Majalla"/>
          <w:b/>
          <w:bCs/>
          <w:kern w:val="0"/>
          <w:sz w:val="28"/>
          <w:szCs w:val="28"/>
          <w:rtl/>
          <w14:ligatures w14:val="none"/>
        </w:rPr>
        <w:t>تحديات تقييم الأثر واستدامة المبادرة</w:t>
      </w:r>
    </w:p>
    <w:p w14:paraId="656FA949" w14:textId="77777777" w:rsidR="009D3B03" w:rsidRPr="009D3B03" w:rsidRDefault="009D3B03" w:rsidP="009D3B03">
      <w:pPr>
        <w:numPr>
          <w:ilvl w:val="0"/>
          <w:numId w:val="143"/>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9D3B03">
        <w:rPr>
          <w:rFonts w:ascii="Sakkal Majalla" w:eastAsia="Times New Roman" w:hAnsi="Sakkal Majalla" w:cs="Sakkal Majalla"/>
          <w:b/>
          <w:bCs/>
          <w:kern w:val="0"/>
          <w:sz w:val="28"/>
          <w:szCs w:val="28"/>
          <w:rtl/>
          <w14:ligatures w14:val="none"/>
        </w:rPr>
        <w:t>غياب مؤشرات قياس واضحة</w:t>
      </w:r>
      <w:r w:rsidRPr="009D3B03">
        <w:rPr>
          <w:rFonts w:ascii="Sakkal Majalla" w:eastAsia="Times New Roman" w:hAnsi="Sakkal Majalla" w:cs="Sakkal Majalla"/>
          <w:b/>
          <w:bCs/>
          <w:kern w:val="0"/>
          <w:sz w:val="28"/>
          <w:szCs w:val="28"/>
          <w14:ligatures w14:val="none"/>
        </w:rPr>
        <w:t>:</w:t>
      </w:r>
    </w:p>
    <w:p w14:paraId="07BE3475" w14:textId="77777777" w:rsidR="009D3B03" w:rsidRPr="009D3B03" w:rsidRDefault="009D3B03" w:rsidP="009D3B03">
      <w:pPr>
        <w:numPr>
          <w:ilvl w:val="1"/>
          <w:numId w:val="143"/>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9D3B03">
        <w:rPr>
          <w:rFonts w:ascii="Sakkal Majalla" w:eastAsia="Times New Roman" w:hAnsi="Sakkal Majalla" w:cs="Sakkal Majalla"/>
          <w:kern w:val="0"/>
          <w:sz w:val="28"/>
          <w:szCs w:val="28"/>
          <w:rtl/>
          <w14:ligatures w14:val="none"/>
        </w:rPr>
        <w:t>يفتقر كثير من المنفذين إلى مؤشرات أداء رئيسية</w:t>
      </w:r>
      <w:r w:rsidRPr="009D3B03">
        <w:rPr>
          <w:rFonts w:ascii="Sakkal Majalla" w:eastAsia="Times New Roman" w:hAnsi="Sakkal Majalla" w:cs="Sakkal Majalla"/>
          <w:kern w:val="0"/>
          <w:sz w:val="28"/>
          <w:szCs w:val="28"/>
          <w14:ligatures w14:val="none"/>
        </w:rPr>
        <w:t xml:space="preserve"> (KPIs) </w:t>
      </w:r>
      <w:r w:rsidRPr="009D3B03">
        <w:rPr>
          <w:rFonts w:ascii="Sakkal Majalla" w:eastAsia="Times New Roman" w:hAnsi="Sakkal Majalla" w:cs="Sakkal Majalla"/>
          <w:kern w:val="0"/>
          <w:sz w:val="28"/>
          <w:szCs w:val="28"/>
          <w:rtl/>
          <w14:ligatures w14:val="none"/>
        </w:rPr>
        <w:t>قابلة للقياس الكمي والنوعي، ما يصعّب تقييم مدى تحقيق الأهداف (</w:t>
      </w:r>
      <w:proofErr w:type="gramStart"/>
      <w:r w:rsidRPr="009D3B03">
        <w:rPr>
          <w:rFonts w:ascii="Sakkal Majalla" w:eastAsia="Times New Roman" w:hAnsi="Sakkal Majalla" w:cs="Sakkal Majalla"/>
          <w:kern w:val="0"/>
          <w:sz w:val="28"/>
          <w:szCs w:val="28"/>
          <w:rtl/>
          <w14:ligatures w14:val="none"/>
        </w:rPr>
        <w:t>عبدالحكيم</w:t>
      </w:r>
      <w:proofErr w:type="gramEnd"/>
      <w:r w:rsidRPr="009D3B03">
        <w:rPr>
          <w:rFonts w:ascii="Sakkal Majalla" w:eastAsia="Times New Roman" w:hAnsi="Sakkal Majalla" w:cs="Sakkal Majalla"/>
          <w:kern w:val="0"/>
          <w:sz w:val="28"/>
          <w:szCs w:val="28"/>
          <w:rtl/>
          <w14:ligatures w14:val="none"/>
        </w:rPr>
        <w:t>، 2023، ص. 69)</w:t>
      </w:r>
      <w:r w:rsidRPr="009D3B03">
        <w:rPr>
          <w:rFonts w:ascii="Sakkal Majalla" w:eastAsia="Times New Roman" w:hAnsi="Sakkal Majalla" w:cs="Sakkal Majalla"/>
          <w:kern w:val="0"/>
          <w:sz w:val="28"/>
          <w:szCs w:val="28"/>
          <w14:ligatures w14:val="none"/>
        </w:rPr>
        <w:t>.</w:t>
      </w:r>
    </w:p>
    <w:p w14:paraId="26EF254D" w14:textId="77777777" w:rsidR="009D3B03" w:rsidRPr="009D3B03" w:rsidRDefault="009D3B03" w:rsidP="009D3B03">
      <w:pPr>
        <w:numPr>
          <w:ilvl w:val="0"/>
          <w:numId w:val="143"/>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9D3B03">
        <w:rPr>
          <w:rFonts w:ascii="Sakkal Majalla" w:eastAsia="Times New Roman" w:hAnsi="Sakkal Majalla" w:cs="Sakkal Majalla"/>
          <w:b/>
          <w:bCs/>
          <w:kern w:val="0"/>
          <w:sz w:val="28"/>
          <w:szCs w:val="28"/>
          <w:rtl/>
          <w14:ligatures w14:val="none"/>
        </w:rPr>
        <w:t>نقص التوثيق والدراسات المستمرة</w:t>
      </w:r>
      <w:r w:rsidRPr="009D3B03">
        <w:rPr>
          <w:rFonts w:ascii="Sakkal Majalla" w:eastAsia="Times New Roman" w:hAnsi="Sakkal Majalla" w:cs="Sakkal Majalla"/>
          <w:b/>
          <w:bCs/>
          <w:kern w:val="0"/>
          <w:sz w:val="28"/>
          <w:szCs w:val="28"/>
          <w14:ligatures w14:val="none"/>
        </w:rPr>
        <w:t>:</w:t>
      </w:r>
    </w:p>
    <w:p w14:paraId="3F76C8AC" w14:textId="77777777" w:rsidR="009D3B03" w:rsidRPr="009D3B03" w:rsidRDefault="009D3B03" w:rsidP="009D3B03">
      <w:pPr>
        <w:numPr>
          <w:ilvl w:val="1"/>
          <w:numId w:val="143"/>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9D3B03">
        <w:rPr>
          <w:rFonts w:ascii="Sakkal Majalla" w:eastAsia="Times New Roman" w:hAnsi="Sakkal Majalla" w:cs="Sakkal Majalla"/>
          <w:kern w:val="0"/>
          <w:sz w:val="28"/>
          <w:szCs w:val="28"/>
          <w:rtl/>
          <w14:ligatures w14:val="none"/>
        </w:rPr>
        <w:t>عدم توثيق العمليات والدروس المستفادة يُعيق إمكانية تكرار التجربة أو تحسينها في المستقبل (صقر، 2024، ص. 115)</w:t>
      </w:r>
      <w:r w:rsidRPr="009D3B03">
        <w:rPr>
          <w:rFonts w:ascii="Sakkal Majalla" w:eastAsia="Times New Roman" w:hAnsi="Sakkal Majalla" w:cs="Sakkal Majalla"/>
          <w:kern w:val="0"/>
          <w:sz w:val="28"/>
          <w:szCs w:val="28"/>
          <w14:ligatures w14:val="none"/>
        </w:rPr>
        <w:t>.</w:t>
      </w:r>
    </w:p>
    <w:p w14:paraId="4AFD562F" w14:textId="77777777" w:rsidR="009D3B03" w:rsidRPr="009D3B03" w:rsidRDefault="009D3B03" w:rsidP="009D3B03">
      <w:pPr>
        <w:numPr>
          <w:ilvl w:val="0"/>
          <w:numId w:val="143"/>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9D3B03">
        <w:rPr>
          <w:rFonts w:ascii="Sakkal Majalla" w:eastAsia="Times New Roman" w:hAnsi="Sakkal Majalla" w:cs="Sakkal Majalla"/>
          <w:b/>
          <w:bCs/>
          <w:kern w:val="0"/>
          <w:sz w:val="28"/>
          <w:szCs w:val="28"/>
          <w:rtl/>
          <w14:ligatures w14:val="none"/>
        </w:rPr>
        <w:lastRenderedPageBreak/>
        <w:t>ضعف آليات المتابعة بعد الإغلاق</w:t>
      </w:r>
      <w:r w:rsidRPr="009D3B03">
        <w:rPr>
          <w:rFonts w:ascii="Sakkal Majalla" w:eastAsia="Times New Roman" w:hAnsi="Sakkal Majalla" w:cs="Sakkal Majalla"/>
          <w:b/>
          <w:bCs/>
          <w:kern w:val="0"/>
          <w:sz w:val="28"/>
          <w:szCs w:val="28"/>
          <w14:ligatures w14:val="none"/>
        </w:rPr>
        <w:t>:</w:t>
      </w:r>
    </w:p>
    <w:p w14:paraId="73E031E5" w14:textId="77777777" w:rsidR="009D3B03" w:rsidRPr="009D3B03" w:rsidRDefault="009D3B03" w:rsidP="009D3B03">
      <w:pPr>
        <w:numPr>
          <w:ilvl w:val="1"/>
          <w:numId w:val="143"/>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9D3B03">
        <w:rPr>
          <w:rFonts w:ascii="Sakkal Majalla" w:eastAsia="Times New Roman" w:hAnsi="Sakkal Majalla" w:cs="Sakkal Majalla"/>
          <w:kern w:val="0"/>
          <w:sz w:val="28"/>
          <w:szCs w:val="28"/>
          <w:rtl/>
          <w14:ligatures w14:val="none"/>
        </w:rPr>
        <w:t>تغيب خطط الصيانة والمتابعة لمنشآت المبادرات أو المجموعات التدريبية بعد انتهاء المرحلة التمويلية، مما يؤدي إلى تلاشي أثرها تدريجيًّا (أبو النصر، 2024، ص. 1195)</w:t>
      </w:r>
      <w:r w:rsidRPr="009D3B03">
        <w:rPr>
          <w:rFonts w:ascii="Sakkal Majalla" w:eastAsia="Times New Roman" w:hAnsi="Sakkal Majalla" w:cs="Sakkal Majalla"/>
          <w:kern w:val="0"/>
          <w:sz w:val="28"/>
          <w:szCs w:val="28"/>
          <w14:ligatures w14:val="none"/>
        </w:rPr>
        <w:t>.</w:t>
      </w:r>
    </w:p>
    <w:p w14:paraId="7AE722D0" w14:textId="77777777" w:rsidR="009D3B03" w:rsidRPr="009D3B03" w:rsidRDefault="009D3B03" w:rsidP="009D3B03">
      <w:pPr>
        <w:bidi/>
        <w:spacing w:after="160" w:line="360" w:lineRule="auto"/>
        <w:ind w:left="862" w:firstLine="720"/>
        <w:jc w:val="both"/>
        <w:rPr>
          <w:rFonts w:ascii="Sakkal Majalla" w:eastAsia="Times New Roman" w:hAnsi="Sakkal Majalla" w:cs="Sakkal Majalla"/>
          <w:kern w:val="0"/>
          <w:sz w:val="28"/>
          <w:szCs w:val="28"/>
          <w:rtl/>
          <w14:ligatures w14:val="none"/>
        </w:rPr>
      </w:pPr>
      <w:r w:rsidRPr="009D3B03">
        <w:rPr>
          <w:rFonts w:ascii="Sakkal Majalla" w:eastAsia="Times New Roman" w:hAnsi="Sakkal Majalla" w:cs="Sakkal Majalla"/>
          <w:kern w:val="0"/>
          <w:sz w:val="28"/>
          <w:szCs w:val="28"/>
          <w14:ligatures w14:val="none"/>
        </w:rPr>
        <w:t>.</w:t>
      </w:r>
      <w:r w:rsidRPr="009D3B03">
        <w:rPr>
          <w:rFonts w:ascii="Sakkal Majalla" w:eastAsia="Times New Roman" w:hAnsi="Sakkal Majalla" w:cs="Sakkal Majalla"/>
          <w:b/>
          <w:bCs/>
          <w:kern w:val="0"/>
          <w:sz w:val="28"/>
          <w:szCs w:val="28"/>
          <w14:ligatures w14:val="none"/>
        </w:rPr>
        <w:t xml:space="preserve"> 2.8 </w:t>
      </w:r>
      <w:r w:rsidRPr="009D3B03">
        <w:rPr>
          <w:rFonts w:ascii="Sakkal Majalla" w:eastAsia="Times New Roman" w:hAnsi="Sakkal Majalla" w:cs="Sakkal Majalla"/>
          <w:b/>
          <w:bCs/>
          <w:kern w:val="0"/>
          <w:sz w:val="28"/>
          <w:szCs w:val="28"/>
          <w:rtl/>
          <w14:ligatures w14:val="none"/>
        </w:rPr>
        <w:t>آليات تقييم المبادرات ومؤشرات النجاح</w:t>
      </w:r>
    </w:p>
    <w:p w14:paraId="102F72E3" w14:textId="77777777" w:rsidR="009D3B03" w:rsidRPr="009D3B03" w:rsidRDefault="009D3B03" w:rsidP="009D3B03">
      <w:pPr>
        <w:bidi/>
        <w:spacing w:after="160" w:line="360" w:lineRule="auto"/>
        <w:ind w:left="862" w:firstLine="720"/>
        <w:jc w:val="both"/>
        <w:rPr>
          <w:rFonts w:ascii="Sakkal Majalla" w:eastAsia="Times New Roman" w:hAnsi="Sakkal Majalla" w:cs="Sakkal Majalla"/>
          <w:kern w:val="0"/>
          <w:sz w:val="28"/>
          <w:szCs w:val="28"/>
          <w14:ligatures w14:val="none"/>
        </w:rPr>
      </w:pPr>
      <w:r w:rsidRPr="009D3B03">
        <w:rPr>
          <w:rFonts w:ascii="Sakkal Majalla" w:eastAsia="Times New Roman" w:hAnsi="Sakkal Majalla" w:cs="Sakkal Majalla"/>
          <w:kern w:val="0"/>
          <w:sz w:val="28"/>
          <w:szCs w:val="28"/>
          <w:rtl/>
          <w14:ligatures w14:val="none"/>
        </w:rPr>
        <w:t>يُعدُّ التقييم خطوةً محورية لضمان فاعلية المبادرات المجتمعية واستدامة أثرها. ويتضمن التقييم استخدام مجموعة من المؤشرات والأدوات التي تغطي مكونات المدخلات والمخرجات والنتائج والآثار، بجانب منهجيات كمية ونوعية</w:t>
      </w:r>
      <w:r w:rsidRPr="009D3B03">
        <w:rPr>
          <w:rFonts w:ascii="Sakkal Majalla" w:eastAsia="Times New Roman" w:hAnsi="Sakkal Majalla" w:cs="Sakkal Majalla"/>
          <w:kern w:val="0"/>
          <w:sz w:val="28"/>
          <w:szCs w:val="28"/>
          <w14:ligatures w14:val="none"/>
        </w:rPr>
        <w:t>.</w:t>
      </w:r>
    </w:p>
    <w:p w14:paraId="0757228B" w14:textId="77777777" w:rsidR="009D3B03" w:rsidRPr="009D3B03" w:rsidRDefault="009D3B03" w:rsidP="009D3B03">
      <w:pPr>
        <w:bidi/>
        <w:spacing w:before="100" w:beforeAutospacing="1" w:after="100" w:afterAutospacing="1" w:line="360" w:lineRule="auto"/>
        <w:jc w:val="both"/>
        <w:outlineLvl w:val="3"/>
        <w:rPr>
          <w:rFonts w:ascii="Sakkal Majalla" w:eastAsia="Times New Roman" w:hAnsi="Sakkal Majalla" w:cs="Sakkal Majalla"/>
          <w:b/>
          <w:bCs/>
          <w:kern w:val="0"/>
          <w:sz w:val="28"/>
          <w:szCs w:val="28"/>
          <w14:ligatures w14:val="none"/>
        </w:rPr>
      </w:pPr>
      <w:r w:rsidRPr="009D3B03">
        <w:rPr>
          <w:rFonts w:ascii="Sakkal Majalla" w:eastAsia="Times New Roman" w:hAnsi="Sakkal Majalla" w:cs="Sakkal Majalla"/>
          <w:b/>
          <w:bCs/>
          <w:kern w:val="0"/>
          <w:sz w:val="28"/>
          <w:szCs w:val="28"/>
          <w14:ligatures w14:val="none"/>
        </w:rPr>
        <w:t xml:space="preserve">2.8.1 </w:t>
      </w:r>
      <w:r w:rsidRPr="009D3B03">
        <w:rPr>
          <w:rFonts w:ascii="Sakkal Majalla" w:eastAsia="Times New Roman" w:hAnsi="Sakkal Majalla" w:cs="Sakkal Majalla"/>
          <w:b/>
          <w:bCs/>
          <w:kern w:val="0"/>
          <w:sz w:val="28"/>
          <w:szCs w:val="28"/>
          <w:rtl/>
          <w14:ligatures w14:val="none"/>
        </w:rPr>
        <w:t>مؤشرات مدخل–مخرجات</w:t>
      </w:r>
      <w:r w:rsidRPr="009D3B03">
        <w:rPr>
          <w:rFonts w:ascii="Sakkal Majalla" w:eastAsia="Times New Roman" w:hAnsi="Sakkal Majalla" w:cs="Sakkal Majalla"/>
          <w:b/>
          <w:bCs/>
          <w:kern w:val="0"/>
          <w:sz w:val="28"/>
          <w:szCs w:val="28"/>
          <w14:ligatures w14:val="none"/>
        </w:rPr>
        <w:t xml:space="preserve"> (Input–Output)</w:t>
      </w:r>
    </w:p>
    <w:p w14:paraId="34D4EB30" w14:textId="77777777" w:rsidR="009D3B03" w:rsidRPr="009D3B03" w:rsidRDefault="009D3B03" w:rsidP="009D3B03">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9D3B03">
        <w:rPr>
          <w:rFonts w:ascii="Sakkal Majalla" w:eastAsia="Times New Roman" w:hAnsi="Sakkal Majalla" w:cs="Sakkal Majalla"/>
          <w:kern w:val="0"/>
          <w:sz w:val="28"/>
          <w:szCs w:val="28"/>
          <w:rtl/>
          <w14:ligatures w14:val="none"/>
        </w:rPr>
        <w:t>تركّز هذه المؤشرات على قياس ما تمَّ تخصيصه وتنفيذه من موارد وأنشطة مباشرة، وتشمل</w:t>
      </w:r>
      <w:r w:rsidRPr="009D3B03">
        <w:rPr>
          <w:rFonts w:ascii="Sakkal Majalla" w:eastAsia="Times New Roman" w:hAnsi="Sakkal Majalla" w:cs="Sakkal Majalla"/>
          <w:kern w:val="0"/>
          <w:sz w:val="28"/>
          <w:szCs w:val="28"/>
          <w14:ligatures w14:val="none"/>
        </w:rPr>
        <w:t>:</w:t>
      </w:r>
    </w:p>
    <w:p w14:paraId="674F6F38" w14:textId="77777777" w:rsidR="009D3B03" w:rsidRPr="009D3B03" w:rsidRDefault="009D3B03" w:rsidP="009D3B03">
      <w:pPr>
        <w:numPr>
          <w:ilvl w:val="0"/>
          <w:numId w:val="144"/>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9D3B03">
        <w:rPr>
          <w:rFonts w:ascii="Sakkal Majalla" w:eastAsia="Times New Roman" w:hAnsi="Sakkal Majalla" w:cs="Sakkal Majalla"/>
          <w:b/>
          <w:bCs/>
          <w:kern w:val="0"/>
          <w:sz w:val="28"/>
          <w:szCs w:val="28"/>
          <w:rtl/>
          <w14:ligatures w14:val="none"/>
        </w:rPr>
        <w:t>الموارد المالية والبشرية</w:t>
      </w:r>
      <w:r w:rsidRPr="009D3B03">
        <w:rPr>
          <w:rFonts w:ascii="Sakkal Majalla" w:eastAsia="Times New Roman" w:hAnsi="Sakkal Majalla" w:cs="Sakkal Majalla"/>
          <w:b/>
          <w:bCs/>
          <w:kern w:val="0"/>
          <w:sz w:val="28"/>
          <w:szCs w:val="28"/>
          <w14:ligatures w14:val="none"/>
        </w:rPr>
        <w:t>:</w:t>
      </w:r>
      <w:r w:rsidRPr="009D3B03">
        <w:rPr>
          <w:rFonts w:ascii="Sakkal Majalla" w:eastAsia="Times New Roman" w:hAnsi="Sakkal Majalla" w:cs="Sakkal Majalla"/>
          <w:kern w:val="0"/>
          <w:sz w:val="28"/>
          <w:szCs w:val="28"/>
          <w14:ligatures w14:val="none"/>
        </w:rPr>
        <w:t xml:space="preserve"> </w:t>
      </w:r>
      <w:r w:rsidRPr="009D3B03">
        <w:rPr>
          <w:rFonts w:ascii="Sakkal Majalla" w:eastAsia="Times New Roman" w:hAnsi="Sakkal Majalla" w:cs="Sakkal Majalla"/>
          <w:kern w:val="0"/>
          <w:sz w:val="28"/>
          <w:szCs w:val="28"/>
          <w:rtl/>
          <w14:ligatures w14:val="none"/>
        </w:rPr>
        <w:t>مثل حجم الموازنات المصروفة وعدد المتطوعين المشاركين وعدد ساعات العمل المنفذة (أبو النصر، 2024، ص. 1188)</w:t>
      </w:r>
      <w:r w:rsidRPr="009D3B03">
        <w:rPr>
          <w:rFonts w:ascii="Sakkal Majalla" w:eastAsia="Times New Roman" w:hAnsi="Sakkal Majalla" w:cs="Sakkal Majalla"/>
          <w:kern w:val="0"/>
          <w:sz w:val="28"/>
          <w:szCs w:val="28"/>
          <w14:ligatures w14:val="none"/>
        </w:rPr>
        <w:t>.</w:t>
      </w:r>
    </w:p>
    <w:p w14:paraId="6D6AAEED" w14:textId="77777777" w:rsidR="009D3B03" w:rsidRPr="009D3B03" w:rsidRDefault="009D3B03" w:rsidP="009D3B03">
      <w:pPr>
        <w:numPr>
          <w:ilvl w:val="0"/>
          <w:numId w:val="144"/>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9D3B03">
        <w:rPr>
          <w:rFonts w:ascii="Sakkal Majalla" w:eastAsia="Times New Roman" w:hAnsi="Sakkal Majalla" w:cs="Sakkal Majalla"/>
          <w:b/>
          <w:bCs/>
          <w:kern w:val="0"/>
          <w:sz w:val="28"/>
          <w:szCs w:val="28"/>
          <w:rtl/>
          <w14:ligatures w14:val="none"/>
        </w:rPr>
        <w:t>الأنشطة المنفذة</w:t>
      </w:r>
      <w:r w:rsidRPr="009D3B03">
        <w:rPr>
          <w:rFonts w:ascii="Sakkal Majalla" w:eastAsia="Times New Roman" w:hAnsi="Sakkal Majalla" w:cs="Sakkal Majalla"/>
          <w:b/>
          <w:bCs/>
          <w:kern w:val="0"/>
          <w:sz w:val="28"/>
          <w:szCs w:val="28"/>
          <w14:ligatures w14:val="none"/>
        </w:rPr>
        <w:t>:</w:t>
      </w:r>
      <w:r w:rsidRPr="009D3B03">
        <w:rPr>
          <w:rFonts w:ascii="Sakkal Majalla" w:eastAsia="Times New Roman" w:hAnsi="Sakkal Majalla" w:cs="Sakkal Majalla"/>
          <w:kern w:val="0"/>
          <w:sz w:val="28"/>
          <w:szCs w:val="28"/>
          <w14:ligatures w14:val="none"/>
        </w:rPr>
        <w:t xml:space="preserve"> </w:t>
      </w:r>
      <w:r w:rsidRPr="009D3B03">
        <w:rPr>
          <w:rFonts w:ascii="Sakkal Majalla" w:eastAsia="Times New Roman" w:hAnsi="Sakkal Majalla" w:cs="Sakkal Majalla"/>
          <w:kern w:val="0"/>
          <w:sz w:val="28"/>
          <w:szCs w:val="28"/>
          <w:rtl/>
          <w14:ligatures w14:val="none"/>
        </w:rPr>
        <w:t>كعدد الورش التدريبية المنعقدة، والزيارات الميدانية، وحجم المواد التعليمية أو الصحية الموزَّعة (دين، 2020، ص. 782)</w:t>
      </w:r>
      <w:r w:rsidRPr="009D3B03">
        <w:rPr>
          <w:rFonts w:ascii="Sakkal Majalla" w:eastAsia="Times New Roman" w:hAnsi="Sakkal Majalla" w:cs="Sakkal Majalla"/>
          <w:kern w:val="0"/>
          <w:sz w:val="28"/>
          <w:szCs w:val="28"/>
          <w14:ligatures w14:val="none"/>
        </w:rPr>
        <w:t>.</w:t>
      </w:r>
    </w:p>
    <w:p w14:paraId="30C5B668" w14:textId="77777777" w:rsidR="009D3B03" w:rsidRPr="009D3B03" w:rsidRDefault="009D3B03" w:rsidP="009D3B03">
      <w:pPr>
        <w:numPr>
          <w:ilvl w:val="0"/>
          <w:numId w:val="144"/>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9D3B03">
        <w:rPr>
          <w:rFonts w:ascii="Sakkal Majalla" w:eastAsia="Times New Roman" w:hAnsi="Sakkal Majalla" w:cs="Sakkal Majalla"/>
          <w:b/>
          <w:bCs/>
          <w:kern w:val="0"/>
          <w:sz w:val="28"/>
          <w:szCs w:val="28"/>
          <w:rtl/>
          <w14:ligatures w14:val="none"/>
        </w:rPr>
        <w:t>المخرجات الفورية</w:t>
      </w:r>
      <w:r w:rsidRPr="009D3B03">
        <w:rPr>
          <w:rFonts w:ascii="Sakkal Majalla" w:eastAsia="Times New Roman" w:hAnsi="Sakkal Majalla" w:cs="Sakkal Majalla"/>
          <w:b/>
          <w:bCs/>
          <w:kern w:val="0"/>
          <w:sz w:val="28"/>
          <w:szCs w:val="28"/>
          <w14:ligatures w14:val="none"/>
        </w:rPr>
        <w:t>:</w:t>
      </w:r>
      <w:r w:rsidRPr="009D3B03">
        <w:rPr>
          <w:rFonts w:ascii="Sakkal Majalla" w:eastAsia="Times New Roman" w:hAnsi="Sakkal Majalla" w:cs="Sakkal Majalla"/>
          <w:kern w:val="0"/>
          <w:sz w:val="28"/>
          <w:szCs w:val="28"/>
          <w14:ligatures w14:val="none"/>
        </w:rPr>
        <w:t xml:space="preserve"> </w:t>
      </w:r>
      <w:r w:rsidRPr="009D3B03">
        <w:rPr>
          <w:rFonts w:ascii="Sakkal Majalla" w:eastAsia="Times New Roman" w:hAnsi="Sakkal Majalla" w:cs="Sakkal Majalla"/>
          <w:kern w:val="0"/>
          <w:sz w:val="28"/>
          <w:szCs w:val="28"/>
          <w:rtl/>
          <w14:ligatures w14:val="none"/>
        </w:rPr>
        <w:t>كعدد المستفيدين المشاركين وعدد الخدمات المُقدَّمة أو المنتجات المجتمعية المنشأة خلال فترة المبادرة (</w:t>
      </w:r>
      <w:proofErr w:type="gramStart"/>
      <w:r w:rsidRPr="009D3B03">
        <w:rPr>
          <w:rFonts w:ascii="Sakkal Majalla" w:eastAsia="Times New Roman" w:hAnsi="Sakkal Majalla" w:cs="Sakkal Majalla"/>
          <w:kern w:val="0"/>
          <w:sz w:val="28"/>
          <w:szCs w:val="28"/>
          <w:rtl/>
          <w14:ligatures w14:val="none"/>
        </w:rPr>
        <w:t>عبدالحكيم</w:t>
      </w:r>
      <w:proofErr w:type="gramEnd"/>
      <w:r w:rsidRPr="009D3B03">
        <w:rPr>
          <w:rFonts w:ascii="Sakkal Majalla" w:eastAsia="Times New Roman" w:hAnsi="Sakkal Majalla" w:cs="Sakkal Majalla"/>
          <w:kern w:val="0"/>
          <w:sz w:val="28"/>
          <w:szCs w:val="28"/>
          <w:rtl/>
          <w14:ligatures w14:val="none"/>
        </w:rPr>
        <w:t>، 2023، ص. 69)</w:t>
      </w:r>
      <w:r w:rsidRPr="009D3B03">
        <w:rPr>
          <w:rFonts w:ascii="Sakkal Majalla" w:eastAsia="Times New Roman" w:hAnsi="Sakkal Majalla" w:cs="Sakkal Majalla"/>
          <w:kern w:val="0"/>
          <w:sz w:val="28"/>
          <w:szCs w:val="28"/>
          <w14:ligatures w14:val="none"/>
        </w:rPr>
        <w:t>.</w:t>
      </w:r>
    </w:p>
    <w:p w14:paraId="2BF37472" w14:textId="77777777" w:rsidR="009D3B03" w:rsidRPr="009D3B03" w:rsidRDefault="009D3B03" w:rsidP="009D3B03">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9D3B03">
        <w:rPr>
          <w:rFonts w:ascii="Sakkal Majalla" w:eastAsia="Times New Roman" w:hAnsi="Sakkal Majalla" w:cs="Sakkal Majalla"/>
          <w:kern w:val="0"/>
          <w:sz w:val="28"/>
          <w:szCs w:val="28"/>
          <w:rtl/>
          <w14:ligatures w14:val="none"/>
        </w:rPr>
        <w:t>هذه المؤشرات توفر صورة أولية عن مدى تنفيذ الخطة وفق الجدول والميزانية الموضوعة، لكنها لا تكشف وحدها عن الأثر الفعلي على المستفيدين</w:t>
      </w:r>
      <w:r w:rsidRPr="009D3B03">
        <w:rPr>
          <w:rFonts w:ascii="Sakkal Majalla" w:eastAsia="Times New Roman" w:hAnsi="Sakkal Majalla" w:cs="Sakkal Majalla"/>
          <w:kern w:val="0"/>
          <w:sz w:val="28"/>
          <w:szCs w:val="28"/>
          <w14:ligatures w14:val="none"/>
        </w:rPr>
        <w:t>.</w:t>
      </w:r>
    </w:p>
    <w:p w14:paraId="35C709E3" w14:textId="77777777" w:rsidR="009D3B03" w:rsidRPr="009D3B03" w:rsidRDefault="009D3B03" w:rsidP="009D3B03">
      <w:pPr>
        <w:bidi/>
        <w:spacing w:before="100" w:beforeAutospacing="1" w:after="100" w:afterAutospacing="1" w:line="360" w:lineRule="auto"/>
        <w:jc w:val="both"/>
        <w:outlineLvl w:val="3"/>
        <w:rPr>
          <w:rFonts w:ascii="Sakkal Majalla" w:eastAsia="Times New Roman" w:hAnsi="Sakkal Majalla" w:cs="Sakkal Majalla"/>
          <w:b/>
          <w:bCs/>
          <w:kern w:val="0"/>
          <w:sz w:val="28"/>
          <w:szCs w:val="28"/>
          <w14:ligatures w14:val="none"/>
        </w:rPr>
      </w:pPr>
      <w:r w:rsidRPr="009D3B03">
        <w:rPr>
          <w:rFonts w:ascii="Sakkal Majalla" w:eastAsia="Times New Roman" w:hAnsi="Sakkal Majalla" w:cs="Sakkal Majalla"/>
          <w:b/>
          <w:bCs/>
          <w:kern w:val="0"/>
          <w:sz w:val="28"/>
          <w:szCs w:val="28"/>
          <w14:ligatures w14:val="none"/>
        </w:rPr>
        <w:t xml:space="preserve">2.8.2 </w:t>
      </w:r>
      <w:r w:rsidRPr="009D3B03">
        <w:rPr>
          <w:rFonts w:ascii="Sakkal Majalla" w:eastAsia="Times New Roman" w:hAnsi="Sakkal Majalla" w:cs="Sakkal Majalla"/>
          <w:b/>
          <w:bCs/>
          <w:kern w:val="0"/>
          <w:sz w:val="28"/>
          <w:szCs w:val="28"/>
          <w:rtl/>
          <w14:ligatures w14:val="none"/>
        </w:rPr>
        <w:t>مؤشرات النتائج والآثار</w:t>
      </w:r>
      <w:r w:rsidRPr="009D3B03">
        <w:rPr>
          <w:rFonts w:ascii="Sakkal Majalla" w:eastAsia="Times New Roman" w:hAnsi="Sakkal Majalla" w:cs="Sakkal Majalla"/>
          <w:b/>
          <w:bCs/>
          <w:kern w:val="0"/>
          <w:sz w:val="28"/>
          <w:szCs w:val="28"/>
          <w14:ligatures w14:val="none"/>
        </w:rPr>
        <w:t xml:space="preserve"> (Outcome–Impact)</w:t>
      </w:r>
    </w:p>
    <w:p w14:paraId="2FD32674" w14:textId="77777777" w:rsidR="009D3B03" w:rsidRPr="009D3B03" w:rsidRDefault="009D3B03" w:rsidP="009D3B03">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9D3B03">
        <w:rPr>
          <w:rFonts w:ascii="Sakkal Majalla" w:eastAsia="Times New Roman" w:hAnsi="Sakkal Majalla" w:cs="Sakkal Majalla"/>
          <w:kern w:val="0"/>
          <w:sz w:val="28"/>
          <w:szCs w:val="28"/>
          <w:rtl/>
          <w14:ligatures w14:val="none"/>
        </w:rPr>
        <w:lastRenderedPageBreak/>
        <w:t>تهدف هذه المؤشرات إلى قياس التغيرات والتحولات التي أحدثتها المبادرة على المستويات الفردية والجماعية، وتشمل</w:t>
      </w:r>
      <w:r w:rsidRPr="009D3B03">
        <w:rPr>
          <w:rFonts w:ascii="Sakkal Majalla" w:eastAsia="Times New Roman" w:hAnsi="Sakkal Majalla" w:cs="Sakkal Majalla"/>
          <w:kern w:val="0"/>
          <w:sz w:val="28"/>
          <w:szCs w:val="28"/>
          <w14:ligatures w14:val="none"/>
        </w:rPr>
        <w:t>:</w:t>
      </w:r>
    </w:p>
    <w:p w14:paraId="5276F393" w14:textId="77777777" w:rsidR="009D3B03" w:rsidRPr="009D3B03" w:rsidRDefault="009D3B03" w:rsidP="009D3B03">
      <w:pPr>
        <w:numPr>
          <w:ilvl w:val="0"/>
          <w:numId w:val="145"/>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9D3B03">
        <w:rPr>
          <w:rFonts w:ascii="Sakkal Majalla" w:eastAsia="Times New Roman" w:hAnsi="Sakkal Majalla" w:cs="Sakkal Majalla"/>
          <w:b/>
          <w:bCs/>
          <w:kern w:val="0"/>
          <w:sz w:val="28"/>
          <w:szCs w:val="28"/>
          <w:rtl/>
          <w14:ligatures w14:val="none"/>
        </w:rPr>
        <w:t>نتائج قصيرة المدى</w:t>
      </w:r>
      <w:r w:rsidRPr="009D3B03">
        <w:rPr>
          <w:rFonts w:ascii="Sakkal Majalla" w:eastAsia="Times New Roman" w:hAnsi="Sakkal Majalla" w:cs="Sakkal Majalla"/>
          <w:b/>
          <w:bCs/>
          <w:kern w:val="0"/>
          <w:sz w:val="28"/>
          <w:szCs w:val="28"/>
          <w14:ligatures w14:val="none"/>
        </w:rPr>
        <w:t xml:space="preserve"> (Outcomes):</w:t>
      </w:r>
      <w:r w:rsidRPr="009D3B03">
        <w:rPr>
          <w:rFonts w:ascii="Sakkal Majalla" w:eastAsia="Times New Roman" w:hAnsi="Sakkal Majalla" w:cs="Sakkal Majalla"/>
          <w:kern w:val="0"/>
          <w:sz w:val="28"/>
          <w:szCs w:val="28"/>
          <w14:ligatures w14:val="none"/>
        </w:rPr>
        <w:t xml:space="preserve"> </w:t>
      </w:r>
      <w:r w:rsidRPr="009D3B03">
        <w:rPr>
          <w:rFonts w:ascii="Sakkal Majalla" w:eastAsia="Times New Roman" w:hAnsi="Sakkal Majalla" w:cs="Sakkal Majalla"/>
          <w:kern w:val="0"/>
          <w:sz w:val="28"/>
          <w:szCs w:val="28"/>
          <w:rtl/>
          <w14:ligatures w14:val="none"/>
        </w:rPr>
        <w:t>مثل تحسن مهارات المستفيدين (كمهارات القراءة أو الإنتاجية)، أو زيادة مستوى الوعي بمشكلة معينة، أو ارتفاع نسبة المشاركة المجتمعية (أبو النصر، 2024، ص. 1189)</w:t>
      </w:r>
      <w:r w:rsidRPr="009D3B03">
        <w:rPr>
          <w:rFonts w:ascii="Sakkal Majalla" w:eastAsia="Times New Roman" w:hAnsi="Sakkal Majalla" w:cs="Sakkal Majalla"/>
          <w:kern w:val="0"/>
          <w:sz w:val="28"/>
          <w:szCs w:val="28"/>
          <w14:ligatures w14:val="none"/>
        </w:rPr>
        <w:t>.</w:t>
      </w:r>
    </w:p>
    <w:p w14:paraId="386B3A86" w14:textId="77777777" w:rsidR="009D3B03" w:rsidRPr="009D3B03" w:rsidRDefault="009D3B03" w:rsidP="009D3B03">
      <w:pPr>
        <w:numPr>
          <w:ilvl w:val="0"/>
          <w:numId w:val="145"/>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9D3B03">
        <w:rPr>
          <w:rFonts w:ascii="Sakkal Majalla" w:eastAsia="Times New Roman" w:hAnsi="Sakkal Majalla" w:cs="Sakkal Majalla"/>
          <w:b/>
          <w:bCs/>
          <w:kern w:val="0"/>
          <w:sz w:val="28"/>
          <w:szCs w:val="28"/>
          <w:rtl/>
          <w14:ligatures w14:val="none"/>
        </w:rPr>
        <w:t>آثار طويلة المدى</w:t>
      </w:r>
      <w:r w:rsidRPr="009D3B03">
        <w:rPr>
          <w:rFonts w:ascii="Sakkal Majalla" w:eastAsia="Times New Roman" w:hAnsi="Sakkal Majalla" w:cs="Sakkal Majalla"/>
          <w:b/>
          <w:bCs/>
          <w:kern w:val="0"/>
          <w:sz w:val="28"/>
          <w:szCs w:val="28"/>
          <w14:ligatures w14:val="none"/>
        </w:rPr>
        <w:t xml:space="preserve"> (Impact):</w:t>
      </w:r>
      <w:r w:rsidRPr="009D3B03">
        <w:rPr>
          <w:rFonts w:ascii="Sakkal Majalla" w:eastAsia="Times New Roman" w:hAnsi="Sakkal Majalla" w:cs="Sakkal Majalla"/>
          <w:kern w:val="0"/>
          <w:sz w:val="28"/>
          <w:szCs w:val="28"/>
          <w14:ligatures w14:val="none"/>
        </w:rPr>
        <w:t xml:space="preserve"> </w:t>
      </w:r>
      <w:r w:rsidRPr="009D3B03">
        <w:rPr>
          <w:rFonts w:ascii="Sakkal Majalla" w:eastAsia="Times New Roman" w:hAnsi="Sakkal Majalla" w:cs="Sakkal Majalla"/>
          <w:kern w:val="0"/>
          <w:sz w:val="28"/>
          <w:szCs w:val="28"/>
          <w:rtl/>
          <w14:ligatures w14:val="none"/>
        </w:rPr>
        <w:t>كخروج عدد من المستفيدين من دائرة الفقر، أو انخفاض مؤشرات الأمراض المزمنة، أو تعزيز مؤشر الثقة الاجتماعية على مستوى الحي أو المدينة (قفلة، 2024، ص. 12)</w:t>
      </w:r>
      <w:r w:rsidRPr="009D3B03">
        <w:rPr>
          <w:rFonts w:ascii="Sakkal Majalla" w:eastAsia="Times New Roman" w:hAnsi="Sakkal Majalla" w:cs="Sakkal Majalla"/>
          <w:kern w:val="0"/>
          <w:sz w:val="28"/>
          <w:szCs w:val="28"/>
          <w14:ligatures w14:val="none"/>
        </w:rPr>
        <w:t>.</w:t>
      </w:r>
    </w:p>
    <w:p w14:paraId="04B104A5" w14:textId="77777777" w:rsidR="009D3B03" w:rsidRPr="009D3B03" w:rsidRDefault="009D3B03" w:rsidP="009D3B03">
      <w:pPr>
        <w:numPr>
          <w:ilvl w:val="0"/>
          <w:numId w:val="145"/>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9D3B03">
        <w:rPr>
          <w:rFonts w:ascii="Sakkal Majalla" w:eastAsia="Times New Roman" w:hAnsi="Sakkal Majalla" w:cs="Sakkal Majalla"/>
          <w:b/>
          <w:bCs/>
          <w:kern w:val="0"/>
          <w:sz w:val="28"/>
          <w:szCs w:val="28"/>
          <w:rtl/>
          <w14:ligatures w14:val="none"/>
        </w:rPr>
        <w:t>مستوى الاستدامة</w:t>
      </w:r>
      <w:r w:rsidRPr="009D3B03">
        <w:rPr>
          <w:rFonts w:ascii="Sakkal Majalla" w:eastAsia="Times New Roman" w:hAnsi="Sakkal Majalla" w:cs="Sakkal Majalla"/>
          <w:b/>
          <w:bCs/>
          <w:kern w:val="0"/>
          <w:sz w:val="28"/>
          <w:szCs w:val="28"/>
          <w14:ligatures w14:val="none"/>
        </w:rPr>
        <w:t>:</w:t>
      </w:r>
      <w:r w:rsidRPr="009D3B03">
        <w:rPr>
          <w:rFonts w:ascii="Sakkal Majalla" w:eastAsia="Times New Roman" w:hAnsi="Sakkal Majalla" w:cs="Sakkal Majalla"/>
          <w:kern w:val="0"/>
          <w:sz w:val="28"/>
          <w:szCs w:val="28"/>
          <w14:ligatures w14:val="none"/>
        </w:rPr>
        <w:t xml:space="preserve"> </w:t>
      </w:r>
      <w:r w:rsidRPr="009D3B03">
        <w:rPr>
          <w:rFonts w:ascii="Sakkal Majalla" w:eastAsia="Times New Roman" w:hAnsi="Sakkal Majalla" w:cs="Sakkal Majalla"/>
          <w:kern w:val="0"/>
          <w:sz w:val="28"/>
          <w:szCs w:val="28"/>
          <w:rtl/>
          <w14:ligatures w14:val="none"/>
        </w:rPr>
        <w:t>قياس قدرة المجتمع على استمرار الأنشطة أو الخدمات دون دعم خارجي، من خلال تحليلات تتبع بعد سنة أو أكثر على انتهاء الدعم (</w:t>
      </w:r>
      <w:proofErr w:type="gramStart"/>
      <w:r w:rsidRPr="009D3B03">
        <w:rPr>
          <w:rFonts w:ascii="Sakkal Majalla" w:eastAsia="Times New Roman" w:hAnsi="Sakkal Majalla" w:cs="Sakkal Majalla"/>
          <w:kern w:val="0"/>
          <w:sz w:val="28"/>
          <w:szCs w:val="28"/>
          <w:rtl/>
          <w14:ligatures w14:val="none"/>
        </w:rPr>
        <w:t>عبدالحكيم</w:t>
      </w:r>
      <w:proofErr w:type="gramEnd"/>
      <w:r w:rsidRPr="009D3B03">
        <w:rPr>
          <w:rFonts w:ascii="Sakkal Majalla" w:eastAsia="Times New Roman" w:hAnsi="Sakkal Majalla" w:cs="Sakkal Majalla"/>
          <w:kern w:val="0"/>
          <w:sz w:val="28"/>
          <w:szCs w:val="28"/>
          <w:rtl/>
          <w14:ligatures w14:val="none"/>
        </w:rPr>
        <w:t>، 2023، ص. 72)</w:t>
      </w:r>
      <w:r w:rsidRPr="009D3B03">
        <w:rPr>
          <w:rFonts w:ascii="Sakkal Majalla" w:eastAsia="Times New Roman" w:hAnsi="Sakkal Majalla" w:cs="Sakkal Majalla"/>
          <w:kern w:val="0"/>
          <w:sz w:val="28"/>
          <w:szCs w:val="28"/>
          <w14:ligatures w14:val="none"/>
        </w:rPr>
        <w:t>.</w:t>
      </w:r>
    </w:p>
    <w:p w14:paraId="160BD8E1" w14:textId="77777777" w:rsidR="009D3B03" w:rsidRPr="009D3B03" w:rsidRDefault="009D3B03" w:rsidP="009D3B03">
      <w:pPr>
        <w:bidi/>
        <w:spacing w:before="100" w:beforeAutospacing="1" w:after="100" w:afterAutospacing="1" w:line="360" w:lineRule="auto"/>
        <w:jc w:val="both"/>
        <w:outlineLvl w:val="3"/>
        <w:rPr>
          <w:rFonts w:ascii="Sakkal Majalla" w:eastAsia="Times New Roman" w:hAnsi="Sakkal Majalla" w:cs="Sakkal Majalla"/>
          <w:b/>
          <w:bCs/>
          <w:kern w:val="0"/>
          <w:sz w:val="28"/>
          <w:szCs w:val="28"/>
          <w14:ligatures w14:val="none"/>
        </w:rPr>
      </w:pPr>
      <w:r w:rsidRPr="009D3B03">
        <w:rPr>
          <w:rFonts w:ascii="Sakkal Majalla" w:eastAsia="Times New Roman" w:hAnsi="Sakkal Majalla" w:cs="Sakkal Majalla"/>
          <w:b/>
          <w:bCs/>
          <w:kern w:val="0"/>
          <w:sz w:val="28"/>
          <w:szCs w:val="28"/>
          <w14:ligatures w14:val="none"/>
        </w:rPr>
        <w:t xml:space="preserve">2.8.3 </w:t>
      </w:r>
      <w:r w:rsidRPr="009D3B03">
        <w:rPr>
          <w:rFonts w:ascii="Sakkal Majalla" w:eastAsia="Times New Roman" w:hAnsi="Sakkal Majalla" w:cs="Sakkal Majalla"/>
          <w:b/>
          <w:bCs/>
          <w:kern w:val="0"/>
          <w:sz w:val="28"/>
          <w:szCs w:val="28"/>
          <w:rtl/>
          <w14:ligatures w14:val="none"/>
        </w:rPr>
        <w:t>أدوات التقييم الكمي والنوعي</w:t>
      </w:r>
    </w:p>
    <w:p w14:paraId="5F8BE649" w14:textId="77777777" w:rsidR="009D3B03" w:rsidRPr="009D3B03" w:rsidRDefault="009D3B03" w:rsidP="009D3B03">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9D3B03">
        <w:rPr>
          <w:rFonts w:ascii="Sakkal Majalla" w:eastAsia="Times New Roman" w:hAnsi="Sakkal Majalla" w:cs="Sakkal Majalla"/>
          <w:kern w:val="0"/>
          <w:sz w:val="28"/>
          <w:szCs w:val="28"/>
          <w:rtl/>
          <w14:ligatures w14:val="none"/>
        </w:rPr>
        <w:t>للحصول على تقييم شامل ومتوازن، يُستحسن توظيف مزيج من الأدوات الكمية والنوعية</w:t>
      </w:r>
      <w:r w:rsidRPr="009D3B03">
        <w:rPr>
          <w:rFonts w:ascii="Sakkal Majalla" w:eastAsia="Times New Roman" w:hAnsi="Sakkal Majalla" w:cs="Sakkal Majalla"/>
          <w:kern w:val="0"/>
          <w:sz w:val="28"/>
          <w:szCs w:val="28"/>
          <w14:ligatures w14:val="none"/>
        </w:rPr>
        <w:t>:</w:t>
      </w:r>
    </w:p>
    <w:p w14:paraId="150E615A" w14:textId="77777777" w:rsidR="009D3B03" w:rsidRPr="009D3B03" w:rsidRDefault="009D3B03" w:rsidP="009D3B03">
      <w:pPr>
        <w:numPr>
          <w:ilvl w:val="0"/>
          <w:numId w:val="146"/>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9D3B03">
        <w:rPr>
          <w:rFonts w:ascii="Sakkal Majalla" w:eastAsia="Times New Roman" w:hAnsi="Sakkal Majalla" w:cs="Sakkal Majalla"/>
          <w:b/>
          <w:bCs/>
          <w:kern w:val="0"/>
          <w:sz w:val="28"/>
          <w:szCs w:val="28"/>
          <w:rtl/>
          <w14:ligatures w14:val="none"/>
        </w:rPr>
        <w:t>الأدوات الكمية</w:t>
      </w:r>
      <w:r w:rsidRPr="009D3B03">
        <w:rPr>
          <w:rFonts w:ascii="Sakkal Majalla" w:eastAsia="Times New Roman" w:hAnsi="Sakkal Majalla" w:cs="Sakkal Majalla"/>
          <w:b/>
          <w:bCs/>
          <w:kern w:val="0"/>
          <w:sz w:val="28"/>
          <w:szCs w:val="28"/>
          <w14:ligatures w14:val="none"/>
        </w:rPr>
        <w:t>:</w:t>
      </w:r>
    </w:p>
    <w:p w14:paraId="63B98393" w14:textId="77777777" w:rsidR="009D3B03" w:rsidRPr="009D3B03" w:rsidRDefault="009D3B03" w:rsidP="009D3B03">
      <w:pPr>
        <w:numPr>
          <w:ilvl w:val="1"/>
          <w:numId w:val="146"/>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9D3B03">
        <w:rPr>
          <w:rFonts w:ascii="Sakkal Majalla" w:eastAsia="Times New Roman" w:hAnsi="Sakkal Majalla" w:cs="Sakkal Majalla"/>
          <w:b/>
          <w:bCs/>
          <w:kern w:val="0"/>
          <w:sz w:val="28"/>
          <w:szCs w:val="28"/>
          <w:rtl/>
          <w14:ligatures w14:val="none"/>
        </w:rPr>
        <w:t>الاستبانات الاستقصائية</w:t>
      </w:r>
      <w:r w:rsidRPr="009D3B03">
        <w:rPr>
          <w:rFonts w:ascii="Sakkal Majalla" w:eastAsia="Times New Roman" w:hAnsi="Sakkal Majalla" w:cs="Sakkal Majalla"/>
          <w:b/>
          <w:bCs/>
          <w:kern w:val="0"/>
          <w:sz w:val="28"/>
          <w:szCs w:val="28"/>
          <w14:ligatures w14:val="none"/>
        </w:rPr>
        <w:t>:</w:t>
      </w:r>
      <w:r w:rsidRPr="009D3B03">
        <w:rPr>
          <w:rFonts w:ascii="Sakkal Majalla" w:eastAsia="Times New Roman" w:hAnsi="Sakkal Majalla" w:cs="Sakkal Majalla"/>
          <w:kern w:val="0"/>
          <w:sz w:val="28"/>
          <w:szCs w:val="28"/>
          <w14:ligatures w14:val="none"/>
        </w:rPr>
        <w:t xml:space="preserve"> </w:t>
      </w:r>
      <w:r w:rsidRPr="009D3B03">
        <w:rPr>
          <w:rFonts w:ascii="Sakkal Majalla" w:eastAsia="Times New Roman" w:hAnsi="Sakkal Majalla" w:cs="Sakkal Majalla"/>
          <w:kern w:val="0"/>
          <w:sz w:val="28"/>
          <w:szCs w:val="28"/>
          <w:rtl/>
          <w14:ligatures w14:val="none"/>
        </w:rPr>
        <w:t>لقياس مستويات الرضا والتغير في السلوكيات عبر مقياس ليكرت أو مؤشرات رقمية (دين، 2020، ص. 784)</w:t>
      </w:r>
      <w:r w:rsidRPr="009D3B03">
        <w:rPr>
          <w:rFonts w:ascii="Sakkal Majalla" w:eastAsia="Times New Roman" w:hAnsi="Sakkal Majalla" w:cs="Sakkal Majalla"/>
          <w:kern w:val="0"/>
          <w:sz w:val="28"/>
          <w:szCs w:val="28"/>
          <w14:ligatures w14:val="none"/>
        </w:rPr>
        <w:t>.</w:t>
      </w:r>
    </w:p>
    <w:p w14:paraId="5EF97BFC" w14:textId="77777777" w:rsidR="009D3B03" w:rsidRPr="009D3B03" w:rsidRDefault="009D3B03" w:rsidP="009D3B03">
      <w:pPr>
        <w:numPr>
          <w:ilvl w:val="1"/>
          <w:numId w:val="146"/>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9D3B03">
        <w:rPr>
          <w:rFonts w:ascii="Sakkal Majalla" w:eastAsia="Times New Roman" w:hAnsi="Sakkal Majalla" w:cs="Sakkal Majalla"/>
          <w:b/>
          <w:bCs/>
          <w:kern w:val="0"/>
          <w:sz w:val="28"/>
          <w:szCs w:val="28"/>
          <w:rtl/>
          <w14:ligatures w14:val="none"/>
        </w:rPr>
        <w:t>تحليل البيانات الإحصائية</w:t>
      </w:r>
      <w:r w:rsidRPr="009D3B03">
        <w:rPr>
          <w:rFonts w:ascii="Sakkal Majalla" w:eastAsia="Times New Roman" w:hAnsi="Sakkal Majalla" w:cs="Sakkal Majalla"/>
          <w:b/>
          <w:bCs/>
          <w:kern w:val="0"/>
          <w:sz w:val="28"/>
          <w:szCs w:val="28"/>
          <w14:ligatures w14:val="none"/>
        </w:rPr>
        <w:t>:</w:t>
      </w:r>
      <w:r w:rsidRPr="009D3B03">
        <w:rPr>
          <w:rFonts w:ascii="Sakkal Majalla" w:eastAsia="Times New Roman" w:hAnsi="Sakkal Majalla" w:cs="Sakkal Majalla"/>
          <w:kern w:val="0"/>
          <w:sz w:val="28"/>
          <w:szCs w:val="28"/>
          <w14:ligatures w14:val="none"/>
        </w:rPr>
        <w:t xml:space="preserve"> </w:t>
      </w:r>
      <w:r w:rsidRPr="009D3B03">
        <w:rPr>
          <w:rFonts w:ascii="Sakkal Majalla" w:eastAsia="Times New Roman" w:hAnsi="Sakkal Majalla" w:cs="Sakkal Majalla"/>
          <w:kern w:val="0"/>
          <w:sz w:val="28"/>
          <w:szCs w:val="28"/>
          <w:rtl/>
          <w14:ligatures w14:val="none"/>
        </w:rPr>
        <w:t>مثل اختبارات التباين وتحليل الانحدار لربط المدخلات بالنتائج الملموسة (العابد وبن محمد، 2019، ص. 412)</w:t>
      </w:r>
      <w:r w:rsidRPr="009D3B03">
        <w:rPr>
          <w:rFonts w:ascii="Sakkal Majalla" w:eastAsia="Times New Roman" w:hAnsi="Sakkal Majalla" w:cs="Sakkal Majalla"/>
          <w:kern w:val="0"/>
          <w:sz w:val="28"/>
          <w:szCs w:val="28"/>
          <w14:ligatures w14:val="none"/>
        </w:rPr>
        <w:t>.</w:t>
      </w:r>
    </w:p>
    <w:p w14:paraId="24166DBB" w14:textId="77777777" w:rsidR="009D3B03" w:rsidRPr="009D3B03" w:rsidRDefault="009D3B03" w:rsidP="009D3B03">
      <w:pPr>
        <w:numPr>
          <w:ilvl w:val="0"/>
          <w:numId w:val="146"/>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9D3B03">
        <w:rPr>
          <w:rFonts w:ascii="Sakkal Majalla" w:eastAsia="Times New Roman" w:hAnsi="Sakkal Majalla" w:cs="Sakkal Majalla"/>
          <w:b/>
          <w:bCs/>
          <w:kern w:val="0"/>
          <w:sz w:val="28"/>
          <w:szCs w:val="28"/>
          <w:rtl/>
          <w14:ligatures w14:val="none"/>
        </w:rPr>
        <w:t>الأدوات النوعية</w:t>
      </w:r>
      <w:r w:rsidRPr="009D3B03">
        <w:rPr>
          <w:rFonts w:ascii="Sakkal Majalla" w:eastAsia="Times New Roman" w:hAnsi="Sakkal Majalla" w:cs="Sakkal Majalla"/>
          <w:b/>
          <w:bCs/>
          <w:kern w:val="0"/>
          <w:sz w:val="28"/>
          <w:szCs w:val="28"/>
          <w14:ligatures w14:val="none"/>
        </w:rPr>
        <w:t>:</w:t>
      </w:r>
    </w:p>
    <w:p w14:paraId="0B7C6A17" w14:textId="77777777" w:rsidR="009D3B03" w:rsidRPr="009D3B03" w:rsidRDefault="009D3B03" w:rsidP="009D3B03">
      <w:pPr>
        <w:numPr>
          <w:ilvl w:val="1"/>
          <w:numId w:val="146"/>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9D3B03">
        <w:rPr>
          <w:rFonts w:ascii="Sakkal Majalla" w:eastAsia="Times New Roman" w:hAnsi="Sakkal Majalla" w:cs="Sakkal Majalla"/>
          <w:b/>
          <w:bCs/>
          <w:kern w:val="0"/>
          <w:sz w:val="28"/>
          <w:szCs w:val="28"/>
          <w:rtl/>
          <w14:ligatures w14:val="none"/>
        </w:rPr>
        <w:t>المقابلات الجماعية والفردية</w:t>
      </w:r>
      <w:r w:rsidRPr="009D3B03">
        <w:rPr>
          <w:rFonts w:ascii="Sakkal Majalla" w:eastAsia="Times New Roman" w:hAnsi="Sakkal Majalla" w:cs="Sakkal Majalla"/>
          <w:b/>
          <w:bCs/>
          <w:kern w:val="0"/>
          <w:sz w:val="28"/>
          <w:szCs w:val="28"/>
          <w14:ligatures w14:val="none"/>
        </w:rPr>
        <w:t>:</w:t>
      </w:r>
      <w:r w:rsidRPr="009D3B03">
        <w:rPr>
          <w:rFonts w:ascii="Sakkal Majalla" w:eastAsia="Times New Roman" w:hAnsi="Sakkal Majalla" w:cs="Sakkal Majalla"/>
          <w:kern w:val="0"/>
          <w:sz w:val="28"/>
          <w:szCs w:val="28"/>
          <w14:ligatures w14:val="none"/>
        </w:rPr>
        <w:t xml:space="preserve"> </w:t>
      </w:r>
      <w:r w:rsidRPr="009D3B03">
        <w:rPr>
          <w:rFonts w:ascii="Sakkal Majalla" w:eastAsia="Times New Roman" w:hAnsi="Sakkal Majalla" w:cs="Sakkal Majalla"/>
          <w:kern w:val="0"/>
          <w:sz w:val="28"/>
          <w:szCs w:val="28"/>
          <w:rtl/>
          <w14:ligatures w14:val="none"/>
        </w:rPr>
        <w:t>لاستكشاف الانطباعات العميقة والدلالات الثقافية على المستفيدين (صقر، 2024، ص. 115)</w:t>
      </w:r>
      <w:r w:rsidRPr="009D3B03">
        <w:rPr>
          <w:rFonts w:ascii="Sakkal Majalla" w:eastAsia="Times New Roman" w:hAnsi="Sakkal Majalla" w:cs="Sakkal Majalla"/>
          <w:kern w:val="0"/>
          <w:sz w:val="28"/>
          <w:szCs w:val="28"/>
          <w14:ligatures w14:val="none"/>
        </w:rPr>
        <w:t>.</w:t>
      </w:r>
    </w:p>
    <w:p w14:paraId="3EFEAEF3" w14:textId="77777777" w:rsidR="009D3B03" w:rsidRPr="009D3B03" w:rsidRDefault="009D3B03" w:rsidP="009D3B03">
      <w:pPr>
        <w:numPr>
          <w:ilvl w:val="1"/>
          <w:numId w:val="146"/>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9D3B03">
        <w:rPr>
          <w:rFonts w:ascii="Sakkal Majalla" w:eastAsia="Times New Roman" w:hAnsi="Sakkal Majalla" w:cs="Sakkal Majalla"/>
          <w:b/>
          <w:bCs/>
          <w:kern w:val="0"/>
          <w:sz w:val="28"/>
          <w:szCs w:val="28"/>
          <w:rtl/>
          <w14:ligatures w14:val="none"/>
        </w:rPr>
        <w:t>الملاحظة الميدانية المباشرة</w:t>
      </w:r>
      <w:r w:rsidRPr="009D3B03">
        <w:rPr>
          <w:rFonts w:ascii="Sakkal Majalla" w:eastAsia="Times New Roman" w:hAnsi="Sakkal Majalla" w:cs="Sakkal Majalla"/>
          <w:b/>
          <w:bCs/>
          <w:kern w:val="0"/>
          <w:sz w:val="28"/>
          <w:szCs w:val="28"/>
          <w14:ligatures w14:val="none"/>
        </w:rPr>
        <w:t>:</w:t>
      </w:r>
      <w:r w:rsidRPr="009D3B03">
        <w:rPr>
          <w:rFonts w:ascii="Sakkal Majalla" w:eastAsia="Times New Roman" w:hAnsi="Sakkal Majalla" w:cs="Sakkal Majalla"/>
          <w:kern w:val="0"/>
          <w:sz w:val="28"/>
          <w:szCs w:val="28"/>
          <w14:ligatures w14:val="none"/>
        </w:rPr>
        <w:t xml:space="preserve"> </w:t>
      </w:r>
      <w:r w:rsidRPr="009D3B03">
        <w:rPr>
          <w:rFonts w:ascii="Sakkal Majalla" w:eastAsia="Times New Roman" w:hAnsi="Sakkal Majalla" w:cs="Sakkal Majalla"/>
          <w:kern w:val="0"/>
          <w:sz w:val="28"/>
          <w:szCs w:val="28"/>
          <w:rtl/>
          <w14:ligatures w14:val="none"/>
        </w:rPr>
        <w:t>لتوثيق السلوكيات والعمليات أثناء التنفيذ وتحليل السياق الواقعي (الحجاوي، 2016، ص. 231)</w:t>
      </w:r>
      <w:r w:rsidRPr="009D3B03">
        <w:rPr>
          <w:rFonts w:ascii="Sakkal Majalla" w:eastAsia="Times New Roman" w:hAnsi="Sakkal Majalla" w:cs="Sakkal Majalla"/>
          <w:kern w:val="0"/>
          <w:sz w:val="28"/>
          <w:szCs w:val="28"/>
          <w14:ligatures w14:val="none"/>
        </w:rPr>
        <w:t>.</w:t>
      </w:r>
    </w:p>
    <w:p w14:paraId="4B8A7BC4" w14:textId="77777777" w:rsidR="009D3B03" w:rsidRPr="009D3B03" w:rsidRDefault="009D3B03" w:rsidP="009D3B03">
      <w:pPr>
        <w:numPr>
          <w:ilvl w:val="1"/>
          <w:numId w:val="146"/>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9D3B03">
        <w:rPr>
          <w:rFonts w:ascii="Sakkal Majalla" w:eastAsia="Times New Roman" w:hAnsi="Sakkal Majalla" w:cs="Sakkal Majalla"/>
          <w:b/>
          <w:bCs/>
          <w:kern w:val="0"/>
          <w:sz w:val="28"/>
          <w:szCs w:val="28"/>
          <w:rtl/>
          <w14:ligatures w14:val="none"/>
        </w:rPr>
        <w:lastRenderedPageBreak/>
        <w:t>تحليل الحالات الدراسية</w:t>
      </w:r>
      <w:r w:rsidRPr="009D3B03">
        <w:rPr>
          <w:rFonts w:ascii="Sakkal Majalla" w:eastAsia="Times New Roman" w:hAnsi="Sakkal Majalla" w:cs="Sakkal Majalla"/>
          <w:b/>
          <w:bCs/>
          <w:kern w:val="0"/>
          <w:sz w:val="28"/>
          <w:szCs w:val="28"/>
          <w14:ligatures w14:val="none"/>
        </w:rPr>
        <w:t xml:space="preserve"> (Case Studies):</w:t>
      </w:r>
      <w:r w:rsidRPr="009D3B03">
        <w:rPr>
          <w:rFonts w:ascii="Sakkal Majalla" w:eastAsia="Times New Roman" w:hAnsi="Sakkal Majalla" w:cs="Sakkal Majalla"/>
          <w:kern w:val="0"/>
          <w:sz w:val="28"/>
          <w:szCs w:val="28"/>
          <w14:ligatures w14:val="none"/>
        </w:rPr>
        <w:t xml:space="preserve"> </w:t>
      </w:r>
      <w:r w:rsidRPr="009D3B03">
        <w:rPr>
          <w:rFonts w:ascii="Sakkal Majalla" w:eastAsia="Times New Roman" w:hAnsi="Sakkal Majalla" w:cs="Sakkal Majalla"/>
          <w:kern w:val="0"/>
          <w:sz w:val="28"/>
          <w:szCs w:val="28"/>
          <w:rtl/>
          <w14:ligatures w14:val="none"/>
        </w:rPr>
        <w:t>لعرض تجارب ناجحة أو مُعيقة وتوثيق الدروس المستفادة (</w:t>
      </w:r>
      <w:proofErr w:type="gramStart"/>
      <w:r w:rsidRPr="009D3B03">
        <w:rPr>
          <w:rFonts w:ascii="Sakkal Majalla" w:eastAsia="Times New Roman" w:hAnsi="Sakkal Majalla" w:cs="Sakkal Majalla"/>
          <w:kern w:val="0"/>
          <w:sz w:val="28"/>
          <w:szCs w:val="28"/>
          <w:rtl/>
          <w14:ligatures w14:val="none"/>
        </w:rPr>
        <w:t>عبدالحكيم</w:t>
      </w:r>
      <w:proofErr w:type="gramEnd"/>
      <w:r w:rsidRPr="009D3B03">
        <w:rPr>
          <w:rFonts w:ascii="Sakkal Majalla" w:eastAsia="Times New Roman" w:hAnsi="Sakkal Majalla" w:cs="Sakkal Majalla"/>
          <w:kern w:val="0"/>
          <w:sz w:val="28"/>
          <w:szCs w:val="28"/>
          <w:rtl/>
          <w14:ligatures w14:val="none"/>
        </w:rPr>
        <w:t>، 2023، ص. 69)</w:t>
      </w:r>
      <w:r w:rsidRPr="009D3B03">
        <w:rPr>
          <w:rFonts w:ascii="Sakkal Majalla" w:eastAsia="Times New Roman" w:hAnsi="Sakkal Majalla" w:cs="Sakkal Majalla"/>
          <w:kern w:val="0"/>
          <w:sz w:val="28"/>
          <w:szCs w:val="28"/>
          <w14:ligatures w14:val="none"/>
        </w:rPr>
        <w:t>.</w:t>
      </w:r>
    </w:p>
    <w:p w14:paraId="1ABADFBA" w14:textId="77777777" w:rsidR="009D3B03" w:rsidRPr="009D3B03" w:rsidRDefault="009D3B03" w:rsidP="009D3B03">
      <w:pPr>
        <w:bidi/>
        <w:spacing w:before="100" w:beforeAutospacing="1" w:after="100" w:afterAutospacing="1" w:line="360" w:lineRule="auto"/>
        <w:jc w:val="both"/>
        <w:rPr>
          <w:rFonts w:ascii="Sakkal Majalla" w:eastAsia="Times New Roman" w:hAnsi="Sakkal Majalla" w:cs="Sakkal Majalla"/>
          <w:kern w:val="0"/>
          <w:sz w:val="28"/>
          <w:szCs w:val="28"/>
          <w:rtl/>
          <w14:ligatures w14:val="none"/>
        </w:rPr>
      </w:pPr>
      <w:r w:rsidRPr="009D3B03">
        <w:rPr>
          <w:rFonts w:ascii="Sakkal Majalla" w:eastAsia="Times New Roman" w:hAnsi="Sakkal Majalla" w:cs="Sakkal Majalla"/>
          <w:b/>
          <w:bCs/>
          <w:kern w:val="0"/>
          <w:sz w:val="28"/>
          <w:szCs w:val="28"/>
          <w14:ligatures w14:val="none"/>
        </w:rPr>
        <w:t xml:space="preserve">2.9 </w:t>
      </w:r>
      <w:r w:rsidRPr="009D3B03">
        <w:rPr>
          <w:rFonts w:ascii="Sakkal Majalla" w:eastAsia="Times New Roman" w:hAnsi="Sakkal Majalla" w:cs="Sakkal Majalla"/>
          <w:b/>
          <w:bCs/>
          <w:kern w:val="0"/>
          <w:sz w:val="28"/>
          <w:szCs w:val="28"/>
          <w:rtl/>
          <w14:ligatures w14:val="none"/>
        </w:rPr>
        <w:t>أثر المبادرات المجتمعية ونتائجها</w:t>
      </w:r>
    </w:p>
    <w:p w14:paraId="0E25AE07" w14:textId="77777777" w:rsidR="009D3B03" w:rsidRPr="009D3B03" w:rsidRDefault="009D3B03" w:rsidP="009D3B03">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9D3B03">
        <w:rPr>
          <w:rFonts w:ascii="Sakkal Majalla" w:eastAsia="Times New Roman" w:hAnsi="Sakkal Majalla" w:cs="Sakkal Majalla"/>
          <w:kern w:val="0"/>
          <w:sz w:val="28"/>
          <w:szCs w:val="28"/>
          <w:rtl/>
          <w14:ligatures w14:val="none"/>
        </w:rPr>
        <w:t>تمتاز المبادرات المجتمعية بقدرتها على إحداث تغييرات ملموسة في مختلف أبعاد الحياة، من الاقتصاد إلى الثقافة. نستعرض فيما يلي أهم هذه الأثر والنتائج مدعومة بدراسات حالة حقيقية</w:t>
      </w:r>
      <w:r w:rsidRPr="009D3B03">
        <w:rPr>
          <w:rFonts w:ascii="Sakkal Majalla" w:eastAsia="Times New Roman" w:hAnsi="Sakkal Majalla" w:cs="Sakkal Majalla"/>
          <w:kern w:val="0"/>
          <w:sz w:val="28"/>
          <w:szCs w:val="28"/>
          <w14:ligatures w14:val="none"/>
        </w:rPr>
        <w:t>.</w:t>
      </w:r>
    </w:p>
    <w:p w14:paraId="5691F2A5" w14:textId="77777777" w:rsidR="009D3B03" w:rsidRPr="009D3B03" w:rsidRDefault="009D3B03" w:rsidP="009D3B03">
      <w:pPr>
        <w:bidi/>
        <w:spacing w:before="100" w:beforeAutospacing="1" w:after="100" w:afterAutospacing="1" w:line="360" w:lineRule="auto"/>
        <w:jc w:val="both"/>
        <w:outlineLvl w:val="3"/>
        <w:rPr>
          <w:rFonts w:ascii="Sakkal Majalla" w:eastAsia="Times New Roman" w:hAnsi="Sakkal Majalla" w:cs="Sakkal Majalla"/>
          <w:b/>
          <w:bCs/>
          <w:kern w:val="0"/>
          <w:sz w:val="28"/>
          <w:szCs w:val="28"/>
          <w14:ligatures w14:val="none"/>
        </w:rPr>
      </w:pPr>
      <w:r w:rsidRPr="009D3B03">
        <w:rPr>
          <w:rFonts w:ascii="Sakkal Majalla" w:eastAsia="Times New Roman" w:hAnsi="Sakkal Majalla" w:cs="Sakkal Majalla"/>
          <w:b/>
          <w:bCs/>
          <w:kern w:val="0"/>
          <w:sz w:val="28"/>
          <w:szCs w:val="28"/>
          <w14:ligatures w14:val="none"/>
        </w:rPr>
        <w:t xml:space="preserve">2.9.1 </w:t>
      </w:r>
      <w:r w:rsidRPr="009D3B03">
        <w:rPr>
          <w:rFonts w:ascii="Sakkal Majalla" w:eastAsia="Times New Roman" w:hAnsi="Sakkal Majalla" w:cs="Sakkal Majalla"/>
          <w:b/>
          <w:bCs/>
          <w:kern w:val="0"/>
          <w:sz w:val="28"/>
          <w:szCs w:val="28"/>
          <w:rtl/>
          <w14:ligatures w14:val="none"/>
        </w:rPr>
        <w:t>الأثر الاقتصادي والتنموي</w:t>
      </w:r>
    </w:p>
    <w:p w14:paraId="3816954F" w14:textId="77777777" w:rsidR="009D3B03" w:rsidRPr="009D3B03" w:rsidRDefault="009D3B03" w:rsidP="009D3B03">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9D3B03">
        <w:rPr>
          <w:rFonts w:ascii="Sakkal Majalla" w:eastAsia="Times New Roman" w:hAnsi="Sakkal Majalla" w:cs="Sakkal Majalla"/>
          <w:kern w:val="0"/>
          <w:sz w:val="28"/>
          <w:szCs w:val="28"/>
          <w:rtl/>
          <w14:ligatures w14:val="none"/>
        </w:rPr>
        <w:t>تسهم المبادرات المجتمعية الاقتصادية في زيادة دخل الأسر وتحسين مستوى المعيشة عبر توفير فرص عمل وتمويل المشاريع الصغيرة</w:t>
      </w:r>
      <w:r w:rsidRPr="009D3B03">
        <w:rPr>
          <w:rFonts w:ascii="Sakkal Majalla" w:eastAsia="Times New Roman" w:hAnsi="Sakkal Majalla" w:cs="Sakkal Majalla"/>
          <w:kern w:val="0"/>
          <w:sz w:val="28"/>
          <w:szCs w:val="28"/>
          <w14:ligatures w14:val="none"/>
        </w:rPr>
        <w:t>.</w:t>
      </w:r>
    </w:p>
    <w:p w14:paraId="556ACAB8" w14:textId="77777777" w:rsidR="009D3B03" w:rsidRPr="009D3B03" w:rsidRDefault="009D3B03" w:rsidP="009D3B03">
      <w:pPr>
        <w:numPr>
          <w:ilvl w:val="0"/>
          <w:numId w:val="147"/>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9D3B03">
        <w:rPr>
          <w:rFonts w:ascii="Sakkal Majalla" w:eastAsia="Times New Roman" w:hAnsi="Sakkal Majalla" w:cs="Sakkal Majalla"/>
          <w:kern w:val="0"/>
          <w:sz w:val="28"/>
          <w:szCs w:val="28"/>
          <w:rtl/>
          <w14:ligatures w14:val="none"/>
        </w:rPr>
        <w:t>في “مبادرة الست المصرية” لتمكين المرأة في المشروعات الصناعية الصغيرة، أظهرت النتائج ارتفاعًا في الدخل الشهري للمستفيدات بنسبة 40% خلال عام واحد، كما زادت نسبة استمرارية المشروعات من 60% إلى 85% (حسن، 2019، ص. 118)</w:t>
      </w:r>
      <w:r w:rsidRPr="009D3B03">
        <w:rPr>
          <w:rFonts w:ascii="Sakkal Majalla" w:eastAsia="Times New Roman" w:hAnsi="Sakkal Majalla" w:cs="Sakkal Majalla"/>
          <w:kern w:val="0"/>
          <w:sz w:val="28"/>
          <w:szCs w:val="28"/>
          <w14:ligatures w14:val="none"/>
        </w:rPr>
        <w:t>.</w:t>
      </w:r>
    </w:p>
    <w:p w14:paraId="7CEFD892" w14:textId="77777777" w:rsidR="009D3B03" w:rsidRPr="009D3B03" w:rsidRDefault="009D3B03" w:rsidP="009D3B03">
      <w:pPr>
        <w:numPr>
          <w:ilvl w:val="0"/>
          <w:numId w:val="147"/>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9D3B03">
        <w:rPr>
          <w:rFonts w:ascii="Sakkal Majalla" w:eastAsia="Times New Roman" w:hAnsi="Sakkal Majalla" w:cs="Sakkal Majalla"/>
          <w:kern w:val="0"/>
          <w:sz w:val="28"/>
          <w:szCs w:val="28"/>
          <w:rtl/>
          <w14:ligatures w14:val="none"/>
        </w:rPr>
        <w:t>كذلك، أسهمت “جمعيات القرية التعاونية” في قرى مختلفة بدعم مبادرات إعادة تدوير النفايات بإيرادات تجاوزت 50,000 جنيه مصري سنويًا، مما خلق مصدر دخل بديل لأكثر من 120 أسرة ريفية (العابد وبن محمد، 2019، ص. 412)</w:t>
      </w:r>
      <w:r w:rsidRPr="009D3B03">
        <w:rPr>
          <w:rFonts w:ascii="Sakkal Majalla" w:eastAsia="Times New Roman" w:hAnsi="Sakkal Majalla" w:cs="Sakkal Majalla"/>
          <w:kern w:val="0"/>
          <w:sz w:val="28"/>
          <w:szCs w:val="28"/>
          <w14:ligatures w14:val="none"/>
        </w:rPr>
        <w:t>.</w:t>
      </w:r>
    </w:p>
    <w:p w14:paraId="1854502E" w14:textId="77777777" w:rsidR="009D3B03" w:rsidRPr="009D3B03" w:rsidRDefault="009D3B03" w:rsidP="009D3B03">
      <w:pPr>
        <w:numPr>
          <w:ilvl w:val="0"/>
          <w:numId w:val="147"/>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9D3B03">
        <w:rPr>
          <w:rFonts w:ascii="Sakkal Majalla" w:eastAsia="Times New Roman" w:hAnsi="Sakkal Majalla" w:cs="Sakkal Majalla"/>
          <w:kern w:val="0"/>
          <w:sz w:val="28"/>
          <w:szCs w:val="28"/>
          <w:rtl/>
          <w14:ligatures w14:val="none"/>
        </w:rPr>
        <w:t>أظهرت دراسة موسى (2020) على طلاب ذوي الإعاقة حركيًا أن تدريبهم على حرف يدوية بسيطة ساعد على زيادة دخلهم الفردي بنسبة 30% وتخفيف الاعتماد على الدعم الحكومي (موسى، 2020، ص. 415)</w:t>
      </w:r>
      <w:r w:rsidRPr="009D3B03">
        <w:rPr>
          <w:rFonts w:ascii="Sakkal Majalla" w:eastAsia="Times New Roman" w:hAnsi="Sakkal Majalla" w:cs="Sakkal Majalla"/>
          <w:kern w:val="0"/>
          <w:sz w:val="28"/>
          <w:szCs w:val="28"/>
          <w14:ligatures w14:val="none"/>
        </w:rPr>
        <w:t>.</w:t>
      </w:r>
    </w:p>
    <w:p w14:paraId="7594A0FE" w14:textId="77777777" w:rsidR="009D3B03" w:rsidRPr="009D3B03" w:rsidRDefault="009D3B03" w:rsidP="009D3B03">
      <w:pPr>
        <w:bidi/>
        <w:spacing w:before="100" w:beforeAutospacing="1" w:after="100" w:afterAutospacing="1" w:line="360" w:lineRule="auto"/>
        <w:jc w:val="both"/>
        <w:outlineLvl w:val="3"/>
        <w:rPr>
          <w:rFonts w:ascii="Sakkal Majalla" w:eastAsia="Times New Roman" w:hAnsi="Sakkal Majalla" w:cs="Sakkal Majalla"/>
          <w:b/>
          <w:bCs/>
          <w:kern w:val="0"/>
          <w:sz w:val="28"/>
          <w:szCs w:val="28"/>
          <w14:ligatures w14:val="none"/>
        </w:rPr>
      </w:pPr>
      <w:r w:rsidRPr="009D3B03">
        <w:rPr>
          <w:rFonts w:ascii="Sakkal Majalla" w:eastAsia="Times New Roman" w:hAnsi="Sakkal Majalla" w:cs="Sakkal Majalla"/>
          <w:b/>
          <w:bCs/>
          <w:kern w:val="0"/>
          <w:sz w:val="28"/>
          <w:szCs w:val="28"/>
          <w14:ligatures w14:val="none"/>
        </w:rPr>
        <w:t xml:space="preserve">2.9.2 </w:t>
      </w:r>
      <w:r w:rsidRPr="009D3B03">
        <w:rPr>
          <w:rFonts w:ascii="Sakkal Majalla" w:eastAsia="Times New Roman" w:hAnsi="Sakkal Majalla" w:cs="Sakkal Majalla"/>
          <w:b/>
          <w:bCs/>
          <w:kern w:val="0"/>
          <w:sz w:val="28"/>
          <w:szCs w:val="28"/>
          <w:rtl/>
          <w14:ligatures w14:val="none"/>
        </w:rPr>
        <w:t>الأثر الاجتماعي والثقافي</w:t>
      </w:r>
    </w:p>
    <w:p w14:paraId="61F11786" w14:textId="77777777" w:rsidR="009D3B03" w:rsidRPr="009D3B03" w:rsidRDefault="009D3B03" w:rsidP="009D3B03">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9D3B03">
        <w:rPr>
          <w:rFonts w:ascii="Sakkal Majalla" w:eastAsia="Times New Roman" w:hAnsi="Sakkal Majalla" w:cs="Sakkal Majalla"/>
          <w:kern w:val="0"/>
          <w:sz w:val="28"/>
          <w:szCs w:val="28"/>
          <w:rtl/>
          <w14:ligatures w14:val="none"/>
        </w:rPr>
        <w:t>تُعزِّز المبادرات المجتمعية الروابط الاجتماعية وتساهم في نشر القيم والثقافة المجتمعية الإيجابية</w:t>
      </w:r>
      <w:r w:rsidRPr="009D3B03">
        <w:rPr>
          <w:rFonts w:ascii="Sakkal Majalla" w:eastAsia="Times New Roman" w:hAnsi="Sakkal Majalla" w:cs="Sakkal Majalla"/>
          <w:kern w:val="0"/>
          <w:sz w:val="28"/>
          <w:szCs w:val="28"/>
          <w14:ligatures w14:val="none"/>
        </w:rPr>
        <w:t>.</w:t>
      </w:r>
    </w:p>
    <w:p w14:paraId="79205534" w14:textId="77777777" w:rsidR="009D3B03" w:rsidRPr="009D3B03" w:rsidRDefault="009D3B03" w:rsidP="009D3B03">
      <w:pPr>
        <w:numPr>
          <w:ilvl w:val="0"/>
          <w:numId w:val="148"/>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9D3B03">
        <w:rPr>
          <w:rFonts w:ascii="Sakkal Majalla" w:eastAsia="Times New Roman" w:hAnsi="Sakkal Majalla" w:cs="Sakkal Majalla"/>
          <w:kern w:val="0"/>
          <w:sz w:val="28"/>
          <w:szCs w:val="28"/>
          <w:rtl/>
          <w14:ligatures w14:val="none"/>
        </w:rPr>
        <w:lastRenderedPageBreak/>
        <w:t xml:space="preserve">أظهرت دراسة </w:t>
      </w:r>
      <w:proofErr w:type="gramStart"/>
      <w:r w:rsidRPr="009D3B03">
        <w:rPr>
          <w:rFonts w:ascii="Sakkal Majalla" w:eastAsia="Times New Roman" w:hAnsi="Sakkal Majalla" w:cs="Sakkal Majalla"/>
          <w:kern w:val="0"/>
          <w:sz w:val="28"/>
          <w:szCs w:val="28"/>
          <w:rtl/>
          <w14:ligatures w14:val="none"/>
        </w:rPr>
        <w:t>عبدالحكيم</w:t>
      </w:r>
      <w:proofErr w:type="gramEnd"/>
      <w:r w:rsidRPr="009D3B03">
        <w:rPr>
          <w:rFonts w:ascii="Sakkal Majalla" w:eastAsia="Times New Roman" w:hAnsi="Sakkal Majalla" w:cs="Sakkal Majalla"/>
          <w:kern w:val="0"/>
          <w:sz w:val="28"/>
          <w:szCs w:val="28"/>
          <w:rtl/>
          <w14:ligatures w14:val="none"/>
        </w:rPr>
        <w:t xml:space="preserve"> وآخرون (2024) أن مبادرات غرس قيم المواطنة لدى النشء أدت إلى زيادة المشاركة الطلابية في الأنشطة المدرسية بنسبة 55%، وارتفاع مؤشر الثقة بين الأجيال المختلفة في المجتمع (</w:t>
      </w:r>
      <w:proofErr w:type="gramStart"/>
      <w:r w:rsidRPr="009D3B03">
        <w:rPr>
          <w:rFonts w:ascii="Sakkal Majalla" w:eastAsia="Times New Roman" w:hAnsi="Sakkal Majalla" w:cs="Sakkal Majalla"/>
          <w:kern w:val="0"/>
          <w:sz w:val="28"/>
          <w:szCs w:val="28"/>
          <w:rtl/>
          <w14:ligatures w14:val="none"/>
        </w:rPr>
        <w:t>عبدالحميد</w:t>
      </w:r>
      <w:proofErr w:type="gramEnd"/>
      <w:r w:rsidRPr="009D3B03">
        <w:rPr>
          <w:rFonts w:ascii="Sakkal Majalla" w:eastAsia="Times New Roman" w:hAnsi="Sakkal Majalla" w:cs="Sakkal Majalla"/>
          <w:kern w:val="0"/>
          <w:sz w:val="28"/>
          <w:szCs w:val="28"/>
          <w:rtl/>
          <w14:ligatures w14:val="none"/>
        </w:rPr>
        <w:t xml:space="preserve">، </w:t>
      </w:r>
      <w:proofErr w:type="gramStart"/>
      <w:r w:rsidRPr="009D3B03">
        <w:rPr>
          <w:rFonts w:ascii="Sakkal Majalla" w:eastAsia="Times New Roman" w:hAnsi="Sakkal Majalla" w:cs="Sakkal Majalla"/>
          <w:kern w:val="0"/>
          <w:sz w:val="28"/>
          <w:szCs w:val="28"/>
          <w:rtl/>
          <w14:ligatures w14:val="none"/>
        </w:rPr>
        <w:t>عبدالرحمن</w:t>
      </w:r>
      <w:proofErr w:type="gramEnd"/>
      <w:r w:rsidRPr="009D3B03">
        <w:rPr>
          <w:rFonts w:ascii="Sakkal Majalla" w:eastAsia="Times New Roman" w:hAnsi="Sakkal Majalla" w:cs="Sakkal Majalla"/>
          <w:kern w:val="0"/>
          <w:sz w:val="28"/>
          <w:szCs w:val="28"/>
          <w:rtl/>
          <w14:ligatures w14:val="none"/>
        </w:rPr>
        <w:t xml:space="preserve">، </w:t>
      </w:r>
      <w:r w:rsidRPr="009D3B03">
        <w:rPr>
          <w:rFonts w:ascii="Sakkal Majalla" w:eastAsia="Times New Roman" w:hAnsi="Sakkal Majalla" w:cs="Sakkal Majalla"/>
          <w:kern w:val="0"/>
          <w:sz w:val="28"/>
          <w:szCs w:val="28"/>
          <w14:ligatures w14:val="none"/>
        </w:rPr>
        <w:t xml:space="preserve">&amp; </w:t>
      </w:r>
      <w:r w:rsidRPr="009D3B03">
        <w:rPr>
          <w:rFonts w:ascii="Sakkal Majalla" w:eastAsia="Times New Roman" w:hAnsi="Sakkal Majalla" w:cs="Sakkal Majalla"/>
          <w:kern w:val="0"/>
          <w:sz w:val="28"/>
          <w:szCs w:val="28"/>
          <w:rtl/>
          <w14:ligatures w14:val="none"/>
        </w:rPr>
        <w:t>عباس، 2024، ص. 228</w:t>
      </w:r>
      <w:r w:rsidRPr="009D3B03">
        <w:rPr>
          <w:rFonts w:ascii="Sakkal Majalla" w:eastAsia="Times New Roman" w:hAnsi="Sakkal Majalla" w:cs="Sakkal Majalla"/>
          <w:kern w:val="0"/>
          <w:sz w:val="28"/>
          <w:szCs w:val="28"/>
          <w14:ligatures w14:val="none"/>
        </w:rPr>
        <w:t>).</w:t>
      </w:r>
    </w:p>
    <w:p w14:paraId="6871B0D0" w14:textId="77777777" w:rsidR="009D3B03" w:rsidRPr="009D3B03" w:rsidRDefault="009D3B03" w:rsidP="009D3B03">
      <w:pPr>
        <w:numPr>
          <w:ilvl w:val="0"/>
          <w:numId w:val="148"/>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9D3B03">
        <w:rPr>
          <w:rFonts w:ascii="Sakkal Majalla" w:eastAsia="Times New Roman" w:hAnsi="Sakkal Majalla" w:cs="Sakkal Majalla"/>
          <w:kern w:val="0"/>
          <w:sz w:val="28"/>
          <w:szCs w:val="28"/>
          <w:rtl/>
          <w14:ligatures w14:val="none"/>
        </w:rPr>
        <w:t>كما ثبت أن حملات “المبادرة الإعلامية الرقمية” لتعريف المواطنين بمبادرات رؤية المملكة 2030 عزّزت شعور الانتماء الوطني لدى المشاركين، بتسجيل 70% منهم لدرجة “عالية” في مقياس الانتماء (ناصر، 2022، ص. 150)</w:t>
      </w:r>
      <w:r w:rsidRPr="009D3B03">
        <w:rPr>
          <w:rFonts w:ascii="Sakkal Majalla" w:eastAsia="Times New Roman" w:hAnsi="Sakkal Majalla" w:cs="Sakkal Majalla"/>
          <w:kern w:val="0"/>
          <w:sz w:val="28"/>
          <w:szCs w:val="28"/>
          <w14:ligatures w14:val="none"/>
        </w:rPr>
        <w:t>.</w:t>
      </w:r>
    </w:p>
    <w:p w14:paraId="6C98FE64" w14:textId="77777777" w:rsidR="009D3B03" w:rsidRPr="009D3B03" w:rsidRDefault="009D3B03" w:rsidP="009D3B03">
      <w:pPr>
        <w:numPr>
          <w:ilvl w:val="0"/>
          <w:numId w:val="148"/>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9D3B03">
        <w:rPr>
          <w:rFonts w:ascii="Sakkal Majalla" w:eastAsia="Times New Roman" w:hAnsi="Sakkal Majalla" w:cs="Sakkal Majalla"/>
          <w:kern w:val="0"/>
          <w:sz w:val="28"/>
          <w:szCs w:val="28"/>
          <w:rtl/>
          <w14:ligatures w14:val="none"/>
        </w:rPr>
        <w:t>وفي محافظة صعدة، أسهمت مبادرات التنظيف وبناء المساحات الخضراء في تعزيز التفاعل المجتمعي بين أفراد الحي، فارتفعت نسبة المتطوعين المنتظمين من 10% إلى 35% خلال ستة أشهر (قفلة، 2024، ص. 12)</w:t>
      </w:r>
      <w:r w:rsidRPr="009D3B03">
        <w:rPr>
          <w:rFonts w:ascii="Sakkal Majalla" w:eastAsia="Times New Roman" w:hAnsi="Sakkal Majalla" w:cs="Sakkal Majalla"/>
          <w:kern w:val="0"/>
          <w:sz w:val="28"/>
          <w:szCs w:val="28"/>
          <w14:ligatures w14:val="none"/>
        </w:rPr>
        <w:t>.</w:t>
      </w:r>
    </w:p>
    <w:p w14:paraId="44643292" w14:textId="77777777" w:rsidR="009D3B03" w:rsidRPr="009D3B03" w:rsidRDefault="009D3B03" w:rsidP="009D3B03">
      <w:pPr>
        <w:bidi/>
        <w:spacing w:before="100" w:beforeAutospacing="1" w:after="100" w:afterAutospacing="1" w:line="360" w:lineRule="auto"/>
        <w:jc w:val="both"/>
        <w:outlineLvl w:val="3"/>
        <w:rPr>
          <w:rFonts w:ascii="Sakkal Majalla" w:eastAsia="Times New Roman" w:hAnsi="Sakkal Majalla" w:cs="Sakkal Majalla"/>
          <w:b/>
          <w:bCs/>
          <w:kern w:val="0"/>
          <w:sz w:val="28"/>
          <w:szCs w:val="28"/>
          <w14:ligatures w14:val="none"/>
        </w:rPr>
      </w:pPr>
      <w:r w:rsidRPr="009D3B03">
        <w:rPr>
          <w:rFonts w:ascii="Sakkal Majalla" w:eastAsia="Times New Roman" w:hAnsi="Sakkal Majalla" w:cs="Sakkal Majalla"/>
          <w:b/>
          <w:bCs/>
          <w:kern w:val="0"/>
          <w:sz w:val="28"/>
          <w:szCs w:val="28"/>
          <w14:ligatures w14:val="none"/>
        </w:rPr>
        <w:t xml:space="preserve">2.9.3 </w:t>
      </w:r>
      <w:r w:rsidRPr="009D3B03">
        <w:rPr>
          <w:rFonts w:ascii="Sakkal Majalla" w:eastAsia="Times New Roman" w:hAnsi="Sakkal Majalla" w:cs="Sakkal Majalla"/>
          <w:b/>
          <w:bCs/>
          <w:kern w:val="0"/>
          <w:sz w:val="28"/>
          <w:szCs w:val="28"/>
          <w:rtl/>
          <w14:ligatures w14:val="none"/>
        </w:rPr>
        <w:t>دراسات حالة ناجحة وأمثلة تطبيقية</w:t>
      </w:r>
    </w:p>
    <w:p w14:paraId="52F4E8C6" w14:textId="77777777" w:rsidR="009D3B03" w:rsidRPr="009D3B03" w:rsidRDefault="009D3B03" w:rsidP="009D3B03">
      <w:pPr>
        <w:numPr>
          <w:ilvl w:val="0"/>
          <w:numId w:val="149"/>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9D3B03">
        <w:rPr>
          <w:rFonts w:ascii="Sakkal Majalla" w:eastAsia="Times New Roman" w:hAnsi="Sakkal Majalla" w:cs="Sakkal Majalla"/>
          <w:b/>
          <w:bCs/>
          <w:kern w:val="0"/>
          <w:sz w:val="28"/>
          <w:szCs w:val="28"/>
          <w:rtl/>
          <w14:ligatures w14:val="none"/>
        </w:rPr>
        <w:t>مبادرة “الخط الساخن” بصحيفة الإمارات اليوم</w:t>
      </w:r>
    </w:p>
    <w:p w14:paraId="1892D6B0" w14:textId="77777777" w:rsidR="009D3B03" w:rsidRPr="009D3B03" w:rsidRDefault="009D3B03" w:rsidP="009D3B03">
      <w:pPr>
        <w:bidi/>
        <w:spacing w:before="100" w:beforeAutospacing="1" w:after="100" w:afterAutospacing="1" w:line="360" w:lineRule="auto"/>
        <w:ind w:left="720"/>
        <w:jc w:val="both"/>
        <w:rPr>
          <w:rFonts w:ascii="Sakkal Majalla" w:eastAsia="Times New Roman" w:hAnsi="Sakkal Majalla" w:cs="Sakkal Majalla"/>
          <w:kern w:val="0"/>
          <w:sz w:val="28"/>
          <w:szCs w:val="28"/>
          <w14:ligatures w14:val="none"/>
        </w:rPr>
      </w:pPr>
      <w:r w:rsidRPr="009D3B03">
        <w:rPr>
          <w:rFonts w:ascii="Sakkal Majalla" w:eastAsia="Times New Roman" w:hAnsi="Sakkal Majalla" w:cs="Sakkal Majalla"/>
          <w:kern w:val="0"/>
          <w:sz w:val="28"/>
          <w:szCs w:val="28"/>
          <w:rtl/>
          <w14:ligatures w14:val="none"/>
        </w:rPr>
        <w:t>أُطلق الخط الساخن لتلقي بلاغات ومقترحات حول المبادرات الإنسانية، فاستقبل خلال ستة أشهر أكثر من 2,500 اتصال، وأسهم في إطلاق 15 مبادرة محلية بالتعاون مع جمعيات خيرية، مما عزّز الوعي والتنسيق بين المؤسسات الحكومية وغير الحكومية (أرباب، 2025، ص. 180)</w:t>
      </w:r>
      <w:r w:rsidRPr="009D3B03">
        <w:rPr>
          <w:rFonts w:ascii="Sakkal Majalla" w:eastAsia="Times New Roman" w:hAnsi="Sakkal Majalla" w:cs="Sakkal Majalla"/>
          <w:kern w:val="0"/>
          <w:sz w:val="28"/>
          <w:szCs w:val="28"/>
          <w14:ligatures w14:val="none"/>
        </w:rPr>
        <w:t>.</w:t>
      </w:r>
    </w:p>
    <w:p w14:paraId="5442E0D9" w14:textId="77777777" w:rsidR="009D3B03" w:rsidRPr="009D3B03" w:rsidRDefault="009D3B03" w:rsidP="009D3B03">
      <w:pPr>
        <w:numPr>
          <w:ilvl w:val="0"/>
          <w:numId w:val="149"/>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9D3B03">
        <w:rPr>
          <w:rFonts w:ascii="Sakkal Majalla" w:eastAsia="Times New Roman" w:hAnsi="Sakkal Majalla" w:cs="Sakkal Majalla"/>
          <w:b/>
          <w:bCs/>
          <w:kern w:val="0"/>
          <w:sz w:val="28"/>
          <w:szCs w:val="28"/>
          <w:rtl/>
          <w14:ligatures w14:val="none"/>
        </w:rPr>
        <w:t xml:space="preserve">مبادرات جامعة الأمير سطام بن </w:t>
      </w:r>
      <w:proofErr w:type="gramStart"/>
      <w:r w:rsidRPr="009D3B03">
        <w:rPr>
          <w:rFonts w:ascii="Sakkal Majalla" w:eastAsia="Times New Roman" w:hAnsi="Sakkal Majalla" w:cs="Sakkal Majalla"/>
          <w:b/>
          <w:bCs/>
          <w:kern w:val="0"/>
          <w:sz w:val="28"/>
          <w:szCs w:val="28"/>
          <w:rtl/>
          <w14:ligatures w14:val="none"/>
        </w:rPr>
        <w:t>عبدالعزيز</w:t>
      </w:r>
      <w:proofErr w:type="gramEnd"/>
    </w:p>
    <w:p w14:paraId="24B8C68A" w14:textId="77777777" w:rsidR="009D3B03" w:rsidRPr="009D3B03" w:rsidRDefault="009D3B03" w:rsidP="009D3B03">
      <w:pPr>
        <w:bidi/>
        <w:spacing w:before="100" w:beforeAutospacing="1" w:after="100" w:afterAutospacing="1" w:line="360" w:lineRule="auto"/>
        <w:ind w:left="720"/>
        <w:jc w:val="both"/>
        <w:rPr>
          <w:rFonts w:ascii="Sakkal Majalla" w:eastAsia="Times New Roman" w:hAnsi="Sakkal Majalla" w:cs="Sakkal Majalla"/>
          <w:kern w:val="0"/>
          <w:sz w:val="28"/>
          <w:szCs w:val="28"/>
          <w14:ligatures w14:val="none"/>
        </w:rPr>
      </w:pPr>
      <w:r w:rsidRPr="009D3B03">
        <w:rPr>
          <w:rFonts w:ascii="Sakkal Majalla" w:eastAsia="Times New Roman" w:hAnsi="Sakkal Majalla" w:cs="Sakkal Majalla"/>
          <w:kern w:val="0"/>
          <w:sz w:val="28"/>
          <w:szCs w:val="28"/>
          <w:rtl/>
          <w14:ligatures w14:val="none"/>
        </w:rPr>
        <w:t>قدّم طلاب الجامعة مبادرات تطوعية صحية وتعليمية في القرى المجاورة، فتغطية فعاليات الفحص الطبي المجاني زادت من 500 مستفيد في الدورة الأولى إلى 1,200 مستفيد في الدورة الثالثة، مع انخفاض ملحوظ في نسبة الأمراض المزمنة بنسبة 8% (دين، 2020، ص. 790)</w:t>
      </w:r>
      <w:r w:rsidRPr="009D3B03">
        <w:rPr>
          <w:rFonts w:ascii="Sakkal Majalla" w:eastAsia="Times New Roman" w:hAnsi="Sakkal Majalla" w:cs="Sakkal Majalla"/>
          <w:kern w:val="0"/>
          <w:sz w:val="28"/>
          <w:szCs w:val="28"/>
          <w14:ligatures w14:val="none"/>
        </w:rPr>
        <w:t>.</w:t>
      </w:r>
    </w:p>
    <w:p w14:paraId="5FA57093" w14:textId="77777777" w:rsidR="009D3B03" w:rsidRPr="009D3B03" w:rsidRDefault="009D3B03" w:rsidP="009D3B03">
      <w:pPr>
        <w:numPr>
          <w:ilvl w:val="0"/>
          <w:numId w:val="149"/>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9D3B03">
        <w:rPr>
          <w:rFonts w:ascii="Sakkal Majalla" w:eastAsia="Times New Roman" w:hAnsi="Sakkal Majalla" w:cs="Sakkal Majalla"/>
          <w:b/>
          <w:bCs/>
          <w:kern w:val="0"/>
          <w:sz w:val="28"/>
          <w:szCs w:val="28"/>
          <w:rtl/>
          <w14:ligatures w14:val="none"/>
        </w:rPr>
        <w:t>مبادرات “بيت الخير” الوقفية</w:t>
      </w:r>
    </w:p>
    <w:p w14:paraId="68DCAC70" w14:textId="77777777" w:rsidR="009D3B03" w:rsidRPr="009D3B03" w:rsidRDefault="009D3B03" w:rsidP="009D3B03">
      <w:pPr>
        <w:bidi/>
        <w:spacing w:before="100" w:beforeAutospacing="1" w:after="100" w:afterAutospacing="1" w:line="360" w:lineRule="auto"/>
        <w:ind w:left="720"/>
        <w:jc w:val="both"/>
        <w:rPr>
          <w:rFonts w:ascii="Sakkal Majalla" w:eastAsia="Times New Roman" w:hAnsi="Sakkal Majalla" w:cs="Sakkal Majalla"/>
          <w:kern w:val="0"/>
          <w:sz w:val="28"/>
          <w:szCs w:val="28"/>
          <w14:ligatures w14:val="none"/>
        </w:rPr>
      </w:pPr>
      <w:r w:rsidRPr="009D3B03">
        <w:rPr>
          <w:rFonts w:ascii="Sakkal Majalla" w:eastAsia="Times New Roman" w:hAnsi="Sakkal Majalla" w:cs="Sakkal Majalla"/>
          <w:kern w:val="0"/>
          <w:sz w:val="28"/>
          <w:szCs w:val="28"/>
          <w:rtl/>
          <w14:ligatures w14:val="none"/>
        </w:rPr>
        <w:lastRenderedPageBreak/>
        <w:t>نجح وقف بيت الخير في تمويل أكثر من 1,200 مشروع تمكين اقتصادي للنساء الريفيات، وسجلت دراسة متابعة بعد عامين أن 75% من هذه المشاريع لا تزال مستمرة وتحقق أرباحًا تغطي التكاليف التشغيلية وتولد فائضًا للتوسع (حسن، 2019، ص. 125)</w:t>
      </w:r>
      <w:r w:rsidRPr="009D3B03">
        <w:rPr>
          <w:rFonts w:ascii="Sakkal Majalla" w:eastAsia="Times New Roman" w:hAnsi="Sakkal Majalla" w:cs="Sakkal Majalla"/>
          <w:kern w:val="0"/>
          <w:sz w:val="28"/>
          <w:szCs w:val="28"/>
          <w14:ligatures w14:val="none"/>
        </w:rPr>
        <w:t>.</w:t>
      </w:r>
    </w:p>
    <w:p w14:paraId="74D03A3F" w14:textId="77777777" w:rsidR="009D3B03" w:rsidRPr="009D3B03" w:rsidRDefault="009D3B03" w:rsidP="009D3B03">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9D3B03">
        <w:rPr>
          <w:rFonts w:ascii="Sakkal Majalla" w:eastAsia="Times New Roman" w:hAnsi="Sakkal Majalla" w:cs="Sakkal Majalla"/>
          <w:kern w:val="0"/>
          <w:sz w:val="28"/>
          <w:szCs w:val="28"/>
          <w:rtl/>
          <w14:ligatures w14:val="none"/>
        </w:rPr>
        <w:t>تعكس هذه الأمثلة كيف يمكن للمبادرات المجتمعية أن تكون قوة فاعلة للتغيير الاقتصادي والاجتماعي والثقافي، شرط وجود تخطيط جيد وشراكات متنوعة وتقييم مستمر لضمان الاستدامة</w:t>
      </w:r>
      <w:r w:rsidRPr="009D3B03">
        <w:rPr>
          <w:rFonts w:ascii="Sakkal Majalla" w:eastAsia="Times New Roman" w:hAnsi="Sakkal Majalla" w:cs="Sakkal Majalla"/>
          <w:kern w:val="0"/>
          <w:sz w:val="28"/>
          <w:szCs w:val="28"/>
          <w14:ligatures w14:val="none"/>
        </w:rPr>
        <w:t>.</w:t>
      </w:r>
    </w:p>
    <w:p w14:paraId="735782DD" w14:textId="77777777" w:rsidR="009D3B03" w:rsidRPr="009D3B03" w:rsidRDefault="009D3B03" w:rsidP="009D3B03">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p>
    <w:p w14:paraId="7F443B69" w14:textId="77777777" w:rsidR="009D3B03" w:rsidRPr="009D3B03" w:rsidRDefault="009D3B03" w:rsidP="009D3B03">
      <w:pPr>
        <w:bidi/>
        <w:spacing w:before="100" w:beforeAutospacing="1" w:after="100" w:afterAutospacing="1" w:line="360" w:lineRule="auto"/>
        <w:jc w:val="both"/>
        <w:rPr>
          <w:rFonts w:ascii="Sakkal Majalla" w:eastAsia="Times New Roman" w:hAnsi="Sakkal Majalla" w:cs="Sakkal Majalla"/>
          <w:b/>
          <w:bCs/>
          <w:kern w:val="0"/>
          <w:sz w:val="28"/>
          <w:szCs w:val="28"/>
          <w14:ligatures w14:val="none"/>
        </w:rPr>
      </w:pPr>
    </w:p>
    <w:p w14:paraId="77A83755" w14:textId="77777777" w:rsidR="009D3B03" w:rsidRPr="009D3B03" w:rsidRDefault="009D3B03" w:rsidP="009D3B03">
      <w:pPr>
        <w:bidi/>
        <w:spacing w:before="100" w:beforeAutospacing="1" w:after="100" w:afterAutospacing="1" w:line="360" w:lineRule="auto"/>
        <w:jc w:val="both"/>
        <w:rPr>
          <w:rFonts w:ascii="Sakkal Majalla" w:eastAsia="Times New Roman" w:hAnsi="Sakkal Majalla" w:cs="Sakkal Majalla"/>
          <w:b/>
          <w:bCs/>
          <w:kern w:val="0"/>
          <w:sz w:val="28"/>
          <w:szCs w:val="28"/>
          <w:rtl/>
          <w:lang w:bidi="ar-EG"/>
          <w14:ligatures w14:val="none"/>
        </w:rPr>
      </w:pPr>
      <w:r w:rsidRPr="009D3B03">
        <w:rPr>
          <w:rFonts w:ascii="Sakkal Majalla" w:eastAsia="Calibri" w:hAnsi="Sakkal Majalla" w:cs="Sakkal Majalla"/>
          <w:kern w:val="0"/>
          <w:sz w:val="28"/>
          <w:szCs w:val="28"/>
          <w:rtl/>
          <w:lang w:bidi="ar-EG"/>
          <w14:ligatures w14:val="none"/>
        </w:rPr>
        <w:br w:type="page"/>
      </w:r>
    </w:p>
    <w:p w14:paraId="6BC4C465" w14:textId="77777777" w:rsidR="00E415D9" w:rsidRPr="00E415D9" w:rsidRDefault="00E415D9" w:rsidP="00E415D9">
      <w:pPr>
        <w:bidi/>
        <w:spacing w:before="100" w:beforeAutospacing="1" w:after="100" w:afterAutospacing="1" w:line="360" w:lineRule="auto"/>
        <w:jc w:val="center"/>
        <w:outlineLvl w:val="0"/>
        <w:rPr>
          <w:rFonts w:ascii="Sakkal Majalla" w:eastAsia="Calibri" w:hAnsi="Sakkal Majalla" w:cs="Sakkal Majalla"/>
          <w:b/>
          <w:bCs/>
          <w:kern w:val="0"/>
          <w:sz w:val="40"/>
          <w:szCs w:val="40"/>
          <w:rtl/>
          <w:lang w:bidi="ar-EG"/>
          <w14:ligatures w14:val="none"/>
        </w:rPr>
      </w:pPr>
      <w:bookmarkStart w:id="23" w:name="_Toc142829018"/>
      <w:bookmarkStart w:id="24" w:name="_Toc181706238"/>
      <w:r w:rsidRPr="00E415D9">
        <w:rPr>
          <w:rFonts w:ascii="Sakkal Majalla" w:eastAsia="Calibri" w:hAnsi="Sakkal Majalla" w:cs="Sakkal Majalla"/>
          <w:b/>
          <w:bCs/>
          <w:kern w:val="0"/>
          <w:sz w:val="40"/>
          <w:szCs w:val="40"/>
          <w:rtl/>
          <w:lang w:bidi="ar-EG"/>
          <w14:ligatures w14:val="none"/>
        </w:rPr>
        <w:lastRenderedPageBreak/>
        <w:t>المراجع</w:t>
      </w:r>
      <w:bookmarkEnd w:id="23"/>
      <w:bookmarkEnd w:id="24"/>
    </w:p>
    <w:p w14:paraId="76AF44AF" w14:textId="77777777" w:rsidR="00E415D9" w:rsidRPr="00E415D9" w:rsidRDefault="00E415D9" w:rsidP="00E415D9">
      <w:pPr>
        <w:bidi/>
        <w:spacing w:before="100" w:beforeAutospacing="1" w:after="100" w:afterAutospacing="1" w:line="360" w:lineRule="auto"/>
        <w:jc w:val="both"/>
        <w:outlineLvl w:val="1"/>
        <w:rPr>
          <w:rFonts w:ascii="Sakkal Majalla" w:eastAsia="Calibri" w:hAnsi="Sakkal Majalla" w:cs="Sakkal Majalla"/>
          <w:b/>
          <w:bCs/>
          <w:kern w:val="0"/>
          <w:sz w:val="32"/>
          <w:szCs w:val="32"/>
          <w:rtl/>
          <w:lang w:bidi="ar-EG"/>
          <w14:ligatures w14:val="none"/>
        </w:rPr>
      </w:pPr>
      <w:bookmarkStart w:id="25" w:name="_Toc142829019"/>
      <w:bookmarkStart w:id="26" w:name="_Toc181706239"/>
      <w:r w:rsidRPr="00E415D9">
        <w:rPr>
          <w:rFonts w:ascii="Sakkal Majalla" w:eastAsia="Calibri" w:hAnsi="Sakkal Majalla" w:cs="Sakkal Majalla"/>
          <w:b/>
          <w:bCs/>
          <w:kern w:val="0"/>
          <w:sz w:val="32"/>
          <w:szCs w:val="32"/>
          <w:rtl/>
          <w:lang w:bidi="ar-EG"/>
          <w14:ligatures w14:val="none"/>
        </w:rPr>
        <w:t>أولًا: المراجع العربية</w:t>
      </w:r>
      <w:bookmarkEnd w:id="25"/>
      <w:bookmarkEnd w:id="26"/>
    </w:p>
    <w:p w14:paraId="3CEAE04A" w14:textId="77777777" w:rsidR="00E415D9" w:rsidRPr="00E415D9" w:rsidRDefault="00E415D9" w:rsidP="00E415D9">
      <w:pPr>
        <w:numPr>
          <w:ilvl w:val="0"/>
          <w:numId w:val="80"/>
        </w:numPr>
        <w:bidi/>
        <w:spacing w:before="100" w:beforeAutospacing="1" w:after="100" w:afterAutospacing="1" w:line="360" w:lineRule="auto"/>
        <w:contextualSpacing/>
        <w:jc w:val="both"/>
        <w:outlineLvl w:val="1"/>
        <w:rPr>
          <w:rFonts w:ascii="Sakkal Majalla" w:eastAsia="Calibri" w:hAnsi="Sakkal Majalla" w:cs="Sakkal Majalla"/>
          <w:b/>
          <w:bCs/>
          <w:kern w:val="0"/>
          <w:sz w:val="28"/>
          <w:szCs w:val="28"/>
          <w:lang w:bidi="ar-EG"/>
          <w14:ligatures w14:val="none"/>
        </w:rPr>
      </w:pPr>
      <w:proofErr w:type="gramStart"/>
      <w:r w:rsidRPr="00E415D9">
        <w:rPr>
          <w:rFonts w:ascii="Sakkal Majalla" w:eastAsia="Calibri" w:hAnsi="Sakkal Majalla" w:cs="Sakkal Majalla"/>
          <w:b/>
          <w:bCs/>
          <w:kern w:val="0"/>
          <w:sz w:val="28"/>
          <w:szCs w:val="28"/>
          <w:rtl/>
          <w14:ligatures w14:val="none"/>
        </w:rPr>
        <w:t>عبدالرحمن</w:t>
      </w:r>
      <w:proofErr w:type="gramEnd"/>
      <w:r w:rsidRPr="00E415D9">
        <w:rPr>
          <w:rFonts w:ascii="Sakkal Majalla" w:eastAsia="Calibri" w:hAnsi="Sakkal Majalla" w:cs="Sakkal Majalla"/>
          <w:b/>
          <w:bCs/>
          <w:kern w:val="0"/>
          <w:sz w:val="28"/>
          <w:szCs w:val="28"/>
          <w:rtl/>
          <w14:ligatures w14:val="none"/>
        </w:rPr>
        <w:t>، أحمد ممدوح قاسم. (2019). إسهامات المبادرات المجتمعية في تمكين المرأة المعيلة</w:t>
      </w:r>
      <w:r w:rsidRPr="00E415D9">
        <w:rPr>
          <w:rFonts w:ascii="Sakkal Majalla" w:eastAsia="Calibri" w:hAnsi="Sakkal Majalla" w:cs="Sakkal Majalla"/>
          <w:b/>
          <w:bCs/>
          <w:kern w:val="0"/>
          <w:sz w:val="28"/>
          <w:szCs w:val="28"/>
          <w:lang w:bidi="ar-EG"/>
          <w14:ligatures w14:val="none"/>
        </w:rPr>
        <w:t>. </w:t>
      </w:r>
      <w:r w:rsidRPr="00E415D9">
        <w:rPr>
          <w:rFonts w:ascii="Sakkal Majalla" w:eastAsia="Calibri" w:hAnsi="Sakkal Majalla" w:cs="Sakkal Majalla"/>
          <w:b/>
          <w:bCs/>
          <w:i/>
          <w:iCs/>
          <w:kern w:val="0"/>
          <w:sz w:val="28"/>
          <w:szCs w:val="28"/>
          <w:rtl/>
          <w14:ligatures w14:val="none"/>
        </w:rPr>
        <w:t xml:space="preserve">مجلة الخدمة </w:t>
      </w:r>
      <w:proofErr w:type="spellStart"/>
      <w:r w:rsidRPr="00E415D9">
        <w:rPr>
          <w:rFonts w:ascii="Sakkal Majalla" w:eastAsia="Calibri" w:hAnsi="Sakkal Majalla" w:cs="Sakkal Majalla"/>
          <w:b/>
          <w:bCs/>
          <w:i/>
          <w:iCs/>
          <w:kern w:val="0"/>
          <w:sz w:val="28"/>
          <w:szCs w:val="28"/>
          <w:rtl/>
          <w14:ligatures w14:val="none"/>
        </w:rPr>
        <w:t>الإجتماعية</w:t>
      </w:r>
      <w:proofErr w:type="spellEnd"/>
      <w:r w:rsidRPr="00E415D9">
        <w:rPr>
          <w:rFonts w:ascii="Sakkal Majalla" w:eastAsia="Calibri" w:hAnsi="Sakkal Majalla" w:cs="Sakkal Majalla"/>
          <w:b/>
          <w:bCs/>
          <w:i/>
          <w:iCs/>
          <w:kern w:val="0"/>
          <w:sz w:val="28"/>
          <w:szCs w:val="28"/>
          <w:rtl/>
          <w14:ligatures w14:val="none"/>
        </w:rPr>
        <w:t>، ع62, ج8</w:t>
      </w:r>
      <w:r w:rsidRPr="00E415D9">
        <w:rPr>
          <w:rFonts w:ascii="Sakkal Majalla" w:eastAsia="Calibri" w:hAnsi="Sakkal Majalla" w:cs="Sakkal Majalla"/>
          <w:b/>
          <w:bCs/>
          <w:kern w:val="0"/>
          <w:sz w:val="28"/>
          <w:szCs w:val="28"/>
          <w:rtl/>
          <w14:ligatures w14:val="none"/>
        </w:rPr>
        <w:t> ، 353</w:t>
      </w:r>
      <w:r w:rsidRPr="00E415D9">
        <w:rPr>
          <w:rFonts w:ascii="Sakkal Majalla" w:eastAsia="Calibri" w:hAnsi="Sakkal Majalla" w:cs="Sakkal Majalla"/>
          <w:b/>
          <w:bCs/>
          <w:kern w:val="0"/>
          <w:sz w:val="28"/>
          <w:szCs w:val="28"/>
          <w:lang w:bidi="ar-EG"/>
          <w14:ligatures w14:val="none"/>
        </w:rPr>
        <w:t xml:space="preserve"> - 408. </w:t>
      </w:r>
      <w:r w:rsidRPr="00E415D9">
        <w:rPr>
          <w:rFonts w:ascii="Sakkal Majalla" w:eastAsia="Calibri" w:hAnsi="Sakkal Majalla" w:cs="Sakkal Majalla"/>
          <w:b/>
          <w:bCs/>
          <w:kern w:val="0"/>
          <w:sz w:val="28"/>
          <w:szCs w:val="28"/>
          <w:rtl/>
          <w14:ligatures w14:val="none"/>
        </w:rPr>
        <w:t>مسترجع من</w:t>
      </w:r>
      <w:r w:rsidRPr="00E415D9">
        <w:rPr>
          <w:rFonts w:ascii="Sakkal Majalla" w:eastAsia="Calibri" w:hAnsi="Sakkal Majalla" w:cs="Sakkal Majalla"/>
          <w:b/>
          <w:bCs/>
          <w:kern w:val="0"/>
          <w:sz w:val="28"/>
          <w:szCs w:val="28"/>
          <w:lang w:bidi="ar-EG"/>
          <w14:ligatures w14:val="none"/>
        </w:rPr>
        <w:t xml:space="preserve"> http://search.mandumah.com/Record/1105598</w:t>
      </w:r>
    </w:p>
    <w:p w14:paraId="19AB5452" w14:textId="77777777" w:rsidR="00E415D9" w:rsidRPr="00E415D9" w:rsidRDefault="00E415D9" w:rsidP="00E415D9">
      <w:pPr>
        <w:numPr>
          <w:ilvl w:val="0"/>
          <w:numId w:val="80"/>
        </w:numPr>
        <w:bidi/>
        <w:spacing w:before="100" w:beforeAutospacing="1" w:after="100" w:afterAutospacing="1" w:line="360" w:lineRule="auto"/>
        <w:contextualSpacing/>
        <w:jc w:val="both"/>
        <w:outlineLvl w:val="1"/>
        <w:rPr>
          <w:rFonts w:ascii="Sakkal Majalla" w:eastAsia="Calibri" w:hAnsi="Sakkal Majalla" w:cs="Sakkal Majalla"/>
          <w:b/>
          <w:bCs/>
          <w:kern w:val="0"/>
          <w:sz w:val="28"/>
          <w:szCs w:val="28"/>
          <w:lang w:bidi="ar-EG"/>
          <w14:ligatures w14:val="none"/>
        </w:rPr>
      </w:pPr>
      <w:r w:rsidRPr="00E415D9">
        <w:rPr>
          <w:rFonts w:ascii="Sakkal Majalla" w:eastAsia="Calibri" w:hAnsi="Sakkal Majalla" w:cs="Sakkal Majalla"/>
          <w:b/>
          <w:bCs/>
          <w:kern w:val="0"/>
          <w:sz w:val="28"/>
          <w:szCs w:val="28"/>
          <w:rtl/>
          <w14:ligatures w14:val="none"/>
        </w:rPr>
        <w:t>عبدالعال، إقبال محمد أحمد. (2023). تقييم المبادرات المجتمعية لتنمية المجتمعات المحلية</w:t>
      </w:r>
      <w:r w:rsidRPr="00E415D9">
        <w:rPr>
          <w:rFonts w:ascii="Sakkal Majalla" w:eastAsia="Calibri" w:hAnsi="Sakkal Majalla" w:cs="Sakkal Majalla"/>
          <w:b/>
          <w:bCs/>
          <w:kern w:val="0"/>
          <w:sz w:val="28"/>
          <w:szCs w:val="28"/>
          <w:lang w:bidi="ar-EG"/>
          <w14:ligatures w14:val="none"/>
        </w:rPr>
        <w:t>. </w:t>
      </w:r>
      <w:r w:rsidRPr="00E415D9">
        <w:rPr>
          <w:rFonts w:ascii="Sakkal Majalla" w:eastAsia="Calibri" w:hAnsi="Sakkal Majalla" w:cs="Sakkal Majalla"/>
          <w:b/>
          <w:bCs/>
          <w:i/>
          <w:iCs/>
          <w:kern w:val="0"/>
          <w:sz w:val="28"/>
          <w:szCs w:val="28"/>
          <w:rtl/>
          <w14:ligatures w14:val="none"/>
        </w:rPr>
        <w:t>المجلة العلمية للخدمة الاجتماعية - دراسات وبحوث تطبيقية، ع23, مج1</w:t>
      </w:r>
      <w:r w:rsidRPr="00E415D9">
        <w:rPr>
          <w:rFonts w:ascii="Sakkal Majalla" w:eastAsia="Calibri" w:hAnsi="Sakkal Majalla" w:cs="Sakkal Majalla"/>
          <w:b/>
          <w:bCs/>
          <w:kern w:val="0"/>
          <w:sz w:val="28"/>
          <w:szCs w:val="28"/>
          <w:rtl/>
          <w14:ligatures w14:val="none"/>
        </w:rPr>
        <w:t> ، 180</w:t>
      </w:r>
      <w:r w:rsidRPr="00E415D9">
        <w:rPr>
          <w:rFonts w:ascii="Sakkal Majalla" w:eastAsia="Calibri" w:hAnsi="Sakkal Majalla" w:cs="Sakkal Majalla"/>
          <w:b/>
          <w:bCs/>
          <w:kern w:val="0"/>
          <w:sz w:val="28"/>
          <w:szCs w:val="28"/>
          <w:lang w:bidi="ar-EG"/>
          <w14:ligatures w14:val="none"/>
        </w:rPr>
        <w:t xml:space="preserve"> - 204. </w:t>
      </w:r>
      <w:r w:rsidRPr="00E415D9">
        <w:rPr>
          <w:rFonts w:ascii="Sakkal Majalla" w:eastAsia="Calibri" w:hAnsi="Sakkal Majalla" w:cs="Sakkal Majalla"/>
          <w:b/>
          <w:bCs/>
          <w:kern w:val="0"/>
          <w:sz w:val="28"/>
          <w:szCs w:val="28"/>
          <w:rtl/>
          <w14:ligatures w14:val="none"/>
        </w:rPr>
        <w:t>مسترجع من</w:t>
      </w:r>
      <w:r w:rsidRPr="00E415D9">
        <w:rPr>
          <w:rFonts w:ascii="Sakkal Majalla" w:eastAsia="Calibri" w:hAnsi="Sakkal Majalla" w:cs="Sakkal Majalla"/>
          <w:b/>
          <w:bCs/>
          <w:kern w:val="0"/>
          <w:sz w:val="28"/>
          <w:szCs w:val="28"/>
          <w:lang w:bidi="ar-EG"/>
          <w14:ligatures w14:val="none"/>
        </w:rPr>
        <w:t xml:space="preserve"> http://search.mandumah.com/Record/1452120</w:t>
      </w:r>
    </w:p>
    <w:p w14:paraId="5CCE94AB" w14:textId="77777777" w:rsidR="00E415D9" w:rsidRPr="00E415D9" w:rsidRDefault="00E415D9" w:rsidP="00E415D9">
      <w:pPr>
        <w:numPr>
          <w:ilvl w:val="0"/>
          <w:numId w:val="80"/>
        </w:numPr>
        <w:bidi/>
        <w:spacing w:before="100" w:beforeAutospacing="1" w:after="100" w:afterAutospacing="1" w:line="360" w:lineRule="auto"/>
        <w:contextualSpacing/>
        <w:jc w:val="both"/>
        <w:outlineLvl w:val="1"/>
        <w:rPr>
          <w:rFonts w:ascii="Sakkal Majalla" w:eastAsia="Calibri" w:hAnsi="Sakkal Majalla" w:cs="Sakkal Majalla"/>
          <w:b/>
          <w:bCs/>
          <w:kern w:val="0"/>
          <w:sz w:val="28"/>
          <w:szCs w:val="28"/>
          <w:lang w:bidi="ar-EG"/>
          <w14:ligatures w14:val="none"/>
        </w:rPr>
      </w:pPr>
      <w:r w:rsidRPr="00E415D9">
        <w:rPr>
          <w:rFonts w:ascii="Sakkal Majalla" w:eastAsia="Calibri" w:hAnsi="Sakkal Majalla" w:cs="Sakkal Majalla"/>
          <w:b/>
          <w:bCs/>
          <w:kern w:val="0"/>
          <w:sz w:val="28"/>
          <w:szCs w:val="28"/>
          <w:rtl/>
          <w14:ligatures w14:val="none"/>
        </w:rPr>
        <w:t>أبو النصر، مدحت محمد محمود. (2024). المبادرات المجتمعية ودور مهنة الخدمة الاجتماعية</w:t>
      </w:r>
      <w:r w:rsidRPr="00E415D9">
        <w:rPr>
          <w:rFonts w:ascii="Sakkal Majalla" w:eastAsia="Calibri" w:hAnsi="Sakkal Majalla" w:cs="Sakkal Majalla"/>
          <w:b/>
          <w:bCs/>
          <w:kern w:val="0"/>
          <w:sz w:val="28"/>
          <w:szCs w:val="28"/>
          <w:lang w:bidi="ar-EG"/>
          <w14:ligatures w14:val="none"/>
        </w:rPr>
        <w:t>. </w:t>
      </w:r>
      <w:r w:rsidRPr="00E415D9">
        <w:rPr>
          <w:rFonts w:ascii="Sakkal Majalla" w:eastAsia="Calibri" w:hAnsi="Sakkal Majalla" w:cs="Sakkal Majalla"/>
          <w:b/>
          <w:bCs/>
          <w:i/>
          <w:iCs/>
          <w:kern w:val="0"/>
          <w:sz w:val="28"/>
          <w:szCs w:val="28"/>
          <w:rtl/>
          <w14:ligatures w14:val="none"/>
        </w:rPr>
        <w:t>مجلة كلية التربية بتفهنا الأشراف، مج2, ع3</w:t>
      </w:r>
      <w:r w:rsidRPr="00E415D9">
        <w:rPr>
          <w:rFonts w:ascii="Sakkal Majalla" w:eastAsia="Calibri" w:hAnsi="Sakkal Majalla" w:cs="Sakkal Majalla"/>
          <w:b/>
          <w:bCs/>
          <w:kern w:val="0"/>
          <w:sz w:val="28"/>
          <w:szCs w:val="28"/>
          <w:rtl/>
          <w14:ligatures w14:val="none"/>
        </w:rPr>
        <w:t> ، 1186</w:t>
      </w:r>
      <w:r w:rsidRPr="00E415D9">
        <w:rPr>
          <w:rFonts w:ascii="Sakkal Majalla" w:eastAsia="Calibri" w:hAnsi="Sakkal Majalla" w:cs="Sakkal Majalla"/>
          <w:b/>
          <w:bCs/>
          <w:kern w:val="0"/>
          <w:sz w:val="28"/>
          <w:szCs w:val="28"/>
          <w:lang w:bidi="ar-EG"/>
          <w14:ligatures w14:val="none"/>
        </w:rPr>
        <w:t xml:space="preserve"> - 1212. </w:t>
      </w:r>
      <w:r w:rsidRPr="00E415D9">
        <w:rPr>
          <w:rFonts w:ascii="Sakkal Majalla" w:eastAsia="Calibri" w:hAnsi="Sakkal Majalla" w:cs="Sakkal Majalla"/>
          <w:b/>
          <w:bCs/>
          <w:kern w:val="0"/>
          <w:sz w:val="28"/>
          <w:szCs w:val="28"/>
          <w:rtl/>
          <w14:ligatures w14:val="none"/>
        </w:rPr>
        <w:t>مسترجع من</w:t>
      </w:r>
      <w:r w:rsidRPr="00E415D9">
        <w:rPr>
          <w:rFonts w:ascii="Sakkal Majalla" w:eastAsia="Calibri" w:hAnsi="Sakkal Majalla" w:cs="Sakkal Majalla"/>
          <w:b/>
          <w:bCs/>
          <w:kern w:val="0"/>
          <w:sz w:val="28"/>
          <w:szCs w:val="28"/>
          <w:lang w:bidi="ar-EG"/>
          <w14:ligatures w14:val="none"/>
        </w:rPr>
        <w:t xml:space="preserve"> http://search.mandumah.com/Record/1541555</w:t>
      </w:r>
    </w:p>
    <w:p w14:paraId="7C2A5DE0" w14:textId="77777777" w:rsidR="00E415D9" w:rsidRPr="00E415D9" w:rsidRDefault="00E415D9" w:rsidP="00E415D9">
      <w:pPr>
        <w:numPr>
          <w:ilvl w:val="0"/>
          <w:numId w:val="80"/>
        </w:numPr>
        <w:bidi/>
        <w:spacing w:before="100" w:beforeAutospacing="1" w:after="100" w:afterAutospacing="1" w:line="360" w:lineRule="auto"/>
        <w:contextualSpacing/>
        <w:jc w:val="both"/>
        <w:outlineLvl w:val="1"/>
        <w:rPr>
          <w:rFonts w:ascii="Sakkal Majalla" w:eastAsia="Calibri" w:hAnsi="Sakkal Majalla" w:cs="Sakkal Majalla"/>
          <w:b/>
          <w:bCs/>
          <w:kern w:val="0"/>
          <w:sz w:val="28"/>
          <w:szCs w:val="28"/>
          <w:lang w:bidi="ar-EG"/>
          <w14:ligatures w14:val="none"/>
        </w:rPr>
      </w:pPr>
      <w:r w:rsidRPr="00E415D9">
        <w:rPr>
          <w:rFonts w:ascii="Sakkal Majalla" w:eastAsia="Calibri" w:hAnsi="Sakkal Majalla" w:cs="Sakkal Majalla"/>
          <w:b/>
          <w:bCs/>
          <w:kern w:val="0"/>
          <w:sz w:val="28"/>
          <w:szCs w:val="28"/>
          <w:rtl/>
          <w14:ligatures w14:val="none"/>
        </w:rPr>
        <w:t>صقر، أمنيا عبده السيد إسماعيل إبراهيم. (2024). البراعة التنظيمية وتعزيز المبادرات المجتمعية بالمنظمات الحكومية</w:t>
      </w:r>
      <w:r w:rsidRPr="00E415D9">
        <w:rPr>
          <w:rFonts w:ascii="Sakkal Majalla" w:eastAsia="Calibri" w:hAnsi="Sakkal Majalla" w:cs="Sakkal Majalla"/>
          <w:b/>
          <w:bCs/>
          <w:kern w:val="0"/>
          <w:sz w:val="28"/>
          <w:szCs w:val="28"/>
          <w:lang w:bidi="ar-EG"/>
          <w14:ligatures w14:val="none"/>
        </w:rPr>
        <w:t>. </w:t>
      </w:r>
      <w:r w:rsidRPr="00E415D9">
        <w:rPr>
          <w:rFonts w:ascii="Sakkal Majalla" w:eastAsia="Calibri" w:hAnsi="Sakkal Majalla" w:cs="Sakkal Majalla"/>
          <w:b/>
          <w:bCs/>
          <w:i/>
          <w:iCs/>
          <w:kern w:val="0"/>
          <w:sz w:val="28"/>
          <w:szCs w:val="28"/>
          <w:rtl/>
          <w14:ligatures w14:val="none"/>
        </w:rPr>
        <w:t>مجلة كلية الخدمة الاجتماعية للدراسات والبحوث الاجتماعية، ع36</w:t>
      </w:r>
      <w:r w:rsidRPr="00E415D9">
        <w:rPr>
          <w:rFonts w:ascii="Sakkal Majalla" w:eastAsia="Calibri" w:hAnsi="Sakkal Majalla" w:cs="Sakkal Majalla"/>
          <w:b/>
          <w:bCs/>
          <w:kern w:val="0"/>
          <w:sz w:val="28"/>
          <w:szCs w:val="28"/>
          <w:rtl/>
          <w14:ligatures w14:val="none"/>
        </w:rPr>
        <w:t> ، 88</w:t>
      </w:r>
      <w:r w:rsidRPr="00E415D9">
        <w:rPr>
          <w:rFonts w:ascii="Sakkal Majalla" w:eastAsia="Calibri" w:hAnsi="Sakkal Majalla" w:cs="Sakkal Majalla"/>
          <w:b/>
          <w:bCs/>
          <w:kern w:val="0"/>
          <w:sz w:val="28"/>
          <w:szCs w:val="28"/>
          <w:lang w:bidi="ar-EG"/>
          <w14:ligatures w14:val="none"/>
        </w:rPr>
        <w:t xml:space="preserve"> - 125. </w:t>
      </w:r>
      <w:r w:rsidRPr="00E415D9">
        <w:rPr>
          <w:rFonts w:ascii="Sakkal Majalla" w:eastAsia="Calibri" w:hAnsi="Sakkal Majalla" w:cs="Sakkal Majalla"/>
          <w:b/>
          <w:bCs/>
          <w:kern w:val="0"/>
          <w:sz w:val="28"/>
          <w:szCs w:val="28"/>
          <w:rtl/>
          <w14:ligatures w14:val="none"/>
        </w:rPr>
        <w:t>مسترجع من</w:t>
      </w:r>
      <w:r w:rsidRPr="00E415D9">
        <w:rPr>
          <w:rFonts w:ascii="Sakkal Majalla" w:eastAsia="Calibri" w:hAnsi="Sakkal Majalla" w:cs="Sakkal Majalla"/>
          <w:b/>
          <w:bCs/>
          <w:kern w:val="0"/>
          <w:sz w:val="28"/>
          <w:szCs w:val="28"/>
          <w:lang w:bidi="ar-EG"/>
          <w14:ligatures w14:val="none"/>
        </w:rPr>
        <w:t xml:space="preserve"> http://search.mandumah.com/Record/1575242</w:t>
      </w:r>
    </w:p>
    <w:p w14:paraId="006060F3" w14:textId="77777777" w:rsidR="00E415D9" w:rsidRPr="00E415D9" w:rsidRDefault="00E415D9" w:rsidP="00E415D9">
      <w:pPr>
        <w:numPr>
          <w:ilvl w:val="0"/>
          <w:numId w:val="80"/>
        </w:numPr>
        <w:bidi/>
        <w:spacing w:before="100" w:beforeAutospacing="1" w:after="100" w:afterAutospacing="1" w:line="360" w:lineRule="auto"/>
        <w:contextualSpacing/>
        <w:jc w:val="both"/>
        <w:outlineLvl w:val="1"/>
        <w:rPr>
          <w:rFonts w:ascii="Sakkal Majalla" w:eastAsia="Calibri" w:hAnsi="Sakkal Majalla" w:cs="Sakkal Majalla"/>
          <w:b/>
          <w:bCs/>
          <w:kern w:val="0"/>
          <w:sz w:val="28"/>
          <w:szCs w:val="28"/>
          <w:lang w:bidi="ar-EG"/>
          <w14:ligatures w14:val="none"/>
        </w:rPr>
      </w:pPr>
      <w:r w:rsidRPr="00E415D9">
        <w:rPr>
          <w:rFonts w:ascii="Sakkal Majalla" w:eastAsia="Calibri" w:hAnsi="Sakkal Majalla" w:cs="Sakkal Majalla"/>
          <w:b/>
          <w:bCs/>
          <w:kern w:val="0"/>
          <w:sz w:val="28"/>
          <w:szCs w:val="28"/>
          <w:rtl/>
          <w14:ligatures w14:val="none"/>
        </w:rPr>
        <w:t>أحمد، جهاد حربي محمود. (2022). إسهامات المبادرات المجتمعية لتحقيق التمكين الاجتماعي لفقراء الريف</w:t>
      </w:r>
      <w:r w:rsidRPr="00E415D9">
        <w:rPr>
          <w:rFonts w:ascii="Sakkal Majalla" w:eastAsia="Calibri" w:hAnsi="Sakkal Majalla" w:cs="Sakkal Majalla"/>
          <w:b/>
          <w:bCs/>
          <w:kern w:val="0"/>
          <w:sz w:val="28"/>
          <w:szCs w:val="28"/>
          <w:lang w:bidi="ar-EG"/>
          <w14:ligatures w14:val="none"/>
        </w:rPr>
        <w:t>. </w:t>
      </w:r>
      <w:r w:rsidRPr="00E415D9">
        <w:rPr>
          <w:rFonts w:ascii="Sakkal Majalla" w:eastAsia="Calibri" w:hAnsi="Sakkal Majalla" w:cs="Sakkal Majalla"/>
          <w:b/>
          <w:bCs/>
          <w:i/>
          <w:iCs/>
          <w:kern w:val="0"/>
          <w:sz w:val="28"/>
          <w:szCs w:val="28"/>
          <w:rtl/>
          <w14:ligatures w14:val="none"/>
        </w:rPr>
        <w:t>المجلة العلمية للخدمة الاجتماعية - دراسات وبحوث تطبيقية، ع20, مج3</w:t>
      </w:r>
      <w:r w:rsidRPr="00E415D9">
        <w:rPr>
          <w:rFonts w:ascii="Sakkal Majalla" w:eastAsia="Calibri" w:hAnsi="Sakkal Majalla" w:cs="Sakkal Majalla"/>
          <w:b/>
          <w:bCs/>
          <w:kern w:val="0"/>
          <w:sz w:val="28"/>
          <w:szCs w:val="28"/>
          <w:rtl/>
          <w14:ligatures w14:val="none"/>
        </w:rPr>
        <w:t> ، 142</w:t>
      </w:r>
      <w:r w:rsidRPr="00E415D9">
        <w:rPr>
          <w:rFonts w:ascii="Sakkal Majalla" w:eastAsia="Calibri" w:hAnsi="Sakkal Majalla" w:cs="Sakkal Majalla"/>
          <w:b/>
          <w:bCs/>
          <w:kern w:val="0"/>
          <w:sz w:val="28"/>
          <w:szCs w:val="28"/>
          <w:lang w:bidi="ar-EG"/>
          <w14:ligatures w14:val="none"/>
        </w:rPr>
        <w:t xml:space="preserve"> - 177. </w:t>
      </w:r>
      <w:r w:rsidRPr="00E415D9">
        <w:rPr>
          <w:rFonts w:ascii="Sakkal Majalla" w:eastAsia="Calibri" w:hAnsi="Sakkal Majalla" w:cs="Sakkal Majalla"/>
          <w:b/>
          <w:bCs/>
          <w:kern w:val="0"/>
          <w:sz w:val="28"/>
          <w:szCs w:val="28"/>
          <w:rtl/>
          <w14:ligatures w14:val="none"/>
        </w:rPr>
        <w:t>مسترجع من</w:t>
      </w:r>
      <w:r w:rsidRPr="00E415D9">
        <w:rPr>
          <w:rFonts w:ascii="Sakkal Majalla" w:eastAsia="Calibri" w:hAnsi="Sakkal Majalla" w:cs="Sakkal Majalla"/>
          <w:b/>
          <w:bCs/>
          <w:kern w:val="0"/>
          <w:sz w:val="28"/>
          <w:szCs w:val="28"/>
          <w:lang w:bidi="ar-EG"/>
          <w14:ligatures w14:val="none"/>
        </w:rPr>
        <w:t xml:space="preserve"> http://search.mandumah.com/Record/1384657</w:t>
      </w:r>
    </w:p>
    <w:p w14:paraId="0C740673" w14:textId="77777777" w:rsidR="00E415D9" w:rsidRPr="00E415D9" w:rsidRDefault="00E415D9" w:rsidP="00E415D9">
      <w:pPr>
        <w:numPr>
          <w:ilvl w:val="0"/>
          <w:numId w:val="80"/>
        </w:numPr>
        <w:bidi/>
        <w:spacing w:before="100" w:beforeAutospacing="1" w:after="100" w:afterAutospacing="1" w:line="360" w:lineRule="auto"/>
        <w:contextualSpacing/>
        <w:jc w:val="both"/>
        <w:outlineLvl w:val="1"/>
        <w:rPr>
          <w:rFonts w:ascii="Sakkal Majalla" w:eastAsia="Calibri" w:hAnsi="Sakkal Majalla" w:cs="Sakkal Majalla"/>
          <w:b/>
          <w:bCs/>
          <w:kern w:val="0"/>
          <w:sz w:val="28"/>
          <w:szCs w:val="28"/>
          <w:lang w:bidi="ar-EG"/>
          <w14:ligatures w14:val="none"/>
        </w:rPr>
      </w:pPr>
      <w:r w:rsidRPr="00E415D9">
        <w:rPr>
          <w:rFonts w:ascii="Sakkal Majalla" w:eastAsia="Calibri" w:hAnsi="Sakkal Majalla" w:cs="Sakkal Majalla"/>
          <w:b/>
          <w:bCs/>
          <w:kern w:val="0"/>
          <w:sz w:val="28"/>
          <w:szCs w:val="28"/>
          <w:rtl/>
          <w14:ligatures w14:val="none"/>
        </w:rPr>
        <w:t xml:space="preserve">دين، عمر بن محمد. (2020). المبادرات المجتمعية التطوعية لطلبة جامعة الأمير سطام بن </w:t>
      </w:r>
      <w:proofErr w:type="gramStart"/>
      <w:r w:rsidRPr="00E415D9">
        <w:rPr>
          <w:rFonts w:ascii="Sakkal Majalla" w:eastAsia="Calibri" w:hAnsi="Sakkal Majalla" w:cs="Sakkal Majalla"/>
          <w:b/>
          <w:bCs/>
          <w:kern w:val="0"/>
          <w:sz w:val="28"/>
          <w:szCs w:val="28"/>
          <w:rtl/>
          <w14:ligatures w14:val="none"/>
        </w:rPr>
        <w:t>عبدالعزيز</w:t>
      </w:r>
      <w:proofErr w:type="gramEnd"/>
      <w:r w:rsidRPr="00E415D9">
        <w:rPr>
          <w:rFonts w:ascii="Sakkal Majalla" w:eastAsia="Calibri" w:hAnsi="Sakkal Majalla" w:cs="Sakkal Majalla"/>
          <w:b/>
          <w:bCs/>
          <w:kern w:val="0"/>
          <w:sz w:val="28"/>
          <w:szCs w:val="28"/>
          <w:rtl/>
          <w14:ligatures w14:val="none"/>
        </w:rPr>
        <w:t>: دراسة تحليلية</w:t>
      </w:r>
      <w:r w:rsidRPr="00E415D9">
        <w:rPr>
          <w:rFonts w:ascii="Sakkal Majalla" w:eastAsia="Calibri" w:hAnsi="Sakkal Majalla" w:cs="Sakkal Majalla"/>
          <w:b/>
          <w:bCs/>
          <w:kern w:val="0"/>
          <w:sz w:val="28"/>
          <w:szCs w:val="28"/>
          <w:lang w:bidi="ar-EG"/>
          <w14:ligatures w14:val="none"/>
        </w:rPr>
        <w:t>. </w:t>
      </w:r>
      <w:r w:rsidRPr="00E415D9">
        <w:rPr>
          <w:rFonts w:ascii="Sakkal Majalla" w:eastAsia="Calibri" w:hAnsi="Sakkal Majalla" w:cs="Sakkal Majalla"/>
          <w:b/>
          <w:bCs/>
          <w:i/>
          <w:iCs/>
          <w:kern w:val="0"/>
          <w:sz w:val="28"/>
          <w:szCs w:val="28"/>
          <w:rtl/>
          <w14:ligatures w14:val="none"/>
        </w:rPr>
        <w:t>مجلة التربية، ع185, ج1</w:t>
      </w:r>
      <w:r w:rsidRPr="00E415D9">
        <w:rPr>
          <w:rFonts w:ascii="Sakkal Majalla" w:eastAsia="Calibri" w:hAnsi="Sakkal Majalla" w:cs="Sakkal Majalla"/>
          <w:b/>
          <w:bCs/>
          <w:kern w:val="0"/>
          <w:sz w:val="28"/>
          <w:szCs w:val="28"/>
          <w:rtl/>
          <w14:ligatures w14:val="none"/>
        </w:rPr>
        <w:t> ، 773</w:t>
      </w:r>
      <w:r w:rsidRPr="00E415D9">
        <w:rPr>
          <w:rFonts w:ascii="Sakkal Majalla" w:eastAsia="Calibri" w:hAnsi="Sakkal Majalla" w:cs="Sakkal Majalla"/>
          <w:b/>
          <w:bCs/>
          <w:kern w:val="0"/>
          <w:sz w:val="28"/>
          <w:szCs w:val="28"/>
          <w:lang w:bidi="ar-EG"/>
          <w14:ligatures w14:val="none"/>
        </w:rPr>
        <w:t xml:space="preserve"> - 800. </w:t>
      </w:r>
      <w:r w:rsidRPr="00E415D9">
        <w:rPr>
          <w:rFonts w:ascii="Sakkal Majalla" w:eastAsia="Calibri" w:hAnsi="Sakkal Majalla" w:cs="Sakkal Majalla"/>
          <w:b/>
          <w:bCs/>
          <w:kern w:val="0"/>
          <w:sz w:val="28"/>
          <w:szCs w:val="28"/>
          <w:rtl/>
          <w14:ligatures w14:val="none"/>
        </w:rPr>
        <w:t>مسترجع من</w:t>
      </w:r>
      <w:r w:rsidRPr="00E415D9">
        <w:rPr>
          <w:rFonts w:ascii="Sakkal Majalla" w:eastAsia="Calibri" w:hAnsi="Sakkal Majalla" w:cs="Sakkal Majalla"/>
          <w:b/>
          <w:bCs/>
          <w:kern w:val="0"/>
          <w:sz w:val="28"/>
          <w:szCs w:val="28"/>
          <w:lang w:bidi="ar-EG"/>
          <w14:ligatures w14:val="none"/>
        </w:rPr>
        <w:t xml:space="preserve"> http://search.mandumah.com/Record/1116675</w:t>
      </w:r>
    </w:p>
    <w:p w14:paraId="5A2817C9" w14:textId="77777777" w:rsidR="00E415D9" w:rsidRPr="00E415D9" w:rsidRDefault="00E415D9" w:rsidP="00E415D9">
      <w:pPr>
        <w:numPr>
          <w:ilvl w:val="0"/>
          <w:numId w:val="80"/>
        </w:numPr>
        <w:bidi/>
        <w:spacing w:before="100" w:beforeAutospacing="1" w:after="100" w:afterAutospacing="1" w:line="360" w:lineRule="auto"/>
        <w:contextualSpacing/>
        <w:jc w:val="both"/>
        <w:outlineLvl w:val="1"/>
        <w:rPr>
          <w:rFonts w:ascii="Sakkal Majalla" w:eastAsia="Calibri" w:hAnsi="Sakkal Majalla" w:cs="Sakkal Majalla"/>
          <w:b/>
          <w:bCs/>
          <w:kern w:val="0"/>
          <w:sz w:val="28"/>
          <w:szCs w:val="28"/>
          <w:lang w:bidi="ar-EG"/>
          <w14:ligatures w14:val="none"/>
        </w:rPr>
      </w:pPr>
      <w:r w:rsidRPr="00E415D9">
        <w:rPr>
          <w:rFonts w:ascii="Sakkal Majalla" w:eastAsia="Calibri" w:hAnsi="Sakkal Majalla" w:cs="Sakkal Majalla"/>
          <w:b/>
          <w:bCs/>
          <w:kern w:val="0"/>
          <w:sz w:val="28"/>
          <w:szCs w:val="28"/>
          <w:rtl/>
          <w14:ligatures w14:val="none"/>
        </w:rPr>
        <w:lastRenderedPageBreak/>
        <w:t>حسن، دينا مفيد علي. (2019). المبادرات المجتمعية وتمكين المرأة لريادة الأعمال في المشروعات الصناعية الصغيرة: مبادرة الست المصرية نموذجا</w:t>
      </w:r>
      <w:r w:rsidRPr="00E415D9">
        <w:rPr>
          <w:rFonts w:ascii="Sakkal Majalla" w:eastAsia="Calibri" w:hAnsi="Sakkal Majalla" w:cs="Sakkal Majalla"/>
          <w:b/>
          <w:bCs/>
          <w:kern w:val="0"/>
          <w:sz w:val="28"/>
          <w:szCs w:val="28"/>
          <w:lang w:bidi="ar-EG"/>
          <w14:ligatures w14:val="none"/>
        </w:rPr>
        <w:t>. </w:t>
      </w:r>
      <w:r w:rsidRPr="00E415D9">
        <w:rPr>
          <w:rFonts w:ascii="Sakkal Majalla" w:eastAsia="Calibri" w:hAnsi="Sakkal Majalla" w:cs="Sakkal Majalla"/>
          <w:b/>
          <w:bCs/>
          <w:i/>
          <w:iCs/>
          <w:kern w:val="0"/>
          <w:sz w:val="28"/>
          <w:szCs w:val="28"/>
          <w:rtl/>
          <w14:ligatures w14:val="none"/>
        </w:rPr>
        <w:t>مجلة البحث العلمي في الآداب، ع20, ج7</w:t>
      </w:r>
      <w:r w:rsidRPr="00E415D9">
        <w:rPr>
          <w:rFonts w:ascii="Sakkal Majalla" w:eastAsia="Calibri" w:hAnsi="Sakkal Majalla" w:cs="Sakkal Majalla"/>
          <w:b/>
          <w:bCs/>
          <w:kern w:val="0"/>
          <w:sz w:val="28"/>
          <w:szCs w:val="28"/>
          <w:rtl/>
          <w14:ligatures w14:val="none"/>
        </w:rPr>
        <w:t> ، 93</w:t>
      </w:r>
      <w:r w:rsidRPr="00E415D9">
        <w:rPr>
          <w:rFonts w:ascii="Sakkal Majalla" w:eastAsia="Calibri" w:hAnsi="Sakkal Majalla" w:cs="Sakkal Majalla"/>
          <w:b/>
          <w:bCs/>
          <w:kern w:val="0"/>
          <w:sz w:val="28"/>
          <w:szCs w:val="28"/>
          <w:lang w:bidi="ar-EG"/>
          <w14:ligatures w14:val="none"/>
        </w:rPr>
        <w:t xml:space="preserve"> - 140. </w:t>
      </w:r>
      <w:r w:rsidRPr="00E415D9">
        <w:rPr>
          <w:rFonts w:ascii="Sakkal Majalla" w:eastAsia="Calibri" w:hAnsi="Sakkal Majalla" w:cs="Sakkal Majalla"/>
          <w:b/>
          <w:bCs/>
          <w:kern w:val="0"/>
          <w:sz w:val="28"/>
          <w:szCs w:val="28"/>
          <w:rtl/>
          <w14:ligatures w14:val="none"/>
        </w:rPr>
        <w:t>مسترجع من</w:t>
      </w:r>
      <w:r w:rsidRPr="00E415D9">
        <w:rPr>
          <w:rFonts w:ascii="Sakkal Majalla" w:eastAsia="Calibri" w:hAnsi="Sakkal Majalla" w:cs="Sakkal Majalla"/>
          <w:b/>
          <w:bCs/>
          <w:kern w:val="0"/>
          <w:sz w:val="28"/>
          <w:szCs w:val="28"/>
          <w:lang w:bidi="ar-EG"/>
          <w14:ligatures w14:val="none"/>
        </w:rPr>
        <w:t xml:space="preserve"> http://search.mandumah.com/Record/1031855</w:t>
      </w:r>
    </w:p>
    <w:p w14:paraId="4F25501A" w14:textId="77777777" w:rsidR="00E415D9" w:rsidRPr="00E415D9" w:rsidRDefault="00E415D9" w:rsidP="00E415D9">
      <w:pPr>
        <w:numPr>
          <w:ilvl w:val="0"/>
          <w:numId w:val="80"/>
        </w:numPr>
        <w:bidi/>
        <w:spacing w:before="100" w:beforeAutospacing="1" w:after="100" w:afterAutospacing="1" w:line="360" w:lineRule="auto"/>
        <w:contextualSpacing/>
        <w:jc w:val="both"/>
        <w:outlineLvl w:val="1"/>
        <w:rPr>
          <w:rFonts w:ascii="Sakkal Majalla" w:eastAsia="Calibri" w:hAnsi="Sakkal Majalla" w:cs="Sakkal Majalla"/>
          <w:b/>
          <w:bCs/>
          <w:kern w:val="0"/>
          <w:sz w:val="28"/>
          <w:szCs w:val="28"/>
          <w:lang w:bidi="ar-EG"/>
          <w14:ligatures w14:val="none"/>
        </w:rPr>
      </w:pPr>
      <w:r w:rsidRPr="00E415D9">
        <w:rPr>
          <w:rFonts w:ascii="Sakkal Majalla" w:eastAsia="Calibri" w:hAnsi="Sakkal Majalla" w:cs="Sakkal Majalla"/>
          <w:b/>
          <w:bCs/>
          <w:kern w:val="0"/>
          <w:sz w:val="28"/>
          <w:szCs w:val="28"/>
          <w:rtl/>
          <w14:ligatures w14:val="none"/>
        </w:rPr>
        <w:t xml:space="preserve">العابد، لزهر، </w:t>
      </w:r>
      <w:proofErr w:type="gramStart"/>
      <w:r w:rsidRPr="00E415D9">
        <w:rPr>
          <w:rFonts w:ascii="Sakkal Majalla" w:eastAsia="Calibri" w:hAnsi="Sakkal Majalla" w:cs="Sakkal Majalla"/>
          <w:b/>
          <w:bCs/>
          <w:kern w:val="0"/>
          <w:sz w:val="28"/>
          <w:szCs w:val="28"/>
          <w:rtl/>
          <w14:ligatures w14:val="none"/>
        </w:rPr>
        <w:t>و بن</w:t>
      </w:r>
      <w:proofErr w:type="gramEnd"/>
      <w:r w:rsidRPr="00E415D9">
        <w:rPr>
          <w:rFonts w:ascii="Sakkal Majalla" w:eastAsia="Calibri" w:hAnsi="Sakkal Majalla" w:cs="Sakkal Majalla"/>
          <w:b/>
          <w:bCs/>
          <w:kern w:val="0"/>
          <w:sz w:val="28"/>
          <w:szCs w:val="28"/>
          <w:rtl/>
          <w14:ligatures w14:val="none"/>
        </w:rPr>
        <w:t xml:space="preserve"> محمد، هدى. (2019). العلاقة بين المسؤولية الاجتماعية والتنمية المستدامة في إطار المبادرات المجتمعية</w:t>
      </w:r>
      <w:r w:rsidRPr="00E415D9">
        <w:rPr>
          <w:rFonts w:ascii="Sakkal Majalla" w:eastAsia="Calibri" w:hAnsi="Sakkal Majalla" w:cs="Sakkal Majalla"/>
          <w:b/>
          <w:bCs/>
          <w:kern w:val="0"/>
          <w:sz w:val="28"/>
          <w:szCs w:val="28"/>
          <w:lang w:bidi="ar-EG"/>
          <w14:ligatures w14:val="none"/>
        </w:rPr>
        <w:t>. </w:t>
      </w:r>
      <w:r w:rsidRPr="00E415D9">
        <w:rPr>
          <w:rFonts w:ascii="Sakkal Majalla" w:eastAsia="Calibri" w:hAnsi="Sakkal Majalla" w:cs="Sakkal Majalla"/>
          <w:b/>
          <w:bCs/>
          <w:i/>
          <w:iCs/>
          <w:kern w:val="0"/>
          <w:sz w:val="28"/>
          <w:szCs w:val="28"/>
          <w:rtl/>
          <w14:ligatures w14:val="none"/>
        </w:rPr>
        <w:t>مجلة العلوم الإنسانية، مج6, ع1</w:t>
      </w:r>
      <w:r w:rsidRPr="00E415D9">
        <w:rPr>
          <w:rFonts w:ascii="Sakkal Majalla" w:eastAsia="Calibri" w:hAnsi="Sakkal Majalla" w:cs="Sakkal Majalla"/>
          <w:b/>
          <w:bCs/>
          <w:kern w:val="0"/>
          <w:sz w:val="28"/>
          <w:szCs w:val="28"/>
          <w:rtl/>
          <w14:ligatures w14:val="none"/>
        </w:rPr>
        <w:t> ، 404</w:t>
      </w:r>
      <w:r w:rsidRPr="00E415D9">
        <w:rPr>
          <w:rFonts w:ascii="Sakkal Majalla" w:eastAsia="Calibri" w:hAnsi="Sakkal Majalla" w:cs="Sakkal Majalla"/>
          <w:b/>
          <w:bCs/>
          <w:kern w:val="0"/>
          <w:sz w:val="28"/>
          <w:szCs w:val="28"/>
          <w:lang w:bidi="ar-EG"/>
          <w14:ligatures w14:val="none"/>
        </w:rPr>
        <w:t xml:space="preserve"> - 419. </w:t>
      </w:r>
      <w:r w:rsidRPr="00E415D9">
        <w:rPr>
          <w:rFonts w:ascii="Sakkal Majalla" w:eastAsia="Calibri" w:hAnsi="Sakkal Majalla" w:cs="Sakkal Majalla"/>
          <w:b/>
          <w:bCs/>
          <w:kern w:val="0"/>
          <w:sz w:val="28"/>
          <w:szCs w:val="28"/>
          <w:rtl/>
          <w14:ligatures w14:val="none"/>
        </w:rPr>
        <w:t>مسترجع من</w:t>
      </w:r>
      <w:r w:rsidRPr="00E415D9">
        <w:rPr>
          <w:rFonts w:ascii="Sakkal Majalla" w:eastAsia="Calibri" w:hAnsi="Sakkal Majalla" w:cs="Sakkal Majalla"/>
          <w:b/>
          <w:bCs/>
          <w:kern w:val="0"/>
          <w:sz w:val="28"/>
          <w:szCs w:val="28"/>
          <w:lang w:bidi="ar-EG"/>
          <w14:ligatures w14:val="none"/>
        </w:rPr>
        <w:t xml:space="preserve"> http://search.mandumah.com/Record/1001094</w:t>
      </w:r>
    </w:p>
    <w:p w14:paraId="657EDB0C" w14:textId="77777777" w:rsidR="00E415D9" w:rsidRPr="00E415D9" w:rsidRDefault="00E415D9" w:rsidP="00E415D9">
      <w:pPr>
        <w:numPr>
          <w:ilvl w:val="0"/>
          <w:numId w:val="80"/>
        </w:numPr>
        <w:bidi/>
        <w:spacing w:before="100" w:beforeAutospacing="1" w:after="100" w:afterAutospacing="1" w:line="360" w:lineRule="auto"/>
        <w:contextualSpacing/>
        <w:jc w:val="both"/>
        <w:outlineLvl w:val="1"/>
        <w:rPr>
          <w:rFonts w:ascii="Sakkal Majalla" w:eastAsia="Calibri" w:hAnsi="Sakkal Majalla" w:cs="Sakkal Majalla"/>
          <w:b/>
          <w:bCs/>
          <w:kern w:val="0"/>
          <w:sz w:val="28"/>
          <w:szCs w:val="28"/>
          <w:lang w:bidi="ar-EG"/>
          <w14:ligatures w14:val="none"/>
        </w:rPr>
      </w:pPr>
      <w:r w:rsidRPr="00E415D9">
        <w:rPr>
          <w:rFonts w:ascii="Sakkal Majalla" w:eastAsia="Calibri" w:hAnsi="Sakkal Majalla" w:cs="Sakkal Majalla"/>
          <w:b/>
          <w:bCs/>
          <w:kern w:val="0"/>
          <w:sz w:val="28"/>
          <w:szCs w:val="28"/>
          <w:rtl/>
          <w14:ligatures w14:val="none"/>
        </w:rPr>
        <w:t>الحجاوي، ايهاب فؤاد مصطفى. (2016). أثر مبادرات المسئولية المجتمعية على الصورة الذهنية للمنظمات العامة: بالتطبيق على شركات الاتصالات الاماراتية</w:t>
      </w:r>
      <w:r w:rsidRPr="00E415D9">
        <w:rPr>
          <w:rFonts w:ascii="Sakkal Majalla" w:eastAsia="Calibri" w:hAnsi="Sakkal Majalla" w:cs="Sakkal Majalla"/>
          <w:b/>
          <w:bCs/>
          <w:kern w:val="0"/>
          <w:sz w:val="28"/>
          <w:szCs w:val="28"/>
          <w:lang w:bidi="ar-EG"/>
          <w14:ligatures w14:val="none"/>
        </w:rPr>
        <w:t>. </w:t>
      </w:r>
      <w:r w:rsidRPr="00E415D9">
        <w:rPr>
          <w:rFonts w:ascii="Sakkal Majalla" w:eastAsia="Calibri" w:hAnsi="Sakkal Majalla" w:cs="Sakkal Majalla"/>
          <w:b/>
          <w:bCs/>
          <w:i/>
          <w:iCs/>
          <w:kern w:val="0"/>
          <w:sz w:val="28"/>
          <w:szCs w:val="28"/>
          <w:rtl/>
          <w14:ligatures w14:val="none"/>
        </w:rPr>
        <w:t>مجلة البحوث الإدارية، مج34, ع3</w:t>
      </w:r>
      <w:r w:rsidRPr="00E415D9">
        <w:rPr>
          <w:rFonts w:ascii="Sakkal Majalla" w:eastAsia="Calibri" w:hAnsi="Sakkal Majalla" w:cs="Sakkal Majalla"/>
          <w:b/>
          <w:bCs/>
          <w:kern w:val="0"/>
          <w:sz w:val="28"/>
          <w:szCs w:val="28"/>
          <w:rtl/>
          <w14:ligatures w14:val="none"/>
        </w:rPr>
        <w:t> ، 165</w:t>
      </w:r>
      <w:r w:rsidRPr="00E415D9">
        <w:rPr>
          <w:rFonts w:ascii="Sakkal Majalla" w:eastAsia="Calibri" w:hAnsi="Sakkal Majalla" w:cs="Sakkal Majalla"/>
          <w:b/>
          <w:bCs/>
          <w:kern w:val="0"/>
          <w:sz w:val="28"/>
          <w:szCs w:val="28"/>
          <w:lang w:bidi="ar-EG"/>
          <w14:ligatures w14:val="none"/>
        </w:rPr>
        <w:t xml:space="preserve"> - 234. </w:t>
      </w:r>
      <w:r w:rsidRPr="00E415D9">
        <w:rPr>
          <w:rFonts w:ascii="Sakkal Majalla" w:eastAsia="Calibri" w:hAnsi="Sakkal Majalla" w:cs="Sakkal Majalla"/>
          <w:b/>
          <w:bCs/>
          <w:kern w:val="0"/>
          <w:sz w:val="28"/>
          <w:szCs w:val="28"/>
          <w:rtl/>
          <w14:ligatures w14:val="none"/>
        </w:rPr>
        <w:t>مسترجع من</w:t>
      </w:r>
      <w:r w:rsidRPr="00E415D9">
        <w:rPr>
          <w:rFonts w:ascii="Sakkal Majalla" w:eastAsia="Calibri" w:hAnsi="Sakkal Majalla" w:cs="Sakkal Majalla"/>
          <w:b/>
          <w:bCs/>
          <w:kern w:val="0"/>
          <w:sz w:val="28"/>
          <w:szCs w:val="28"/>
          <w:lang w:bidi="ar-EG"/>
          <w14:ligatures w14:val="none"/>
        </w:rPr>
        <w:t xml:space="preserve"> http://search.mandumah.com/Record/911223</w:t>
      </w:r>
    </w:p>
    <w:p w14:paraId="4EA640E3" w14:textId="77777777" w:rsidR="00E415D9" w:rsidRPr="00E415D9" w:rsidRDefault="00E415D9" w:rsidP="00E415D9">
      <w:pPr>
        <w:numPr>
          <w:ilvl w:val="0"/>
          <w:numId w:val="80"/>
        </w:numPr>
        <w:bidi/>
        <w:spacing w:before="100" w:beforeAutospacing="1" w:after="100" w:afterAutospacing="1" w:line="360" w:lineRule="auto"/>
        <w:contextualSpacing/>
        <w:jc w:val="both"/>
        <w:outlineLvl w:val="1"/>
        <w:rPr>
          <w:rFonts w:ascii="Sakkal Majalla" w:eastAsia="Calibri" w:hAnsi="Sakkal Majalla" w:cs="Sakkal Majalla"/>
          <w:b/>
          <w:bCs/>
          <w:kern w:val="0"/>
          <w:sz w:val="28"/>
          <w:szCs w:val="28"/>
          <w:lang w:bidi="ar-EG"/>
          <w14:ligatures w14:val="none"/>
        </w:rPr>
      </w:pPr>
      <w:r w:rsidRPr="00E415D9">
        <w:rPr>
          <w:rFonts w:ascii="Sakkal Majalla" w:eastAsia="Calibri" w:hAnsi="Sakkal Majalla" w:cs="Sakkal Majalla"/>
          <w:b/>
          <w:bCs/>
          <w:kern w:val="0"/>
          <w:sz w:val="28"/>
          <w:szCs w:val="28"/>
          <w:rtl/>
          <w14:ligatures w14:val="none"/>
        </w:rPr>
        <w:t>أرباب، وداد هارون أحمد محمد. (2025). فاعلية المواقع الصحفية في تعزيز الوعي بالمبادرات المجتمعية والإنسانية: مبادرة الخط الساخن بموقع صحيفة الإمارات اليوم أنموذجاً</w:t>
      </w:r>
      <w:r w:rsidRPr="00E415D9">
        <w:rPr>
          <w:rFonts w:ascii="Sakkal Majalla" w:eastAsia="Calibri" w:hAnsi="Sakkal Majalla" w:cs="Sakkal Majalla"/>
          <w:b/>
          <w:bCs/>
          <w:kern w:val="0"/>
          <w:sz w:val="28"/>
          <w:szCs w:val="28"/>
          <w:lang w:bidi="ar-EG"/>
          <w14:ligatures w14:val="none"/>
        </w:rPr>
        <w:t>. </w:t>
      </w:r>
      <w:r w:rsidRPr="00E415D9">
        <w:rPr>
          <w:rFonts w:ascii="Sakkal Majalla" w:eastAsia="Calibri" w:hAnsi="Sakkal Majalla" w:cs="Sakkal Majalla"/>
          <w:b/>
          <w:bCs/>
          <w:i/>
          <w:iCs/>
          <w:kern w:val="0"/>
          <w:sz w:val="28"/>
          <w:szCs w:val="28"/>
          <w:rtl/>
          <w14:ligatures w14:val="none"/>
        </w:rPr>
        <w:t>المجلة العربية لبحوث الإعلام والاتصال، ع48</w:t>
      </w:r>
      <w:r w:rsidRPr="00E415D9">
        <w:rPr>
          <w:rFonts w:ascii="Sakkal Majalla" w:eastAsia="Calibri" w:hAnsi="Sakkal Majalla" w:cs="Sakkal Majalla"/>
          <w:b/>
          <w:bCs/>
          <w:kern w:val="0"/>
          <w:sz w:val="28"/>
          <w:szCs w:val="28"/>
          <w:rtl/>
          <w14:ligatures w14:val="none"/>
        </w:rPr>
        <w:t> ، 163</w:t>
      </w:r>
      <w:r w:rsidRPr="00E415D9">
        <w:rPr>
          <w:rFonts w:ascii="Sakkal Majalla" w:eastAsia="Calibri" w:hAnsi="Sakkal Majalla" w:cs="Sakkal Majalla"/>
          <w:b/>
          <w:bCs/>
          <w:kern w:val="0"/>
          <w:sz w:val="28"/>
          <w:szCs w:val="28"/>
          <w:lang w:bidi="ar-EG"/>
          <w14:ligatures w14:val="none"/>
        </w:rPr>
        <w:t xml:space="preserve"> - 199. </w:t>
      </w:r>
      <w:r w:rsidRPr="00E415D9">
        <w:rPr>
          <w:rFonts w:ascii="Sakkal Majalla" w:eastAsia="Calibri" w:hAnsi="Sakkal Majalla" w:cs="Sakkal Majalla"/>
          <w:b/>
          <w:bCs/>
          <w:kern w:val="0"/>
          <w:sz w:val="28"/>
          <w:szCs w:val="28"/>
          <w:rtl/>
          <w14:ligatures w14:val="none"/>
        </w:rPr>
        <w:t>مسترجع من</w:t>
      </w:r>
      <w:r w:rsidRPr="00E415D9">
        <w:rPr>
          <w:rFonts w:ascii="Sakkal Majalla" w:eastAsia="Calibri" w:hAnsi="Sakkal Majalla" w:cs="Sakkal Majalla"/>
          <w:b/>
          <w:bCs/>
          <w:kern w:val="0"/>
          <w:sz w:val="28"/>
          <w:szCs w:val="28"/>
          <w:lang w:bidi="ar-EG"/>
          <w14:ligatures w14:val="none"/>
        </w:rPr>
        <w:t xml:space="preserve"> http://search.mandumah.com/Record/1561372</w:t>
      </w:r>
    </w:p>
    <w:p w14:paraId="5B142306" w14:textId="77777777" w:rsidR="00E415D9" w:rsidRPr="00E415D9" w:rsidRDefault="00E415D9" w:rsidP="00E415D9">
      <w:pPr>
        <w:numPr>
          <w:ilvl w:val="0"/>
          <w:numId w:val="80"/>
        </w:numPr>
        <w:bidi/>
        <w:spacing w:before="100" w:beforeAutospacing="1" w:after="100" w:afterAutospacing="1" w:line="360" w:lineRule="auto"/>
        <w:contextualSpacing/>
        <w:jc w:val="both"/>
        <w:outlineLvl w:val="1"/>
        <w:rPr>
          <w:rFonts w:ascii="Sakkal Majalla" w:eastAsia="Calibri" w:hAnsi="Sakkal Majalla" w:cs="Sakkal Majalla"/>
          <w:b/>
          <w:bCs/>
          <w:kern w:val="0"/>
          <w:sz w:val="28"/>
          <w:szCs w:val="28"/>
          <w:lang w:bidi="ar-EG"/>
          <w14:ligatures w14:val="none"/>
        </w:rPr>
      </w:pPr>
      <w:proofErr w:type="gramStart"/>
      <w:r w:rsidRPr="00E415D9">
        <w:rPr>
          <w:rFonts w:ascii="Sakkal Majalla" w:eastAsia="Calibri" w:hAnsi="Sakkal Majalla" w:cs="Sakkal Majalla"/>
          <w:b/>
          <w:bCs/>
          <w:kern w:val="0"/>
          <w:sz w:val="28"/>
          <w:szCs w:val="28"/>
          <w:rtl/>
          <w14:ligatures w14:val="none"/>
        </w:rPr>
        <w:t>عبدالحميد</w:t>
      </w:r>
      <w:proofErr w:type="gramEnd"/>
      <w:r w:rsidRPr="00E415D9">
        <w:rPr>
          <w:rFonts w:ascii="Sakkal Majalla" w:eastAsia="Calibri" w:hAnsi="Sakkal Majalla" w:cs="Sakkal Majalla"/>
          <w:b/>
          <w:bCs/>
          <w:kern w:val="0"/>
          <w:sz w:val="28"/>
          <w:szCs w:val="28"/>
          <w:rtl/>
          <w14:ligatures w14:val="none"/>
        </w:rPr>
        <w:t xml:space="preserve">، هند عزت ربيع، </w:t>
      </w:r>
      <w:proofErr w:type="gramStart"/>
      <w:r w:rsidRPr="00E415D9">
        <w:rPr>
          <w:rFonts w:ascii="Sakkal Majalla" w:eastAsia="Calibri" w:hAnsi="Sakkal Majalla" w:cs="Sakkal Majalla"/>
          <w:b/>
          <w:bCs/>
          <w:kern w:val="0"/>
          <w:sz w:val="28"/>
          <w:szCs w:val="28"/>
          <w:rtl/>
          <w14:ligatures w14:val="none"/>
        </w:rPr>
        <w:t>عبدالرحمن</w:t>
      </w:r>
      <w:proofErr w:type="gramEnd"/>
      <w:r w:rsidRPr="00E415D9">
        <w:rPr>
          <w:rFonts w:ascii="Sakkal Majalla" w:eastAsia="Calibri" w:hAnsi="Sakkal Majalla" w:cs="Sakkal Majalla"/>
          <w:b/>
          <w:bCs/>
          <w:kern w:val="0"/>
          <w:sz w:val="28"/>
          <w:szCs w:val="28"/>
          <w:rtl/>
          <w14:ligatures w14:val="none"/>
        </w:rPr>
        <w:t xml:space="preserve">، أحمد ممدوح قاسم، </w:t>
      </w:r>
      <w:proofErr w:type="gramStart"/>
      <w:r w:rsidRPr="00E415D9">
        <w:rPr>
          <w:rFonts w:ascii="Sakkal Majalla" w:eastAsia="Calibri" w:hAnsi="Sakkal Majalla" w:cs="Sakkal Majalla"/>
          <w:b/>
          <w:bCs/>
          <w:kern w:val="0"/>
          <w:sz w:val="28"/>
          <w:szCs w:val="28"/>
          <w:rtl/>
          <w14:ligatures w14:val="none"/>
        </w:rPr>
        <w:t>و عباس</w:t>
      </w:r>
      <w:proofErr w:type="gramEnd"/>
      <w:r w:rsidRPr="00E415D9">
        <w:rPr>
          <w:rFonts w:ascii="Sakkal Majalla" w:eastAsia="Calibri" w:hAnsi="Sakkal Majalla" w:cs="Sakkal Majalla"/>
          <w:b/>
          <w:bCs/>
          <w:kern w:val="0"/>
          <w:sz w:val="28"/>
          <w:szCs w:val="28"/>
          <w:rtl/>
          <w14:ligatures w14:val="none"/>
        </w:rPr>
        <w:t>، محمد جابر. (2024). دور المبادرات المجتمعية في غرس قيم المواطنة لدى النشء</w:t>
      </w:r>
      <w:r w:rsidRPr="00E415D9">
        <w:rPr>
          <w:rFonts w:ascii="Sakkal Majalla" w:eastAsia="Calibri" w:hAnsi="Sakkal Majalla" w:cs="Sakkal Majalla"/>
          <w:b/>
          <w:bCs/>
          <w:kern w:val="0"/>
          <w:sz w:val="28"/>
          <w:szCs w:val="28"/>
          <w:lang w:bidi="ar-EG"/>
          <w14:ligatures w14:val="none"/>
        </w:rPr>
        <w:t>. </w:t>
      </w:r>
      <w:r w:rsidRPr="00E415D9">
        <w:rPr>
          <w:rFonts w:ascii="Sakkal Majalla" w:eastAsia="Calibri" w:hAnsi="Sakkal Majalla" w:cs="Sakkal Majalla"/>
          <w:b/>
          <w:bCs/>
          <w:i/>
          <w:iCs/>
          <w:kern w:val="0"/>
          <w:sz w:val="28"/>
          <w:szCs w:val="28"/>
          <w:rtl/>
          <w14:ligatures w14:val="none"/>
        </w:rPr>
        <w:t xml:space="preserve">المجلة العلمية للخدمة </w:t>
      </w:r>
      <w:proofErr w:type="spellStart"/>
      <w:r w:rsidRPr="00E415D9">
        <w:rPr>
          <w:rFonts w:ascii="Sakkal Majalla" w:eastAsia="Calibri" w:hAnsi="Sakkal Majalla" w:cs="Sakkal Majalla"/>
          <w:b/>
          <w:bCs/>
          <w:i/>
          <w:iCs/>
          <w:kern w:val="0"/>
          <w:sz w:val="28"/>
          <w:szCs w:val="28"/>
          <w:rtl/>
          <w14:ligatures w14:val="none"/>
        </w:rPr>
        <w:t>الإجتماعية</w:t>
      </w:r>
      <w:proofErr w:type="spellEnd"/>
      <w:r w:rsidRPr="00E415D9">
        <w:rPr>
          <w:rFonts w:ascii="Sakkal Majalla" w:eastAsia="Calibri" w:hAnsi="Sakkal Majalla" w:cs="Sakkal Majalla"/>
          <w:b/>
          <w:bCs/>
          <w:i/>
          <w:iCs/>
          <w:kern w:val="0"/>
          <w:sz w:val="28"/>
          <w:szCs w:val="28"/>
          <w:rtl/>
          <w14:ligatures w14:val="none"/>
        </w:rPr>
        <w:t>، مج5, ع4</w:t>
      </w:r>
      <w:r w:rsidRPr="00E415D9">
        <w:rPr>
          <w:rFonts w:ascii="Sakkal Majalla" w:eastAsia="Calibri" w:hAnsi="Sakkal Majalla" w:cs="Sakkal Majalla"/>
          <w:b/>
          <w:bCs/>
          <w:kern w:val="0"/>
          <w:sz w:val="28"/>
          <w:szCs w:val="28"/>
          <w:rtl/>
          <w14:ligatures w14:val="none"/>
        </w:rPr>
        <w:t> ، 222</w:t>
      </w:r>
      <w:r w:rsidRPr="00E415D9">
        <w:rPr>
          <w:rFonts w:ascii="Sakkal Majalla" w:eastAsia="Calibri" w:hAnsi="Sakkal Majalla" w:cs="Sakkal Majalla"/>
          <w:b/>
          <w:bCs/>
          <w:kern w:val="0"/>
          <w:sz w:val="28"/>
          <w:szCs w:val="28"/>
          <w:lang w:bidi="ar-EG"/>
          <w14:ligatures w14:val="none"/>
        </w:rPr>
        <w:t xml:space="preserve"> - 231. </w:t>
      </w:r>
      <w:r w:rsidRPr="00E415D9">
        <w:rPr>
          <w:rFonts w:ascii="Sakkal Majalla" w:eastAsia="Calibri" w:hAnsi="Sakkal Majalla" w:cs="Sakkal Majalla"/>
          <w:b/>
          <w:bCs/>
          <w:kern w:val="0"/>
          <w:sz w:val="28"/>
          <w:szCs w:val="28"/>
          <w:rtl/>
          <w14:ligatures w14:val="none"/>
        </w:rPr>
        <w:t>مسترجع من</w:t>
      </w:r>
      <w:r w:rsidRPr="00E415D9">
        <w:rPr>
          <w:rFonts w:ascii="Sakkal Majalla" w:eastAsia="Calibri" w:hAnsi="Sakkal Majalla" w:cs="Sakkal Majalla"/>
          <w:b/>
          <w:bCs/>
          <w:kern w:val="0"/>
          <w:sz w:val="28"/>
          <w:szCs w:val="28"/>
          <w:lang w:bidi="ar-EG"/>
          <w14:ligatures w14:val="none"/>
        </w:rPr>
        <w:t xml:space="preserve"> http://search.mandumah.com/Record/1577738</w:t>
      </w:r>
    </w:p>
    <w:p w14:paraId="2E907FDD" w14:textId="77777777" w:rsidR="00E415D9" w:rsidRPr="00E415D9" w:rsidRDefault="00E415D9" w:rsidP="00E415D9">
      <w:pPr>
        <w:numPr>
          <w:ilvl w:val="0"/>
          <w:numId w:val="80"/>
        </w:numPr>
        <w:bidi/>
        <w:spacing w:before="100" w:beforeAutospacing="1" w:after="100" w:afterAutospacing="1" w:line="360" w:lineRule="auto"/>
        <w:contextualSpacing/>
        <w:jc w:val="both"/>
        <w:outlineLvl w:val="1"/>
        <w:rPr>
          <w:rFonts w:ascii="Sakkal Majalla" w:eastAsia="Calibri" w:hAnsi="Sakkal Majalla" w:cs="Sakkal Majalla"/>
          <w:b/>
          <w:bCs/>
          <w:kern w:val="0"/>
          <w:sz w:val="28"/>
          <w:szCs w:val="28"/>
          <w:lang w:bidi="ar-EG"/>
          <w14:ligatures w14:val="none"/>
        </w:rPr>
      </w:pPr>
      <w:r w:rsidRPr="00E415D9">
        <w:rPr>
          <w:rFonts w:ascii="Sakkal Majalla" w:eastAsia="Calibri" w:hAnsi="Sakkal Majalla" w:cs="Sakkal Majalla"/>
          <w:b/>
          <w:bCs/>
          <w:kern w:val="0"/>
          <w:sz w:val="28"/>
          <w:szCs w:val="28"/>
          <w:rtl/>
          <w14:ligatures w14:val="none"/>
        </w:rPr>
        <w:t xml:space="preserve">سقراط، رانيا علي، أحمد، رانيه محمد طاهر، </w:t>
      </w:r>
      <w:proofErr w:type="gramStart"/>
      <w:r w:rsidRPr="00E415D9">
        <w:rPr>
          <w:rFonts w:ascii="Sakkal Majalla" w:eastAsia="Calibri" w:hAnsi="Sakkal Majalla" w:cs="Sakkal Majalla"/>
          <w:b/>
          <w:bCs/>
          <w:kern w:val="0"/>
          <w:sz w:val="28"/>
          <w:szCs w:val="28"/>
          <w:rtl/>
          <w14:ligatures w14:val="none"/>
        </w:rPr>
        <w:t xml:space="preserve">و </w:t>
      </w:r>
      <w:proofErr w:type="spellStart"/>
      <w:r w:rsidRPr="00E415D9">
        <w:rPr>
          <w:rFonts w:ascii="Sakkal Majalla" w:eastAsia="Calibri" w:hAnsi="Sakkal Majalla" w:cs="Sakkal Majalla"/>
          <w:b/>
          <w:bCs/>
          <w:kern w:val="0"/>
          <w:sz w:val="28"/>
          <w:szCs w:val="28"/>
          <w:rtl/>
          <w14:ligatures w14:val="none"/>
        </w:rPr>
        <w:t>القليوبي</w:t>
      </w:r>
      <w:proofErr w:type="spellEnd"/>
      <w:proofErr w:type="gramEnd"/>
      <w:r w:rsidRPr="00E415D9">
        <w:rPr>
          <w:rFonts w:ascii="Sakkal Majalla" w:eastAsia="Calibri" w:hAnsi="Sakkal Majalla" w:cs="Sakkal Majalla"/>
          <w:b/>
          <w:bCs/>
          <w:kern w:val="0"/>
          <w:sz w:val="28"/>
          <w:szCs w:val="28"/>
          <w:rtl/>
          <w14:ligatures w14:val="none"/>
        </w:rPr>
        <w:t xml:space="preserve">، محمد </w:t>
      </w:r>
      <w:proofErr w:type="spellStart"/>
      <w:r w:rsidRPr="00E415D9">
        <w:rPr>
          <w:rFonts w:ascii="Sakkal Majalla" w:eastAsia="Calibri" w:hAnsi="Sakkal Majalla" w:cs="Sakkal Majalla"/>
          <w:b/>
          <w:bCs/>
          <w:kern w:val="0"/>
          <w:sz w:val="28"/>
          <w:szCs w:val="28"/>
          <w:rtl/>
          <w14:ligatures w14:val="none"/>
        </w:rPr>
        <w:t>محمد</w:t>
      </w:r>
      <w:proofErr w:type="spellEnd"/>
      <w:r w:rsidRPr="00E415D9">
        <w:rPr>
          <w:rFonts w:ascii="Sakkal Majalla" w:eastAsia="Calibri" w:hAnsi="Sakkal Majalla" w:cs="Sakkal Majalla"/>
          <w:b/>
          <w:bCs/>
          <w:kern w:val="0"/>
          <w:sz w:val="28"/>
          <w:szCs w:val="28"/>
          <w:rtl/>
          <w14:ligatures w14:val="none"/>
        </w:rPr>
        <w:t xml:space="preserve"> عثمان. (2019). أثر المبادرات المجتمعية لمؤسسات التعليم العالي على تحسين الصورة الذهنية للمؤسسة لدى المجتمع المحيط</w:t>
      </w:r>
      <w:r w:rsidRPr="00E415D9">
        <w:rPr>
          <w:rFonts w:ascii="Sakkal Majalla" w:eastAsia="Calibri" w:hAnsi="Sakkal Majalla" w:cs="Sakkal Majalla"/>
          <w:b/>
          <w:bCs/>
          <w:kern w:val="0"/>
          <w:sz w:val="28"/>
          <w:szCs w:val="28"/>
          <w:lang w:bidi="ar-EG"/>
          <w14:ligatures w14:val="none"/>
        </w:rPr>
        <w:t>. </w:t>
      </w:r>
      <w:r w:rsidRPr="00E415D9">
        <w:rPr>
          <w:rFonts w:ascii="Sakkal Majalla" w:eastAsia="Calibri" w:hAnsi="Sakkal Majalla" w:cs="Sakkal Majalla"/>
          <w:b/>
          <w:bCs/>
          <w:i/>
          <w:iCs/>
          <w:kern w:val="0"/>
          <w:sz w:val="28"/>
          <w:szCs w:val="28"/>
          <w:rtl/>
          <w14:ligatures w14:val="none"/>
        </w:rPr>
        <w:t>مجلة الدراسات المالية والتجارية، ع1</w:t>
      </w:r>
      <w:r w:rsidRPr="00E415D9">
        <w:rPr>
          <w:rFonts w:ascii="Sakkal Majalla" w:eastAsia="Calibri" w:hAnsi="Sakkal Majalla" w:cs="Sakkal Majalla"/>
          <w:b/>
          <w:bCs/>
          <w:kern w:val="0"/>
          <w:sz w:val="28"/>
          <w:szCs w:val="28"/>
          <w:rtl/>
          <w14:ligatures w14:val="none"/>
        </w:rPr>
        <w:t> ، 179</w:t>
      </w:r>
      <w:r w:rsidRPr="00E415D9">
        <w:rPr>
          <w:rFonts w:ascii="Sakkal Majalla" w:eastAsia="Calibri" w:hAnsi="Sakkal Majalla" w:cs="Sakkal Majalla"/>
          <w:b/>
          <w:bCs/>
          <w:kern w:val="0"/>
          <w:sz w:val="28"/>
          <w:szCs w:val="28"/>
          <w:lang w:bidi="ar-EG"/>
          <w14:ligatures w14:val="none"/>
        </w:rPr>
        <w:t xml:space="preserve"> - 212. </w:t>
      </w:r>
      <w:r w:rsidRPr="00E415D9">
        <w:rPr>
          <w:rFonts w:ascii="Sakkal Majalla" w:eastAsia="Calibri" w:hAnsi="Sakkal Majalla" w:cs="Sakkal Majalla"/>
          <w:b/>
          <w:bCs/>
          <w:kern w:val="0"/>
          <w:sz w:val="28"/>
          <w:szCs w:val="28"/>
          <w:rtl/>
          <w14:ligatures w14:val="none"/>
        </w:rPr>
        <w:t>مسترجع من</w:t>
      </w:r>
      <w:r w:rsidRPr="00E415D9">
        <w:rPr>
          <w:rFonts w:ascii="Sakkal Majalla" w:eastAsia="Calibri" w:hAnsi="Sakkal Majalla" w:cs="Sakkal Majalla"/>
          <w:b/>
          <w:bCs/>
          <w:kern w:val="0"/>
          <w:sz w:val="28"/>
          <w:szCs w:val="28"/>
          <w:lang w:bidi="ar-EG"/>
          <w14:ligatures w14:val="none"/>
        </w:rPr>
        <w:t xml:space="preserve"> http://search.mandumah.com/Record/1127593</w:t>
      </w:r>
    </w:p>
    <w:p w14:paraId="7885FD3A" w14:textId="77777777" w:rsidR="00E415D9" w:rsidRPr="00E415D9" w:rsidRDefault="00E415D9" w:rsidP="00E415D9">
      <w:pPr>
        <w:numPr>
          <w:ilvl w:val="0"/>
          <w:numId w:val="80"/>
        </w:numPr>
        <w:bidi/>
        <w:spacing w:before="100" w:beforeAutospacing="1" w:after="100" w:afterAutospacing="1" w:line="360" w:lineRule="auto"/>
        <w:contextualSpacing/>
        <w:jc w:val="both"/>
        <w:outlineLvl w:val="1"/>
        <w:rPr>
          <w:rFonts w:ascii="Sakkal Majalla" w:eastAsia="Calibri" w:hAnsi="Sakkal Majalla" w:cs="Sakkal Majalla"/>
          <w:b/>
          <w:bCs/>
          <w:kern w:val="0"/>
          <w:sz w:val="28"/>
          <w:szCs w:val="28"/>
          <w:lang w:bidi="ar-EG"/>
          <w14:ligatures w14:val="none"/>
        </w:rPr>
      </w:pPr>
      <w:r w:rsidRPr="00E415D9">
        <w:rPr>
          <w:rFonts w:ascii="Sakkal Majalla" w:eastAsia="Calibri" w:hAnsi="Sakkal Majalla" w:cs="Sakkal Majalla"/>
          <w:b/>
          <w:bCs/>
          <w:kern w:val="0"/>
          <w:sz w:val="28"/>
          <w:szCs w:val="28"/>
          <w:rtl/>
          <w14:ligatures w14:val="none"/>
        </w:rPr>
        <w:t xml:space="preserve">قفلة، محمد </w:t>
      </w:r>
      <w:proofErr w:type="gramStart"/>
      <w:r w:rsidRPr="00E415D9">
        <w:rPr>
          <w:rFonts w:ascii="Sakkal Majalla" w:eastAsia="Calibri" w:hAnsi="Sakkal Majalla" w:cs="Sakkal Majalla"/>
          <w:b/>
          <w:bCs/>
          <w:kern w:val="0"/>
          <w:sz w:val="28"/>
          <w:szCs w:val="28"/>
          <w:rtl/>
          <w14:ligatures w14:val="none"/>
        </w:rPr>
        <w:t>عبداللطيف</w:t>
      </w:r>
      <w:proofErr w:type="gramEnd"/>
      <w:r w:rsidRPr="00E415D9">
        <w:rPr>
          <w:rFonts w:ascii="Sakkal Majalla" w:eastAsia="Calibri" w:hAnsi="Sakkal Majalla" w:cs="Sakkal Majalla"/>
          <w:b/>
          <w:bCs/>
          <w:kern w:val="0"/>
          <w:sz w:val="28"/>
          <w:szCs w:val="28"/>
          <w:rtl/>
          <w14:ligatures w14:val="none"/>
        </w:rPr>
        <w:t xml:space="preserve"> محمد. (2024). دور المشاركة المجتمعية في تحقيق التنمية المستدامة بالجمهورية اليمنية: دراسة حالة محافظة صعدة</w:t>
      </w:r>
      <w:r w:rsidRPr="00E415D9">
        <w:rPr>
          <w:rFonts w:ascii="Sakkal Majalla" w:eastAsia="Calibri" w:hAnsi="Sakkal Majalla" w:cs="Sakkal Majalla"/>
          <w:b/>
          <w:bCs/>
          <w:kern w:val="0"/>
          <w:sz w:val="28"/>
          <w:szCs w:val="28"/>
          <w:lang w:bidi="ar-EG"/>
          <w14:ligatures w14:val="none"/>
        </w:rPr>
        <w:t>. </w:t>
      </w:r>
      <w:r w:rsidRPr="00E415D9">
        <w:rPr>
          <w:rFonts w:ascii="Sakkal Majalla" w:eastAsia="Calibri" w:hAnsi="Sakkal Majalla" w:cs="Sakkal Majalla"/>
          <w:b/>
          <w:bCs/>
          <w:i/>
          <w:iCs/>
          <w:kern w:val="0"/>
          <w:sz w:val="28"/>
          <w:szCs w:val="28"/>
          <w:rtl/>
          <w14:ligatures w14:val="none"/>
        </w:rPr>
        <w:t>مجلة جامعة البيضاء، مج6, ع1</w:t>
      </w:r>
      <w:r w:rsidRPr="00E415D9">
        <w:rPr>
          <w:rFonts w:ascii="Sakkal Majalla" w:eastAsia="Calibri" w:hAnsi="Sakkal Majalla" w:cs="Sakkal Majalla"/>
          <w:b/>
          <w:bCs/>
          <w:kern w:val="0"/>
          <w:sz w:val="28"/>
          <w:szCs w:val="28"/>
          <w:rtl/>
          <w14:ligatures w14:val="none"/>
        </w:rPr>
        <w:t> ، 1</w:t>
      </w:r>
      <w:r w:rsidRPr="00E415D9">
        <w:rPr>
          <w:rFonts w:ascii="Sakkal Majalla" w:eastAsia="Calibri" w:hAnsi="Sakkal Majalla" w:cs="Sakkal Majalla"/>
          <w:b/>
          <w:bCs/>
          <w:kern w:val="0"/>
          <w:sz w:val="28"/>
          <w:szCs w:val="28"/>
          <w:lang w:bidi="ar-EG"/>
          <w14:ligatures w14:val="none"/>
        </w:rPr>
        <w:t xml:space="preserve"> - 18. </w:t>
      </w:r>
      <w:r w:rsidRPr="00E415D9">
        <w:rPr>
          <w:rFonts w:ascii="Sakkal Majalla" w:eastAsia="Calibri" w:hAnsi="Sakkal Majalla" w:cs="Sakkal Majalla"/>
          <w:b/>
          <w:bCs/>
          <w:kern w:val="0"/>
          <w:sz w:val="28"/>
          <w:szCs w:val="28"/>
          <w:rtl/>
          <w14:ligatures w14:val="none"/>
        </w:rPr>
        <w:t>مسترجع من</w:t>
      </w:r>
      <w:r w:rsidRPr="00E415D9">
        <w:rPr>
          <w:rFonts w:ascii="Sakkal Majalla" w:eastAsia="Calibri" w:hAnsi="Sakkal Majalla" w:cs="Sakkal Majalla"/>
          <w:b/>
          <w:bCs/>
          <w:kern w:val="0"/>
          <w:sz w:val="28"/>
          <w:szCs w:val="28"/>
          <w:lang w:bidi="ar-EG"/>
          <w14:ligatures w14:val="none"/>
        </w:rPr>
        <w:t xml:space="preserve"> http://search.mandumah.com/Record/1517390</w:t>
      </w:r>
    </w:p>
    <w:p w14:paraId="47507FE6" w14:textId="77777777" w:rsidR="00E415D9" w:rsidRPr="00E415D9" w:rsidRDefault="00E415D9" w:rsidP="00E415D9">
      <w:pPr>
        <w:numPr>
          <w:ilvl w:val="0"/>
          <w:numId w:val="80"/>
        </w:numPr>
        <w:bidi/>
        <w:spacing w:before="100" w:beforeAutospacing="1" w:after="100" w:afterAutospacing="1" w:line="360" w:lineRule="auto"/>
        <w:contextualSpacing/>
        <w:jc w:val="both"/>
        <w:outlineLvl w:val="1"/>
        <w:rPr>
          <w:rFonts w:ascii="Sakkal Majalla" w:eastAsia="Calibri" w:hAnsi="Sakkal Majalla" w:cs="Sakkal Majalla"/>
          <w:b/>
          <w:bCs/>
          <w:kern w:val="0"/>
          <w:sz w:val="28"/>
          <w:szCs w:val="28"/>
          <w:lang w:bidi="ar-EG"/>
          <w14:ligatures w14:val="none"/>
        </w:rPr>
      </w:pPr>
      <w:proofErr w:type="gramStart"/>
      <w:r w:rsidRPr="00E415D9">
        <w:rPr>
          <w:rFonts w:ascii="Sakkal Majalla" w:eastAsia="Calibri" w:hAnsi="Sakkal Majalla" w:cs="Sakkal Majalla"/>
          <w:b/>
          <w:bCs/>
          <w:kern w:val="0"/>
          <w:sz w:val="28"/>
          <w:szCs w:val="28"/>
          <w:rtl/>
          <w14:ligatures w14:val="none"/>
        </w:rPr>
        <w:lastRenderedPageBreak/>
        <w:t>عبدالرحمن</w:t>
      </w:r>
      <w:proofErr w:type="gramEnd"/>
      <w:r w:rsidRPr="00E415D9">
        <w:rPr>
          <w:rFonts w:ascii="Sakkal Majalla" w:eastAsia="Calibri" w:hAnsi="Sakkal Majalla" w:cs="Sakkal Majalla"/>
          <w:b/>
          <w:bCs/>
          <w:kern w:val="0"/>
          <w:sz w:val="28"/>
          <w:szCs w:val="28"/>
          <w:rtl/>
          <w14:ligatures w14:val="none"/>
        </w:rPr>
        <w:t>، منال عيد أحمد. (2022). إسهامات المبادرات المجتمعية في تنمية مهارات التطوع للشباب لمواجهة أزمة كورونا: دراسة وصفية مطبقة على عينة من الشباب المتطوع في جامعة بورسعيد ومراكز الشباب المشارك بالمبادرات المجتمعية بمحافظة بورسعيد</w:t>
      </w:r>
      <w:r w:rsidRPr="00E415D9">
        <w:rPr>
          <w:rFonts w:ascii="Sakkal Majalla" w:eastAsia="Calibri" w:hAnsi="Sakkal Majalla" w:cs="Sakkal Majalla"/>
          <w:b/>
          <w:bCs/>
          <w:kern w:val="0"/>
          <w:sz w:val="28"/>
          <w:szCs w:val="28"/>
          <w:lang w:bidi="ar-EG"/>
          <w14:ligatures w14:val="none"/>
        </w:rPr>
        <w:t>. </w:t>
      </w:r>
      <w:r w:rsidRPr="00E415D9">
        <w:rPr>
          <w:rFonts w:ascii="Sakkal Majalla" w:eastAsia="Calibri" w:hAnsi="Sakkal Majalla" w:cs="Sakkal Majalla"/>
          <w:b/>
          <w:bCs/>
          <w:i/>
          <w:iCs/>
          <w:kern w:val="0"/>
          <w:sz w:val="28"/>
          <w:szCs w:val="28"/>
          <w:rtl/>
          <w14:ligatures w14:val="none"/>
        </w:rPr>
        <w:t xml:space="preserve">مجلة مستقبل العلوم </w:t>
      </w:r>
      <w:proofErr w:type="spellStart"/>
      <w:r w:rsidRPr="00E415D9">
        <w:rPr>
          <w:rFonts w:ascii="Sakkal Majalla" w:eastAsia="Calibri" w:hAnsi="Sakkal Majalla" w:cs="Sakkal Majalla"/>
          <w:b/>
          <w:bCs/>
          <w:i/>
          <w:iCs/>
          <w:kern w:val="0"/>
          <w:sz w:val="28"/>
          <w:szCs w:val="28"/>
          <w:rtl/>
          <w14:ligatures w14:val="none"/>
        </w:rPr>
        <w:t>الإجتماعية</w:t>
      </w:r>
      <w:proofErr w:type="spellEnd"/>
      <w:r w:rsidRPr="00E415D9">
        <w:rPr>
          <w:rFonts w:ascii="Sakkal Majalla" w:eastAsia="Calibri" w:hAnsi="Sakkal Majalla" w:cs="Sakkal Majalla"/>
          <w:b/>
          <w:bCs/>
          <w:i/>
          <w:iCs/>
          <w:kern w:val="0"/>
          <w:sz w:val="28"/>
          <w:szCs w:val="28"/>
          <w:rtl/>
          <w14:ligatures w14:val="none"/>
        </w:rPr>
        <w:t>، مج9, ع3</w:t>
      </w:r>
      <w:r w:rsidRPr="00E415D9">
        <w:rPr>
          <w:rFonts w:ascii="Sakkal Majalla" w:eastAsia="Calibri" w:hAnsi="Sakkal Majalla" w:cs="Sakkal Majalla"/>
          <w:b/>
          <w:bCs/>
          <w:kern w:val="0"/>
          <w:sz w:val="28"/>
          <w:szCs w:val="28"/>
          <w:rtl/>
          <w14:ligatures w14:val="none"/>
        </w:rPr>
        <w:t> ، 4</w:t>
      </w:r>
      <w:r w:rsidRPr="00E415D9">
        <w:rPr>
          <w:rFonts w:ascii="Sakkal Majalla" w:eastAsia="Calibri" w:hAnsi="Sakkal Majalla" w:cs="Sakkal Majalla"/>
          <w:b/>
          <w:bCs/>
          <w:kern w:val="0"/>
          <w:sz w:val="28"/>
          <w:szCs w:val="28"/>
          <w:lang w:bidi="ar-EG"/>
          <w14:ligatures w14:val="none"/>
        </w:rPr>
        <w:t xml:space="preserve"> - 63. </w:t>
      </w:r>
      <w:r w:rsidRPr="00E415D9">
        <w:rPr>
          <w:rFonts w:ascii="Sakkal Majalla" w:eastAsia="Calibri" w:hAnsi="Sakkal Majalla" w:cs="Sakkal Majalla"/>
          <w:b/>
          <w:bCs/>
          <w:kern w:val="0"/>
          <w:sz w:val="28"/>
          <w:szCs w:val="28"/>
          <w:rtl/>
          <w14:ligatures w14:val="none"/>
        </w:rPr>
        <w:t>مسترجع من</w:t>
      </w:r>
      <w:r w:rsidRPr="00E415D9">
        <w:rPr>
          <w:rFonts w:ascii="Sakkal Majalla" w:eastAsia="Calibri" w:hAnsi="Sakkal Majalla" w:cs="Sakkal Majalla"/>
          <w:b/>
          <w:bCs/>
          <w:kern w:val="0"/>
          <w:sz w:val="28"/>
          <w:szCs w:val="28"/>
          <w:lang w:bidi="ar-EG"/>
          <w14:ligatures w14:val="none"/>
        </w:rPr>
        <w:t xml:space="preserve"> http://search.mandumah.com/Record/1326686</w:t>
      </w:r>
    </w:p>
    <w:p w14:paraId="76476EB2" w14:textId="77777777" w:rsidR="00E415D9" w:rsidRPr="00E415D9" w:rsidRDefault="00E415D9" w:rsidP="00E415D9">
      <w:pPr>
        <w:numPr>
          <w:ilvl w:val="0"/>
          <w:numId w:val="80"/>
        </w:numPr>
        <w:bidi/>
        <w:spacing w:before="100" w:beforeAutospacing="1" w:after="100" w:afterAutospacing="1" w:line="360" w:lineRule="auto"/>
        <w:contextualSpacing/>
        <w:jc w:val="both"/>
        <w:outlineLvl w:val="1"/>
        <w:rPr>
          <w:rFonts w:ascii="Sakkal Majalla" w:eastAsia="Calibri" w:hAnsi="Sakkal Majalla" w:cs="Sakkal Majalla"/>
          <w:b/>
          <w:bCs/>
          <w:kern w:val="0"/>
          <w:sz w:val="28"/>
          <w:szCs w:val="28"/>
          <w:lang w:bidi="ar-EG"/>
          <w14:ligatures w14:val="none"/>
        </w:rPr>
      </w:pPr>
      <w:r w:rsidRPr="00E415D9">
        <w:rPr>
          <w:rFonts w:ascii="Sakkal Majalla" w:eastAsia="Calibri" w:hAnsi="Sakkal Majalla" w:cs="Sakkal Majalla"/>
          <w:b/>
          <w:bCs/>
          <w:kern w:val="0"/>
          <w:sz w:val="28"/>
          <w:szCs w:val="28"/>
          <w:rtl/>
          <w14:ligatures w14:val="none"/>
        </w:rPr>
        <w:t xml:space="preserve">حسن، نبوي السيد محمد، زيدان، محمد أبو الحمد سيد أحمد، </w:t>
      </w:r>
      <w:proofErr w:type="gramStart"/>
      <w:r w:rsidRPr="00E415D9">
        <w:rPr>
          <w:rFonts w:ascii="Sakkal Majalla" w:eastAsia="Calibri" w:hAnsi="Sakkal Majalla" w:cs="Sakkal Majalla"/>
          <w:b/>
          <w:bCs/>
          <w:kern w:val="0"/>
          <w:sz w:val="28"/>
          <w:szCs w:val="28"/>
          <w:rtl/>
          <w14:ligatures w14:val="none"/>
        </w:rPr>
        <w:t>و حجازي</w:t>
      </w:r>
      <w:proofErr w:type="gramEnd"/>
      <w:r w:rsidRPr="00E415D9">
        <w:rPr>
          <w:rFonts w:ascii="Sakkal Majalla" w:eastAsia="Calibri" w:hAnsi="Sakkal Majalla" w:cs="Sakkal Majalla"/>
          <w:b/>
          <w:bCs/>
          <w:kern w:val="0"/>
          <w:sz w:val="28"/>
          <w:szCs w:val="28"/>
          <w:rtl/>
          <w14:ligatures w14:val="none"/>
        </w:rPr>
        <w:t>، صالح صبري محمد. (2022). تصور مقترح لتدعيم دور منظمات المجتمع المحلي في المبادرات القومية المعاصرة باستخدام المشاركة المجتمعية</w:t>
      </w:r>
      <w:r w:rsidRPr="00E415D9">
        <w:rPr>
          <w:rFonts w:ascii="Sakkal Majalla" w:eastAsia="Calibri" w:hAnsi="Sakkal Majalla" w:cs="Sakkal Majalla"/>
          <w:b/>
          <w:bCs/>
          <w:kern w:val="0"/>
          <w:sz w:val="28"/>
          <w:szCs w:val="28"/>
          <w:lang w:bidi="ar-EG"/>
          <w14:ligatures w14:val="none"/>
        </w:rPr>
        <w:t>. </w:t>
      </w:r>
      <w:r w:rsidRPr="00E415D9">
        <w:rPr>
          <w:rFonts w:ascii="Sakkal Majalla" w:eastAsia="Calibri" w:hAnsi="Sakkal Majalla" w:cs="Sakkal Majalla"/>
          <w:b/>
          <w:bCs/>
          <w:i/>
          <w:iCs/>
          <w:kern w:val="0"/>
          <w:sz w:val="28"/>
          <w:szCs w:val="28"/>
          <w:rtl/>
          <w14:ligatures w14:val="none"/>
        </w:rPr>
        <w:t>مجلة التربية، ع195, ج5</w:t>
      </w:r>
      <w:r w:rsidRPr="00E415D9">
        <w:rPr>
          <w:rFonts w:ascii="Sakkal Majalla" w:eastAsia="Calibri" w:hAnsi="Sakkal Majalla" w:cs="Sakkal Majalla"/>
          <w:b/>
          <w:bCs/>
          <w:kern w:val="0"/>
          <w:sz w:val="28"/>
          <w:szCs w:val="28"/>
          <w:rtl/>
          <w14:ligatures w14:val="none"/>
        </w:rPr>
        <w:t> ، 731</w:t>
      </w:r>
      <w:r w:rsidRPr="00E415D9">
        <w:rPr>
          <w:rFonts w:ascii="Sakkal Majalla" w:eastAsia="Calibri" w:hAnsi="Sakkal Majalla" w:cs="Sakkal Majalla"/>
          <w:b/>
          <w:bCs/>
          <w:kern w:val="0"/>
          <w:sz w:val="28"/>
          <w:szCs w:val="28"/>
          <w:lang w:bidi="ar-EG"/>
          <w14:ligatures w14:val="none"/>
        </w:rPr>
        <w:t xml:space="preserve"> - 771. </w:t>
      </w:r>
      <w:r w:rsidRPr="00E415D9">
        <w:rPr>
          <w:rFonts w:ascii="Sakkal Majalla" w:eastAsia="Calibri" w:hAnsi="Sakkal Majalla" w:cs="Sakkal Majalla"/>
          <w:b/>
          <w:bCs/>
          <w:kern w:val="0"/>
          <w:sz w:val="28"/>
          <w:szCs w:val="28"/>
          <w:rtl/>
          <w14:ligatures w14:val="none"/>
        </w:rPr>
        <w:t>مسترجع من</w:t>
      </w:r>
      <w:r w:rsidRPr="00E415D9">
        <w:rPr>
          <w:rFonts w:ascii="Sakkal Majalla" w:eastAsia="Calibri" w:hAnsi="Sakkal Majalla" w:cs="Sakkal Majalla"/>
          <w:b/>
          <w:bCs/>
          <w:kern w:val="0"/>
          <w:sz w:val="28"/>
          <w:szCs w:val="28"/>
          <w:lang w:bidi="ar-EG"/>
          <w14:ligatures w14:val="none"/>
        </w:rPr>
        <w:t xml:space="preserve"> http://search.mandumah.com/Record/1380992</w:t>
      </w:r>
    </w:p>
    <w:p w14:paraId="2D6EA232" w14:textId="77777777" w:rsidR="00E415D9" w:rsidRPr="00E415D9" w:rsidRDefault="00E415D9" w:rsidP="00E415D9">
      <w:pPr>
        <w:numPr>
          <w:ilvl w:val="0"/>
          <w:numId w:val="80"/>
        </w:numPr>
        <w:bidi/>
        <w:spacing w:before="100" w:beforeAutospacing="1" w:after="100" w:afterAutospacing="1" w:line="360" w:lineRule="auto"/>
        <w:contextualSpacing/>
        <w:jc w:val="both"/>
        <w:outlineLvl w:val="1"/>
        <w:rPr>
          <w:rFonts w:ascii="Sakkal Majalla" w:eastAsia="Calibri" w:hAnsi="Sakkal Majalla" w:cs="Sakkal Majalla"/>
          <w:b/>
          <w:bCs/>
          <w:kern w:val="0"/>
          <w:sz w:val="28"/>
          <w:szCs w:val="28"/>
          <w:lang w:bidi="ar-EG"/>
          <w14:ligatures w14:val="none"/>
        </w:rPr>
      </w:pPr>
      <w:proofErr w:type="gramStart"/>
      <w:r w:rsidRPr="00E415D9">
        <w:rPr>
          <w:rFonts w:ascii="Sakkal Majalla" w:eastAsia="Calibri" w:hAnsi="Sakkal Majalla" w:cs="Sakkal Majalla"/>
          <w:b/>
          <w:bCs/>
          <w:kern w:val="0"/>
          <w:sz w:val="28"/>
          <w:szCs w:val="28"/>
          <w:rtl/>
          <w14:ligatures w14:val="none"/>
        </w:rPr>
        <w:t>عبدالحكيم</w:t>
      </w:r>
      <w:proofErr w:type="gramEnd"/>
      <w:r w:rsidRPr="00E415D9">
        <w:rPr>
          <w:rFonts w:ascii="Sakkal Majalla" w:eastAsia="Calibri" w:hAnsi="Sakkal Majalla" w:cs="Sakkal Majalla"/>
          <w:b/>
          <w:bCs/>
          <w:kern w:val="0"/>
          <w:sz w:val="28"/>
          <w:szCs w:val="28"/>
          <w:rtl/>
          <w14:ligatures w14:val="none"/>
        </w:rPr>
        <w:t>، خيرات سيد. (2023). دور منظمات المجتمع المدني في دعم المبادرات المجتمعية لتحقيق التمكين الاقتصادي للمرأة الريفية</w:t>
      </w:r>
      <w:r w:rsidRPr="00E415D9">
        <w:rPr>
          <w:rFonts w:ascii="Sakkal Majalla" w:eastAsia="Calibri" w:hAnsi="Sakkal Majalla" w:cs="Sakkal Majalla"/>
          <w:b/>
          <w:bCs/>
          <w:kern w:val="0"/>
          <w:sz w:val="28"/>
          <w:szCs w:val="28"/>
          <w:lang w:bidi="ar-EG"/>
          <w14:ligatures w14:val="none"/>
        </w:rPr>
        <w:t>. </w:t>
      </w:r>
      <w:r w:rsidRPr="00E415D9">
        <w:rPr>
          <w:rFonts w:ascii="Sakkal Majalla" w:eastAsia="Calibri" w:hAnsi="Sakkal Majalla" w:cs="Sakkal Majalla"/>
          <w:b/>
          <w:bCs/>
          <w:i/>
          <w:iCs/>
          <w:kern w:val="0"/>
          <w:sz w:val="28"/>
          <w:szCs w:val="28"/>
          <w:rtl/>
          <w14:ligatures w14:val="none"/>
        </w:rPr>
        <w:t>المجلة العلمية للخدمة الاجتماعية - دراسات وبحوث تطبيقية، ع21, مج2</w:t>
      </w:r>
      <w:r w:rsidRPr="00E415D9">
        <w:rPr>
          <w:rFonts w:ascii="Sakkal Majalla" w:eastAsia="Calibri" w:hAnsi="Sakkal Majalla" w:cs="Sakkal Majalla"/>
          <w:b/>
          <w:bCs/>
          <w:kern w:val="0"/>
          <w:sz w:val="28"/>
          <w:szCs w:val="28"/>
          <w:rtl/>
          <w14:ligatures w14:val="none"/>
        </w:rPr>
        <w:t> ، 60</w:t>
      </w:r>
      <w:r w:rsidRPr="00E415D9">
        <w:rPr>
          <w:rFonts w:ascii="Sakkal Majalla" w:eastAsia="Calibri" w:hAnsi="Sakkal Majalla" w:cs="Sakkal Majalla"/>
          <w:b/>
          <w:bCs/>
          <w:kern w:val="0"/>
          <w:sz w:val="28"/>
          <w:szCs w:val="28"/>
          <w:lang w:bidi="ar-EG"/>
          <w14:ligatures w14:val="none"/>
        </w:rPr>
        <w:t xml:space="preserve"> - 100. </w:t>
      </w:r>
      <w:r w:rsidRPr="00E415D9">
        <w:rPr>
          <w:rFonts w:ascii="Sakkal Majalla" w:eastAsia="Calibri" w:hAnsi="Sakkal Majalla" w:cs="Sakkal Majalla"/>
          <w:b/>
          <w:bCs/>
          <w:kern w:val="0"/>
          <w:sz w:val="28"/>
          <w:szCs w:val="28"/>
          <w:rtl/>
          <w14:ligatures w14:val="none"/>
        </w:rPr>
        <w:t>مسترجع من</w:t>
      </w:r>
      <w:r w:rsidRPr="00E415D9">
        <w:rPr>
          <w:rFonts w:ascii="Sakkal Majalla" w:eastAsia="Calibri" w:hAnsi="Sakkal Majalla" w:cs="Sakkal Majalla"/>
          <w:b/>
          <w:bCs/>
          <w:kern w:val="0"/>
          <w:sz w:val="28"/>
          <w:szCs w:val="28"/>
          <w:lang w:bidi="ar-EG"/>
          <w14:ligatures w14:val="none"/>
        </w:rPr>
        <w:t xml:space="preserve"> http://search.mandumah.com/Record/1421155</w:t>
      </w:r>
    </w:p>
    <w:p w14:paraId="085111A3" w14:textId="77777777" w:rsidR="00E415D9" w:rsidRPr="00E415D9" w:rsidRDefault="00E415D9" w:rsidP="00E415D9">
      <w:pPr>
        <w:numPr>
          <w:ilvl w:val="0"/>
          <w:numId w:val="80"/>
        </w:numPr>
        <w:bidi/>
        <w:spacing w:before="100" w:beforeAutospacing="1" w:after="100" w:afterAutospacing="1" w:line="360" w:lineRule="auto"/>
        <w:contextualSpacing/>
        <w:jc w:val="both"/>
        <w:outlineLvl w:val="1"/>
        <w:rPr>
          <w:rFonts w:ascii="Sakkal Majalla" w:eastAsia="Calibri" w:hAnsi="Sakkal Majalla" w:cs="Sakkal Majalla"/>
          <w:b/>
          <w:bCs/>
          <w:kern w:val="0"/>
          <w:sz w:val="28"/>
          <w:szCs w:val="28"/>
          <w:lang w:bidi="ar-EG"/>
          <w14:ligatures w14:val="none"/>
        </w:rPr>
      </w:pPr>
      <w:r w:rsidRPr="00E415D9">
        <w:rPr>
          <w:rFonts w:ascii="Sakkal Majalla" w:eastAsia="Calibri" w:hAnsi="Sakkal Majalla" w:cs="Sakkal Majalla"/>
          <w:b/>
          <w:bCs/>
          <w:kern w:val="0"/>
          <w:sz w:val="28"/>
          <w:szCs w:val="28"/>
          <w:rtl/>
          <w14:ligatures w14:val="none"/>
        </w:rPr>
        <w:t>هاشم، منار هاشم أحمد. (2023). أدوار مقترحة للأخصائي الاجتماعي كممارس عام في المبادرات المجتمعية للتخفيف من حدة مشكلة الزيادة السكانية</w:t>
      </w:r>
      <w:r w:rsidRPr="00E415D9">
        <w:rPr>
          <w:rFonts w:ascii="Sakkal Majalla" w:eastAsia="Calibri" w:hAnsi="Sakkal Majalla" w:cs="Sakkal Majalla"/>
          <w:b/>
          <w:bCs/>
          <w:kern w:val="0"/>
          <w:sz w:val="28"/>
          <w:szCs w:val="28"/>
          <w:lang w:bidi="ar-EG"/>
          <w14:ligatures w14:val="none"/>
        </w:rPr>
        <w:t>. </w:t>
      </w:r>
      <w:r w:rsidRPr="00E415D9">
        <w:rPr>
          <w:rFonts w:ascii="Sakkal Majalla" w:eastAsia="Calibri" w:hAnsi="Sakkal Majalla" w:cs="Sakkal Majalla"/>
          <w:b/>
          <w:bCs/>
          <w:i/>
          <w:iCs/>
          <w:kern w:val="0"/>
          <w:sz w:val="28"/>
          <w:szCs w:val="28"/>
          <w:rtl/>
          <w14:ligatures w14:val="none"/>
        </w:rPr>
        <w:t>المجلة العلمية للخدمة الاجتماعية - دراسات وبحوث تطبيقية، ع21, مج4</w:t>
      </w:r>
      <w:r w:rsidRPr="00E415D9">
        <w:rPr>
          <w:rFonts w:ascii="Sakkal Majalla" w:eastAsia="Calibri" w:hAnsi="Sakkal Majalla" w:cs="Sakkal Majalla"/>
          <w:b/>
          <w:bCs/>
          <w:kern w:val="0"/>
          <w:sz w:val="28"/>
          <w:szCs w:val="28"/>
          <w:rtl/>
          <w14:ligatures w14:val="none"/>
        </w:rPr>
        <w:t> ، 322</w:t>
      </w:r>
      <w:r w:rsidRPr="00E415D9">
        <w:rPr>
          <w:rFonts w:ascii="Sakkal Majalla" w:eastAsia="Calibri" w:hAnsi="Sakkal Majalla" w:cs="Sakkal Majalla"/>
          <w:b/>
          <w:bCs/>
          <w:kern w:val="0"/>
          <w:sz w:val="28"/>
          <w:szCs w:val="28"/>
          <w:lang w:bidi="ar-EG"/>
          <w14:ligatures w14:val="none"/>
        </w:rPr>
        <w:t xml:space="preserve"> - 351. </w:t>
      </w:r>
      <w:r w:rsidRPr="00E415D9">
        <w:rPr>
          <w:rFonts w:ascii="Sakkal Majalla" w:eastAsia="Calibri" w:hAnsi="Sakkal Majalla" w:cs="Sakkal Majalla"/>
          <w:b/>
          <w:bCs/>
          <w:kern w:val="0"/>
          <w:sz w:val="28"/>
          <w:szCs w:val="28"/>
          <w:rtl/>
          <w14:ligatures w14:val="none"/>
        </w:rPr>
        <w:t>مسترجع من</w:t>
      </w:r>
      <w:r w:rsidRPr="00E415D9">
        <w:rPr>
          <w:rFonts w:ascii="Sakkal Majalla" w:eastAsia="Calibri" w:hAnsi="Sakkal Majalla" w:cs="Sakkal Majalla"/>
          <w:b/>
          <w:bCs/>
          <w:kern w:val="0"/>
          <w:sz w:val="28"/>
          <w:szCs w:val="28"/>
          <w:lang w:bidi="ar-EG"/>
          <w14:ligatures w14:val="none"/>
        </w:rPr>
        <w:t xml:space="preserve"> http://search.mandumah.com/Record/1421522</w:t>
      </w:r>
    </w:p>
    <w:p w14:paraId="291E59E8" w14:textId="77777777" w:rsidR="00E415D9" w:rsidRPr="00E415D9" w:rsidRDefault="00E415D9" w:rsidP="00E415D9">
      <w:pPr>
        <w:numPr>
          <w:ilvl w:val="0"/>
          <w:numId w:val="80"/>
        </w:numPr>
        <w:bidi/>
        <w:spacing w:before="100" w:beforeAutospacing="1" w:after="100" w:afterAutospacing="1" w:line="360" w:lineRule="auto"/>
        <w:contextualSpacing/>
        <w:jc w:val="both"/>
        <w:outlineLvl w:val="1"/>
        <w:rPr>
          <w:rFonts w:ascii="Sakkal Majalla" w:eastAsia="Calibri" w:hAnsi="Sakkal Majalla" w:cs="Sakkal Majalla"/>
          <w:b/>
          <w:bCs/>
          <w:kern w:val="0"/>
          <w:sz w:val="28"/>
          <w:szCs w:val="28"/>
          <w:lang w:bidi="ar-EG"/>
          <w14:ligatures w14:val="none"/>
        </w:rPr>
      </w:pPr>
      <w:r w:rsidRPr="00E415D9">
        <w:rPr>
          <w:rFonts w:ascii="Sakkal Majalla" w:eastAsia="Calibri" w:hAnsi="Sakkal Majalla" w:cs="Sakkal Majalla"/>
          <w:b/>
          <w:bCs/>
          <w:kern w:val="0"/>
          <w:sz w:val="28"/>
          <w:szCs w:val="28"/>
          <w:rtl/>
          <w14:ligatures w14:val="none"/>
        </w:rPr>
        <w:t>موسى، موسى نجيب. (2020). دور المبادرات المجتمعية في تنمية قيم المواطنة لدى عينة من الطلاب المعوقين حركيا بالمرحلة الثانوية</w:t>
      </w:r>
      <w:r w:rsidRPr="00E415D9">
        <w:rPr>
          <w:rFonts w:ascii="Sakkal Majalla" w:eastAsia="Calibri" w:hAnsi="Sakkal Majalla" w:cs="Sakkal Majalla"/>
          <w:b/>
          <w:bCs/>
          <w:kern w:val="0"/>
          <w:sz w:val="28"/>
          <w:szCs w:val="28"/>
          <w:lang w:bidi="ar-EG"/>
          <w14:ligatures w14:val="none"/>
        </w:rPr>
        <w:t>. </w:t>
      </w:r>
      <w:r w:rsidRPr="00E415D9">
        <w:rPr>
          <w:rFonts w:ascii="Sakkal Majalla" w:eastAsia="Calibri" w:hAnsi="Sakkal Majalla" w:cs="Sakkal Majalla"/>
          <w:b/>
          <w:bCs/>
          <w:i/>
          <w:iCs/>
          <w:kern w:val="0"/>
          <w:sz w:val="28"/>
          <w:szCs w:val="28"/>
          <w:rtl/>
          <w14:ligatures w14:val="none"/>
        </w:rPr>
        <w:t>المجلة العربية لعلوم الإعاقة والموهبة، ع14</w:t>
      </w:r>
      <w:r w:rsidRPr="00E415D9">
        <w:rPr>
          <w:rFonts w:ascii="Sakkal Majalla" w:eastAsia="Calibri" w:hAnsi="Sakkal Majalla" w:cs="Sakkal Majalla"/>
          <w:b/>
          <w:bCs/>
          <w:kern w:val="0"/>
          <w:sz w:val="28"/>
          <w:szCs w:val="28"/>
          <w:rtl/>
          <w14:ligatures w14:val="none"/>
        </w:rPr>
        <w:t> ، 393</w:t>
      </w:r>
      <w:r w:rsidRPr="00E415D9">
        <w:rPr>
          <w:rFonts w:ascii="Sakkal Majalla" w:eastAsia="Calibri" w:hAnsi="Sakkal Majalla" w:cs="Sakkal Majalla"/>
          <w:b/>
          <w:bCs/>
          <w:kern w:val="0"/>
          <w:sz w:val="28"/>
          <w:szCs w:val="28"/>
          <w:lang w:bidi="ar-EG"/>
          <w14:ligatures w14:val="none"/>
        </w:rPr>
        <w:t xml:space="preserve"> - 442. </w:t>
      </w:r>
      <w:r w:rsidRPr="00E415D9">
        <w:rPr>
          <w:rFonts w:ascii="Sakkal Majalla" w:eastAsia="Calibri" w:hAnsi="Sakkal Majalla" w:cs="Sakkal Majalla"/>
          <w:b/>
          <w:bCs/>
          <w:kern w:val="0"/>
          <w:sz w:val="28"/>
          <w:szCs w:val="28"/>
          <w:rtl/>
          <w14:ligatures w14:val="none"/>
        </w:rPr>
        <w:t>مسترجع من</w:t>
      </w:r>
      <w:r w:rsidRPr="00E415D9">
        <w:rPr>
          <w:rFonts w:ascii="Sakkal Majalla" w:eastAsia="Calibri" w:hAnsi="Sakkal Majalla" w:cs="Sakkal Majalla"/>
          <w:b/>
          <w:bCs/>
          <w:kern w:val="0"/>
          <w:sz w:val="28"/>
          <w:szCs w:val="28"/>
          <w:lang w:bidi="ar-EG"/>
          <w14:ligatures w14:val="none"/>
        </w:rPr>
        <w:t xml:space="preserve"> http://search.mandumah.com/Record/1086274</w:t>
      </w:r>
    </w:p>
    <w:p w14:paraId="0C6BDBE5" w14:textId="77777777" w:rsidR="00E415D9" w:rsidRPr="00E415D9" w:rsidRDefault="00E415D9" w:rsidP="00E415D9">
      <w:pPr>
        <w:numPr>
          <w:ilvl w:val="0"/>
          <w:numId w:val="80"/>
        </w:numPr>
        <w:bidi/>
        <w:spacing w:before="100" w:beforeAutospacing="1" w:after="100" w:afterAutospacing="1" w:line="360" w:lineRule="auto"/>
        <w:contextualSpacing/>
        <w:jc w:val="both"/>
        <w:outlineLvl w:val="1"/>
        <w:rPr>
          <w:rFonts w:ascii="Sakkal Majalla" w:eastAsia="Calibri" w:hAnsi="Sakkal Majalla" w:cs="Sakkal Majalla"/>
          <w:b/>
          <w:bCs/>
          <w:kern w:val="0"/>
          <w:sz w:val="28"/>
          <w:szCs w:val="28"/>
          <w:lang w:bidi="ar-EG"/>
          <w14:ligatures w14:val="none"/>
        </w:rPr>
      </w:pPr>
      <w:r w:rsidRPr="00E415D9">
        <w:rPr>
          <w:rFonts w:ascii="Sakkal Majalla" w:eastAsia="Calibri" w:hAnsi="Sakkal Majalla" w:cs="Sakkal Majalla"/>
          <w:b/>
          <w:bCs/>
          <w:kern w:val="0"/>
          <w:sz w:val="28"/>
          <w:szCs w:val="28"/>
          <w:rtl/>
          <w14:ligatures w14:val="none"/>
        </w:rPr>
        <w:t>عبدالعال، إقبال محمد أحمد. (2023). دور المبادرات المجتمعية لتنمية المجتمعات المحلية في ضوء رؤية مصر 2030</w:t>
      </w:r>
      <w:r w:rsidRPr="00E415D9">
        <w:rPr>
          <w:rFonts w:ascii="Sakkal Majalla" w:eastAsia="Calibri" w:hAnsi="Sakkal Majalla" w:cs="Sakkal Majalla"/>
          <w:b/>
          <w:bCs/>
          <w:kern w:val="0"/>
          <w:sz w:val="28"/>
          <w:szCs w:val="28"/>
          <w:lang w:bidi="ar-EG"/>
          <w14:ligatures w14:val="none"/>
        </w:rPr>
        <w:t>. </w:t>
      </w:r>
      <w:r w:rsidRPr="00E415D9">
        <w:rPr>
          <w:rFonts w:ascii="Sakkal Majalla" w:eastAsia="Calibri" w:hAnsi="Sakkal Majalla" w:cs="Sakkal Majalla"/>
          <w:b/>
          <w:bCs/>
          <w:i/>
          <w:iCs/>
          <w:kern w:val="0"/>
          <w:sz w:val="28"/>
          <w:szCs w:val="28"/>
          <w:rtl/>
          <w14:ligatures w14:val="none"/>
        </w:rPr>
        <w:t>المجلة العلمية للخدمة الاجتماعية - دراسات وبحوث تطبيقية، ع23, مج2</w:t>
      </w:r>
      <w:r w:rsidRPr="00E415D9">
        <w:rPr>
          <w:rFonts w:ascii="Sakkal Majalla" w:eastAsia="Calibri" w:hAnsi="Sakkal Majalla" w:cs="Sakkal Majalla"/>
          <w:b/>
          <w:bCs/>
          <w:kern w:val="0"/>
          <w:sz w:val="28"/>
          <w:szCs w:val="28"/>
          <w:rtl/>
          <w14:ligatures w14:val="none"/>
        </w:rPr>
        <w:t> ، 22</w:t>
      </w:r>
      <w:r w:rsidRPr="00E415D9">
        <w:rPr>
          <w:rFonts w:ascii="Sakkal Majalla" w:eastAsia="Calibri" w:hAnsi="Sakkal Majalla" w:cs="Sakkal Majalla"/>
          <w:b/>
          <w:bCs/>
          <w:kern w:val="0"/>
          <w:sz w:val="28"/>
          <w:szCs w:val="28"/>
          <w:lang w:bidi="ar-EG"/>
          <w14:ligatures w14:val="none"/>
        </w:rPr>
        <w:t xml:space="preserve"> - 43. </w:t>
      </w:r>
      <w:r w:rsidRPr="00E415D9">
        <w:rPr>
          <w:rFonts w:ascii="Sakkal Majalla" w:eastAsia="Calibri" w:hAnsi="Sakkal Majalla" w:cs="Sakkal Majalla"/>
          <w:b/>
          <w:bCs/>
          <w:kern w:val="0"/>
          <w:sz w:val="28"/>
          <w:szCs w:val="28"/>
          <w:rtl/>
          <w14:ligatures w14:val="none"/>
        </w:rPr>
        <w:t>مسترجع من</w:t>
      </w:r>
      <w:r w:rsidRPr="00E415D9">
        <w:rPr>
          <w:rFonts w:ascii="Sakkal Majalla" w:eastAsia="Calibri" w:hAnsi="Sakkal Majalla" w:cs="Sakkal Majalla"/>
          <w:b/>
          <w:bCs/>
          <w:kern w:val="0"/>
          <w:sz w:val="28"/>
          <w:szCs w:val="28"/>
          <w:lang w:bidi="ar-EG"/>
          <w14:ligatures w14:val="none"/>
        </w:rPr>
        <w:t xml:space="preserve"> http://search.mandumah.com/Record/1452158</w:t>
      </w:r>
    </w:p>
    <w:p w14:paraId="20DFA607" w14:textId="77777777" w:rsidR="00E415D9" w:rsidRPr="00E415D9" w:rsidRDefault="00E415D9" w:rsidP="00E415D9">
      <w:pPr>
        <w:numPr>
          <w:ilvl w:val="0"/>
          <w:numId w:val="80"/>
        </w:numPr>
        <w:bidi/>
        <w:spacing w:before="100" w:beforeAutospacing="1" w:after="100" w:afterAutospacing="1" w:line="360" w:lineRule="auto"/>
        <w:contextualSpacing/>
        <w:jc w:val="both"/>
        <w:outlineLvl w:val="1"/>
        <w:rPr>
          <w:rFonts w:ascii="Sakkal Majalla" w:eastAsia="Calibri" w:hAnsi="Sakkal Majalla" w:cs="Sakkal Majalla"/>
          <w:b/>
          <w:bCs/>
          <w:kern w:val="0"/>
          <w:sz w:val="28"/>
          <w:szCs w:val="28"/>
          <w:rtl/>
          <w:lang w:bidi="ar-EG"/>
          <w14:ligatures w14:val="none"/>
        </w:rPr>
      </w:pPr>
      <w:r w:rsidRPr="00E415D9">
        <w:rPr>
          <w:rFonts w:ascii="Sakkal Majalla" w:eastAsia="Calibri" w:hAnsi="Sakkal Majalla" w:cs="Sakkal Majalla"/>
          <w:b/>
          <w:bCs/>
          <w:kern w:val="0"/>
          <w:sz w:val="28"/>
          <w:szCs w:val="28"/>
          <w:rtl/>
          <w14:ligatures w14:val="none"/>
        </w:rPr>
        <w:t>ناصر، نهى السيد أحمد. (2022). دور الحملات الإعلامية الرقمية في التوعية بالمبادرات المجتمعية للحكومة السعودية في ضوء رؤية المملكة 2030</w:t>
      </w:r>
      <w:r w:rsidRPr="00E415D9">
        <w:rPr>
          <w:rFonts w:ascii="Sakkal Majalla" w:eastAsia="Calibri" w:hAnsi="Sakkal Majalla" w:cs="Sakkal Majalla"/>
          <w:b/>
          <w:bCs/>
          <w:kern w:val="0"/>
          <w:sz w:val="28"/>
          <w:szCs w:val="28"/>
          <w:lang w:bidi="ar-EG"/>
          <w14:ligatures w14:val="none"/>
        </w:rPr>
        <w:t>. </w:t>
      </w:r>
      <w:r w:rsidRPr="00E415D9">
        <w:rPr>
          <w:rFonts w:ascii="Sakkal Majalla" w:eastAsia="Calibri" w:hAnsi="Sakkal Majalla" w:cs="Sakkal Majalla"/>
          <w:b/>
          <w:bCs/>
          <w:i/>
          <w:iCs/>
          <w:kern w:val="0"/>
          <w:sz w:val="28"/>
          <w:szCs w:val="28"/>
          <w:rtl/>
          <w14:ligatures w14:val="none"/>
        </w:rPr>
        <w:t>المجلة العلمية لبحوث العلاقات العامة والإعلان، ع24</w:t>
      </w:r>
      <w:r w:rsidRPr="00E415D9">
        <w:rPr>
          <w:rFonts w:ascii="Sakkal Majalla" w:eastAsia="Calibri" w:hAnsi="Sakkal Majalla" w:cs="Sakkal Majalla"/>
          <w:b/>
          <w:bCs/>
          <w:kern w:val="0"/>
          <w:sz w:val="28"/>
          <w:szCs w:val="28"/>
          <w:rtl/>
          <w14:ligatures w14:val="none"/>
        </w:rPr>
        <w:t> ، 123</w:t>
      </w:r>
      <w:r w:rsidRPr="00E415D9">
        <w:rPr>
          <w:rFonts w:ascii="Sakkal Majalla" w:eastAsia="Calibri" w:hAnsi="Sakkal Majalla" w:cs="Sakkal Majalla"/>
          <w:b/>
          <w:bCs/>
          <w:kern w:val="0"/>
          <w:sz w:val="28"/>
          <w:szCs w:val="28"/>
          <w:lang w:bidi="ar-EG"/>
          <w14:ligatures w14:val="none"/>
        </w:rPr>
        <w:t xml:space="preserve"> - 163. </w:t>
      </w:r>
      <w:r w:rsidRPr="00E415D9">
        <w:rPr>
          <w:rFonts w:ascii="Sakkal Majalla" w:eastAsia="Calibri" w:hAnsi="Sakkal Majalla" w:cs="Sakkal Majalla"/>
          <w:b/>
          <w:bCs/>
          <w:kern w:val="0"/>
          <w:sz w:val="28"/>
          <w:szCs w:val="28"/>
          <w:rtl/>
          <w14:ligatures w14:val="none"/>
        </w:rPr>
        <w:t>مسترجع من</w:t>
      </w:r>
      <w:r w:rsidRPr="00E415D9">
        <w:rPr>
          <w:rFonts w:ascii="Sakkal Majalla" w:eastAsia="Calibri" w:hAnsi="Sakkal Majalla" w:cs="Sakkal Majalla"/>
          <w:b/>
          <w:bCs/>
          <w:kern w:val="0"/>
          <w:sz w:val="28"/>
          <w:szCs w:val="28"/>
          <w:lang w:bidi="ar-EG"/>
          <w14:ligatures w14:val="none"/>
        </w:rPr>
        <w:t xml:space="preserve"> </w:t>
      </w:r>
      <w:hyperlink r:id="rId6" w:history="1">
        <w:r w:rsidRPr="00E415D9">
          <w:rPr>
            <w:rFonts w:ascii="Sakkal Majalla" w:eastAsia="Calibri" w:hAnsi="Sakkal Majalla" w:cs="Sakkal Majalla"/>
            <w:b/>
            <w:bCs/>
            <w:color w:val="F49100"/>
            <w:kern w:val="0"/>
            <w:sz w:val="28"/>
            <w:szCs w:val="28"/>
            <w:u w:val="single"/>
            <w:lang w:bidi="ar-EG"/>
            <w14:ligatures w14:val="none"/>
          </w:rPr>
          <w:t>http://search.mandumah.com/Record/1383949</w:t>
        </w:r>
      </w:hyperlink>
    </w:p>
    <w:p w14:paraId="3EF1191C" w14:textId="77777777" w:rsidR="00E415D9" w:rsidRPr="00E415D9" w:rsidRDefault="00E415D9" w:rsidP="00E415D9">
      <w:pPr>
        <w:numPr>
          <w:ilvl w:val="0"/>
          <w:numId w:val="80"/>
        </w:numPr>
        <w:bidi/>
        <w:spacing w:before="100" w:beforeAutospacing="1" w:after="100" w:afterAutospacing="1" w:line="360" w:lineRule="auto"/>
        <w:jc w:val="both"/>
        <w:outlineLvl w:val="1"/>
        <w:rPr>
          <w:rFonts w:ascii="Sakkal Majalla" w:eastAsia="Calibri" w:hAnsi="Sakkal Majalla" w:cs="Sakkal Majalla"/>
          <w:b/>
          <w:bCs/>
          <w:kern w:val="0"/>
          <w:sz w:val="28"/>
          <w:szCs w:val="28"/>
          <w:rtl/>
          <w14:ligatures w14:val="none"/>
        </w:rPr>
      </w:pPr>
      <w:r w:rsidRPr="00E415D9">
        <w:rPr>
          <w:rFonts w:ascii="Sakkal Majalla" w:eastAsia="Calibri" w:hAnsi="Sakkal Majalla" w:cs="Sakkal Majalla"/>
          <w:b/>
          <w:bCs/>
          <w:kern w:val="0"/>
          <w:sz w:val="28"/>
          <w:szCs w:val="28"/>
          <w:rtl/>
          <w14:ligatures w14:val="none"/>
        </w:rPr>
        <w:lastRenderedPageBreak/>
        <w:t>السعودية. وزارة العدل. (</w:t>
      </w:r>
      <w:r w:rsidRPr="00E415D9">
        <w:rPr>
          <w:rFonts w:ascii="Sakkal Majalla" w:eastAsia="Calibri" w:hAnsi="Sakkal Majalla" w:cs="Sakkal Majalla" w:hint="cs"/>
          <w:b/>
          <w:bCs/>
          <w:kern w:val="0"/>
          <w:sz w:val="28"/>
          <w:szCs w:val="28"/>
          <w:rtl/>
          <w14:ligatures w14:val="none"/>
        </w:rPr>
        <w:t>2024</w:t>
      </w:r>
      <w:r w:rsidRPr="00E415D9">
        <w:rPr>
          <w:rFonts w:ascii="Sakkal Majalla" w:eastAsia="Calibri" w:hAnsi="Sakkal Majalla" w:cs="Sakkal Majalla"/>
          <w:b/>
          <w:bCs/>
          <w:kern w:val="0"/>
          <w:sz w:val="28"/>
          <w:szCs w:val="28"/>
          <w:rtl/>
          <w14:ligatures w14:val="none"/>
        </w:rPr>
        <w:t>). إدارة المشاريع بوزارة العدل</w:t>
      </w:r>
      <w:r w:rsidRPr="00E415D9">
        <w:rPr>
          <w:rFonts w:ascii="Sakkal Majalla" w:eastAsia="Calibri" w:hAnsi="Sakkal Majalla" w:cs="Sakkal Majalla"/>
          <w:b/>
          <w:bCs/>
          <w:kern w:val="0"/>
          <w:sz w:val="28"/>
          <w:szCs w:val="28"/>
          <w:lang w:bidi="ar-EG"/>
          <w14:ligatures w14:val="none"/>
        </w:rPr>
        <w:t>. </w:t>
      </w:r>
      <w:r w:rsidRPr="00E415D9">
        <w:rPr>
          <w:rFonts w:ascii="Sakkal Majalla" w:eastAsia="Calibri" w:hAnsi="Sakkal Majalla" w:cs="Sakkal Majalla"/>
          <w:b/>
          <w:bCs/>
          <w:i/>
          <w:iCs/>
          <w:kern w:val="0"/>
          <w:sz w:val="28"/>
          <w:szCs w:val="28"/>
          <w:rtl/>
          <w14:ligatures w14:val="none"/>
        </w:rPr>
        <w:t>العدل، مج 6, ع 22</w:t>
      </w:r>
      <w:r w:rsidRPr="00E415D9">
        <w:rPr>
          <w:rFonts w:ascii="Sakkal Majalla" w:eastAsia="Calibri" w:hAnsi="Sakkal Majalla" w:cs="Sakkal Majalla"/>
          <w:b/>
          <w:bCs/>
          <w:kern w:val="0"/>
          <w:sz w:val="28"/>
          <w:szCs w:val="28"/>
          <w:rtl/>
          <w14:ligatures w14:val="none"/>
        </w:rPr>
        <w:t> ، 241</w:t>
      </w:r>
      <w:r w:rsidRPr="00E415D9">
        <w:rPr>
          <w:rFonts w:ascii="Sakkal Majalla" w:eastAsia="Calibri" w:hAnsi="Sakkal Majalla" w:cs="Sakkal Majalla"/>
          <w:b/>
          <w:bCs/>
          <w:kern w:val="0"/>
          <w:sz w:val="28"/>
          <w:szCs w:val="28"/>
          <w:lang w:bidi="ar-EG"/>
          <w14:ligatures w14:val="none"/>
        </w:rPr>
        <w:t xml:space="preserve"> - 245. </w:t>
      </w:r>
      <w:r w:rsidRPr="00E415D9">
        <w:rPr>
          <w:rFonts w:ascii="Sakkal Majalla" w:eastAsia="Calibri" w:hAnsi="Sakkal Majalla" w:cs="Sakkal Majalla"/>
          <w:b/>
          <w:bCs/>
          <w:kern w:val="0"/>
          <w:sz w:val="28"/>
          <w:szCs w:val="28"/>
          <w:rtl/>
          <w14:ligatures w14:val="none"/>
        </w:rPr>
        <w:t>مسترجع من</w:t>
      </w:r>
      <w:r w:rsidRPr="00E415D9">
        <w:rPr>
          <w:rFonts w:ascii="Sakkal Majalla" w:eastAsia="Calibri" w:hAnsi="Sakkal Majalla" w:cs="Sakkal Majalla"/>
          <w:b/>
          <w:bCs/>
          <w:kern w:val="0"/>
          <w:sz w:val="28"/>
          <w:szCs w:val="28"/>
          <w:lang w:bidi="ar-EG"/>
          <w14:ligatures w14:val="none"/>
        </w:rPr>
        <w:t xml:space="preserve"> </w:t>
      </w:r>
      <w:hyperlink r:id="rId7" w:history="1">
        <w:r w:rsidRPr="00E415D9">
          <w:rPr>
            <w:rFonts w:ascii="Sakkal Majalla" w:eastAsia="Calibri" w:hAnsi="Sakkal Majalla" w:cs="Sakkal Majalla"/>
            <w:b/>
            <w:bCs/>
            <w:color w:val="F49100"/>
            <w:kern w:val="0"/>
            <w:sz w:val="28"/>
            <w:szCs w:val="28"/>
            <w:u w:val="single"/>
            <w:lang w:bidi="ar-EG"/>
            <w14:ligatures w14:val="none"/>
          </w:rPr>
          <w:t>http://search.mandumah.com/Record/79220</w:t>
        </w:r>
      </w:hyperlink>
    </w:p>
    <w:p w14:paraId="425D1459" w14:textId="77777777" w:rsidR="00E415D9" w:rsidRPr="00E415D9" w:rsidRDefault="00E415D9" w:rsidP="00E415D9">
      <w:pPr>
        <w:numPr>
          <w:ilvl w:val="0"/>
          <w:numId w:val="80"/>
        </w:numPr>
        <w:bidi/>
        <w:spacing w:before="100" w:beforeAutospacing="1" w:after="100" w:afterAutospacing="1" w:line="360" w:lineRule="auto"/>
        <w:jc w:val="both"/>
        <w:outlineLvl w:val="1"/>
        <w:rPr>
          <w:rFonts w:ascii="Sakkal Majalla" w:eastAsia="Calibri" w:hAnsi="Sakkal Majalla" w:cs="Sakkal Majalla"/>
          <w:b/>
          <w:bCs/>
          <w:kern w:val="0"/>
          <w:sz w:val="28"/>
          <w:szCs w:val="28"/>
          <w:lang w:bidi="ar-EG"/>
          <w14:ligatures w14:val="none"/>
        </w:rPr>
      </w:pPr>
      <w:r w:rsidRPr="00E415D9">
        <w:rPr>
          <w:rFonts w:ascii="Sakkal Majalla" w:eastAsia="Calibri" w:hAnsi="Sakkal Majalla" w:cs="Sakkal Majalla"/>
          <w:b/>
          <w:bCs/>
          <w:kern w:val="0"/>
          <w:sz w:val="28"/>
          <w:szCs w:val="28"/>
          <w:rtl/>
          <w14:ligatures w14:val="none"/>
        </w:rPr>
        <w:t>الجلال، أسامة الأمين محمد. (</w:t>
      </w:r>
      <w:r w:rsidRPr="00E415D9">
        <w:rPr>
          <w:rFonts w:ascii="Sakkal Majalla" w:eastAsia="Calibri" w:hAnsi="Sakkal Majalla" w:cs="Sakkal Majalla" w:hint="cs"/>
          <w:b/>
          <w:bCs/>
          <w:kern w:val="0"/>
          <w:sz w:val="28"/>
          <w:szCs w:val="28"/>
          <w:rtl/>
          <w14:ligatures w14:val="none"/>
        </w:rPr>
        <w:t>2022</w:t>
      </w:r>
      <w:r w:rsidRPr="00E415D9">
        <w:rPr>
          <w:rFonts w:ascii="Sakkal Majalla" w:eastAsia="Calibri" w:hAnsi="Sakkal Majalla" w:cs="Sakkal Majalla"/>
          <w:b/>
          <w:bCs/>
          <w:kern w:val="0"/>
          <w:sz w:val="28"/>
          <w:szCs w:val="28"/>
          <w:rtl/>
          <w14:ligatures w14:val="none"/>
        </w:rPr>
        <w:t>). فن إدارة المشاريع التقنية</w:t>
      </w:r>
      <w:r w:rsidRPr="00E415D9">
        <w:rPr>
          <w:rFonts w:ascii="Sakkal Majalla" w:eastAsia="Calibri" w:hAnsi="Sakkal Majalla" w:cs="Sakkal Majalla"/>
          <w:b/>
          <w:bCs/>
          <w:kern w:val="0"/>
          <w:sz w:val="28"/>
          <w:szCs w:val="28"/>
          <w:lang w:bidi="ar-EG"/>
          <w14:ligatures w14:val="none"/>
        </w:rPr>
        <w:t>. </w:t>
      </w:r>
      <w:r w:rsidRPr="00E415D9">
        <w:rPr>
          <w:rFonts w:ascii="Sakkal Majalla" w:eastAsia="Calibri" w:hAnsi="Sakkal Majalla" w:cs="Sakkal Majalla"/>
          <w:b/>
          <w:bCs/>
          <w:i/>
          <w:iCs/>
          <w:kern w:val="0"/>
          <w:sz w:val="28"/>
          <w:szCs w:val="28"/>
          <w:rtl/>
          <w14:ligatures w14:val="none"/>
        </w:rPr>
        <w:t>المال والاقتصاد، ع 70</w:t>
      </w:r>
      <w:r w:rsidRPr="00E415D9">
        <w:rPr>
          <w:rFonts w:ascii="Sakkal Majalla" w:eastAsia="Calibri" w:hAnsi="Sakkal Majalla" w:cs="Sakkal Majalla"/>
          <w:b/>
          <w:bCs/>
          <w:kern w:val="0"/>
          <w:sz w:val="28"/>
          <w:szCs w:val="28"/>
          <w:rtl/>
          <w14:ligatures w14:val="none"/>
        </w:rPr>
        <w:t> ، 44</w:t>
      </w:r>
      <w:r w:rsidRPr="00E415D9">
        <w:rPr>
          <w:rFonts w:ascii="Sakkal Majalla" w:eastAsia="Calibri" w:hAnsi="Sakkal Majalla" w:cs="Sakkal Majalla"/>
          <w:b/>
          <w:bCs/>
          <w:kern w:val="0"/>
          <w:sz w:val="28"/>
          <w:szCs w:val="28"/>
          <w:lang w:bidi="ar-EG"/>
          <w14:ligatures w14:val="none"/>
        </w:rPr>
        <w:t xml:space="preserve"> - 45. </w:t>
      </w:r>
      <w:r w:rsidRPr="00E415D9">
        <w:rPr>
          <w:rFonts w:ascii="Sakkal Majalla" w:eastAsia="Calibri" w:hAnsi="Sakkal Majalla" w:cs="Sakkal Majalla"/>
          <w:b/>
          <w:bCs/>
          <w:kern w:val="0"/>
          <w:sz w:val="28"/>
          <w:szCs w:val="28"/>
          <w:rtl/>
          <w14:ligatures w14:val="none"/>
        </w:rPr>
        <w:t>مسترجع من</w:t>
      </w:r>
      <w:r w:rsidRPr="00E415D9">
        <w:rPr>
          <w:rFonts w:ascii="Sakkal Majalla" w:eastAsia="Calibri" w:hAnsi="Sakkal Majalla" w:cs="Sakkal Majalla"/>
          <w:b/>
          <w:bCs/>
          <w:kern w:val="0"/>
          <w:sz w:val="28"/>
          <w:szCs w:val="28"/>
          <w:lang w:bidi="ar-EG"/>
          <w14:ligatures w14:val="none"/>
        </w:rPr>
        <w:t xml:space="preserve"> http://search.mandumah.com/Record/467491</w:t>
      </w:r>
    </w:p>
    <w:p w14:paraId="07E2779F" w14:textId="77777777" w:rsidR="00E415D9" w:rsidRPr="00E415D9" w:rsidRDefault="00E415D9" w:rsidP="00E415D9">
      <w:pPr>
        <w:numPr>
          <w:ilvl w:val="0"/>
          <w:numId w:val="80"/>
        </w:numPr>
        <w:bidi/>
        <w:spacing w:before="100" w:beforeAutospacing="1" w:after="100" w:afterAutospacing="1" w:line="360" w:lineRule="auto"/>
        <w:jc w:val="both"/>
        <w:outlineLvl w:val="1"/>
        <w:rPr>
          <w:rFonts w:ascii="Sakkal Majalla" w:eastAsia="Calibri" w:hAnsi="Sakkal Majalla" w:cs="Sakkal Majalla"/>
          <w:b/>
          <w:bCs/>
          <w:kern w:val="0"/>
          <w:sz w:val="28"/>
          <w:szCs w:val="28"/>
          <w:lang w:bidi="ar-EG"/>
          <w14:ligatures w14:val="none"/>
        </w:rPr>
      </w:pPr>
      <w:r w:rsidRPr="00E415D9">
        <w:rPr>
          <w:rFonts w:ascii="Sakkal Majalla" w:eastAsia="Calibri" w:hAnsi="Sakkal Majalla" w:cs="Sakkal Majalla"/>
          <w:b/>
          <w:bCs/>
          <w:kern w:val="0"/>
          <w:sz w:val="28"/>
          <w:szCs w:val="28"/>
          <w:rtl/>
          <w14:ligatures w14:val="none"/>
        </w:rPr>
        <w:t>الحديدي، روان محمد. (2020). مفاهيم إدارة المشاريع وأهدافها</w:t>
      </w:r>
      <w:r w:rsidRPr="00E415D9">
        <w:rPr>
          <w:rFonts w:ascii="Sakkal Majalla" w:eastAsia="Calibri" w:hAnsi="Sakkal Majalla" w:cs="Sakkal Majalla"/>
          <w:b/>
          <w:bCs/>
          <w:kern w:val="0"/>
          <w:sz w:val="28"/>
          <w:szCs w:val="28"/>
          <w:lang w:bidi="ar-EG"/>
          <w14:ligatures w14:val="none"/>
        </w:rPr>
        <w:t>. </w:t>
      </w:r>
      <w:r w:rsidRPr="00E415D9">
        <w:rPr>
          <w:rFonts w:ascii="Sakkal Majalla" w:eastAsia="Calibri" w:hAnsi="Sakkal Majalla" w:cs="Sakkal Majalla"/>
          <w:b/>
          <w:bCs/>
          <w:i/>
          <w:iCs/>
          <w:kern w:val="0"/>
          <w:sz w:val="28"/>
          <w:szCs w:val="28"/>
          <w:rtl/>
          <w14:ligatures w14:val="none"/>
        </w:rPr>
        <w:t>المجلة العربية للنشر العلمي، ع25</w:t>
      </w:r>
      <w:r w:rsidRPr="00E415D9">
        <w:rPr>
          <w:rFonts w:ascii="Sakkal Majalla" w:eastAsia="Calibri" w:hAnsi="Sakkal Majalla" w:cs="Sakkal Majalla"/>
          <w:b/>
          <w:bCs/>
          <w:kern w:val="0"/>
          <w:sz w:val="28"/>
          <w:szCs w:val="28"/>
          <w:rtl/>
          <w14:ligatures w14:val="none"/>
        </w:rPr>
        <w:t> ، 576</w:t>
      </w:r>
      <w:r w:rsidRPr="00E415D9">
        <w:rPr>
          <w:rFonts w:ascii="Sakkal Majalla" w:eastAsia="Calibri" w:hAnsi="Sakkal Majalla" w:cs="Sakkal Majalla"/>
          <w:b/>
          <w:bCs/>
          <w:kern w:val="0"/>
          <w:sz w:val="28"/>
          <w:szCs w:val="28"/>
          <w:lang w:bidi="ar-EG"/>
          <w14:ligatures w14:val="none"/>
        </w:rPr>
        <w:t xml:space="preserve"> - 597. </w:t>
      </w:r>
      <w:r w:rsidRPr="00E415D9">
        <w:rPr>
          <w:rFonts w:ascii="Sakkal Majalla" w:eastAsia="Calibri" w:hAnsi="Sakkal Majalla" w:cs="Sakkal Majalla"/>
          <w:b/>
          <w:bCs/>
          <w:kern w:val="0"/>
          <w:sz w:val="28"/>
          <w:szCs w:val="28"/>
          <w:rtl/>
          <w14:ligatures w14:val="none"/>
        </w:rPr>
        <w:t>مسترجع من</w:t>
      </w:r>
      <w:r w:rsidRPr="00E415D9">
        <w:rPr>
          <w:rFonts w:ascii="Sakkal Majalla" w:eastAsia="Calibri" w:hAnsi="Sakkal Majalla" w:cs="Sakkal Majalla"/>
          <w:b/>
          <w:bCs/>
          <w:kern w:val="0"/>
          <w:sz w:val="28"/>
          <w:szCs w:val="28"/>
          <w:lang w:bidi="ar-EG"/>
          <w14:ligatures w14:val="none"/>
        </w:rPr>
        <w:t xml:space="preserve"> http://search.mandumah.com/Record/1439556</w:t>
      </w:r>
    </w:p>
    <w:p w14:paraId="1613C7B6" w14:textId="77777777" w:rsidR="00E415D9" w:rsidRPr="00E415D9" w:rsidRDefault="00E415D9" w:rsidP="00E415D9">
      <w:pPr>
        <w:numPr>
          <w:ilvl w:val="0"/>
          <w:numId w:val="80"/>
        </w:numPr>
        <w:bidi/>
        <w:spacing w:before="100" w:beforeAutospacing="1" w:after="100" w:afterAutospacing="1" w:line="360" w:lineRule="auto"/>
        <w:jc w:val="both"/>
        <w:outlineLvl w:val="1"/>
        <w:rPr>
          <w:rFonts w:ascii="Sakkal Majalla" w:eastAsia="Calibri" w:hAnsi="Sakkal Majalla" w:cs="Sakkal Majalla"/>
          <w:b/>
          <w:bCs/>
          <w:kern w:val="0"/>
          <w:sz w:val="28"/>
          <w:szCs w:val="28"/>
          <w:lang w:bidi="ar-EG"/>
          <w14:ligatures w14:val="none"/>
        </w:rPr>
      </w:pPr>
      <w:r w:rsidRPr="00E415D9">
        <w:rPr>
          <w:rFonts w:ascii="Sakkal Majalla" w:eastAsia="Calibri" w:hAnsi="Sakkal Majalla" w:cs="Sakkal Majalla"/>
          <w:b/>
          <w:bCs/>
          <w:kern w:val="0"/>
          <w:sz w:val="28"/>
          <w:szCs w:val="28"/>
          <w:rtl/>
          <w14:ligatures w14:val="none"/>
        </w:rPr>
        <w:t xml:space="preserve">عابدي، محمد السعيد، </w:t>
      </w:r>
      <w:proofErr w:type="gramStart"/>
      <w:r w:rsidRPr="00E415D9">
        <w:rPr>
          <w:rFonts w:ascii="Sakkal Majalla" w:eastAsia="Calibri" w:hAnsi="Sakkal Majalla" w:cs="Sakkal Majalla"/>
          <w:b/>
          <w:bCs/>
          <w:kern w:val="0"/>
          <w:sz w:val="28"/>
          <w:szCs w:val="28"/>
          <w:rtl/>
          <w14:ligatures w14:val="none"/>
        </w:rPr>
        <w:t>و زنادي</w:t>
      </w:r>
      <w:proofErr w:type="gramEnd"/>
      <w:r w:rsidRPr="00E415D9">
        <w:rPr>
          <w:rFonts w:ascii="Sakkal Majalla" w:eastAsia="Calibri" w:hAnsi="Sakkal Majalla" w:cs="Sakkal Majalla"/>
          <w:b/>
          <w:bCs/>
          <w:kern w:val="0"/>
          <w:sz w:val="28"/>
          <w:szCs w:val="28"/>
          <w:rtl/>
          <w14:ligatures w14:val="none"/>
        </w:rPr>
        <w:t>، زينة. (2017). إدارة مشاريع الابتكار: حالة مشروع تطوير نتائج البحوث في الجزائر</w:t>
      </w:r>
      <w:r w:rsidRPr="00E415D9">
        <w:rPr>
          <w:rFonts w:ascii="Sakkal Majalla" w:eastAsia="Calibri" w:hAnsi="Sakkal Majalla" w:cs="Sakkal Majalla"/>
          <w:b/>
          <w:bCs/>
          <w:kern w:val="0"/>
          <w:sz w:val="28"/>
          <w:szCs w:val="28"/>
          <w:lang w:bidi="ar-EG"/>
          <w14:ligatures w14:val="none"/>
        </w:rPr>
        <w:t>. </w:t>
      </w:r>
      <w:r w:rsidRPr="00E415D9">
        <w:rPr>
          <w:rFonts w:ascii="Sakkal Majalla" w:eastAsia="Calibri" w:hAnsi="Sakkal Majalla" w:cs="Sakkal Majalla"/>
          <w:b/>
          <w:bCs/>
          <w:i/>
          <w:iCs/>
          <w:kern w:val="0"/>
          <w:sz w:val="28"/>
          <w:szCs w:val="28"/>
          <w:rtl/>
          <w14:ligatures w14:val="none"/>
        </w:rPr>
        <w:t>مجلة العلوم الاقتصادية والإدارية، مج18, ع1</w:t>
      </w:r>
      <w:r w:rsidRPr="00E415D9">
        <w:rPr>
          <w:rFonts w:ascii="Sakkal Majalla" w:eastAsia="Calibri" w:hAnsi="Sakkal Majalla" w:cs="Sakkal Majalla"/>
          <w:b/>
          <w:bCs/>
          <w:kern w:val="0"/>
          <w:sz w:val="28"/>
          <w:szCs w:val="28"/>
          <w:rtl/>
          <w14:ligatures w14:val="none"/>
        </w:rPr>
        <w:t> ، 35</w:t>
      </w:r>
      <w:r w:rsidRPr="00E415D9">
        <w:rPr>
          <w:rFonts w:ascii="Sakkal Majalla" w:eastAsia="Calibri" w:hAnsi="Sakkal Majalla" w:cs="Sakkal Majalla"/>
          <w:b/>
          <w:bCs/>
          <w:kern w:val="0"/>
          <w:sz w:val="28"/>
          <w:szCs w:val="28"/>
          <w:lang w:bidi="ar-EG"/>
          <w14:ligatures w14:val="none"/>
        </w:rPr>
        <w:t xml:space="preserve"> - 54. </w:t>
      </w:r>
      <w:r w:rsidRPr="00E415D9">
        <w:rPr>
          <w:rFonts w:ascii="Sakkal Majalla" w:eastAsia="Calibri" w:hAnsi="Sakkal Majalla" w:cs="Sakkal Majalla"/>
          <w:b/>
          <w:bCs/>
          <w:kern w:val="0"/>
          <w:sz w:val="28"/>
          <w:szCs w:val="28"/>
          <w:rtl/>
          <w14:ligatures w14:val="none"/>
        </w:rPr>
        <w:t>مسترجع من</w:t>
      </w:r>
      <w:r w:rsidRPr="00E415D9">
        <w:rPr>
          <w:rFonts w:ascii="Sakkal Majalla" w:eastAsia="Calibri" w:hAnsi="Sakkal Majalla" w:cs="Sakkal Majalla"/>
          <w:b/>
          <w:bCs/>
          <w:kern w:val="0"/>
          <w:sz w:val="28"/>
          <w:szCs w:val="28"/>
          <w:lang w:bidi="ar-EG"/>
          <w14:ligatures w14:val="none"/>
        </w:rPr>
        <w:t xml:space="preserve"> http://search.mandumah.com/Record/829832</w:t>
      </w:r>
    </w:p>
    <w:p w14:paraId="0FE14665" w14:textId="77777777" w:rsidR="00E415D9" w:rsidRPr="00E415D9" w:rsidRDefault="00E415D9" w:rsidP="00E415D9">
      <w:pPr>
        <w:numPr>
          <w:ilvl w:val="0"/>
          <w:numId w:val="80"/>
        </w:numPr>
        <w:bidi/>
        <w:spacing w:before="100" w:beforeAutospacing="1" w:after="100" w:afterAutospacing="1" w:line="360" w:lineRule="auto"/>
        <w:jc w:val="both"/>
        <w:outlineLvl w:val="1"/>
        <w:rPr>
          <w:rFonts w:ascii="Sakkal Majalla" w:eastAsia="Calibri" w:hAnsi="Sakkal Majalla" w:cs="Sakkal Majalla"/>
          <w:b/>
          <w:bCs/>
          <w:kern w:val="0"/>
          <w:sz w:val="28"/>
          <w:szCs w:val="28"/>
          <w:lang w:bidi="ar-EG"/>
          <w14:ligatures w14:val="none"/>
        </w:rPr>
      </w:pPr>
      <w:r w:rsidRPr="00E415D9">
        <w:rPr>
          <w:rFonts w:ascii="Sakkal Majalla" w:eastAsia="Calibri" w:hAnsi="Sakkal Majalla" w:cs="Sakkal Majalla"/>
          <w:b/>
          <w:bCs/>
          <w:kern w:val="0"/>
          <w:sz w:val="28"/>
          <w:szCs w:val="28"/>
          <w:rtl/>
          <w14:ligatures w14:val="none"/>
        </w:rPr>
        <w:t xml:space="preserve">عمرو، </w:t>
      </w:r>
      <w:proofErr w:type="gramStart"/>
      <w:r w:rsidRPr="00E415D9">
        <w:rPr>
          <w:rFonts w:ascii="Sakkal Majalla" w:eastAsia="Calibri" w:hAnsi="Sakkal Majalla" w:cs="Sakkal Majalla"/>
          <w:b/>
          <w:bCs/>
          <w:kern w:val="0"/>
          <w:sz w:val="28"/>
          <w:szCs w:val="28"/>
          <w:rtl/>
          <w14:ligatures w14:val="none"/>
        </w:rPr>
        <w:t>عبدالله</w:t>
      </w:r>
      <w:proofErr w:type="gramEnd"/>
      <w:r w:rsidRPr="00E415D9">
        <w:rPr>
          <w:rFonts w:ascii="Sakkal Majalla" w:eastAsia="Calibri" w:hAnsi="Sakkal Majalla" w:cs="Sakkal Majalla"/>
          <w:b/>
          <w:bCs/>
          <w:kern w:val="0"/>
          <w:sz w:val="28"/>
          <w:szCs w:val="28"/>
          <w:rtl/>
          <w14:ligatures w14:val="none"/>
        </w:rPr>
        <w:t xml:space="preserve"> راتب محمد، </w:t>
      </w:r>
      <w:proofErr w:type="gramStart"/>
      <w:r w:rsidRPr="00E415D9">
        <w:rPr>
          <w:rFonts w:ascii="Sakkal Majalla" w:eastAsia="Calibri" w:hAnsi="Sakkal Majalla" w:cs="Sakkal Majalla"/>
          <w:b/>
          <w:bCs/>
          <w:kern w:val="0"/>
          <w:sz w:val="28"/>
          <w:szCs w:val="28"/>
          <w:rtl/>
          <w14:ligatures w14:val="none"/>
        </w:rPr>
        <w:t>و الحبيس</w:t>
      </w:r>
      <w:proofErr w:type="gramEnd"/>
      <w:r w:rsidRPr="00E415D9">
        <w:rPr>
          <w:rFonts w:ascii="Sakkal Majalla" w:eastAsia="Calibri" w:hAnsi="Sakkal Majalla" w:cs="Sakkal Majalla"/>
          <w:b/>
          <w:bCs/>
          <w:kern w:val="0"/>
          <w:sz w:val="28"/>
          <w:szCs w:val="28"/>
          <w:rtl/>
          <w14:ligatures w14:val="none"/>
        </w:rPr>
        <w:t xml:space="preserve">، محمود </w:t>
      </w:r>
      <w:proofErr w:type="gramStart"/>
      <w:r w:rsidRPr="00E415D9">
        <w:rPr>
          <w:rFonts w:ascii="Sakkal Majalla" w:eastAsia="Calibri" w:hAnsi="Sakkal Majalla" w:cs="Sakkal Majalla"/>
          <w:b/>
          <w:bCs/>
          <w:kern w:val="0"/>
          <w:sz w:val="28"/>
          <w:szCs w:val="28"/>
          <w:rtl/>
          <w14:ligatures w14:val="none"/>
        </w:rPr>
        <w:t>عبدالله</w:t>
      </w:r>
      <w:proofErr w:type="gramEnd"/>
      <w:r w:rsidRPr="00E415D9">
        <w:rPr>
          <w:rFonts w:ascii="Sakkal Majalla" w:eastAsia="Calibri" w:hAnsi="Sakkal Majalla" w:cs="Sakkal Majalla"/>
          <w:b/>
          <w:bCs/>
          <w:kern w:val="0"/>
          <w:sz w:val="28"/>
          <w:szCs w:val="28"/>
          <w:rtl/>
          <w14:ligatures w14:val="none"/>
        </w:rPr>
        <w:t xml:space="preserve"> محمد</w:t>
      </w:r>
      <w:r w:rsidRPr="00E415D9">
        <w:rPr>
          <w:rFonts w:ascii="Sakkal Majalla" w:eastAsia="Calibri" w:hAnsi="Sakkal Majalla" w:cs="Sakkal Majalla"/>
          <w:b/>
          <w:bCs/>
          <w:kern w:val="0"/>
          <w:sz w:val="28"/>
          <w:szCs w:val="28"/>
          <w:lang w:bidi="ar-EG"/>
          <w14:ligatures w14:val="none"/>
        </w:rPr>
        <w:t>. (2022). </w:t>
      </w:r>
      <w:r w:rsidRPr="00E415D9">
        <w:rPr>
          <w:rFonts w:ascii="Sakkal Majalla" w:eastAsia="Calibri" w:hAnsi="Sakkal Majalla" w:cs="Sakkal Majalla"/>
          <w:b/>
          <w:bCs/>
          <w:i/>
          <w:iCs/>
          <w:kern w:val="0"/>
          <w:sz w:val="28"/>
          <w:szCs w:val="28"/>
          <w:rtl/>
          <w14:ligatures w14:val="none"/>
        </w:rPr>
        <w:t>تقييم إدارة المشاريع الإنشائية: دراسة تطبيقية على المشاريع الإنشائية في محافظة البلقاء</w:t>
      </w:r>
      <w:r w:rsidRPr="00E415D9">
        <w:rPr>
          <w:rFonts w:ascii="Sakkal Majalla" w:eastAsia="Calibri" w:hAnsi="Sakkal Majalla" w:cs="Sakkal Majalla"/>
          <w:b/>
          <w:bCs/>
          <w:kern w:val="0"/>
          <w:sz w:val="28"/>
          <w:szCs w:val="28"/>
          <w:rtl/>
          <w14:ligatures w14:val="none"/>
        </w:rPr>
        <w:t> (رسالة ماجستير غير منشورة). جامعة البلقاء التطبيقية، السلط. مسترجع من</w:t>
      </w:r>
      <w:r w:rsidRPr="00E415D9">
        <w:rPr>
          <w:rFonts w:ascii="Sakkal Majalla" w:eastAsia="Calibri" w:hAnsi="Sakkal Majalla" w:cs="Sakkal Majalla"/>
          <w:b/>
          <w:bCs/>
          <w:kern w:val="0"/>
          <w:sz w:val="28"/>
          <w:szCs w:val="28"/>
          <w:lang w:bidi="ar-EG"/>
          <w14:ligatures w14:val="none"/>
        </w:rPr>
        <w:t xml:space="preserve"> http://search.mandumah.com/Record/1298675</w:t>
      </w:r>
    </w:p>
    <w:p w14:paraId="505649C9" w14:textId="77777777" w:rsidR="00E415D9" w:rsidRPr="00E415D9" w:rsidRDefault="00E415D9" w:rsidP="00E415D9">
      <w:pPr>
        <w:numPr>
          <w:ilvl w:val="0"/>
          <w:numId w:val="80"/>
        </w:numPr>
        <w:bidi/>
        <w:spacing w:before="100" w:beforeAutospacing="1" w:after="100" w:afterAutospacing="1" w:line="360" w:lineRule="auto"/>
        <w:jc w:val="both"/>
        <w:outlineLvl w:val="1"/>
        <w:rPr>
          <w:rFonts w:ascii="Sakkal Majalla" w:eastAsia="Calibri" w:hAnsi="Sakkal Majalla" w:cs="Sakkal Majalla"/>
          <w:b/>
          <w:bCs/>
          <w:kern w:val="0"/>
          <w:sz w:val="28"/>
          <w:szCs w:val="28"/>
          <w:lang w:bidi="ar-EG"/>
          <w14:ligatures w14:val="none"/>
        </w:rPr>
      </w:pPr>
      <w:r w:rsidRPr="00E415D9">
        <w:rPr>
          <w:rFonts w:ascii="Sakkal Majalla" w:eastAsia="Calibri" w:hAnsi="Sakkal Majalla" w:cs="Sakkal Majalla"/>
          <w:b/>
          <w:bCs/>
          <w:kern w:val="0"/>
          <w:sz w:val="28"/>
          <w:szCs w:val="28"/>
          <w:rtl/>
          <w14:ligatures w14:val="none"/>
        </w:rPr>
        <w:t>كبرو، رغد يوسف. (2017). مدخل إلى إدارة المشاريع: المنهجية، المهارات، التنفيذ</w:t>
      </w:r>
      <w:r w:rsidRPr="00E415D9">
        <w:rPr>
          <w:rFonts w:ascii="Sakkal Majalla" w:eastAsia="Calibri" w:hAnsi="Sakkal Majalla" w:cs="Sakkal Majalla"/>
          <w:b/>
          <w:bCs/>
          <w:kern w:val="0"/>
          <w:sz w:val="28"/>
          <w:szCs w:val="28"/>
          <w:lang w:bidi="ar-EG"/>
          <w14:ligatures w14:val="none"/>
        </w:rPr>
        <w:t>. </w:t>
      </w:r>
      <w:r w:rsidRPr="00E415D9">
        <w:rPr>
          <w:rFonts w:ascii="Sakkal Majalla" w:eastAsia="Calibri" w:hAnsi="Sakkal Majalla" w:cs="Sakkal Majalla"/>
          <w:b/>
          <w:bCs/>
          <w:i/>
          <w:iCs/>
          <w:kern w:val="0"/>
          <w:sz w:val="28"/>
          <w:szCs w:val="28"/>
          <w:rtl/>
          <w14:ligatures w14:val="none"/>
        </w:rPr>
        <w:t xml:space="preserve">المجلة العراقية للعلوم </w:t>
      </w:r>
      <w:proofErr w:type="spellStart"/>
      <w:r w:rsidRPr="00E415D9">
        <w:rPr>
          <w:rFonts w:ascii="Sakkal Majalla" w:eastAsia="Calibri" w:hAnsi="Sakkal Majalla" w:cs="Sakkal Majalla"/>
          <w:b/>
          <w:bCs/>
          <w:i/>
          <w:iCs/>
          <w:kern w:val="0"/>
          <w:sz w:val="28"/>
          <w:szCs w:val="28"/>
          <w:rtl/>
          <w14:ligatures w14:val="none"/>
        </w:rPr>
        <w:t>الإقتصادية</w:t>
      </w:r>
      <w:proofErr w:type="spellEnd"/>
      <w:r w:rsidRPr="00E415D9">
        <w:rPr>
          <w:rFonts w:ascii="Sakkal Majalla" w:eastAsia="Calibri" w:hAnsi="Sakkal Majalla" w:cs="Sakkal Majalla"/>
          <w:b/>
          <w:bCs/>
          <w:i/>
          <w:iCs/>
          <w:kern w:val="0"/>
          <w:sz w:val="28"/>
          <w:szCs w:val="28"/>
          <w:rtl/>
          <w14:ligatures w14:val="none"/>
        </w:rPr>
        <w:t>، مج15, ع54</w:t>
      </w:r>
      <w:r w:rsidRPr="00E415D9">
        <w:rPr>
          <w:rFonts w:ascii="Sakkal Majalla" w:eastAsia="Calibri" w:hAnsi="Sakkal Majalla" w:cs="Sakkal Majalla"/>
          <w:b/>
          <w:bCs/>
          <w:kern w:val="0"/>
          <w:sz w:val="28"/>
          <w:szCs w:val="28"/>
          <w:rtl/>
          <w14:ligatures w14:val="none"/>
        </w:rPr>
        <w:t> ، 209</w:t>
      </w:r>
      <w:r w:rsidRPr="00E415D9">
        <w:rPr>
          <w:rFonts w:ascii="Sakkal Majalla" w:eastAsia="Calibri" w:hAnsi="Sakkal Majalla" w:cs="Sakkal Majalla"/>
          <w:b/>
          <w:bCs/>
          <w:kern w:val="0"/>
          <w:sz w:val="28"/>
          <w:szCs w:val="28"/>
          <w:lang w:bidi="ar-EG"/>
          <w14:ligatures w14:val="none"/>
        </w:rPr>
        <w:t xml:space="preserve"> - 210. </w:t>
      </w:r>
      <w:r w:rsidRPr="00E415D9">
        <w:rPr>
          <w:rFonts w:ascii="Sakkal Majalla" w:eastAsia="Calibri" w:hAnsi="Sakkal Majalla" w:cs="Sakkal Majalla"/>
          <w:b/>
          <w:bCs/>
          <w:kern w:val="0"/>
          <w:sz w:val="28"/>
          <w:szCs w:val="28"/>
          <w:rtl/>
          <w14:ligatures w14:val="none"/>
        </w:rPr>
        <w:t>مسترجع من</w:t>
      </w:r>
      <w:r w:rsidRPr="00E415D9">
        <w:rPr>
          <w:rFonts w:ascii="Sakkal Majalla" w:eastAsia="Calibri" w:hAnsi="Sakkal Majalla" w:cs="Sakkal Majalla"/>
          <w:b/>
          <w:bCs/>
          <w:kern w:val="0"/>
          <w:sz w:val="28"/>
          <w:szCs w:val="28"/>
          <w:lang w:bidi="ar-EG"/>
          <w14:ligatures w14:val="none"/>
        </w:rPr>
        <w:t xml:space="preserve"> http://search.mandumah.com/Record/1195704</w:t>
      </w:r>
    </w:p>
    <w:p w14:paraId="19598D99" w14:textId="77777777" w:rsidR="00E415D9" w:rsidRPr="00E415D9" w:rsidRDefault="00E415D9" w:rsidP="00E415D9">
      <w:pPr>
        <w:numPr>
          <w:ilvl w:val="0"/>
          <w:numId w:val="80"/>
        </w:numPr>
        <w:bidi/>
        <w:spacing w:before="100" w:beforeAutospacing="1" w:after="100" w:afterAutospacing="1" w:line="360" w:lineRule="auto"/>
        <w:jc w:val="both"/>
        <w:outlineLvl w:val="1"/>
        <w:rPr>
          <w:rFonts w:ascii="Sakkal Majalla" w:eastAsia="Calibri" w:hAnsi="Sakkal Majalla" w:cs="Sakkal Majalla"/>
          <w:b/>
          <w:bCs/>
          <w:kern w:val="0"/>
          <w:sz w:val="28"/>
          <w:szCs w:val="28"/>
          <w:rtl/>
          <w14:ligatures w14:val="none"/>
        </w:rPr>
      </w:pPr>
      <w:r w:rsidRPr="00E415D9">
        <w:rPr>
          <w:rFonts w:ascii="Sakkal Majalla" w:eastAsia="Calibri" w:hAnsi="Sakkal Majalla" w:cs="Sakkal Majalla"/>
          <w:b/>
          <w:bCs/>
          <w:kern w:val="0"/>
          <w:sz w:val="28"/>
          <w:szCs w:val="28"/>
          <w:rtl/>
          <w14:ligatures w14:val="none"/>
        </w:rPr>
        <w:t>عودة، محمد أمين. (</w:t>
      </w:r>
      <w:r w:rsidRPr="00E415D9">
        <w:rPr>
          <w:rFonts w:ascii="Sakkal Majalla" w:eastAsia="Calibri" w:hAnsi="Sakkal Majalla" w:cs="Sakkal Majalla" w:hint="cs"/>
          <w:b/>
          <w:bCs/>
          <w:kern w:val="0"/>
          <w:sz w:val="28"/>
          <w:szCs w:val="28"/>
          <w:rtl/>
          <w14:ligatures w14:val="none"/>
        </w:rPr>
        <w:t>2020</w:t>
      </w:r>
      <w:r w:rsidRPr="00E415D9">
        <w:rPr>
          <w:rFonts w:ascii="Sakkal Majalla" w:eastAsia="Calibri" w:hAnsi="Sakkal Majalla" w:cs="Sakkal Majalla"/>
          <w:b/>
          <w:bCs/>
          <w:kern w:val="0"/>
          <w:sz w:val="28"/>
          <w:szCs w:val="28"/>
          <w:rtl/>
          <w14:ligatures w14:val="none"/>
        </w:rPr>
        <w:t xml:space="preserve">). المشاريع العامة: دراسة </w:t>
      </w:r>
      <w:proofErr w:type="spellStart"/>
      <w:r w:rsidRPr="00E415D9">
        <w:rPr>
          <w:rFonts w:ascii="Sakkal Majalla" w:eastAsia="Calibri" w:hAnsi="Sakkal Majalla" w:cs="Sakkal Majalla"/>
          <w:b/>
          <w:bCs/>
          <w:kern w:val="0"/>
          <w:sz w:val="28"/>
          <w:szCs w:val="28"/>
          <w:rtl/>
          <w14:ligatures w14:val="none"/>
        </w:rPr>
        <w:t>تحليلة</w:t>
      </w:r>
      <w:proofErr w:type="spellEnd"/>
      <w:r w:rsidRPr="00E415D9">
        <w:rPr>
          <w:rFonts w:ascii="Sakkal Majalla" w:eastAsia="Calibri" w:hAnsi="Sakkal Majalla" w:cs="Sakkal Majalla"/>
          <w:b/>
          <w:bCs/>
          <w:kern w:val="0"/>
          <w:sz w:val="28"/>
          <w:szCs w:val="28"/>
          <w:rtl/>
          <w14:ligatures w14:val="none"/>
        </w:rPr>
        <w:t xml:space="preserve"> حول طبيعتها ومبرراتها ووظائف وتشكيل مجالس إدارتها</w:t>
      </w:r>
      <w:r w:rsidRPr="00E415D9">
        <w:rPr>
          <w:rFonts w:ascii="Sakkal Majalla" w:eastAsia="Calibri" w:hAnsi="Sakkal Majalla" w:cs="Sakkal Majalla"/>
          <w:b/>
          <w:bCs/>
          <w:kern w:val="0"/>
          <w:sz w:val="28"/>
          <w:szCs w:val="28"/>
          <w:lang w:bidi="ar-EG"/>
          <w14:ligatures w14:val="none"/>
        </w:rPr>
        <w:t>. </w:t>
      </w:r>
      <w:r w:rsidRPr="00E415D9">
        <w:rPr>
          <w:rFonts w:ascii="Sakkal Majalla" w:eastAsia="Calibri" w:hAnsi="Sakkal Majalla" w:cs="Sakkal Majalla"/>
          <w:b/>
          <w:bCs/>
          <w:i/>
          <w:iCs/>
          <w:kern w:val="0"/>
          <w:sz w:val="28"/>
          <w:szCs w:val="28"/>
          <w:rtl/>
          <w14:ligatures w14:val="none"/>
        </w:rPr>
        <w:t>الإداري، س 18, ع 65</w:t>
      </w:r>
      <w:r w:rsidRPr="00E415D9">
        <w:rPr>
          <w:rFonts w:ascii="Sakkal Majalla" w:eastAsia="Calibri" w:hAnsi="Sakkal Majalla" w:cs="Sakkal Majalla"/>
          <w:b/>
          <w:bCs/>
          <w:kern w:val="0"/>
          <w:sz w:val="28"/>
          <w:szCs w:val="28"/>
          <w:rtl/>
          <w14:ligatures w14:val="none"/>
        </w:rPr>
        <w:t> ، 163</w:t>
      </w:r>
      <w:r w:rsidRPr="00E415D9">
        <w:rPr>
          <w:rFonts w:ascii="Sakkal Majalla" w:eastAsia="Calibri" w:hAnsi="Sakkal Majalla" w:cs="Sakkal Majalla"/>
          <w:b/>
          <w:bCs/>
          <w:kern w:val="0"/>
          <w:sz w:val="28"/>
          <w:szCs w:val="28"/>
          <w:lang w:bidi="ar-EG"/>
          <w14:ligatures w14:val="none"/>
        </w:rPr>
        <w:t xml:space="preserve"> - 185. </w:t>
      </w:r>
      <w:r w:rsidRPr="00E415D9">
        <w:rPr>
          <w:rFonts w:ascii="Sakkal Majalla" w:eastAsia="Calibri" w:hAnsi="Sakkal Majalla" w:cs="Sakkal Majalla"/>
          <w:b/>
          <w:bCs/>
          <w:kern w:val="0"/>
          <w:sz w:val="28"/>
          <w:szCs w:val="28"/>
          <w:rtl/>
          <w14:ligatures w14:val="none"/>
        </w:rPr>
        <w:t>مسترجع من</w:t>
      </w:r>
      <w:r w:rsidRPr="00E415D9">
        <w:rPr>
          <w:rFonts w:ascii="Sakkal Majalla" w:eastAsia="Calibri" w:hAnsi="Sakkal Majalla" w:cs="Sakkal Majalla"/>
          <w:b/>
          <w:bCs/>
          <w:kern w:val="0"/>
          <w:sz w:val="28"/>
          <w:szCs w:val="28"/>
          <w:lang w:bidi="ar-EG"/>
          <w14:ligatures w14:val="none"/>
        </w:rPr>
        <w:t xml:space="preserve"> </w:t>
      </w:r>
      <w:hyperlink r:id="rId8" w:history="1">
        <w:r w:rsidRPr="00E415D9">
          <w:rPr>
            <w:rFonts w:ascii="Sakkal Majalla" w:eastAsia="Calibri" w:hAnsi="Sakkal Majalla" w:cs="Sakkal Majalla"/>
            <w:b/>
            <w:bCs/>
            <w:color w:val="F49100"/>
            <w:kern w:val="0"/>
            <w:sz w:val="28"/>
            <w:szCs w:val="28"/>
            <w:u w:val="single"/>
            <w:lang w:bidi="ar-EG"/>
            <w14:ligatures w14:val="none"/>
          </w:rPr>
          <w:t>http://search.mandumah.com/Record/49837</w:t>
        </w:r>
      </w:hyperlink>
    </w:p>
    <w:p w14:paraId="1B99D770" w14:textId="77777777" w:rsidR="00E415D9" w:rsidRPr="00E415D9" w:rsidRDefault="00E415D9" w:rsidP="00E415D9">
      <w:pPr>
        <w:numPr>
          <w:ilvl w:val="0"/>
          <w:numId w:val="80"/>
        </w:numPr>
        <w:bidi/>
        <w:spacing w:before="100" w:beforeAutospacing="1" w:after="100" w:afterAutospacing="1" w:line="360" w:lineRule="auto"/>
        <w:jc w:val="both"/>
        <w:outlineLvl w:val="1"/>
        <w:rPr>
          <w:rFonts w:ascii="Sakkal Majalla" w:eastAsia="Calibri" w:hAnsi="Sakkal Majalla" w:cs="Sakkal Majalla"/>
          <w:b/>
          <w:bCs/>
          <w:kern w:val="0"/>
          <w:sz w:val="28"/>
          <w:szCs w:val="28"/>
          <w:lang w:bidi="ar-EG"/>
          <w14:ligatures w14:val="none"/>
        </w:rPr>
      </w:pPr>
      <w:r w:rsidRPr="00E415D9">
        <w:rPr>
          <w:rFonts w:ascii="Sakkal Majalla" w:eastAsia="Calibri" w:hAnsi="Sakkal Majalla" w:cs="Sakkal Majalla"/>
          <w:b/>
          <w:bCs/>
          <w:kern w:val="0"/>
          <w:sz w:val="28"/>
          <w:szCs w:val="28"/>
          <w:rtl/>
          <w14:ligatures w14:val="none"/>
        </w:rPr>
        <w:t xml:space="preserve">الكثيري، مصطفى، </w:t>
      </w:r>
      <w:proofErr w:type="gramStart"/>
      <w:r w:rsidRPr="00E415D9">
        <w:rPr>
          <w:rFonts w:ascii="Sakkal Majalla" w:eastAsia="Calibri" w:hAnsi="Sakkal Majalla" w:cs="Sakkal Majalla"/>
          <w:b/>
          <w:bCs/>
          <w:kern w:val="0"/>
          <w:sz w:val="28"/>
          <w:szCs w:val="28"/>
          <w:rtl/>
          <w14:ligatures w14:val="none"/>
        </w:rPr>
        <w:t>و الصبار</w:t>
      </w:r>
      <w:proofErr w:type="gramEnd"/>
      <w:r w:rsidRPr="00E415D9">
        <w:rPr>
          <w:rFonts w:ascii="Sakkal Majalla" w:eastAsia="Calibri" w:hAnsi="Sakkal Majalla" w:cs="Sakkal Majalla"/>
          <w:b/>
          <w:bCs/>
          <w:kern w:val="0"/>
          <w:sz w:val="28"/>
          <w:szCs w:val="28"/>
          <w:rtl/>
          <w14:ligatures w14:val="none"/>
        </w:rPr>
        <w:t>، حسن. (</w:t>
      </w:r>
      <w:r w:rsidRPr="00E415D9">
        <w:rPr>
          <w:rFonts w:ascii="Sakkal Majalla" w:eastAsia="Calibri" w:hAnsi="Sakkal Majalla" w:cs="Sakkal Majalla" w:hint="cs"/>
          <w:b/>
          <w:bCs/>
          <w:kern w:val="0"/>
          <w:sz w:val="28"/>
          <w:szCs w:val="28"/>
          <w:rtl/>
          <w14:ligatures w14:val="none"/>
        </w:rPr>
        <w:t>2018</w:t>
      </w:r>
      <w:r w:rsidRPr="00E415D9">
        <w:rPr>
          <w:rFonts w:ascii="Sakkal Majalla" w:eastAsia="Calibri" w:hAnsi="Sakkal Majalla" w:cs="Sakkal Majalla"/>
          <w:b/>
          <w:bCs/>
          <w:kern w:val="0"/>
          <w:sz w:val="28"/>
          <w:szCs w:val="28"/>
          <w:rtl/>
          <w14:ligatures w14:val="none"/>
        </w:rPr>
        <w:t>). تحليل المشاريع</w:t>
      </w:r>
      <w:r w:rsidRPr="00E415D9">
        <w:rPr>
          <w:rFonts w:ascii="Sakkal Majalla" w:eastAsia="Calibri" w:hAnsi="Sakkal Majalla" w:cs="Sakkal Majalla"/>
          <w:b/>
          <w:bCs/>
          <w:kern w:val="0"/>
          <w:sz w:val="28"/>
          <w:szCs w:val="28"/>
          <w:lang w:bidi="ar-EG"/>
          <w14:ligatures w14:val="none"/>
        </w:rPr>
        <w:t>. </w:t>
      </w:r>
      <w:r w:rsidRPr="00E415D9">
        <w:rPr>
          <w:rFonts w:ascii="Sakkal Majalla" w:eastAsia="Calibri" w:hAnsi="Sakkal Majalla" w:cs="Sakkal Majalla"/>
          <w:b/>
          <w:bCs/>
          <w:i/>
          <w:iCs/>
          <w:kern w:val="0"/>
          <w:sz w:val="28"/>
          <w:szCs w:val="28"/>
          <w:rtl/>
          <w14:ligatures w14:val="none"/>
        </w:rPr>
        <w:t>المجلة المغربية للاقتصاد والاجتماع، ع8</w:t>
      </w:r>
      <w:r w:rsidRPr="00E415D9">
        <w:rPr>
          <w:rFonts w:ascii="Sakkal Majalla" w:eastAsia="Calibri" w:hAnsi="Sakkal Majalla" w:cs="Sakkal Majalla"/>
          <w:b/>
          <w:bCs/>
          <w:kern w:val="0"/>
          <w:sz w:val="28"/>
          <w:szCs w:val="28"/>
          <w:rtl/>
          <w14:ligatures w14:val="none"/>
        </w:rPr>
        <w:t> ، 29</w:t>
      </w:r>
      <w:r w:rsidRPr="00E415D9">
        <w:rPr>
          <w:rFonts w:ascii="Sakkal Majalla" w:eastAsia="Calibri" w:hAnsi="Sakkal Majalla" w:cs="Sakkal Majalla"/>
          <w:b/>
          <w:bCs/>
          <w:kern w:val="0"/>
          <w:sz w:val="28"/>
          <w:szCs w:val="28"/>
          <w:lang w:bidi="ar-EG"/>
          <w14:ligatures w14:val="none"/>
        </w:rPr>
        <w:t xml:space="preserve"> - 44. </w:t>
      </w:r>
      <w:r w:rsidRPr="00E415D9">
        <w:rPr>
          <w:rFonts w:ascii="Sakkal Majalla" w:eastAsia="Calibri" w:hAnsi="Sakkal Majalla" w:cs="Sakkal Majalla"/>
          <w:b/>
          <w:bCs/>
          <w:kern w:val="0"/>
          <w:sz w:val="28"/>
          <w:szCs w:val="28"/>
          <w:rtl/>
          <w14:ligatures w14:val="none"/>
        </w:rPr>
        <w:t>مسترجع من</w:t>
      </w:r>
      <w:r w:rsidRPr="00E415D9">
        <w:rPr>
          <w:rFonts w:ascii="Sakkal Majalla" w:eastAsia="Calibri" w:hAnsi="Sakkal Majalla" w:cs="Sakkal Majalla"/>
          <w:b/>
          <w:bCs/>
          <w:kern w:val="0"/>
          <w:sz w:val="28"/>
          <w:szCs w:val="28"/>
          <w:lang w:bidi="ar-EG"/>
          <w14:ligatures w14:val="none"/>
        </w:rPr>
        <w:t xml:space="preserve"> http://search.mandumah.com/Record/1198093</w:t>
      </w:r>
    </w:p>
    <w:p w14:paraId="77EAA7A5" w14:textId="77777777" w:rsidR="00E415D9" w:rsidRPr="00E415D9" w:rsidRDefault="00E415D9" w:rsidP="00E415D9">
      <w:pPr>
        <w:numPr>
          <w:ilvl w:val="0"/>
          <w:numId w:val="80"/>
        </w:numPr>
        <w:bidi/>
        <w:spacing w:before="100" w:beforeAutospacing="1" w:after="100" w:afterAutospacing="1" w:line="360" w:lineRule="auto"/>
        <w:jc w:val="both"/>
        <w:outlineLvl w:val="1"/>
        <w:rPr>
          <w:rFonts w:ascii="Sakkal Majalla" w:eastAsia="Calibri" w:hAnsi="Sakkal Majalla" w:cs="Sakkal Majalla"/>
          <w:b/>
          <w:bCs/>
          <w:kern w:val="0"/>
          <w:sz w:val="28"/>
          <w:szCs w:val="28"/>
          <w:lang w:bidi="ar-EG"/>
          <w14:ligatures w14:val="none"/>
        </w:rPr>
      </w:pPr>
      <w:proofErr w:type="spellStart"/>
      <w:r w:rsidRPr="00E415D9">
        <w:rPr>
          <w:rFonts w:ascii="Sakkal Majalla" w:eastAsia="Calibri" w:hAnsi="Sakkal Majalla" w:cs="Sakkal Majalla"/>
          <w:b/>
          <w:bCs/>
          <w:kern w:val="0"/>
          <w:sz w:val="28"/>
          <w:szCs w:val="28"/>
          <w:rtl/>
          <w14:ligatures w14:val="none"/>
        </w:rPr>
        <w:t>وبارشير</w:t>
      </w:r>
      <w:proofErr w:type="spellEnd"/>
      <w:r w:rsidRPr="00E415D9">
        <w:rPr>
          <w:rFonts w:ascii="Sakkal Majalla" w:eastAsia="Calibri" w:hAnsi="Sakkal Majalla" w:cs="Sakkal Majalla"/>
          <w:b/>
          <w:bCs/>
          <w:kern w:val="0"/>
          <w:sz w:val="28"/>
          <w:szCs w:val="28"/>
          <w:rtl/>
          <w14:ligatures w14:val="none"/>
        </w:rPr>
        <w:t xml:space="preserve">، ديفيد </w:t>
      </w:r>
      <w:proofErr w:type="spellStart"/>
      <w:r w:rsidRPr="00E415D9">
        <w:rPr>
          <w:rFonts w:ascii="Sakkal Majalla" w:eastAsia="Calibri" w:hAnsi="Sakkal Majalla" w:cs="Sakkal Majalla"/>
          <w:b/>
          <w:bCs/>
          <w:kern w:val="0"/>
          <w:sz w:val="28"/>
          <w:szCs w:val="28"/>
          <w:rtl/>
          <w14:ligatures w14:val="none"/>
        </w:rPr>
        <w:t>لانج</w:t>
      </w:r>
      <w:proofErr w:type="spellEnd"/>
      <w:r w:rsidRPr="00E415D9">
        <w:rPr>
          <w:rFonts w:ascii="Sakkal Majalla" w:eastAsia="Calibri" w:hAnsi="Sakkal Majalla" w:cs="Sakkal Majalla"/>
          <w:b/>
          <w:bCs/>
          <w:kern w:val="0"/>
          <w:sz w:val="28"/>
          <w:szCs w:val="28"/>
          <w:rtl/>
          <w14:ligatures w14:val="none"/>
        </w:rPr>
        <w:t xml:space="preserve"> فورد، </w:t>
      </w:r>
      <w:proofErr w:type="gramStart"/>
      <w:r w:rsidRPr="00E415D9">
        <w:rPr>
          <w:rFonts w:ascii="Sakkal Majalla" w:eastAsia="Calibri" w:hAnsi="Sakkal Majalla" w:cs="Sakkal Majalla"/>
          <w:b/>
          <w:bCs/>
          <w:kern w:val="0"/>
          <w:sz w:val="28"/>
          <w:szCs w:val="28"/>
          <w:rtl/>
          <w14:ligatures w14:val="none"/>
        </w:rPr>
        <w:t xml:space="preserve">و </w:t>
      </w:r>
      <w:proofErr w:type="spellStart"/>
      <w:r w:rsidRPr="00E415D9">
        <w:rPr>
          <w:rFonts w:ascii="Sakkal Majalla" w:eastAsia="Calibri" w:hAnsi="Sakkal Majalla" w:cs="Sakkal Majalla"/>
          <w:b/>
          <w:bCs/>
          <w:kern w:val="0"/>
          <w:sz w:val="28"/>
          <w:szCs w:val="28"/>
          <w:rtl/>
          <w14:ligatures w14:val="none"/>
        </w:rPr>
        <w:t>المشيقح</w:t>
      </w:r>
      <w:proofErr w:type="spellEnd"/>
      <w:proofErr w:type="gramEnd"/>
      <w:r w:rsidRPr="00E415D9">
        <w:rPr>
          <w:rFonts w:ascii="Sakkal Majalla" w:eastAsia="Calibri" w:hAnsi="Sakkal Majalla" w:cs="Sakkal Majalla"/>
          <w:b/>
          <w:bCs/>
          <w:kern w:val="0"/>
          <w:sz w:val="28"/>
          <w:szCs w:val="28"/>
          <w:rtl/>
          <w14:ligatures w14:val="none"/>
        </w:rPr>
        <w:t>، حمود بن سليمان الهندي. (</w:t>
      </w:r>
      <w:r w:rsidRPr="00E415D9">
        <w:rPr>
          <w:rFonts w:ascii="Sakkal Majalla" w:eastAsia="Calibri" w:hAnsi="Sakkal Majalla" w:cs="Sakkal Majalla" w:hint="cs"/>
          <w:b/>
          <w:bCs/>
          <w:kern w:val="0"/>
          <w:sz w:val="28"/>
          <w:szCs w:val="28"/>
          <w:rtl/>
          <w14:ligatures w14:val="none"/>
        </w:rPr>
        <w:t>2022</w:t>
      </w:r>
      <w:r w:rsidRPr="00E415D9">
        <w:rPr>
          <w:rFonts w:ascii="Sakkal Majalla" w:eastAsia="Calibri" w:hAnsi="Sakkal Majalla" w:cs="Sakkal Majalla"/>
          <w:b/>
          <w:bCs/>
          <w:kern w:val="0"/>
          <w:sz w:val="28"/>
          <w:szCs w:val="28"/>
          <w:rtl/>
          <w14:ligatures w14:val="none"/>
        </w:rPr>
        <w:t>). إدارة النزاع ونجاح المشاريع الإنشائية: مراجعة للأدبيات وتطوير إطار نظري</w:t>
      </w:r>
      <w:r w:rsidRPr="00E415D9">
        <w:rPr>
          <w:rFonts w:ascii="Sakkal Majalla" w:eastAsia="Calibri" w:hAnsi="Sakkal Majalla" w:cs="Sakkal Majalla"/>
          <w:b/>
          <w:bCs/>
          <w:kern w:val="0"/>
          <w:sz w:val="28"/>
          <w:szCs w:val="28"/>
          <w:lang w:bidi="ar-EG"/>
          <w14:ligatures w14:val="none"/>
        </w:rPr>
        <w:t>. </w:t>
      </w:r>
      <w:r w:rsidRPr="00E415D9">
        <w:rPr>
          <w:rFonts w:ascii="Sakkal Majalla" w:eastAsia="Calibri" w:hAnsi="Sakkal Majalla" w:cs="Sakkal Majalla"/>
          <w:b/>
          <w:bCs/>
          <w:i/>
          <w:iCs/>
          <w:kern w:val="0"/>
          <w:sz w:val="28"/>
          <w:szCs w:val="28"/>
          <w:rtl/>
          <w14:ligatures w14:val="none"/>
        </w:rPr>
        <w:t>الإدارة العامة، س 39, ع 4</w:t>
      </w:r>
      <w:r w:rsidRPr="00E415D9">
        <w:rPr>
          <w:rFonts w:ascii="Sakkal Majalla" w:eastAsia="Calibri" w:hAnsi="Sakkal Majalla" w:cs="Sakkal Majalla"/>
          <w:b/>
          <w:bCs/>
          <w:kern w:val="0"/>
          <w:sz w:val="28"/>
          <w:szCs w:val="28"/>
          <w:rtl/>
          <w14:ligatures w14:val="none"/>
        </w:rPr>
        <w:t> ، 811</w:t>
      </w:r>
      <w:r w:rsidRPr="00E415D9">
        <w:rPr>
          <w:rFonts w:ascii="Sakkal Majalla" w:eastAsia="Calibri" w:hAnsi="Sakkal Majalla" w:cs="Sakkal Majalla"/>
          <w:b/>
          <w:bCs/>
          <w:kern w:val="0"/>
          <w:sz w:val="28"/>
          <w:szCs w:val="28"/>
          <w:lang w:bidi="ar-EG"/>
          <w14:ligatures w14:val="none"/>
        </w:rPr>
        <w:t xml:space="preserve"> - 839. </w:t>
      </w:r>
      <w:r w:rsidRPr="00E415D9">
        <w:rPr>
          <w:rFonts w:ascii="Sakkal Majalla" w:eastAsia="Calibri" w:hAnsi="Sakkal Majalla" w:cs="Sakkal Majalla"/>
          <w:b/>
          <w:bCs/>
          <w:kern w:val="0"/>
          <w:sz w:val="28"/>
          <w:szCs w:val="28"/>
          <w:rtl/>
          <w14:ligatures w14:val="none"/>
        </w:rPr>
        <w:t>مسترجع من</w:t>
      </w:r>
      <w:r w:rsidRPr="00E415D9">
        <w:rPr>
          <w:rFonts w:ascii="Sakkal Majalla" w:eastAsia="Calibri" w:hAnsi="Sakkal Majalla" w:cs="Sakkal Majalla"/>
          <w:b/>
          <w:bCs/>
          <w:kern w:val="0"/>
          <w:sz w:val="28"/>
          <w:szCs w:val="28"/>
          <w:lang w:bidi="ar-EG"/>
          <w14:ligatures w14:val="none"/>
        </w:rPr>
        <w:t xml:space="preserve"> http://search.mandumah.com/Record/127108</w:t>
      </w:r>
    </w:p>
    <w:p w14:paraId="002E5B7B" w14:textId="77777777" w:rsidR="00E415D9" w:rsidRPr="00E415D9" w:rsidRDefault="00E415D9" w:rsidP="00E415D9">
      <w:pPr>
        <w:numPr>
          <w:ilvl w:val="0"/>
          <w:numId w:val="80"/>
        </w:numPr>
        <w:bidi/>
        <w:spacing w:before="100" w:beforeAutospacing="1" w:after="100" w:afterAutospacing="1" w:line="360" w:lineRule="auto"/>
        <w:jc w:val="both"/>
        <w:outlineLvl w:val="1"/>
        <w:rPr>
          <w:rFonts w:ascii="Sakkal Majalla" w:eastAsia="Calibri" w:hAnsi="Sakkal Majalla" w:cs="Sakkal Majalla"/>
          <w:b/>
          <w:bCs/>
          <w:kern w:val="0"/>
          <w:sz w:val="28"/>
          <w:szCs w:val="28"/>
          <w:lang w:bidi="ar-EG"/>
          <w14:ligatures w14:val="none"/>
        </w:rPr>
      </w:pPr>
      <w:r w:rsidRPr="00E415D9">
        <w:rPr>
          <w:rFonts w:ascii="Sakkal Majalla" w:eastAsia="Calibri" w:hAnsi="Sakkal Majalla" w:cs="Sakkal Majalla"/>
          <w:b/>
          <w:bCs/>
          <w:kern w:val="0"/>
          <w:sz w:val="28"/>
          <w:szCs w:val="28"/>
          <w:rtl/>
          <w14:ligatures w14:val="none"/>
        </w:rPr>
        <w:lastRenderedPageBreak/>
        <w:t xml:space="preserve">بابطين، حسان حسن، </w:t>
      </w:r>
      <w:proofErr w:type="gramStart"/>
      <w:r w:rsidRPr="00E415D9">
        <w:rPr>
          <w:rFonts w:ascii="Sakkal Majalla" w:eastAsia="Calibri" w:hAnsi="Sakkal Majalla" w:cs="Sakkal Majalla"/>
          <w:b/>
          <w:bCs/>
          <w:kern w:val="0"/>
          <w:sz w:val="28"/>
          <w:szCs w:val="28"/>
          <w:rtl/>
          <w14:ligatures w14:val="none"/>
        </w:rPr>
        <w:t>و السريحي</w:t>
      </w:r>
      <w:proofErr w:type="gramEnd"/>
      <w:r w:rsidRPr="00E415D9">
        <w:rPr>
          <w:rFonts w:ascii="Sakkal Majalla" w:eastAsia="Calibri" w:hAnsi="Sakkal Majalla" w:cs="Sakkal Majalla"/>
          <w:b/>
          <w:bCs/>
          <w:kern w:val="0"/>
          <w:sz w:val="28"/>
          <w:szCs w:val="28"/>
          <w:rtl/>
          <w14:ligatures w14:val="none"/>
        </w:rPr>
        <w:t>، حسن بن عواد. (2023). عناصر حوكمة مشاريع إدارة المعرفة: تحليل محتوى</w:t>
      </w:r>
      <w:r w:rsidRPr="00E415D9">
        <w:rPr>
          <w:rFonts w:ascii="Sakkal Majalla" w:eastAsia="Calibri" w:hAnsi="Sakkal Majalla" w:cs="Sakkal Majalla"/>
          <w:b/>
          <w:bCs/>
          <w:kern w:val="0"/>
          <w:sz w:val="28"/>
          <w:szCs w:val="28"/>
          <w:lang w:bidi="ar-EG"/>
          <w14:ligatures w14:val="none"/>
        </w:rPr>
        <w:t>. </w:t>
      </w:r>
      <w:r w:rsidRPr="00E415D9">
        <w:rPr>
          <w:rFonts w:ascii="Sakkal Majalla" w:eastAsia="Calibri" w:hAnsi="Sakkal Majalla" w:cs="Sakkal Majalla"/>
          <w:b/>
          <w:bCs/>
          <w:i/>
          <w:iCs/>
          <w:kern w:val="0"/>
          <w:sz w:val="28"/>
          <w:szCs w:val="28"/>
          <w:rtl/>
          <w14:ligatures w14:val="none"/>
        </w:rPr>
        <w:t>المجلة العربية للنشر العلمي، ع51</w:t>
      </w:r>
      <w:r w:rsidRPr="00E415D9">
        <w:rPr>
          <w:rFonts w:ascii="Sakkal Majalla" w:eastAsia="Calibri" w:hAnsi="Sakkal Majalla" w:cs="Sakkal Majalla"/>
          <w:b/>
          <w:bCs/>
          <w:kern w:val="0"/>
          <w:sz w:val="28"/>
          <w:szCs w:val="28"/>
          <w:rtl/>
          <w14:ligatures w14:val="none"/>
        </w:rPr>
        <w:t> ، 169</w:t>
      </w:r>
      <w:r w:rsidRPr="00E415D9">
        <w:rPr>
          <w:rFonts w:ascii="Sakkal Majalla" w:eastAsia="Calibri" w:hAnsi="Sakkal Majalla" w:cs="Sakkal Majalla"/>
          <w:b/>
          <w:bCs/>
          <w:kern w:val="0"/>
          <w:sz w:val="28"/>
          <w:szCs w:val="28"/>
          <w:lang w:bidi="ar-EG"/>
          <w14:ligatures w14:val="none"/>
        </w:rPr>
        <w:t xml:space="preserve"> - 205. </w:t>
      </w:r>
      <w:r w:rsidRPr="00E415D9">
        <w:rPr>
          <w:rFonts w:ascii="Sakkal Majalla" w:eastAsia="Calibri" w:hAnsi="Sakkal Majalla" w:cs="Sakkal Majalla"/>
          <w:b/>
          <w:bCs/>
          <w:kern w:val="0"/>
          <w:sz w:val="28"/>
          <w:szCs w:val="28"/>
          <w:rtl/>
          <w14:ligatures w14:val="none"/>
        </w:rPr>
        <w:t>مسترجع من</w:t>
      </w:r>
      <w:r w:rsidRPr="00E415D9">
        <w:rPr>
          <w:rFonts w:ascii="Sakkal Majalla" w:eastAsia="Calibri" w:hAnsi="Sakkal Majalla" w:cs="Sakkal Majalla"/>
          <w:b/>
          <w:bCs/>
          <w:kern w:val="0"/>
          <w:sz w:val="28"/>
          <w:szCs w:val="28"/>
          <w:lang w:bidi="ar-EG"/>
          <w14:ligatures w14:val="none"/>
        </w:rPr>
        <w:t xml:space="preserve"> http://search.mandumah.com/Record/1436487</w:t>
      </w:r>
    </w:p>
    <w:p w14:paraId="0D783EF3" w14:textId="77777777" w:rsidR="00E415D9" w:rsidRPr="00E415D9" w:rsidRDefault="00E415D9" w:rsidP="00E415D9">
      <w:pPr>
        <w:numPr>
          <w:ilvl w:val="0"/>
          <w:numId w:val="80"/>
        </w:numPr>
        <w:bidi/>
        <w:spacing w:before="100" w:beforeAutospacing="1" w:after="100" w:afterAutospacing="1" w:line="360" w:lineRule="auto"/>
        <w:jc w:val="both"/>
        <w:outlineLvl w:val="1"/>
        <w:rPr>
          <w:rFonts w:ascii="Sakkal Majalla" w:eastAsia="Calibri" w:hAnsi="Sakkal Majalla" w:cs="Sakkal Majalla"/>
          <w:b/>
          <w:bCs/>
          <w:kern w:val="0"/>
          <w:sz w:val="28"/>
          <w:szCs w:val="28"/>
          <w:lang w:bidi="ar-EG"/>
          <w14:ligatures w14:val="none"/>
        </w:rPr>
      </w:pPr>
      <w:r w:rsidRPr="00E415D9">
        <w:rPr>
          <w:rFonts w:ascii="Sakkal Majalla" w:eastAsia="Calibri" w:hAnsi="Sakkal Majalla" w:cs="Sakkal Majalla"/>
          <w:b/>
          <w:bCs/>
          <w:kern w:val="0"/>
          <w:sz w:val="28"/>
          <w:szCs w:val="28"/>
          <w:rtl/>
          <w14:ligatures w14:val="none"/>
        </w:rPr>
        <w:t>محمد، محمد علي أحمد. (</w:t>
      </w:r>
      <w:r w:rsidRPr="00E415D9">
        <w:rPr>
          <w:rFonts w:ascii="Sakkal Majalla" w:eastAsia="Calibri" w:hAnsi="Sakkal Majalla" w:cs="Sakkal Majalla" w:hint="cs"/>
          <w:b/>
          <w:bCs/>
          <w:kern w:val="0"/>
          <w:sz w:val="28"/>
          <w:szCs w:val="28"/>
          <w:rtl/>
          <w14:ligatures w14:val="none"/>
        </w:rPr>
        <w:t>2020</w:t>
      </w:r>
      <w:r w:rsidRPr="00E415D9">
        <w:rPr>
          <w:rFonts w:ascii="Sakkal Majalla" w:eastAsia="Calibri" w:hAnsi="Sakkal Majalla" w:cs="Sakkal Majalla"/>
          <w:b/>
          <w:bCs/>
          <w:kern w:val="0"/>
          <w:sz w:val="28"/>
          <w:szCs w:val="28"/>
          <w:rtl/>
          <w14:ligatures w14:val="none"/>
        </w:rPr>
        <w:t>). أفضل الممارسات في إدارة المشاريع</w:t>
      </w:r>
      <w:r w:rsidRPr="00E415D9">
        <w:rPr>
          <w:rFonts w:ascii="Sakkal Majalla" w:eastAsia="Calibri" w:hAnsi="Sakkal Majalla" w:cs="Sakkal Majalla"/>
          <w:b/>
          <w:bCs/>
          <w:kern w:val="0"/>
          <w:sz w:val="28"/>
          <w:szCs w:val="28"/>
          <w:lang w:bidi="ar-EG"/>
          <w14:ligatures w14:val="none"/>
        </w:rPr>
        <w:t>. </w:t>
      </w:r>
      <w:r w:rsidRPr="00E415D9">
        <w:rPr>
          <w:rFonts w:ascii="Sakkal Majalla" w:eastAsia="Calibri" w:hAnsi="Sakkal Majalla" w:cs="Sakkal Majalla"/>
          <w:b/>
          <w:bCs/>
          <w:i/>
          <w:iCs/>
          <w:kern w:val="0"/>
          <w:sz w:val="28"/>
          <w:szCs w:val="28"/>
          <w:rtl/>
          <w14:ligatures w14:val="none"/>
        </w:rPr>
        <w:t>المال والاقتصاد، ع 64</w:t>
      </w:r>
      <w:r w:rsidRPr="00E415D9">
        <w:rPr>
          <w:rFonts w:ascii="Sakkal Majalla" w:eastAsia="Calibri" w:hAnsi="Sakkal Majalla" w:cs="Sakkal Majalla"/>
          <w:b/>
          <w:bCs/>
          <w:kern w:val="0"/>
          <w:sz w:val="28"/>
          <w:szCs w:val="28"/>
          <w:rtl/>
          <w14:ligatures w14:val="none"/>
        </w:rPr>
        <w:t> ، 40</w:t>
      </w:r>
      <w:r w:rsidRPr="00E415D9">
        <w:rPr>
          <w:rFonts w:ascii="Sakkal Majalla" w:eastAsia="Calibri" w:hAnsi="Sakkal Majalla" w:cs="Sakkal Majalla"/>
          <w:b/>
          <w:bCs/>
          <w:kern w:val="0"/>
          <w:sz w:val="28"/>
          <w:szCs w:val="28"/>
          <w:lang w:bidi="ar-EG"/>
          <w14:ligatures w14:val="none"/>
        </w:rPr>
        <w:t xml:space="preserve"> - 42. </w:t>
      </w:r>
      <w:r w:rsidRPr="00E415D9">
        <w:rPr>
          <w:rFonts w:ascii="Sakkal Majalla" w:eastAsia="Calibri" w:hAnsi="Sakkal Majalla" w:cs="Sakkal Majalla"/>
          <w:b/>
          <w:bCs/>
          <w:kern w:val="0"/>
          <w:sz w:val="28"/>
          <w:szCs w:val="28"/>
          <w:rtl/>
          <w14:ligatures w14:val="none"/>
        </w:rPr>
        <w:t>مسترجع من</w:t>
      </w:r>
      <w:r w:rsidRPr="00E415D9">
        <w:rPr>
          <w:rFonts w:ascii="Sakkal Majalla" w:eastAsia="Calibri" w:hAnsi="Sakkal Majalla" w:cs="Sakkal Majalla"/>
          <w:b/>
          <w:bCs/>
          <w:kern w:val="0"/>
          <w:sz w:val="28"/>
          <w:szCs w:val="28"/>
          <w:lang w:bidi="ar-EG"/>
          <w14:ligatures w14:val="none"/>
        </w:rPr>
        <w:t xml:space="preserve"> http://search.mandumah.com/Record/72781</w:t>
      </w:r>
    </w:p>
    <w:p w14:paraId="5913ABC5" w14:textId="77777777" w:rsidR="00E415D9" w:rsidRPr="00E415D9" w:rsidRDefault="00E415D9" w:rsidP="00E415D9">
      <w:pPr>
        <w:numPr>
          <w:ilvl w:val="0"/>
          <w:numId w:val="80"/>
        </w:numPr>
        <w:bidi/>
        <w:spacing w:before="100" w:beforeAutospacing="1" w:after="100" w:afterAutospacing="1" w:line="360" w:lineRule="auto"/>
        <w:jc w:val="both"/>
        <w:outlineLvl w:val="1"/>
        <w:rPr>
          <w:rFonts w:ascii="Sakkal Majalla" w:eastAsia="Calibri" w:hAnsi="Sakkal Majalla" w:cs="Sakkal Majalla"/>
          <w:b/>
          <w:bCs/>
          <w:kern w:val="0"/>
          <w:sz w:val="28"/>
          <w:szCs w:val="28"/>
          <w:rtl/>
          <w14:ligatures w14:val="none"/>
        </w:rPr>
      </w:pPr>
      <w:r w:rsidRPr="00E415D9">
        <w:rPr>
          <w:rFonts w:ascii="Sakkal Majalla" w:eastAsia="Calibri" w:hAnsi="Sakkal Majalla" w:cs="Sakkal Majalla"/>
          <w:b/>
          <w:bCs/>
          <w:kern w:val="0"/>
          <w:sz w:val="28"/>
          <w:szCs w:val="28"/>
          <w:rtl/>
          <w14:ligatures w14:val="none"/>
        </w:rPr>
        <w:t xml:space="preserve">العزري، طلال بن سالم، </w:t>
      </w:r>
      <w:proofErr w:type="gramStart"/>
      <w:r w:rsidRPr="00E415D9">
        <w:rPr>
          <w:rFonts w:ascii="Sakkal Majalla" w:eastAsia="Calibri" w:hAnsi="Sakkal Majalla" w:cs="Sakkal Majalla"/>
          <w:b/>
          <w:bCs/>
          <w:kern w:val="0"/>
          <w:sz w:val="28"/>
          <w:szCs w:val="28"/>
          <w:rtl/>
          <w14:ligatures w14:val="none"/>
        </w:rPr>
        <w:t>و الجابري</w:t>
      </w:r>
      <w:proofErr w:type="gramEnd"/>
      <w:r w:rsidRPr="00E415D9">
        <w:rPr>
          <w:rFonts w:ascii="Sakkal Majalla" w:eastAsia="Calibri" w:hAnsi="Sakkal Majalla" w:cs="Sakkal Majalla"/>
          <w:b/>
          <w:bCs/>
          <w:kern w:val="0"/>
          <w:sz w:val="28"/>
          <w:szCs w:val="28"/>
          <w:rtl/>
          <w14:ligatures w14:val="none"/>
        </w:rPr>
        <w:t>، موسى بن علي بن هلال. (</w:t>
      </w:r>
      <w:r w:rsidRPr="00E415D9">
        <w:rPr>
          <w:rFonts w:ascii="Sakkal Majalla" w:eastAsia="Calibri" w:hAnsi="Sakkal Majalla" w:cs="Sakkal Majalla" w:hint="cs"/>
          <w:b/>
          <w:bCs/>
          <w:kern w:val="0"/>
          <w:sz w:val="28"/>
          <w:szCs w:val="28"/>
          <w:rtl/>
          <w14:ligatures w14:val="none"/>
        </w:rPr>
        <w:t>2023</w:t>
      </w:r>
      <w:r w:rsidRPr="00E415D9">
        <w:rPr>
          <w:rFonts w:ascii="Sakkal Majalla" w:eastAsia="Calibri" w:hAnsi="Sakkal Majalla" w:cs="Sakkal Majalla"/>
          <w:b/>
          <w:bCs/>
          <w:kern w:val="0"/>
          <w:sz w:val="28"/>
          <w:szCs w:val="28"/>
          <w:rtl/>
          <w14:ligatures w14:val="none"/>
        </w:rPr>
        <w:t>). إدارة المخاطر في المشاريع الإنشائية</w:t>
      </w:r>
      <w:r w:rsidRPr="00E415D9">
        <w:rPr>
          <w:rFonts w:ascii="Sakkal Majalla" w:eastAsia="Calibri" w:hAnsi="Sakkal Majalla" w:cs="Sakkal Majalla"/>
          <w:b/>
          <w:bCs/>
          <w:kern w:val="0"/>
          <w:sz w:val="28"/>
          <w:szCs w:val="28"/>
          <w:lang w:bidi="ar-EG"/>
          <w14:ligatures w14:val="none"/>
        </w:rPr>
        <w:t>. </w:t>
      </w:r>
      <w:r w:rsidRPr="00E415D9">
        <w:rPr>
          <w:rFonts w:ascii="Sakkal Majalla" w:eastAsia="Calibri" w:hAnsi="Sakkal Majalla" w:cs="Sakkal Majalla"/>
          <w:b/>
          <w:bCs/>
          <w:i/>
          <w:iCs/>
          <w:kern w:val="0"/>
          <w:sz w:val="28"/>
          <w:szCs w:val="28"/>
          <w:rtl/>
          <w14:ligatures w14:val="none"/>
        </w:rPr>
        <w:t>الإداري، س35, ع132</w:t>
      </w:r>
      <w:r w:rsidRPr="00E415D9">
        <w:rPr>
          <w:rFonts w:ascii="Sakkal Majalla" w:eastAsia="Calibri" w:hAnsi="Sakkal Majalla" w:cs="Sakkal Majalla"/>
          <w:b/>
          <w:bCs/>
          <w:kern w:val="0"/>
          <w:sz w:val="28"/>
          <w:szCs w:val="28"/>
          <w:rtl/>
          <w14:ligatures w14:val="none"/>
        </w:rPr>
        <w:t> ، 155</w:t>
      </w:r>
      <w:r w:rsidRPr="00E415D9">
        <w:rPr>
          <w:rFonts w:ascii="Sakkal Majalla" w:eastAsia="Calibri" w:hAnsi="Sakkal Majalla" w:cs="Sakkal Majalla"/>
          <w:b/>
          <w:bCs/>
          <w:kern w:val="0"/>
          <w:sz w:val="28"/>
          <w:szCs w:val="28"/>
          <w:lang w:bidi="ar-EG"/>
          <w14:ligatures w14:val="none"/>
        </w:rPr>
        <w:t xml:space="preserve"> - 166. </w:t>
      </w:r>
      <w:r w:rsidRPr="00E415D9">
        <w:rPr>
          <w:rFonts w:ascii="Sakkal Majalla" w:eastAsia="Calibri" w:hAnsi="Sakkal Majalla" w:cs="Sakkal Majalla"/>
          <w:b/>
          <w:bCs/>
          <w:kern w:val="0"/>
          <w:sz w:val="28"/>
          <w:szCs w:val="28"/>
          <w:rtl/>
          <w14:ligatures w14:val="none"/>
        </w:rPr>
        <w:t>مسترجع من</w:t>
      </w:r>
      <w:r w:rsidRPr="00E415D9">
        <w:rPr>
          <w:rFonts w:ascii="Sakkal Majalla" w:eastAsia="Calibri" w:hAnsi="Sakkal Majalla" w:cs="Sakkal Majalla"/>
          <w:b/>
          <w:bCs/>
          <w:kern w:val="0"/>
          <w:sz w:val="28"/>
          <w:szCs w:val="28"/>
          <w:lang w:bidi="ar-EG"/>
          <w14:ligatures w14:val="none"/>
        </w:rPr>
        <w:t xml:space="preserve"> </w:t>
      </w:r>
      <w:hyperlink r:id="rId9" w:history="1">
        <w:r w:rsidRPr="00E415D9">
          <w:rPr>
            <w:rFonts w:ascii="Sakkal Majalla" w:eastAsia="Calibri" w:hAnsi="Sakkal Majalla" w:cs="Sakkal Majalla"/>
            <w:b/>
            <w:bCs/>
            <w:color w:val="F49100"/>
            <w:kern w:val="0"/>
            <w:sz w:val="28"/>
            <w:szCs w:val="28"/>
            <w:u w:val="single"/>
            <w:lang w:bidi="ar-EG"/>
            <w14:ligatures w14:val="none"/>
          </w:rPr>
          <w:t>http://search.mandumah.com/Record/692448</w:t>
        </w:r>
      </w:hyperlink>
    </w:p>
    <w:p w14:paraId="62B19550" w14:textId="77777777" w:rsidR="00E415D9" w:rsidRPr="00E415D9" w:rsidRDefault="00E415D9" w:rsidP="00E415D9">
      <w:pPr>
        <w:numPr>
          <w:ilvl w:val="0"/>
          <w:numId w:val="80"/>
        </w:numPr>
        <w:bidi/>
        <w:spacing w:before="100" w:beforeAutospacing="1" w:after="100" w:afterAutospacing="1" w:line="360" w:lineRule="auto"/>
        <w:jc w:val="both"/>
        <w:outlineLvl w:val="1"/>
        <w:rPr>
          <w:rFonts w:ascii="Sakkal Majalla" w:eastAsia="Calibri" w:hAnsi="Sakkal Majalla" w:cs="Sakkal Majalla"/>
          <w:b/>
          <w:bCs/>
          <w:kern w:val="0"/>
          <w:sz w:val="28"/>
          <w:szCs w:val="28"/>
          <w:lang w:bidi="ar-EG"/>
          <w14:ligatures w14:val="none"/>
        </w:rPr>
      </w:pPr>
      <w:r w:rsidRPr="00E415D9">
        <w:rPr>
          <w:rFonts w:ascii="Sakkal Majalla" w:eastAsia="Calibri" w:hAnsi="Sakkal Majalla" w:cs="Sakkal Majalla"/>
          <w:b/>
          <w:bCs/>
          <w:kern w:val="0"/>
          <w:sz w:val="28"/>
          <w:szCs w:val="28"/>
          <w:rtl/>
          <w14:ligatures w14:val="none"/>
        </w:rPr>
        <w:t xml:space="preserve">علي، رباب محمد علي إبراهيم محمد، </w:t>
      </w:r>
      <w:proofErr w:type="gramStart"/>
      <w:r w:rsidRPr="00E415D9">
        <w:rPr>
          <w:rFonts w:ascii="Sakkal Majalla" w:eastAsia="Calibri" w:hAnsi="Sakkal Majalla" w:cs="Sakkal Majalla"/>
          <w:b/>
          <w:bCs/>
          <w:kern w:val="0"/>
          <w:sz w:val="28"/>
          <w:szCs w:val="28"/>
          <w:rtl/>
          <w14:ligatures w14:val="none"/>
        </w:rPr>
        <w:t>و محمد</w:t>
      </w:r>
      <w:proofErr w:type="gramEnd"/>
      <w:r w:rsidRPr="00E415D9">
        <w:rPr>
          <w:rFonts w:ascii="Sakkal Majalla" w:eastAsia="Calibri" w:hAnsi="Sakkal Majalla" w:cs="Sakkal Majalla"/>
          <w:b/>
          <w:bCs/>
          <w:kern w:val="0"/>
          <w:sz w:val="28"/>
          <w:szCs w:val="28"/>
          <w:rtl/>
          <w14:ligatures w14:val="none"/>
        </w:rPr>
        <w:t xml:space="preserve">، طارق </w:t>
      </w:r>
      <w:proofErr w:type="gramStart"/>
      <w:r w:rsidRPr="00E415D9">
        <w:rPr>
          <w:rFonts w:ascii="Sakkal Majalla" w:eastAsia="Calibri" w:hAnsi="Sakkal Majalla" w:cs="Sakkal Majalla"/>
          <w:b/>
          <w:bCs/>
          <w:kern w:val="0"/>
          <w:sz w:val="28"/>
          <w:szCs w:val="28"/>
          <w:rtl/>
          <w14:ligatures w14:val="none"/>
        </w:rPr>
        <w:t>عبدالكريم</w:t>
      </w:r>
      <w:proofErr w:type="gramEnd"/>
      <w:r w:rsidRPr="00E415D9">
        <w:rPr>
          <w:rFonts w:ascii="Sakkal Majalla" w:eastAsia="Calibri" w:hAnsi="Sakkal Majalla" w:cs="Sakkal Majalla"/>
          <w:b/>
          <w:bCs/>
          <w:kern w:val="0"/>
          <w:sz w:val="28"/>
          <w:szCs w:val="28"/>
          <w:rtl/>
          <w14:ligatures w14:val="none"/>
        </w:rPr>
        <w:t xml:space="preserve"> </w:t>
      </w:r>
      <w:proofErr w:type="spellStart"/>
      <w:r w:rsidRPr="00E415D9">
        <w:rPr>
          <w:rFonts w:ascii="Sakkal Majalla" w:eastAsia="Calibri" w:hAnsi="Sakkal Majalla" w:cs="Sakkal Majalla"/>
          <w:b/>
          <w:bCs/>
          <w:kern w:val="0"/>
          <w:sz w:val="28"/>
          <w:szCs w:val="28"/>
          <w:rtl/>
          <w14:ligatures w14:val="none"/>
        </w:rPr>
        <w:t>عبدالفضيل</w:t>
      </w:r>
      <w:proofErr w:type="spellEnd"/>
      <w:r w:rsidRPr="00E415D9">
        <w:rPr>
          <w:rFonts w:ascii="Sakkal Majalla" w:eastAsia="Calibri" w:hAnsi="Sakkal Majalla" w:cs="Sakkal Majalla"/>
          <w:b/>
          <w:bCs/>
          <w:kern w:val="0"/>
          <w:sz w:val="28"/>
          <w:szCs w:val="28"/>
          <w:lang w:bidi="ar-EG"/>
          <w14:ligatures w14:val="none"/>
        </w:rPr>
        <w:t>. (2015). </w:t>
      </w:r>
      <w:r w:rsidRPr="00E415D9">
        <w:rPr>
          <w:rFonts w:ascii="Sakkal Majalla" w:eastAsia="Calibri" w:hAnsi="Sakkal Majalla" w:cs="Sakkal Majalla"/>
          <w:b/>
          <w:bCs/>
          <w:i/>
          <w:iCs/>
          <w:kern w:val="0"/>
          <w:sz w:val="28"/>
          <w:szCs w:val="28"/>
          <w:rtl/>
          <w14:ligatures w14:val="none"/>
        </w:rPr>
        <w:t>نظام لإدارة المشاريع البرمجية</w:t>
      </w:r>
      <w:r w:rsidRPr="00E415D9">
        <w:rPr>
          <w:rFonts w:ascii="Sakkal Majalla" w:eastAsia="Calibri" w:hAnsi="Sakkal Majalla" w:cs="Sakkal Majalla"/>
          <w:b/>
          <w:bCs/>
          <w:kern w:val="0"/>
          <w:sz w:val="28"/>
          <w:szCs w:val="28"/>
          <w:rtl/>
          <w14:ligatures w14:val="none"/>
        </w:rPr>
        <w:t> (رسالة ماجستير غير منشورة). جامعة النيلين، الخرطوم. مسترجع من</w:t>
      </w:r>
      <w:r w:rsidRPr="00E415D9">
        <w:rPr>
          <w:rFonts w:ascii="Sakkal Majalla" w:eastAsia="Calibri" w:hAnsi="Sakkal Majalla" w:cs="Sakkal Majalla"/>
          <w:b/>
          <w:bCs/>
          <w:kern w:val="0"/>
          <w:sz w:val="28"/>
          <w:szCs w:val="28"/>
          <w:lang w:bidi="ar-EG"/>
          <w14:ligatures w14:val="none"/>
        </w:rPr>
        <w:t xml:space="preserve"> http://search.mandumah.com/Record/831595</w:t>
      </w:r>
    </w:p>
    <w:p w14:paraId="51BA0DEE" w14:textId="77777777" w:rsidR="00E415D9" w:rsidRPr="00E415D9" w:rsidRDefault="00E415D9" w:rsidP="00E415D9">
      <w:pPr>
        <w:numPr>
          <w:ilvl w:val="0"/>
          <w:numId w:val="80"/>
        </w:numPr>
        <w:bidi/>
        <w:spacing w:before="100" w:beforeAutospacing="1" w:after="100" w:afterAutospacing="1" w:line="360" w:lineRule="auto"/>
        <w:jc w:val="both"/>
        <w:outlineLvl w:val="1"/>
        <w:rPr>
          <w:rFonts w:ascii="Sakkal Majalla" w:eastAsia="Calibri" w:hAnsi="Sakkal Majalla" w:cs="Sakkal Majalla"/>
          <w:b/>
          <w:bCs/>
          <w:kern w:val="0"/>
          <w:sz w:val="28"/>
          <w:szCs w:val="28"/>
          <w:lang w:bidi="ar-EG"/>
          <w14:ligatures w14:val="none"/>
        </w:rPr>
      </w:pPr>
      <w:r w:rsidRPr="00E415D9">
        <w:rPr>
          <w:rFonts w:ascii="Sakkal Majalla" w:eastAsia="Calibri" w:hAnsi="Sakkal Majalla" w:cs="Sakkal Majalla"/>
          <w:b/>
          <w:bCs/>
          <w:kern w:val="0"/>
          <w:sz w:val="28"/>
          <w:szCs w:val="28"/>
          <w:rtl/>
          <w14:ligatures w14:val="none"/>
        </w:rPr>
        <w:t xml:space="preserve">باقر، وفاء جاسم علي عباس، ارتيمة، هاني جزاع </w:t>
      </w:r>
      <w:proofErr w:type="gramStart"/>
      <w:r w:rsidRPr="00E415D9">
        <w:rPr>
          <w:rFonts w:ascii="Sakkal Majalla" w:eastAsia="Calibri" w:hAnsi="Sakkal Majalla" w:cs="Sakkal Majalla"/>
          <w:b/>
          <w:bCs/>
          <w:kern w:val="0"/>
          <w:sz w:val="28"/>
          <w:szCs w:val="28"/>
          <w:rtl/>
          <w14:ligatures w14:val="none"/>
        </w:rPr>
        <w:t>عبدالكريم</w:t>
      </w:r>
      <w:proofErr w:type="gramEnd"/>
      <w:r w:rsidRPr="00E415D9">
        <w:rPr>
          <w:rFonts w:ascii="Sakkal Majalla" w:eastAsia="Calibri" w:hAnsi="Sakkal Majalla" w:cs="Sakkal Majalla"/>
          <w:b/>
          <w:bCs/>
          <w:kern w:val="0"/>
          <w:sz w:val="28"/>
          <w:szCs w:val="28"/>
          <w:rtl/>
          <w14:ligatures w14:val="none"/>
        </w:rPr>
        <w:t xml:space="preserve">، </w:t>
      </w:r>
      <w:proofErr w:type="gramStart"/>
      <w:r w:rsidRPr="00E415D9">
        <w:rPr>
          <w:rFonts w:ascii="Sakkal Majalla" w:eastAsia="Calibri" w:hAnsi="Sakkal Majalla" w:cs="Sakkal Majalla"/>
          <w:b/>
          <w:bCs/>
          <w:kern w:val="0"/>
          <w:sz w:val="28"/>
          <w:szCs w:val="28"/>
          <w:rtl/>
          <w14:ligatures w14:val="none"/>
        </w:rPr>
        <w:t>و الهواري</w:t>
      </w:r>
      <w:proofErr w:type="gramEnd"/>
      <w:r w:rsidRPr="00E415D9">
        <w:rPr>
          <w:rFonts w:ascii="Sakkal Majalla" w:eastAsia="Calibri" w:hAnsi="Sakkal Majalla" w:cs="Sakkal Majalla"/>
          <w:b/>
          <w:bCs/>
          <w:kern w:val="0"/>
          <w:sz w:val="28"/>
          <w:szCs w:val="28"/>
          <w:rtl/>
          <w14:ligatures w14:val="none"/>
        </w:rPr>
        <w:t>، سامر فواز</w:t>
      </w:r>
      <w:r w:rsidRPr="00E415D9">
        <w:rPr>
          <w:rFonts w:ascii="Sakkal Majalla" w:eastAsia="Calibri" w:hAnsi="Sakkal Majalla" w:cs="Sakkal Majalla"/>
          <w:b/>
          <w:bCs/>
          <w:kern w:val="0"/>
          <w:sz w:val="28"/>
          <w:szCs w:val="28"/>
          <w:lang w:bidi="ar-EG"/>
          <w14:ligatures w14:val="none"/>
        </w:rPr>
        <w:t>. (2020). </w:t>
      </w:r>
      <w:r w:rsidRPr="00E415D9">
        <w:rPr>
          <w:rFonts w:ascii="Sakkal Majalla" w:eastAsia="Calibri" w:hAnsi="Sakkal Majalla" w:cs="Sakkal Majalla"/>
          <w:b/>
          <w:bCs/>
          <w:i/>
          <w:iCs/>
          <w:kern w:val="0"/>
          <w:sz w:val="28"/>
          <w:szCs w:val="28"/>
          <w:rtl/>
          <w14:ligatures w14:val="none"/>
        </w:rPr>
        <w:t xml:space="preserve">أثر إدارة المخاطر في إدارة المشاريع الهندسية: الدور الوسيط للثقافة </w:t>
      </w:r>
      <w:proofErr w:type="spellStart"/>
      <w:r w:rsidRPr="00E415D9">
        <w:rPr>
          <w:rFonts w:ascii="Sakkal Majalla" w:eastAsia="Calibri" w:hAnsi="Sakkal Majalla" w:cs="Sakkal Majalla"/>
          <w:b/>
          <w:bCs/>
          <w:i/>
          <w:iCs/>
          <w:kern w:val="0"/>
          <w:sz w:val="28"/>
          <w:szCs w:val="28"/>
          <w:rtl/>
          <w14:ligatures w14:val="none"/>
        </w:rPr>
        <w:t>المنظمية</w:t>
      </w:r>
      <w:proofErr w:type="spellEnd"/>
      <w:r w:rsidRPr="00E415D9">
        <w:rPr>
          <w:rFonts w:ascii="Sakkal Majalla" w:eastAsia="Calibri" w:hAnsi="Sakkal Majalla" w:cs="Sakkal Majalla"/>
          <w:b/>
          <w:bCs/>
          <w:i/>
          <w:iCs/>
          <w:kern w:val="0"/>
          <w:sz w:val="28"/>
          <w:szCs w:val="28"/>
          <w:rtl/>
          <w14:ligatures w14:val="none"/>
        </w:rPr>
        <w:t xml:space="preserve"> في الهيئة العامة للطرق والنقل البري في دولة الكويت</w:t>
      </w:r>
      <w:r w:rsidRPr="00E415D9">
        <w:rPr>
          <w:rFonts w:ascii="Sakkal Majalla" w:eastAsia="Calibri" w:hAnsi="Sakkal Majalla" w:cs="Sakkal Majalla"/>
          <w:b/>
          <w:bCs/>
          <w:kern w:val="0"/>
          <w:sz w:val="28"/>
          <w:szCs w:val="28"/>
          <w:rtl/>
          <w14:ligatures w14:val="none"/>
        </w:rPr>
        <w:t> (رسالة دكتوراه غير منشورة). جامعة العلوم الإسلامية العالمية، عمان. مسترجع من</w:t>
      </w:r>
      <w:r w:rsidRPr="00E415D9">
        <w:rPr>
          <w:rFonts w:ascii="Sakkal Majalla" w:eastAsia="Calibri" w:hAnsi="Sakkal Majalla" w:cs="Sakkal Majalla"/>
          <w:b/>
          <w:bCs/>
          <w:kern w:val="0"/>
          <w:sz w:val="28"/>
          <w:szCs w:val="28"/>
          <w:lang w:bidi="ar-EG"/>
          <w14:ligatures w14:val="none"/>
        </w:rPr>
        <w:t xml:space="preserve"> http://search.mandumah.com/Record/1219633</w:t>
      </w:r>
    </w:p>
    <w:p w14:paraId="69B54491" w14:textId="77777777" w:rsidR="00E415D9" w:rsidRPr="00E415D9" w:rsidRDefault="00E415D9" w:rsidP="00E415D9">
      <w:pPr>
        <w:numPr>
          <w:ilvl w:val="0"/>
          <w:numId w:val="80"/>
        </w:numPr>
        <w:bidi/>
        <w:spacing w:before="100" w:beforeAutospacing="1" w:after="100" w:afterAutospacing="1" w:line="360" w:lineRule="auto"/>
        <w:jc w:val="both"/>
        <w:outlineLvl w:val="1"/>
        <w:rPr>
          <w:rFonts w:ascii="Sakkal Majalla" w:eastAsia="Calibri" w:hAnsi="Sakkal Majalla" w:cs="Sakkal Majalla"/>
          <w:b/>
          <w:bCs/>
          <w:kern w:val="0"/>
          <w:sz w:val="28"/>
          <w:szCs w:val="28"/>
          <w:lang w:bidi="ar-EG"/>
          <w14:ligatures w14:val="none"/>
        </w:rPr>
      </w:pPr>
      <w:r w:rsidRPr="00E415D9">
        <w:rPr>
          <w:rFonts w:ascii="Sakkal Majalla" w:eastAsia="Calibri" w:hAnsi="Sakkal Majalla" w:cs="Sakkal Majalla"/>
          <w:b/>
          <w:bCs/>
          <w:kern w:val="0"/>
          <w:sz w:val="28"/>
          <w:szCs w:val="28"/>
          <w:rtl/>
          <w14:ligatures w14:val="none"/>
        </w:rPr>
        <w:t xml:space="preserve">حزين، يارا فهمي رمضان، </w:t>
      </w:r>
      <w:proofErr w:type="gramStart"/>
      <w:r w:rsidRPr="00E415D9">
        <w:rPr>
          <w:rFonts w:ascii="Sakkal Majalla" w:eastAsia="Calibri" w:hAnsi="Sakkal Majalla" w:cs="Sakkal Majalla"/>
          <w:b/>
          <w:bCs/>
          <w:kern w:val="0"/>
          <w:sz w:val="28"/>
          <w:szCs w:val="28"/>
          <w:rtl/>
          <w14:ligatures w14:val="none"/>
        </w:rPr>
        <w:t xml:space="preserve">و </w:t>
      </w:r>
      <w:proofErr w:type="spellStart"/>
      <w:r w:rsidRPr="00E415D9">
        <w:rPr>
          <w:rFonts w:ascii="Sakkal Majalla" w:eastAsia="Calibri" w:hAnsi="Sakkal Majalla" w:cs="Sakkal Majalla"/>
          <w:b/>
          <w:bCs/>
          <w:kern w:val="0"/>
          <w:sz w:val="28"/>
          <w:szCs w:val="28"/>
          <w:rtl/>
          <w14:ligatures w14:val="none"/>
        </w:rPr>
        <w:t>البزايعة</w:t>
      </w:r>
      <w:proofErr w:type="spellEnd"/>
      <w:proofErr w:type="gramEnd"/>
      <w:r w:rsidRPr="00E415D9">
        <w:rPr>
          <w:rFonts w:ascii="Sakkal Majalla" w:eastAsia="Calibri" w:hAnsi="Sakkal Majalla" w:cs="Sakkal Majalla"/>
          <w:b/>
          <w:bCs/>
          <w:kern w:val="0"/>
          <w:sz w:val="28"/>
          <w:szCs w:val="28"/>
          <w:rtl/>
          <w14:ligatures w14:val="none"/>
        </w:rPr>
        <w:t>، صخر عبد ربه إبراهيم</w:t>
      </w:r>
      <w:r w:rsidRPr="00E415D9">
        <w:rPr>
          <w:rFonts w:ascii="Sakkal Majalla" w:eastAsia="Calibri" w:hAnsi="Sakkal Majalla" w:cs="Sakkal Majalla"/>
          <w:b/>
          <w:bCs/>
          <w:kern w:val="0"/>
          <w:sz w:val="28"/>
          <w:szCs w:val="28"/>
          <w:lang w:bidi="ar-EG"/>
          <w14:ligatures w14:val="none"/>
        </w:rPr>
        <w:t>. (2024). </w:t>
      </w:r>
      <w:r w:rsidRPr="00E415D9">
        <w:rPr>
          <w:rFonts w:ascii="Sakkal Majalla" w:eastAsia="Calibri" w:hAnsi="Sakkal Majalla" w:cs="Sakkal Majalla"/>
          <w:b/>
          <w:bCs/>
          <w:i/>
          <w:iCs/>
          <w:kern w:val="0"/>
          <w:sz w:val="28"/>
          <w:szCs w:val="28"/>
          <w:rtl/>
          <w14:ligatures w14:val="none"/>
        </w:rPr>
        <w:t>أثر تبني معايير إدارة المشاريع الدولية على جودة المشاريع: دراسة تطبيقية لشركات الإنشاءات في الأردن</w:t>
      </w:r>
      <w:r w:rsidRPr="00E415D9">
        <w:rPr>
          <w:rFonts w:ascii="Sakkal Majalla" w:eastAsia="Calibri" w:hAnsi="Sakkal Majalla" w:cs="Sakkal Majalla"/>
          <w:b/>
          <w:bCs/>
          <w:kern w:val="0"/>
          <w:sz w:val="28"/>
          <w:szCs w:val="28"/>
          <w:rtl/>
          <w14:ligatures w14:val="none"/>
        </w:rPr>
        <w:t> (رسالة ماجستير غير منشورة). جامعة البلقاء التطبيقية، السلط. مسترجع من</w:t>
      </w:r>
      <w:r w:rsidRPr="00E415D9">
        <w:rPr>
          <w:rFonts w:ascii="Sakkal Majalla" w:eastAsia="Calibri" w:hAnsi="Sakkal Majalla" w:cs="Sakkal Majalla"/>
          <w:b/>
          <w:bCs/>
          <w:kern w:val="0"/>
          <w:sz w:val="28"/>
          <w:szCs w:val="28"/>
          <w:lang w:bidi="ar-EG"/>
          <w14:ligatures w14:val="none"/>
        </w:rPr>
        <w:t xml:space="preserve"> http://search.mandumah.com/Record/1496606</w:t>
      </w:r>
    </w:p>
    <w:p w14:paraId="6A145819" w14:textId="77777777" w:rsidR="00E415D9" w:rsidRPr="00E415D9" w:rsidRDefault="00E415D9" w:rsidP="00E415D9">
      <w:pPr>
        <w:numPr>
          <w:ilvl w:val="0"/>
          <w:numId w:val="80"/>
        </w:numPr>
        <w:bidi/>
        <w:spacing w:before="100" w:beforeAutospacing="1" w:after="100" w:afterAutospacing="1" w:line="360" w:lineRule="auto"/>
        <w:jc w:val="both"/>
        <w:outlineLvl w:val="1"/>
        <w:rPr>
          <w:rFonts w:ascii="Sakkal Majalla" w:eastAsia="Calibri" w:hAnsi="Sakkal Majalla" w:cs="Sakkal Majalla"/>
          <w:b/>
          <w:bCs/>
          <w:kern w:val="0"/>
          <w:sz w:val="28"/>
          <w:szCs w:val="28"/>
          <w:rtl/>
          <w14:ligatures w14:val="none"/>
        </w:rPr>
      </w:pPr>
      <w:r w:rsidRPr="00E415D9">
        <w:rPr>
          <w:rFonts w:ascii="Sakkal Majalla" w:eastAsia="Calibri" w:hAnsi="Sakkal Majalla" w:cs="Sakkal Majalla"/>
          <w:b/>
          <w:bCs/>
          <w:kern w:val="0"/>
          <w:sz w:val="28"/>
          <w:szCs w:val="28"/>
          <w:rtl/>
          <w14:ligatures w14:val="none"/>
        </w:rPr>
        <w:t>شبل، يوسف. (</w:t>
      </w:r>
      <w:r w:rsidRPr="00E415D9">
        <w:rPr>
          <w:rFonts w:ascii="Sakkal Majalla" w:eastAsia="Calibri" w:hAnsi="Sakkal Majalla" w:cs="Sakkal Majalla" w:hint="cs"/>
          <w:b/>
          <w:bCs/>
          <w:kern w:val="0"/>
          <w:sz w:val="28"/>
          <w:szCs w:val="28"/>
          <w:rtl/>
          <w14:ligatures w14:val="none"/>
        </w:rPr>
        <w:t>2022</w:t>
      </w:r>
      <w:r w:rsidRPr="00E415D9">
        <w:rPr>
          <w:rFonts w:ascii="Sakkal Majalla" w:eastAsia="Calibri" w:hAnsi="Sakkal Majalla" w:cs="Sakkal Majalla"/>
          <w:b/>
          <w:bCs/>
          <w:kern w:val="0"/>
          <w:sz w:val="28"/>
          <w:szCs w:val="28"/>
          <w:rtl/>
          <w14:ligatures w14:val="none"/>
        </w:rPr>
        <w:t>). حول تقييم المشاريع الإنمائية</w:t>
      </w:r>
      <w:r w:rsidRPr="00E415D9">
        <w:rPr>
          <w:rFonts w:ascii="Sakkal Majalla" w:eastAsia="Calibri" w:hAnsi="Sakkal Majalla" w:cs="Sakkal Majalla"/>
          <w:b/>
          <w:bCs/>
          <w:kern w:val="0"/>
          <w:sz w:val="28"/>
          <w:szCs w:val="28"/>
          <w:lang w:bidi="ar-EG"/>
          <w14:ligatures w14:val="none"/>
        </w:rPr>
        <w:t>. </w:t>
      </w:r>
      <w:r w:rsidRPr="00E415D9">
        <w:rPr>
          <w:rFonts w:ascii="Sakkal Majalla" w:eastAsia="Calibri" w:hAnsi="Sakkal Majalla" w:cs="Sakkal Majalla"/>
          <w:b/>
          <w:bCs/>
          <w:i/>
          <w:iCs/>
          <w:kern w:val="0"/>
          <w:sz w:val="28"/>
          <w:szCs w:val="28"/>
          <w:rtl/>
          <w14:ligatures w14:val="none"/>
        </w:rPr>
        <w:t>الإدارة العامة، ع6</w:t>
      </w:r>
      <w:r w:rsidRPr="00E415D9">
        <w:rPr>
          <w:rFonts w:ascii="Sakkal Majalla" w:eastAsia="Calibri" w:hAnsi="Sakkal Majalla" w:cs="Sakkal Majalla"/>
          <w:b/>
          <w:bCs/>
          <w:kern w:val="0"/>
          <w:sz w:val="28"/>
          <w:szCs w:val="28"/>
          <w:rtl/>
          <w14:ligatures w14:val="none"/>
        </w:rPr>
        <w:t> ، 13</w:t>
      </w:r>
      <w:r w:rsidRPr="00E415D9">
        <w:rPr>
          <w:rFonts w:ascii="Sakkal Majalla" w:eastAsia="Calibri" w:hAnsi="Sakkal Majalla" w:cs="Sakkal Majalla"/>
          <w:b/>
          <w:bCs/>
          <w:kern w:val="0"/>
          <w:sz w:val="28"/>
          <w:szCs w:val="28"/>
          <w:lang w:bidi="ar-EG"/>
          <w14:ligatures w14:val="none"/>
        </w:rPr>
        <w:t xml:space="preserve"> - 18. </w:t>
      </w:r>
      <w:r w:rsidRPr="00E415D9">
        <w:rPr>
          <w:rFonts w:ascii="Sakkal Majalla" w:eastAsia="Calibri" w:hAnsi="Sakkal Majalla" w:cs="Sakkal Majalla"/>
          <w:b/>
          <w:bCs/>
          <w:kern w:val="0"/>
          <w:sz w:val="28"/>
          <w:szCs w:val="28"/>
          <w:rtl/>
          <w14:ligatures w14:val="none"/>
        </w:rPr>
        <w:t>مسترجع من</w:t>
      </w:r>
      <w:r w:rsidRPr="00E415D9">
        <w:rPr>
          <w:rFonts w:ascii="Sakkal Majalla" w:eastAsia="Calibri" w:hAnsi="Sakkal Majalla" w:cs="Sakkal Majalla"/>
          <w:b/>
          <w:bCs/>
          <w:kern w:val="0"/>
          <w:sz w:val="28"/>
          <w:szCs w:val="28"/>
          <w:lang w:bidi="ar-EG"/>
          <w14:ligatures w14:val="none"/>
        </w:rPr>
        <w:t xml:space="preserve"> </w:t>
      </w:r>
      <w:hyperlink r:id="rId10" w:history="1">
        <w:r w:rsidRPr="00E415D9">
          <w:rPr>
            <w:rFonts w:ascii="Sakkal Majalla" w:eastAsia="Calibri" w:hAnsi="Sakkal Majalla" w:cs="Sakkal Majalla"/>
            <w:b/>
            <w:bCs/>
            <w:color w:val="F49100"/>
            <w:kern w:val="0"/>
            <w:sz w:val="28"/>
            <w:szCs w:val="28"/>
            <w:u w:val="single"/>
            <w:lang w:bidi="ar-EG"/>
            <w14:ligatures w14:val="none"/>
          </w:rPr>
          <w:t>http://search.mandumah.com/Record/1174270</w:t>
        </w:r>
      </w:hyperlink>
    </w:p>
    <w:p w14:paraId="2984A6BA" w14:textId="77777777" w:rsidR="00E415D9" w:rsidRPr="00E415D9" w:rsidRDefault="00E415D9" w:rsidP="00E415D9">
      <w:pPr>
        <w:numPr>
          <w:ilvl w:val="0"/>
          <w:numId w:val="80"/>
        </w:numPr>
        <w:bidi/>
        <w:spacing w:before="100" w:beforeAutospacing="1" w:after="100" w:afterAutospacing="1" w:line="360" w:lineRule="auto"/>
        <w:jc w:val="both"/>
        <w:outlineLvl w:val="1"/>
        <w:rPr>
          <w:rFonts w:ascii="Sakkal Majalla" w:eastAsia="Calibri" w:hAnsi="Sakkal Majalla" w:cs="Sakkal Majalla"/>
          <w:b/>
          <w:bCs/>
          <w:kern w:val="0"/>
          <w:sz w:val="28"/>
          <w:szCs w:val="28"/>
          <w:rtl/>
          <w14:ligatures w14:val="none"/>
        </w:rPr>
      </w:pPr>
      <w:r w:rsidRPr="00E415D9">
        <w:rPr>
          <w:rFonts w:ascii="Sakkal Majalla" w:eastAsia="Calibri" w:hAnsi="Sakkal Majalla" w:cs="Sakkal Majalla"/>
          <w:b/>
          <w:bCs/>
          <w:kern w:val="0"/>
          <w:sz w:val="28"/>
          <w:szCs w:val="28"/>
          <w:rtl/>
          <w14:ligatures w14:val="none"/>
        </w:rPr>
        <w:t>النجار، سبيكة محمد. (</w:t>
      </w:r>
      <w:r w:rsidRPr="00E415D9">
        <w:rPr>
          <w:rFonts w:ascii="Sakkal Majalla" w:eastAsia="Calibri" w:hAnsi="Sakkal Majalla" w:cs="Sakkal Majalla" w:hint="cs"/>
          <w:b/>
          <w:bCs/>
          <w:kern w:val="0"/>
          <w:sz w:val="28"/>
          <w:szCs w:val="28"/>
          <w:rtl/>
          <w14:ligatures w14:val="none"/>
        </w:rPr>
        <w:t>2024</w:t>
      </w:r>
      <w:r w:rsidRPr="00E415D9">
        <w:rPr>
          <w:rFonts w:ascii="Sakkal Majalla" w:eastAsia="Calibri" w:hAnsi="Sakkal Majalla" w:cs="Sakkal Majalla"/>
          <w:b/>
          <w:bCs/>
          <w:kern w:val="0"/>
          <w:sz w:val="28"/>
          <w:szCs w:val="28"/>
          <w:rtl/>
          <w14:ligatures w14:val="none"/>
        </w:rPr>
        <w:t>). نموذج في إعداد المشاريع</w:t>
      </w:r>
      <w:r w:rsidRPr="00E415D9">
        <w:rPr>
          <w:rFonts w:ascii="Sakkal Majalla" w:eastAsia="Calibri" w:hAnsi="Sakkal Majalla" w:cs="Sakkal Majalla"/>
          <w:b/>
          <w:bCs/>
          <w:kern w:val="0"/>
          <w:sz w:val="28"/>
          <w:szCs w:val="28"/>
          <w:lang w:bidi="ar-EG"/>
          <w14:ligatures w14:val="none"/>
        </w:rPr>
        <w:t>. </w:t>
      </w:r>
      <w:r w:rsidRPr="00E415D9">
        <w:rPr>
          <w:rFonts w:ascii="Sakkal Majalla" w:eastAsia="Calibri" w:hAnsi="Sakkal Majalla" w:cs="Sakkal Majalla"/>
          <w:b/>
          <w:bCs/>
          <w:i/>
          <w:iCs/>
          <w:kern w:val="0"/>
          <w:sz w:val="28"/>
          <w:szCs w:val="28"/>
          <w:rtl/>
          <w14:ligatures w14:val="none"/>
        </w:rPr>
        <w:t>ورشة العمل التدريبية حول التخطيط الاجتماعي لرصد وتلبية احتياجات الأسرة الخليجية، </w:t>
      </w:r>
      <w:r w:rsidRPr="00E415D9">
        <w:rPr>
          <w:rFonts w:ascii="Sakkal Majalla" w:eastAsia="Calibri" w:hAnsi="Sakkal Majalla" w:cs="Sakkal Majalla"/>
          <w:b/>
          <w:bCs/>
          <w:kern w:val="0"/>
          <w:sz w:val="28"/>
          <w:szCs w:val="28"/>
          <w:rtl/>
          <w14:ligatures w14:val="none"/>
        </w:rPr>
        <w:t>المنامة: المكتب التنفيذي - مجلس وزراء العمل والشؤون الاجتماعية - مجلس التعاون لدول الخليج العربية، 1 - 7. مسترجع من</w:t>
      </w:r>
      <w:r w:rsidRPr="00E415D9">
        <w:rPr>
          <w:rFonts w:ascii="Sakkal Majalla" w:eastAsia="Calibri" w:hAnsi="Sakkal Majalla" w:cs="Sakkal Majalla"/>
          <w:b/>
          <w:bCs/>
          <w:kern w:val="0"/>
          <w:sz w:val="28"/>
          <w:szCs w:val="28"/>
          <w:lang w:bidi="ar-EG"/>
          <w14:ligatures w14:val="none"/>
        </w:rPr>
        <w:t xml:space="preserve"> </w:t>
      </w:r>
      <w:hyperlink r:id="rId11" w:history="1">
        <w:r w:rsidRPr="00E415D9">
          <w:rPr>
            <w:rFonts w:ascii="Sakkal Majalla" w:eastAsia="Calibri" w:hAnsi="Sakkal Majalla" w:cs="Sakkal Majalla"/>
            <w:b/>
            <w:bCs/>
            <w:color w:val="F49100"/>
            <w:kern w:val="0"/>
            <w:sz w:val="28"/>
            <w:szCs w:val="28"/>
            <w:u w:val="single"/>
            <w:lang w:bidi="ar-EG"/>
            <w14:ligatures w14:val="none"/>
          </w:rPr>
          <w:t>http://search.mandumah.com/Record/53389</w:t>
        </w:r>
      </w:hyperlink>
    </w:p>
    <w:p w14:paraId="60FCF9C5" w14:textId="77777777" w:rsidR="00E415D9" w:rsidRPr="00E415D9" w:rsidRDefault="00E415D9" w:rsidP="00E415D9">
      <w:pPr>
        <w:numPr>
          <w:ilvl w:val="0"/>
          <w:numId w:val="80"/>
        </w:numPr>
        <w:bidi/>
        <w:spacing w:before="100" w:beforeAutospacing="1" w:after="100" w:afterAutospacing="1" w:line="360" w:lineRule="auto"/>
        <w:jc w:val="both"/>
        <w:outlineLvl w:val="1"/>
        <w:rPr>
          <w:rFonts w:ascii="Sakkal Majalla" w:eastAsia="Calibri" w:hAnsi="Sakkal Majalla" w:cs="Sakkal Majalla"/>
          <w:b/>
          <w:bCs/>
          <w:kern w:val="0"/>
          <w:sz w:val="28"/>
          <w:szCs w:val="28"/>
          <w:lang w:bidi="ar-EG"/>
          <w14:ligatures w14:val="none"/>
        </w:rPr>
      </w:pPr>
      <w:r w:rsidRPr="00E415D9">
        <w:rPr>
          <w:rFonts w:ascii="Sakkal Majalla" w:eastAsia="Calibri" w:hAnsi="Sakkal Majalla" w:cs="Sakkal Majalla"/>
          <w:b/>
          <w:bCs/>
          <w:kern w:val="0"/>
          <w:sz w:val="28"/>
          <w:szCs w:val="28"/>
          <w:rtl/>
          <w14:ligatures w14:val="none"/>
        </w:rPr>
        <w:lastRenderedPageBreak/>
        <w:t xml:space="preserve">الشهري، </w:t>
      </w:r>
      <w:proofErr w:type="gramStart"/>
      <w:r w:rsidRPr="00E415D9">
        <w:rPr>
          <w:rFonts w:ascii="Sakkal Majalla" w:eastAsia="Calibri" w:hAnsi="Sakkal Majalla" w:cs="Sakkal Majalla"/>
          <w:b/>
          <w:bCs/>
          <w:kern w:val="0"/>
          <w:sz w:val="28"/>
          <w:szCs w:val="28"/>
          <w:rtl/>
          <w14:ligatures w14:val="none"/>
        </w:rPr>
        <w:t>عبدالمنعم</w:t>
      </w:r>
      <w:proofErr w:type="gramEnd"/>
      <w:r w:rsidRPr="00E415D9">
        <w:rPr>
          <w:rFonts w:ascii="Sakkal Majalla" w:eastAsia="Calibri" w:hAnsi="Sakkal Majalla" w:cs="Sakkal Majalla"/>
          <w:b/>
          <w:bCs/>
          <w:kern w:val="0"/>
          <w:sz w:val="28"/>
          <w:szCs w:val="28"/>
          <w:rtl/>
          <w14:ligatures w14:val="none"/>
        </w:rPr>
        <w:t xml:space="preserve"> ياسين، </w:t>
      </w:r>
      <w:proofErr w:type="gramStart"/>
      <w:r w:rsidRPr="00E415D9">
        <w:rPr>
          <w:rFonts w:ascii="Sakkal Majalla" w:eastAsia="Calibri" w:hAnsi="Sakkal Majalla" w:cs="Sakkal Majalla"/>
          <w:b/>
          <w:bCs/>
          <w:kern w:val="0"/>
          <w:sz w:val="28"/>
          <w:szCs w:val="28"/>
          <w:rtl/>
          <w14:ligatures w14:val="none"/>
        </w:rPr>
        <w:t>و العقيلي</w:t>
      </w:r>
      <w:proofErr w:type="gramEnd"/>
      <w:r w:rsidRPr="00E415D9">
        <w:rPr>
          <w:rFonts w:ascii="Sakkal Majalla" w:eastAsia="Calibri" w:hAnsi="Sakkal Majalla" w:cs="Sakkal Majalla"/>
          <w:b/>
          <w:bCs/>
          <w:kern w:val="0"/>
          <w:sz w:val="28"/>
          <w:szCs w:val="28"/>
          <w:rtl/>
          <w14:ligatures w14:val="none"/>
        </w:rPr>
        <w:t>، عثمان بن موسى عثمان. (2024). دور الإدارة الرشيقة في دعم مشاريع إدارة مشاريع إدارة المعرفة في الأجهزة الحكومية بالمملكة العربية السعودية: نموذج مقترح</w:t>
      </w:r>
      <w:r w:rsidRPr="00E415D9">
        <w:rPr>
          <w:rFonts w:ascii="Sakkal Majalla" w:eastAsia="Calibri" w:hAnsi="Sakkal Majalla" w:cs="Sakkal Majalla"/>
          <w:b/>
          <w:bCs/>
          <w:kern w:val="0"/>
          <w:sz w:val="28"/>
          <w:szCs w:val="28"/>
          <w:lang w:bidi="ar-EG"/>
          <w14:ligatures w14:val="none"/>
        </w:rPr>
        <w:t>. </w:t>
      </w:r>
      <w:r w:rsidRPr="00E415D9">
        <w:rPr>
          <w:rFonts w:ascii="Sakkal Majalla" w:eastAsia="Calibri" w:hAnsi="Sakkal Majalla" w:cs="Sakkal Majalla"/>
          <w:b/>
          <w:bCs/>
          <w:i/>
          <w:iCs/>
          <w:kern w:val="0"/>
          <w:sz w:val="28"/>
          <w:szCs w:val="28"/>
          <w:rtl/>
          <w14:ligatures w14:val="none"/>
        </w:rPr>
        <w:t>المجلة العربية الدولية لإدارة المعرفة، مج3, ع1</w:t>
      </w:r>
      <w:r w:rsidRPr="00E415D9">
        <w:rPr>
          <w:rFonts w:ascii="Sakkal Majalla" w:eastAsia="Calibri" w:hAnsi="Sakkal Majalla" w:cs="Sakkal Majalla"/>
          <w:b/>
          <w:bCs/>
          <w:kern w:val="0"/>
          <w:sz w:val="28"/>
          <w:szCs w:val="28"/>
          <w:rtl/>
          <w14:ligatures w14:val="none"/>
        </w:rPr>
        <w:t> ، 121</w:t>
      </w:r>
      <w:r w:rsidRPr="00E415D9">
        <w:rPr>
          <w:rFonts w:ascii="Sakkal Majalla" w:eastAsia="Calibri" w:hAnsi="Sakkal Majalla" w:cs="Sakkal Majalla"/>
          <w:b/>
          <w:bCs/>
          <w:kern w:val="0"/>
          <w:sz w:val="28"/>
          <w:szCs w:val="28"/>
          <w:lang w:bidi="ar-EG"/>
          <w14:ligatures w14:val="none"/>
        </w:rPr>
        <w:t xml:space="preserve"> - 172. </w:t>
      </w:r>
      <w:r w:rsidRPr="00E415D9">
        <w:rPr>
          <w:rFonts w:ascii="Sakkal Majalla" w:eastAsia="Calibri" w:hAnsi="Sakkal Majalla" w:cs="Sakkal Majalla"/>
          <w:b/>
          <w:bCs/>
          <w:kern w:val="0"/>
          <w:sz w:val="28"/>
          <w:szCs w:val="28"/>
          <w:rtl/>
          <w14:ligatures w14:val="none"/>
        </w:rPr>
        <w:t>مسترجع من</w:t>
      </w:r>
      <w:r w:rsidRPr="00E415D9">
        <w:rPr>
          <w:rFonts w:ascii="Sakkal Majalla" w:eastAsia="Calibri" w:hAnsi="Sakkal Majalla" w:cs="Sakkal Majalla"/>
          <w:b/>
          <w:bCs/>
          <w:kern w:val="0"/>
          <w:sz w:val="28"/>
          <w:szCs w:val="28"/>
          <w:lang w:bidi="ar-EG"/>
          <w14:ligatures w14:val="none"/>
        </w:rPr>
        <w:t xml:space="preserve"> http://search.mandumah.com/Record/1438961</w:t>
      </w:r>
    </w:p>
    <w:p w14:paraId="6406F05A" w14:textId="77777777" w:rsidR="00E415D9" w:rsidRPr="00E415D9" w:rsidRDefault="00E415D9" w:rsidP="00E415D9">
      <w:pPr>
        <w:numPr>
          <w:ilvl w:val="0"/>
          <w:numId w:val="80"/>
        </w:numPr>
        <w:bidi/>
        <w:spacing w:before="100" w:beforeAutospacing="1" w:after="100" w:afterAutospacing="1" w:line="360" w:lineRule="auto"/>
        <w:jc w:val="both"/>
        <w:outlineLvl w:val="1"/>
        <w:rPr>
          <w:rFonts w:ascii="Sakkal Majalla" w:eastAsia="Calibri" w:hAnsi="Sakkal Majalla" w:cs="Sakkal Majalla"/>
          <w:b/>
          <w:bCs/>
          <w:kern w:val="0"/>
          <w:sz w:val="28"/>
          <w:szCs w:val="28"/>
          <w:rtl/>
          <w14:ligatures w14:val="none"/>
        </w:rPr>
      </w:pPr>
      <w:r w:rsidRPr="00E415D9">
        <w:rPr>
          <w:rFonts w:ascii="Sakkal Majalla" w:eastAsia="Calibri" w:hAnsi="Sakkal Majalla" w:cs="Sakkal Majalla"/>
          <w:b/>
          <w:bCs/>
          <w:kern w:val="0"/>
          <w:sz w:val="28"/>
          <w:szCs w:val="28"/>
          <w:rtl/>
          <w14:ligatures w14:val="none"/>
        </w:rPr>
        <w:t>حامد، جمال. (</w:t>
      </w:r>
      <w:r w:rsidRPr="00E415D9">
        <w:rPr>
          <w:rFonts w:ascii="Sakkal Majalla" w:eastAsia="Calibri" w:hAnsi="Sakkal Majalla" w:cs="Sakkal Majalla" w:hint="cs"/>
          <w:b/>
          <w:bCs/>
          <w:kern w:val="0"/>
          <w:sz w:val="28"/>
          <w:szCs w:val="28"/>
          <w:rtl/>
          <w14:ligatures w14:val="none"/>
        </w:rPr>
        <w:t>2022</w:t>
      </w:r>
      <w:r w:rsidRPr="00E415D9">
        <w:rPr>
          <w:rFonts w:ascii="Sakkal Majalla" w:eastAsia="Calibri" w:hAnsi="Sakkal Majalla" w:cs="Sakkal Majalla"/>
          <w:b/>
          <w:bCs/>
          <w:kern w:val="0"/>
          <w:sz w:val="28"/>
          <w:szCs w:val="28"/>
          <w:rtl/>
          <w14:ligatures w14:val="none"/>
        </w:rPr>
        <w:t>). إدارة المشاريع حسب طريقتي</w:t>
      </w:r>
      <w:r w:rsidRPr="00E415D9">
        <w:rPr>
          <w:rFonts w:ascii="Sakkal Majalla" w:eastAsia="Calibri" w:hAnsi="Sakkal Majalla" w:cs="Sakkal Majalla"/>
          <w:b/>
          <w:bCs/>
          <w:kern w:val="0"/>
          <w:sz w:val="28"/>
          <w:szCs w:val="28"/>
          <w:lang w:bidi="ar-EG"/>
          <w14:ligatures w14:val="none"/>
        </w:rPr>
        <w:t xml:space="preserve"> ( PERT ) </w:t>
      </w:r>
      <w:r w:rsidRPr="00E415D9">
        <w:rPr>
          <w:rFonts w:ascii="Sakkal Majalla" w:eastAsia="Calibri" w:hAnsi="Sakkal Majalla" w:cs="Sakkal Majalla"/>
          <w:b/>
          <w:bCs/>
          <w:kern w:val="0"/>
          <w:sz w:val="28"/>
          <w:szCs w:val="28"/>
          <w:rtl/>
          <w14:ligatures w14:val="none"/>
        </w:rPr>
        <w:t>و</w:t>
      </w:r>
      <w:r w:rsidRPr="00E415D9">
        <w:rPr>
          <w:rFonts w:ascii="Sakkal Majalla" w:eastAsia="Calibri" w:hAnsi="Sakkal Majalla" w:cs="Sakkal Majalla"/>
          <w:b/>
          <w:bCs/>
          <w:kern w:val="0"/>
          <w:sz w:val="28"/>
          <w:szCs w:val="28"/>
          <w:lang w:bidi="ar-EG"/>
          <w14:ligatures w14:val="none"/>
        </w:rPr>
        <w:t xml:space="preserve"> ( CPM). </w:t>
      </w:r>
      <w:r w:rsidRPr="00E415D9">
        <w:rPr>
          <w:rFonts w:ascii="Sakkal Majalla" w:eastAsia="Calibri" w:hAnsi="Sakkal Majalla" w:cs="Sakkal Majalla"/>
          <w:b/>
          <w:bCs/>
          <w:i/>
          <w:iCs/>
          <w:kern w:val="0"/>
          <w:sz w:val="28"/>
          <w:szCs w:val="28"/>
          <w:rtl/>
          <w14:ligatures w14:val="none"/>
        </w:rPr>
        <w:t>جسر التنمية، مج1, ع12</w:t>
      </w:r>
      <w:r w:rsidRPr="00E415D9">
        <w:rPr>
          <w:rFonts w:ascii="Sakkal Majalla" w:eastAsia="Calibri" w:hAnsi="Sakkal Majalla" w:cs="Sakkal Majalla"/>
          <w:b/>
          <w:bCs/>
          <w:kern w:val="0"/>
          <w:sz w:val="28"/>
          <w:szCs w:val="28"/>
          <w:rtl/>
          <w14:ligatures w14:val="none"/>
        </w:rPr>
        <w:t> ، 3</w:t>
      </w:r>
      <w:r w:rsidRPr="00E415D9">
        <w:rPr>
          <w:rFonts w:ascii="Sakkal Majalla" w:eastAsia="Calibri" w:hAnsi="Sakkal Majalla" w:cs="Sakkal Majalla"/>
          <w:b/>
          <w:bCs/>
          <w:kern w:val="0"/>
          <w:sz w:val="28"/>
          <w:szCs w:val="28"/>
          <w:lang w:bidi="ar-EG"/>
          <w14:ligatures w14:val="none"/>
        </w:rPr>
        <w:t xml:space="preserve"> - 15. </w:t>
      </w:r>
      <w:r w:rsidRPr="00E415D9">
        <w:rPr>
          <w:rFonts w:ascii="Sakkal Majalla" w:eastAsia="Calibri" w:hAnsi="Sakkal Majalla" w:cs="Sakkal Majalla"/>
          <w:b/>
          <w:bCs/>
          <w:kern w:val="0"/>
          <w:sz w:val="28"/>
          <w:szCs w:val="28"/>
          <w:rtl/>
          <w14:ligatures w14:val="none"/>
        </w:rPr>
        <w:t>مسترجع من</w:t>
      </w:r>
      <w:r w:rsidRPr="00E415D9">
        <w:rPr>
          <w:rFonts w:ascii="Sakkal Majalla" w:eastAsia="Calibri" w:hAnsi="Sakkal Majalla" w:cs="Sakkal Majalla"/>
          <w:b/>
          <w:bCs/>
          <w:kern w:val="0"/>
          <w:sz w:val="28"/>
          <w:szCs w:val="28"/>
          <w:lang w:bidi="ar-EG"/>
          <w14:ligatures w14:val="none"/>
        </w:rPr>
        <w:t xml:space="preserve"> </w:t>
      </w:r>
      <w:hyperlink r:id="rId12" w:history="1">
        <w:r w:rsidRPr="00E415D9">
          <w:rPr>
            <w:rFonts w:ascii="Sakkal Majalla" w:eastAsia="Calibri" w:hAnsi="Sakkal Majalla" w:cs="Sakkal Majalla"/>
            <w:b/>
            <w:bCs/>
            <w:color w:val="F49100"/>
            <w:kern w:val="0"/>
            <w:sz w:val="28"/>
            <w:szCs w:val="28"/>
            <w:u w:val="single"/>
            <w:lang w:bidi="ar-EG"/>
            <w14:ligatures w14:val="none"/>
          </w:rPr>
          <w:t>http://search.mandumah.com/Record/72831</w:t>
        </w:r>
      </w:hyperlink>
    </w:p>
    <w:p w14:paraId="793F9B36" w14:textId="77777777" w:rsidR="00E415D9" w:rsidRPr="00E415D9" w:rsidRDefault="00E415D9" w:rsidP="00E415D9">
      <w:pPr>
        <w:numPr>
          <w:ilvl w:val="0"/>
          <w:numId w:val="80"/>
        </w:numPr>
        <w:bidi/>
        <w:spacing w:before="100" w:beforeAutospacing="1" w:after="100" w:afterAutospacing="1" w:line="360" w:lineRule="auto"/>
        <w:jc w:val="both"/>
        <w:outlineLvl w:val="1"/>
        <w:rPr>
          <w:rFonts w:ascii="Sakkal Majalla" w:eastAsia="Calibri" w:hAnsi="Sakkal Majalla" w:cs="Sakkal Majalla"/>
          <w:b/>
          <w:bCs/>
          <w:kern w:val="0"/>
          <w:sz w:val="28"/>
          <w:szCs w:val="28"/>
          <w:lang w:bidi="ar-EG"/>
          <w14:ligatures w14:val="none"/>
        </w:rPr>
      </w:pPr>
      <w:r w:rsidRPr="00E415D9">
        <w:rPr>
          <w:rFonts w:ascii="Sakkal Majalla" w:eastAsia="Calibri" w:hAnsi="Sakkal Majalla" w:cs="Sakkal Majalla"/>
          <w:b/>
          <w:bCs/>
          <w:kern w:val="0"/>
          <w:sz w:val="28"/>
          <w:szCs w:val="28"/>
          <w:rtl/>
          <w14:ligatures w14:val="none"/>
        </w:rPr>
        <w:t xml:space="preserve">الحربي، خالد حمود </w:t>
      </w:r>
      <w:proofErr w:type="spellStart"/>
      <w:r w:rsidRPr="00E415D9">
        <w:rPr>
          <w:rFonts w:ascii="Sakkal Majalla" w:eastAsia="Calibri" w:hAnsi="Sakkal Majalla" w:cs="Sakkal Majalla"/>
          <w:b/>
          <w:bCs/>
          <w:kern w:val="0"/>
          <w:sz w:val="28"/>
          <w:szCs w:val="28"/>
          <w:rtl/>
          <w14:ligatures w14:val="none"/>
        </w:rPr>
        <w:t>نغيمش</w:t>
      </w:r>
      <w:proofErr w:type="spellEnd"/>
      <w:r w:rsidRPr="00E415D9">
        <w:rPr>
          <w:rFonts w:ascii="Sakkal Majalla" w:eastAsia="Calibri" w:hAnsi="Sakkal Majalla" w:cs="Sakkal Majalla"/>
          <w:b/>
          <w:bCs/>
          <w:kern w:val="0"/>
          <w:sz w:val="28"/>
          <w:szCs w:val="28"/>
          <w:rtl/>
          <w14:ligatures w14:val="none"/>
        </w:rPr>
        <w:t>. (2022). التخطيط الاستراتيجي وأثره على إدارة المشاريع</w:t>
      </w:r>
      <w:r w:rsidRPr="00E415D9">
        <w:rPr>
          <w:rFonts w:ascii="Sakkal Majalla" w:eastAsia="Calibri" w:hAnsi="Sakkal Majalla" w:cs="Sakkal Majalla"/>
          <w:b/>
          <w:bCs/>
          <w:kern w:val="0"/>
          <w:sz w:val="28"/>
          <w:szCs w:val="28"/>
          <w:lang w:bidi="ar-EG"/>
          <w14:ligatures w14:val="none"/>
        </w:rPr>
        <w:t>. </w:t>
      </w:r>
      <w:r w:rsidRPr="00E415D9">
        <w:rPr>
          <w:rFonts w:ascii="Sakkal Majalla" w:eastAsia="Calibri" w:hAnsi="Sakkal Majalla" w:cs="Sakkal Majalla"/>
          <w:b/>
          <w:bCs/>
          <w:i/>
          <w:iCs/>
          <w:kern w:val="0"/>
          <w:sz w:val="28"/>
          <w:szCs w:val="28"/>
          <w:rtl/>
          <w14:ligatures w14:val="none"/>
        </w:rPr>
        <w:t>مسالك للدراسات الشرعية واللغوية والإنسانية، ع13</w:t>
      </w:r>
      <w:r w:rsidRPr="00E415D9">
        <w:rPr>
          <w:rFonts w:ascii="Sakkal Majalla" w:eastAsia="Calibri" w:hAnsi="Sakkal Majalla" w:cs="Sakkal Majalla"/>
          <w:b/>
          <w:bCs/>
          <w:kern w:val="0"/>
          <w:sz w:val="28"/>
          <w:szCs w:val="28"/>
          <w:rtl/>
          <w14:ligatures w14:val="none"/>
        </w:rPr>
        <w:t> ، 253</w:t>
      </w:r>
      <w:r w:rsidRPr="00E415D9">
        <w:rPr>
          <w:rFonts w:ascii="Sakkal Majalla" w:eastAsia="Calibri" w:hAnsi="Sakkal Majalla" w:cs="Sakkal Majalla"/>
          <w:b/>
          <w:bCs/>
          <w:kern w:val="0"/>
          <w:sz w:val="28"/>
          <w:szCs w:val="28"/>
          <w:lang w:bidi="ar-EG"/>
          <w14:ligatures w14:val="none"/>
        </w:rPr>
        <w:t xml:space="preserve"> - 292. </w:t>
      </w:r>
      <w:r w:rsidRPr="00E415D9">
        <w:rPr>
          <w:rFonts w:ascii="Sakkal Majalla" w:eastAsia="Calibri" w:hAnsi="Sakkal Majalla" w:cs="Sakkal Majalla"/>
          <w:b/>
          <w:bCs/>
          <w:kern w:val="0"/>
          <w:sz w:val="28"/>
          <w:szCs w:val="28"/>
          <w:rtl/>
          <w14:ligatures w14:val="none"/>
        </w:rPr>
        <w:t>مسترجع من</w:t>
      </w:r>
      <w:r w:rsidRPr="00E415D9">
        <w:rPr>
          <w:rFonts w:ascii="Sakkal Majalla" w:eastAsia="Calibri" w:hAnsi="Sakkal Majalla" w:cs="Sakkal Majalla"/>
          <w:b/>
          <w:bCs/>
          <w:kern w:val="0"/>
          <w:sz w:val="28"/>
          <w:szCs w:val="28"/>
          <w:lang w:bidi="ar-EG"/>
          <w14:ligatures w14:val="none"/>
        </w:rPr>
        <w:t xml:space="preserve"> http://search.mandumah.com/Record/1335746</w:t>
      </w:r>
    </w:p>
    <w:p w14:paraId="183263C0" w14:textId="77777777" w:rsidR="00E415D9" w:rsidRPr="00E415D9" w:rsidRDefault="00E415D9" w:rsidP="00E415D9">
      <w:pPr>
        <w:numPr>
          <w:ilvl w:val="0"/>
          <w:numId w:val="80"/>
        </w:numPr>
        <w:bidi/>
        <w:spacing w:before="100" w:beforeAutospacing="1" w:after="100" w:afterAutospacing="1" w:line="360" w:lineRule="auto"/>
        <w:jc w:val="both"/>
        <w:outlineLvl w:val="1"/>
        <w:rPr>
          <w:rFonts w:ascii="Sakkal Majalla" w:eastAsia="Calibri" w:hAnsi="Sakkal Majalla" w:cs="Sakkal Majalla"/>
          <w:b/>
          <w:bCs/>
          <w:kern w:val="0"/>
          <w:sz w:val="28"/>
          <w:szCs w:val="28"/>
          <w:lang w:bidi="ar-EG"/>
          <w14:ligatures w14:val="none"/>
        </w:rPr>
      </w:pPr>
      <w:proofErr w:type="gramStart"/>
      <w:r w:rsidRPr="00E415D9">
        <w:rPr>
          <w:rFonts w:ascii="Sakkal Majalla" w:eastAsia="Calibri" w:hAnsi="Sakkal Majalla" w:cs="Sakkal Majalla"/>
          <w:b/>
          <w:bCs/>
          <w:kern w:val="0"/>
          <w:sz w:val="28"/>
          <w:szCs w:val="28"/>
          <w:rtl/>
          <w14:ligatures w14:val="none"/>
        </w:rPr>
        <w:t>عبدالنبي</w:t>
      </w:r>
      <w:proofErr w:type="gramEnd"/>
      <w:r w:rsidRPr="00E415D9">
        <w:rPr>
          <w:rFonts w:ascii="Sakkal Majalla" w:eastAsia="Calibri" w:hAnsi="Sakkal Majalla" w:cs="Sakkal Majalla"/>
          <w:b/>
          <w:bCs/>
          <w:kern w:val="0"/>
          <w:sz w:val="28"/>
          <w:szCs w:val="28"/>
          <w:rtl/>
          <w14:ligatures w14:val="none"/>
        </w:rPr>
        <w:t xml:space="preserve">، هدى أحمد إبراهيم، </w:t>
      </w:r>
      <w:proofErr w:type="gramStart"/>
      <w:r w:rsidRPr="00E415D9">
        <w:rPr>
          <w:rFonts w:ascii="Sakkal Majalla" w:eastAsia="Calibri" w:hAnsi="Sakkal Majalla" w:cs="Sakkal Majalla"/>
          <w:b/>
          <w:bCs/>
          <w:kern w:val="0"/>
          <w:sz w:val="28"/>
          <w:szCs w:val="28"/>
          <w:rtl/>
          <w14:ligatures w14:val="none"/>
        </w:rPr>
        <w:t>و العتيبي</w:t>
      </w:r>
      <w:proofErr w:type="gramEnd"/>
      <w:r w:rsidRPr="00E415D9">
        <w:rPr>
          <w:rFonts w:ascii="Sakkal Majalla" w:eastAsia="Calibri" w:hAnsi="Sakkal Majalla" w:cs="Sakkal Majalla"/>
          <w:b/>
          <w:bCs/>
          <w:kern w:val="0"/>
          <w:sz w:val="28"/>
          <w:szCs w:val="28"/>
          <w:rtl/>
          <w14:ligatures w14:val="none"/>
        </w:rPr>
        <w:t>، حصة ذياب مرزوق. (2021). علاقة الابتكار والإبداع في نجاح إدارة المشاريع: تطبيق على وكالة التوطين بوزارة الموارد البشرية والتنمية الاجتماعية</w:t>
      </w:r>
      <w:r w:rsidRPr="00E415D9">
        <w:rPr>
          <w:rFonts w:ascii="Sakkal Majalla" w:eastAsia="Calibri" w:hAnsi="Sakkal Majalla" w:cs="Sakkal Majalla"/>
          <w:b/>
          <w:bCs/>
          <w:kern w:val="0"/>
          <w:sz w:val="28"/>
          <w:szCs w:val="28"/>
          <w:lang w:bidi="ar-EG"/>
          <w14:ligatures w14:val="none"/>
        </w:rPr>
        <w:t>. </w:t>
      </w:r>
      <w:r w:rsidRPr="00E415D9">
        <w:rPr>
          <w:rFonts w:ascii="Sakkal Majalla" w:eastAsia="Calibri" w:hAnsi="Sakkal Majalla" w:cs="Sakkal Majalla"/>
          <w:b/>
          <w:bCs/>
          <w:i/>
          <w:iCs/>
          <w:kern w:val="0"/>
          <w:sz w:val="28"/>
          <w:szCs w:val="28"/>
          <w:rtl/>
          <w14:ligatures w14:val="none"/>
        </w:rPr>
        <w:t>المجلة الدولية للتنمية، مج10, ع1</w:t>
      </w:r>
      <w:r w:rsidRPr="00E415D9">
        <w:rPr>
          <w:rFonts w:ascii="Sakkal Majalla" w:eastAsia="Calibri" w:hAnsi="Sakkal Majalla" w:cs="Sakkal Majalla"/>
          <w:b/>
          <w:bCs/>
          <w:kern w:val="0"/>
          <w:sz w:val="28"/>
          <w:szCs w:val="28"/>
          <w:rtl/>
          <w14:ligatures w14:val="none"/>
        </w:rPr>
        <w:t> ، 11</w:t>
      </w:r>
      <w:r w:rsidRPr="00E415D9">
        <w:rPr>
          <w:rFonts w:ascii="Sakkal Majalla" w:eastAsia="Calibri" w:hAnsi="Sakkal Majalla" w:cs="Sakkal Majalla"/>
          <w:b/>
          <w:bCs/>
          <w:kern w:val="0"/>
          <w:sz w:val="28"/>
          <w:szCs w:val="28"/>
          <w:lang w:bidi="ar-EG"/>
          <w14:ligatures w14:val="none"/>
        </w:rPr>
        <w:t xml:space="preserve"> - 28. </w:t>
      </w:r>
      <w:r w:rsidRPr="00E415D9">
        <w:rPr>
          <w:rFonts w:ascii="Sakkal Majalla" w:eastAsia="Calibri" w:hAnsi="Sakkal Majalla" w:cs="Sakkal Majalla"/>
          <w:b/>
          <w:bCs/>
          <w:kern w:val="0"/>
          <w:sz w:val="28"/>
          <w:szCs w:val="28"/>
          <w:rtl/>
          <w14:ligatures w14:val="none"/>
        </w:rPr>
        <w:t>مسترجع من</w:t>
      </w:r>
      <w:r w:rsidRPr="00E415D9">
        <w:rPr>
          <w:rFonts w:ascii="Sakkal Majalla" w:eastAsia="Calibri" w:hAnsi="Sakkal Majalla" w:cs="Sakkal Majalla"/>
          <w:b/>
          <w:bCs/>
          <w:kern w:val="0"/>
          <w:sz w:val="28"/>
          <w:szCs w:val="28"/>
          <w:lang w:bidi="ar-EG"/>
          <w14:ligatures w14:val="none"/>
        </w:rPr>
        <w:t xml:space="preserve"> http://search.mandumah.com/Record/1472277</w:t>
      </w:r>
    </w:p>
    <w:p w14:paraId="60297D69" w14:textId="77777777" w:rsidR="00E415D9" w:rsidRPr="00E415D9" w:rsidRDefault="00E415D9" w:rsidP="00E415D9">
      <w:pPr>
        <w:numPr>
          <w:ilvl w:val="0"/>
          <w:numId w:val="80"/>
        </w:numPr>
        <w:bidi/>
        <w:spacing w:before="100" w:beforeAutospacing="1" w:after="100" w:afterAutospacing="1" w:line="360" w:lineRule="auto"/>
        <w:jc w:val="both"/>
        <w:outlineLvl w:val="1"/>
        <w:rPr>
          <w:rFonts w:ascii="Sakkal Majalla" w:eastAsia="Calibri" w:hAnsi="Sakkal Majalla" w:cs="Sakkal Majalla"/>
          <w:b/>
          <w:bCs/>
          <w:kern w:val="0"/>
          <w:sz w:val="28"/>
          <w:szCs w:val="28"/>
          <w:lang w:bidi="ar-EG"/>
          <w14:ligatures w14:val="none"/>
        </w:rPr>
      </w:pPr>
      <w:r w:rsidRPr="00E415D9">
        <w:rPr>
          <w:rFonts w:ascii="Sakkal Majalla" w:eastAsia="Calibri" w:hAnsi="Sakkal Majalla" w:cs="Sakkal Majalla"/>
          <w:b/>
          <w:bCs/>
          <w:kern w:val="0"/>
          <w:sz w:val="28"/>
          <w:szCs w:val="28"/>
          <w:rtl/>
          <w14:ligatures w14:val="none"/>
        </w:rPr>
        <w:t>فاضل، حسن. (2023). إدارة المخاطر في المشاريع واستراتيجيات الاستجابة</w:t>
      </w:r>
      <w:r w:rsidRPr="00E415D9">
        <w:rPr>
          <w:rFonts w:ascii="Sakkal Majalla" w:eastAsia="Calibri" w:hAnsi="Sakkal Majalla" w:cs="Sakkal Majalla"/>
          <w:b/>
          <w:bCs/>
          <w:kern w:val="0"/>
          <w:sz w:val="28"/>
          <w:szCs w:val="28"/>
          <w:lang w:bidi="ar-EG"/>
          <w14:ligatures w14:val="none"/>
        </w:rPr>
        <w:t>. </w:t>
      </w:r>
      <w:r w:rsidRPr="00E415D9">
        <w:rPr>
          <w:rFonts w:ascii="Sakkal Majalla" w:eastAsia="Calibri" w:hAnsi="Sakkal Majalla" w:cs="Sakkal Majalla"/>
          <w:b/>
          <w:bCs/>
          <w:i/>
          <w:iCs/>
          <w:kern w:val="0"/>
          <w:sz w:val="28"/>
          <w:szCs w:val="28"/>
          <w:rtl/>
          <w14:ligatures w14:val="none"/>
        </w:rPr>
        <w:t>مجلة دفاتر قانونية، ع24</w:t>
      </w:r>
      <w:r w:rsidRPr="00E415D9">
        <w:rPr>
          <w:rFonts w:ascii="Sakkal Majalla" w:eastAsia="Calibri" w:hAnsi="Sakkal Majalla" w:cs="Sakkal Majalla"/>
          <w:b/>
          <w:bCs/>
          <w:kern w:val="0"/>
          <w:sz w:val="28"/>
          <w:szCs w:val="28"/>
          <w:rtl/>
          <w14:ligatures w14:val="none"/>
        </w:rPr>
        <w:t> ، 169</w:t>
      </w:r>
      <w:r w:rsidRPr="00E415D9">
        <w:rPr>
          <w:rFonts w:ascii="Sakkal Majalla" w:eastAsia="Calibri" w:hAnsi="Sakkal Majalla" w:cs="Sakkal Majalla"/>
          <w:b/>
          <w:bCs/>
          <w:kern w:val="0"/>
          <w:sz w:val="28"/>
          <w:szCs w:val="28"/>
          <w:lang w:bidi="ar-EG"/>
          <w14:ligatures w14:val="none"/>
        </w:rPr>
        <w:t xml:space="preserve"> - 203. </w:t>
      </w:r>
      <w:r w:rsidRPr="00E415D9">
        <w:rPr>
          <w:rFonts w:ascii="Sakkal Majalla" w:eastAsia="Calibri" w:hAnsi="Sakkal Majalla" w:cs="Sakkal Majalla"/>
          <w:b/>
          <w:bCs/>
          <w:kern w:val="0"/>
          <w:sz w:val="28"/>
          <w:szCs w:val="28"/>
          <w:rtl/>
          <w14:ligatures w14:val="none"/>
        </w:rPr>
        <w:t>مسترجع من</w:t>
      </w:r>
      <w:r w:rsidRPr="00E415D9">
        <w:rPr>
          <w:rFonts w:ascii="Sakkal Majalla" w:eastAsia="Calibri" w:hAnsi="Sakkal Majalla" w:cs="Sakkal Majalla"/>
          <w:b/>
          <w:bCs/>
          <w:kern w:val="0"/>
          <w:sz w:val="28"/>
          <w:szCs w:val="28"/>
          <w:lang w:bidi="ar-EG"/>
          <w14:ligatures w14:val="none"/>
        </w:rPr>
        <w:t xml:space="preserve"> http://search.mandumah.com/Record/1409023</w:t>
      </w:r>
    </w:p>
    <w:p w14:paraId="32BD1BFB" w14:textId="77777777" w:rsidR="00E415D9" w:rsidRPr="00E415D9" w:rsidRDefault="00E415D9" w:rsidP="00E415D9">
      <w:pPr>
        <w:numPr>
          <w:ilvl w:val="0"/>
          <w:numId w:val="80"/>
        </w:numPr>
        <w:bidi/>
        <w:spacing w:before="100" w:beforeAutospacing="1" w:after="100" w:afterAutospacing="1" w:line="360" w:lineRule="auto"/>
        <w:jc w:val="both"/>
        <w:outlineLvl w:val="1"/>
        <w:rPr>
          <w:rFonts w:ascii="Sakkal Majalla" w:eastAsia="Calibri" w:hAnsi="Sakkal Majalla" w:cs="Sakkal Majalla"/>
          <w:b/>
          <w:bCs/>
          <w:kern w:val="0"/>
          <w:sz w:val="28"/>
          <w:szCs w:val="28"/>
          <w:lang w:bidi="ar-EG"/>
          <w14:ligatures w14:val="none"/>
        </w:rPr>
      </w:pPr>
      <w:r w:rsidRPr="00E415D9">
        <w:rPr>
          <w:rFonts w:ascii="Sakkal Majalla" w:eastAsia="Calibri" w:hAnsi="Sakkal Majalla" w:cs="Sakkal Majalla"/>
          <w:b/>
          <w:bCs/>
          <w:kern w:val="0"/>
          <w:sz w:val="28"/>
          <w:szCs w:val="28"/>
          <w:rtl/>
          <w14:ligatures w14:val="none"/>
        </w:rPr>
        <w:t xml:space="preserve">العمري، وسام علي </w:t>
      </w:r>
      <w:proofErr w:type="gramStart"/>
      <w:r w:rsidRPr="00E415D9">
        <w:rPr>
          <w:rFonts w:ascii="Sakkal Majalla" w:eastAsia="Calibri" w:hAnsi="Sakkal Majalla" w:cs="Sakkal Majalla"/>
          <w:b/>
          <w:bCs/>
          <w:kern w:val="0"/>
          <w:sz w:val="28"/>
          <w:szCs w:val="28"/>
          <w:rtl/>
          <w14:ligatures w14:val="none"/>
        </w:rPr>
        <w:t>عبدالرحمن</w:t>
      </w:r>
      <w:proofErr w:type="gramEnd"/>
      <w:r w:rsidRPr="00E415D9">
        <w:rPr>
          <w:rFonts w:ascii="Sakkal Majalla" w:eastAsia="Calibri" w:hAnsi="Sakkal Majalla" w:cs="Sakkal Majalla"/>
          <w:b/>
          <w:bCs/>
          <w:kern w:val="0"/>
          <w:sz w:val="28"/>
          <w:szCs w:val="28"/>
          <w:rtl/>
          <w14:ligatures w14:val="none"/>
        </w:rPr>
        <w:t xml:space="preserve">، </w:t>
      </w:r>
      <w:proofErr w:type="gramStart"/>
      <w:r w:rsidRPr="00E415D9">
        <w:rPr>
          <w:rFonts w:ascii="Sakkal Majalla" w:eastAsia="Calibri" w:hAnsi="Sakkal Majalla" w:cs="Sakkal Majalla"/>
          <w:b/>
          <w:bCs/>
          <w:kern w:val="0"/>
          <w:sz w:val="28"/>
          <w:szCs w:val="28"/>
          <w:rtl/>
          <w14:ligatures w14:val="none"/>
        </w:rPr>
        <w:t xml:space="preserve">و </w:t>
      </w:r>
      <w:proofErr w:type="spellStart"/>
      <w:r w:rsidRPr="00E415D9">
        <w:rPr>
          <w:rFonts w:ascii="Sakkal Majalla" w:eastAsia="Calibri" w:hAnsi="Sakkal Majalla" w:cs="Sakkal Majalla"/>
          <w:b/>
          <w:bCs/>
          <w:kern w:val="0"/>
          <w:sz w:val="28"/>
          <w:szCs w:val="28"/>
          <w:rtl/>
          <w14:ligatures w14:val="none"/>
        </w:rPr>
        <w:t>السريحى</w:t>
      </w:r>
      <w:proofErr w:type="spellEnd"/>
      <w:proofErr w:type="gramEnd"/>
      <w:r w:rsidRPr="00E415D9">
        <w:rPr>
          <w:rFonts w:ascii="Sakkal Majalla" w:eastAsia="Calibri" w:hAnsi="Sakkal Majalla" w:cs="Sakkal Majalla"/>
          <w:b/>
          <w:bCs/>
          <w:kern w:val="0"/>
          <w:sz w:val="28"/>
          <w:szCs w:val="28"/>
          <w:rtl/>
          <w14:ligatures w14:val="none"/>
        </w:rPr>
        <w:t>، منى داخل. (2023). عمال المعرفة في مشاريع إدارة المعرفة: مراجعة أدب الموضوع</w:t>
      </w:r>
      <w:r w:rsidRPr="00E415D9">
        <w:rPr>
          <w:rFonts w:ascii="Sakkal Majalla" w:eastAsia="Calibri" w:hAnsi="Sakkal Majalla" w:cs="Sakkal Majalla"/>
          <w:b/>
          <w:bCs/>
          <w:kern w:val="0"/>
          <w:sz w:val="28"/>
          <w:szCs w:val="28"/>
          <w:lang w:bidi="ar-EG"/>
          <w14:ligatures w14:val="none"/>
        </w:rPr>
        <w:t>. </w:t>
      </w:r>
      <w:r w:rsidRPr="00E415D9">
        <w:rPr>
          <w:rFonts w:ascii="Sakkal Majalla" w:eastAsia="Calibri" w:hAnsi="Sakkal Majalla" w:cs="Sakkal Majalla"/>
          <w:b/>
          <w:bCs/>
          <w:i/>
          <w:iCs/>
          <w:kern w:val="0"/>
          <w:sz w:val="28"/>
          <w:szCs w:val="28"/>
          <w:rtl/>
          <w14:ligatures w14:val="none"/>
        </w:rPr>
        <w:t>مجلة المركز العربي للبحوث والدراسات في علوم المكتبات والمعلومات، مج10, ع19</w:t>
      </w:r>
      <w:r w:rsidRPr="00E415D9">
        <w:rPr>
          <w:rFonts w:ascii="Sakkal Majalla" w:eastAsia="Calibri" w:hAnsi="Sakkal Majalla" w:cs="Sakkal Majalla"/>
          <w:b/>
          <w:bCs/>
          <w:kern w:val="0"/>
          <w:sz w:val="28"/>
          <w:szCs w:val="28"/>
          <w:rtl/>
          <w14:ligatures w14:val="none"/>
        </w:rPr>
        <w:t> ، 26</w:t>
      </w:r>
      <w:r w:rsidRPr="00E415D9">
        <w:rPr>
          <w:rFonts w:ascii="Sakkal Majalla" w:eastAsia="Calibri" w:hAnsi="Sakkal Majalla" w:cs="Sakkal Majalla"/>
          <w:b/>
          <w:bCs/>
          <w:kern w:val="0"/>
          <w:sz w:val="28"/>
          <w:szCs w:val="28"/>
          <w:lang w:bidi="ar-EG"/>
          <w14:ligatures w14:val="none"/>
        </w:rPr>
        <w:t xml:space="preserve"> - 47. </w:t>
      </w:r>
      <w:r w:rsidRPr="00E415D9">
        <w:rPr>
          <w:rFonts w:ascii="Sakkal Majalla" w:eastAsia="Calibri" w:hAnsi="Sakkal Majalla" w:cs="Sakkal Majalla"/>
          <w:b/>
          <w:bCs/>
          <w:kern w:val="0"/>
          <w:sz w:val="28"/>
          <w:szCs w:val="28"/>
          <w:rtl/>
          <w14:ligatures w14:val="none"/>
        </w:rPr>
        <w:t>مسترجع من</w:t>
      </w:r>
      <w:r w:rsidRPr="00E415D9">
        <w:rPr>
          <w:rFonts w:ascii="Sakkal Majalla" w:eastAsia="Calibri" w:hAnsi="Sakkal Majalla" w:cs="Sakkal Majalla"/>
          <w:b/>
          <w:bCs/>
          <w:kern w:val="0"/>
          <w:sz w:val="28"/>
          <w:szCs w:val="28"/>
          <w:lang w:bidi="ar-EG"/>
          <w14:ligatures w14:val="none"/>
        </w:rPr>
        <w:t xml:space="preserve"> http://search.mandumah.com/Record/1379555</w:t>
      </w:r>
    </w:p>
    <w:p w14:paraId="1BE7492C" w14:textId="77777777" w:rsidR="00E415D9" w:rsidRPr="00E415D9" w:rsidRDefault="00E415D9" w:rsidP="00E415D9">
      <w:pPr>
        <w:numPr>
          <w:ilvl w:val="0"/>
          <w:numId w:val="80"/>
        </w:numPr>
        <w:bidi/>
        <w:spacing w:before="100" w:beforeAutospacing="1" w:after="100" w:afterAutospacing="1" w:line="360" w:lineRule="auto"/>
        <w:jc w:val="both"/>
        <w:outlineLvl w:val="1"/>
        <w:rPr>
          <w:rFonts w:ascii="Sakkal Majalla" w:eastAsia="Calibri" w:hAnsi="Sakkal Majalla" w:cs="Sakkal Majalla"/>
          <w:b/>
          <w:bCs/>
          <w:kern w:val="0"/>
          <w:sz w:val="28"/>
          <w:szCs w:val="28"/>
          <w:lang w:bidi="ar-EG"/>
          <w14:ligatures w14:val="none"/>
        </w:rPr>
      </w:pPr>
      <w:proofErr w:type="spellStart"/>
      <w:r w:rsidRPr="00E415D9">
        <w:rPr>
          <w:rFonts w:ascii="Sakkal Majalla" w:eastAsia="Calibri" w:hAnsi="Sakkal Majalla" w:cs="Sakkal Majalla"/>
          <w:b/>
          <w:bCs/>
          <w:kern w:val="0"/>
          <w:sz w:val="28"/>
          <w:szCs w:val="28"/>
          <w:rtl/>
          <w14:ligatures w14:val="none"/>
        </w:rPr>
        <w:t>تقدة</w:t>
      </w:r>
      <w:proofErr w:type="spellEnd"/>
      <w:r w:rsidRPr="00E415D9">
        <w:rPr>
          <w:rFonts w:ascii="Sakkal Majalla" w:eastAsia="Calibri" w:hAnsi="Sakkal Majalla" w:cs="Sakkal Majalla"/>
          <w:b/>
          <w:bCs/>
          <w:kern w:val="0"/>
          <w:sz w:val="28"/>
          <w:szCs w:val="28"/>
          <w:rtl/>
          <w14:ligatures w14:val="none"/>
        </w:rPr>
        <w:t xml:space="preserve">، خولة، </w:t>
      </w:r>
      <w:proofErr w:type="gramStart"/>
      <w:r w:rsidRPr="00E415D9">
        <w:rPr>
          <w:rFonts w:ascii="Sakkal Majalla" w:eastAsia="Calibri" w:hAnsi="Sakkal Majalla" w:cs="Sakkal Majalla"/>
          <w:b/>
          <w:bCs/>
          <w:kern w:val="0"/>
          <w:sz w:val="28"/>
          <w:szCs w:val="28"/>
          <w:rtl/>
          <w14:ligatures w14:val="none"/>
        </w:rPr>
        <w:t xml:space="preserve">و </w:t>
      </w:r>
      <w:proofErr w:type="spellStart"/>
      <w:r w:rsidRPr="00E415D9">
        <w:rPr>
          <w:rFonts w:ascii="Sakkal Majalla" w:eastAsia="Calibri" w:hAnsi="Sakkal Majalla" w:cs="Sakkal Majalla"/>
          <w:b/>
          <w:bCs/>
          <w:kern w:val="0"/>
          <w:sz w:val="28"/>
          <w:szCs w:val="28"/>
          <w:rtl/>
          <w14:ligatures w14:val="none"/>
        </w:rPr>
        <w:t>الداوي</w:t>
      </w:r>
      <w:proofErr w:type="spellEnd"/>
      <w:proofErr w:type="gramEnd"/>
      <w:r w:rsidRPr="00E415D9">
        <w:rPr>
          <w:rFonts w:ascii="Sakkal Majalla" w:eastAsia="Calibri" w:hAnsi="Sakkal Majalla" w:cs="Sakkal Majalla"/>
          <w:b/>
          <w:bCs/>
          <w:kern w:val="0"/>
          <w:sz w:val="28"/>
          <w:szCs w:val="28"/>
          <w:rtl/>
          <w14:ligatures w14:val="none"/>
        </w:rPr>
        <w:t>، الشيخ. (2023). اسهامات التحليل الشبكي في فعالية ادارة المشاريع: دراسة واقع قطاع الاشغال العمومية في ولاية تامنغست</w:t>
      </w:r>
      <w:r w:rsidRPr="00E415D9">
        <w:rPr>
          <w:rFonts w:ascii="Sakkal Majalla" w:eastAsia="Calibri" w:hAnsi="Sakkal Majalla" w:cs="Sakkal Majalla"/>
          <w:b/>
          <w:bCs/>
          <w:kern w:val="0"/>
          <w:sz w:val="28"/>
          <w:szCs w:val="28"/>
          <w:lang w:bidi="ar-EG"/>
          <w14:ligatures w14:val="none"/>
        </w:rPr>
        <w:t>. </w:t>
      </w:r>
      <w:r w:rsidRPr="00E415D9">
        <w:rPr>
          <w:rFonts w:ascii="Sakkal Majalla" w:eastAsia="Calibri" w:hAnsi="Sakkal Majalla" w:cs="Sakkal Majalla"/>
          <w:b/>
          <w:bCs/>
          <w:i/>
          <w:iCs/>
          <w:kern w:val="0"/>
          <w:sz w:val="28"/>
          <w:szCs w:val="28"/>
          <w:rtl/>
          <w14:ligatures w14:val="none"/>
        </w:rPr>
        <w:t>مجلة الاستراتيجية والتنمية، مج13, ع2</w:t>
      </w:r>
      <w:r w:rsidRPr="00E415D9">
        <w:rPr>
          <w:rFonts w:ascii="Sakkal Majalla" w:eastAsia="Calibri" w:hAnsi="Sakkal Majalla" w:cs="Sakkal Majalla"/>
          <w:b/>
          <w:bCs/>
          <w:kern w:val="0"/>
          <w:sz w:val="28"/>
          <w:szCs w:val="28"/>
          <w:rtl/>
          <w14:ligatures w14:val="none"/>
        </w:rPr>
        <w:t> ، 10</w:t>
      </w:r>
      <w:r w:rsidRPr="00E415D9">
        <w:rPr>
          <w:rFonts w:ascii="Sakkal Majalla" w:eastAsia="Calibri" w:hAnsi="Sakkal Majalla" w:cs="Sakkal Majalla"/>
          <w:b/>
          <w:bCs/>
          <w:kern w:val="0"/>
          <w:sz w:val="28"/>
          <w:szCs w:val="28"/>
          <w:lang w:bidi="ar-EG"/>
          <w14:ligatures w14:val="none"/>
        </w:rPr>
        <w:t xml:space="preserve"> - 32. </w:t>
      </w:r>
      <w:r w:rsidRPr="00E415D9">
        <w:rPr>
          <w:rFonts w:ascii="Sakkal Majalla" w:eastAsia="Calibri" w:hAnsi="Sakkal Majalla" w:cs="Sakkal Majalla"/>
          <w:b/>
          <w:bCs/>
          <w:kern w:val="0"/>
          <w:sz w:val="28"/>
          <w:szCs w:val="28"/>
          <w:rtl/>
          <w14:ligatures w14:val="none"/>
        </w:rPr>
        <w:t>مسترجع من</w:t>
      </w:r>
      <w:r w:rsidRPr="00E415D9">
        <w:rPr>
          <w:rFonts w:ascii="Sakkal Majalla" w:eastAsia="Calibri" w:hAnsi="Sakkal Majalla" w:cs="Sakkal Majalla"/>
          <w:b/>
          <w:bCs/>
          <w:kern w:val="0"/>
          <w:sz w:val="28"/>
          <w:szCs w:val="28"/>
          <w:lang w:bidi="ar-EG"/>
          <w14:ligatures w14:val="none"/>
        </w:rPr>
        <w:t xml:space="preserve"> http://search.mandumah.com/Record/1396611</w:t>
      </w:r>
    </w:p>
    <w:p w14:paraId="12EEE06C" w14:textId="77777777" w:rsidR="00E415D9" w:rsidRPr="00E415D9" w:rsidRDefault="00E415D9" w:rsidP="00E415D9">
      <w:pPr>
        <w:numPr>
          <w:ilvl w:val="0"/>
          <w:numId w:val="80"/>
        </w:numPr>
        <w:bidi/>
        <w:spacing w:before="100" w:beforeAutospacing="1" w:after="100" w:afterAutospacing="1" w:line="360" w:lineRule="auto"/>
        <w:jc w:val="both"/>
        <w:outlineLvl w:val="1"/>
        <w:rPr>
          <w:rFonts w:ascii="Sakkal Majalla" w:eastAsia="Calibri" w:hAnsi="Sakkal Majalla" w:cs="Sakkal Majalla"/>
          <w:b/>
          <w:bCs/>
          <w:kern w:val="0"/>
          <w:sz w:val="28"/>
          <w:szCs w:val="28"/>
          <w:lang w:bidi="ar-EG"/>
          <w14:ligatures w14:val="none"/>
        </w:rPr>
      </w:pPr>
      <w:r w:rsidRPr="00E415D9">
        <w:rPr>
          <w:rFonts w:ascii="Sakkal Majalla" w:eastAsia="Calibri" w:hAnsi="Sakkal Majalla" w:cs="Sakkal Majalla"/>
          <w:b/>
          <w:bCs/>
          <w:kern w:val="0"/>
          <w:sz w:val="28"/>
          <w:szCs w:val="28"/>
          <w:rtl/>
          <w14:ligatures w14:val="none"/>
        </w:rPr>
        <w:t xml:space="preserve">الغامدي، </w:t>
      </w:r>
      <w:proofErr w:type="gramStart"/>
      <w:r w:rsidRPr="00E415D9">
        <w:rPr>
          <w:rFonts w:ascii="Sakkal Majalla" w:eastAsia="Calibri" w:hAnsi="Sakkal Majalla" w:cs="Sakkal Majalla"/>
          <w:b/>
          <w:bCs/>
          <w:kern w:val="0"/>
          <w:sz w:val="28"/>
          <w:szCs w:val="28"/>
          <w:rtl/>
          <w14:ligatures w14:val="none"/>
        </w:rPr>
        <w:t>عبدالله</w:t>
      </w:r>
      <w:proofErr w:type="gramEnd"/>
      <w:r w:rsidRPr="00E415D9">
        <w:rPr>
          <w:rFonts w:ascii="Sakkal Majalla" w:eastAsia="Calibri" w:hAnsi="Sakkal Majalla" w:cs="Sakkal Majalla"/>
          <w:b/>
          <w:bCs/>
          <w:kern w:val="0"/>
          <w:sz w:val="28"/>
          <w:szCs w:val="28"/>
          <w:rtl/>
          <w14:ligatures w14:val="none"/>
        </w:rPr>
        <w:t xml:space="preserve"> غرم، </w:t>
      </w:r>
      <w:proofErr w:type="gramStart"/>
      <w:r w:rsidRPr="00E415D9">
        <w:rPr>
          <w:rFonts w:ascii="Sakkal Majalla" w:eastAsia="Calibri" w:hAnsi="Sakkal Majalla" w:cs="Sakkal Majalla"/>
          <w:b/>
          <w:bCs/>
          <w:kern w:val="0"/>
          <w:sz w:val="28"/>
          <w:szCs w:val="28"/>
          <w:rtl/>
          <w14:ligatures w14:val="none"/>
        </w:rPr>
        <w:t>و القرني</w:t>
      </w:r>
      <w:proofErr w:type="gramEnd"/>
      <w:r w:rsidRPr="00E415D9">
        <w:rPr>
          <w:rFonts w:ascii="Sakkal Majalla" w:eastAsia="Calibri" w:hAnsi="Sakkal Majalla" w:cs="Sakkal Majalla"/>
          <w:b/>
          <w:bCs/>
          <w:kern w:val="0"/>
          <w:sz w:val="28"/>
          <w:szCs w:val="28"/>
          <w:rtl/>
          <w14:ligatures w14:val="none"/>
        </w:rPr>
        <w:t xml:space="preserve">، </w:t>
      </w:r>
      <w:proofErr w:type="gramStart"/>
      <w:r w:rsidRPr="00E415D9">
        <w:rPr>
          <w:rFonts w:ascii="Sakkal Majalla" w:eastAsia="Calibri" w:hAnsi="Sakkal Majalla" w:cs="Sakkal Majalla"/>
          <w:b/>
          <w:bCs/>
          <w:kern w:val="0"/>
          <w:sz w:val="28"/>
          <w:szCs w:val="28"/>
          <w:rtl/>
          <w14:ligatures w14:val="none"/>
        </w:rPr>
        <w:t>عبدالرحمن</w:t>
      </w:r>
      <w:proofErr w:type="gramEnd"/>
      <w:r w:rsidRPr="00E415D9">
        <w:rPr>
          <w:rFonts w:ascii="Sakkal Majalla" w:eastAsia="Calibri" w:hAnsi="Sakkal Majalla" w:cs="Sakkal Majalla"/>
          <w:b/>
          <w:bCs/>
          <w:kern w:val="0"/>
          <w:sz w:val="28"/>
          <w:szCs w:val="28"/>
          <w:rtl/>
          <w14:ligatures w14:val="none"/>
        </w:rPr>
        <w:t xml:space="preserve"> بن عبيد بن علي. (2023). مفاهيم أساسية في إدارة المعرفة المشاريع</w:t>
      </w:r>
      <w:r w:rsidRPr="00E415D9">
        <w:rPr>
          <w:rFonts w:ascii="Sakkal Majalla" w:eastAsia="Calibri" w:hAnsi="Sakkal Majalla" w:cs="Sakkal Majalla"/>
          <w:b/>
          <w:bCs/>
          <w:kern w:val="0"/>
          <w:sz w:val="28"/>
          <w:szCs w:val="28"/>
          <w:lang w:bidi="ar-EG"/>
          <w14:ligatures w14:val="none"/>
        </w:rPr>
        <w:t>. </w:t>
      </w:r>
      <w:r w:rsidRPr="00E415D9">
        <w:rPr>
          <w:rFonts w:ascii="Sakkal Majalla" w:eastAsia="Calibri" w:hAnsi="Sakkal Majalla" w:cs="Sakkal Majalla"/>
          <w:b/>
          <w:bCs/>
          <w:i/>
          <w:iCs/>
          <w:kern w:val="0"/>
          <w:sz w:val="28"/>
          <w:szCs w:val="28"/>
          <w:rtl/>
          <w14:ligatures w14:val="none"/>
        </w:rPr>
        <w:t>مجلة بحوث الشرق الأوسط، ع88</w:t>
      </w:r>
      <w:r w:rsidRPr="00E415D9">
        <w:rPr>
          <w:rFonts w:ascii="Sakkal Majalla" w:eastAsia="Calibri" w:hAnsi="Sakkal Majalla" w:cs="Sakkal Majalla"/>
          <w:b/>
          <w:bCs/>
          <w:kern w:val="0"/>
          <w:sz w:val="28"/>
          <w:szCs w:val="28"/>
          <w:rtl/>
          <w14:ligatures w14:val="none"/>
        </w:rPr>
        <w:t> ، 289</w:t>
      </w:r>
      <w:r w:rsidRPr="00E415D9">
        <w:rPr>
          <w:rFonts w:ascii="Sakkal Majalla" w:eastAsia="Calibri" w:hAnsi="Sakkal Majalla" w:cs="Sakkal Majalla"/>
          <w:b/>
          <w:bCs/>
          <w:kern w:val="0"/>
          <w:sz w:val="28"/>
          <w:szCs w:val="28"/>
          <w:lang w:bidi="ar-EG"/>
          <w14:ligatures w14:val="none"/>
        </w:rPr>
        <w:t xml:space="preserve"> - 308. </w:t>
      </w:r>
      <w:r w:rsidRPr="00E415D9">
        <w:rPr>
          <w:rFonts w:ascii="Sakkal Majalla" w:eastAsia="Calibri" w:hAnsi="Sakkal Majalla" w:cs="Sakkal Majalla"/>
          <w:b/>
          <w:bCs/>
          <w:kern w:val="0"/>
          <w:sz w:val="28"/>
          <w:szCs w:val="28"/>
          <w:rtl/>
          <w14:ligatures w14:val="none"/>
        </w:rPr>
        <w:t>مسترجع من</w:t>
      </w:r>
      <w:r w:rsidRPr="00E415D9">
        <w:rPr>
          <w:rFonts w:ascii="Sakkal Majalla" w:eastAsia="Calibri" w:hAnsi="Sakkal Majalla" w:cs="Sakkal Majalla"/>
          <w:b/>
          <w:bCs/>
          <w:kern w:val="0"/>
          <w:sz w:val="28"/>
          <w:szCs w:val="28"/>
          <w:lang w:bidi="ar-EG"/>
          <w14:ligatures w14:val="none"/>
        </w:rPr>
        <w:t xml:space="preserve"> http://search.mandumah.com/Record/1419061</w:t>
      </w:r>
    </w:p>
    <w:p w14:paraId="712454FD" w14:textId="77777777" w:rsidR="00E415D9" w:rsidRPr="00E415D9" w:rsidRDefault="00E415D9" w:rsidP="00E415D9">
      <w:pPr>
        <w:numPr>
          <w:ilvl w:val="0"/>
          <w:numId w:val="80"/>
        </w:numPr>
        <w:bidi/>
        <w:spacing w:before="100" w:beforeAutospacing="1" w:after="100" w:afterAutospacing="1" w:line="360" w:lineRule="auto"/>
        <w:jc w:val="both"/>
        <w:outlineLvl w:val="1"/>
        <w:rPr>
          <w:rFonts w:ascii="Sakkal Majalla" w:eastAsia="Calibri" w:hAnsi="Sakkal Majalla" w:cs="Sakkal Majalla"/>
          <w:b/>
          <w:bCs/>
          <w:kern w:val="0"/>
          <w:sz w:val="28"/>
          <w:szCs w:val="28"/>
          <w:lang w:bidi="ar-EG"/>
          <w14:ligatures w14:val="none"/>
        </w:rPr>
      </w:pPr>
      <w:r w:rsidRPr="00E415D9">
        <w:rPr>
          <w:rFonts w:ascii="Sakkal Majalla" w:eastAsia="Calibri" w:hAnsi="Sakkal Majalla" w:cs="Sakkal Majalla"/>
          <w:b/>
          <w:bCs/>
          <w:kern w:val="0"/>
          <w:sz w:val="28"/>
          <w:szCs w:val="28"/>
          <w:rtl/>
          <w14:ligatures w14:val="none"/>
        </w:rPr>
        <w:lastRenderedPageBreak/>
        <w:t>عبده، أحمد جميل محمد. (2024). إدارة المشاريع كأداة لتحليل الفشل المالي: رؤية وتوجهات</w:t>
      </w:r>
      <w:r w:rsidRPr="00E415D9">
        <w:rPr>
          <w:rFonts w:ascii="Sakkal Majalla" w:eastAsia="Calibri" w:hAnsi="Sakkal Majalla" w:cs="Sakkal Majalla"/>
          <w:b/>
          <w:bCs/>
          <w:kern w:val="0"/>
          <w:sz w:val="28"/>
          <w:szCs w:val="28"/>
          <w:lang w:bidi="ar-EG"/>
          <w14:ligatures w14:val="none"/>
        </w:rPr>
        <w:t>. </w:t>
      </w:r>
      <w:r w:rsidRPr="00E415D9">
        <w:rPr>
          <w:rFonts w:ascii="Sakkal Majalla" w:eastAsia="Calibri" w:hAnsi="Sakkal Majalla" w:cs="Sakkal Majalla"/>
          <w:b/>
          <w:bCs/>
          <w:i/>
          <w:iCs/>
          <w:kern w:val="0"/>
          <w:sz w:val="28"/>
          <w:szCs w:val="28"/>
          <w:rtl/>
          <w14:ligatures w14:val="none"/>
        </w:rPr>
        <w:t xml:space="preserve">مجلة </w:t>
      </w:r>
      <w:proofErr w:type="spellStart"/>
      <w:r w:rsidRPr="00E415D9">
        <w:rPr>
          <w:rFonts w:ascii="Sakkal Majalla" w:eastAsia="Calibri" w:hAnsi="Sakkal Majalla" w:cs="Sakkal Majalla"/>
          <w:b/>
          <w:bCs/>
          <w:i/>
          <w:iCs/>
          <w:kern w:val="0"/>
          <w:sz w:val="28"/>
          <w:szCs w:val="28"/>
          <w:rtl/>
          <w14:ligatures w14:val="none"/>
        </w:rPr>
        <w:t>الإقتصاد</w:t>
      </w:r>
      <w:proofErr w:type="spellEnd"/>
      <w:r w:rsidRPr="00E415D9">
        <w:rPr>
          <w:rFonts w:ascii="Sakkal Majalla" w:eastAsia="Calibri" w:hAnsi="Sakkal Majalla" w:cs="Sakkal Majalla"/>
          <w:b/>
          <w:bCs/>
          <w:i/>
          <w:iCs/>
          <w:kern w:val="0"/>
          <w:sz w:val="28"/>
          <w:szCs w:val="28"/>
          <w:rtl/>
          <w14:ligatures w14:val="none"/>
        </w:rPr>
        <w:t xml:space="preserve"> الإسلامي العالمية، ع150</w:t>
      </w:r>
      <w:r w:rsidRPr="00E415D9">
        <w:rPr>
          <w:rFonts w:ascii="Sakkal Majalla" w:eastAsia="Calibri" w:hAnsi="Sakkal Majalla" w:cs="Sakkal Majalla"/>
          <w:b/>
          <w:bCs/>
          <w:kern w:val="0"/>
          <w:sz w:val="28"/>
          <w:szCs w:val="28"/>
          <w:rtl/>
          <w14:ligatures w14:val="none"/>
        </w:rPr>
        <w:t> ، 35</w:t>
      </w:r>
      <w:r w:rsidRPr="00E415D9">
        <w:rPr>
          <w:rFonts w:ascii="Sakkal Majalla" w:eastAsia="Calibri" w:hAnsi="Sakkal Majalla" w:cs="Sakkal Majalla"/>
          <w:b/>
          <w:bCs/>
          <w:kern w:val="0"/>
          <w:sz w:val="28"/>
          <w:szCs w:val="28"/>
          <w:lang w:bidi="ar-EG"/>
          <w14:ligatures w14:val="none"/>
        </w:rPr>
        <w:t xml:space="preserve"> - 37. </w:t>
      </w:r>
      <w:r w:rsidRPr="00E415D9">
        <w:rPr>
          <w:rFonts w:ascii="Sakkal Majalla" w:eastAsia="Calibri" w:hAnsi="Sakkal Majalla" w:cs="Sakkal Majalla"/>
          <w:b/>
          <w:bCs/>
          <w:kern w:val="0"/>
          <w:sz w:val="28"/>
          <w:szCs w:val="28"/>
          <w:rtl/>
          <w14:ligatures w14:val="none"/>
        </w:rPr>
        <w:t>مسترجع من</w:t>
      </w:r>
      <w:r w:rsidRPr="00E415D9">
        <w:rPr>
          <w:rFonts w:ascii="Sakkal Majalla" w:eastAsia="Calibri" w:hAnsi="Sakkal Majalla" w:cs="Sakkal Majalla"/>
          <w:b/>
          <w:bCs/>
          <w:kern w:val="0"/>
          <w:sz w:val="28"/>
          <w:szCs w:val="28"/>
          <w:lang w:bidi="ar-EG"/>
          <w14:ligatures w14:val="none"/>
        </w:rPr>
        <w:t xml:space="preserve"> http://search.mandumah.com/Record/1538648</w:t>
      </w:r>
    </w:p>
    <w:p w14:paraId="19DD723C" w14:textId="77777777" w:rsidR="00E415D9" w:rsidRPr="00E415D9" w:rsidRDefault="00E415D9" w:rsidP="00E415D9">
      <w:pPr>
        <w:numPr>
          <w:ilvl w:val="0"/>
          <w:numId w:val="80"/>
        </w:numPr>
        <w:bidi/>
        <w:spacing w:before="100" w:beforeAutospacing="1" w:after="100" w:afterAutospacing="1" w:line="360" w:lineRule="auto"/>
        <w:jc w:val="both"/>
        <w:outlineLvl w:val="1"/>
        <w:rPr>
          <w:rFonts w:ascii="Sakkal Majalla" w:eastAsia="Calibri" w:hAnsi="Sakkal Majalla" w:cs="Sakkal Majalla"/>
          <w:b/>
          <w:bCs/>
          <w:kern w:val="0"/>
          <w:sz w:val="28"/>
          <w:szCs w:val="28"/>
          <w:lang w:bidi="ar-EG"/>
          <w14:ligatures w14:val="none"/>
        </w:rPr>
      </w:pPr>
      <w:proofErr w:type="spellStart"/>
      <w:r w:rsidRPr="00E415D9">
        <w:rPr>
          <w:rFonts w:ascii="Sakkal Majalla" w:eastAsia="Calibri" w:hAnsi="Sakkal Majalla" w:cs="Sakkal Majalla"/>
          <w:b/>
          <w:bCs/>
          <w:kern w:val="0"/>
          <w:sz w:val="28"/>
          <w:szCs w:val="28"/>
          <w:rtl/>
          <w14:ligatures w14:val="none"/>
        </w:rPr>
        <w:t>العبداللات</w:t>
      </w:r>
      <w:proofErr w:type="spellEnd"/>
      <w:r w:rsidRPr="00E415D9">
        <w:rPr>
          <w:rFonts w:ascii="Sakkal Majalla" w:eastAsia="Calibri" w:hAnsi="Sakkal Majalla" w:cs="Sakkal Majalla"/>
          <w:b/>
          <w:bCs/>
          <w:kern w:val="0"/>
          <w:sz w:val="28"/>
          <w:szCs w:val="28"/>
          <w:rtl/>
          <w14:ligatures w14:val="none"/>
        </w:rPr>
        <w:t xml:space="preserve">، ديما شوقي </w:t>
      </w:r>
      <w:proofErr w:type="gramStart"/>
      <w:r w:rsidRPr="00E415D9">
        <w:rPr>
          <w:rFonts w:ascii="Sakkal Majalla" w:eastAsia="Calibri" w:hAnsi="Sakkal Majalla" w:cs="Sakkal Majalla"/>
          <w:b/>
          <w:bCs/>
          <w:kern w:val="0"/>
          <w:sz w:val="28"/>
          <w:szCs w:val="28"/>
          <w:rtl/>
          <w14:ligatures w14:val="none"/>
        </w:rPr>
        <w:t>عبدالغني</w:t>
      </w:r>
      <w:proofErr w:type="gramEnd"/>
      <w:r w:rsidRPr="00E415D9">
        <w:rPr>
          <w:rFonts w:ascii="Sakkal Majalla" w:eastAsia="Calibri" w:hAnsi="Sakkal Majalla" w:cs="Sakkal Majalla"/>
          <w:b/>
          <w:bCs/>
          <w:kern w:val="0"/>
          <w:sz w:val="28"/>
          <w:szCs w:val="28"/>
          <w:rtl/>
          <w14:ligatures w14:val="none"/>
        </w:rPr>
        <w:t xml:space="preserve">، </w:t>
      </w:r>
      <w:proofErr w:type="gramStart"/>
      <w:r w:rsidRPr="00E415D9">
        <w:rPr>
          <w:rFonts w:ascii="Sakkal Majalla" w:eastAsia="Calibri" w:hAnsi="Sakkal Majalla" w:cs="Sakkal Majalla"/>
          <w:b/>
          <w:bCs/>
          <w:kern w:val="0"/>
          <w:sz w:val="28"/>
          <w:szCs w:val="28"/>
          <w:rtl/>
          <w14:ligatures w14:val="none"/>
        </w:rPr>
        <w:t>و الشورة</w:t>
      </w:r>
      <w:proofErr w:type="gramEnd"/>
      <w:r w:rsidRPr="00E415D9">
        <w:rPr>
          <w:rFonts w:ascii="Sakkal Majalla" w:eastAsia="Calibri" w:hAnsi="Sakkal Majalla" w:cs="Sakkal Majalla"/>
          <w:b/>
          <w:bCs/>
          <w:kern w:val="0"/>
          <w:sz w:val="28"/>
          <w:szCs w:val="28"/>
          <w:rtl/>
          <w14:ligatures w14:val="none"/>
        </w:rPr>
        <w:t>، محمد سليم خليف</w:t>
      </w:r>
      <w:r w:rsidRPr="00E415D9">
        <w:rPr>
          <w:rFonts w:ascii="Sakkal Majalla" w:eastAsia="Calibri" w:hAnsi="Sakkal Majalla" w:cs="Sakkal Majalla"/>
          <w:b/>
          <w:bCs/>
          <w:kern w:val="0"/>
          <w:sz w:val="28"/>
          <w:szCs w:val="28"/>
          <w:lang w:bidi="ar-EG"/>
          <w14:ligatures w14:val="none"/>
        </w:rPr>
        <w:t>. (2021). </w:t>
      </w:r>
      <w:r w:rsidRPr="00E415D9">
        <w:rPr>
          <w:rFonts w:ascii="Sakkal Majalla" w:eastAsia="Calibri" w:hAnsi="Sakkal Majalla" w:cs="Sakkal Majalla"/>
          <w:b/>
          <w:bCs/>
          <w:i/>
          <w:iCs/>
          <w:kern w:val="0"/>
          <w:sz w:val="28"/>
          <w:szCs w:val="28"/>
          <w:rtl/>
          <w14:ligatures w14:val="none"/>
        </w:rPr>
        <w:t>أثر الحاكمية الرشيدة في إدارة المشاريع: الدور المعدل للتخطيط لإدارة الأزمات في أمانة عمان الكبرى</w:t>
      </w:r>
      <w:r w:rsidRPr="00E415D9">
        <w:rPr>
          <w:rFonts w:ascii="Sakkal Majalla" w:eastAsia="Calibri" w:hAnsi="Sakkal Majalla" w:cs="Sakkal Majalla"/>
          <w:b/>
          <w:bCs/>
          <w:kern w:val="0"/>
          <w:sz w:val="28"/>
          <w:szCs w:val="28"/>
          <w:rtl/>
          <w14:ligatures w14:val="none"/>
        </w:rPr>
        <w:t> (رسالة دكتوراه غير منشورة). جامعة العلوم الإسلامية العالمية، عمان. مسترجع من</w:t>
      </w:r>
      <w:r w:rsidRPr="00E415D9">
        <w:rPr>
          <w:rFonts w:ascii="Sakkal Majalla" w:eastAsia="Calibri" w:hAnsi="Sakkal Majalla" w:cs="Sakkal Majalla"/>
          <w:b/>
          <w:bCs/>
          <w:kern w:val="0"/>
          <w:sz w:val="28"/>
          <w:szCs w:val="28"/>
          <w:lang w:bidi="ar-EG"/>
          <w14:ligatures w14:val="none"/>
        </w:rPr>
        <w:t xml:space="preserve"> http://search.mandumah.com/Record/1219761</w:t>
      </w:r>
    </w:p>
    <w:p w14:paraId="5F74393E" w14:textId="77777777" w:rsidR="00E415D9" w:rsidRPr="00E415D9" w:rsidRDefault="00E415D9" w:rsidP="00E415D9">
      <w:pPr>
        <w:bidi/>
        <w:spacing w:before="100" w:beforeAutospacing="1" w:after="100" w:afterAutospacing="1" w:line="360" w:lineRule="auto"/>
        <w:contextualSpacing/>
        <w:jc w:val="both"/>
        <w:outlineLvl w:val="1"/>
        <w:rPr>
          <w:rFonts w:ascii="Sakkal Majalla" w:eastAsia="Calibri" w:hAnsi="Sakkal Majalla" w:cs="Sakkal Majalla"/>
          <w:b/>
          <w:bCs/>
          <w:kern w:val="0"/>
          <w:sz w:val="32"/>
          <w:szCs w:val="32"/>
          <w:rtl/>
          <w:lang w:bidi="ar-EG"/>
          <w14:ligatures w14:val="none"/>
        </w:rPr>
      </w:pPr>
      <w:bookmarkStart w:id="27" w:name="_Toc142829020"/>
      <w:bookmarkStart w:id="28" w:name="_Toc181706240"/>
      <w:r w:rsidRPr="00E415D9">
        <w:rPr>
          <w:rFonts w:ascii="Sakkal Majalla" w:eastAsia="Calibri" w:hAnsi="Sakkal Majalla" w:cs="Sakkal Majalla"/>
          <w:b/>
          <w:bCs/>
          <w:kern w:val="0"/>
          <w:sz w:val="32"/>
          <w:szCs w:val="32"/>
          <w:rtl/>
          <w:lang w:bidi="ar-EG"/>
          <w14:ligatures w14:val="none"/>
        </w:rPr>
        <w:t>ثانيًا: المراجع الأجنبية</w:t>
      </w:r>
      <w:bookmarkEnd w:id="27"/>
      <w:bookmarkEnd w:id="28"/>
    </w:p>
    <w:p w14:paraId="08C4EA60" w14:textId="77777777" w:rsidR="00E415D9" w:rsidRPr="00E415D9" w:rsidRDefault="00E415D9" w:rsidP="00E415D9">
      <w:pPr>
        <w:numPr>
          <w:ilvl w:val="0"/>
          <w:numId w:val="77"/>
        </w:numPr>
        <w:spacing w:before="100" w:beforeAutospacing="1" w:after="100" w:afterAutospacing="1" w:line="360" w:lineRule="auto"/>
        <w:contextualSpacing/>
        <w:jc w:val="both"/>
        <w:outlineLvl w:val="1"/>
        <w:rPr>
          <w:rFonts w:ascii="Sakkal Majalla" w:eastAsia="Calibri" w:hAnsi="Sakkal Majalla" w:cs="Sakkal Majalla"/>
          <w:kern w:val="0"/>
          <w:sz w:val="28"/>
          <w:szCs w:val="28"/>
          <w:lang w:bidi="ar-EG"/>
          <w14:ligatures w14:val="none"/>
        </w:rPr>
      </w:pPr>
      <w:r w:rsidRPr="00E415D9">
        <w:rPr>
          <w:rFonts w:ascii="Sakkal Majalla" w:eastAsia="Calibri" w:hAnsi="Sakkal Majalla" w:cs="Sakkal Majalla"/>
          <w:kern w:val="0"/>
          <w:sz w:val="28"/>
          <w:szCs w:val="28"/>
          <w:lang w:bidi="ar-EG"/>
          <w14:ligatures w14:val="none"/>
        </w:rPr>
        <w:t xml:space="preserve">Taher, H. M. I. M. (2023). Community participation of rural women pioneers in developing community awareness of the Hayah Karema initiative: Study from the perspective of community organization method. </w:t>
      </w:r>
      <w:r w:rsidRPr="00E415D9">
        <w:rPr>
          <w:rFonts w:ascii="Sakkal Majalla" w:eastAsia="Calibri" w:hAnsi="Sakkal Majalla" w:cs="Sakkal Majalla"/>
          <w:i/>
          <w:iCs/>
          <w:kern w:val="0"/>
          <w:sz w:val="28"/>
          <w:szCs w:val="28"/>
          <w:lang w:bidi="ar-EG"/>
          <w14:ligatures w14:val="none"/>
        </w:rPr>
        <w:t>Journal of Social Work</w:t>
      </w:r>
      <w:r w:rsidRPr="00E415D9">
        <w:rPr>
          <w:rFonts w:ascii="Sakkal Majalla" w:eastAsia="Calibri" w:hAnsi="Sakkal Majalla" w:cs="Sakkal Majalla"/>
          <w:kern w:val="0"/>
          <w:sz w:val="28"/>
          <w:szCs w:val="28"/>
          <w:lang w:bidi="ar-EG"/>
          <w14:ligatures w14:val="none"/>
        </w:rPr>
        <w:t xml:space="preserve">, (75)2, 165–205. Retrieved from </w:t>
      </w:r>
      <w:hyperlink r:id="rId13" w:history="1">
        <w:r w:rsidRPr="00E415D9">
          <w:rPr>
            <w:rFonts w:ascii="Sakkal Majalla" w:eastAsia="Calibri" w:hAnsi="Sakkal Majalla" w:cs="Sakkal Majalla"/>
            <w:color w:val="F49100"/>
            <w:kern w:val="0"/>
            <w:sz w:val="28"/>
            <w:szCs w:val="28"/>
            <w:u w:val="single"/>
            <w:lang w:bidi="ar-EG"/>
            <w14:ligatures w14:val="none"/>
          </w:rPr>
          <w:t>http://search.mandumah.com/Record/1376848</w:t>
        </w:r>
      </w:hyperlink>
    </w:p>
    <w:p w14:paraId="0560191B" w14:textId="77777777" w:rsidR="00E415D9" w:rsidRPr="00E415D9" w:rsidRDefault="00E415D9" w:rsidP="00E415D9">
      <w:pPr>
        <w:numPr>
          <w:ilvl w:val="0"/>
          <w:numId w:val="78"/>
        </w:numPr>
        <w:spacing w:after="160" w:line="360" w:lineRule="auto"/>
        <w:jc w:val="both"/>
        <w:rPr>
          <w:rFonts w:ascii="Sakkal Majalla" w:eastAsia="Calibri" w:hAnsi="Sakkal Majalla" w:cs="Sakkal Majalla"/>
          <w:kern w:val="0"/>
          <w:sz w:val="28"/>
          <w:szCs w:val="28"/>
          <w14:ligatures w14:val="none"/>
        </w:rPr>
      </w:pPr>
      <w:r w:rsidRPr="00E415D9">
        <w:rPr>
          <w:rFonts w:ascii="Sakkal Majalla" w:eastAsia="Calibri" w:hAnsi="Sakkal Majalla" w:cs="Sakkal Majalla"/>
          <w:kern w:val="0"/>
          <w:sz w:val="28"/>
          <w:szCs w:val="28"/>
          <w14:ligatures w14:val="none"/>
        </w:rPr>
        <w:t xml:space="preserve">Abu-Rumman, A. A. (2020). </w:t>
      </w:r>
      <w:r w:rsidRPr="00E415D9">
        <w:rPr>
          <w:rFonts w:ascii="Sakkal Majalla" w:eastAsia="Calibri" w:hAnsi="Sakkal Majalla" w:cs="Sakkal Majalla"/>
          <w:i/>
          <w:iCs/>
          <w:kern w:val="0"/>
          <w:sz w:val="28"/>
          <w:szCs w:val="28"/>
          <w14:ligatures w14:val="none"/>
        </w:rPr>
        <w:t>Project Management: A Help or a Hindrance in Collaborative Research</w:t>
      </w:r>
      <w:r w:rsidRPr="00E415D9">
        <w:rPr>
          <w:rFonts w:ascii="Sakkal Majalla" w:eastAsia="Calibri" w:hAnsi="Sakkal Majalla" w:cs="Sakkal Majalla"/>
          <w:kern w:val="0"/>
          <w:sz w:val="28"/>
          <w:szCs w:val="28"/>
          <w14:ligatures w14:val="none"/>
        </w:rPr>
        <w:t xml:space="preserve">. Al-Balqa’ Journal of Research and Studies, 23*(Special </w:t>
      </w:r>
      <w:proofErr w:type="gramStart"/>
      <w:r w:rsidRPr="00E415D9">
        <w:rPr>
          <w:rFonts w:ascii="Sakkal Majalla" w:eastAsia="Calibri" w:hAnsi="Sakkal Majalla" w:cs="Sakkal Majalla"/>
          <w:kern w:val="0"/>
          <w:sz w:val="28"/>
          <w:szCs w:val="28"/>
          <w14:ligatures w14:val="none"/>
        </w:rPr>
        <w:t>Issue)*</w:t>
      </w:r>
      <w:proofErr w:type="gramEnd"/>
      <w:r w:rsidRPr="00E415D9">
        <w:rPr>
          <w:rFonts w:ascii="Sakkal Majalla" w:eastAsia="Calibri" w:hAnsi="Sakkal Majalla" w:cs="Sakkal Majalla"/>
          <w:kern w:val="0"/>
          <w:sz w:val="28"/>
          <w:szCs w:val="28"/>
          <w14:ligatures w14:val="none"/>
        </w:rPr>
        <w:t xml:space="preserve">, 9–21. Retrieved from </w:t>
      </w:r>
      <w:hyperlink r:id="rId14" w:tgtFrame="_new" w:history="1">
        <w:r w:rsidRPr="00E415D9">
          <w:rPr>
            <w:rFonts w:ascii="Sakkal Majalla" w:eastAsia="Calibri" w:hAnsi="Sakkal Majalla" w:cs="Sakkal Majalla"/>
            <w:color w:val="F49100"/>
            <w:kern w:val="0"/>
            <w:sz w:val="28"/>
            <w:szCs w:val="28"/>
            <w:u w:val="single"/>
            <w14:ligatures w14:val="none"/>
          </w:rPr>
          <w:t>http://search.mandumah.com/Record/1088469</w:t>
        </w:r>
      </w:hyperlink>
    </w:p>
    <w:p w14:paraId="52AFC513" w14:textId="77777777" w:rsidR="00E415D9" w:rsidRPr="00E415D9" w:rsidRDefault="00E415D9" w:rsidP="00E415D9">
      <w:pPr>
        <w:numPr>
          <w:ilvl w:val="0"/>
          <w:numId w:val="78"/>
        </w:numPr>
        <w:spacing w:after="160" w:line="360" w:lineRule="auto"/>
        <w:jc w:val="both"/>
        <w:rPr>
          <w:rFonts w:ascii="Sakkal Majalla" w:eastAsia="Calibri" w:hAnsi="Sakkal Majalla" w:cs="Sakkal Majalla"/>
          <w:kern w:val="0"/>
          <w:sz w:val="28"/>
          <w:szCs w:val="28"/>
          <w14:ligatures w14:val="none"/>
        </w:rPr>
      </w:pPr>
      <w:r w:rsidRPr="00E415D9">
        <w:rPr>
          <w:rFonts w:ascii="Sakkal Majalla" w:eastAsia="Calibri" w:hAnsi="Sakkal Majalla" w:cs="Sakkal Majalla"/>
          <w:kern w:val="0"/>
          <w:sz w:val="28"/>
          <w:szCs w:val="28"/>
          <w14:ligatures w14:val="none"/>
        </w:rPr>
        <w:t xml:space="preserve">Al-Najmi, H. S., Al-Dumaidi, N., &amp; Arman, H. (2011). </w:t>
      </w:r>
      <w:r w:rsidRPr="00E415D9">
        <w:rPr>
          <w:rFonts w:ascii="Sakkal Majalla" w:eastAsia="Calibri" w:hAnsi="Sakkal Majalla" w:cs="Sakkal Majalla"/>
          <w:i/>
          <w:iCs/>
          <w:kern w:val="0"/>
          <w:sz w:val="28"/>
          <w:szCs w:val="28"/>
          <w14:ligatures w14:val="none"/>
        </w:rPr>
        <w:t>Project Management for Construction Projects</w:t>
      </w:r>
      <w:r w:rsidRPr="00E415D9">
        <w:rPr>
          <w:rFonts w:ascii="Sakkal Majalla" w:eastAsia="Calibri" w:hAnsi="Sakkal Majalla" w:cs="Sakkal Majalla"/>
          <w:kern w:val="0"/>
          <w:sz w:val="28"/>
          <w:szCs w:val="28"/>
          <w14:ligatures w14:val="none"/>
        </w:rPr>
        <w:t xml:space="preserve"> (Unpublished master’s thesis). An-Najah National University, Nablus. Retrieved from </w:t>
      </w:r>
      <w:hyperlink r:id="rId15" w:tgtFrame="_new" w:history="1">
        <w:r w:rsidRPr="00E415D9">
          <w:rPr>
            <w:rFonts w:ascii="Sakkal Majalla" w:eastAsia="Calibri" w:hAnsi="Sakkal Majalla" w:cs="Sakkal Majalla"/>
            <w:color w:val="F49100"/>
            <w:kern w:val="0"/>
            <w:sz w:val="28"/>
            <w:szCs w:val="28"/>
            <w:u w:val="single"/>
            <w14:ligatures w14:val="none"/>
          </w:rPr>
          <w:t>http://search.mandumah.com/Record/1245406</w:t>
        </w:r>
      </w:hyperlink>
    </w:p>
    <w:p w14:paraId="3C284072" w14:textId="77777777" w:rsidR="00E415D9" w:rsidRPr="00E415D9" w:rsidRDefault="00E415D9" w:rsidP="00E415D9">
      <w:pPr>
        <w:numPr>
          <w:ilvl w:val="0"/>
          <w:numId w:val="78"/>
        </w:numPr>
        <w:spacing w:after="160" w:line="360" w:lineRule="auto"/>
        <w:jc w:val="both"/>
        <w:rPr>
          <w:rFonts w:ascii="Sakkal Majalla" w:eastAsia="Calibri" w:hAnsi="Sakkal Majalla" w:cs="Sakkal Majalla"/>
          <w:kern w:val="0"/>
          <w:sz w:val="28"/>
          <w:szCs w:val="28"/>
          <w14:ligatures w14:val="none"/>
        </w:rPr>
      </w:pPr>
      <w:r w:rsidRPr="00E415D9">
        <w:rPr>
          <w:rFonts w:ascii="Sakkal Majalla" w:eastAsia="Calibri" w:hAnsi="Sakkal Majalla" w:cs="Sakkal Majalla"/>
          <w:kern w:val="0"/>
          <w:sz w:val="28"/>
          <w:szCs w:val="28"/>
          <w14:ligatures w14:val="none"/>
        </w:rPr>
        <w:t>Al-</w:t>
      </w:r>
      <w:proofErr w:type="spellStart"/>
      <w:r w:rsidRPr="00E415D9">
        <w:rPr>
          <w:rFonts w:ascii="Sakkal Majalla" w:eastAsia="Calibri" w:hAnsi="Sakkal Majalla" w:cs="Sakkal Majalla"/>
          <w:kern w:val="0"/>
          <w:sz w:val="28"/>
          <w:szCs w:val="28"/>
          <w14:ligatures w14:val="none"/>
        </w:rPr>
        <w:t>Khawaldeh</w:t>
      </w:r>
      <w:proofErr w:type="spellEnd"/>
      <w:r w:rsidRPr="00E415D9">
        <w:rPr>
          <w:rFonts w:ascii="Sakkal Majalla" w:eastAsia="Calibri" w:hAnsi="Sakkal Majalla" w:cs="Sakkal Majalla"/>
          <w:kern w:val="0"/>
          <w:sz w:val="28"/>
          <w:szCs w:val="28"/>
          <w14:ligatures w14:val="none"/>
        </w:rPr>
        <w:t>, S. A., &amp; Al-</w:t>
      </w:r>
      <w:proofErr w:type="spellStart"/>
      <w:r w:rsidRPr="00E415D9">
        <w:rPr>
          <w:rFonts w:ascii="Sakkal Majalla" w:eastAsia="Calibri" w:hAnsi="Sakkal Majalla" w:cs="Sakkal Majalla"/>
          <w:kern w:val="0"/>
          <w:sz w:val="28"/>
          <w:szCs w:val="28"/>
          <w14:ligatures w14:val="none"/>
        </w:rPr>
        <w:t>Sharbati</w:t>
      </w:r>
      <w:proofErr w:type="spellEnd"/>
      <w:r w:rsidRPr="00E415D9">
        <w:rPr>
          <w:rFonts w:ascii="Sakkal Majalla" w:eastAsia="Calibri" w:hAnsi="Sakkal Majalla" w:cs="Sakkal Majalla"/>
          <w:kern w:val="0"/>
          <w:sz w:val="28"/>
          <w:szCs w:val="28"/>
          <w14:ligatures w14:val="none"/>
        </w:rPr>
        <w:t xml:space="preserve">, A. A. (2017). </w:t>
      </w:r>
      <w:r w:rsidRPr="00E415D9">
        <w:rPr>
          <w:rFonts w:ascii="Sakkal Majalla" w:eastAsia="Calibri" w:hAnsi="Sakkal Majalla" w:cs="Sakkal Majalla"/>
          <w:i/>
          <w:iCs/>
          <w:kern w:val="0"/>
          <w:sz w:val="28"/>
          <w:szCs w:val="28"/>
          <w14:ligatures w14:val="none"/>
        </w:rPr>
        <w:t>The Impact of Project Managers’ Competencies on Project Success</w:t>
      </w:r>
      <w:r w:rsidRPr="00E415D9">
        <w:rPr>
          <w:rFonts w:ascii="Sakkal Majalla" w:eastAsia="Calibri" w:hAnsi="Sakkal Majalla" w:cs="Sakkal Majalla"/>
          <w:kern w:val="0"/>
          <w:sz w:val="28"/>
          <w:szCs w:val="28"/>
          <w14:ligatures w14:val="none"/>
        </w:rPr>
        <w:t xml:space="preserve"> (Unpublished master’s thesis). Middle East University, Amman. Retrieved from </w:t>
      </w:r>
      <w:hyperlink r:id="rId16" w:tgtFrame="_new" w:history="1">
        <w:r w:rsidRPr="00E415D9">
          <w:rPr>
            <w:rFonts w:ascii="Sakkal Majalla" w:eastAsia="Calibri" w:hAnsi="Sakkal Majalla" w:cs="Sakkal Majalla"/>
            <w:color w:val="F49100"/>
            <w:kern w:val="0"/>
            <w:sz w:val="28"/>
            <w:szCs w:val="28"/>
            <w:u w:val="single"/>
            <w14:ligatures w14:val="none"/>
          </w:rPr>
          <w:t>http://search.mandumah.com/Record/856762</w:t>
        </w:r>
      </w:hyperlink>
    </w:p>
    <w:p w14:paraId="6F3D2762" w14:textId="77777777" w:rsidR="00E415D9" w:rsidRPr="00E415D9" w:rsidRDefault="00E415D9" w:rsidP="00E415D9">
      <w:pPr>
        <w:numPr>
          <w:ilvl w:val="0"/>
          <w:numId w:val="78"/>
        </w:numPr>
        <w:spacing w:after="160" w:line="360" w:lineRule="auto"/>
        <w:jc w:val="both"/>
        <w:rPr>
          <w:rFonts w:ascii="Sakkal Majalla" w:eastAsia="Calibri" w:hAnsi="Sakkal Majalla" w:cs="Sakkal Majalla"/>
          <w:kern w:val="0"/>
          <w:sz w:val="28"/>
          <w:szCs w:val="28"/>
          <w14:ligatures w14:val="none"/>
        </w:rPr>
      </w:pPr>
      <w:r w:rsidRPr="00E415D9">
        <w:rPr>
          <w:rFonts w:ascii="Sakkal Majalla" w:eastAsia="Calibri" w:hAnsi="Sakkal Majalla" w:cs="Sakkal Majalla"/>
          <w:kern w:val="0"/>
          <w:sz w:val="28"/>
          <w:szCs w:val="28"/>
          <w14:ligatures w14:val="none"/>
        </w:rPr>
        <w:lastRenderedPageBreak/>
        <w:t xml:space="preserve">Mohammed, M. A. O., &amp; Ahmed, I. M. (2015). </w:t>
      </w:r>
      <w:r w:rsidRPr="00E415D9">
        <w:rPr>
          <w:rFonts w:ascii="Sakkal Majalla" w:eastAsia="Calibri" w:hAnsi="Sakkal Majalla" w:cs="Sakkal Majalla"/>
          <w:i/>
          <w:iCs/>
          <w:kern w:val="0"/>
          <w:sz w:val="28"/>
          <w:szCs w:val="28"/>
          <w14:ligatures w14:val="none"/>
        </w:rPr>
        <w:t>Resource Management in Construction Projects: A Case Study (Infrastructure and Road Projects – Khartoum State)</w:t>
      </w:r>
      <w:r w:rsidRPr="00E415D9">
        <w:rPr>
          <w:rFonts w:ascii="Sakkal Majalla" w:eastAsia="Calibri" w:hAnsi="Sakkal Majalla" w:cs="Sakkal Majalla"/>
          <w:kern w:val="0"/>
          <w:sz w:val="28"/>
          <w:szCs w:val="28"/>
          <w14:ligatures w14:val="none"/>
        </w:rPr>
        <w:t xml:space="preserve"> (Unpublished master’s thesis). Omdurman Islamic University, Omdurman. Retrieved from </w:t>
      </w:r>
      <w:hyperlink r:id="rId17" w:tgtFrame="_new" w:history="1">
        <w:r w:rsidRPr="00E415D9">
          <w:rPr>
            <w:rFonts w:ascii="Sakkal Majalla" w:eastAsia="Calibri" w:hAnsi="Sakkal Majalla" w:cs="Sakkal Majalla"/>
            <w:color w:val="F49100"/>
            <w:kern w:val="0"/>
            <w:sz w:val="28"/>
            <w:szCs w:val="28"/>
            <w:u w:val="single"/>
            <w14:ligatures w14:val="none"/>
          </w:rPr>
          <w:t>http://search.mandumah.com/Record/858396</w:t>
        </w:r>
      </w:hyperlink>
    </w:p>
    <w:p w14:paraId="181CCFDE" w14:textId="77777777" w:rsidR="00E415D9" w:rsidRPr="00E415D9" w:rsidRDefault="00E415D9" w:rsidP="00E415D9">
      <w:pPr>
        <w:numPr>
          <w:ilvl w:val="0"/>
          <w:numId w:val="78"/>
        </w:numPr>
        <w:spacing w:after="160" w:line="360" w:lineRule="auto"/>
        <w:jc w:val="both"/>
        <w:rPr>
          <w:rFonts w:ascii="Sakkal Majalla" w:eastAsia="Calibri" w:hAnsi="Sakkal Majalla" w:cs="Sakkal Majalla"/>
          <w:kern w:val="0"/>
          <w:sz w:val="28"/>
          <w:szCs w:val="28"/>
          <w14:ligatures w14:val="none"/>
        </w:rPr>
      </w:pPr>
      <w:r w:rsidRPr="00E415D9">
        <w:rPr>
          <w:rFonts w:ascii="Sakkal Majalla" w:eastAsia="Calibri" w:hAnsi="Sakkal Majalla" w:cs="Sakkal Majalla"/>
          <w:kern w:val="0"/>
          <w:sz w:val="28"/>
          <w:szCs w:val="28"/>
          <w14:ligatures w14:val="none"/>
        </w:rPr>
        <w:t xml:space="preserve">Awad, H. M., &amp; Walvekar, A. G. (2022). </w:t>
      </w:r>
      <w:r w:rsidRPr="00E415D9">
        <w:rPr>
          <w:rFonts w:ascii="Sakkal Majalla" w:eastAsia="Calibri" w:hAnsi="Sakkal Majalla" w:cs="Sakkal Majalla"/>
          <w:i/>
          <w:iCs/>
          <w:kern w:val="0"/>
          <w:sz w:val="28"/>
          <w:szCs w:val="28"/>
          <w14:ligatures w14:val="none"/>
        </w:rPr>
        <w:t>Stochastic Aspects in Project Management</w:t>
      </w:r>
      <w:r w:rsidRPr="00E415D9">
        <w:rPr>
          <w:rFonts w:ascii="Sakkal Majalla" w:eastAsia="Calibri" w:hAnsi="Sakkal Majalla" w:cs="Sakkal Majalla"/>
          <w:kern w:val="0"/>
          <w:sz w:val="28"/>
          <w:szCs w:val="28"/>
          <w14:ligatures w14:val="none"/>
        </w:rPr>
        <w:t xml:space="preserve"> (Unpublished master’s thesis). University of Jordan, Amman. Retrieved from </w:t>
      </w:r>
      <w:hyperlink r:id="rId18" w:tgtFrame="_new" w:history="1">
        <w:r w:rsidRPr="00E415D9">
          <w:rPr>
            <w:rFonts w:ascii="Sakkal Majalla" w:eastAsia="Calibri" w:hAnsi="Sakkal Majalla" w:cs="Sakkal Majalla"/>
            <w:color w:val="F49100"/>
            <w:kern w:val="0"/>
            <w:sz w:val="28"/>
            <w:szCs w:val="28"/>
            <w:u w:val="single"/>
            <w14:ligatures w14:val="none"/>
          </w:rPr>
          <w:t>http://search.mandumah.com/Record/554869</w:t>
        </w:r>
      </w:hyperlink>
    </w:p>
    <w:p w14:paraId="245F3577" w14:textId="77777777" w:rsidR="00E415D9" w:rsidRPr="00E415D9" w:rsidRDefault="00E415D9" w:rsidP="00E415D9">
      <w:pPr>
        <w:numPr>
          <w:ilvl w:val="0"/>
          <w:numId w:val="78"/>
        </w:numPr>
        <w:spacing w:after="160" w:line="360" w:lineRule="auto"/>
        <w:jc w:val="both"/>
        <w:rPr>
          <w:rFonts w:ascii="Sakkal Majalla" w:eastAsia="Calibri" w:hAnsi="Sakkal Majalla" w:cs="Sakkal Majalla"/>
          <w:kern w:val="0"/>
          <w:sz w:val="28"/>
          <w:szCs w:val="28"/>
          <w14:ligatures w14:val="none"/>
        </w:rPr>
      </w:pPr>
      <w:r w:rsidRPr="00E415D9">
        <w:rPr>
          <w:rFonts w:ascii="Sakkal Majalla" w:eastAsia="Calibri" w:hAnsi="Sakkal Majalla" w:cs="Sakkal Majalla"/>
          <w:kern w:val="0"/>
          <w:sz w:val="28"/>
          <w:szCs w:val="28"/>
          <w14:ligatures w14:val="none"/>
        </w:rPr>
        <w:t xml:space="preserve">Al-Alwan, K. K., &amp; Abu-Zayd, M. K. S. (2019). </w:t>
      </w:r>
      <w:r w:rsidRPr="00E415D9">
        <w:rPr>
          <w:rFonts w:ascii="Sakkal Majalla" w:eastAsia="Calibri" w:hAnsi="Sakkal Majalla" w:cs="Sakkal Majalla"/>
          <w:i/>
          <w:iCs/>
          <w:kern w:val="0"/>
          <w:sz w:val="28"/>
          <w:szCs w:val="28"/>
          <w14:ligatures w14:val="none"/>
        </w:rPr>
        <w:t>The Effect of Project Risk Management on Highway Project Success: The Mediating Role of Project Management Performance</w:t>
      </w:r>
      <w:r w:rsidRPr="00E415D9">
        <w:rPr>
          <w:rFonts w:ascii="Sakkal Majalla" w:eastAsia="Calibri" w:hAnsi="Sakkal Majalla" w:cs="Sakkal Majalla"/>
          <w:kern w:val="0"/>
          <w:sz w:val="28"/>
          <w:szCs w:val="28"/>
          <w14:ligatures w14:val="none"/>
        </w:rPr>
        <w:t xml:space="preserve"> (Unpublished master’s thesis). Al-Balqa’ Applied University, Salt. Retrieved from </w:t>
      </w:r>
      <w:hyperlink r:id="rId19" w:tgtFrame="_new" w:history="1">
        <w:r w:rsidRPr="00E415D9">
          <w:rPr>
            <w:rFonts w:ascii="Sakkal Majalla" w:eastAsia="Calibri" w:hAnsi="Sakkal Majalla" w:cs="Sakkal Majalla"/>
            <w:color w:val="F49100"/>
            <w:kern w:val="0"/>
            <w:sz w:val="28"/>
            <w:szCs w:val="28"/>
            <w:u w:val="single"/>
            <w14:ligatures w14:val="none"/>
          </w:rPr>
          <w:t>http://search.mandumah.com/Record/1298053</w:t>
        </w:r>
      </w:hyperlink>
    </w:p>
    <w:p w14:paraId="7392EA72" w14:textId="77777777" w:rsidR="00E415D9" w:rsidRPr="00E415D9" w:rsidRDefault="00E415D9" w:rsidP="00E415D9">
      <w:pPr>
        <w:numPr>
          <w:ilvl w:val="0"/>
          <w:numId w:val="78"/>
        </w:numPr>
        <w:spacing w:after="160" w:line="360" w:lineRule="auto"/>
        <w:jc w:val="both"/>
        <w:rPr>
          <w:rFonts w:ascii="Sakkal Majalla" w:eastAsia="Calibri" w:hAnsi="Sakkal Majalla" w:cs="Sakkal Majalla"/>
          <w:kern w:val="0"/>
          <w:sz w:val="28"/>
          <w:szCs w:val="28"/>
          <w14:ligatures w14:val="none"/>
        </w:rPr>
      </w:pPr>
      <w:r w:rsidRPr="00E415D9">
        <w:rPr>
          <w:rFonts w:ascii="Sakkal Majalla" w:eastAsia="Calibri" w:hAnsi="Sakkal Majalla" w:cs="Sakkal Majalla"/>
          <w:kern w:val="0"/>
          <w:sz w:val="28"/>
          <w:szCs w:val="28"/>
          <w14:ligatures w14:val="none"/>
        </w:rPr>
        <w:t xml:space="preserve">Hassan, M. H. M., &amp; Younes, D. M. (2024). </w:t>
      </w:r>
      <w:r w:rsidRPr="00E415D9">
        <w:rPr>
          <w:rFonts w:ascii="Sakkal Majalla" w:eastAsia="Calibri" w:hAnsi="Sakkal Majalla" w:cs="Sakkal Majalla"/>
          <w:i/>
          <w:iCs/>
          <w:kern w:val="0"/>
          <w:sz w:val="28"/>
          <w:szCs w:val="28"/>
          <w14:ligatures w14:val="none"/>
        </w:rPr>
        <w:t>Impact of Project Management Office on Improving Project Results</w:t>
      </w:r>
      <w:r w:rsidRPr="00E415D9">
        <w:rPr>
          <w:rFonts w:ascii="Sakkal Majalla" w:eastAsia="Calibri" w:hAnsi="Sakkal Majalla" w:cs="Sakkal Majalla"/>
          <w:kern w:val="0"/>
          <w:sz w:val="28"/>
          <w:szCs w:val="28"/>
          <w14:ligatures w14:val="none"/>
        </w:rPr>
        <w:t>. Journal of Scientific Studies in Commerce and Environment, 15*(</w:t>
      </w:r>
      <w:proofErr w:type="gramStart"/>
      <w:r w:rsidRPr="00E415D9">
        <w:rPr>
          <w:rFonts w:ascii="Sakkal Majalla" w:eastAsia="Calibri" w:hAnsi="Sakkal Majalla" w:cs="Sakkal Majalla"/>
          <w:kern w:val="0"/>
          <w:sz w:val="28"/>
          <w:szCs w:val="28"/>
          <w14:ligatures w14:val="none"/>
        </w:rPr>
        <w:t>2)*</w:t>
      </w:r>
      <w:proofErr w:type="gramEnd"/>
      <w:r w:rsidRPr="00E415D9">
        <w:rPr>
          <w:rFonts w:ascii="Sakkal Majalla" w:eastAsia="Calibri" w:hAnsi="Sakkal Majalla" w:cs="Sakkal Majalla"/>
          <w:kern w:val="0"/>
          <w:sz w:val="28"/>
          <w:szCs w:val="28"/>
          <w14:ligatures w14:val="none"/>
        </w:rPr>
        <w:t xml:space="preserve">, 669–726. Retrieved from </w:t>
      </w:r>
      <w:hyperlink r:id="rId20" w:tgtFrame="_new" w:history="1">
        <w:r w:rsidRPr="00E415D9">
          <w:rPr>
            <w:rFonts w:ascii="Sakkal Majalla" w:eastAsia="Calibri" w:hAnsi="Sakkal Majalla" w:cs="Sakkal Majalla"/>
            <w:color w:val="F49100"/>
            <w:kern w:val="0"/>
            <w:sz w:val="28"/>
            <w:szCs w:val="28"/>
            <w:u w:val="single"/>
            <w14:ligatures w14:val="none"/>
          </w:rPr>
          <w:t>http://search.mandumah.com/Record/1551820</w:t>
        </w:r>
      </w:hyperlink>
    </w:p>
    <w:p w14:paraId="66391DE9" w14:textId="77777777" w:rsidR="00E415D9" w:rsidRPr="00E415D9" w:rsidRDefault="00E415D9" w:rsidP="00E415D9">
      <w:pPr>
        <w:numPr>
          <w:ilvl w:val="0"/>
          <w:numId w:val="78"/>
        </w:numPr>
        <w:spacing w:after="160" w:line="360" w:lineRule="auto"/>
        <w:jc w:val="both"/>
        <w:rPr>
          <w:rFonts w:ascii="Sakkal Majalla" w:eastAsia="Calibri" w:hAnsi="Sakkal Majalla" w:cs="Sakkal Majalla"/>
          <w:kern w:val="0"/>
          <w:sz w:val="28"/>
          <w:szCs w:val="28"/>
          <w14:ligatures w14:val="none"/>
        </w:rPr>
      </w:pPr>
      <w:r w:rsidRPr="00E415D9">
        <w:rPr>
          <w:rFonts w:ascii="Sakkal Majalla" w:eastAsia="Calibri" w:hAnsi="Sakkal Majalla" w:cs="Sakkal Majalla"/>
          <w:kern w:val="0"/>
          <w:sz w:val="28"/>
          <w:szCs w:val="28"/>
          <w14:ligatures w14:val="none"/>
        </w:rPr>
        <w:t xml:space="preserve">Meftah, M. G. M. (2024). </w:t>
      </w:r>
      <w:r w:rsidRPr="00E415D9">
        <w:rPr>
          <w:rFonts w:ascii="Sakkal Majalla" w:eastAsia="Calibri" w:hAnsi="Sakkal Majalla" w:cs="Sakkal Majalla"/>
          <w:i/>
          <w:iCs/>
          <w:kern w:val="0"/>
          <w:sz w:val="28"/>
          <w:szCs w:val="28"/>
          <w14:ligatures w14:val="none"/>
        </w:rPr>
        <w:t>Construction Project Management and Cost Management in Libya</w:t>
      </w:r>
      <w:r w:rsidRPr="00E415D9">
        <w:rPr>
          <w:rFonts w:ascii="Sakkal Majalla" w:eastAsia="Calibri" w:hAnsi="Sakkal Majalla" w:cs="Sakkal Majalla"/>
          <w:kern w:val="0"/>
          <w:sz w:val="28"/>
          <w:szCs w:val="28"/>
          <w14:ligatures w14:val="none"/>
        </w:rPr>
        <w:t>. North Africa Journal of Scientific Publishing, 2*(</w:t>
      </w:r>
      <w:proofErr w:type="gramStart"/>
      <w:r w:rsidRPr="00E415D9">
        <w:rPr>
          <w:rFonts w:ascii="Sakkal Majalla" w:eastAsia="Calibri" w:hAnsi="Sakkal Majalla" w:cs="Sakkal Majalla"/>
          <w:kern w:val="0"/>
          <w:sz w:val="28"/>
          <w:szCs w:val="28"/>
          <w14:ligatures w14:val="none"/>
        </w:rPr>
        <w:t>3)*</w:t>
      </w:r>
      <w:proofErr w:type="gramEnd"/>
      <w:r w:rsidRPr="00E415D9">
        <w:rPr>
          <w:rFonts w:ascii="Sakkal Majalla" w:eastAsia="Calibri" w:hAnsi="Sakkal Majalla" w:cs="Sakkal Majalla"/>
          <w:kern w:val="0"/>
          <w:sz w:val="28"/>
          <w:szCs w:val="28"/>
          <w14:ligatures w14:val="none"/>
        </w:rPr>
        <w:t xml:space="preserve">, 280–289. Retrieved from </w:t>
      </w:r>
      <w:hyperlink r:id="rId21" w:tgtFrame="_new" w:history="1">
        <w:r w:rsidRPr="00E415D9">
          <w:rPr>
            <w:rFonts w:ascii="Sakkal Majalla" w:eastAsia="Calibri" w:hAnsi="Sakkal Majalla" w:cs="Sakkal Majalla"/>
            <w:color w:val="F49100"/>
            <w:kern w:val="0"/>
            <w:sz w:val="28"/>
            <w:szCs w:val="28"/>
            <w:u w:val="single"/>
            <w14:ligatures w14:val="none"/>
          </w:rPr>
          <w:t>http://search.mandumah.com/Record/1525893</w:t>
        </w:r>
      </w:hyperlink>
    </w:p>
    <w:p w14:paraId="383D4F48" w14:textId="77777777" w:rsidR="00E415D9" w:rsidRPr="00E415D9" w:rsidRDefault="00E415D9" w:rsidP="00E415D9">
      <w:pPr>
        <w:numPr>
          <w:ilvl w:val="0"/>
          <w:numId w:val="78"/>
        </w:numPr>
        <w:spacing w:after="160" w:line="360" w:lineRule="auto"/>
        <w:jc w:val="both"/>
        <w:rPr>
          <w:rFonts w:ascii="Sakkal Majalla" w:eastAsia="Calibri" w:hAnsi="Sakkal Majalla" w:cs="Sakkal Majalla"/>
          <w:kern w:val="0"/>
          <w:sz w:val="28"/>
          <w:szCs w:val="28"/>
          <w14:ligatures w14:val="none"/>
        </w:rPr>
      </w:pPr>
      <w:r w:rsidRPr="00E415D9">
        <w:rPr>
          <w:rFonts w:ascii="Sakkal Majalla" w:eastAsia="Calibri" w:hAnsi="Sakkal Majalla" w:cs="Sakkal Majalla"/>
          <w:kern w:val="0"/>
          <w:sz w:val="28"/>
          <w:szCs w:val="28"/>
          <w14:ligatures w14:val="none"/>
        </w:rPr>
        <w:t xml:space="preserve">Al-Aghbari, A. E. A. J. (2018). </w:t>
      </w:r>
      <w:r w:rsidRPr="00E415D9">
        <w:rPr>
          <w:rFonts w:ascii="Sakkal Majalla" w:eastAsia="Calibri" w:hAnsi="Sakkal Majalla" w:cs="Sakkal Majalla"/>
          <w:i/>
          <w:iCs/>
          <w:kern w:val="0"/>
          <w:sz w:val="28"/>
          <w:szCs w:val="28"/>
          <w14:ligatures w14:val="none"/>
        </w:rPr>
        <w:t>Effectiveness of Project Management Tools in Organizations</w:t>
      </w:r>
      <w:r w:rsidRPr="00E415D9">
        <w:rPr>
          <w:rFonts w:ascii="Sakkal Majalla" w:eastAsia="Calibri" w:hAnsi="Sakkal Majalla" w:cs="Sakkal Majalla"/>
          <w:kern w:val="0"/>
          <w:sz w:val="28"/>
          <w:szCs w:val="28"/>
          <w14:ligatures w14:val="none"/>
        </w:rPr>
        <w:t>. Al-</w:t>
      </w:r>
      <w:proofErr w:type="spellStart"/>
      <w:r w:rsidRPr="00E415D9">
        <w:rPr>
          <w:rFonts w:ascii="Sakkal Majalla" w:eastAsia="Calibri" w:hAnsi="Sakkal Majalla" w:cs="Sakkal Majalla"/>
          <w:kern w:val="0"/>
          <w:sz w:val="28"/>
          <w:szCs w:val="28"/>
          <w14:ligatures w14:val="none"/>
        </w:rPr>
        <w:t>Rasekhoun</w:t>
      </w:r>
      <w:proofErr w:type="spellEnd"/>
      <w:r w:rsidRPr="00E415D9">
        <w:rPr>
          <w:rFonts w:ascii="Sakkal Majalla" w:eastAsia="Calibri" w:hAnsi="Sakkal Majalla" w:cs="Sakkal Majalla"/>
          <w:kern w:val="0"/>
          <w:sz w:val="28"/>
          <w:szCs w:val="28"/>
          <w14:ligatures w14:val="none"/>
        </w:rPr>
        <w:t xml:space="preserve"> Journal, 4*(</w:t>
      </w:r>
      <w:proofErr w:type="gramStart"/>
      <w:r w:rsidRPr="00E415D9">
        <w:rPr>
          <w:rFonts w:ascii="Sakkal Majalla" w:eastAsia="Calibri" w:hAnsi="Sakkal Majalla" w:cs="Sakkal Majalla"/>
          <w:kern w:val="0"/>
          <w:sz w:val="28"/>
          <w:szCs w:val="28"/>
          <w14:ligatures w14:val="none"/>
        </w:rPr>
        <w:t>2)*</w:t>
      </w:r>
      <w:proofErr w:type="gramEnd"/>
      <w:r w:rsidRPr="00E415D9">
        <w:rPr>
          <w:rFonts w:ascii="Sakkal Majalla" w:eastAsia="Calibri" w:hAnsi="Sakkal Majalla" w:cs="Sakkal Majalla"/>
          <w:kern w:val="0"/>
          <w:sz w:val="28"/>
          <w:szCs w:val="28"/>
          <w14:ligatures w14:val="none"/>
        </w:rPr>
        <w:t xml:space="preserve">, 221–232. Retrieved from </w:t>
      </w:r>
      <w:hyperlink r:id="rId22" w:tgtFrame="_new" w:history="1">
        <w:r w:rsidRPr="00E415D9">
          <w:rPr>
            <w:rFonts w:ascii="Sakkal Majalla" w:eastAsia="Calibri" w:hAnsi="Sakkal Majalla" w:cs="Sakkal Majalla"/>
            <w:color w:val="F49100"/>
            <w:kern w:val="0"/>
            <w:sz w:val="28"/>
            <w:szCs w:val="28"/>
            <w:u w:val="single"/>
            <w14:ligatures w14:val="none"/>
          </w:rPr>
          <w:t>http://search.mandumah.com/Record/1007347</w:t>
        </w:r>
      </w:hyperlink>
    </w:p>
    <w:p w14:paraId="23175C9E" w14:textId="77777777" w:rsidR="00E415D9" w:rsidRPr="00E415D9" w:rsidRDefault="00E415D9" w:rsidP="00E415D9">
      <w:pPr>
        <w:numPr>
          <w:ilvl w:val="0"/>
          <w:numId w:val="78"/>
        </w:numPr>
        <w:spacing w:after="160" w:line="360" w:lineRule="auto"/>
        <w:jc w:val="both"/>
        <w:rPr>
          <w:rFonts w:ascii="Sakkal Majalla" w:eastAsia="Calibri" w:hAnsi="Sakkal Majalla" w:cs="Sakkal Majalla"/>
          <w:kern w:val="0"/>
          <w:sz w:val="28"/>
          <w:szCs w:val="28"/>
          <w14:ligatures w14:val="none"/>
        </w:rPr>
      </w:pPr>
      <w:r w:rsidRPr="00E415D9">
        <w:rPr>
          <w:rFonts w:ascii="Sakkal Majalla" w:eastAsia="Calibri" w:hAnsi="Sakkal Majalla" w:cs="Sakkal Majalla"/>
          <w:kern w:val="0"/>
          <w:sz w:val="28"/>
          <w:szCs w:val="28"/>
          <w14:ligatures w14:val="none"/>
        </w:rPr>
        <w:lastRenderedPageBreak/>
        <w:t xml:space="preserve">El Sawah, H., &amp; Atteya, N. (2022). </w:t>
      </w:r>
      <w:r w:rsidRPr="00E415D9">
        <w:rPr>
          <w:rFonts w:ascii="Sakkal Majalla" w:eastAsia="Calibri" w:hAnsi="Sakkal Majalla" w:cs="Sakkal Majalla"/>
          <w:i/>
          <w:iCs/>
          <w:kern w:val="0"/>
          <w:sz w:val="28"/>
          <w:szCs w:val="28"/>
          <w14:ligatures w14:val="none"/>
        </w:rPr>
        <w:t>Essential Skills for Effective Project Managers</w:t>
      </w:r>
      <w:r w:rsidRPr="00E415D9">
        <w:rPr>
          <w:rFonts w:ascii="Sakkal Majalla" w:eastAsia="Calibri" w:hAnsi="Sakkal Majalla" w:cs="Sakkal Majalla"/>
          <w:kern w:val="0"/>
          <w:sz w:val="28"/>
          <w:szCs w:val="28"/>
          <w14:ligatures w14:val="none"/>
        </w:rPr>
        <w:t>. Journal of Administrative Research, 11*(1–</w:t>
      </w:r>
      <w:proofErr w:type="gramStart"/>
      <w:r w:rsidRPr="00E415D9">
        <w:rPr>
          <w:rFonts w:ascii="Sakkal Majalla" w:eastAsia="Calibri" w:hAnsi="Sakkal Majalla" w:cs="Sakkal Majalla"/>
          <w:kern w:val="0"/>
          <w:sz w:val="28"/>
          <w:szCs w:val="28"/>
          <w14:ligatures w14:val="none"/>
        </w:rPr>
        <w:t>2)*</w:t>
      </w:r>
      <w:proofErr w:type="gramEnd"/>
      <w:r w:rsidRPr="00E415D9">
        <w:rPr>
          <w:rFonts w:ascii="Sakkal Majalla" w:eastAsia="Calibri" w:hAnsi="Sakkal Majalla" w:cs="Sakkal Majalla"/>
          <w:kern w:val="0"/>
          <w:sz w:val="28"/>
          <w:szCs w:val="28"/>
          <w14:ligatures w14:val="none"/>
        </w:rPr>
        <w:t xml:space="preserve">, 176–197. Retrieved from </w:t>
      </w:r>
      <w:hyperlink r:id="rId23" w:tgtFrame="_new" w:history="1">
        <w:r w:rsidRPr="00E415D9">
          <w:rPr>
            <w:rFonts w:ascii="Sakkal Majalla" w:eastAsia="Calibri" w:hAnsi="Sakkal Majalla" w:cs="Sakkal Majalla"/>
            <w:color w:val="F49100"/>
            <w:kern w:val="0"/>
            <w:sz w:val="28"/>
            <w:szCs w:val="28"/>
            <w:u w:val="single"/>
            <w14:ligatures w14:val="none"/>
          </w:rPr>
          <w:t>http://search.mandumah.com/Record/660726</w:t>
        </w:r>
      </w:hyperlink>
    </w:p>
    <w:p w14:paraId="5248DC9C" w14:textId="77777777" w:rsidR="00E415D9" w:rsidRPr="00E415D9" w:rsidRDefault="00E415D9" w:rsidP="00E415D9">
      <w:pPr>
        <w:numPr>
          <w:ilvl w:val="0"/>
          <w:numId w:val="78"/>
        </w:numPr>
        <w:spacing w:after="160" w:line="360" w:lineRule="auto"/>
        <w:jc w:val="both"/>
        <w:rPr>
          <w:rFonts w:ascii="Sakkal Majalla" w:eastAsia="Calibri" w:hAnsi="Sakkal Majalla" w:cs="Sakkal Majalla"/>
          <w:kern w:val="0"/>
          <w:sz w:val="28"/>
          <w:szCs w:val="28"/>
          <w14:ligatures w14:val="none"/>
        </w:rPr>
      </w:pPr>
      <w:r w:rsidRPr="00E415D9">
        <w:rPr>
          <w:rFonts w:ascii="Sakkal Majalla" w:eastAsia="Calibri" w:hAnsi="Sakkal Majalla" w:cs="Sakkal Majalla"/>
          <w:kern w:val="0"/>
          <w:sz w:val="28"/>
          <w:szCs w:val="28"/>
          <w14:ligatures w14:val="none"/>
        </w:rPr>
        <w:t xml:space="preserve">Mohamed, A. S. (2014). </w:t>
      </w:r>
      <w:r w:rsidRPr="00E415D9">
        <w:rPr>
          <w:rFonts w:ascii="Sakkal Majalla" w:eastAsia="Calibri" w:hAnsi="Sakkal Majalla" w:cs="Sakkal Majalla"/>
          <w:i/>
          <w:iCs/>
          <w:kern w:val="0"/>
          <w:sz w:val="28"/>
          <w:szCs w:val="28"/>
          <w14:ligatures w14:val="none"/>
        </w:rPr>
        <w:t>Project Management Model in the Sports Field</w:t>
      </w:r>
      <w:r w:rsidRPr="00E415D9">
        <w:rPr>
          <w:rFonts w:ascii="Sakkal Majalla" w:eastAsia="Calibri" w:hAnsi="Sakkal Majalla" w:cs="Sakkal Majalla"/>
          <w:kern w:val="0"/>
          <w:sz w:val="28"/>
          <w:szCs w:val="28"/>
          <w14:ligatures w14:val="none"/>
        </w:rPr>
        <w:t>. European Journal of Sport Science and Technology, 3*(</w:t>
      </w:r>
      <w:proofErr w:type="gramStart"/>
      <w:r w:rsidRPr="00E415D9">
        <w:rPr>
          <w:rFonts w:ascii="Sakkal Majalla" w:eastAsia="Calibri" w:hAnsi="Sakkal Majalla" w:cs="Sakkal Majalla"/>
          <w:kern w:val="0"/>
          <w:sz w:val="28"/>
          <w:szCs w:val="28"/>
          <w14:ligatures w14:val="none"/>
        </w:rPr>
        <w:t>1)*</w:t>
      </w:r>
      <w:proofErr w:type="gramEnd"/>
      <w:r w:rsidRPr="00E415D9">
        <w:rPr>
          <w:rFonts w:ascii="Sakkal Majalla" w:eastAsia="Calibri" w:hAnsi="Sakkal Majalla" w:cs="Sakkal Majalla"/>
          <w:kern w:val="0"/>
          <w:sz w:val="28"/>
          <w:szCs w:val="28"/>
          <w14:ligatures w14:val="none"/>
        </w:rPr>
        <w:t xml:space="preserve">, 133–141. Retrieved from </w:t>
      </w:r>
      <w:hyperlink r:id="rId24" w:tgtFrame="_new" w:history="1">
        <w:r w:rsidRPr="00E415D9">
          <w:rPr>
            <w:rFonts w:ascii="Sakkal Majalla" w:eastAsia="Calibri" w:hAnsi="Sakkal Majalla" w:cs="Sakkal Majalla"/>
            <w:color w:val="F49100"/>
            <w:kern w:val="0"/>
            <w:sz w:val="28"/>
            <w:szCs w:val="28"/>
            <w:u w:val="single"/>
            <w14:ligatures w14:val="none"/>
          </w:rPr>
          <w:t>http://search.mandumah.com/Record/622630</w:t>
        </w:r>
      </w:hyperlink>
    </w:p>
    <w:p w14:paraId="504423E3" w14:textId="77777777" w:rsidR="00E415D9" w:rsidRPr="00E415D9" w:rsidRDefault="00E415D9" w:rsidP="00E415D9">
      <w:pPr>
        <w:numPr>
          <w:ilvl w:val="0"/>
          <w:numId w:val="78"/>
        </w:numPr>
        <w:spacing w:after="160" w:line="360" w:lineRule="auto"/>
        <w:jc w:val="both"/>
        <w:rPr>
          <w:rFonts w:ascii="Sakkal Majalla" w:eastAsia="Calibri" w:hAnsi="Sakkal Majalla" w:cs="Sakkal Majalla"/>
          <w:kern w:val="0"/>
          <w:sz w:val="28"/>
          <w:szCs w:val="28"/>
          <w14:ligatures w14:val="none"/>
        </w:rPr>
      </w:pPr>
      <w:r w:rsidRPr="00E415D9">
        <w:rPr>
          <w:rFonts w:ascii="Sakkal Majalla" w:eastAsia="Calibri" w:hAnsi="Sakkal Majalla" w:cs="Sakkal Majalla"/>
          <w:kern w:val="0"/>
          <w:sz w:val="28"/>
          <w:szCs w:val="28"/>
          <w14:ligatures w14:val="none"/>
        </w:rPr>
        <w:t xml:space="preserve">Nasrallah, M. H., &amp; </w:t>
      </w:r>
      <w:proofErr w:type="spellStart"/>
      <w:r w:rsidRPr="00E415D9">
        <w:rPr>
          <w:rFonts w:ascii="Sakkal Majalla" w:eastAsia="Calibri" w:hAnsi="Sakkal Majalla" w:cs="Sakkal Majalla"/>
          <w:kern w:val="0"/>
          <w:sz w:val="28"/>
          <w:szCs w:val="28"/>
          <w14:ligatures w14:val="none"/>
        </w:rPr>
        <w:t>Atiyat</w:t>
      </w:r>
      <w:proofErr w:type="spellEnd"/>
      <w:r w:rsidRPr="00E415D9">
        <w:rPr>
          <w:rFonts w:ascii="Sakkal Majalla" w:eastAsia="Calibri" w:hAnsi="Sakkal Majalla" w:cs="Sakkal Majalla"/>
          <w:kern w:val="0"/>
          <w:sz w:val="28"/>
          <w:szCs w:val="28"/>
          <w14:ligatures w14:val="none"/>
        </w:rPr>
        <w:t xml:space="preserve">, D. (2021). </w:t>
      </w:r>
      <w:r w:rsidRPr="00E415D9">
        <w:rPr>
          <w:rFonts w:ascii="Sakkal Majalla" w:eastAsia="Calibri" w:hAnsi="Sakkal Majalla" w:cs="Sakkal Majalla"/>
          <w:i/>
          <w:iCs/>
          <w:kern w:val="0"/>
          <w:sz w:val="28"/>
          <w:szCs w:val="28"/>
          <w14:ligatures w14:val="none"/>
        </w:rPr>
        <w:t>Project Performance Management Improvement in Jordan</w:t>
      </w:r>
      <w:r w:rsidRPr="00E415D9">
        <w:rPr>
          <w:rFonts w:ascii="Sakkal Majalla" w:eastAsia="Calibri" w:hAnsi="Sakkal Majalla" w:cs="Sakkal Majalla"/>
          <w:kern w:val="0"/>
          <w:sz w:val="28"/>
          <w:szCs w:val="28"/>
          <w14:ligatures w14:val="none"/>
        </w:rPr>
        <w:t xml:space="preserve"> (Unpublished master’s thesis). Al-Isra Private University, Amman. Retrieved from </w:t>
      </w:r>
      <w:hyperlink r:id="rId25" w:tgtFrame="_new" w:history="1">
        <w:r w:rsidRPr="00E415D9">
          <w:rPr>
            <w:rFonts w:ascii="Sakkal Majalla" w:eastAsia="Calibri" w:hAnsi="Sakkal Majalla" w:cs="Sakkal Majalla"/>
            <w:color w:val="F49100"/>
            <w:kern w:val="0"/>
            <w:sz w:val="28"/>
            <w:szCs w:val="28"/>
            <w:u w:val="single"/>
            <w14:ligatures w14:val="none"/>
          </w:rPr>
          <w:t>http://search.mandumah.com/Record/1215202</w:t>
        </w:r>
      </w:hyperlink>
    </w:p>
    <w:p w14:paraId="6121A5C9" w14:textId="77777777" w:rsidR="00E415D9" w:rsidRPr="00E415D9" w:rsidRDefault="00E415D9" w:rsidP="00E415D9">
      <w:pPr>
        <w:numPr>
          <w:ilvl w:val="0"/>
          <w:numId w:val="78"/>
        </w:numPr>
        <w:spacing w:after="160" w:line="360" w:lineRule="auto"/>
        <w:jc w:val="both"/>
        <w:rPr>
          <w:rFonts w:ascii="Sakkal Majalla" w:eastAsia="Calibri" w:hAnsi="Sakkal Majalla" w:cs="Sakkal Majalla"/>
          <w:kern w:val="0"/>
          <w:sz w:val="28"/>
          <w:szCs w:val="28"/>
          <w14:ligatures w14:val="none"/>
        </w:rPr>
      </w:pPr>
      <w:proofErr w:type="spellStart"/>
      <w:r w:rsidRPr="00E415D9">
        <w:rPr>
          <w:rFonts w:ascii="Sakkal Majalla" w:eastAsia="Calibri" w:hAnsi="Sakkal Majalla" w:cs="Sakkal Majalla"/>
          <w:kern w:val="0"/>
          <w:sz w:val="28"/>
          <w:szCs w:val="28"/>
          <w14:ligatures w14:val="none"/>
        </w:rPr>
        <w:t>Ghban</w:t>
      </w:r>
      <w:proofErr w:type="spellEnd"/>
      <w:r w:rsidRPr="00E415D9">
        <w:rPr>
          <w:rFonts w:ascii="Sakkal Majalla" w:eastAsia="Calibri" w:hAnsi="Sakkal Majalla" w:cs="Sakkal Majalla"/>
          <w:kern w:val="0"/>
          <w:sz w:val="28"/>
          <w:szCs w:val="28"/>
          <w14:ligatures w14:val="none"/>
        </w:rPr>
        <w:t xml:space="preserve">, R. K., &amp; </w:t>
      </w:r>
      <w:proofErr w:type="spellStart"/>
      <w:r w:rsidRPr="00E415D9">
        <w:rPr>
          <w:rFonts w:ascii="Sakkal Majalla" w:eastAsia="Calibri" w:hAnsi="Sakkal Majalla" w:cs="Sakkal Majalla"/>
          <w:kern w:val="0"/>
          <w:sz w:val="28"/>
          <w:szCs w:val="28"/>
          <w14:ligatures w14:val="none"/>
        </w:rPr>
        <w:t>Ja’roun</w:t>
      </w:r>
      <w:proofErr w:type="spellEnd"/>
      <w:r w:rsidRPr="00E415D9">
        <w:rPr>
          <w:rFonts w:ascii="Sakkal Majalla" w:eastAsia="Calibri" w:hAnsi="Sakkal Majalla" w:cs="Sakkal Majalla"/>
          <w:kern w:val="0"/>
          <w:sz w:val="28"/>
          <w:szCs w:val="28"/>
          <w14:ligatures w14:val="none"/>
        </w:rPr>
        <w:t xml:space="preserve">, A. (2015). </w:t>
      </w:r>
      <w:r w:rsidRPr="00E415D9">
        <w:rPr>
          <w:rFonts w:ascii="Sakkal Majalla" w:eastAsia="Calibri" w:hAnsi="Sakkal Majalla" w:cs="Sakkal Majalla"/>
          <w:i/>
          <w:iCs/>
          <w:kern w:val="0"/>
          <w:sz w:val="28"/>
          <w:szCs w:val="28"/>
          <w14:ligatures w14:val="none"/>
        </w:rPr>
        <w:t>Assessing Innovation Practices in Project Management: The Case of Palestinian Construction Projects</w:t>
      </w:r>
      <w:r w:rsidRPr="00E415D9">
        <w:rPr>
          <w:rFonts w:ascii="Sakkal Majalla" w:eastAsia="Calibri" w:hAnsi="Sakkal Majalla" w:cs="Sakkal Majalla"/>
          <w:kern w:val="0"/>
          <w:sz w:val="28"/>
          <w:szCs w:val="28"/>
          <w14:ligatures w14:val="none"/>
        </w:rPr>
        <w:t xml:space="preserve"> (Unpublished master’s thesis). An-Najah National University, Nablus. Retrieved from </w:t>
      </w:r>
      <w:hyperlink r:id="rId26" w:tgtFrame="_new" w:history="1">
        <w:r w:rsidRPr="00E415D9">
          <w:rPr>
            <w:rFonts w:ascii="Sakkal Majalla" w:eastAsia="Calibri" w:hAnsi="Sakkal Majalla" w:cs="Sakkal Majalla"/>
            <w:color w:val="F49100"/>
            <w:kern w:val="0"/>
            <w:sz w:val="28"/>
            <w:szCs w:val="28"/>
            <w:u w:val="single"/>
            <w14:ligatures w14:val="none"/>
          </w:rPr>
          <w:t>http://search.mandumah.com/Record/1230632</w:t>
        </w:r>
      </w:hyperlink>
    </w:p>
    <w:p w14:paraId="62E2068E" w14:textId="77777777" w:rsidR="00E415D9" w:rsidRPr="00E415D9" w:rsidRDefault="00E415D9" w:rsidP="00E415D9">
      <w:pPr>
        <w:numPr>
          <w:ilvl w:val="0"/>
          <w:numId w:val="78"/>
        </w:numPr>
        <w:spacing w:after="160" w:line="360" w:lineRule="auto"/>
        <w:jc w:val="both"/>
        <w:rPr>
          <w:rFonts w:ascii="Sakkal Majalla" w:eastAsia="Calibri" w:hAnsi="Sakkal Majalla" w:cs="Sakkal Majalla"/>
          <w:kern w:val="0"/>
          <w:sz w:val="28"/>
          <w:szCs w:val="28"/>
          <w14:ligatures w14:val="none"/>
        </w:rPr>
      </w:pPr>
      <w:r w:rsidRPr="00E415D9">
        <w:rPr>
          <w:rFonts w:ascii="Sakkal Majalla" w:eastAsia="Calibri" w:hAnsi="Sakkal Majalla" w:cs="Sakkal Majalla"/>
          <w:kern w:val="0"/>
          <w:sz w:val="28"/>
          <w:szCs w:val="28"/>
          <w14:ligatures w14:val="none"/>
        </w:rPr>
        <w:t xml:space="preserve">Al-Hassan, R. N. A., &amp; Maher, R. A. (2023). </w:t>
      </w:r>
      <w:r w:rsidRPr="00E415D9">
        <w:rPr>
          <w:rFonts w:ascii="Sakkal Majalla" w:eastAsia="Calibri" w:hAnsi="Sakkal Majalla" w:cs="Sakkal Majalla"/>
          <w:i/>
          <w:iCs/>
          <w:kern w:val="0"/>
          <w:sz w:val="28"/>
          <w:szCs w:val="28"/>
          <w14:ligatures w14:val="none"/>
        </w:rPr>
        <w:t>Dynamic Scheduling for Engineering Project Management</w:t>
      </w:r>
      <w:r w:rsidRPr="00E415D9">
        <w:rPr>
          <w:rFonts w:ascii="Sakkal Majalla" w:eastAsia="Calibri" w:hAnsi="Sakkal Majalla" w:cs="Sakkal Majalla"/>
          <w:kern w:val="0"/>
          <w:sz w:val="28"/>
          <w:szCs w:val="28"/>
          <w14:ligatures w14:val="none"/>
        </w:rPr>
        <w:t xml:space="preserve"> (Unpublished master’s thesis). Al-Isra Private University, Amman. Retrieved from </w:t>
      </w:r>
      <w:hyperlink r:id="rId27" w:tgtFrame="_new" w:history="1">
        <w:r w:rsidRPr="00E415D9">
          <w:rPr>
            <w:rFonts w:ascii="Sakkal Majalla" w:eastAsia="Calibri" w:hAnsi="Sakkal Majalla" w:cs="Sakkal Majalla"/>
            <w:color w:val="F49100"/>
            <w:kern w:val="0"/>
            <w:sz w:val="28"/>
            <w:szCs w:val="28"/>
            <w:u w:val="single"/>
            <w14:ligatures w14:val="none"/>
          </w:rPr>
          <w:t>http://search.mandumah.com/Record/1525433</w:t>
        </w:r>
      </w:hyperlink>
    </w:p>
    <w:p w14:paraId="14225D11" w14:textId="77777777" w:rsidR="00E415D9" w:rsidRPr="00E415D9" w:rsidRDefault="00E415D9" w:rsidP="00E415D9">
      <w:pPr>
        <w:numPr>
          <w:ilvl w:val="0"/>
          <w:numId w:val="77"/>
        </w:numPr>
        <w:spacing w:before="100" w:beforeAutospacing="1" w:after="100" w:afterAutospacing="1" w:line="360" w:lineRule="auto"/>
        <w:contextualSpacing/>
        <w:jc w:val="both"/>
        <w:outlineLvl w:val="1"/>
        <w:rPr>
          <w:rFonts w:ascii="Sakkal Majalla" w:eastAsia="Calibri" w:hAnsi="Sakkal Majalla" w:cs="Sakkal Majalla"/>
          <w:kern w:val="0"/>
          <w:sz w:val="28"/>
          <w:szCs w:val="28"/>
          <w:lang w:bidi="ar-EG"/>
          <w14:ligatures w14:val="none"/>
        </w:rPr>
      </w:pPr>
      <w:r w:rsidRPr="00E415D9">
        <w:rPr>
          <w:rFonts w:ascii="Sakkal Majalla" w:eastAsia="Calibri" w:hAnsi="Sakkal Majalla" w:cs="Sakkal Majalla"/>
          <w:kern w:val="0"/>
          <w:sz w:val="28"/>
          <w:szCs w:val="28"/>
          <w:lang w:bidi="ar-EG"/>
          <w14:ligatures w14:val="none"/>
        </w:rPr>
        <w:t xml:space="preserve">Hayati, O., &amp; </w:t>
      </w:r>
      <w:proofErr w:type="spellStart"/>
      <w:r w:rsidRPr="00E415D9">
        <w:rPr>
          <w:rFonts w:ascii="Sakkal Majalla" w:eastAsia="Calibri" w:hAnsi="Sakkal Majalla" w:cs="Sakkal Majalla"/>
          <w:kern w:val="0"/>
          <w:sz w:val="28"/>
          <w:szCs w:val="28"/>
          <w:lang w:bidi="ar-EG"/>
          <w14:ligatures w14:val="none"/>
        </w:rPr>
        <w:t>Nurain</w:t>
      </w:r>
      <w:proofErr w:type="spellEnd"/>
      <w:r w:rsidRPr="00E415D9">
        <w:rPr>
          <w:rFonts w:ascii="Sakkal Majalla" w:eastAsia="Calibri" w:hAnsi="Sakkal Majalla" w:cs="Sakkal Majalla"/>
          <w:kern w:val="0"/>
          <w:sz w:val="28"/>
          <w:szCs w:val="28"/>
          <w:lang w:bidi="ar-EG"/>
          <w14:ligatures w14:val="none"/>
        </w:rPr>
        <w:t xml:space="preserve">, A. A. (2007). Strengthening community flood resilience through local partnerships in Sudan: The case of Sudanese Red Crescent Society and private sector initiatives. </w:t>
      </w:r>
      <w:r w:rsidRPr="00E415D9">
        <w:rPr>
          <w:rFonts w:ascii="Sakkal Majalla" w:eastAsia="Calibri" w:hAnsi="Sakkal Majalla" w:cs="Sakkal Majalla"/>
          <w:i/>
          <w:iCs/>
          <w:kern w:val="0"/>
          <w:sz w:val="28"/>
          <w:szCs w:val="28"/>
          <w:lang w:bidi="ar-EG"/>
          <w14:ligatures w14:val="none"/>
        </w:rPr>
        <w:t>Journal of Literature</w:t>
      </w:r>
      <w:r w:rsidRPr="00E415D9">
        <w:rPr>
          <w:rFonts w:ascii="Sakkal Majalla" w:eastAsia="Calibri" w:hAnsi="Sakkal Majalla" w:cs="Sakkal Majalla"/>
          <w:kern w:val="0"/>
          <w:sz w:val="28"/>
          <w:szCs w:val="28"/>
          <w:lang w:bidi="ar-EG"/>
          <w14:ligatures w14:val="none"/>
        </w:rPr>
        <w:t xml:space="preserve">, (25), 31–54. Retrieved from </w:t>
      </w:r>
      <w:hyperlink r:id="rId28" w:history="1">
        <w:r w:rsidRPr="00E415D9">
          <w:rPr>
            <w:rFonts w:ascii="Sakkal Majalla" w:eastAsia="Calibri" w:hAnsi="Sakkal Majalla" w:cs="Sakkal Majalla"/>
            <w:color w:val="F49100"/>
            <w:kern w:val="0"/>
            <w:sz w:val="28"/>
            <w:szCs w:val="28"/>
            <w:u w:val="single"/>
            <w:lang w:bidi="ar-EG"/>
            <w14:ligatures w14:val="none"/>
          </w:rPr>
          <w:t>http://search.mandumah.com/Record/688702</w:t>
        </w:r>
      </w:hyperlink>
    </w:p>
    <w:p w14:paraId="055902BC" w14:textId="77777777" w:rsidR="00E415D9" w:rsidRPr="00E415D9" w:rsidRDefault="00E415D9" w:rsidP="00E415D9">
      <w:pPr>
        <w:numPr>
          <w:ilvl w:val="0"/>
          <w:numId w:val="77"/>
        </w:numPr>
        <w:spacing w:before="100" w:beforeAutospacing="1" w:after="100" w:afterAutospacing="1" w:line="360" w:lineRule="auto"/>
        <w:contextualSpacing/>
        <w:jc w:val="both"/>
        <w:outlineLvl w:val="1"/>
        <w:rPr>
          <w:rFonts w:ascii="Sakkal Majalla" w:eastAsia="Calibri" w:hAnsi="Sakkal Majalla" w:cs="Sakkal Majalla"/>
          <w:kern w:val="0"/>
          <w:sz w:val="28"/>
          <w:szCs w:val="28"/>
          <w:lang w:bidi="ar-EG"/>
          <w14:ligatures w14:val="none"/>
        </w:rPr>
      </w:pPr>
      <w:r w:rsidRPr="00E415D9">
        <w:rPr>
          <w:rFonts w:ascii="Sakkal Majalla" w:eastAsia="Calibri" w:hAnsi="Sakkal Majalla" w:cs="Sakkal Majalla"/>
          <w:kern w:val="0"/>
          <w:sz w:val="28"/>
          <w:szCs w:val="28"/>
          <w:lang w:bidi="ar-EG"/>
          <w14:ligatures w14:val="none"/>
        </w:rPr>
        <w:t xml:space="preserve">Al-Sukkar, A. S., Abd Allat, R. M., &amp; Al-Hawari, M. A. (2010). Knowledge management initiatives within Jordanian companies. </w:t>
      </w:r>
      <w:r w:rsidRPr="00E415D9">
        <w:rPr>
          <w:rFonts w:ascii="Sakkal Majalla" w:eastAsia="Calibri" w:hAnsi="Sakkal Majalla" w:cs="Sakkal Majalla"/>
          <w:i/>
          <w:iCs/>
          <w:kern w:val="0"/>
          <w:sz w:val="28"/>
          <w:szCs w:val="28"/>
          <w:lang w:bidi="ar-EG"/>
          <w14:ligatures w14:val="none"/>
        </w:rPr>
        <w:t>Egyptian Journal of Commercial Studies</w:t>
      </w:r>
      <w:r w:rsidRPr="00E415D9">
        <w:rPr>
          <w:rFonts w:ascii="Sakkal Majalla" w:eastAsia="Calibri" w:hAnsi="Sakkal Majalla" w:cs="Sakkal Majalla"/>
          <w:kern w:val="0"/>
          <w:sz w:val="28"/>
          <w:szCs w:val="28"/>
          <w:lang w:bidi="ar-EG"/>
          <w14:ligatures w14:val="none"/>
        </w:rPr>
        <w:t xml:space="preserve">, 34(3), 1–11. Retrieved from </w:t>
      </w:r>
      <w:hyperlink r:id="rId29" w:history="1">
        <w:r w:rsidRPr="00E415D9">
          <w:rPr>
            <w:rFonts w:ascii="Sakkal Majalla" w:eastAsia="Calibri" w:hAnsi="Sakkal Majalla" w:cs="Sakkal Majalla"/>
            <w:color w:val="F49100"/>
            <w:kern w:val="0"/>
            <w:sz w:val="28"/>
            <w:szCs w:val="28"/>
            <w:u w:val="single"/>
            <w:lang w:bidi="ar-EG"/>
            <w14:ligatures w14:val="none"/>
          </w:rPr>
          <w:t>http://search.mandumah.com/Record/660045</w:t>
        </w:r>
      </w:hyperlink>
    </w:p>
    <w:p w14:paraId="42CAAA8F" w14:textId="77777777" w:rsidR="00E415D9" w:rsidRPr="00E415D9" w:rsidRDefault="00E415D9" w:rsidP="00E415D9">
      <w:pPr>
        <w:numPr>
          <w:ilvl w:val="0"/>
          <w:numId w:val="77"/>
        </w:numPr>
        <w:spacing w:before="100" w:beforeAutospacing="1" w:after="100" w:afterAutospacing="1" w:line="360" w:lineRule="auto"/>
        <w:contextualSpacing/>
        <w:jc w:val="both"/>
        <w:outlineLvl w:val="1"/>
        <w:rPr>
          <w:rFonts w:ascii="Sakkal Majalla" w:eastAsia="Calibri" w:hAnsi="Sakkal Majalla" w:cs="Sakkal Majalla"/>
          <w:kern w:val="0"/>
          <w:sz w:val="28"/>
          <w:szCs w:val="28"/>
          <w:lang w:bidi="ar-EG"/>
          <w14:ligatures w14:val="none"/>
        </w:rPr>
      </w:pPr>
      <w:r w:rsidRPr="00E415D9">
        <w:rPr>
          <w:rFonts w:ascii="Sakkal Majalla" w:eastAsia="Calibri" w:hAnsi="Sakkal Majalla" w:cs="Sakkal Majalla"/>
          <w:kern w:val="0"/>
          <w:sz w:val="28"/>
          <w:szCs w:val="28"/>
          <w:lang w:bidi="ar-EG"/>
          <w14:ligatures w14:val="none"/>
        </w:rPr>
        <w:lastRenderedPageBreak/>
        <w:t xml:space="preserve">Al-Kubaisi, Sh., </w:t>
      </w:r>
      <w:proofErr w:type="spellStart"/>
      <w:r w:rsidRPr="00E415D9">
        <w:rPr>
          <w:rFonts w:ascii="Sakkal Majalla" w:eastAsia="Calibri" w:hAnsi="Sakkal Majalla" w:cs="Sakkal Majalla"/>
          <w:kern w:val="0"/>
          <w:sz w:val="28"/>
          <w:szCs w:val="28"/>
          <w:lang w:bidi="ar-EG"/>
          <w14:ligatures w14:val="none"/>
        </w:rPr>
        <w:t>Butchway</w:t>
      </w:r>
      <w:proofErr w:type="spellEnd"/>
      <w:r w:rsidRPr="00E415D9">
        <w:rPr>
          <w:rFonts w:ascii="Sakkal Majalla" w:eastAsia="Calibri" w:hAnsi="Sakkal Majalla" w:cs="Sakkal Majalla"/>
          <w:kern w:val="0"/>
          <w:sz w:val="28"/>
          <w:szCs w:val="28"/>
          <w:lang w:bidi="ar-EG"/>
          <w14:ligatures w14:val="none"/>
        </w:rPr>
        <w:t xml:space="preserve">, F., Al-Nuaimi, N., Al-Nuaimi, N., &amp; Al-Maraghi, M. (2018). Accession of Lebanon to the Extractive Industries Transparency Initiative (EITI): Lessons learned, analysis and legal aspects of accession. </w:t>
      </w:r>
      <w:r w:rsidRPr="00E415D9">
        <w:rPr>
          <w:rFonts w:ascii="Sakkal Majalla" w:eastAsia="Calibri" w:hAnsi="Sakkal Majalla" w:cs="Sakkal Majalla"/>
          <w:i/>
          <w:iCs/>
          <w:kern w:val="0"/>
          <w:sz w:val="28"/>
          <w:szCs w:val="28"/>
          <w:lang w:bidi="ar-EG"/>
          <w14:ligatures w14:val="none"/>
        </w:rPr>
        <w:t>International Journal of Law</w:t>
      </w:r>
      <w:r w:rsidRPr="00E415D9">
        <w:rPr>
          <w:rFonts w:ascii="Sakkal Majalla" w:eastAsia="Calibri" w:hAnsi="Sakkal Majalla" w:cs="Sakkal Majalla"/>
          <w:kern w:val="0"/>
          <w:sz w:val="28"/>
          <w:szCs w:val="28"/>
          <w:lang w:bidi="ar-EG"/>
          <w14:ligatures w14:val="none"/>
        </w:rPr>
        <w:t xml:space="preserve">, 7(1), 64–83. Retrieved from </w:t>
      </w:r>
      <w:hyperlink r:id="rId30" w:history="1">
        <w:r w:rsidRPr="00E415D9">
          <w:rPr>
            <w:rFonts w:ascii="Sakkal Majalla" w:eastAsia="Calibri" w:hAnsi="Sakkal Majalla" w:cs="Sakkal Majalla"/>
            <w:color w:val="F49100"/>
            <w:kern w:val="0"/>
            <w:sz w:val="28"/>
            <w:szCs w:val="28"/>
            <w:u w:val="single"/>
            <w:lang w:bidi="ar-EG"/>
            <w14:ligatures w14:val="none"/>
          </w:rPr>
          <w:t>http://search.mandumah.com/Record/1142402</w:t>
        </w:r>
      </w:hyperlink>
    </w:p>
    <w:p w14:paraId="73FDF5A1" w14:textId="77777777" w:rsidR="00E415D9" w:rsidRPr="00E415D9" w:rsidRDefault="00E415D9" w:rsidP="00E415D9">
      <w:pPr>
        <w:numPr>
          <w:ilvl w:val="0"/>
          <w:numId w:val="77"/>
        </w:numPr>
        <w:spacing w:before="100" w:beforeAutospacing="1" w:after="100" w:afterAutospacing="1" w:line="360" w:lineRule="auto"/>
        <w:contextualSpacing/>
        <w:jc w:val="both"/>
        <w:outlineLvl w:val="1"/>
        <w:rPr>
          <w:rFonts w:ascii="Sakkal Majalla" w:eastAsia="Calibri" w:hAnsi="Sakkal Majalla" w:cs="Sakkal Majalla"/>
          <w:kern w:val="0"/>
          <w:sz w:val="28"/>
          <w:szCs w:val="28"/>
          <w:lang w:bidi="ar-EG"/>
          <w14:ligatures w14:val="none"/>
        </w:rPr>
      </w:pPr>
      <w:proofErr w:type="spellStart"/>
      <w:r w:rsidRPr="00E415D9">
        <w:rPr>
          <w:rFonts w:ascii="Sakkal Majalla" w:eastAsia="Calibri" w:hAnsi="Sakkal Majalla" w:cs="Sakkal Majalla"/>
          <w:kern w:val="0"/>
          <w:sz w:val="28"/>
          <w:szCs w:val="28"/>
          <w:lang w:bidi="ar-EG"/>
          <w14:ligatures w14:val="none"/>
        </w:rPr>
        <w:t>Joukeh</w:t>
      </w:r>
      <w:proofErr w:type="spellEnd"/>
      <w:r w:rsidRPr="00E415D9">
        <w:rPr>
          <w:rFonts w:ascii="Sakkal Majalla" w:eastAsia="Calibri" w:hAnsi="Sakkal Majalla" w:cs="Sakkal Majalla"/>
          <w:kern w:val="0"/>
          <w:sz w:val="28"/>
          <w:szCs w:val="28"/>
          <w:lang w:bidi="ar-EG"/>
          <w14:ligatures w14:val="none"/>
        </w:rPr>
        <w:t xml:space="preserve">, M. A., &amp; Ben Mousa, M. (2023). The role of radio in community engagement in the UAE: The case of the “Direct Line” program. </w:t>
      </w:r>
      <w:r w:rsidRPr="00E415D9">
        <w:rPr>
          <w:rFonts w:ascii="Sakkal Majalla" w:eastAsia="Calibri" w:hAnsi="Sakkal Majalla" w:cs="Sakkal Majalla"/>
          <w:i/>
          <w:iCs/>
          <w:kern w:val="0"/>
          <w:sz w:val="28"/>
          <w:szCs w:val="28"/>
          <w:lang w:bidi="ar-EG"/>
          <w14:ligatures w14:val="none"/>
        </w:rPr>
        <w:t>University of Sharjah Journal of Humanities and Social Sciences</w:t>
      </w:r>
      <w:r w:rsidRPr="00E415D9">
        <w:rPr>
          <w:rFonts w:ascii="Sakkal Majalla" w:eastAsia="Calibri" w:hAnsi="Sakkal Majalla" w:cs="Sakkal Majalla"/>
          <w:kern w:val="0"/>
          <w:sz w:val="28"/>
          <w:szCs w:val="28"/>
          <w:lang w:bidi="ar-EG"/>
          <w14:ligatures w14:val="none"/>
        </w:rPr>
        <w:t xml:space="preserve">, 20(1), 585–630. Retrieved from </w:t>
      </w:r>
      <w:hyperlink r:id="rId31" w:history="1">
        <w:r w:rsidRPr="00E415D9">
          <w:rPr>
            <w:rFonts w:ascii="Sakkal Majalla" w:eastAsia="Calibri" w:hAnsi="Sakkal Majalla" w:cs="Sakkal Majalla"/>
            <w:color w:val="F49100"/>
            <w:kern w:val="0"/>
            <w:sz w:val="28"/>
            <w:szCs w:val="28"/>
            <w:u w:val="single"/>
            <w:lang w:bidi="ar-EG"/>
            <w14:ligatures w14:val="none"/>
          </w:rPr>
          <w:t>http://search.mandumah.com/Record/1363031</w:t>
        </w:r>
      </w:hyperlink>
    </w:p>
    <w:p w14:paraId="70C51ED7" w14:textId="77777777" w:rsidR="00E415D9" w:rsidRPr="00E415D9" w:rsidRDefault="00E415D9" w:rsidP="00E415D9">
      <w:pPr>
        <w:numPr>
          <w:ilvl w:val="0"/>
          <w:numId w:val="77"/>
        </w:numPr>
        <w:spacing w:before="100" w:beforeAutospacing="1" w:after="100" w:afterAutospacing="1" w:line="360" w:lineRule="auto"/>
        <w:contextualSpacing/>
        <w:jc w:val="both"/>
        <w:outlineLvl w:val="1"/>
        <w:rPr>
          <w:rFonts w:ascii="Sakkal Majalla" w:eastAsia="Calibri" w:hAnsi="Sakkal Majalla" w:cs="Sakkal Majalla"/>
          <w:kern w:val="0"/>
          <w:sz w:val="28"/>
          <w:szCs w:val="28"/>
          <w:lang w:bidi="ar-EG"/>
          <w14:ligatures w14:val="none"/>
        </w:rPr>
      </w:pPr>
      <w:r w:rsidRPr="00E415D9">
        <w:rPr>
          <w:rFonts w:ascii="Sakkal Majalla" w:eastAsia="Calibri" w:hAnsi="Sakkal Majalla" w:cs="Sakkal Majalla"/>
          <w:kern w:val="0"/>
          <w:sz w:val="28"/>
          <w:szCs w:val="28"/>
          <w:lang w:bidi="ar-EG"/>
          <w14:ligatures w14:val="none"/>
        </w:rPr>
        <w:t xml:space="preserve">Sulieman, A. A., &amp; Hassan, A. A. (2010). The effectiveness of an integrated multi-sectoral and community-driven approach for the delivery of basic services in fragile states: Case study: The Child Friendly Community Initiative in South Darfur State, Western Sudan. </w:t>
      </w:r>
      <w:r w:rsidRPr="00E415D9">
        <w:rPr>
          <w:rFonts w:ascii="Sakkal Majalla" w:eastAsia="Calibri" w:hAnsi="Sakkal Majalla" w:cs="Sakkal Majalla"/>
          <w:i/>
          <w:iCs/>
          <w:kern w:val="0"/>
          <w:sz w:val="28"/>
          <w:szCs w:val="28"/>
          <w:lang w:bidi="ar-EG"/>
          <w14:ligatures w14:val="none"/>
        </w:rPr>
        <w:t>African Studies</w:t>
      </w:r>
      <w:r w:rsidRPr="00E415D9">
        <w:rPr>
          <w:rFonts w:ascii="Sakkal Majalla" w:eastAsia="Calibri" w:hAnsi="Sakkal Majalla" w:cs="Sakkal Majalla"/>
          <w:kern w:val="0"/>
          <w:sz w:val="28"/>
          <w:szCs w:val="28"/>
          <w:lang w:bidi="ar-EG"/>
          <w14:ligatures w14:val="none"/>
        </w:rPr>
        <w:t xml:space="preserve">, (43), 17–50. Retrieved from </w:t>
      </w:r>
      <w:hyperlink r:id="rId32" w:history="1">
        <w:r w:rsidRPr="00E415D9">
          <w:rPr>
            <w:rFonts w:ascii="Sakkal Majalla" w:eastAsia="Calibri" w:hAnsi="Sakkal Majalla" w:cs="Sakkal Majalla"/>
            <w:color w:val="F49100"/>
            <w:kern w:val="0"/>
            <w:sz w:val="28"/>
            <w:szCs w:val="28"/>
            <w:u w:val="single"/>
            <w:lang w:bidi="ar-EG"/>
            <w14:ligatures w14:val="none"/>
          </w:rPr>
          <w:t>http://search.mandumah.com/Record/589332</w:t>
        </w:r>
      </w:hyperlink>
    </w:p>
    <w:p w14:paraId="553D19F6" w14:textId="77777777" w:rsidR="00E415D9" w:rsidRPr="00E415D9" w:rsidRDefault="00E415D9" w:rsidP="00E415D9">
      <w:pPr>
        <w:numPr>
          <w:ilvl w:val="0"/>
          <w:numId w:val="77"/>
        </w:numPr>
        <w:spacing w:before="100" w:beforeAutospacing="1" w:after="100" w:afterAutospacing="1" w:line="360" w:lineRule="auto"/>
        <w:contextualSpacing/>
        <w:jc w:val="both"/>
        <w:outlineLvl w:val="1"/>
        <w:rPr>
          <w:rFonts w:ascii="Sakkal Majalla" w:eastAsia="Calibri" w:hAnsi="Sakkal Majalla" w:cs="Sakkal Majalla"/>
          <w:kern w:val="0"/>
          <w:sz w:val="28"/>
          <w:szCs w:val="28"/>
          <w:lang w:bidi="ar-EG"/>
          <w14:ligatures w14:val="none"/>
        </w:rPr>
      </w:pPr>
      <w:r w:rsidRPr="00E415D9">
        <w:rPr>
          <w:rFonts w:ascii="Sakkal Majalla" w:eastAsia="Calibri" w:hAnsi="Sakkal Majalla" w:cs="Sakkal Majalla"/>
          <w:kern w:val="0"/>
          <w:sz w:val="28"/>
          <w:szCs w:val="28"/>
          <w:lang w:bidi="ar-EG"/>
          <w14:ligatures w14:val="none"/>
        </w:rPr>
        <w:t xml:space="preserve">Eillia, E. (2023). Community partnership between community medicine practitioners and social work during the COVID-19 epidemic: Working with families of children with hearing disabilities in Egyptian health centers. </w:t>
      </w:r>
      <w:r w:rsidRPr="00E415D9">
        <w:rPr>
          <w:rFonts w:ascii="Sakkal Majalla" w:eastAsia="Calibri" w:hAnsi="Sakkal Majalla" w:cs="Sakkal Majalla"/>
          <w:i/>
          <w:iCs/>
          <w:kern w:val="0"/>
          <w:sz w:val="28"/>
          <w:szCs w:val="28"/>
          <w:lang w:bidi="ar-EG"/>
          <w14:ligatures w14:val="none"/>
        </w:rPr>
        <w:t>Journal of Future Social Sciences</w:t>
      </w:r>
      <w:r w:rsidRPr="00E415D9">
        <w:rPr>
          <w:rFonts w:ascii="Sakkal Majalla" w:eastAsia="Calibri" w:hAnsi="Sakkal Majalla" w:cs="Sakkal Majalla"/>
          <w:kern w:val="0"/>
          <w:sz w:val="28"/>
          <w:szCs w:val="28"/>
          <w:lang w:bidi="ar-EG"/>
          <w14:ligatures w14:val="none"/>
        </w:rPr>
        <w:t xml:space="preserve">, 14(3), 149–165. Retrieved from </w:t>
      </w:r>
      <w:hyperlink r:id="rId33" w:history="1">
        <w:r w:rsidRPr="00E415D9">
          <w:rPr>
            <w:rFonts w:ascii="Sakkal Majalla" w:eastAsia="Calibri" w:hAnsi="Sakkal Majalla" w:cs="Sakkal Majalla"/>
            <w:color w:val="F49100"/>
            <w:kern w:val="0"/>
            <w:sz w:val="28"/>
            <w:szCs w:val="28"/>
            <w:u w:val="single"/>
            <w:lang w:bidi="ar-EG"/>
            <w14:ligatures w14:val="none"/>
          </w:rPr>
          <w:t>http://search.mandumah.com/Record/1438797</w:t>
        </w:r>
      </w:hyperlink>
    </w:p>
    <w:p w14:paraId="2419D5F3" w14:textId="77777777" w:rsidR="00E415D9" w:rsidRPr="00E415D9" w:rsidRDefault="00E415D9" w:rsidP="00E415D9">
      <w:pPr>
        <w:numPr>
          <w:ilvl w:val="0"/>
          <w:numId w:val="77"/>
        </w:numPr>
        <w:spacing w:before="100" w:beforeAutospacing="1" w:after="100" w:afterAutospacing="1" w:line="360" w:lineRule="auto"/>
        <w:contextualSpacing/>
        <w:jc w:val="both"/>
        <w:outlineLvl w:val="1"/>
        <w:rPr>
          <w:rFonts w:ascii="Sakkal Majalla" w:eastAsia="Calibri" w:hAnsi="Sakkal Majalla" w:cs="Sakkal Majalla"/>
          <w:kern w:val="0"/>
          <w:sz w:val="28"/>
          <w:szCs w:val="28"/>
          <w:lang w:bidi="ar-EG"/>
          <w14:ligatures w14:val="none"/>
        </w:rPr>
      </w:pPr>
      <w:r w:rsidRPr="00E415D9">
        <w:rPr>
          <w:rFonts w:ascii="Sakkal Majalla" w:eastAsia="Calibri" w:hAnsi="Sakkal Majalla" w:cs="Sakkal Majalla"/>
          <w:kern w:val="0"/>
          <w:sz w:val="28"/>
          <w:szCs w:val="28"/>
          <w:lang w:bidi="ar-EG"/>
          <w14:ligatures w14:val="none"/>
        </w:rPr>
        <w:t xml:space="preserve">Sidi, A. O. (2011). Timbuktu architectural heritage and the local community participation to management system. In </w:t>
      </w:r>
      <w:r w:rsidRPr="00E415D9">
        <w:rPr>
          <w:rFonts w:ascii="Sakkal Majalla" w:eastAsia="Calibri" w:hAnsi="Sakkal Majalla" w:cs="Sakkal Majalla"/>
          <w:i/>
          <w:iCs/>
          <w:kern w:val="0"/>
          <w:sz w:val="28"/>
          <w:szCs w:val="28"/>
          <w:lang w:bidi="ar-EG"/>
          <w14:ligatures w14:val="none"/>
        </w:rPr>
        <w:t>Proceedings of the Third International Conference on Architectural Heritage: Experiences and Solutions for Conservation and Rehabilitation</w:t>
      </w:r>
      <w:r w:rsidRPr="00E415D9">
        <w:rPr>
          <w:rFonts w:ascii="Sakkal Majalla" w:eastAsia="Calibri" w:hAnsi="Sakkal Majalla" w:cs="Sakkal Majalla"/>
          <w:kern w:val="0"/>
          <w:sz w:val="28"/>
          <w:szCs w:val="28"/>
          <w:lang w:bidi="ar-EG"/>
          <w14:ligatures w14:val="none"/>
        </w:rPr>
        <w:t xml:space="preserve"> (pp. 1–6). Gaza: Islamic University – College of Engineering. Retrieved from </w:t>
      </w:r>
      <w:hyperlink r:id="rId34" w:history="1">
        <w:r w:rsidRPr="00E415D9">
          <w:rPr>
            <w:rFonts w:ascii="Sakkal Majalla" w:eastAsia="Calibri" w:hAnsi="Sakkal Majalla" w:cs="Sakkal Majalla"/>
            <w:color w:val="F49100"/>
            <w:kern w:val="0"/>
            <w:sz w:val="28"/>
            <w:szCs w:val="28"/>
            <w:u w:val="single"/>
            <w:lang w:bidi="ar-EG"/>
            <w14:ligatures w14:val="none"/>
          </w:rPr>
          <w:t>http://search.mandumah.com/Record/772428</w:t>
        </w:r>
      </w:hyperlink>
    </w:p>
    <w:p w14:paraId="0E318E1E" w14:textId="77777777" w:rsidR="00E415D9" w:rsidRPr="00E415D9" w:rsidRDefault="00E415D9" w:rsidP="00E415D9">
      <w:pPr>
        <w:numPr>
          <w:ilvl w:val="0"/>
          <w:numId w:val="77"/>
        </w:numPr>
        <w:spacing w:before="100" w:beforeAutospacing="1" w:after="100" w:afterAutospacing="1" w:line="360" w:lineRule="auto"/>
        <w:contextualSpacing/>
        <w:jc w:val="both"/>
        <w:outlineLvl w:val="1"/>
        <w:rPr>
          <w:rFonts w:ascii="Sakkal Majalla" w:eastAsia="Calibri" w:hAnsi="Sakkal Majalla" w:cs="Sakkal Majalla"/>
          <w:kern w:val="0"/>
          <w:sz w:val="28"/>
          <w:szCs w:val="28"/>
          <w:lang w:bidi="ar-EG"/>
          <w14:ligatures w14:val="none"/>
        </w:rPr>
      </w:pPr>
      <w:r w:rsidRPr="00E415D9">
        <w:rPr>
          <w:rFonts w:ascii="Sakkal Majalla" w:eastAsia="Calibri" w:hAnsi="Sakkal Majalla" w:cs="Sakkal Majalla"/>
          <w:kern w:val="0"/>
          <w:sz w:val="28"/>
          <w:szCs w:val="28"/>
          <w:lang w:bidi="ar-EG"/>
          <w14:ligatures w14:val="none"/>
        </w:rPr>
        <w:t xml:space="preserve">Larit, W., &amp; </w:t>
      </w:r>
      <w:proofErr w:type="spellStart"/>
      <w:r w:rsidRPr="00E415D9">
        <w:rPr>
          <w:rFonts w:ascii="Sakkal Majalla" w:eastAsia="Calibri" w:hAnsi="Sakkal Majalla" w:cs="Sakkal Majalla"/>
          <w:kern w:val="0"/>
          <w:sz w:val="28"/>
          <w:szCs w:val="28"/>
          <w:lang w:bidi="ar-EG"/>
          <w14:ligatures w14:val="none"/>
        </w:rPr>
        <w:t>Hemmache</w:t>
      </w:r>
      <w:proofErr w:type="spellEnd"/>
      <w:r w:rsidRPr="00E415D9">
        <w:rPr>
          <w:rFonts w:ascii="Sakkal Majalla" w:eastAsia="Calibri" w:hAnsi="Sakkal Majalla" w:cs="Sakkal Majalla"/>
          <w:kern w:val="0"/>
          <w:sz w:val="28"/>
          <w:szCs w:val="28"/>
          <w:lang w:bidi="ar-EG"/>
          <w14:ligatures w14:val="none"/>
        </w:rPr>
        <w:t xml:space="preserve">, L. (2024). Principles of sports governance: A logical approach to delivering local community services. </w:t>
      </w:r>
      <w:r w:rsidRPr="00E415D9">
        <w:rPr>
          <w:rFonts w:ascii="Sakkal Majalla" w:eastAsia="Calibri" w:hAnsi="Sakkal Majalla" w:cs="Sakkal Majalla"/>
          <w:i/>
          <w:iCs/>
          <w:kern w:val="0"/>
          <w:sz w:val="28"/>
          <w:szCs w:val="28"/>
          <w:lang w:bidi="ar-EG"/>
          <w14:ligatures w14:val="none"/>
        </w:rPr>
        <w:t>Al-</w:t>
      </w:r>
      <w:proofErr w:type="spellStart"/>
      <w:r w:rsidRPr="00E415D9">
        <w:rPr>
          <w:rFonts w:ascii="Sakkal Majalla" w:eastAsia="Calibri" w:hAnsi="Sakkal Majalla" w:cs="Sakkal Majalla"/>
          <w:i/>
          <w:iCs/>
          <w:kern w:val="0"/>
          <w:sz w:val="28"/>
          <w:szCs w:val="28"/>
          <w:lang w:bidi="ar-EG"/>
          <w14:ligatures w14:val="none"/>
        </w:rPr>
        <w:t>Mohtaref</w:t>
      </w:r>
      <w:proofErr w:type="spellEnd"/>
      <w:r w:rsidRPr="00E415D9">
        <w:rPr>
          <w:rFonts w:ascii="Sakkal Majalla" w:eastAsia="Calibri" w:hAnsi="Sakkal Majalla" w:cs="Sakkal Majalla"/>
          <w:i/>
          <w:iCs/>
          <w:kern w:val="0"/>
          <w:sz w:val="28"/>
          <w:szCs w:val="28"/>
          <w:lang w:bidi="ar-EG"/>
          <w14:ligatures w14:val="none"/>
        </w:rPr>
        <w:t xml:space="preserve"> Journal</w:t>
      </w:r>
      <w:r w:rsidRPr="00E415D9">
        <w:rPr>
          <w:rFonts w:ascii="Sakkal Majalla" w:eastAsia="Calibri" w:hAnsi="Sakkal Majalla" w:cs="Sakkal Majalla"/>
          <w:kern w:val="0"/>
          <w:sz w:val="28"/>
          <w:szCs w:val="28"/>
          <w:lang w:bidi="ar-EG"/>
          <w14:ligatures w14:val="none"/>
        </w:rPr>
        <w:t xml:space="preserve">, 11(4), 377–392. Retrieved from </w:t>
      </w:r>
      <w:hyperlink r:id="rId35" w:history="1">
        <w:r w:rsidRPr="00E415D9">
          <w:rPr>
            <w:rFonts w:ascii="Sakkal Majalla" w:eastAsia="Calibri" w:hAnsi="Sakkal Majalla" w:cs="Sakkal Majalla"/>
            <w:color w:val="F49100"/>
            <w:kern w:val="0"/>
            <w:sz w:val="28"/>
            <w:szCs w:val="28"/>
            <w:u w:val="single"/>
            <w:lang w:bidi="ar-EG"/>
            <w14:ligatures w14:val="none"/>
          </w:rPr>
          <w:t>http://search.mandumah.com/Record/1529550</w:t>
        </w:r>
      </w:hyperlink>
    </w:p>
    <w:p w14:paraId="1E25C947" w14:textId="77777777" w:rsidR="00E415D9" w:rsidRPr="00E415D9" w:rsidRDefault="00E415D9" w:rsidP="00E415D9">
      <w:pPr>
        <w:numPr>
          <w:ilvl w:val="0"/>
          <w:numId w:val="77"/>
        </w:numPr>
        <w:spacing w:before="100" w:beforeAutospacing="1" w:after="100" w:afterAutospacing="1" w:line="360" w:lineRule="auto"/>
        <w:contextualSpacing/>
        <w:jc w:val="both"/>
        <w:outlineLvl w:val="1"/>
        <w:rPr>
          <w:rFonts w:ascii="Sakkal Majalla" w:eastAsia="Calibri" w:hAnsi="Sakkal Majalla" w:cs="Sakkal Majalla"/>
          <w:kern w:val="0"/>
          <w:sz w:val="28"/>
          <w:szCs w:val="28"/>
          <w:lang w:bidi="ar-EG"/>
          <w14:ligatures w14:val="none"/>
        </w:rPr>
      </w:pPr>
      <w:proofErr w:type="spellStart"/>
      <w:r w:rsidRPr="00E415D9">
        <w:rPr>
          <w:rFonts w:ascii="Sakkal Majalla" w:eastAsia="Calibri" w:hAnsi="Sakkal Majalla" w:cs="Sakkal Majalla"/>
          <w:kern w:val="0"/>
          <w:sz w:val="28"/>
          <w:szCs w:val="28"/>
          <w:lang w:bidi="ar-EG"/>
          <w14:ligatures w14:val="none"/>
        </w:rPr>
        <w:lastRenderedPageBreak/>
        <w:t>Ubaidat</w:t>
      </w:r>
      <w:proofErr w:type="spellEnd"/>
      <w:r w:rsidRPr="00E415D9">
        <w:rPr>
          <w:rFonts w:ascii="Sakkal Majalla" w:eastAsia="Calibri" w:hAnsi="Sakkal Majalla" w:cs="Sakkal Majalla"/>
          <w:kern w:val="0"/>
          <w:sz w:val="28"/>
          <w:szCs w:val="28"/>
          <w:lang w:bidi="ar-EG"/>
          <w14:ligatures w14:val="none"/>
        </w:rPr>
        <w:t xml:space="preserve">, H. A., &amp; Hamoudi, K. (2019). Men as leaders of linguistic change: Case of the </w:t>
      </w:r>
      <w:proofErr w:type="spellStart"/>
      <w:r w:rsidRPr="00E415D9">
        <w:rPr>
          <w:rFonts w:ascii="Sakkal Majalla" w:eastAsia="Calibri" w:hAnsi="Sakkal Majalla" w:cs="Sakkal Majalla"/>
          <w:kern w:val="0"/>
          <w:sz w:val="28"/>
          <w:szCs w:val="28"/>
          <w:lang w:bidi="ar-EG"/>
          <w14:ligatures w14:val="none"/>
        </w:rPr>
        <w:t>Tlemcen</w:t>
      </w:r>
      <w:proofErr w:type="spellEnd"/>
      <w:r w:rsidRPr="00E415D9">
        <w:rPr>
          <w:rFonts w:ascii="Sakkal Majalla" w:eastAsia="Calibri" w:hAnsi="Sakkal Majalla" w:cs="Sakkal Majalla"/>
          <w:kern w:val="0"/>
          <w:sz w:val="28"/>
          <w:szCs w:val="28"/>
          <w:lang w:bidi="ar-EG"/>
          <w14:ligatures w14:val="none"/>
        </w:rPr>
        <w:t xml:space="preserve"> speech community. </w:t>
      </w:r>
      <w:r w:rsidRPr="00E415D9">
        <w:rPr>
          <w:rFonts w:ascii="Sakkal Majalla" w:eastAsia="Calibri" w:hAnsi="Sakkal Majalla" w:cs="Sakkal Majalla"/>
          <w:i/>
          <w:iCs/>
          <w:kern w:val="0"/>
          <w:sz w:val="28"/>
          <w:szCs w:val="28"/>
          <w:lang w:bidi="ar-EG"/>
          <w14:ligatures w14:val="none"/>
        </w:rPr>
        <w:t>Jordan Journal of Modern Languages and Literatures</w:t>
      </w:r>
      <w:r w:rsidRPr="00E415D9">
        <w:rPr>
          <w:rFonts w:ascii="Sakkal Majalla" w:eastAsia="Calibri" w:hAnsi="Sakkal Majalla" w:cs="Sakkal Majalla"/>
          <w:kern w:val="0"/>
          <w:sz w:val="28"/>
          <w:szCs w:val="28"/>
          <w:lang w:bidi="ar-EG"/>
          <w14:ligatures w14:val="none"/>
        </w:rPr>
        <w:t xml:space="preserve">, 11(3), 371–384. Retrieved from </w:t>
      </w:r>
      <w:hyperlink r:id="rId36" w:history="1">
        <w:r w:rsidRPr="00E415D9">
          <w:rPr>
            <w:rFonts w:ascii="Sakkal Majalla" w:eastAsia="Calibri" w:hAnsi="Sakkal Majalla" w:cs="Sakkal Majalla"/>
            <w:color w:val="F49100"/>
            <w:kern w:val="0"/>
            <w:sz w:val="28"/>
            <w:szCs w:val="28"/>
            <w:u w:val="single"/>
            <w:lang w:bidi="ar-EG"/>
            <w14:ligatures w14:val="none"/>
          </w:rPr>
          <w:t>http://search.mandumah.com/Record/1050398</w:t>
        </w:r>
      </w:hyperlink>
    </w:p>
    <w:p w14:paraId="2AA75AFF" w14:textId="77777777" w:rsidR="00E415D9" w:rsidRPr="00E415D9" w:rsidRDefault="00E415D9" w:rsidP="00E415D9">
      <w:pPr>
        <w:numPr>
          <w:ilvl w:val="0"/>
          <w:numId w:val="77"/>
        </w:numPr>
        <w:spacing w:before="100" w:beforeAutospacing="1" w:after="100" w:afterAutospacing="1" w:line="360" w:lineRule="auto"/>
        <w:contextualSpacing/>
        <w:jc w:val="both"/>
        <w:outlineLvl w:val="1"/>
        <w:rPr>
          <w:rFonts w:ascii="Sakkal Majalla" w:eastAsia="Calibri" w:hAnsi="Sakkal Majalla" w:cs="Sakkal Majalla"/>
          <w:kern w:val="0"/>
          <w:sz w:val="28"/>
          <w:szCs w:val="28"/>
          <w:lang w:bidi="ar-EG"/>
          <w14:ligatures w14:val="none"/>
        </w:rPr>
      </w:pPr>
      <w:proofErr w:type="spellStart"/>
      <w:r w:rsidRPr="00E415D9">
        <w:rPr>
          <w:rFonts w:ascii="Sakkal Majalla" w:eastAsia="Calibri" w:hAnsi="Sakkal Majalla" w:cs="Sakkal Majalla"/>
          <w:kern w:val="0"/>
          <w:sz w:val="28"/>
          <w:szCs w:val="28"/>
          <w:lang w:bidi="ar-EG"/>
          <w14:ligatures w14:val="none"/>
        </w:rPr>
        <w:t>Elkasrawy</w:t>
      </w:r>
      <w:proofErr w:type="spellEnd"/>
      <w:r w:rsidRPr="00E415D9">
        <w:rPr>
          <w:rFonts w:ascii="Sakkal Majalla" w:eastAsia="Calibri" w:hAnsi="Sakkal Majalla" w:cs="Sakkal Majalla"/>
          <w:kern w:val="0"/>
          <w:sz w:val="28"/>
          <w:szCs w:val="28"/>
          <w:lang w:bidi="ar-EG"/>
          <w14:ligatures w14:val="none"/>
        </w:rPr>
        <w:t xml:space="preserve">, S. (2024). Integrating smart city features into non-smart urban environments to enhance tourist experiences and foster community development: The case of Alexandria, Egypt. </w:t>
      </w:r>
      <w:r w:rsidRPr="00E415D9">
        <w:rPr>
          <w:rFonts w:ascii="Sakkal Majalla" w:eastAsia="Calibri" w:hAnsi="Sakkal Majalla" w:cs="Sakkal Majalla"/>
          <w:i/>
          <w:iCs/>
          <w:kern w:val="0"/>
          <w:sz w:val="28"/>
          <w:szCs w:val="28"/>
          <w:lang w:bidi="ar-EG"/>
          <w14:ligatures w14:val="none"/>
        </w:rPr>
        <w:t>Scientific Journal of the Faculty of Tourism and Hotels</w:t>
      </w:r>
      <w:r w:rsidRPr="00E415D9">
        <w:rPr>
          <w:rFonts w:ascii="Sakkal Majalla" w:eastAsia="Calibri" w:hAnsi="Sakkal Majalla" w:cs="Sakkal Majalla"/>
          <w:kern w:val="0"/>
          <w:sz w:val="28"/>
          <w:szCs w:val="28"/>
          <w:lang w:bidi="ar-EG"/>
          <w14:ligatures w14:val="none"/>
        </w:rPr>
        <w:t xml:space="preserve">, (21)1, 1–13. Retrieved from </w:t>
      </w:r>
      <w:hyperlink r:id="rId37" w:history="1">
        <w:r w:rsidRPr="00E415D9">
          <w:rPr>
            <w:rFonts w:ascii="Sakkal Majalla" w:eastAsia="Calibri" w:hAnsi="Sakkal Majalla" w:cs="Sakkal Majalla"/>
            <w:color w:val="F49100"/>
            <w:kern w:val="0"/>
            <w:sz w:val="28"/>
            <w:szCs w:val="28"/>
            <w:u w:val="single"/>
            <w:lang w:bidi="ar-EG"/>
            <w14:ligatures w14:val="none"/>
          </w:rPr>
          <w:t>http://search.mandumah.com/Record/1483918</w:t>
        </w:r>
      </w:hyperlink>
    </w:p>
    <w:p w14:paraId="715AB6EF" w14:textId="77777777" w:rsidR="00E415D9" w:rsidRPr="00E415D9" w:rsidRDefault="00E415D9" w:rsidP="00E415D9">
      <w:pPr>
        <w:numPr>
          <w:ilvl w:val="0"/>
          <w:numId w:val="77"/>
        </w:numPr>
        <w:spacing w:before="100" w:beforeAutospacing="1" w:after="100" w:afterAutospacing="1" w:line="360" w:lineRule="auto"/>
        <w:contextualSpacing/>
        <w:jc w:val="both"/>
        <w:outlineLvl w:val="1"/>
        <w:rPr>
          <w:rFonts w:ascii="Sakkal Majalla" w:eastAsia="Calibri" w:hAnsi="Sakkal Majalla" w:cs="Sakkal Majalla"/>
          <w:kern w:val="0"/>
          <w:sz w:val="28"/>
          <w:szCs w:val="28"/>
          <w:lang w:bidi="ar-EG"/>
          <w14:ligatures w14:val="none"/>
        </w:rPr>
      </w:pPr>
      <w:r w:rsidRPr="00E415D9">
        <w:rPr>
          <w:rFonts w:ascii="Sakkal Majalla" w:eastAsia="Calibri" w:hAnsi="Sakkal Majalla" w:cs="Sakkal Majalla"/>
          <w:kern w:val="0"/>
          <w:sz w:val="28"/>
          <w:szCs w:val="28"/>
          <w:lang w:bidi="ar-EG"/>
          <w14:ligatures w14:val="none"/>
        </w:rPr>
        <w:t xml:space="preserve">Abd Elrahman, A. H. (2018). Community-based preparedness for disaster vulnerability reduction: Lessons learned from Tutti Island, Sudan. </w:t>
      </w:r>
      <w:r w:rsidRPr="00E415D9">
        <w:rPr>
          <w:rFonts w:ascii="Sakkal Majalla" w:eastAsia="Calibri" w:hAnsi="Sakkal Majalla" w:cs="Sakkal Majalla"/>
          <w:i/>
          <w:iCs/>
          <w:kern w:val="0"/>
          <w:sz w:val="28"/>
          <w:szCs w:val="28"/>
          <w:lang w:bidi="ar-EG"/>
          <w14:ligatures w14:val="none"/>
        </w:rPr>
        <w:t>Journal of Community Studies</w:t>
      </w:r>
      <w:r w:rsidRPr="00E415D9">
        <w:rPr>
          <w:rFonts w:ascii="Sakkal Majalla" w:eastAsia="Calibri" w:hAnsi="Sakkal Majalla" w:cs="Sakkal Majalla"/>
          <w:kern w:val="0"/>
          <w:sz w:val="28"/>
          <w:szCs w:val="28"/>
          <w:lang w:bidi="ar-EG"/>
          <w14:ligatures w14:val="none"/>
        </w:rPr>
        <w:t xml:space="preserve">, (16), 167–174. Retrieved from </w:t>
      </w:r>
      <w:hyperlink r:id="rId38" w:history="1">
        <w:r w:rsidRPr="00E415D9">
          <w:rPr>
            <w:rFonts w:ascii="Sakkal Majalla" w:eastAsia="Calibri" w:hAnsi="Sakkal Majalla" w:cs="Sakkal Majalla"/>
            <w:color w:val="F49100"/>
            <w:kern w:val="0"/>
            <w:sz w:val="28"/>
            <w:szCs w:val="28"/>
            <w:u w:val="single"/>
            <w:lang w:bidi="ar-EG"/>
            <w14:ligatures w14:val="none"/>
          </w:rPr>
          <w:t>http://search.mandumah.com/Record/967645</w:t>
        </w:r>
      </w:hyperlink>
    </w:p>
    <w:p w14:paraId="4028E7E9" w14:textId="77777777" w:rsidR="00E415D9" w:rsidRPr="00E415D9" w:rsidRDefault="00E415D9" w:rsidP="00E415D9">
      <w:pPr>
        <w:numPr>
          <w:ilvl w:val="0"/>
          <w:numId w:val="77"/>
        </w:numPr>
        <w:spacing w:before="100" w:beforeAutospacing="1" w:after="100" w:afterAutospacing="1" w:line="360" w:lineRule="auto"/>
        <w:contextualSpacing/>
        <w:jc w:val="both"/>
        <w:outlineLvl w:val="1"/>
        <w:rPr>
          <w:rFonts w:ascii="Sakkal Majalla" w:eastAsia="Calibri" w:hAnsi="Sakkal Majalla" w:cs="Sakkal Majalla"/>
          <w:kern w:val="0"/>
          <w:sz w:val="28"/>
          <w:szCs w:val="28"/>
          <w:lang w:bidi="ar-EG"/>
          <w14:ligatures w14:val="none"/>
        </w:rPr>
      </w:pPr>
      <w:r w:rsidRPr="00E415D9">
        <w:rPr>
          <w:rFonts w:ascii="Sakkal Majalla" w:eastAsia="Calibri" w:hAnsi="Sakkal Majalla" w:cs="Sakkal Majalla"/>
          <w:kern w:val="0"/>
          <w:sz w:val="28"/>
          <w:szCs w:val="28"/>
          <w:lang w:bidi="ar-EG"/>
          <w14:ligatures w14:val="none"/>
        </w:rPr>
        <w:t xml:space="preserve">Al-Badran, H. S., &amp; Nasr, G. N. (2020). Evaluation of the knowledge, attitude, and practices of women in the university community towards breast cancer in Basra, Iraq. </w:t>
      </w:r>
      <w:r w:rsidRPr="00E415D9">
        <w:rPr>
          <w:rFonts w:ascii="Sakkal Majalla" w:eastAsia="Calibri" w:hAnsi="Sakkal Majalla" w:cs="Sakkal Majalla"/>
          <w:i/>
          <w:iCs/>
          <w:kern w:val="0"/>
          <w:sz w:val="28"/>
          <w:szCs w:val="28"/>
          <w:lang w:bidi="ar-EG"/>
          <w14:ligatures w14:val="none"/>
        </w:rPr>
        <w:t>Journal of Humanities and Social Sciences Studies</w:t>
      </w:r>
      <w:r w:rsidRPr="00E415D9">
        <w:rPr>
          <w:rFonts w:ascii="Sakkal Majalla" w:eastAsia="Calibri" w:hAnsi="Sakkal Majalla" w:cs="Sakkal Majalla"/>
          <w:kern w:val="0"/>
          <w:sz w:val="28"/>
          <w:szCs w:val="28"/>
          <w:lang w:bidi="ar-EG"/>
          <w14:ligatures w14:val="none"/>
        </w:rPr>
        <w:t xml:space="preserve">, 3(5), 540–554. Retrieved from </w:t>
      </w:r>
      <w:hyperlink r:id="rId39" w:history="1">
        <w:r w:rsidRPr="00E415D9">
          <w:rPr>
            <w:rFonts w:ascii="Sakkal Majalla" w:eastAsia="Calibri" w:hAnsi="Sakkal Majalla" w:cs="Sakkal Majalla"/>
            <w:color w:val="F49100"/>
            <w:kern w:val="0"/>
            <w:sz w:val="28"/>
            <w:szCs w:val="28"/>
            <w:u w:val="single"/>
            <w:lang w:bidi="ar-EG"/>
            <w14:ligatures w14:val="none"/>
          </w:rPr>
          <w:t>http://search.mandumah.com/Record/1085102</w:t>
        </w:r>
      </w:hyperlink>
    </w:p>
    <w:p w14:paraId="7C559D7F" w14:textId="77777777" w:rsidR="00E415D9" w:rsidRPr="00E415D9" w:rsidRDefault="00E415D9" w:rsidP="00E415D9">
      <w:pPr>
        <w:spacing w:before="100" w:beforeAutospacing="1" w:after="100" w:afterAutospacing="1" w:line="360" w:lineRule="auto"/>
        <w:contextualSpacing/>
        <w:jc w:val="both"/>
        <w:outlineLvl w:val="1"/>
        <w:rPr>
          <w:rFonts w:ascii="Sakkal Majalla" w:eastAsia="Calibri" w:hAnsi="Sakkal Majalla" w:cs="Sakkal Majalla"/>
          <w:kern w:val="0"/>
          <w:sz w:val="28"/>
          <w:szCs w:val="28"/>
          <w:lang w:bidi="ar-EG"/>
          <w14:ligatures w14:val="none"/>
        </w:rPr>
      </w:pPr>
    </w:p>
    <w:p w14:paraId="7B8818C1" w14:textId="77777777" w:rsidR="00E415D9" w:rsidRPr="00E415D9" w:rsidRDefault="00E415D9" w:rsidP="00E415D9">
      <w:pPr>
        <w:spacing w:after="160" w:line="259" w:lineRule="auto"/>
        <w:jc w:val="both"/>
        <w:rPr>
          <w:rFonts w:ascii="Sakkal Majalla" w:eastAsia="Calibri" w:hAnsi="Sakkal Majalla" w:cs="Sakkal Majalla"/>
          <w:kern w:val="0"/>
          <w:sz w:val="28"/>
          <w:szCs w:val="28"/>
          <w:rtl/>
          <w14:ligatures w14:val="none"/>
        </w:rPr>
      </w:pPr>
    </w:p>
    <w:p w14:paraId="5F568D26" w14:textId="77777777" w:rsidR="00E0325A" w:rsidRDefault="00E0325A"/>
    <w:sectPr w:rsidR="00E0325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altName w:val="Arial"/>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SakkalMajallaBold">
    <w:panose1 w:val="00000000000000000000"/>
    <w:charset w:val="00"/>
    <w:family w:val="roman"/>
    <w:notTrueType/>
    <w:pitch w:val="default"/>
  </w:font>
  <w:font w:name="Simplified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B4F57"/>
    <w:multiLevelType w:val="multilevel"/>
    <w:tmpl w:val="F3AE19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0D1056B"/>
    <w:multiLevelType w:val="multilevel"/>
    <w:tmpl w:val="388E1BD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0E6333E"/>
    <w:multiLevelType w:val="multilevel"/>
    <w:tmpl w:val="39D63F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11B194A"/>
    <w:multiLevelType w:val="multilevel"/>
    <w:tmpl w:val="A7E456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2285531"/>
    <w:multiLevelType w:val="hybridMultilevel"/>
    <w:tmpl w:val="15467DC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02800451"/>
    <w:multiLevelType w:val="hybridMultilevel"/>
    <w:tmpl w:val="71D0BD8E"/>
    <w:lvl w:ilvl="0" w:tplc="6420790A">
      <w:start w:val="1"/>
      <w:numFmt w:val="bullet"/>
      <w:lvlText w:val=""/>
      <w:lvlJc w:val="left"/>
      <w:pPr>
        <w:ind w:left="2302" w:hanging="360"/>
      </w:pPr>
      <w:rPr>
        <w:rFonts w:ascii="Wingdings" w:hAnsi="Wingdings" w:hint="default"/>
      </w:rPr>
    </w:lvl>
    <w:lvl w:ilvl="1" w:tplc="04090003" w:tentative="1">
      <w:start w:val="1"/>
      <w:numFmt w:val="bullet"/>
      <w:lvlText w:val="o"/>
      <w:lvlJc w:val="left"/>
      <w:pPr>
        <w:ind w:left="3022" w:hanging="360"/>
      </w:pPr>
      <w:rPr>
        <w:rFonts w:ascii="Courier New" w:hAnsi="Courier New" w:cs="Courier New" w:hint="default"/>
      </w:rPr>
    </w:lvl>
    <w:lvl w:ilvl="2" w:tplc="04090005" w:tentative="1">
      <w:start w:val="1"/>
      <w:numFmt w:val="bullet"/>
      <w:lvlText w:val=""/>
      <w:lvlJc w:val="left"/>
      <w:pPr>
        <w:ind w:left="3742" w:hanging="360"/>
      </w:pPr>
      <w:rPr>
        <w:rFonts w:ascii="Wingdings" w:hAnsi="Wingdings" w:hint="default"/>
      </w:rPr>
    </w:lvl>
    <w:lvl w:ilvl="3" w:tplc="04090001" w:tentative="1">
      <w:start w:val="1"/>
      <w:numFmt w:val="bullet"/>
      <w:lvlText w:val=""/>
      <w:lvlJc w:val="left"/>
      <w:pPr>
        <w:ind w:left="4462" w:hanging="360"/>
      </w:pPr>
      <w:rPr>
        <w:rFonts w:ascii="Symbol" w:hAnsi="Symbol" w:hint="default"/>
      </w:rPr>
    </w:lvl>
    <w:lvl w:ilvl="4" w:tplc="04090003" w:tentative="1">
      <w:start w:val="1"/>
      <w:numFmt w:val="bullet"/>
      <w:lvlText w:val="o"/>
      <w:lvlJc w:val="left"/>
      <w:pPr>
        <w:ind w:left="5182" w:hanging="360"/>
      </w:pPr>
      <w:rPr>
        <w:rFonts w:ascii="Courier New" w:hAnsi="Courier New" w:cs="Courier New" w:hint="default"/>
      </w:rPr>
    </w:lvl>
    <w:lvl w:ilvl="5" w:tplc="04090005" w:tentative="1">
      <w:start w:val="1"/>
      <w:numFmt w:val="bullet"/>
      <w:lvlText w:val=""/>
      <w:lvlJc w:val="left"/>
      <w:pPr>
        <w:ind w:left="5902" w:hanging="360"/>
      </w:pPr>
      <w:rPr>
        <w:rFonts w:ascii="Wingdings" w:hAnsi="Wingdings" w:hint="default"/>
      </w:rPr>
    </w:lvl>
    <w:lvl w:ilvl="6" w:tplc="04090001" w:tentative="1">
      <w:start w:val="1"/>
      <w:numFmt w:val="bullet"/>
      <w:lvlText w:val=""/>
      <w:lvlJc w:val="left"/>
      <w:pPr>
        <w:ind w:left="6622" w:hanging="360"/>
      </w:pPr>
      <w:rPr>
        <w:rFonts w:ascii="Symbol" w:hAnsi="Symbol" w:hint="default"/>
      </w:rPr>
    </w:lvl>
    <w:lvl w:ilvl="7" w:tplc="04090003" w:tentative="1">
      <w:start w:val="1"/>
      <w:numFmt w:val="bullet"/>
      <w:lvlText w:val="o"/>
      <w:lvlJc w:val="left"/>
      <w:pPr>
        <w:ind w:left="7342" w:hanging="360"/>
      </w:pPr>
      <w:rPr>
        <w:rFonts w:ascii="Courier New" w:hAnsi="Courier New" w:cs="Courier New" w:hint="default"/>
      </w:rPr>
    </w:lvl>
    <w:lvl w:ilvl="8" w:tplc="04090005" w:tentative="1">
      <w:start w:val="1"/>
      <w:numFmt w:val="bullet"/>
      <w:lvlText w:val=""/>
      <w:lvlJc w:val="left"/>
      <w:pPr>
        <w:ind w:left="8062" w:hanging="360"/>
      </w:pPr>
      <w:rPr>
        <w:rFonts w:ascii="Wingdings" w:hAnsi="Wingdings" w:hint="default"/>
      </w:rPr>
    </w:lvl>
  </w:abstractNum>
  <w:abstractNum w:abstractNumId="6" w15:restartNumberingAfterBreak="0">
    <w:nsid w:val="02AD55F3"/>
    <w:multiLevelType w:val="multilevel"/>
    <w:tmpl w:val="1BE8E0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3796436"/>
    <w:multiLevelType w:val="multilevel"/>
    <w:tmpl w:val="82DA87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5552C0C"/>
    <w:multiLevelType w:val="multilevel"/>
    <w:tmpl w:val="2BEEAF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6C15A49"/>
    <w:multiLevelType w:val="multilevel"/>
    <w:tmpl w:val="B45812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6D24981"/>
    <w:multiLevelType w:val="multilevel"/>
    <w:tmpl w:val="51D246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7753E39"/>
    <w:multiLevelType w:val="multilevel"/>
    <w:tmpl w:val="C13A5B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7F03415"/>
    <w:multiLevelType w:val="multilevel"/>
    <w:tmpl w:val="9CB07B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091E04B2"/>
    <w:multiLevelType w:val="multilevel"/>
    <w:tmpl w:val="B12C56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0A3A058A"/>
    <w:multiLevelType w:val="multilevel"/>
    <w:tmpl w:val="6F429C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A74296A"/>
    <w:multiLevelType w:val="multilevel"/>
    <w:tmpl w:val="06C4F9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0C566BEB"/>
    <w:multiLevelType w:val="multilevel"/>
    <w:tmpl w:val="C7F486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0CD904BF"/>
    <w:multiLevelType w:val="multilevel"/>
    <w:tmpl w:val="7FD221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0CF079BC"/>
    <w:multiLevelType w:val="multilevel"/>
    <w:tmpl w:val="E08604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0E3E2409"/>
    <w:multiLevelType w:val="hybridMultilevel"/>
    <w:tmpl w:val="5BFC3D14"/>
    <w:lvl w:ilvl="0" w:tplc="0409000F">
      <w:start w:val="1"/>
      <w:numFmt w:val="decimal"/>
      <w:lvlText w:val="%1."/>
      <w:lvlJc w:val="left"/>
      <w:pPr>
        <w:ind w:left="719" w:hanging="360"/>
      </w:pPr>
    </w:lvl>
    <w:lvl w:ilvl="1" w:tplc="04090019" w:tentative="1">
      <w:start w:val="1"/>
      <w:numFmt w:val="lowerLetter"/>
      <w:lvlText w:val="%2."/>
      <w:lvlJc w:val="left"/>
      <w:pPr>
        <w:ind w:left="1439" w:hanging="360"/>
      </w:pPr>
    </w:lvl>
    <w:lvl w:ilvl="2" w:tplc="0409001B" w:tentative="1">
      <w:start w:val="1"/>
      <w:numFmt w:val="lowerRoman"/>
      <w:lvlText w:val="%3."/>
      <w:lvlJc w:val="right"/>
      <w:pPr>
        <w:ind w:left="2159" w:hanging="180"/>
      </w:pPr>
    </w:lvl>
    <w:lvl w:ilvl="3" w:tplc="0409000F" w:tentative="1">
      <w:start w:val="1"/>
      <w:numFmt w:val="decimal"/>
      <w:lvlText w:val="%4."/>
      <w:lvlJc w:val="left"/>
      <w:pPr>
        <w:ind w:left="2879" w:hanging="360"/>
      </w:pPr>
    </w:lvl>
    <w:lvl w:ilvl="4" w:tplc="04090019" w:tentative="1">
      <w:start w:val="1"/>
      <w:numFmt w:val="lowerLetter"/>
      <w:lvlText w:val="%5."/>
      <w:lvlJc w:val="left"/>
      <w:pPr>
        <w:ind w:left="3599" w:hanging="360"/>
      </w:pPr>
    </w:lvl>
    <w:lvl w:ilvl="5" w:tplc="0409001B" w:tentative="1">
      <w:start w:val="1"/>
      <w:numFmt w:val="lowerRoman"/>
      <w:lvlText w:val="%6."/>
      <w:lvlJc w:val="right"/>
      <w:pPr>
        <w:ind w:left="4319" w:hanging="180"/>
      </w:pPr>
    </w:lvl>
    <w:lvl w:ilvl="6" w:tplc="0409000F" w:tentative="1">
      <w:start w:val="1"/>
      <w:numFmt w:val="decimal"/>
      <w:lvlText w:val="%7."/>
      <w:lvlJc w:val="left"/>
      <w:pPr>
        <w:ind w:left="5039" w:hanging="360"/>
      </w:pPr>
    </w:lvl>
    <w:lvl w:ilvl="7" w:tplc="04090019" w:tentative="1">
      <w:start w:val="1"/>
      <w:numFmt w:val="lowerLetter"/>
      <w:lvlText w:val="%8."/>
      <w:lvlJc w:val="left"/>
      <w:pPr>
        <w:ind w:left="5759" w:hanging="360"/>
      </w:pPr>
    </w:lvl>
    <w:lvl w:ilvl="8" w:tplc="0409001B" w:tentative="1">
      <w:start w:val="1"/>
      <w:numFmt w:val="lowerRoman"/>
      <w:lvlText w:val="%9."/>
      <w:lvlJc w:val="right"/>
      <w:pPr>
        <w:ind w:left="6479" w:hanging="180"/>
      </w:pPr>
    </w:lvl>
  </w:abstractNum>
  <w:abstractNum w:abstractNumId="20" w15:restartNumberingAfterBreak="0">
    <w:nsid w:val="0EA80274"/>
    <w:multiLevelType w:val="hybridMultilevel"/>
    <w:tmpl w:val="73A04DB8"/>
    <w:lvl w:ilvl="0" w:tplc="06B8398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15:restartNumberingAfterBreak="0">
    <w:nsid w:val="11F94003"/>
    <w:multiLevelType w:val="multilevel"/>
    <w:tmpl w:val="FA2047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14274722"/>
    <w:multiLevelType w:val="hybridMultilevel"/>
    <w:tmpl w:val="AEBCF886"/>
    <w:lvl w:ilvl="0" w:tplc="5CE2D216">
      <w:start w:val="1"/>
      <w:numFmt w:val="decimal"/>
      <w:lvlText w:val="%1"/>
      <w:lvlJc w:val="left"/>
      <w:pPr>
        <w:ind w:left="360" w:hanging="360"/>
      </w:pPr>
      <w:rPr>
        <w:rFonts w:hint="default"/>
      </w:rPr>
    </w:lvl>
    <w:lvl w:ilvl="1" w:tplc="FFFFFFFF">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3" w15:restartNumberingAfterBreak="0">
    <w:nsid w:val="15B74E17"/>
    <w:multiLevelType w:val="multilevel"/>
    <w:tmpl w:val="2620E4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16945DBE"/>
    <w:multiLevelType w:val="multilevel"/>
    <w:tmpl w:val="36FCDF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16A02402"/>
    <w:multiLevelType w:val="multilevel"/>
    <w:tmpl w:val="2EA254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18564FBF"/>
    <w:multiLevelType w:val="multilevel"/>
    <w:tmpl w:val="1BB203C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18C73439"/>
    <w:multiLevelType w:val="multilevel"/>
    <w:tmpl w:val="780CE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1B1D4CBC"/>
    <w:multiLevelType w:val="multilevel"/>
    <w:tmpl w:val="3E4662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1B204E65"/>
    <w:multiLevelType w:val="multilevel"/>
    <w:tmpl w:val="83F848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1BAA7886"/>
    <w:multiLevelType w:val="multilevel"/>
    <w:tmpl w:val="F2F444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1C534EE8"/>
    <w:multiLevelType w:val="multilevel"/>
    <w:tmpl w:val="C332F72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1DAD2EF6"/>
    <w:multiLevelType w:val="multilevel"/>
    <w:tmpl w:val="7EFE69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1E2B1F21"/>
    <w:multiLevelType w:val="hybridMultilevel"/>
    <w:tmpl w:val="DEB8D1A0"/>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1E457358"/>
    <w:multiLevelType w:val="multilevel"/>
    <w:tmpl w:val="7E68C32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1EB667C1"/>
    <w:multiLevelType w:val="multilevel"/>
    <w:tmpl w:val="2D6E5E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1FE67A89"/>
    <w:multiLevelType w:val="multilevel"/>
    <w:tmpl w:val="6F9666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20F45B3D"/>
    <w:multiLevelType w:val="multilevel"/>
    <w:tmpl w:val="0BE00B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214746DB"/>
    <w:multiLevelType w:val="multilevel"/>
    <w:tmpl w:val="05AA91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21A74551"/>
    <w:multiLevelType w:val="multilevel"/>
    <w:tmpl w:val="3918C4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22264E02"/>
    <w:multiLevelType w:val="multilevel"/>
    <w:tmpl w:val="BAE8DB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227E68B7"/>
    <w:multiLevelType w:val="multilevel"/>
    <w:tmpl w:val="0A62A5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22CE71BA"/>
    <w:multiLevelType w:val="multilevel"/>
    <w:tmpl w:val="6902FB7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23EF5067"/>
    <w:multiLevelType w:val="multilevel"/>
    <w:tmpl w:val="971474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23F52016"/>
    <w:multiLevelType w:val="hybridMultilevel"/>
    <w:tmpl w:val="6A22FC78"/>
    <w:lvl w:ilvl="0" w:tplc="06B83980">
      <w:start w:val="1"/>
      <w:numFmt w:val="bullet"/>
      <w:lvlText w:val=""/>
      <w:lvlJc w:val="left"/>
      <w:pPr>
        <w:ind w:left="719" w:hanging="360"/>
      </w:pPr>
      <w:rPr>
        <w:rFonts w:ascii="Symbol" w:hAnsi="Symbol" w:hint="default"/>
      </w:rPr>
    </w:lvl>
    <w:lvl w:ilvl="1" w:tplc="04090003" w:tentative="1">
      <w:start w:val="1"/>
      <w:numFmt w:val="bullet"/>
      <w:lvlText w:val="o"/>
      <w:lvlJc w:val="left"/>
      <w:pPr>
        <w:ind w:left="1439" w:hanging="360"/>
      </w:pPr>
      <w:rPr>
        <w:rFonts w:ascii="Courier New" w:hAnsi="Courier New" w:cs="Courier New" w:hint="default"/>
      </w:rPr>
    </w:lvl>
    <w:lvl w:ilvl="2" w:tplc="04090005" w:tentative="1">
      <w:start w:val="1"/>
      <w:numFmt w:val="bullet"/>
      <w:lvlText w:val=""/>
      <w:lvlJc w:val="left"/>
      <w:pPr>
        <w:ind w:left="2159" w:hanging="360"/>
      </w:pPr>
      <w:rPr>
        <w:rFonts w:ascii="Wingdings" w:hAnsi="Wingdings" w:hint="default"/>
      </w:rPr>
    </w:lvl>
    <w:lvl w:ilvl="3" w:tplc="04090001" w:tentative="1">
      <w:start w:val="1"/>
      <w:numFmt w:val="bullet"/>
      <w:lvlText w:val=""/>
      <w:lvlJc w:val="left"/>
      <w:pPr>
        <w:ind w:left="2879" w:hanging="360"/>
      </w:pPr>
      <w:rPr>
        <w:rFonts w:ascii="Symbol" w:hAnsi="Symbol" w:hint="default"/>
      </w:rPr>
    </w:lvl>
    <w:lvl w:ilvl="4" w:tplc="04090003" w:tentative="1">
      <w:start w:val="1"/>
      <w:numFmt w:val="bullet"/>
      <w:lvlText w:val="o"/>
      <w:lvlJc w:val="left"/>
      <w:pPr>
        <w:ind w:left="3599" w:hanging="360"/>
      </w:pPr>
      <w:rPr>
        <w:rFonts w:ascii="Courier New" w:hAnsi="Courier New" w:cs="Courier New" w:hint="default"/>
      </w:rPr>
    </w:lvl>
    <w:lvl w:ilvl="5" w:tplc="04090005" w:tentative="1">
      <w:start w:val="1"/>
      <w:numFmt w:val="bullet"/>
      <w:lvlText w:val=""/>
      <w:lvlJc w:val="left"/>
      <w:pPr>
        <w:ind w:left="4319" w:hanging="360"/>
      </w:pPr>
      <w:rPr>
        <w:rFonts w:ascii="Wingdings" w:hAnsi="Wingdings" w:hint="default"/>
      </w:rPr>
    </w:lvl>
    <w:lvl w:ilvl="6" w:tplc="04090001" w:tentative="1">
      <w:start w:val="1"/>
      <w:numFmt w:val="bullet"/>
      <w:lvlText w:val=""/>
      <w:lvlJc w:val="left"/>
      <w:pPr>
        <w:ind w:left="5039" w:hanging="360"/>
      </w:pPr>
      <w:rPr>
        <w:rFonts w:ascii="Symbol" w:hAnsi="Symbol" w:hint="default"/>
      </w:rPr>
    </w:lvl>
    <w:lvl w:ilvl="7" w:tplc="04090003" w:tentative="1">
      <w:start w:val="1"/>
      <w:numFmt w:val="bullet"/>
      <w:lvlText w:val="o"/>
      <w:lvlJc w:val="left"/>
      <w:pPr>
        <w:ind w:left="5759" w:hanging="360"/>
      </w:pPr>
      <w:rPr>
        <w:rFonts w:ascii="Courier New" w:hAnsi="Courier New" w:cs="Courier New" w:hint="default"/>
      </w:rPr>
    </w:lvl>
    <w:lvl w:ilvl="8" w:tplc="04090005" w:tentative="1">
      <w:start w:val="1"/>
      <w:numFmt w:val="bullet"/>
      <w:lvlText w:val=""/>
      <w:lvlJc w:val="left"/>
      <w:pPr>
        <w:ind w:left="6479" w:hanging="360"/>
      </w:pPr>
      <w:rPr>
        <w:rFonts w:ascii="Wingdings" w:hAnsi="Wingdings" w:hint="default"/>
      </w:rPr>
    </w:lvl>
  </w:abstractNum>
  <w:abstractNum w:abstractNumId="45" w15:restartNumberingAfterBreak="0">
    <w:nsid w:val="25090C0A"/>
    <w:multiLevelType w:val="multilevel"/>
    <w:tmpl w:val="3886EE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254D2609"/>
    <w:multiLevelType w:val="multilevel"/>
    <w:tmpl w:val="DEE20E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260C4EBA"/>
    <w:multiLevelType w:val="multilevel"/>
    <w:tmpl w:val="0382D9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261662C8"/>
    <w:multiLevelType w:val="multilevel"/>
    <w:tmpl w:val="97CCF5B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275A5E2C"/>
    <w:multiLevelType w:val="hybridMultilevel"/>
    <w:tmpl w:val="B0FAEDEC"/>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287E1D70"/>
    <w:multiLevelType w:val="hybridMultilevel"/>
    <w:tmpl w:val="595C95E6"/>
    <w:lvl w:ilvl="0" w:tplc="06B8398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1" w15:restartNumberingAfterBreak="0">
    <w:nsid w:val="289B7F06"/>
    <w:multiLevelType w:val="hybridMultilevel"/>
    <w:tmpl w:val="886AE2FC"/>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2" w15:restartNumberingAfterBreak="0">
    <w:nsid w:val="28D826E7"/>
    <w:multiLevelType w:val="multilevel"/>
    <w:tmpl w:val="65A84C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2A5D5A28"/>
    <w:multiLevelType w:val="multilevel"/>
    <w:tmpl w:val="F47488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2A6C27DD"/>
    <w:multiLevelType w:val="multilevel"/>
    <w:tmpl w:val="F0FA40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2ACD3F6B"/>
    <w:multiLevelType w:val="multilevel"/>
    <w:tmpl w:val="4822C3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2BC14A83"/>
    <w:multiLevelType w:val="multilevel"/>
    <w:tmpl w:val="9E86ED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2DB239D0"/>
    <w:multiLevelType w:val="multilevel"/>
    <w:tmpl w:val="64D23C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2DD9091E"/>
    <w:multiLevelType w:val="multilevel"/>
    <w:tmpl w:val="D2F48A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2DEC6F51"/>
    <w:multiLevelType w:val="multilevel"/>
    <w:tmpl w:val="7A0824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2FAB60C4"/>
    <w:multiLevelType w:val="multilevel"/>
    <w:tmpl w:val="F3941A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31705FAE"/>
    <w:multiLevelType w:val="multilevel"/>
    <w:tmpl w:val="BBB240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31F77B32"/>
    <w:multiLevelType w:val="multilevel"/>
    <w:tmpl w:val="00C013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321873F5"/>
    <w:multiLevelType w:val="multilevel"/>
    <w:tmpl w:val="A38CBE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34BF3F83"/>
    <w:multiLevelType w:val="multilevel"/>
    <w:tmpl w:val="8ED4D9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34D03F8F"/>
    <w:multiLevelType w:val="hybridMultilevel"/>
    <w:tmpl w:val="0812D9D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359560FA"/>
    <w:multiLevelType w:val="multilevel"/>
    <w:tmpl w:val="32D0AE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15:restartNumberingAfterBreak="0">
    <w:nsid w:val="36004AE2"/>
    <w:multiLevelType w:val="hybridMultilevel"/>
    <w:tmpl w:val="03122948"/>
    <w:lvl w:ilvl="0" w:tplc="0409000B">
      <w:start w:val="1"/>
      <w:numFmt w:val="bullet"/>
      <w:lvlText w:val=""/>
      <w:lvlJc w:val="left"/>
      <w:pPr>
        <w:ind w:left="359" w:hanging="360"/>
      </w:pPr>
      <w:rPr>
        <w:rFonts w:ascii="Wingdings" w:hAnsi="Wingdings" w:hint="default"/>
      </w:rPr>
    </w:lvl>
    <w:lvl w:ilvl="1" w:tplc="FFFFFFFF" w:tentative="1">
      <w:start w:val="1"/>
      <w:numFmt w:val="bullet"/>
      <w:lvlText w:val="o"/>
      <w:lvlJc w:val="left"/>
      <w:pPr>
        <w:ind w:left="1079" w:hanging="360"/>
      </w:pPr>
      <w:rPr>
        <w:rFonts w:ascii="Courier New" w:hAnsi="Courier New" w:cs="Courier New" w:hint="default"/>
      </w:rPr>
    </w:lvl>
    <w:lvl w:ilvl="2" w:tplc="FFFFFFFF" w:tentative="1">
      <w:start w:val="1"/>
      <w:numFmt w:val="bullet"/>
      <w:lvlText w:val=""/>
      <w:lvlJc w:val="left"/>
      <w:pPr>
        <w:ind w:left="1799" w:hanging="360"/>
      </w:pPr>
      <w:rPr>
        <w:rFonts w:ascii="Wingdings" w:hAnsi="Wingdings" w:hint="default"/>
      </w:rPr>
    </w:lvl>
    <w:lvl w:ilvl="3" w:tplc="FFFFFFFF" w:tentative="1">
      <w:start w:val="1"/>
      <w:numFmt w:val="bullet"/>
      <w:lvlText w:val=""/>
      <w:lvlJc w:val="left"/>
      <w:pPr>
        <w:ind w:left="2519" w:hanging="360"/>
      </w:pPr>
      <w:rPr>
        <w:rFonts w:ascii="Symbol" w:hAnsi="Symbol" w:hint="default"/>
      </w:rPr>
    </w:lvl>
    <w:lvl w:ilvl="4" w:tplc="FFFFFFFF" w:tentative="1">
      <w:start w:val="1"/>
      <w:numFmt w:val="bullet"/>
      <w:lvlText w:val="o"/>
      <w:lvlJc w:val="left"/>
      <w:pPr>
        <w:ind w:left="3239" w:hanging="360"/>
      </w:pPr>
      <w:rPr>
        <w:rFonts w:ascii="Courier New" w:hAnsi="Courier New" w:cs="Courier New" w:hint="default"/>
      </w:rPr>
    </w:lvl>
    <w:lvl w:ilvl="5" w:tplc="FFFFFFFF" w:tentative="1">
      <w:start w:val="1"/>
      <w:numFmt w:val="bullet"/>
      <w:lvlText w:val=""/>
      <w:lvlJc w:val="left"/>
      <w:pPr>
        <w:ind w:left="3959" w:hanging="360"/>
      </w:pPr>
      <w:rPr>
        <w:rFonts w:ascii="Wingdings" w:hAnsi="Wingdings" w:hint="default"/>
      </w:rPr>
    </w:lvl>
    <w:lvl w:ilvl="6" w:tplc="FFFFFFFF" w:tentative="1">
      <w:start w:val="1"/>
      <w:numFmt w:val="bullet"/>
      <w:lvlText w:val=""/>
      <w:lvlJc w:val="left"/>
      <w:pPr>
        <w:ind w:left="4679" w:hanging="360"/>
      </w:pPr>
      <w:rPr>
        <w:rFonts w:ascii="Symbol" w:hAnsi="Symbol" w:hint="default"/>
      </w:rPr>
    </w:lvl>
    <w:lvl w:ilvl="7" w:tplc="FFFFFFFF" w:tentative="1">
      <w:start w:val="1"/>
      <w:numFmt w:val="bullet"/>
      <w:lvlText w:val="o"/>
      <w:lvlJc w:val="left"/>
      <w:pPr>
        <w:ind w:left="5399" w:hanging="360"/>
      </w:pPr>
      <w:rPr>
        <w:rFonts w:ascii="Courier New" w:hAnsi="Courier New" w:cs="Courier New" w:hint="default"/>
      </w:rPr>
    </w:lvl>
    <w:lvl w:ilvl="8" w:tplc="FFFFFFFF" w:tentative="1">
      <w:start w:val="1"/>
      <w:numFmt w:val="bullet"/>
      <w:lvlText w:val=""/>
      <w:lvlJc w:val="left"/>
      <w:pPr>
        <w:ind w:left="6119" w:hanging="360"/>
      </w:pPr>
      <w:rPr>
        <w:rFonts w:ascii="Wingdings" w:hAnsi="Wingdings" w:hint="default"/>
      </w:rPr>
    </w:lvl>
  </w:abstractNum>
  <w:abstractNum w:abstractNumId="68" w15:restartNumberingAfterBreak="0">
    <w:nsid w:val="36565028"/>
    <w:multiLevelType w:val="multilevel"/>
    <w:tmpl w:val="9F8892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367B5C75"/>
    <w:multiLevelType w:val="multilevel"/>
    <w:tmpl w:val="7FF43A5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36BE4725"/>
    <w:multiLevelType w:val="hybridMultilevel"/>
    <w:tmpl w:val="968C21CE"/>
    <w:lvl w:ilvl="0" w:tplc="06B83980">
      <w:start w:val="1"/>
      <w:numFmt w:val="bullet"/>
      <w:lvlText w:val=""/>
      <w:lvlJc w:val="left"/>
      <w:pPr>
        <w:ind w:left="1488" w:hanging="360"/>
      </w:pPr>
      <w:rPr>
        <w:rFonts w:ascii="Symbol" w:hAnsi="Symbol" w:hint="default"/>
      </w:rPr>
    </w:lvl>
    <w:lvl w:ilvl="1" w:tplc="04090003" w:tentative="1">
      <w:start w:val="1"/>
      <w:numFmt w:val="bullet"/>
      <w:lvlText w:val="o"/>
      <w:lvlJc w:val="left"/>
      <w:pPr>
        <w:ind w:left="2208" w:hanging="360"/>
      </w:pPr>
      <w:rPr>
        <w:rFonts w:ascii="Courier New" w:hAnsi="Courier New" w:cs="Courier New" w:hint="default"/>
      </w:rPr>
    </w:lvl>
    <w:lvl w:ilvl="2" w:tplc="04090005" w:tentative="1">
      <w:start w:val="1"/>
      <w:numFmt w:val="bullet"/>
      <w:lvlText w:val=""/>
      <w:lvlJc w:val="left"/>
      <w:pPr>
        <w:ind w:left="2928" w:hanging="360"/>
      </w:pPr>
      <w:rPr>
        <w:rFonts w:ascii="Wingdings" w:hAnsi="Wingdings" w:hint="default"/>
      </w:rPr>
    </w:lvl>
    <w:lvl w:ilvl="3" w:tplc="04090001" w:tentative="1">
      <w:start w:val="1"/>
      <w:numFmt w:val="bullet"/>
      <w:lvlText w:val=""/>
      <w:lvlJc w:val="left"/>
      <w:pPr>
        <w:ind w:left="3648" w:hanging="360"/>
      </w:pPr>
      <w:rPr>
        <w:rFonts w:ascii="Symbol" w:hAnsi="Symbol" w:hint="default"/>
      </w:rPr>
    </w:lvl>
    <w:lvl w:ilvl="4" w:tplc="04090003" w:tentative="1">
      <w:start w:val="1"/>
      <w:numFmt w:val="bullet"/>
      <w:lvlText w:val="o"/>
      <w:lvlJc w:val="left"/>
      <w:pPr>
        <w:ind w:left="4368" w:hanging="360"/>
      </w:pPr>
      <w:rPr>
        <w:rFonts w:ascii="Courier New" w:hAnsi="Courier New" w:cs="Courier New" w:hint="default"/>
      </w:rPr>
    </w:lvl>
    <w:lvl w:ilvl="5" w:tplc="04090005" w:tentative="1">
      <w:start w:val="1"/>
      <w:numFmt w:val="bullet"/>
      <w:lvlText w:val=""/>
      <w:lvlJc w:val="left"/>
      <w:pPr>
        <w:ind w:left="5088" w:hanging="360"/>
      </w:pPr>
      <w:rPr>
        <w:rFonts w:ascii="Wingdings" w:hAnsi="Wingdings" w:hint="default"/>
      </w:rPr>
    </w:lvl>
    <w:lvl w:ilvl="6" w:tplc="04090001" w:tentative="1">
      <w:start w:val="1"/>
      <w:numFmt w:val="bullet"/>
      <w:lvlText w:val=""/>
      <w:lvlJc w:val="left"/>
      <w:pPr>
        <w:ind w:left="5808" w:hanging="360"/>
      </w:pPr>
      <w:rPr>
        <w:rFonts w:ascii="Symbol" w:hAnsi="Symbol" w:hint="default"/>
      </w:rPr>
    </w:lvl>
    <w:lvl w:ilvl="7" w:tplc="04090003" w:tentative="1">
      <w:start w:val="1"/>
      <w:numFmt w:val="bullet"/>
      <w:lvlText w:val="o"/>
      <w:lvlJc w:val="left"/>
      <w:pPr>
        <w:ind w:left="6528" w:hanging="360"/>
      </w:pPr>
      <w:rPr>
        <w:rFonts w:ascii="Courier New" w:hAnsi="Courier New" w:cs="Courier New" w:hint="default"/>
      </w:rPr>
    </w:lvl>
    <w:lvl w:ilvl="8" w:tplc="04090005" w:tentative="1">
      <w:start w:val="1"/>
      <w:numFmt w:val="bullet"/>
      <w:lvlText w:val=""/>
      <w:lvlJc w:val="left"/>
      <w:pPr>
        <w:ind w:left="7248" w:hanging="360"/>
      </w:pPr>
      <w:rPr>
        <w:rFonts w:ascii="Wingdings" w:hAnsi="Wingdings" w:hint="default"/>
      </w:rPr>
    </w:lvl>
  </w:abstractNum>
  <w:abstractNum w:abstractNumId="71" w15:restartNumberingAfterBreak="0">
    <w:nsid w:val="36EF2184"/>
    <w:multiLevelType w:val="multilevel"/>
    <w:tmpl w:val="1AA0D0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37882BC9"/>
    <w:multiLevelType w:val="multilevel"/>
    <w:tmpl w:val="00ECD9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3" w15:restartNumberingAfterBreak="0">
    <w:nsid w:val="3789521A"/>
    <w:multiLevelType w:val="multilevel"/>
    <w:tmpl w:val="FBA698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37AF75AD"/>
    <w:multiLevelType w:val="multilevel"/>
    <w:tmpl w:val="9F3C6AC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5" w15:restartNumberingAfterBreak="0">
    <w:nsid w:val="391807C9"/>
    <w:multiLevelType w:val="multilevel"/>
    <w:tmpl w:val="D7B837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3A4B071F"/>
    <w:multiLevelType w:val="multilevel"/>
    <w:tmpl w:val="A648C2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3B573954"/>
    <w:multiLevelType w:val="multilevel"/>
    <w:tmpl w:val="1440259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8" w15:restartNumberingAfterBreak="0">
    <w:nsid w:val="3C025DB8"/>
    <w:multiLevelType w:val="multilevel"/>
    <w:tmpl w:val="6D7ED5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3CD867B2"/>
    <w:multiLevelType w:val="multilevel"/>
    <w:tmpl w:val="EA5ECC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3DC02B0E"/>
    <w:multiLevelType w:val="multilevel"/>
    <w:tmpl w:val="C952C2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3EC37F32"/>
    <w:multiLevelType w:val="multilevel"/>
    <w:tmpl w:val="C7C458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2" w15:restartNumberingAfterBreak="0">
    <w:nsid w:val="41331383"/>
    <w:multiLevelType w:val="multilevel"/>
    <w:tmpl w:val="7B9EFD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44360E63"/>
    <w:multiLevelType w:val="hybridMultilevel"/>
    <w:tmpl w:val="2EF4CC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15:restartNumberingAfterBreak="0">
    <w:nsid w:val="46712C82"/>
    <w:multiLevelType w:val="multilevel"/>
    <w:tmpl w:val="69F8E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48287C78"/>
    <w:multiLevelType w:val="multilevel"/>
    <w:tmpl w:val="B16040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49421E76"/>
    <w:multiLevelType w:val="multilevel"/>
    <w:tmpl w:val="9B86D0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7" w15:restartNumberingAfterBreak="0">
    <w:nsid w:val="49C7250F"/>
    <w:multiLevelType w:val="multilevel"/>
    <w:tmpl w:val="D16255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49FF73DE"/>
    <w:multiLevelType w:val="multilevel"/>
    <w:tmpl w:val="BB5C67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4A090525"/>
    <w:multiLevelType w:val="multilevel"/>
    <w:tmpl w:val="0C7ADF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4A4738B3"/>
    <w:multiLevelType w:val="multilevel"/>
    <w:tmpl w:val="CA7EF1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4AFA11E6"/>
    <w:multiLevelType w:val="multilevel"/>
    <w:tmpl w:val="C2BADB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4D0A3F2C"/>
    <w:multiLevelType w:val="multilevel"/>
    <w:tmpl w:val="747C4D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3" w15:restartNumberingAfterBreak="0">
    <w:nsid w:val="4EBB1372"/>
    <w:multiLevelType w:val="multilevel"/>
    <w:tmpl w:val="6B52AD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4FCE4725"/>
    <w:multiLevelType w:val="multilevel"/>
    <w:tmpl w:val="2CF40A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4FD743B7"/>
    <w:multiLevelType w:val="multilevel"/>
    <w:tmpl w:val="1CA898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500B6D9F"/>
    <w:multiLevelType w:val="multilevel"/>
    <w:tmpl w:val="90B4C6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501625E5"/>
    <w:multiLevelType w:val="multilevel"/>
    <w:tmpl w:val="F7BCAE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8" w15:restartNumberingAfterBreak="0">
    <w:nsid w:val="529E514D"/>
    <w:multiLevelType w:val="hybridMultilevel"/>
    <w:tmpl w:val="8D629022"/>
    <w:lvl w:ilvl="0" w:tplc="0409000F">
      <w:start w:val="1"/>
      <w:numFmt w:val="decimal"/>
      <w:lvlText w:val="%1."/>
      <w:lvlJc w:val="left"/>
      <w:pPr>
        <w:ind w:left="719" w:hanging="360"/>
      </w:pPr>
    </w:lvl>
    <w:lvl w:ilvl="1" w:tplc="04090019" w:tentative="1">
      <w:start w:val="1"/>
      <w:numFmt w:val="lowerLetter"/>
      <w:lvlText w:val="%2."/>
      <w:lvlJc w:val="left"/>
      <w:pPr>
        <w:ind w:left="1439" w:hanging="360"/>
      </w:pPr>
    </w:lvl>
    <w:lvl w:ilvl="2" w:tplc="0409001B" w:tentative="1">
      <w:start w:val="1"/>
      <w:numFmt w:val="lowerRoman"/>
      <w:lvlText w:val="%3."/>
      <w:lvlJc w:val="right"/>
      <w:pPr>
        <w:ind w:left="2159" w:hanging="180"/>
      </w:pPr>
    </w:lvl>
    <w:lvl w:ilvl="3" w:tplc="0409000F" w:tentative="1">
      <w:start w:val="1"/>
      <w:numFmt w:val="decimal"/>
      <w:lvlText w:val="%4."/>
      <w:lvlJc w:val="left"/>
      <w:pPr>
        <w:ind w:left="2879" w:hanging="360"/>
      </w:pPr>
    </w:lvl>
    <w:lvl w:ilvl="4" w:tplc="04090019" w:tentative="1">
      <w:start w:val="1"/>
      <w:numFmt w:val="lowerLetter"/>
      <w:lvlText w:val="%5."/>
      <w:lvlJc w:val="left"/>
      <w:pPr>
        <w:ind w:left="3599" w:hanging="360"/>
      </w:pPr>
    </w:lvl>
    <w:lvl w:ilvl="5" w:tplc="0409001B" w:tentative="1">
      <w:start w:val="1"/>
      <w:numFmt w:val="lowerRoman"/>
      <w:lvlText w:val="%6."/>
      <w:lvlJc w:val="right"/>
      <w:pPr>
        <w:ind w:left="4319" w:hanging="180"/>
      </w:pPr>
    </w:lvl>
    <w:lvl w:ilvl="6" w:tplc="0409000F" w:tentative="1">
      <w:start w:val="1"/>
      <w:numFmt w:val="decimal"/>
      <w:lvlText w:val="%7."/>
      <w:lvlJc w:val="left"/>
      <w:pPr>
        <w:ind w:left="5039" w:hanging="360"/>
      </w:pPr>
    </w:lvl>
    <w:lvl w:ilvl="7" w:tplc="04090019" w:tentative="1">
      <w:start w:val="1"/>
      <w:numFmt w:val="lowerLetter"/>
      <w:lvlText w:val="%8."/>
      <w:lvlJc w:val="left"/>
      <w:pPr>
        <w:ind w:left="5759" w:hanging="360"/>
      </w:pPr>
    </w:lvl>
    <w:lvl w:ilvl="8" w:tplc="0409001B" w:tentative="1">
      <w:start w:val="1"/>
      <w:numFmt w:val="lowerRoman"/>
      <w:lvlText w:val="%9."/>
      <w:lvlJc w:val="right"/>
      <w:pPr>
        <w:ind w:left="6479" w:hanging="180"/>
      </w:pPr>
    </w:lvl>
  </w:abstractNum>
  <w:abstractNum w:abstractNumId="99" w15:restartNumberingAfterBreak="0">
    <w:nsid w:val="543714B1"/>
    <w:multiLevelType w:val="multilevel"/>
    <w:tmpl w:val="0D7249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0" w15:restartNumberingAfterBreak="0">
    <w:nsid w:val="55E27955"/>
    <w:multiLevelType w:val="multilevel"/>
    <w:tmpl w:val="E7347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56012F42"/>
    <w:multiLevelType w:val="multilevel"/>
    <w:tmpl w:val="8CB69C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2" w15:restartNumberingAfterBreak="0">
    <w:nsid w:val="56360BAC"/>
    <w:multiLevelType w:val="multilevel"/>
    <w:tmpl w:val="0D802D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57442605"/>
    <w:multiLevelType w:val="multilevel"/>
    <w:tmpl w:val="9F76EC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5BB214D9"/>
    <w:multiLevelType w:val="multilevel"/>
    <w:tmpl w:val="F36072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5C932DDF"/>
    <w:multiLevelType w:val="multilevel"/>
    <w:tmpl w:val="EF4CD2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5E6E5F3F"/>
    <w:multiLevelType w:val="multilevel"/>
    <w:tmpl w:val="64986F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7" w15:restartNumberingAfterBreak="0">
    <w:nsid w:val="5FB15046"/>
    <w:multiLevelType w:val="multilevel"/>
    <w:tmpl w:val="CB8E80D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15:restartNumberingAfterBreak="0">
    <w:nsid w:val="619D08C5"/>
    <w:multiLevelType w:val="multilevel"/>
    <w:tmpl w:val="200A6D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9" w15:restartNumberingAfterBreak="0">
    <w:nsid w:val="61C03CA4"/>
    <w:multiLevelType w:val="multilevel"/>
    <w:tmpl w:val="21C86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65AB1460"/>
    <w:multiLevelType w:val="multilevel"/>
    <w:tmpl w:val="B372C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 w15:restartNumberingAfterBreak="0">
    <w:nsid w:val="65C3400B"/>
    <w:multiLevelType w:val="multilevel"/>
    <w:tmpl w:val="636EE684"/>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12" w15:restartNumberingAfterBreak="0">
    <w:nsid w:val="67003263"/>
    <w:multiLevelType w:val="multilevel"/>
    <w:tmpl w:val="74ECE9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67057505"/>
    <w:multiLevelType w:val="multilevel"/>
    <w:tmpl w:val="02C8F6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15:restartNumberingAfterBreak="0">
    <w:nsid w:val="685F5877"/>
    <w:multiLevelType w:val="hybridMultilevel"/>
    <w:tmpl w:val="3A02A9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5" w15:restartNumberingAfterBreak="0">
    <w:nsid w:val="68775AB1"/>
    <w:multiLevelType w:val="multilevel"/>
    <w:tmpl w:val="FFF05B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6" w15:restartNumberingAfterBreak="0">
    <w:nsid w:val="69B17923"/>
    <w:multiLevelType w:val="multilevel"/>
    <w:tmpl w:val="F912AB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7" w15:restartNumberingAfterBreak="0">
    <w:nsid w:val="6A767E96"/>
    <w:multiLevelType w:val="multilevel"/>
    <w:tmpl w:val="16D425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 w15:restartNumberingAfterBreak="0">
    <w:nsid w:val="6AFB7C36"/>
    <w:multiLevelType w:val="multilevel"/>
    <w:tmpl w:val="D97C08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9" w15:restartNumberingAfterBreak="0">
    <w:nsid w:val="6B8F0F5F"/>
    <w:multiLevelType w:val="multilevel"/>
    <w:tmpl w:val="D3CA70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15:restartNumberingAfterBreak="0">
    <w:nsid w:val="6D400897"/>
    <w:multiLevelType w:val="hybridMultilevel"/>
    <w:tmpl w:val="51E052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1" w15:restartNumberingAfterBreak="0">
    <w:nsid w:val="6D9538E2"/>
    <w:multiLevelType w:val="multilevel"/>
    <w:tmpl w:val="0B401C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6DBB780C"/>
    <w:multiLevelType w:val="multilevel"/>
    <w:tmpl w:val="60F61D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3" w15:restartNumberingAfterBreak="0">
    <w:nsid w:val="6ECD0439"/>
    <w:multiLevelType w:val="hybridMultilevel"/>
    <w:tmpl w:val="69D0E56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4" w15:restartNumberingAfterBreak="0">
    <w:nsid w:val="6F6F42CD"/>
    <w:multiLevelType w:val="multilevel"/>
    <w:tmpl w:val="020036F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5" w15:restartNumberingAfterBreak="0">
    <w:nsid w:val="6F82166D"/>
    <w:multiLevelType w:val="multilevel"/>
    <w:tmpl w:val="19122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 w15:restartNumberingAfterBreak="0">
    <w:nsid w:val="702E63A2"/>
    <w:multiLevelType w:val="hybridMultilevel"/>
    <w:tmpl w:val="1DF22E3C"/>
    <w:lvl w:ilvl="0" w:tplc="06B8398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7" w15:restartNumberingAfterBreak="0">
    <w:nsid w:val="70B066AB"/>
    <w:multiLevelType w:val="hybridMultilevel"/>
    <w:tmpl w:val="4B324B1C"/>
    <w:lvl w:ilvl="0" w:tplc="06B8398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8" w15:restartNumberingAfterBreak="0">
    <w:nsid w:val="70E559A0"/>
    <w:multiLevelType w:val="multilevel"/>
    <w:tmpl w:val="3808DA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9" w15:restartNumberingAfterBreak="0">
    <w:nsid w:val="7103489E"/>
    <w:multiLevelType w:val="multilevel"/>
    <w:tmpl w:val="1A3029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0" w15:restartNumberingAfterBreak="0">
    <w:nsid w:val="71052CCE"/>
    <w:multiLevelType w:val="multilevel"/>
    <w:tmpl w:val="2250AB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74827D97"/>
    <w:multiLevelType w:val="multilevel"/>
    <w:tmpl w:val="DE3C20B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2" w15:restartNumberingAfterBreak="0">
    <w:nsid w:val="75BD31D7"/>
    <w:multiLevelType w:val="multilevel"/>
    <w:tmpl w:val="6FC673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3" w15:restartNumberingAfterBreak="0">
    <w:nsid w:val="76770693"/>
    <w:multiLevelType w:val="multilevel"/>
    <w:tmpl w:val="B9382F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4" w15:restartNumberingAfterBreak="0">
    <w:nsid w:val="76BF4C19"/>
    <w:multiLevelType w:val="multilevel"/>
    <w:tmpl w:val="5A1AE8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5" w15:restartNumberingAfterBreak="0">
    <w:nsid w:val="76FB4164"/>
    <w:multiLevelType w:val="multilevel"/>
    <w:tmpl w:val="BBE84EB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6" w15:restartNumberingAfterBreak="0">
    <w:nsid w:val="77677021"/>
    <w:multiLevelType w:val="multilevel"/>
    <w:tmpl w:val="DDA0E4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7" w15:restartNumberingAfterBreak="0">
    <w:nsid w:val="777227AA"/>
    <w:multiLevelType w:val="multilevel"/>
    <w:tmpl w:val="DCEE456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8" w15:restartNumberingAfterBreak="0">
    <w:nsid w:val="789111DC"/>
    <w:multiLevelType w:val="multilevel"/>
    <w:tmpl w:val="C26062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9" w15:restartNumberingAfterBreak="0">
    <w:nsid w:val="790D44E8"/>
    <w:multiLevelType w:val="hybridMultilevel"/>
    <w:tmpl w:val="7E8096DC"/>
    <w:lvl w:ilvl="0" w:tplc="06B8398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0" w15:restartNumberingAfterBreak="0">
    <w:nsid w:val="794C362E"/>
    <w:multiLevelType w:val="multilevel"/>
    <w:tmpl w:val="A04AAF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1" w15:restartNumberingAfterBreak="0">
    <w:nsid w:val="79EC300F"/>
    <w:multiLevelType w:val="multilevel"/>
    <w:tmpl w:val="EC425F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2" w15:restartNumberingAfterBreak="0">
    <w:nsid w:val="7A80606A"/>
    <w:multiLevelType w:val="multilevel"/>
    <w:tmpl w:val="0FC8BC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3" w15:restartNumberingAfterBreak="0">
    <w:nsid w:val="7B4A181C"/>
    <w:multiLevelType w:val="multilevel"/>
    <w:tmpl w:val="2EDC1C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4" w15:restartNumberingAfterBreak="0">
    <w:nsid w:val="7CEC3E05"/>
    <w:multiLevelType w:val="hybridMultilevel"/>
    <w:tmpl w:val="5C6899C8"/>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5" w15:restartNumberingAfterBreak="0">
    <w:nsid w:val="7DA869AE"/>
    <w:multiLevelType w:val="multilevel"/>
    <w:tmpl w:val="22EAC7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6" w15:restartNumberingAfterBreak="0">
    <w:nsid w:val="7E414C1B"/>
    <w:multiLevelType w:val="multilevel"/>
    <w:tmpl w:val="BAA86B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7" w15:restartNumberingAfterBreak="0">
    <w:nsid w:val="7E961493"/>
    <w:multiLevelType w:val="hybridMultilevel"/>
    <w:tmpl w:val="E626F6D2"/>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8" w15:restartNumberingAfterBreak="0">
    <w:nsid w:val="7F2F0FBC"/>
    <w:multiLevelType w:val="multilevel"/>
    <w:tmpl w:val="93D4C7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58493483">
    <w:abstractNumId w:val="127"/>
  </w:num>
  <w:num w:numId="2" w16cid:durableId="833645034">
    <w:abstractNumId w:val="70"/>
  </w:num>
  <w:num w:numId="3" w16cid:durableId="1587231966">
    <w:abstractNumId w:val="50"/>
  </w:num>
  <w:num w:numId="4" w16cid:durableId="1394236731">
    <w:abstractNumId w:val="22"/>
  </w:num>
  <w:num w:numId="5" w16cid:durableId="585267883">
    <w:abstractNumId w:val="139"/>
  </w:num>
  <w:num w:numId="6" w16cid:durableId="453331277">
    <w:abstractNumId w:val="44"/>
  </w:num>
  <w:num w:numId="7" w16cid:durableId="41490418">
    <w:abstractNumId w:val="20"/>
  </w:num>
  <w:num w:numId="8" w16cid:durableId="1496722333">
    <w:abstractNumId w:val="126"/>
  </w:num>
  <w:num w:numId="9" w16cid:durableId="1126654432">
    <w:abstractNumId w:val="83"/>
  </w:num>
  <w:num w:numId="10" w16cid:durableId="1780446538">
    <w:abstractNumId w:val="33"/>
  </w:num>
  <w:num w:numId="11" w16cid:durableId="553009748">
    <w:abstractNumId w:val="144"/>
  </w:num>
  <w:num w:numId="12" w16cid:durableId="119496173">
    <w:abstractNumId w:val="51"/>
  </w:num>
  <w:num w:numId="13" w16cid:durableId="1481727579">
    <w:abstractNumId w:val="114"/>
  </w:num>
  <w:num w:numId="14" w16cid:durableId="145248254">
    <w:abstractNumId w:val="49"/>
  </w:num>
  <w:num w:numId="15" w16cid:durableId="92940063">
    <w:abstractNumId w:val="5"/>
  </w:num>
  <w:num w:numId="16" w16cid:durableId="1230388069">
    <w:abstractNumId w:val="67"/>
  </w:num>
  <w:num w:numId="17" w16cid:durableId="656689925">
    <w:abstractNumId w:val="96"/>
  </w:num>
  <w:num w:numId="18" w16cid:durableId="1348601096">
    <w:abstractNumId w:val="3"/>
  </w:num>
  <w:num w:numId="19" w16cid:durableId="692847114">
    <w:abstractNumId w:val="76"/>
  </w:num>
  <w:num w:numId="20" w16cid:durableId="2052068874">
    <w:abstractNumId w:val="98"/>
  </w:num>
  <w:num w:numId="21" w16cid:durableId="2086606364">
    <w:abstractNumId w:val="92"/>
  </w:num>
  <w:num w:numId="22" w16cid:durableId="296760589">
    <w:abstractNumId w:val="46"/>
  </w:num>
  <w:num w:numId="23" w16cid:durableId="396821861">
    <w:abstractNumId w:val="54"/>
  </w:num>
  <w:num w:numId="24" w16cid:durableId="1336154632">
    <w:abstractNumId w:val="37"/>
  </w:num>
  <w:num w:numId="25" w16cid:durableId="1691179461">
    <w:abstractNumId w:val="115"/>
  </w:num>
  <w:num w:numId="26" w16cid:durableId="693966656">
    <w:abstractNumId w:val="41"/>
  </w:num>
  <w:num w:numId="27" w16cid:durableId="623776051">
    <w:abstractNumId w:val="110"/>
  </w:num>
  <w:num w:numId="28" w16cid:durableId="1312518271">
    <w:abstractNumId w:val="146"/>
  </w:num>
  <w:num w:numId="29" w16cid:durableId="513082442">
    <w:abstractNumId w:val="27"/>
  </w:num>
  <w:num w:numId="30" w16cid:durableId="2051027722">
    <w:abstractNumId w:val="81"/>
  </w:num>
  <w:num w:numId="31" w16cid:durableId="1257252078">
    <w:abstractNumId w:val="53"/>
  </w:num>
  <w:num w:numId="32" w16cid:durableId="1625695264">
    <w:abstractNumId w:val="42"/>
  </w:num>
  <w:num w:numId="33" w16cid:durableId="616183079">
    <w:abstractNumId w:val="36"/>
  </w:num>
  <w:num w:numId="34" w16cid:durableId="1060252694">
    <w:abstractNumId w:val="120"/>
  </w:num>
  <w:num w:numId="35" w16cid:durableId="1153178841">
    <w:abstractNumId w:val="66"/>
  </w:num>
  <w:num w:numId="36" w16cid:durableId="972901315">
    <w:abstractNumId w:val="106"/>
  </w:num>
  <w:num w:numId="37" w16cid:durableId="1608269155">
    <w:abstractNumId w:val="80"/>
  </w:num>
  <w:num w:numId="38" w16cid:durableId="1241938385">
    <w:abstractNumId w:val="82"/>
  </w:num>
  <w:num w:numId="39" w16cid:durableId="1701278827">
    <w:abstractNumId w:val="40"/>
  </w:num>
  <w:num w:numId="40" w16cid:durableId="984511074">
    <w:abstractNumId w:val="148"/>
  </w:num>
  <w:num w:numId="41" w16cid:durableId="215093002">
    <w:abstractNumId w:val="117"/>
  </w:num>
  <w:num w:numId="42" w16cid:durableId="1894734125">
    <w:abstractNumId w:val="24"/>
  </w:num>
  <w:num w:numId="43" w16cid:durableId="1326587485">
    <w:abstractNumId w:val="91"/>
  </w:num>
  <w:num w:numId="44" w16cid:durableId="2130392553">
    <w:abstractNumId w:val="13"/>
  </w:num>
  <w:num w:numId="45" w16cid:durableId="1236665411">
    <w:abstractNumId w:val="75"/>
  </w:num>
  <w:num w:numId="46" w16cid:durableId="1605454764">
    <w:abstractNumId w:val="52"/>
  </w:num>
  <w:num w:numId="47" w16cid:durableId="1180006231">
    <w:abstractNumId w:val="102"/>
  </w:num>
  <w:num w:numId="48" w16cid:durableId="1869022444">
    <w:abstractNumId w:val="30"/>
  </w:num>
  <w:num w:numId="49" w16cid:durableId="47925175">
    <w:abstractNumId w:val="8"/>
  </w:num>
  <w:num w:numId="50" w16cid:durableId="230233237">
    <w:abstractNumId w:val="18"/>
  </w:num>
  <w:num w:numId="51" w16cid:durableId="276068057">
    <w:abstractNumId w:val="131"/>
  </w:num>
  <w:num w:numId="52" w16cid:durableId="1732926936">
    <w:abstractNumId w:val="79"/>
  </w:num>
  <w:num w:numId="53" w16cid:durableId="1394813289">
    <w:abstractNumId w:val="138"/>
  </w:num>
  <w:num w:numId="54" w16cid:durableId="1558854070">
    <w:abstractNumId w:val="121"/>
  </w:num>
  <w:num w:numId="55" w16cid:durableId="2061585864">
    <w:abstractNumId w:val="84"/>
  </w:num>
  <w:num w:numId="56" w16cid:durableId="1032195848">
    <w:abstractNumId w:val="88"/>
  </w:num>
  <w:num w:numId="57" w16cid:durableId="1588463028">
    <w:abstractNumId w:val="135"/>
  </w:num>
  <w:num w:numId="58" w16cid:durableId="198781273">
    <w:abstractNumId w:val="145"/>
  </w:num>
  <w:num w:numId="59" w16cid:durableId="1109856644">
    <w:abstractNumId w:val="1"/>
  </w:num>
  <w:num w:numId="60" w16cid:durableId="390075810">
    <w:abstractNumId w:val="34"/>
  </w:num>
  <w:num w:numId="61" w16cid:durableId="2067141403">
    <w:abstractNumId w:val="86"/>
  </w:num>
  <w:num w:numId="62" w16cid:durableId="2064061628">
    <w:abstractNumId w:val="35"/>
  </w:num>
  <w:num w:numId="63" w16cid:durableId="455803525">
    <w:abstractNumId w:val="29"/>
  </w:num>
  <w:num w:numId="64" w16cid:durableId="473179997">
    <w:abstractNumId w:val="104"/>
  </w:num>
  <w:num w:numId="65" w16cid:durableId="1034118280">
    <w:abstractNumId w:val="89"/>
  </w:num>
  <w:num w:numId="66" w16cid:durableId="1089885978">
    <w:abstractNumId w:val="129"/>
  </w:num>
  <w:num w:numId="67" w16cid:durableId="2002080493">
    <w:abstractNumId w:val="85"/>
  </w:num>
  <w:num w:numId="68" w16cid:durableId="988899006">
    <w:abstractNumId w:val="87"/>
  </w:num>
  <w:num w:numId="69" w16cid:durableId="1782189107">
    <w:abstractNumId w:val="103"/>
  </w:num>
  <w:num w:numId="70" w16cid:durableId="232086323">
    <w:abstractNumId w:val="59"/>
  </w:num>
  <w:num w:numId="71" w16cid:durableId="1348869349">
    <w:abstractNumId w:val="133"/>
  </w:num>
  <w:num w:numId="72" w16cid:durableId="1635335358">
    <w:abstractNumId w:val="64"/>
  </w:num>
  <w:num w:numId="73" w16cid:durableId="1393843387">
    <w:abstractNumId w:val="124"/>
  </w:num>
  <w:num w:numId="74" w16cid:durableId="1097099186">
    <w:abstractNumId w:val="97"/>
  </w:num>
  <w:num w:numId="75" w16cid:durableId="1910074232">
    <w:abstractNumId w:val="39"/>
  </w:num>
  <w:num w:numId="76" w16cid:durableId="1086537982">
    <w:abstractNumId w:val="116"/>
  </w:num>
  <w:num w:numId="77" w16cid:durableId="370419262">
    <w:abstractNumId w:val="21"/>
  </w:num>
  <w:num w:numId="78" w16cid:durableId="935868623">
    <w:abstractNumId w:val="134"/>
  </w:num>
  <w:num w:numId="79" w16cid:durableId="518086548">
    <w:abstractNumId w:val="123"/>
  </w:num>
  <w:num w:numId="80" w16cid:durableId="228074207">
    <w:abstractNumId w:val="4"/>
  </w:num>
  <w:num w:numId="81" w16cid:durableId="1335112707">
    <w:abstractNumId w:val="19"/>
  </w:num>
  <w:num w:numId="82" w16cid:durableId="90979606">
    <w:abstractNumId w:val="65"/>
  </w:num>
  <w:num w:numId="83" w16cid:durableId="2014454097">
    <w:abstractNumId w:val="111"/>
  </w:num>
  <w:num w:numId="84" w16cid:durableId="1031802659">
    <w:abstractNumId w:val="147"/>
  </w:num>
  <w:num w:numId="85" w16cid:durableId="894241806">
    <w:abstractNumId w:val="2"/>
  </w:num>
  <w:num w:numId="86" w16cid:durableId="1029338260">
    <w:abstractNumId w:val="58"/>
  </w:num>
  <w:num w:numId="87" w16cid:durableId="2141219008">
    <w:abstractNumId w:val="55"/>
  </w:num>
  <w:num w:numId="88" w16cid:durableId="1839231090">
    <w:abstractNumId w:val="95"/>
  </w:num>
  <w:num w:numId="89" w16cid:durableId="1829051664">
    <w:abstractNumId w:val="17"/>
  </w:num>
  <w:num w:numId="90" w16cid:durableId="1919905482">
    <w:abstractNumId w:val="57"/>
  </w:num>
  <w:num w:numId="91" w16cid:durableId="1503542486">
    <w:abstractNumId w:val="47"/>
  </w:num>
  <w:num w:numId="92" w16cid:durableId="99956739">
    <w:abstractNumId w:val="56"/>
  </w:num>
  <w:num w:numId="93" w16cid:durableId="2102214175">
    <w:abstractNumId w:val="28"/>
  </w:num>
  <w:num w:numId="94" w16cid:durableId="1231112089">
    <w:abstractNumId w:val="101"/>
  </w:num>
  <w:num w:numId="95" w16cid:durableId="212541419">
    <w:abstractNumId w:val="11"/>
  </w:num>
  <w:num w:numId="96" w16cid:durableId="1486581493">
    <w:abstractNumId w:val="61"/>
  </w:num>
  <w:num w:numId="97" w16cid:durableId="601835878">
    <w:abstractNumId w:val="125"/>
  </w:num>
  <w:num w:numId="98" w16cid:durableId="1326011900">
    <w:abstractNumId w:val="16"/>
  </w:num>
  <w:num w:numId="99" w16cid:durableId="737869973">
    <w:abstractNumId w:val="105"/>
  </w:num>
  <w:num w:numId="100" w16cid:durableId="189804811">
    <w:abstractNumId w:val="14"/>
  </w:num>
  <w:num w:numId="101" w16cid:durableId="1721707613">
    <w:abstractNumId w:val="71"/>
  </w:num>
  <w:num w:numId="102" w16cid:durableId="782119099">
    <w:abstractNumId w:val="60"/>
  </w:num>
  <w:num w:numId="103" w16cid:durableId="585966641">
    <w:abstractNumId w:val="100"/>
  </w:num>
  <w:num w:numId="104" w16cid:durableId="16081690">
    <w:abstractNumId w:val="43"/>
  </w:num>
  <w:num w:numId="105" w16cid:durableId="3747254">
    <w:abstractNumId w:val="73"/>
  </w:num>
  <w:num w:numId="106" w16cid:durableId="352146437">
    <w:abstractNumId w:val="108"/>
  </w:num>
  <w:num w:numId="107" w16cid:durableId="705104636">
    <w:abstractNumId w:val="141"/>
  </w:num>
  <w:num w:numId="108" w16cid:durableId="737441208">
    <w:abstractNumId w:val="25"/>
  </w:num>
  <w:num w:numId="109" w16cid:durableId="1242373984">
    <w:abstractNumId w:val="6"/>
  </w:num>
  <w:num w:numId="110" w16cid:durableId="510099261">
    <w:abstractNumId w:val="122"/>
  </w:num>
  <w:num w:numId="111" w16cid:durableId="724186979">
    <w:abstractNumId w:val="38"/>
  </w:num>
  <w:num w:numId="112" w16cid:durableId="2030452369">
    <w:abstractNumId w:val="7"/>
  </w:num>
  <w:num w:numId="113" w16cid:durableId="184564721">
    <w:abstractNumId w:val="0"/>
  </w:num>
  <w:num w:numId="114" w16cid:durableId="969700574">
    <w:abstractNumId w:val="93"/>
  </w:num>
  <w:num w:numId="115" w16cid:durableId="424113155">
    <w:abstractNumId w:val="72"/>
  </w:num>
  <w:num w:numId="116" w16cid:durableId="430466355">
    <w:abstractNumId w:val="132"/>
  </w:num>
  <w:num w:numId="117" w16cid:durableId="2141532130">
    <w:abstractNumId w:val="45"/>
  </w:num>
  <w:num w:numId="118" w16cid:durableId="1539658815">
    <w:abstractNumId w:val="32"/>
  </w:num>
  <w:num w:numId="119" w16cid:durableId="549414241">
    <w:abstractNumId w:val="68"/>
  </w:num>
  <w:num w:numId="120" w16cid:durableId="2058165698">
    <w:abstractNumId w:val="119"/>
  </w:num>
  <w:num w:numId="121" w16cid:durableId="2110199777">
    <w:abstractNumId w:val="107"/>
  </w:num>
  <w:num w:numId="122" w16cid:durableId="407773997">
    <w:abstractNumId w:val="94"/>
  </w:num>
  <w:num w:numId="123" w16cid:durableId="274752835">
    <w:abstractNumId w:val="69"/>
  </w:num>
  <w:num w:numId="124" w16cid:durableId="1293244485">
    <w:abstractNumId w:val="10"/>
  </w:num>
  <w:num w:numId="125" w16cid:durableId="1335063239">
    <w:abstractNumId w:val="136"/>
  </w:num>
  <w:num w:numId="126" w16cid:durableId="1168985690">
    <w:abstractNumId w:val="15"/>
  </w:num>
  <w:num w:numId="127" w16cid:durableId="694696518">
    <w:abstractNumId w:val="9"/>
  </w:num>
  <w:num w:numId="128" w16cid:durableId="1288438011">
    <w:abstractNumId w:val="90"/>
  </w:num>
  <w:num w:numId="129" w16cid:durableId="1221408078">
    <w:abstractNumId w:val="77"/>
  </w:num>
  <w:num w:numId="130" w16cid:durableId="758984568">
    <w:abstractNumId w:val="74"/>
  </w:num>
  <w:num w:numId="131" w16cid:durableId="239750665">
    <w:abstractNumId w:val="63"/>
  </w:num>
  <w:num w:numId="132" w16cid:durableId="1531257811">
    <w:abstractNumId w:val="109"/>
  </w:num>
  <w:num w:numId="133" w16cid:durableId="374235549">
    <w:abstractNumId w:val="23"/>
  </w:num>
  <w:num w:numId="134" w16cid:durableId="298534124">
    <w:abstractNumId w:val="128"/>
  </w:num>
  <w:num w:numId="135" w16cid:durableId="1439176963">
    <w:abstractNumId w:val="113"/>
  </w:num>
  <w:num w:numId="136" w16cid:durableId="1678922741">
    <w:abstractNumId w:val="78"/>
  </w:num>
  <w:num w:numId="137" w16cid:durableId="139932424">
    <w:abstractNumId w:val="118"/>
  </w:num>
  <w:num w:numId="138" w16cid:durableId="408966329">
    <w:abstractNumId w:val="130"/>
  </w:num>
  <w:num w:numId="139" w16cid:durableId="1457409373">
    <w:abstractNumId w:val="12"/>
  </w:num>
  <w:num w:numId="140" w16cid:durableId="2138251669">
    <w:abstractNumId w:val="137"/>
  </w:num>
  <w:num w:numId="141" w16cid:durableId="2087221096">
    <w:abstractNumId w:val="31"/>
  </w:num>
  <w:num w:numId="142" w16cid:durableId="834300765">
    <w:abstractNumId w:val="48"/>
  </w:num>
  <w:num w:numId="143" w16cid:durableId="1427996397">
    <w:abstractNumId w:val="26"/>
  </w:num>
  <w:num w:numId="144" w16cid:durableId="1982684349">
    <w:abstractNumId w:val="142"/>
  </w:num>
  <w:num w:numId="145" w16cid:durableId="989360001">
    <w:abstractNumId w:val="143"/>
  </w:num>
  <w:num w:numId="146" w16cid:durableId="40444375">
    <w:abstractNumId w:val="140"/>
  </w:num>
  <w:num w:numId="147" w16cid:durableId="1106929753">
    <w:abstractNumId w:val="62"/>
  </w:num>
  <w:num w:numId="148" w16cid:durableId="1142389646">
    <w:abstractNumId w:val="112"/>
  </w:num>
  <w:num w:numId="149" w16cid:durableId="1284768164">
    <w:abstractNumId w:val="9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712674"/>
    <w:rsid w:val="00022185"/>
    <w:rsid w:val="002B617E"/>
    <w:rsid w:val="00415B4A"/>
    <w:rsid w:val="005302E8"/>
    <w:rsid w:val="00540001"/>
    <w:rsid w:val="00712674"/>
    <w:rsid w:val="009D101D"/>
    <w:rsid w:val="009D3B03"/>
    <w:rsid w:val="009F75AD"/>
    <w:rsid w:val="00A141E5"/>
    <w:rsid w:val="00A70B0A"/>
    <w:rsid w:val="00AB4E2C"/>
    <w:rsid w:val="00BD0033"/>
    <w:rsid w:val="00C779EA"/>
    <w:rsid w:val="00E0325A"/>
    <w:rsid w:val="00E4047B"/>
    <w:rsid w:val="00E415D9"/>
    <w:rsid w:val="00E77CFC"/>
    <w:rsid w:val="00EB1EDA"/>
    <w:rsid w:val="00EF1F36"/>
    <w:rsid w:val="00FA4D5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099A16FA"/>
  <w15:chartTrackingRefBased/>
  <w15:docId w15:val="{4E285749-187D-4FDD-AB2C-C3F591EE07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8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22185"/>
  </w:style>
  <w:style w:type="paragraph" w:styleId="1">
    <w:name w:val="heading 1"/>
    <w:basedOn w:val="a"/>
    <w:next w:val="a"/>
    <w:link w:val="1Char"/>
    <w:uiPriority w:val="9"/>
    <w:qFormat/>
    <w:rsid w:val="00022185"/>
    <w:pPr>
      <w:keepNext/>
      <w:keepLines/>
      <w:spacing w:before="240" w:after="0"/>
      <w:outlineLvl w:val="0"/>
    </w:pPr>
    <w:rPr>
      <w:rFonts w:asciiTheme="majorHAnsi" w:eastAsiaTheme="majorEastAsia" w:hAnsiTheme="majorHAnsi" w:cstheme="majorBidi"/>
      <w:color w:val="0B5294" w:themeColor="accent1" w:themeShade="BF"/>
      <w:sz w:val="32"/>
      <w:szCs w:val="32"/>
    </w:rPr>
  </w:style>
  <w:style w:type="paragraph" w:styleId="2">
    <w:name w:val="heading 2"/>
    <w:basedOn w:val="a"/>
    <w:next w:val="a"/>
    <w:link w:val="2Char"/>
    <w:uiPriority w:val="9"/>
    <w:unhideWhenUsed/>
    <w:qFormat/>
    <w:rsid w:val="00022185"/>
    <w:pPr>
      <w:keepNext/>
      <w:keepLines/>
      <w:spacing w:before="40" w:after="0"/>
      <w:outlineLvl w:val="1"/>
    </w:pPr>
    <w:rPr>
      <w:rFonts w:asciiTheme="majorHAnsi" w:eastAsiaTheme="majorEastAsia" w:hAnsiTheme="majorHAnsi" w:cstheme="majorBidi"/>
      <w:color w:val="0B5294" w:themeColor="accent1" w:themeShade="BF"/>
      <w:sz w:val="26"/>
      <w:szCs w:val="26"/>
    </w:rPr>
  </w:style>
  <w:style w:type="paragraph" w:styleId="3">
    <w:name w:val="heading 3"/>
    <w:basedOn w:val="a"/>
    <w:next w:val="a"/>
    <w:link w:val="3Char"/>
    <w:uiPriority w:val="9"/>
    <w:unhideWhenUsed/>
    <w:qFormat/>
    <w:rsid w:val="00022185"/>
    <w:pPr>
      <w:keepNext/>
      <w:keepLines/>
      <w:spacing w:before="40" w:after="0"/>
      <w:outlineLvl w:val="2"/>
    </w:pPr>
    <w:rPr>
      <w:rFonts w:asciiTheme="majorHAnsi" w:eastAsiaTheme="majorEastAsia" w:hAnsiTheme="majorHAnsi" w:cstheme="majorBidi"/>
      <w:color w:val="073662" w:themeColor="accent1" w:themeShade="7F"/>
      <w:sz w:val="24"/>
      <w:szCs w:val="24"/>
    </w:rPr>
  </w:style>
  <w:style w:type="paragraph" w:styleId="4">
    <w:name w:val="heading 4"/>
    <w:basedOn w:val="a"/>
    <w:next w:val="a"/>
    <w:link w:val="4Char"/>
    <w:uiPriority w:val="9"/>
    <w:semiHidden/>
    <w:unhideWhenUsed/>
    <w:qFormat/>
    <w:rsid w:val="00022185"/>
    <w:pPr>
      <w:keepNext/>
      <w:keepLines/>
      <w:spacing w:before="40" w:after="0"/>
      <w:outlineLvl w:val="3"/>
    </w:pPr>
    <w:rPr>
      <w:rFonts w:asciiTheme="majorHAnsi" w:eastAsiaTheme="majorEastAsia" w:hAnsiTheme="majorHAnsi" w:cstheme="majorBidi"/>
      <w:i/>
      <w:iCs/>
      <w:color w:val="0B5294" w:themeColor="accent1" w:themeShade="BF"/>
    </w:rPr>
  </w:style>
  <w:style w:type="paragraph" w:styleId="5">
    <w:name w:val="heading 5"/>
    <w:basedOn w:val="a"/>
    <w:next w:val="a"/>
    <w:link w:val="5Char"/>
    <w:uiPriority w:val="9"/>
    <w:semiHidden/>
    <w:unhideWhenUsed/>
    <w:qFormat/>
    <w:rsid w:val="00A70B0A"/>
    <w:pPr>
      <w:keepNext/>
      <w:keepLines/>
      <w:spacing w:before="40" w:after="0"/>
      <w:outlineLvl w:val="4"/>
    </w:pPr>
    <w:rPr>
      <w:rFonts w:asciiTheme="majorHAnsi" w:eastAsiaTheme="majorEastAsia" w:hAnsiTheme="majorHAnsi" w:cstheme="majorBidi"/>
      <w:color w:val="0B5294" w:themeColor="accent1" w:themeShade="BF"/>
    </w:rPr>
  </w:style>
  <w:style w:type="paragraph" w:styleId="6">
    <w:name w:val="heading 6"/>
    <w:basedOn w:val="a"/>
    <w:next w:val="a"/>
    <w:link w:val="6Char"/>
    <w:uiPriority w:val="9"/>
    <w:semiHidden/>
    <w:unhideWhenUsed/>
    <w:qFormat/>
    <w:rsid w:val="00A70B0A"/>
    <w:pPr>
      <w:keepNext/>
      <w:keepLines/>
      <w:spacing w:before="40" w:after="0"/>
      <w:outlineLvl w:val="5"/>
    </w:pPr>
    <w:rPr>
      <w:rFonts w:asciiTheme="majorHAnsi" w:eastAsiaTheme="majorEastAsia" w:hAnsiTheme="majorHAnsi" w:cstheme="majorBidi"/>
      <w:color w:val="073662" w:themeColor="accent1" w:themeShade="7F"/>
    </w:rPr>
  </w:style>
  <w:style w:type="paragraph" w:styleId="7">
    <w:name w:val="heading 7"/>
    <w:basedOn w:val="a"/>
    <w:next w:val="a"/>
    <w:link w:val="7Char"/>
    <w:uiPriority w:val="9"/>
    <w:semiHidden/>
    <w:unhideWhenUsed/>
    <w:qFormat/>
    <w:rsid w:val="00A70B0A"/>
    <w:pPr>
      <w:keepNext/>
      <w:keepLines/>
      <w:spacing w:before="40" w:after="0"/>
      <w:outlineLvl w:val="6"/>
    </w:pPr>
    <w:rPr>
      <w:rFonts w:asciiTheme="majorHAnsi" w:eastAsiaTheme="majorEastAsia" w:hAnsiTheme="majorHAnsi" w:cstheme="majorBidi"/>
      <w:i/>
      <w:iCs/>
      <w:color w:val="073662" w:themeColor="accent1" w:themeShade="7F"/>
    </w:rPr>
  </w:style>
  <w:style w:type="paragraph" w:styleId="8">
    <w:name w:val="heading 8"/>
    <w:basedOn w:val="a"/>
    <w:next w:val="a"/>
    <w:link w:val="8Char"/>
    <w:uiPriority w:val="9"/>
    <w:semiHidden/>
    <w:unhideWhenUsed/>
    <w:qFormat/>
    <w:rsid w:val="00A70B0A"/>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9">
    <w:name w:val="heading 9"/>
    <w:basedOn w:val="a"/>
    <w:next w:val="a"/>
    <w:link w:val="9Char"/>
    <w:uiPriority w:val="9"/>
    <w:semiHidden/>
    <w:unhideWhenUsed/>
    <w:qFormat/>
    <w:rsid w:val="00A70B0A"/>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العنوان 11"/>
    <w:basedOn w:val="a"/>
    <w:next w:val="a"/>
    <w:uiPriority w:val="9"/>
    <w:rsid w:val="00A70B0A"/>
    <w:pPr>
      <w:keepNext/>
      <w:keepLines/>
      <w:spacing w:before="360" w:line="278" w:lineRule="auto"/>
      <w:outlineLvl w:val="0"/>
    </w:pPr>
    <w:rPr>
      <w:rFonts w:ascii="Aptos Display" w:eastAsia="Times New Roman" w:hAnsi="Aptos Display" w:cs="Times New Roman"/>
      <w:color w:val="0F4761"/>
      <w:sz w:val="40"/>
      <w:szCs w:val="40"/>
    </w:rPr>
  </w:style>
  <w:style w:type="paragraph" w:customStyle="1" w:styleId="21">
    <w:name w:val="عنوان 21"/>
    <w:basedOn w:val="a"/>
    <w:next w:val="a"/>
    <w:uiPriority w:val="9"/>
    <w:semiHidden/>
    <w:unhideWhenUsed/>
    <w:rsid w:val="00A70B0A"/>
    <w:pPr>
      <w:keepNext/>
      <w:keepLines/>
      <w:spacing w:before="160" w:line="278" w:lineRule="auto"/>
      <w:outlineLvl w:val="1"/>
    </w:pPr>
    <w:rPr>
      <w:rFonts w:ascii="Aptos Display" w:eastAsia="Times New Roman" w:hAnsi="Aptos Display" w:cs="Times New Roman"/>
      <w:color w:val="0F4761"/>
      <w:sz w:val="32"/>
      <w:szCs w:val="32"/>
    </w:rPr>
  </w:style>
  <w:style w:type="paragraph" w:customStyle="1" w:styleId="31">
    <w:name w:val="عنوان 31"/>
    <w:basedOn w:val="a"/>
    <w:next w:val="a"/>
    <w:uiPriority w:val="9"/>
    <w:semiHidden/>
    <w:unhideWhenUsed/>
    <w:rsid w:val="00A70B0A"/>
    <w:pPr>
      <w:keepNext/>
      <w:keepLines/>
      <w:spacing w:before="160" w:line="278" w:lineRule="auto"/>
      <w:outlineLvl w:val="2"/>
    </w:pPr>
    <w:rPr>
      <w:rFonts w:ascii="Aptos" w:eastAsia="Times New Roman" w:hAnsi="Aptos" w:cs="Times New Roman"/>
      <w:color w:val="0F4761"/>
      <w:szCs w:val="28"/>
    </w:rPr>
  </w:style>
  <w:style w:type="paragraph" w:customStyle="1" w:styleId="41">
    <w:name w:val="عنوان 41"/>
    <w:basedOn w:val="a"/>
    <w:next w:val="a"/>
    <w:uiPriority w:val="9"/>
    <w:semiHidden/>
    <w:unhideWhenUsed/>
    <w:rsid w:val="00A70B0A"/>
    <w:pPr>
      <w:keepNext/>
      <w:keepLines/>
      <w:spacing w:before="80" w:after="40" w:line="278" w:lineRule="auto"/>
      <w:outlineLvl w:val="3"/>
    </w:pPr>
    <w:rPr>
      <w:rFonts w:ascii="Aptos" w:eastAsia="Times New Roman" w:hAnsi="Aptos" w:cs="Times New Roman"/>
      <w:i/>
      <w:iCs/>
      <w:color w:val="0F4761"/>
      <w:sz w:val="24"/>
      <w:szCs w:val="24"/>
    </w:rPr>
  </w:style>
  <w:style w:type="paragraph" w:customStyle="1" w:styleId="51">
    <w:name w:val="عنوان 51"/>
    <w:basedOn w:val="a"/>
    <w:next w:val="a"/>
    <w:uiPriority w:val="9"/>
    <w:semiHidden/>
    <w:unhideWhenUsed/>
    <w:rsid w:val="00A70B0A"/>
    <w:pPr>
      <w:keepNext/>
      <w:keepLines/>
      <w:spacing w:before="80" w:after="40" w:line="278" w:lineRule="auto"/>
      <w:outlineLvl w:val="4"/>
    </w:pPr>
    <w:rPr>
      <w:rFonts w:ascii="Aptos" w:eastAsia="Times New Roman" w:hAnsi="Aptos" w:cs="Times New Roman"/>
      <w:color w:val="0F4761"/>
      <w:sz w:val="24"/>
      <w:szCs w:val="24"/>
    </w:rPr>
  </w:style>
  <w:style w:type="paragraph" w:customStyle="1" w:styleId="61">
    <w:name w:val="عنوان 61"/>
    <w:basedOn w:val="a"/>
    <w:next w:val="a"/>
    <w:uiPriority w:val="9"/>
    <w:semiHidden/>
    <w:unhideWhenUsed/>
    <w:rsid w:val="00A70B0A"/>
    <w:pPr>
      <w:keepNext/>
      <w:keepLines/>
      <w:spacing w:before="40" w:after="0" w:line="278" w:lineRule="auto"/>
      <w:outlineLvl w:val="5"/>
    </w:pPr>
    <w:rPr>
      <w:rFonts w:ascii="Aptos" w:eastAsia="Times New Roman" w:hAnsi="Aptos" w:cs="Times New Roman"/>
      <w:i/>
      <w:iCs/>
      <w:color w:val="595959"/>
      <w:sz w:val="24"/>
      <w:szCs w:val="24"/>
    </w:rPr>
  </w:style>
  <w:style w:type="paragraph" w:customStyle="1" w:styleId="71">
    <w:name w:val="عنوان 71"/>
    <w:basedOn w:val="a"/>
    <w:next w:val="a"/>
    <w:uiPriority w:val="9"/>
    <w:semiHidden/>
    <w:unhideWhenUsed/>
    <w:rsid w:val="00A70B0A"/>
    <w:pPr>
      <w:keepNext/>
      <w:keepLines/>
      <w:spacing w:before="40" w:after="0" w:line="278" w:lineRule="auto"/>
      <w:outlineLvl w:val="6"/>
    </w:pPr>
    <w:rPr>
      <w:rFonts w:ascii="Aptos" w:eastAsia="Times New Roman" w:hAnsi="Aptos" w:cs="Times New Roman"/>
      <w:color w:val="595959"/>
      <w:sz w:val="24"/>
      <w:szCs w:val="24"/>
    </w:rPr>
  </w:style>
  <w:style w:type="paragraph" w:customStyle="1" w:styleId="81">
    <w:name w:val="عنوان 81"/>
    <w:basedOn w:val="a"/>
    <w:next w:val="a"/>
    <w:uiPriority w:val="9"/>
    <w:semiHidden/>
    <w:unhideWhenUsed/>
    <w:rsid w:val="00A70B0A"/>
    <w:pPr>
      <w:keepNext/>
      <w:keepLines/>
      <w:spacing w:after="0" w:line="278" w:lineRule="auto"/>
      <w:outlineLvl w:val="7"/>
    </w:pPr>
    <w:rPr>
      <w:rFonts w:ascii="Aptos" w:eastAsia="Times New Roman" w:hAnsi="Aptos" w:cs="Times New Roman"/>
      <w:i/>
      <w:iCs/>
      <w:color w:val="272727"/>
      <w:sz w:val="24"/>
      <w:szCs w:val="24"/>
    </w:rPr>
  </w:style>
  <w:style w:type="paragraph" w:customStyle="1" w:styleId="91">
    <w:name w:val="عنوان 91"/>
    <w:basedOn w:val="a"/>
    <w:next w:val="a"/>
    <w:uiPriority w:val="9"/>
    <w:semiHidden/>
    <w:unhideWhenUsed/>
    <w:rsid w:val="00A70B0A"/>
    <w:pPr>
      <w:keepNext/>
      <w:keepLines/>
      <w:spacing w:after="0" w:line="278" w:lineRule="auto"/>
      <w:outlineLvl w:val="8"/>
    </w:pPr>
    <w:rPr>
      <w:rFonts w:ascii="Aptos" w:eastAsia="Times New Roman" w:hAnsi="Aptos" w:cs="Times New Roman"/>
      <w:color w:val="272727"/>
      <w:sz w:val="24"/>
      <w:szCs w:val="24"/>
    </w:rPr>
  </w:style>
  <w:style w:type="paragraph" w:customStyle="1" w:styleId="10">
    <w:name w:val="العنوان1"/>
    <w:basedOn w:val="a"/>
    <w:next w:val="a"/>
    <w:uiPriority w:val="10"/>
    <w:rsid w:val="00A70B0A"/>
    <w:pPr>
      <w:contextualSpacing/>
    </w:pPr>
    <w:rPr>
      <w:rFonts w:ascii="Aptos Display" w:eastAsia="Times New Roman" w:hAnsi="Aptos Display" w:cs="Times New Roman"/>
      <w:spacing w:val="-10"/>
      <w:kern w:val="28"/>
      <w:sz w:val="56"/>
      <w:szCs w:val="56"/>
    </w:rPr>
  </w:style>
  <w:style w:type="paragraph" w:customStyle="1" w:styleId="12">
    <w:name w:val="عنوان فرعي1"/>
    <w:basedOn w:val="a"/>
    <w:next w:val="a"/>
    <w:uiPriority w:val="11"/>
    <w:rsid w:val="00A70B0A"/>
    <w:pPr>
      <w:numPr>
        <w:ilvl w:val="1"/>
      </w:numPr>
      <w:spacing w:line="278" w:lineRule="auto"/>
      <w:ind w:left="862" w:firstLine="720"/>
    </w:pPr>
    <w:rPr>
      <w:rFonts w:ascii="Aptos" w:eastAsia="Times New Roman" w:hAnsi="Aptos" w:cs="Times New Roman"/>
      <w:color w:val="595959"/>
      <w:spacing w:val="15"/>
      <w:szCs w:val="28"/>
    </w:rPr>
  </w:style>
  <w:style w:type="paragraph" w:customStyle="1" w:styleId="13">
    <w:name w:val="اقتباس1"/>
    <w:basedOn w:val="a"/>
    <w:next w:val="a"/>
    <w:uiPriority w:val="29"/>
    <w:rsid w:val="00A70B0A"/>
    <w:pPr>
      <w:spacing w:before="160" w:line="278" w:lineRule="auto"/>
      <w:jc w:val="center"/>
    </w:pPr>
    <w:rPr>
      <w:rFonts w:ascii="Aptos" w:eastAsia="Times New Roman" w:hAnsi="Aptos"/>
      <w:i/>
      <w:iCs/>
      <w:color w:val="404040"/>
      <w:sz w:val="24"/>
      <w:szCs w:val="24"/>
    </w:rPr>
  </w:style>
  <w:style w:type="character" w:customStyle="1" w:styleId="14">
    <w:name w:val="تأكيد مكثف1"/>
    <w:basedOn w:val="a0"/>
    <w:uiPriority w:val="21"/>
    <w:rsid w:val="00A70B0A"/>
    <w:rPr>
      <w:i/>
      <w:iCs/>
      <w:color w:val="0F4761"/>
    </w:rPr>
  </w:style>
  <w:style w:type="paragraph" w:customStyle="1" w:styleId="15">
    <w:name w:val="اقتباس مكثف1"/>
    <w:basedOn w:val="a"/>
    <w:next w:val="a"/>
    <w:uiPriority w:val="30"/>
    <w:rsid w:val="00A70B0A"/>
    <w:pPr>
      <w:pBdr>
        <w:top w:val="single" w:sz="4" w:space="10" w:color="0F4761"/>
        <w:bottom w:val="single" w:sz="4" w:space="10" w:color="0F4761"/>
      </w:pBdr>
      <w:spacing w:before="360" w:after="360" w:line="278" w:lineRule="auto"/>
      <w:ind w:left="864" w:right="864"/>
      <w:jc w:val="center"/>
    </w:pPr>
    <w:rPr>
      <w:rFonts w:ascii="Aptos" w:eastAsia="Times New Roman" w:hAnsi="Aptos"/>
      <w:i/>
      <w:iCs/>
      <w:color w:val="0F4761"/>
      <w:sz w:val="24"/>
      <w:szCs w:val="24"/>
    </w:rPr>
  </w:style>
  <w:style w:type="character" w:customStyle="1" w:styleId="16">
    <w:name w:val="مرجع مكثف1"/>
    <w:basedOn w:val="a0"/>
    <w:uiPriority w:val="32"/>
    <w:rsid w:val="00A70B0A"/>
    <w:rPr>
      <w:b/>
      <w:bCs/>
      <w:smallCaps/>
      <w:color w:val="0F4761"/>
      <w:spacing w:val="5"/>
    </w:rPr>
  </w:style>
  <w:style w:type="character" w:customStyle="1" w:styleId="1Char">
    <w:name w:val="العنوان 1 Char"/>
    <w:basedOn w:val="a0"/>
    <w:link w:val="1"/>
    <w:uiPriority w:val="9"/>
    <w:rsid w:val="00022185"/>
    <w:rPr>
      <w:rFonts w:asciiTheme="majorHAnsi" w:eastAsiaTheme="majorEastAsia" w:hAnsiTheme="majorHAnsi" w:cstheme="majorBidi"/>
      <w:color w:val="0B5294" w:themeColor="accent1" w:themeShade="BF"/>
      <w:sz w:val="32"/>
      <w:szCs w:val="32"/>
    </w:rPr>
  </w:style>
  <w:style w:type="character" w:customStyle="1" w:styleId="2Char">
    <w:name w:val="عنوان 2 Char"/>
    <w:basedOn w:val="a0"/>
    <w:link w:val="2"/>
    <w:uiPriority w:val="9"/>
    <w:rsid w:val="00022185"/>
    <w:rPr>
      <w:rFonts w:asciiTheme="majorHAnsi" w:eastAsiaTheme="majorEastAsia" w:hAnsiTheme="majorHAnsi" w:cstheme="majorBidi"/>
      <w:color w:val="0B5294" w:themeColor="accent1" w:themeShade="BF"/>
      <w:sz w:val="26"/>
      <w:szCs w:val="26"/>
    </w:rPr>
  </w:style>
  <w:style w:type="character" w:customStyle="1" w:styleId="3Char">
    <w:name w:val="عنوان 3 Char"/>
    <w:basedOn w:val="a0"/>
    <w:link w:val="3"/>
    <w:uiPriority w:val="9"/>
    <w:rsid w:val="00022185"/>
    <w:rPr>
      <w:rFonts w:asciiTheme="majorHAnsi" w:eastAsiaTheme="majorEastAsia" w:hAnsiTheme="majorHAnsi" w:cstheme="majorBidi"/>
      <w:color w:val="073662" w:themeColor="accent1" w:themeShade="7F"/>
      <w:sz w:val="24"/>
      <w:szCs w:val="24"/>
    </w:rPr>
  </w:style>
  <w:style w:type="character" w:customStyle="1" w:styleId="4Char">
    <w:name w:val="عنوان 4 Char"/>
    <w:basedOn w:val="a0"/>
    <w:link w:val="4"/>
    <w:uiPriority w:val="9"/>
    <w:semiHidden/>
    <w:rsid w:val="00022185"/>
    <w:rPr>
      <w:rFonts w:asciiTheme="majorHAnsi" w:eastAsiaTheme="majorEastAsia" w:hAnsiTheme="majorHAnsi" w:cstheme="majorBidi"/>
      <w:i/>
      <w:iCs/>
      <w:color w:val="0B5294" w:themeColor="accent1" w:themeShade="BF"/>
    </w:rPr>
  </w:style>
  <w:style w:type="character" w:customStyle="1" w:styleId="5Char">
    <w:name w:val="عنوان 5 Char"/>
    <w:basedOn w:val="a0"/>
    <w:link w:val="5"/>
    <w:uiPriority w:val="9"/>
    <w:semiHidden/>
    <w:rsid w:val="00A70B0A"/>
    <w:rPr>
      <w:rFonts w:asciiTheme="majorHAnsi" w:eastAsiaTheme="majorEastAsia" w:hAnsiTheme="majorHAnsi" w:cstheme="majorBidi"/>
      <w:color w:val="0B5294" w:themeColor="accent1" w:themeShade="BF"/>
    </w:rPr>
  </w:style>
  <w:style w:type="character" w:customStyle="1" w:styleId="6Char">
    <w:name w:val="عنوان 6 Char"/>
    <w:basedOn w:val="a0"/>
    <w:link w:val="6"/>
    <w:uiPriority w:val="9"/>
    <w:semiHidden/>
    <w:rsid w:val="00A70B0A"/>
    <w:rPr>
      <w:rFonts w:asciiTheme="majorHAnsi" w:eastAsiaTheme="majorEastAsia" w:hAnsiTheme="majorHAnsi" w:cstheme="majorBidi"/>
      <w:color w:val="073662" w:themeColor="accent1" w:themeShade="7F"/>
    </w:rPr>
  </w:style>
  <w:style w:type="character" w:customStyle="1" w:styleId="7Char">
    <w:name w:val="عنوان 7 Char"/>
    <w:basedOn w:val="a0"/>
    <w:link w:val="7"/>
    <w:uiPriority w:val="9"/>
    <w:semiHidden/>
    <w:rsid w:val="00A70B0A"/>
    <w:rPr>
      <w:rFonts w:asciiTheme="majorHAnsi" w:eastAsiaTheme="majorEastAsia" w:hAnsiTheme="majorHAnsi" w:cstheme="majorBidi"/>
      <w:i/>
      <w:iCs/>
      <w:color w:val="073662" w:themeColor="accent1" w:themeShade="7F"/>
    </w:rPr>
  </w:style>
  <w:style w:type="character" w:customStyle="1" w:styleId="8Char">
    <w:name w:val="عنوان 8 Char"/>
    <w:basedOn w:val="a0"/>
    <w:link w:val="8"/>
    <w:uiPriority w:val="9"/>
    <w:semiHidden/>
    <w:rsid w:val="00A70B0A"/>
    <w:rPr>
      <w:rFonts w:asciiTheme="majorHAnsi" w:eastAsiaTheme="majorEastAsia" w:hAnsiTheme="majorHAnsi" w:cstheme="majorBidi"/>
      <w:color w:val="272727" w:themeColor="text1" w:themeTint="D8"/>
      <w:sz w:val="21"/>
      <w:szCs w:val="21"/>
    </w:rPr>
  </w:style>
  <w:style w:type="character" w:customStyle="1" w:styleId="9Char">
    <w:name w:val="عنوان 9 Char"/>
    <w:basedOn w:val="a0"/>
    <w:link w:val="9"/>
    <w:uiPriority w:val="9"/>
    <w:semiHidden/>
    <w:rsid w:val="00A70B0A"/>
    <w:rPr>
      <w:rFonts w:asciiTheme="majorHAnsi" w:eastAsiaTheme="majorEastAsia" w:hAnsiTheme="majorHAnsi" w:cstheme="majorBidi"/>
      <w:i/>
      <w:iCs/>
      <w:color w:val="272727" w:themeColor="text1" w:themeTint="D8"/>
      <w:sz w:val="21"/>
      <w:szCs w:val="21"/>
    </w:rPr>
  </w:style>
  <w:style w:type="paragraph" w:styleId="a3">
    <w:name w:val="Title"/>
    <w:basedOn w:val="a"/>
    <w:next w:val="a"/>
    <w:link w:val="Char"/>
    <w:uiPriority w:val="10"/>
    <w:qFormat/>
    <w:rsid w:val="00A70B0A"/>
    <w:pPr>
      <w:spacing w:after="0"/>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A70B0A"/>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A70B0A"/>
    <w:pPr>
      <w:numPr>
        <w:ilvl w:val="1"/>
      </w:numPr>
      <w:spacing w:after="160"/>
    </w:pPr>
    <w:rPr>
      <w:rFonts w:eastAsiaTheme="minorEastAsia"/>
      <w:color w:val="5A5A5A" w:themeColor="text1" w:themeTint="A5"/>
      <w:spacing w:val="15"/>
    </w:rPr>
  </w:style>
  <w:style w:type="character" w:customStyle="1" w:styleId="Char0">
    <w:name w:val="عنوان فرعي Char"/>
    <w:basedOn w:val="a0"/>
    <w:link w:val="a4"/>
    <w:uiPriority w:val="11"/>
    <w:rsid w:val="00A70B0A"/>
    <w:rPr>
      <w:rFonts w:eastAsiaTheme="minorEastAsia"/>
      <w:color w:val="5A5A5A" w:themeColor="text1" w:themeTint="A5"/>
      <w:spacing w:val="15"/>
    </w:rPr>
  </w:style>
  <w:style w:type="paragraph" w:styleId="a5">
    <w:name w:val="List Paragraph"/>
    <w:basedOn w:val="a"/>
    <w:link w:val="Char1"/>
    <w:uiPriority w:val="34"/>
    <w:qFormat/>
    <w:rsid w:val="00022185"/>
    <w:pPr>
      <w:ind w:left="720"/>
      <w:contextualSpacing/>
    </w:pPr>
  </w:style>
  <w:style w:type="paragraph" w:styleId="a6">
    <w:name w:val="Quote"/>
    <w:basedOn w:val="a"/>
    <w:next w:val="a"/>
    <w:link w:val="Char2"/>
    <w:uiPriority w:val="29"/>
    <w:qFormat/>
    <w:rsid w:val="00A70B0A"/>
    <w:pPr>
      <w:spacing w:before="200" w:after="160"/>
      <w:ind w:left="864" w:right="864"/>
      <w:jc w:val="center"/>
    </w:pPr>
    <w:rPr>
      <w:i/>
      <w:iCs/>
      <w:color w:val="404040" w:themeColor="text1" w:themeTint="BF"/>
    </w:rPr>
  </w:style>
  <w:style w:type="character" w:customStyle="1" w:styleId="Char2">
    <w:name w:val="اقتباس Char"/>
    <w:basedOn w:val="a0"/>
    <w:link w:val="a6"/>
    <w:uiPriority w:val="29"/>
    <w:rsid w:val="00A70B0A"/>
    <w:rPr>
      <w:i/>
      <w:iCs/>
      <w:color w:val="404040" w:themeColor="text1" w:themeTint="BF"/>
    </w:rPr>
  </w:style>
  <w:style w:type="paragraph" w:styleId="a7">
    <w:name w:val="Intense Quote"/>
    <w:basedOn w:val="a"/>
    <w:next w:val="a"/>
    <w:link w:val="Char3"/>
    <w:uiPriority w:val="30"/>
    <w:qFormat/>
    <w:rsid w:val="00A70B0A"/>
    <w:pPr>
      <w:pBdr>
        <w:top w:val="single" w:sz="4" w:space="10" w:color="0F6FC6" w:themeColor="accent1"/>
        <w:bottom w:val="single" w:sz="4" w:space="10" w:color="0F6FC6" w:themeColor="accent1"/>
      </w:pBdr>
      <w:spacing w:before="360" w:after="360"/>
      <w:ind w:left="864" w:right="864"/>
      <w:jc w:val="center"/>
    </w:pPr>
    <w:rPr>
      <w:i/>
      <w:iCs/>
      <w:color w:val="0F6FC6" w:themeColor="accent1"/>
    </w:rPr>
  </w:style>
  <w:style w:type="character" w:customStyle="1" w:styleId="Char3">
    <w:name w:val="اقتباس مكثف Char"/>
    <w:basedOn w:val="a0"/>
    <w:link w:val="a7"/>
    <w:uiPriority w:val="30"/>
    <w:rsid w:val="00A70B0A"/>
    <w:rPr>
      <w:i/>
      <w:iCs/>
      <w:color w:val="0F6FC6" w:themeColor="accent1"/>
    </w:rPr>
  </w:style>
  <w:style w:type="character" w:styleId="a8">
    <w:name w:val="Intense Emphasis"/>
    <w:basedOn w:val="a0"/>
    <w:uiPriority w:val="21"/>
    <w:qFormat/>
    <w:rsid w:val="00A70B0A"/>
    <w:rPr>
      <w:i/>
      <w:iCs/>
      <w:color w:val="0F6FC6" w:themeColor="accent1"/>
    </w:rPr>
  </w:style>
  <w:style w:type="character" w:styleId="a9">
    <w:name w:val="Intense Reference"/>
    <w:basedOn w:val="a0"/>
    <w:uiPriority w:val="32"/>
    <w:qFormat/>
    <w:rsid w:val="00A70B0A"/>
    <w:rPr>
      <w:b/>
      <w:bCs/>
      <w:smallCaps/>
      <w:color w:val="0F6FC6" w:themeColor="accent1"/>
      <w:spacing w:val="5"/>
    </w:rPr>
  </w:style>
  <w:style w:type="paragraph" w:styleId="aa">
    <w:name w:val="TOC Heading"/>
    <w:basedOn w:val="1"/>
    <w:next w:val="a"/>
    <w:uiPriority w:val="39"/>
    <w:unhideWhenUsed/>
    <w:qFormat/>
    <w:rsid w:val="00022185"/>
    <w:pPr>
      <w:outlineLvl w:val="9"/>
    </w:pPr>
    <w:rPr>
      <w:kern w:val="0"/>
    </w:rPr>
  </w:style>
  <w:style w:type="character" w:styleId="ab">
    <w:name w:val="Strong"/>
    <w:basedOn w:val="a0"/>
    <w:uiPriority w:val="22"/>
    <w:qFormat/>
    <w:rsid w:val="00022185"/>
    <w:rPr>
      <w:b/>
      <w:bCs/>
    </w:rPr>
  </w:style>
  <w:style w:type="character" w:styleId="ac">
    <w:name w:val="Emphasis"/>
    <w:basedOn w:val="a0"/>
    <w:uiPriority w:val="20"/>
    <w:qFormat/>
    <w:rsid w:val="00022185"/>
    <w:rPr>
      <w:i/>
      <w:iCs/>
    </w:rPr>
  </w:style>
  <w:style w:type="numbering" w:customStyle="1" w:styleId="17">
    <w:name w:val="بلا قائمة1"/>
    <w:next w:val="a2"/>
    <w:uiPriority w:val="99"/>
    <w:semiHidden/>
    <w:unhideWhenUsed/>
    <w:rsid w:val="009D3B03"/>
  </w:style>
  <w:style w:type="character" w:customStyle="1" w:styleId="Hyperlink1">
    <w:name w:val="Hyperlink1"/>
    <w:basedOn w:val="a0"/>
    <w:uiPriority w:val="99"/>
    <w:unhideWhenUsed/>
    <w:rsid w:val="009D3B03"/>
    <w:rPr>
      <w:color w:val="F49100"/>
      <w:u w:val="single"/>
    </w:rPr>
  </w:style>
  <w:style w:type="table" w:customStyle="1" w:styleId="310">
    <w:name w:val="جدول عادي 31"/>
    <w:basedOn w:val="a1"/>
    <w:next w:val="30"/>
    <w:uiPriority w:val="43"/>
    <w:rsid w:val="009D3B03"/>
    <w:pPr>
      <w:bidi/>
      <w:spacing w:after="0"/>
      <w:ind w:left="862" w:hanging="142"/>
    </w:pPr>
    <w:rPr>
      <w:kern w:val="0"/>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character" w:customStyle="1" w:styleId="Char1">
    <w:name w:val="سرد الفقرات Char"/>
    <w:link w:val="a5"/>
    <w:uiPriority w:val="34"/>
    <w:rsid w:val="009D3B03"/>
  </w:style>
  <w:style w:type="table" w:customStyle="1" w:styleId="4-51">
    <w:name w:val="جدول شبكة 4 - تمييز 51"/>
    <w:basedOn w:val="a1"/>
    <w:next w:val="4-5"/>
    <w:uiPriority w:val="49"/>
    <w:rsid w:val="009D3B03"/>
    <w:pPr>
      <w:bidi/>
      <w:spacing w:after="0"/>
    </w:pPr>
    <w:tblPr>
      <w:tblStyleRowBandSize w:val="1"/>
      <w:tblStyleColBandSize w:val="1"/>
      <w:tblBorders>
        <w:top w:val="single" w:sz="4" w:space="0" w:color="B0DFA0"/>
        <w:left w:val="single" w:sz="4" w:space="0" w:color="B0DFA0"/>
        <w:bottom w:val="single" w:sz="4" w:space="0" w:color="B0DFA0"/>
        <w:right w:val="single" w:sz="4" w:space="0" w:color="B0DFA0"/>
        <w:insideH w:val="single" w:sz="4" w:space="0" w:color="B0DFA0"/>
        <w:insideV w:val="single" w:sz="4" w:space="0" w:color="B0DFA0"/>
      </w:tblBorders>
    </w:tblPr>
    <w:tblStylePr w:type="firstRow">
      <w:rPr>
        <w:b/>
        <w:bCs/>
        <w:color w:val="FFFFFF"/>
      </w:rPr>
      <w:tblPr/>
      <w:tcPr>
        <w:tcBorders>
          <w:top w:val="single" w:sz="4" w:space="0" w:color="7CCA62"/>
          <w:left w:val="single" w:sz="4" w:space="0" w:color="7CCA62"/>
          <w:bottom w:val="single" w:sz="4" w:space="0" w:color="7CCA62"/>
          <w:right w:val="single" w:sz="4" w:space="0" w:color="7CCA62"/>
          <w:insideH w:val="nil"/>
          <w:insideV w:val="nil"/>
        </w:tcBorders>
        <w:shd w:val="clear" w:color="auto" w:fill="7CCA62"/>
      </w:tcPr>
    </w:tblStylePr>
    <w:tblStylePr w:type="lastRow">
      <w:rPr>
        <w:b/>
        <w:bCs/>
      </w:rPr>
      <w:tblPr/>
      <w:tcPr>
        <w:tcBorders>
          <w:top w:val="double" w:sz="4" w:space="0" w:color="7CCA62"/>
        </w:tcBorders>
      </w:tcPr>
    </w:tblStylePr>
    <w:tblStylePr w:type="firstCol">
      <w:rPr>
        <w:b/>
        <w:bCs/>
      </w:rPr>
    </w:tblStylePr>
    <w:tblStylePr w:type="lastCol">
      <w:rPr>
        <w:b/>
        <w:bCs/>
      </w:rPr>
    </w:tblStylePr>
    <w:tblStylePr w:type="band1Vert">
      <w:tblPr/>
      <w:tcPr>
        <w:shd w:val="clear" w:color="auto" w:fill="E4F4DF"/>
      </w:tcPr>
    </w:tblStylePr>
    <w:tblStylePr w:type="band1Horz">
      <w:tblPr/>
      <w:tcPr>
        <w:shd w:val="clear" w:color="auto" w:fill="E4F4DF"/>
      </w:tcPr>
    </w:tblStylePr>
  </w:style>
  <w:style w:type="paragraph" w:customStyle="1" w:styleId="18">
    <w:name w:val="رأس الصفحة1"/>
    <w:basedOn w:val="a"/>
    <w:next w:val="ad"/>
    <w:link w:val="Char4"/>
    <w:uiPriority w:val="99"/>
    <w:unhideWhenUsed/>
    <w:rsid w:val="009D3B03"/>
    <w:pPr>
      <w:tabs>
        <w:tab w:val="center" w:pos="4320"/>
        <w:tab w:val="right" w:pos="8640"/>
      </w:tabs>
      <w:bidi/>
      <w:spacing w:after="0"/>
      <w:ind w:left="862" w:firstLine="720"/>
      <w:jc w:val="both"/>
    </w:pPr>
    <w:rPr>
      <w:kern w:val="0"/>
    </w:rPr>
  </w:style>
  <w:style w:type="character" w:customStyle="1" w:styleId="Char4">
    <w:name w:val="رأس الصفحة Char"/>
    <w:basedOn w:val="a0"/>
    <w:link w:val="18"/>
    <w:uiPriority w:val="99"/>
    <w:rsid w:val="009D3B03"/>
    <w:rPr>
      <w:kern w:val="0"/>
    </w:rPr>
  </w:style>
  <w:style w:type="paragraph" w:customStyle="1" w:styleId="19">
    <w:name w:val="تذييل الصفحة1"/>
    <w:basedOn w:val="a"/>
    <w:next w:val="ae"/>
    <w:link w:val="Char5"/>
    <w:uiPriority w:val="99"/>
    <w:unhideWhenUsed/>
    <w:rsid w:val="009D3B03"/>
    <w:pPr>
      <w:tabs>
        <w:tab w:val="center" w:pos="4320"/>
        <w:tab w:val="right" w:pos="8640"/>
      </w:tabs>
      <w:bidi/>
      <w:spacing w:after="0"/>
      <w:ind w:left="862" w:firstLine="720"/>
      <w:jc w:val="both"/>
    </w:pPr>
    <w:rPr>
      <w:kern w:val="0"/>
    </w:rPr>
  </w:style>
  <w:style w:type="character" w:customStyle="1" w:styleId="Char5">
    <w:name w:val="تذييل الصفحة Char"/>
    <w:basedOn w:val="a0"/>
    <w:link w:val="19"/>
    <w:uiPriority w:val="99"/>
    <w:rsid w:val="009D3B03"/>
    <w:rPr>
      <w:kern w:val="0"/>
    </w:rPr>
  </w:style>
  <w:style w:type="table" w:customStyle="1" w:styleId="1a">
    <w:name w:val="شبكة جدول1"/>
    <w:basedOn w:val="a1"/>
    <w:next w:val="af"/>
    <w:uiPriority w:val="39"/>
    <w:rsid w:val="009D3B03"/>
    <w:pPr>
      <w:spacing w:after="0"/>
    </w:pPr>
    <w:rPr>
      <w:kern w:val="0"/>
    </w:rPr>
    <w:tblPr>
      <w:tblStyleRowBandSize w:val="1"/>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tblStylePr w:type="firstRow">
      <w:tblPr/>
      <w:tcPr>
        <w:tcBorders>
          <w:top w:val="single" w:sz="4" w:space="0" w:color="009DD9"/>
          <w:left w:val="single" w:sz="4" w:space="0" w:color="009DD9"/>
          <w:bottom w:val="single" w:sz="4" w:space="0" w:color="009DD9"/>
          <w:right w:val="single" w:sz="4" w:space="0" w:color="009DD9"/>
          <w:insideH w:val="single" w:sz="4" w:space="0" w:color="009DD9"/>
          <w:insideV w:val="single" w:sz="4" w:space="0" w:color="009DD9"/>
        </w:tcBorders>
        <w:shd w:val="clear" w:color="auto" w:fill="009DD9"/>
      </w:tcPr>
    </w:tblStylePr>
    <w:tblStylePr w:type="band2Horz">
      <w:tblPr/>
      <w:tcPr>
        <w:shd w:val="clear" w:color="auto" w:fill="C4EEFF"/>
      </w:tcPr>
    </w:tblStylePr>
  </w:style>
  <w:style w:type="character" w:styleId="af0">
    <w:name w:val="Placeholder Text"/>
    <w:basedOn w:val="a0"/>
    <w:uiPriority w:val="99"/>
    <w:semiHidden/>
    <w:rsid w:val="009D3B03"/>
    <w:rPr>
      <w:color w:val="808080"/>
    </w:rPr>
  </w:style>
  <w:style w:type="paragraph" w:customStyle="1" w:styleId="1b">
    <w:name w:val="نص في بالون1"/>
    <w:basedOn w:val="a"/>
    <w:next w:val="af1"/>
    <w:link w:val="Char6"/>
    <w:uiPriority w:val="99"/>
    <w:semiHidden/>
    <w:unhideWhenUsed/>
    <w:rsid w:val="009D3B03"/>
    <w:pPr>
      <w:bidi/>
      <w:spacing w:after="0"/>
    </w:pPr>
    <w:rPr>
      <w:rFonts w:ascii="Tahoma" w:hAnsi="Tahoma" w:cs="Tahoma"/>
      <w:kern w:val="0"/>
      <w:sz w:val="16"/>
      <w:szCs w:val="16"/>
    </w:rPr>
  </w:style>
  <w:style w:type="character" w:customStyle="1" w:styleId="Char6">
    <w:name w:val="نص في بالون Char"/>
    <w:basedOn w:val="a0"/>
    <w:link w:val="1b"/>
    <w:uiPriority w:val="99"/>
    <w:semiHidden/>
    <w:rsid w:val="009D3B03"/>
    <w:rPr>
      <w:rFonts w:ascii="Tahoma" w:hAnsi="Tahoma" w:cs="Tahoma"/>
      <w:kern w:val="0"/>
      <w:sz w:val="16"/>
      <w:szCs w:val="16"/>
    </w:rPr>
  </w:style>
  <w:style w:type="paragraph" w:customStyle="1" w:styleId="1c">
    <w:name w:val="بلا تباعد1"/>
    <w:next w:val="af2"/>
    <w:uiPriority w:val="1"/>
    <w:qFormat/>
    <w:rsid w:val="009D3B03"/>
    <w:pPr>
      <w:bidi/>
      <w:spacing w:after="0"/>
      <w:ind w:left="862" w:firstLine="720"/>
      <w:jc w:val="both"/>
    </w:pPr>
    <w:rPr>
      <w:kern w:val="0"/>
    </w:rPr>
  </w:style>
  <w:style w:type="paragraph" w:customStyle="1" w:styleId="110">
    <w:name w:val="جدول محتويات 11"/>
    <w:basedOn w:val="a"/>
    <w:next w:val="a"/>
    <w:autoRedefine/>
    <w:uiPriority w:val="39"/>
    <w:unhideWhenUsed/>
    <w:rsid w:val="009D3B03"/>
    <w:pPr>
      <w:tabs>
        <w:tab w:val="right" w:leader="dot" w:pos="8260"/>
      </w:tabs>
      <w:spacing w:before="100" w:beforeAutospacing="1" w:after="100" w:afterAutospacing="1" w:line="360" w:lineRule="auto"/>
      <w:jc w:val="center"/>
      <w:outlineLvl w:val="0"/>
    </w:pPr>
    <w:rPr>
      <w:rFonts w:ascii="Sakkal Majalla" w:hAnsi="Sakkal Majalla" w:cs="Sakkal Majalla"/>
      <w:b/>
      <w:bCs/>
      <w:noProof/>
      <w:color w:val="000000"/>
      <w:kern w:val="0"/>
      <w:sz w:val="40"/>
      <w:szCs w:val="40"/>
      <w:lang w:bidi="ar-EG"/>
    </w:rPr>
  </w:style>
  <w:style w:type="paragraph" w:customStyle="1" w:styleId="210">
    <w:name w:val="جدول محتويات 21"/>
    <w:basedOn w:val="a"/>
    <w:next w:val="a"/>
    <w:autoRedefine/>
    <w:uiPriority w:val="39"/>
    <w:unhideWhenUsed/>
    <w:rsid w:val="009D3B03"/>
    <w:pPr>
      <w:bidi/>
      <w:spacing w:after="100" w:line="360" w:lineRule="auto"/>
      <w:ind w:left="220" w:firstLine="720"/>
      <w:jc w:val="both"/>
    </w:pPr>
    <w:rPr>
      <w:kern w:val="0"/>
    </w:rPr>
  </w:style>
  <w:style w:type="paragraph" w:customStyle="1" w:styleId="311">
    <w:name w:val="جدول محتويات 31"/>
    <w:basedOn w:val="a"/>
    <w:next w:val="a"/>
    <w:autoRedefine/>
    <w:uiPriority w:val="39"/>
    <w:unhideWhenUsed/>
    <w:rsid w:val="009D3B03"/>
    <w:pPr>
      <w:bidi/>
      <w:spacing w:after="100" w:line="360" w:lineRule="auto"/>
      <w:ind w:left="440" w:firstLine="720"/>
      <w:jc w:val="both"/>
    </w:pPr>
    <w:rPr>
      <w:kern w:val="0"/>
    </w:rPr>
  </w:style>
  <w:style w:type="paragraph" w:customStyle="1" w:styleId="1d">
    <w:name w:val="عادي (ويب)1"/>
    <w:basedOn w:val="a"/>
    <w:next w:val="af3"/>
    <w:uiPriority w:val="99"/>
    <w:unhideWhenUsed/>
    <w:rsid w:val="009D3B03"/>
    <w:pPr>
      <w:bidi/>
      <w:spacing w:after="160" w:line="360" w:lineRule="auto"/>
      <w:ind w:left="862" w:firstLine="720"/>
      <w:jc w:val="both"/>
    </w:pPr>
    <w:rPr>
      <w:rFonts w:ascii="Times New Roman" w:hAnsi="Times New Roman" w:cs="Times New Roman"/>
      <w:kern w:val="0"/>
      <w:sz w:val="24"/>
      <w:szCs w:val="24"/>
    </w:rPr>
  </w:style>
  <w:style w:type="character" w:customStyle="1" w:styleId="1e">
    <w:name w:val="إشارة لم يتم حلها1"/>
    <w:basedOn w:val="a0"/>
    <w:uiPriority w:val="99"/>
    <w:semiHidden/>
    <w:unhideWhenUsed/>
    <w:rsid w:val="009D3B03"/>
    <w:rPr>
      <w:color w:val="605E5C"/>
      <w:shd w:val="clear" w:color="auto" w:fill="E1DFDD"/>
    </w:rPr>
  </w:style>
  <w:style w:type="character" w:customStyle="1" w:styleId="fontstyle01">
    <w:name w:val="fontstyle01"/>
    <w:basedOn w:val="a0"/>
    <w:rsid w:val="009D3B03"/>
    <w:rPr>
      <w:rFonts w:ascii="SakkalMajallaBold" w:hAnsi="SakkalMajallaBold" w:hint="default"/>
      <w:b/>
      <w:bCs/>
      <w:i w:val="0"/>
      <w:iCs w:val="0"/>
      <w:color w:val="000000"/>
      <w:sz w:val="36"/>
      <w:szCs w:val="36"/>
    </w:rPr>
  </w:style>
  <w:style w:type="numbering" w:customStyle="1" w:styleId="111">
    <w:name w:val="بلا قائمة11"/>
    <w:next w:val="a2"/>
    <w:uiPriority w:val="99"/>
    <w:semiHidden/>
    <w:unhideWhenUsed/>
    <w:rsid w:val="009D3B03"/>
  </w:style>
  <w:style w:type="table" w:customStyle="1" w:styleId="112">
    <w:name w:val="شبكة جدول11"/>
    <w:basedOn w:val="a1"/>
    <w:next w:val="af"/>
    <w:uiPriority w:val="39"/>
    <w:rsid w:val="009D3B03"/>
    <w:pPr>
      <w:spacing w:after="0"/>
    </w:pPr>
    <w:rPr>
      <w:kern w:val="0"/>
    </w:rPr>
    <w:tblPr>
      <w:tblStyleRow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tblPr/>
      <w:tcPr>
        <w:tcBorders>
          <w:top w:val="nil"/>
          <w:left w:val="nil"/>
          <w:bottom w:val="nil"/>
          <w:right w:val="nil"/>
          <w:insideH w:val="nil"/>
          <w:insideV w:val="nil"/>
        </w:tcBorders>
        <w:shd w:val="clear" w:color="auto" w:fill="009DD9"/>
      </w:tcPr>
    </w:tblStylePr>
    <w:tblStylePr w:type="band2Horz">
      <w:tblPr/>
      <w:tcPr>
        <w:shd w:val="clear" w:color="auto" w:fill="C4EEFF"/>
      </w:tcPr>
    </w:tblStylePr>
  </w:style>
  <w:style w:type="paragraph" w:customStyle="1" w:styleId="msonormal0">
    <w:name w:val="msonormal"/>
    <w:basedOn w:val="a"/>
    <w:rsid w:val="009D3B03"/>
    <w:pPr>
      <w:spacing w:before="100" w:beforeAutospacing="1" w:after="100" w:afterAutospacing="1"/>
    </w:pPr>
    <w:rPr>
      <w:rFonts w:ascii="Times New Roman" w:eastAsia="Times New Roman" w:hAnsi="Times New Roman" w:cs="Times New Roman"/>
      <w:kern w:val="0"/>
      <w:sz w:val="24"/>
      <w:szCs w:val="24"/>
    </w:rPr>
  </w:style>
  <w:style w:type="character" w:customStyle="1" w:styleId="x4k7w5x">
    <w:name w:val="x4k7w5x"/>
    <w:basedOn w:val="a0"/>
    <w:rsid w:val="009D3B03"/>
  </w:style>
  <w:style w:type="character" w:customStyle="1" w:styleId="x193iq5w">
    <w:name w:val="x193iq5w"/>
    <w:basedOn w:val="a0"/>
    <w:rsid w:val="009D3B03"/>
  </w:style>
  <w:style w:type="character" w:customStyle="1" w:styleId="xzpqnlu">
    <w:name w:val="xzpqnlu"/>
    <w:basedOn w:val="a0"/>
    <w:rsid w:val="009D3B03"/>
  </w:style>
  <w:style w:type="table" w:customStyle="1" w:styleId="4-31">
    <w:name w:val="جدول شبكة 4 - تمييز 31"/>
    <w:basedOn w:val="a1"/>
    <w:next w:val="4-3"/>
    <w:uiPriority w:val="49"/>
    <w:rsid w:val="009D3B03"/>
    <w:pPr>
      <w:bidi/>
      <w:spacing w:after="0"/>
      <w:ind w:left="862" w:hanging="142"/>
    </w:pPr>
    <w:rPr>
      <w:kern w:val="0"/>
    </w:rPr>
    <w:tblPr>
      <w:tblStyleRowBandSize w:val="1"/>
      <w:tblStyleColBandSize w:val="1"/>
      <w:tblBorders>
        <w:top w:val="single" w:sz="4" w:space="0" w:color="5DEFF6"/>
        <w:left w:val="single" w:sz="4" w:space="0" w:color="5DEFF6"/>
        <w:bottom w:val="single" w:sz="4" w:space="0" w:color="5DEFF6"/>
        <w:right w:val="single" w:sz="4" w:space="0" w:color="5DEFF6"/>
        <w:insideH w:val="single" w:sz="4" w:space="0" w:color="5DEFF6"/>
        <w:insideV w:val="single" w:sz="4" w:space="0" w:color="5DEFF6"/>
      </w:tblBorders>
    </w:tblPr>
    <w:tblStylePr w:type="firstRow">
      <w:rPr>
        <w:b/>
        <w:bCs/>
        <w:color w:val="FFFFFF"/>
      </w:rPr>
      <w:tblPr/>
      <w:tcPr>
        <w:tcBorders>
          <w:top w:val="single" w:sz="4" w:space="0" w:color="0BD0D9"/>
          <w:left w:val="single" w:sz="4" w:space="0" w:color="0BD0D9"/>
          <w:bottom w:val="single" w:sz="4" w:space="0" w:color="0BD0D9"/>
          <w:right w:val="single" w:sz="4" w:space="0" w:color="0BD0D9"/>
          <w:insideH w:val="nil"/>
          <w:insideV w:val="nil"/>
        </w:tcBorders>
        <w:shd w:val="clear" w:color="auto" w:fill="0BD0D9"/>
      </w:tcPr>
    </w:tblStylePr>
    <w:tblStylePr w:type="lastRow">
      <w:rPr>
        <w:b/>
        <w:bCs/>
      </w:rPr>
      <w:tblPr/>
      <w:tcPr>
        <w:tcBorders>
          <w:top w:val="double" w:sz="4" w:space="0" w:color="0BD0D9"/>
        </w:tcBorders>
      </w:tcPr>
    </w:tblStylePr>
    <w:tblStylePr w:type="firstCol">
      <w:rPr>
        <w:b/>
        <w:bCs/>
      </w:rPr>
    </w:tblStylePr>
    <w:tblStylePr w:type="lastCol">
      <w:rPr>
        <w:b/>
        <w:bCs/>
      </w:rPr>
    </w:tblStylePr>
    <w:tblStylePr w:type="band1Vert">
      <w:tblPr/>
      <w:tcPr>
        <w:shd w:val="clear" w:color="auto" w:fill="C9F9FC"/>
      </w:tcPr>
    </w:tblStylePr>
    <w:tblStylePr w:type="band1Horz">
      <w:tblPr/>
      <w:tcPr>
        <w:shd w:val="clear" w:color="auto" w:fill="C9F9FC"/>
      </w:tcPr>
    </w:tblStylePr>
  </w:style>
  <w:style w:type="table" w:customStyle="1" w:styleId="3-31">
    <w:name w:val="جدول قائمة 3 - تمييز 31"/>
    <w:basedOn w:val="a1"/>
    <w:next w:val="3-3"/>
    <w:uiPriority w:val="48"/>
    <w:rsid w:val="009D3B03"/>
    <w:pPr>
      <w:bidi/>
      <w:spacing w:after="0"/>
      <w:ind w:left="862" w:hanging="142"/>
    </w:pPr>
    <w:rPr>
      <w:kern w:val="0"/>
    </w:rPr>
    <w:tblPr>
      <w:tblStyleRowBandSize w:val="1"/>
      <w:tblStyleColBandSize w:val="1"/>
      <w:tblBorders>
        <w:top w:val="single" w:sz="4" w:space="0" w:color="0BD0D9"/>
        <w:left w:val="single" w:sz="4" w:space="0" w:color="0BD0D9"/>
        <w:bottom w:val="single" w:sz="4" w:space="0" w:color="0BD0D9"/>
        <w:right w:val="single" w:sz="4" w:space="0" w:color="0BD0D9"/>
      </w:tblBorders>
    </w:tblPr>
    <w:tblStylePr w:type="firstRow">
      <w:rPr>
        <w:b/>
        <w:bCs/>
        <w:color w:val="FFFFFF"/>
      </w:rPr>
      <w:tblPr/>
      <w:tcPr>
        <w:shd w:val="clear" w:color="auto" w:fill="0BD0D9"/>
      </w:tcPr>
    </w:tblStylePr>
    <w:tblStylePr w:type="lastRow">
      <w:rPr>
        <w:b/>
        <w:bCs/>
      </w:rPr>
      <w:tblPr/>
      <w:tcPr>
        <w:tcBorders>
          <w:top w:val="double" w:sz="4" w:space="0" w:color="0BD0D9"/>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0BD0D9"/>
          <w:right w:val="single" w:sz="4" w:space="0" w:color="0BD0D9"/>
        </w:tcBorders>
      </w:tcPr>
    </w:tblStylePr>
    <w:tblStylePr w:type="band1Horz">
      <w:tblPr/>
      <w:tcPr>
        <w:tcBorders>
          <w:top w:val="single" w:sz="4" w:space="0" w:color="0BD0D9"/>
          <w:bottom w:val="single" w:sz="4" w:space="0" w:color="0BD0D9"/>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BD0D9"/>
          <w:left w:val="nil"/>
        </w:tcBorders>
      </w:tcPr>
    </w:tblStylePr>
    <w:tblStylePr w:type="swCell">
      <w:tblPr/>
      <w:tcPr>
        <w:tcBorders>
          <w:top w:val="double" w:sz="4" w:space="0" w:color="0BD0D9"/>
          <w:right w:val="nil"/>
        </w:tcBorders>
      </w:tcPr>
    </w:tblStylePr>
  </w:style>
  <w:style w:type="paragraph" w:styleId="af4">
    <w:name w:val="HTML Top of Form"/>
    <w:basedOn w:val="a"/>
    <w:next w:val="a"/>
    <w:link w:val="Char7"/>
    <w:hidden/>
    <w:uiPriority w:val="99"/>
    <w:semiHidden/>
    <w:unhideWhenUsed/>
    <w:rsid w:val="009D3B03"/>
    <w:pPr>
      <w:pBdr>
        <w:bottom w:val="single" w:sz="6" w:space="1" w:color="auto"/>
      </w:pBdr>
      <w:spacing w:after="0"/>
      <w:jc w:val="center"/>
    </w:pPr>
    <w:rPr>
      <w:rFonts w:ascii="Arial" w:eastAsia="Times New Roman" w:hAnsi="Arial" w:cs="Arial"/>
      <w:vanish/>
      <w:kern w:val="0"/>
      <w:sz w:val="16"/>
      <w:szCs w:val="16"/>
    </w:rPr>
  </w:style>
  <w:style w:type="character" w:customStyle="1" w:styleId="Char7">
    <w:name w:val="أعلى النموذج Char"/>
    <w:basedOn w:val="a0"/>
    <w:link w:val="af4"/>
    <w:uiPriority w:val="99"/>
    <w:semiHidden/>
    <w:rsid w:val="009D3B03"/>
    <w:rPr>
      <w:rFonts w:ascii="Arial" w:eastAsia="Times New Roman" w:hAnsi="Arial" w:cs="Arial"/>
      <w:vanish/>
      <w:kern w:val="0"/>
      <w:sz w:val="16"/>
      <w:szCs w:val="16"/>
    </w:rPr>
  </w:style>
  <w:style w:type="paragraph" w:styleId="af5">
    <w:name w:val="HTML Bottom of Form"/>
    <w:basedOn w:val="a"/>
    <w:next w:val="a"/>
    <w:link w:val="Char8"/>
    <w:hidden/>
    <w:uiPriority w:val="99"/>
    <w:semiHidden/>
    <w:unhideWhenUsed/>
    <w:rsid w:val="009D3B03"/>
    <w:pPr>
      <w:pBdr>
        <w:top w:val="single" w:sz="6" w:space="1" w:color="auto"/>
      </w:pBdr>
      <w:spacing w:after="0"/>
      <w:jc w:val="center"/>
    </w:pPr>
    <w:rPr>
      <w:rFonts w:ascii="Arial" w:eastAsia="Times New Roman" w:hAnsi="Arial" w:cs="Arial"/>
      <w:vanish/>
      <w:kern w:val="0"/>
      <w:sz w:val="16"/>
      <w:szCs w:val="16"/>
    </w:rPr>
  </w:style>
  <w:style w:type="character" w:customStyle="1" w:styleId="Char8">
    <w:name w:val="أسفل النموذج Char"/>
    <w:basedOn w:val="a0"/>
    <w:link w:val="af5"/>
    <w:uiPriority w:val="99"/>
    <w:semiHidden/>
    <w:rsid w:val="009D3B03"/>
    <w:rPr>
      <w:rFonts w:ascii="Arial" w:eastAsia="Times New Roman" w:hAnsi="Arial" w:cs="Arial"/>
      <w:vanish/>
      <w:kern w:val="0"/>
      <w:sz w:val="16"/>
      <w:szCs w:val="16"/>
    </w:rPr>
  </w:style>
  <w:style w:type="paragraph" w:customStyle="1" w:styleId="1f">
    <w:name w:val="تسمية توضيحية1"/>
    <w:basedOn w:val="a"/>
    <w:next w:val="a"/>
    <w:uiPriority w:val="35"/>
    <w:unhideWhenUsed/>
    <w:qFormat/>
    <w:rsid w:val="009D3B03"/>
    <w:pPr>
      <w:bidi/>
      <w:spacing w:after="0"/>
    </w:pPr>
    <w:rPr>
      <w:rFonts w:ascii="Simplified Arabic" w:eastAsia="Times New Roman" w:hAnsi="Simplified Arabic" w:cs="Simplified Arabic"/>
      <w:b/>
      <w:bCs/>
      <w:color w:val="0F6FC6"/>
      <w:kern w:val="0"/>
      <w:sz w:val="18"/>
      <w:szCs w:val="18"/>
    </w:rPr>
  </w:style>
  <w:style w:type="table" w:customStyle="1" w:styleId="4-61">
    <w:name w:val="جدول شبكة 4 - تمييز 61"/>
    <w:basedOn w:val="a1"/>
    <w:next w:val="4-6"/>
    <w:uiPriority w:val="49"/>
    <w:rsid w:val="009D3B03"/>
    <w:pPr>
      <w:bidi/>
      <w:spacing w:after="0"/>
    </w:pPr>
    <w:tblPr>
      <w:tblStyleRowBandSize w:val="1"/>
      <w:tblStyleColBandSize w:val="1"/>
      <w:tblBorders>
        <w:top w:val="single" w:sz="4" w:space="0" w:color="C8DA91"/>
        <w:left w:val="single" w:sz="4" w:space="0" w:color="C8DA91"/>
        <w:bottom w:val="single" w:sz="4" w:space="0" w:color="C8DA91"/>
        <w:right w:val="single" w:sz="4" w:space="0" w:color="C8DA91"/>
        <w:insideH w:val="single" w:sz="4" w:space="0" w:color="C8DA91"/>
        <w:insideV w:val="single" w:sz="4" w:space="0" w:color="C8DA91"/>
      </w:tblBorders>
    </w:tblPr>
    <w:tblStylePr w:type="firstRow">
      <w:rPr>
        <w:b/>
        <w:bCs/>
        <w:color w:val="FFFFFF"/>
      </w:rPr>
      <w:tblPr/>
      <w:tcPr>
        <w:tcBorders>
          <w:top w:val="single" w:sz="4" w:space="0" w:color="A5C249"/>
          <w:left w:val="single" w:sz="4" w:space="0" w:color="A5C249"/>
          <w:bottom w:val="single" w:sz="4" w:space="0" w:color="A5C249"/>
          <w:right w:val="single" w:sz="4" w:space="0" w:color="A5C249"/>
          <w:insideH w:val="nil"/>
          <w:insideV w:val="nil"/>
        </w:tcBorders>
        <w:shd w:val="clear" w:color="auto" w:fill="A5C249"/>
      </w:tcPr>
    </w:tblStylePr>
    <w:tblStylePr w:type="lastRow">
      <w:rPr>
        <w:b/>
        <w:bCs/>
      </w:rPr>
      <w:tblPr/>
      <w:tcPr>
        <w:tcBorders>
          <w:top w:val="double" w:sz="4" w:space="0" w:color="A5C249"/>
        </w:tcBorders>
      </w:tcPr>
    </w:tblStylePr>
    <w:tblStylePr w:type="firstCol">
      <w:rPr>
        <w:b/>
        <w:bCs/>
      </w:rPr>
    </w:tblStylePr>
    <w:tblStylePr w:type="lastCol">
      <w:rPr>
        <w:b/>
        <w:bCs/>
      </w:rPr>
    </w:tblStylePr>
    <w:tblStylePr w:type="band1Vert">
      <w:tblPr/>
      <w:tcPr>
        <w:shd w:val="clear" w:color="auto" w:fill="ECF2DA"/>
      </w:tcPr>
    </w:tblStylePr>
    <w:tblStylePr w:type="band1Horz">
      <w:tblPr/>
      <w:tcPr>
        <w:shd w:val="clear" w:color="auto" w:fill="ECF2DA"/>
      </w:tcPr>
    </w:tblStylePr>
  </w:style>
  <w:style w:type="table" w:customStyle="1" w:styleId="312">
    <w:name w:val="جدول شبكة 31"/>
    <w:basedOn w:val="a1"/>
    <w:next w:val="32"/>
    <w:uiPriority w:val="48"/>
    <w:rsid w:val="009D3B03"/>
    <w:pPr>
      <w:bidi/>
      <w:spacing w:after="0"/>
      <w:ind w:left="862" w:hanging="142"/>
    </w:pPr>
    <w:rPr>
      <w:kern w:val="0"/>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CCCCCC"/>
      </w:tcPr>
    </w:tblStylePr>
    <w:tblStylePr w:type="band1Horz">
      <w:tblPr/>
      <w:tcPr>
        <w:shd w:val="clear" w:color="auto" w:fill="CCCCCC"/>
      </w:tcPr>
    </w:tblStylePr>
    <w:tblStylePr w:type="neCell">
      <w:tblPr/>
      <w:tcPr>
        <w:tcBorders>
          <w:bottom w:val="single" w:sz="4" w:space="0" w:color="666666"/>
        </w:tcBorders>
      </w:tcPr>
    </w:tblStylePr>
    <w:tblStylePr w:type="nwCell">
      <w:tblPr/>
      <w:tcPr>
        <w:tcBorders>
          <w:bottom w:val="single" w:sz="4" w:space="0" w:color="666666"/>
        </w:tcBorders>
      </w:tcPr>
    </w:tblStylePr>
    <w:tblStylePr w:type="seCell">
      <w:tblPr/>
      <w:tcPr>
        <w:tcBorders>
          <w:top w:val="single" w:sz="4" w:space="0" w:color="666666"/>
        </w:tcBorders>
      </w:tcPr>
    </w:tblStylePr>
    <w:tblStylePr w:type="swCell">
      <w:tblPr/>
      <w:tcPr>
        <w:tcBorders>
          <w:top w:val="single" w:sz="4" w:space="0" w:color="666666"/>
        </w:tcBorders>
      </w:tcPr>
    </w:tblStylePr>
  </w:style>
  <w:style w:type="table" w:customStyle="1" w:styleId="510">
    <w:name w:val="جدول عادي 51"/>
    <w:basedOn w:val="a1"/>
    <w:next w:val="50"/>
    <w:uiPriority w:val="45"/>
    <w:rsid w:val="009D3B03"/>
    <w:pPr>
      <w:bidi/>
      <w:spacing w:after="0"/>
      <w:ind w:left="862" w:hanging="142"/>
    </w:pPr>
    <w:rPr>
      <w:kern w:val="0"/>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customStyle="1" w:styleId="HTML1">
    <w:name w:val="بتنسيق HTML مسبق1"/>
    <w:basedOn w:val="a"/>
    <w:next w:val="HTML"/>
    <w:link w:val="HTMLChar"/>
    <w:uiPriority w:val="99"/>
    <w:semiHidden/>
    <w:unhideWhenUsed/>
    <w:rsid w:val="009D3B03"/>
    <w:pPr>
      <w:bidi/>
      <w:spacing w:after="0"/>
      <w:ind w:left="862" w:firstLine="720"/>
      <w:jc w:val="both"/>
    </w:pPr>
    <w:rPr>
      <w:rFonts w:ascii="Consolas" w:hAnsi="Consolas"/>
      <w:kern w:val="0"/>
      <w:sz w:val="20"/>
      <w:szCs w:val="20"/>
    </w:rPr>
  </w:style>
  <w:style w:type="character" w:customStyle="1" w:styleId="HTMLChar">
    <w:name w:val="بتنسيق HTML مسبق Char"/>
    <w:basedOn w:val="a0"/>
    <w:link w:val="HTML1"/>
    <w:uiPriority w:val="99"/>
    <w:semiHidden/>
    <w:rsid w:val="009D3B03"/>
    <w:rPr>
      <w:rFonts w:ascii="Consolas" w:hAnsi="Consolas"/>
      <w:kern w:val="0"/>
      <w:sz w:val="20"/>
      <w:szCs w:val="20"/>
    </w:rPr>
  </w:style>
  <w:style w:type="character" w:styleId="af6">
    <w:name w:val="annotation reference"/>
    <w:basedOn w:val="a0"/>
    <w:uiPriority w:val="99"/>
    <w:semiHidden/>
    <w:unhideWhenUsed/>
    <w:rsid w:val="009D3B03"/>
    <w:rPr>
      <w:sz w:val="16"/>
      <w:szCs w:val="16"/>
    </w:rPr>
  </w:style>
  <w:style w:type="paragraph" w:customStyle="1" w:styleId="1f0">
    <w:name w:val="نص تعليق1"/>
    <w:basedOn w:val="a"/>
    <w:next w:val="af7"/>
    <w:link w:val="Char9"/>
    <w:uiPriority w:val="99"/>
    <w:semiHidden/>
    <w:unhideWhenUsed/>
    <w:rsid w:val="009D3B03"/>
    <w:pPr>
      <w:bidi/>
      <w:spacing w:after="160"/>
    </w:pPr>
    <w:rPr>
      <w:kern w:val="0"/>
      <w:sz w:val="20"/>
      <w:szCs w:val="20"/>
    </w:rPr>
  </w:style>
  <w:style w:type="character" w:customStyle="1" w:styleId="Char9">
    <w:name w:val="نص تعليق Char"/>
    <w:basedOn w:val="a0"/>
    <w:link w:val="1f0"/>
    <w:uiPriority w:val="99"/>
    <w:semiHidden/>
    <w:rsid w:val="009D3B03"/>
    <w:rPr>
      <w:kern w:val="0"/>
      <w:sz w:val="20"/>
      <w:szCs w:val="20"/>
    </w:rPr>
  </w:style>
  <w:style w:type="paragraph" w:customStyle="1" w:styleId="Body">
    <w:name w:val="Body"/>
    <w:rsid w:val="009D3B03"/>
    <w:pPr>
      <w:pBdr>
        <w:top w:val="nil"/>
        <w:left w:val="nil"/>
        <w:bottom w:val="nil"/>
        <w:right w:val="nil"/>
        <w:between w:val="nil"/>
        <w:bar w:val="nil"/>
      </w:pBdr>
      <w:spacing w:after="0"/>
    </w:pPr>
    <w:rPr>
      <w:rFonts w:ascii="Times New Roman" w:eastAsia="Arial Unicode MS" w:hAnsi="Times New Roman" w:cs="Arial Unicode MS"/>
      <w:color w:val="000000"/>
      <w:kern w:val="0"/>
      <w:sz w:val="24"/>
      <w:szCs w:val="24"/>
      <w:u w:color="000000"/>
      <w:bdr w:val="nil"/>
    </w:rPr>
  </w:style>
  <w:style w:type="paragraph" w:customStyle="1" w:styleId="20">
    <w:name w:val="نص تعليق2"/>
    <w:basedOn w:val="a"/>
    <w:next w:val="af7"/>
    <w:link w:val="Char10"/>
    <w:uiPriority w:val="99"/>
    <w:semiHidden/>
    <w:unhideWhenUsed/>
    <w:rsid w:val="009D3B03"/>
    <w:pPr>
      <w:bidi/>
      <w:spacing w:after="160"/>
      <w:ind w:left="862" w:firstLine="720"/>
      <w:jc w:val="both"/>
    </w:pPr>
    <w:rPr>
      <w:kern w:val="0"/>
      <w:sz w:val="20"/>
      <w:szCs w:val="20"/>
    </w:rPr>
  </w:style>
  <w:style w:type="character" w:customStyle="1" w:styleId="Char10">
    <w:name w:val="نص تعليق Char1"/>
    <w:basedOn w:val="a0"/>
    <w:link w:val="20"/>
    <w:uiPriority w:val="99"/>
    <w:semiHidden/>
    <w:rsid w:val="009D3B03"/>
    <w:rPr>
      <w:kern w:val="0"/>
      <w:sz w:val="20"/>
      <w:szCs w:val="20"/>
    </w:rPr>
  </w:style>
  <w:style w:type="table" w:customStyle="1" w:styleId="1f1">
    <w:name w:val="شبكة جدول فاتح1"/>
    <w:basedOn w:val="a1"/>
    <w:next w:val="af8"/>
    <w:uiPriority w:val="40"/>
    <w:rsid w:val="009D3B03"/>
    <w:pPr>
      <w:bidi/>
      <w:spacing w:after="0"/>
      <w:ind w:left="862" w:hanging="142"/>
    </w:pPr>
    <w:rPr>
      <w:kern w:val="0"/>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4-11">
    <w:name w:val="جدول شبكة 4 - تمييز 11"/>
    <w:basedOn w:val="a1"/>
    <w:next w:val="4-1"/>
    <w:uiPriority w:val="49"/>
    <w:rsid w:val="009D3B03"/>
    <w:pPr>
      <w:bidi/>
      <w:spacing w:after="0"/>
    </w:pPr>
    <w:tblPr>
      <w:tblStyleRowBandSize w:val="1"/>
      <w:tblStyleColBandSize w:val="1"/>
      <w:tblBorders>
        <w:top w:val="single" w:sz="4" w:space="0" w:color="59A9F2"/>
        <w:left w:val="single" w:sz="4" w:space="0" w:color="59A9F2"/>
        <w:bottom w:val="single" w:sz="4" w:space="0" w:color="59A9F2"/>
        <w:right w:val="single" w:sz="4" w:space="0" w:color="59A9F2"/>
        <w:insideH w:val="single" w:sz="4" w:space="0" w:color="59A9F2"/>
        <w:insideV w:val="single" w:sz="4" w:space="0" w:color="59A9F2"/>
      </w:tblBorders>
    </w:tblPr>
    <w:tblStylePr w:type="firstRow">
      <w:rPr>
        <w:b/>
        <w:bCs/>
        <w:color w:val="FFFFFF"/>
      </w:rPr>
      <w:tblPr/>
      <w:tcPr>
        <w:tcBorders>
          <w:top w:val="single" w:sz="4" w:space="0" w:color="0F6FC6"/>
          <w:left w:val="single" w:sz="4" w:space="0" w:color="0F6FC6"/>
          <w:bottom w:val="single" w:sz="4" w:space="0" w:color="0F6FC6"/>
          <w:right w:val="single" w:sz="4" w:space="0" w:color="0F6FC6"/>
          <w:insideH w:val="nil"/>
          <w:insideV w:val="nil"/>
        </w:tcBorders>
        <w:shd w:val="clear" w:color="auto" w:fill="0F6FC6"/>
      </w:tcPr>
    </w:tblStylePr>
    <w:tblStylePr w:type="lastRow">
      <w:rPr>
        <w:b/>
        <w:bCs/>
      </w:rPr>
      <w:tblPr/>
      <w:tcPr>
        <w:tcBorders>
          <w:top w:val="double" w:sz="4" w:space="0" w:color="0F6FC6"/>
        </w:tcBorders>
      </w:tcPr>
    </w:tblStylePr>
    <w:tblStylePr w:type="firstCol">
      <w:rPr>
        <w:b/>
        <w:bCs/>
      </w:rPr>
    </w:tblStylePr>
    <w:tblStylePr w:type="lastCol">
      <w:rPr>
        <w:b/>
        <w:bCs/>
      </w:rPr>
    </w:tblStylePr>
    <w:tblStylePr w:type="band1Vert">
      <w:tblPr/>
      <w:tcPr>
        <w:shd w:val="clear" w:color="auto" w:fill="C7E2FA"/>
      </w:tcPr>
    </w:tblStylePr>
    <w:tblStylePr w:type="band1Horz">
      <w:tblPr/>
      <w:tcPr>
        <w:shd w:val="clear" w:color="auto" w:fill="C7E2FA"/>
      </w:tcPr>
    </w:tblStylePr>
  </w:style>
  <w:style w:type="table" w:customStyle="1" w:styleId="2-31">
    <w:name w:val="جدول شبكة 2 - تمييز 31"/>
    <w:basedOn w:val="a1"/>
    <w:next w:val="2-3"/>
    <w:uiPriority w:val="47"/>
    <w:rsid w:val="009D3B03"/>
    <w:pPr>
      <w:bidi/>
      <w:spacing w:after="0"/>
      <w:ind w:left="862" w:hanging="142"/>
    </w:pPr>
    <w:rPr>
      <w:kern w:val="0"/>
    </w:rPr>
    <w:tblPr>
      <w:tblStyleRowBandSize w:val="1"/>
      <w:tblStyleColBandSize w:val="1"/>
      <w:tblBorders>
        <w:top w:val="single" w:sz="2" w:space="0" w:color="5DEFF6"/>
        <w:bottom w:val="single" w:sz="2" w:space="0" w:color="5DEFF6"/>
        <w:insideH w:val="single" w:sz="2" w:space="0" w:color="5DEFF6"/>
        <w:insideV w:val="single" w:sz="2" w:space="0" w:color="5DEFF6"/>
      </w:tblBorders>
    </w:tblPr>
    <w:tblStylePr w:type="firstRow">
      <w:rPr>
        <w:b/>
        <w:bCs/>
      </w:rPr>
      <w:tblPr/>
      <w:tcPr>
        <w:tcBorders>
          <w:top w:val="nil"/>
          <w:bottom w:val="single" w:sz="12" w:space="0" w:color="5DEFF6"/>
          <w:insideH w:val="nil"/>
          <w:insideV w:val="nil"/>
        </w:tcBorders>
        <w:shd w:val="clear" w:color="auto" w:fill="FFFFFF"/>
      </w:tcPr>
    </w:tblStylePr>
    <w:tblStylePr w:type="lastRow">
      <w:rPr>
        <w:b/>
        <w:bCs/>
      </w:rPr>
      <w:tblPr/>
      <w:tcPr>
        <w:tcBorders>
          <w:top w:val="double" w:sz="2" w:space="0" w:color="5DEFF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9F9FC"/>
      </w:tcPr>
    </w:tblStylePr>
    <w:tblStylePr w:type="band1Horz">
      <w:tblPr/>
      <w:tcPr>
        <w:shd w:val="clear" w:color="auto" w:fill="C9F9FC"/>
      </w:tcPr>
    </w:tblStylePr>
  </w:style>
  <w:style w:type="table" w:customStyle="1" w:styleId="4-41">
    <w:name w:val="جدول شبكة 4 - تمييز 41"/>
    <w:basedOn w:val="a1"/>
    <w:next w:val="4-4"/>
    <w:uiPriority w:val="49"/>
    <w:rsid w:val="009D3B03"/>
    <w:pPr>
      <w:bidi/>
      <w:spacing w:after="0"/>
    </w:pPr>
    <w:tblPr>
      <w:tblStyleRowBandSize w:val="1"/>
      <w:tblStyleColBandSize w:val="1"/>
      <w:tblBorders>
        <w:top w:val="single" w:sz="4" w:space="0" w:color="5FF2CA"/>
        <w:left w:val="single" w:sz="4" w:space="0" w:color="5FF2CA"/>
        <w:bottom w:val="single" w:sz="4" w:space="0" w:color="5FF2CA"/>
        <w:right w:val="single" w:sz="4" w:space="0" w:color="5FF2CA"/>
        <w:insideH w:val="single" w:sz="4" w:space="0" w:color="5FF2CA"/>
        <w:insideV w:val="single" w:sz="4" w:space="0" w:color="5FF2CA"/>
      </w:tblBorders>
    </w:tblPr>
    <w:tblStylePr w:type="firstRow">
      <w:rPr>
        <w:b/>
        <w:bCs/>
        <w:color w:val="FFFFFF"/>
      </w:rPr>
      <w:tblPr/>
      <w:tcPr>
        <w:tcBorders>
          <w:top w:val="single" w:sz="4" w:space="0" w:color="10CF9B"/>
          <w:left w:val="single" w:sz="4" w:space="0" w:color="10CF9B"/>
          <w:bottom w:val="single" w:sz="4" w:space="0" w:color="10CF9B"/>
          <w:right w:val="single" w:sz="4" w:space="0" w:color="10CF9B"/>
          <w:insideH w:val="nil"/>
          <w:insideV w:val="nil"/>
        </w:tcBorders>
        <w:shd w:val="clear" w:color="auto" w:fill="10CF9B"/>
      </w:tcPr>
    </w:tblStylePr>
    <w:tblStylePr w:type="lastRow">
      <w:rPr>
        <w:b/>
        <w:bCs/>
      </w:rPr>
      <w:tblPr/>
      <w:tcPr>
        <w:tcBorders>
          <w:top w:val="double" w:sz="4" w:space="0" w:color="10CF9B"/>
        </w:tcBorders>
      </w:tcPr>
    </w:tblStylePr>
    <w:tblStylePr w:type="firstCol">
      <w:rPr>
        <w:b/>
        <w:bCs/>
      </w:rPr>
    </w:tblStylePr>
    <w:tblStylePr w:type="lastCol">
      <w:rPr>
        <w:b/>
        <w:bCs/>
      </w:rPr>
    </w:tblStylePr>
    <w:tblStylePr w:type="band1Vert">
      <w:tblPr/>
      <w:tcPr>
        <w:shd w:val="clear" w:color="auto" w:fill="C9FBED"/>
      </w:tcPr>
    </w:tblStylePr>
    <w:tblStylePr w:type="band1Horz">
      <w:tblPr/>
      <w:tcPr>
        <w:shd w:val="clear" w:color="auto" w:fill="C9FBED"/>
      </w:tcPr>
    </w:tblStylePr>
  </w:style>
  <w:style w:type="table" w:customStyle="1" w:styleId="4-511">
    <w:name w:val="جدول شبكة 4 - تمييز 511"/>
    <w:basedOn w:val="a1"/>
    <w:next w:val="4-5"/>
    <w:uiPriority w:val="49"/>
    <w:rsid w:val="009D3B03"/>
    <w:pPr>
      <w:bidi/>
      <w:spacing w:after="0"/>
      <w:ind w:left="862" w:hanging="142"/>
    </w:pPr>
    <w:rPr>
      <w:kern w:val="0"/>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4-21">
    <w:name w:val="جدول شبكة 4 - تمييز 21"/>
    <w:basedOn w:val="a1"/>
    <w:next w:val="4-2"/>
    <w:uiPriority w:val="49"/>
    <w:rsid w:val="009D3B03"/>
    <w:pPr>
      <w:bidi/>
      <w:spacing w:after="0"/>
    </w:pPr>
    <w:tblPr>
      <w:tblStyleRowBandSize w:val="1"/>
      <w:tblStyleColBandSize w:val="1"/>
      <w:tblBorders>
        <w:top w:val="single" w:sz="4" w:space="0" w:color="4FCDFF"/>
        <w:left w:val="single" w:sz="4" w:space="0" w:color="4FCDFF"/>
        <w:bottom w:val="single" w:sz="4" w:space="0" w:color="4FCDFF"/>
        <w:right w:val="single" w:sz="4" w:space="0" w:color="4FCDFF"/>
        <w:insideH w:val="single" w:sz="4" w:space="0" w:color="4FCDFF"/>
        <w:insideV w:val="single" w:sz="4" w:space="0" w:color="4FCDFF"/>
      </w:tblBorders>
    </w:tblPr>
    <w:tblStylePr w:type="firstRow">
      <w:rPr>
        <w:b/>
        <w:bCs/>
        <w:color w:val="FFFFFF"/>
      </w:rPr>
      <w:tblPr/>
      <w:tcPr>
        <w:tcBorders>
          <w:top w:val="single" w:sz="4" w:space="0" w:color="009DD9"/>
          <w:left w:val="single" w:sz="4" w:space="0" w:color="009DD9"/>
          <w:bottom w:val="single" w:sz="4" w:space="0" w:color="009DD9"/>
          <w:right w:val="single" w:sz="4" w:space="0" w:color="009DD9"/>
          <w:insideH w:val="nil"/>
          <w:insideV w:val="nil"/>
        </w:tcBorders>
        <w:shd w:val="clear" w:color="auto" w:fill="009DD9"/>
      </w:tcPr>
    </w:tblStylePr>
    <w:tblStylePr w:type="lastRow">
      <w:rPr>
        <w:b/>
        <w:bCs/>
      </w:rPr>
      <w:tblPr/>
      <w:tcPr>
        <w:tcBorders>
          <w:top w:val="double" w:sz="4" w:space="0" w:color="009DD9"/>
        </w:tcBorders>
      </w:tcPr>
    </w:tblStylePr>
    <w:tblStylePr w:type="firstCol">
      <w:rPr>
        <w:b/>
        <w:bCs/>
      </w:rPr>
    </w:tblStylePr>
    <w:tblStylePr w:type="lastCol">
      <w:rPr>
        <w:b/>
        <w:bCs/>
      </w:rPr>
    </w:tblStylePr>
    <w:tblStylePr w:type="band1Vert">
      <w:tblPr/>
      <w:tcPr>
        <w:shd w:val="clear" w:color="auto" w:fill="C4EEFF"/>
      </w:tcPr>
    </w:tblStylePr>
    <w:tblStylePr w:type="band1Horz">
      <w:tblPr/>
      <w:tcPr>
        <w:shd w:val="clear" w:color="auto" w:fill="C4EEFF"/>
      </w:tcPr>
    </w:tblStylePr>
  </w:style>
  <w:style w:type="table" w:customStyle="1" w:styleId="211">
    <w:name w:val="جدول عادي 21"/>
    <w:basedOn w:val="a1"/>
    <w:next w:val="22"/>
    <w:uiPriority w:val="42"/>
    <w:rsid w:val="009D3B03"/>
    <w:pPr>
      <w:bidi/>
      <w:spacing w:after="0"/>
    </w:p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1-21">
    <w:name w:val="جدول شبكة 1 فاتح - تمييز 21"/>
    <w:basedOn w:val="a1"/>
    <w:next w:val="1-2"/>
    <w:uiPriority w:val="46"/>
    <w:rsid w:val="009D3B03"/>
    <w:pPr>
      <w:bidi/>
      <w:spacing w:after="0"/>
    </w:pPr>
    <w:tblPr>
      <w:tblStyleRowBandSize w:val="1"/>
      <w:tblStyleColBandSize w:val="1"/>
      <w:tblBorders>
        <w:top w:val="single" w:sz="4" w:space="0" w:color="89DEFF"/>
        <w:left w:val="single" w:sz="4" w:space="0" w:color="89DEFF"/>
        <w:bottom w:val="single" w:sz="4" w:space="0" w:color="89DEFF"/>
        <w:right w:val="single" w:sz="4" w:space="0" w:color="89DEFF"/>
        <w:insideH w:val="single" w:sz="4" w:space="0" w:color="89DEFF"/>
        <w:insideV w:val="single" w:sz="4" w:space="0" w:color="89DEFF"/>
      </w:tblBorders>
    </w:tblPr>
    <w:tblStylePr w:type="firstRow">
      <w:rPr>
        <w:b/>
        <w:bCs/>
      </w:rPr>
      <w:tblPr/>
      <w:tcPr>
        <w:tcBorders>
          <w:bottom w:val="single" w:sz="12" w:space="0" w:color="4FCDFF"/>
        </w:tcBorders>
      </w:tcPr>
    </w:tblStylePr>
    <w:tblStylePr w:type="lastRow">
      <w:rPr>
        <w:b/>
        <w:bCs/>
      </w:rPr>
      <w:tblPr/>
      <w:tcPr>
        <w:tcBorders>
          <w:top w:val="double" w:sz="2" w:space="0" w:color="4FCDFF"/>
        </w:tcBorders>
      </w:tcPr>
    </w:tblStylePr>
    <w:tblStylePr w:type="firstCol">
      <w:rPr>
        <w:b/>
        <w:bCs/>
      </w:rPr>
    </w:tblStylePr>
    <w:tblStylePr w:type="lastCol">
      <w:rPr>
        <w:b/>
        <w:bCs/>
      </w:rPr>
    </w:tblStylePr>
  </w:style>
  <w:style w:type="table" w:customStyle="1" w:styleId="2-21">
    <w:name w:val="جدول شبكة 2 - تمييز 21"/>
    <w:basedOn w:val="a1"/>
    <w:next w:val="2-2"/>
    <w:uiPriority w:val="47"/>
    <w:rsid w:val="009D3B03"/>
    <w:pPr>
      <w:bidi/>
      <w:spacing w:after="0"/>
    </w:pPr>
    <w:tblPr>
      <w:tblStyleRowBandSize w:val="1"/>
      <w:tblStyleColBandSize w:val="1"/>
      <w:tblBorders>
        <w:top w:val="single" w:sz="2" w:space="0" w:color="4FCDFF"/>
        <w:bottom w:val="single" w:sz="2" w:space="0" w:color="4FCDFF"/>
        <w:insideH w:val="single" w:sz="2" w:space="0" w:color="4FCDFF"/>
        <w:insideV w:val="single" w:sz="2" w:space="0" w:color="4FCDFF"/>
      </w:tblBorders>
    </w:tblPr>
    <w:tblStylePr w:type="firstRow">
      <w:rPr>
        <w:b/>
        <w:bCs/>
      </w:rPr>
      <w:tblPr/>
      <w:tcPr>
        <w:tcBorders>
          <w:top w:val="nil"/>
          <w:bottom w:val="single" w:sz="12" w:space="0" w:color="4FCDFF"/>
          <w:insideH w:val="nil"/>
          <w:insideV w:val="nil"/>
        </w:tcBorders>
        <w:shd w:val="clear" w:color="auto" w:fill="FFFFFF"/>
      </w:tcPr>
    </w:tblStylePr>
    <w:tblStylePr w:type="lastRow">
      <w:rPr>
        <w:b/>
        <w:bCs/>
      </w:rPr>
      <w:tblPr/>
      <w:tcPr>
        <w:tcBorders>
          <w:top w:val="double" w:sz="2" w:space="0" w:color="4FCDFF"/>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4EEFF"/>
      </w:tcPr>
    </w:tblStylePr>
    <w:tblStylePr w:type="band1Horz">
      <w:tblPr/>
      <w:tcPr>
        <w:shd w:val="clear" w:color="auto" w:fill="C4EEFF"/>
      </w:tcPr>
    </w:tblStylePr>
  </w:style>
  <w:style w:type="table" w:customStyle="1" w:styleId="3-21">
    <w:name w:val="جدول شبكة 3 - تمييز 21"/>
    <w:basedOn w:val="a1"/>
    <w:next w:val="3-2"/>
    <w:uiPriority w:val="48"/>
    <w:rsid w:val="009D3B03"/>
    <w:pPr>
      <w:bidi/>
      <w:spacing w:after="0"/>
    </w:pPr>
    <w:tblPr>
      <w:tblStyleRowBandSize w:val="1"/>
      <w:tblStyleColBandSize w:val="1"/>
      <w:tblBorders>
        <w:top w:val="single" w:sz="4" w:space="0" w:color="4FCDFF"/>
        <w:left w:val="single" w:sz="4" w:space="0" w:color="4FCDFF"/>
        <w:bottom w:val="single" w:sz="4" w:space="0" w:color="4FCDFF"/>
        <w:right w:val="single" w:sz="4" w:space="0" w:color="4FCDFF"/>
        <w:insideH w:val="single" w:sz="4" w:space="0" w:color="4FCDFF"/>
        <w:insideV w:val="single" w:sz="4" w:space="0" w:color="4FCDFF"/>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C4EEFF"/>
      </w:tcPr>
    </w:tblStylePr>
    <w:tblStylePr w:type="band1Horz">
      <w:tblPr/>
      <w:tcPr>
        <w:shd w:val="clear" w:color="auto" w:fill="C4EEFF"/>
      </w:tcPr>
    </w:tblStylePr>
    <w:tblStylePr w:type="neCell">
      <w:tblPr/>
      <w:tcPr>
        <w:tcBorders>
          <w:bottom w:val="single" w:sz="4" w:space="0" w:color="4FCDFF"/>
        </w:tcBorders>
      </w:tcPr>
    </w:tblStylePr>
    <w:tblStylePr w:type="nwCell">
      <w:tblPr/>
      <w:tcPr>
        <w:tcBorders>
          <w:bottom w:val="single" w:sz="4" w:space="0" w:color="4FCDFF"/>
        </w:tcBorders>
      </w:tcPr>
    </w:tblStylePr>
    <w:tblStylePr w:type="seCell">
      <w:tblPr/>
      <w:tcPr>
        <w:tcBorders>
          <w:top w:val="single" w:sz="4" w:space="0" w:color="4FCDFF"/>
        </w:tcBorders>
      </w:tcPr>
    </w:tblStylePr>
    <w:tblStylePr w:type="swCell">
      <w:tblPr/>
      <w:tcPr>
        <w:tcBorders>
          <w:top w:val="single" w:sz="4" w:space="0" w:color="4FCDFF"/>
        </w:tcBorders>
      </w:tcPr>
    </w:tblStylePr>
  </w:style>
  <w:style w:type="table" w:customStyle="1" w:styleId="6-61">
    <w:name w:val="جدول شبكة 6 ملون - تمييز 61"/>
    <w:basedOn w:val="a1"/>
    <w:next w:val="6-6"/>
    <w:uiPriority w:val="51"/>
    <w:rsid w:val="009D3B03"/>
    <w:pPr>
      <w:spacing w:after="0"/>
    </w:pPr>
    <w:rPr>
      <w:rFonts w:cs="Simplified Arabic"/>
      <w:color w:val="7D9532"/>
      <w:sz w:val="28"/>
      <w:szCs w:val="28"/>
    </w:rPr>
    <w:tblPr>
      <w:tblStyleRowBandSize w:val="1"/>
      <w:tblStyleColBandSize w:val="1"/>
      <w:tblBorders>
        <w:top w:val="single" w:sz="4" w:space="0" w:color="C8DA91"/>
        <w:left w:val="single" w:sz="4" w:space="0" w:color="C8DA91"/>
        <w:bottom w:val="single" w:sz="4" w:space="0" w:color="C8DA91"/>
        <w:right w:val="single" w:sz="4" w:space="0" w:color="C8DA91"/>
        <w:insideH w:val="single" w:sz="4" w:space="0" w:color="C8DA91"/>
        <w:insideV w:val="single" w:sz="4" w:space="0" w:color="C8DA91"/>
      </w:tblBorders>
    </w:tblPr>
    <w:tblStylePr w:type="firstRow">
      <w:rPr>
        <w:b/>
        <w:bCs/>
      </w:rPr>
      <w:tblPr/>
      <w:tcPr>
        <w:tcBorders>
          <w:bottom w:val="single" w:sz="12" w:space="0" w:color="C8DA91"/>
        </w:tcBorders>
      </w:tcPr>
    </w:tblStylePr>
    <w:tblStylePr w:type="lastRow">
      <w:rPr>
        <w:b/>
        <w:bCs/>
      </w:rPr>
      <w:tblPr/>
      <w:tcPr>
        <w:tcBorders>
          <w:top w:val="double" w:sz="4" w:space="0" w:color="C8DA91"/>
        </w:tcBorders>
      </w:tcPr>
    </w:tblStylePr>
    <w:tblStylePr w:type="firstCol">
      <w:rPr>
        <w:b/>
        <w:bCs/>
      </w:rPr>
    </w:tblStylePr>
    <w:tblStylePr w:type="lastCol">
      <w:rPr>
        <w:b/>
        <w:bCs/>
      </w:rPr>
    </w:tblStylePr>
    <w:tblStylePr w:type="band1Vert">
      <w:tblPr/>
      <w:tcPr>
        <w:shd w:val="clear" w:color="auto" w:fill="ECF2DA"/>
      </w:tcPr>
    </w:tblStylePr>
    <w:tblStylePr w:type="band1Horz">
      <w:tblPr/>
      <w:tcPr>
        <w:shd w:val="clear" w:color="auto" w:fill="ECF2DA"/>
      </w:tcPr>
    </w:tblStylePr>
  </w:style>
  <w:style w:type="table" w:customStyle="1" w:styleId="6-21">
    <w:name w:val="جدول شبكة 6 ملون - تمييز 21"/>
    <w:basedOn w:val="a1"/>
    <w:next w:val="6-2"/>
    <w:uiPriority w:val="51"/>
    <w:rsid w:val="009D3B03"/>
    <w:pPr>
      <w:bidi/>
      <w:spacing w:after="0"/>
    </w:pPr>
    <w:rPr>
      <w:color w:val="0075A2"/>
    </w:rPr>
    <w:tblPr>
      <w:tblStyleRowBandSize w:val="1"/>
      <w:tblStyleColBandSize w:val="1"/>
      <w:tblBorders>
        <w:top w:val="single" w:sz="4" w:space="0" w:color="4FCDFF"/>
        <w:left w:val="single" w:sz="4" w:space="0" w:color="4FCDFF"/>
        <w:bottom w:val="single" w:sz="4" w:space="0" w:color="4FCDFF"/>
        <w:right w:val="single" w:sz="4" w:space="0" w:color="4FCDFF"/>
        <w:insideH w:val="single" w:sz="4" w:space="0" w:color="4FCDFF"/>
        <w:insideV w:val="single" w:sz="4" w:space="0" w:color="4FCDFF"/>
      </w:tblBorders>
    </w:tblPr>
    <w:tblStylePr w:type="firstRow">
      <w:rPr>
        <w:b/>
        <w:bCs/>
      </w:rPr>
      <w:tblPr/>
      <w:tcPr>
        <w:tcBorders>
          <w:bottom w:val="single" w:sz="12" w:space="0" w:color="4FCDFF"/>
        </w:tcBorders>
      </w:tcPr>
    </w:tblStylePr>
    <w:tblStylePr w:type="lastRow">
      <w:rPr>
        <w:b/>
        <w:bCs/>
      </w:rPr>
      <w:tblPr/>
      <w:tcPr>
        <w:tcBorders>
          <w:top w:val="double" w:sz="4" w:space="0" w:color="4FCDFF"/>
        </w:tcBorders>
      </w:tcPr>
    </w:tblStylePr>
    <w:tblStylePr w:type="firstCol">
      <w:rPr>
        <w:b/>
        <w:bCs/>
      </w:rPr>
    </w:tblStylePr>
    <w:tblStylePr w:type="lastCol">
      <w:rPr>
        <w:b/>
        <w:bCs/>
      </w:rPr>
    </w:tblStylePr>
    <w:tblStylePr w:type="band1Vert">
      <w:tblPr/>
      <w:tcPr>
        <w:shd w:val="clear" w:color="auto" w:fill="C4EEFF"/>
      </w:tcPr>
    </w:tblStylePr>
    <w:tblStylePr w:type="band1Horz">
      <w:tblPr/>
      <w:tcPr>
        <w:shd w:val="clear" w:color="auto" w:fill="C4EEFF"/>
      </w:tcPr>
    </w:tblStylePr>
  </w:style>
  <w:style w:type="paragraph" w:customStyle="1" w:styleId="410">
    <w:name w:val="جدول محتويات 41"/>
    <w:basedOn w:val="a"/>
    <w:next w:val="a"/>
    <w:autoRedefine/>
    <w:uiPriority w:val="39"/>
    <w:unhideWhenUsed/>
    <w:rsid w:val="009D3B03"/>
    <w:pPr>
      <w:spacing w:after="100" w:line="259" w:lineRule="auto"/>
      <w:ind w:left="660"/>
    </w:pPr>
    <w:rPr>
      <w:rFonts w:eastAsia="Times New Roman"/>
    </w:rPr>
  </w:style>
  <w:style w:type="paragraph" w:customStyle="1" w:styleId="511">
    <w:name w:val="جدول محتويات 51"/>
    <w:basedOn w:val="a"/>
    <w:next w:val="a"/>
    <w:autoRedefine/>
    <w:uiPriority w:val="39"/>
    <w:unhideWhenUsed/>
    <w:rsid w:val="009D3B03"/>
    <w:pPr>
      <w:spacing w:after="100" w:line="259" w:lineRule="auto"/>
      <w:ind w:left="880"/>
    </w:pPr>
    <w:rPr>
      <w:rFonts w:eastAsia="Times New Roman"/>
    </w:rPr>
  </w:style>
  <w:style w:type="paragraph" w:customStyle="1" w:styleId="610">
    <w:name w:val="جدول محتويات 61"/>
    <w:basedOn w:val="a"/>
    <w:next w:val="a"/>
    <w:autoRedefine/>
    <w:uiPriority w:val="39"/>
    <w:unhideWhenUsed/>
    <w:rsid w:val="009D3B03"/>
    <w:pPr>
      <w:spacing w:after="100" w:line="259" w:lineRule="auto"/>
      <w:ind w:left="1100"/>
    </w:pPr>
    <w:rPr>
      <w:rFonts w:eastAsia="Times New Roman"/>
    </w:rPr>
  </w:style>
  <w:style w:type="paragraph" w:customStyle="1" w:styleId="710">
    <w:name w:val="جدول محتويات 71"/>
    <w:basedOn w:val="a"/>
    <w:next w:val="a"/>
    <w:autoRedefine/>
    <w:uiPriority w:val="39"/>
    <w:unhideWhenUsed/>
    <w:rsid w:val="009D3B03"/>
    <w:pPr>
      <w:spacing w:after="100" w:line="259" w:lineRule="auto"/>
      <w:ind w:left="1320"/>
    </w:pPr>
    <w:rPr>
      <w:rFonts w:eastAsia="Times New Roman"/>
    </w:rPr>
  </w:style>
  <w:style w:type="paragraph" w:customStyle="1" w:styleId="810">
    <w:name w:val="جدول محتويات 81"/>
    <w:basedOn w:val="a"/>
    <w:next w:val="a"/>
    <w:autoRedefine/>
    <w:uiPriority w:val="39"/>
    <w:unhideWhenUsed/>
    <w:rsid w:val="009D3B03"/>
    <w:pPr>
      <w:spacing w:after="100" w:line="259" w:lineRule="auto"/>
      <w:ind w:left="1540"/>
    </w:pPr>
    <w:rPr>
      <w:rFonts w:eastAsia="Times New Roman"/>
    </w:rPr>
  </w:style>
  <w:style w:type="paragraph" w:customStyle="1" w:styleId="910">
    <w:name w:val="جدول محتويات 91"/>
    <w:basedOn w:val="a"/>
    <w:next w:val="a"/>
    <w:autoRedefine/>
    <w:uiPriority w:val="39"/>
    <w:unhideWhenUsed/>
    <w:rsid w:val="009D3B03"/>
    <w:pPr>
      <w:spacing w:after="100" w:line="259" w:lineRule="auto"/>
      <w:ind w:left="1760"/>
    </w:pPr>
    <w:rPr>
      <w:rFonts w:eastAsia="Times New Roman"/>
    </w:rPr>
  </w:style>
  <w:style w:type="table" w:customStyle="1" w:styleId="113">
    <w:name w:val="جدول شبكة 1 فاتح1"/>
    <w:basedOn w:val="a1"/>
    <w:next w:val="1f2"/>
    <w:uiPriority w:val="46"/>
    <w:rsid w:val="009D3B03"/>
    <w:pPr>
      <w:bidi/>
      <w:spacing w:after="0"/>
    </w:p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character" w:styleId="af9">
    <w:name w:val="Unresolved Mention"/>
    <w:basedOn w:val="a0"/>
    <w:uiPriority w:val="99"/>
    <w:semiHidden/>
    <w:unhideWhenUsed/>
    <w:rsid w:val="009D3B03"/>
    <w:rPr>
      <w:color w:val="605E5C"/>
      <w:shd w:val="clear" w:color="auto" w:fill="E1DFDD"/>
    </w:rPr>
  </w:style>
  <w:style w:type="character" w:customStyle="1" w:styleId="1f3">
    <w:name w:val="ارتباط تشعبي متبع1"/>
    <w:basedOn w:val="a0"/>
    <w:uiPriority w:val="99"/>
    <w:semiHidden/>
    <w:unhideWhenUsed/>
    <w:rsid w:val="009D3B03"/>
    <w:rPr>
      <w:color w:val="85DFD0"/>
      <w:u w:val="single"/>
    </w:rPr>
  </w:style>
  <w:style w:type="character" w:styleId="Hyperlink">
    <w:name w:val="Hyperlink"/>
    <w:basedOn w:val="a0"/>
    <w:uiPriority w:val="99"/>
    <w:semiHidden/>
    <w:unhideWhenUsed/>
    <w:rsid w:val="009D3B03"/>
    <w:rPr>
      <w:color w:val="F49100" w:themeColor="hyperlink"/>
      <w:u w:val="single"/>
    </w:rPr>
  </w:style>
  <w:style w:type="table" w:styleId="30">
    <w:name w:val="Plain Table 3"/>
    <w:basedOn w:val="a1"/>
    <w:uiPriority w:val="43"/>
    <w:rsid w:val="009D3B03"/>
    <w:pPr>
      <w:spacing w:after="0"/>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4-5">
    <w:name w:val="Grid Table 4 Accent 5"/>
    <w:basedOn w:val="a1"/>
    <w:uiPriority w:val="49"/>
    <w:rsid w:val="009D3B03"/>
    <w:pPr>
      <w:spacing w:after="0"/>
    </w:pPr>
    <w:tblPr>
      <w:tblStyleRowBandSize w:val="1"/>
      <w:tblStyleColBandSize w:val="1"/>
      <w:tblBorders>
        <w:top w:val="single" w:sz="4" w:space="0" w:color="B0DFA0" w:themeColor="accent5" w:themeTint="99"/>
        <w:left w:val="single" w:sz="4" w:space="0" w:color="B0DFA0" w:themeColor="accent5" w:themeTint="99"/>
        <w:bottom w:val="single" w:sz="4" w:space="0" w:color="B0DFA0" w:themeColor="accent5" w:themeTint="99"/>
        <w:right w:val="single" w:sz="4" w:space="0" w:color="B0DFA0" w:themeColor="accent5" w:themeTint="99"/>
        <w:insideH w:val="single" w:sz="4" w:space="0" w:color="B0DFA0" w:themeColor="accent5" w:themeTint="99"/>
        <w:insideV w:val="single" w:sz="4" w:space="0" w:color="B0DFA0" w:themeColor="accent5" w:themeTint="99"/>
      </w:tblBorders>
    </w:tblPr>
    <w:tblStylePr w:type="firstRow">
      <w:rPr>
        <w:b/>
        <w:bCs/>
        <w:color w:val="FFFFFF" w:themeColor="background1"/>
      </w:rPr>
      <w:tblPr/>
      <w:tcPr>
        <w:tcBorders>
          <w:top w:val="single" w:sz="4" w:space="0" w:color="7CCA62" w:themeColor="accent5"/>
          <w:left w:val="single" w:sz="4" w:space="0" w:color="7CCA62" w:themeColor="accent5"/>
          <w:bottom w:val="single" w:sz="4" w:space="0" w:color="7CCA62" w:themeColor="accent5"/>
          <w:right w:val="single" w:sz="4" w:space="0" w:color="7CCA62" w:themeColor="accent5"/>
          <w:insideH w:val="nil"/>
          <w:insideV w:val="nil"/>
        </w:tcBorders>
        <w:shd w:val="clear" w:color="auto" w:fill="7CCA62" w:themeFill="accent5"/>
      </w:tcPr>
    </w:tblStylePr>
    <w:tblStylePr w:type="lastRow">
      <w:rPr>
        <w:b/>
        <w:bCs/>
      </w:rPr>
      <w:tblPr/>
      <w:tcPr>
        <w:tcBorders>
          <w:top w:val="double" w:sz="4" w:space="0" w:color="7CCA62" w:themeColor="accent5"/>
        </w:tcBorders>
      </w:tcPr>
    </w:tblStylePr>
    <w:tblStylePr w:type="firstCol">
      <w:rPr>
        <w:b/>
        <w:bCs/>
      </w:rPr>
    </w:tblStylePr>
    <w:tblStylePr w:type="lastCol">
      <w:rPr>
        <w:b/>
        <w:bCs/>
      </w:rPr>
    </w:tblStylePr>
    <w:tblStylePr w:type="band1Vert">
      <w:tblPr/>
      <w:tcPr>
        <w:shd w:val="clear" w:color="auto" w:fill="E4F4DF" w:themeFill="accent5" w:themeFillTint="33"/>
      </w:tcPr>
    </w:tblStylePr>
    <w:tblStylePr w:type="band1Horz">
      <w:tblPr/>
      <w:tcPr>
        <w:shd w:val="clear" w:color="auto" w:fill="E4F4DF" w:themeFill="accent5" w:themeFillTint="33"/>
      </w:tcPr>
    </w:tblStylePr>
  </w:style>
  <w:style w:type="paragraph" w:styleId="ad">
    <w:name w:val="header"/>
    <w:basedOn w:val="a"/>
    <w:link w:val="Char11"/>
    <w:uiPriority w:val="99"/>
    <w:semiHidden/>
    <w:unhideWhenUsed/>
    <w:rsid w:val="009D3B03"/>
    <w:pPr>
      <w:tabs>
        <w:tab w:val="center" w:pos="4680"/>
        <w:tab w:val="right" w:pos="9360"/>
      </w:tabs>
      <w:spacing w:after="0"/>
    </w:pPr>
  </w:style>
  <w:style w:type="character" w:customStyle="1" w:styleId="Char11">
    <w:name w:val="رأس الصفحة Char1"/>
    <w:basedOn w:val="a0"/>
    <w:link w:val="ad"/>
    <w:uiPriority w:val="99"/>
    <w:semiHidden/>
    <w:rsid w:val="009D3B03"/>
  </w:style>
  <w:style w:type="paragraph" w:styleId="ae">
    <w:name w:val="footer"/>
    <w:basedOn w:val="a"/>
    <w:link w:val="Char12"/>
    <w:uiPriority w:val="99"/>
    <w:semiHidden/>
    <w:unhideWhenUsed/>
    <w:rsid w:val="009D3B03"/>
    <w:pPr>
      <w:tabs>
        <w:tab w:val="center" w:pos="4680"/>
        <w:tab w:val="right" w:pos="9360"/>
      </w:tabs>
      <w:spacing w:after="0"/>
    </w:pPr>
  </w:style>
  <w:style w:type="character" w:customStyle="1" w:styleId="Char12">
    <w:name w:val="تذييل الصفحة Char1"/>
    <w:basedOn w:val="a0"/>
    <w:link w:val="ae"/>
    <w:uiPriority w:val="99"/>
    <w:semiHidden/>
    <w:rsid w:val="009D3B03"/>
  </w:style>
  <w:style w:type="table" w:styleId="af">
    <w:name w:val="Table Grid"/>
    <w:basedOn w:val="a1"/>
    <w:uiPriority w:val="39"/>
    <w:rsid w:val="009D3B03"/>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1">
    <w:name w:val="Balloon Text"/>
    <w:basedOn w:val="a"/>
    <w:link w:val="Char13"/>
    <w:uiPriority w:val="99"/>
    <w:semiHidden/>
    <w:unhideWhenUsed/>
    <w:rsid w:val="009D3B03"/>
    <w:pPr>
      <w:spacing w:after="0"/>
    </w:pPr>
    <w:rPr>
      <w:rFonts w:ascii="Tahoma" w:hAnsi="Tahoma" w:cs="Tahoma"/>
      <w:sz w:val="18"/>
      <w:szCs w:val="18"/>
    </w:rPr>
  </w:style>
  <w:style w:type="character" w:customStyle="1" w:styleId="Char13">
    <w:name w:val="نص في بالون Char1"/>
    <w:basedOn w:val="a0"/>
    <w:link w:val="af1"/>
    <w:uiPriority w:val="99"/>
    <w:semiHidden/>
    <w:rsid w:val="009D3B03"/>
    <w:rPr>
      <w:rFonts w:ascii="Tahoma" w:hAnsi="Tahoma" w:cs="Tahoma"/>
      <w:sz w:val="18"/>
      <w:szCs w:val="18"/>
    </w:rPr>
  </w:style>
  <w:style w:type="paragraph" w:styleId="af2">
    <w:name w:val="No Spacing"/>
    <w:uiPriority w:val="1"/>
    <w:qFormat/>
    <w:rsid w:val="009D3B03"/>
    <w:pPr>
      <w:spacing w:after="0"/>
    </w:pPr>
  </w:style>
  <w:style w:type="paragraph" w:styleId="af3">
    <w:name w:val="Normal (Web)"/>
    <w:basedOn w:val="a"/>
    <w:uiPriority w:val="99"/>
    <w:semiHidden/>
    <w:unhideWhenUsed/>
    <w:rsid w:val="009D3B03"/>
    <w:rPr>
      <w:rFonts w:ascii="Times New Roman" w:hAnsi="Times New Roman" w:cs="Times New Roman"/>
      <w:sz w:val="24"/>
      <w:szCs w:val="24"/>
    </w:rPr>
  </w:style>
  <w:style w:type="table" w:styleId="4-3">
    <w:name w:val="Grid Table 4 Accent 3"/>
    <w:basedOn w:val="a1"/>
    <w:uiPriority w:val="49"/>
    <w:rsid w:val="009D3B03"/>
    <w:pPr>
      <w:spacing w:after="0"/>
    </w:pPr>
    <w:tblPr>
      <w:tblStyleRowBandSize w:val="1"/>
      <w:tblStyleColBandSize w:val="1"/>
      <w:tblBorders>
        <w:top w:val="single" w:sz="4" w:space="0" w:color="5DEFF6" w:themeColor="accent3" w:themeTint="99"/>
        <w:left w:val="single" w:sz="4" w:space="0" w:color="5DEFF6" w:themeColor="accent3" w:themeTint="99"/>
        <w:bottom w:val="single" w:sz="4" w:space="0" w:color="5DEFF6" w:themeColor="accent3" w:themeTint="99"/>
        <w:right w:val="single" w:sz="4" w:space="0" w:color="5DEFF6" w:themeColor="accent3" w:themeTint="99"/>
        <w:insideH w:val="single" w:sz="4" w:space="0" w:color="5DEFF6" w:themeColor="accent3" w:themeTint="99"/>
        <w:insideV w:val="single" w:sz="4" w:space="0" w:color="5DEFF6" w:themeColor="accent3" w:themeTint="99"/>
      </w:tblBorders>
    </w:tblPr>
    <w:tblStylePr w:type="firstRow">
      <w:rPr>
        <w:b/>
        <w:bCs/>
        <w:color w:val="FFFFFF" w:themeColor="background1"/>
      </w:rPr>
      <w:tblPr/>
      <w:tcPr>
        <w:tcBorders>
          <w:top w:val="single" w:sz="4" w:space="0" w:color="0BD0D9" w:themeColor="accent3"/>
          <w:left w:val="single" w:sz="4" w:space="0" w:color="0BD0D9" w:themeColor="accent3"/>
          <w:bottom w:val="single" w:sz="4" w:space="0" w:color="0BD0D9" w:themeColor="accent3"/>
          <w:right w:val="single" w:sz="4" w:space="0" w:color="0BD0D9" w:themeColor="accent3"/>
          <w:insideH w:val="nil"/>
          <w:insideV w:val="nil"/>
        </w:tcBorders>
        <w:shd w:val="clear" w:color="auto" w:fill="0BD0D9" w:themeFill="accent3"/>
      </w:tcPr>
    </w:tblStylePr>
    <w:tblStylePr w:type="lastRow">
      <w:rPr>
        <w:b/>
        <w:bCs/>
      </w:rPr>
      <w:tblPr/>
      <w:tcPr>
        <w:tcBorders>
          <w:top w:val="double" w:sz="4" w:space="0" w:color="0BD0D9" w:themeColor="accent3"/>
        </w:tcBorders>
      </w:tcPr>
    </w:tblStylePr>
    <w:tblStylePr w:type="firstCol">
      <w:rPr>
        <w:b/>
        <w:bCs/>
      </w:rPr>
    </w:tblStylePr>
    <w:tblStylePr w:type="lastCol">
      <w:rPr>
        <w:b/>
        <w:bCs/>
      </w:rPr>
    </w:tblStylePr>
    <w:tblStylePr w:type="band1Vert">
      <w:tblPr/>
      <w:tcPr>
        <w:shd w:val="clear" w:color="auto" w:fill="C9F9FC" w:themeFill="accent3" w:themeFillTint="33"/>
      </w:tcPr>
    </w:tblStylePr>
    <w:tblStylePr w:type="band1Horz">
      <w:tblPr/>
      <w:tcPr>
        <w:shd w:val="clear" w:color="auto" w:fill="C9F9FC" w:themeFill="accent3" w:themeFillTint="33"/>
      </w:tcPr>
    </w:tblStylePr>
  </w:style>
  <w:style w:type="table" w:styleId="3-3">
    <w:name w:val="List Table 3 Accent 3"/>
    <w:basedOn w:val="a1"/>
    <w:uiPriority w:val="48"/>
    <w:rsid w:val="009D3B03"/>
    <w:pPr>
      <w:spacing w:after="0"/>
    </w:pPr>
    <w:tblPr>
      <w:tblStyleRowBandSize w:val="1"/>
      <w:tblStyleColBandSize w:val="1"/>
      <w:tblBorders>
        <w:top w:val="single" w:sz="4" w:space="0" w:color="0BD0D9" w:themeColor="accent3"/>
        <w:left w:val="single" w:sz="4" w:space="0" w:color="0BD0D9" w:themeColor="accent3"/>
        <w:bottom w:val="single" w:sz="4" w:space="0" w:color="0BD0D9" w:themeColor="accent3"/>
        <w:right w:val="single" w:sz="4" w:space="0" w:color="0BD0D9" w:themeColor="accent3"/>
      </w:tblBorders>
    </w:tblPr>
    <w:tblStylePr w:type="firstRow">
      <w:rPr>
        <w:b/>
        <w:bCs/>
        <w:color w:val="FFFFFF" w:themeColor="background1"/>
      </w:rPr>
      <w:tblPr/>
      <w:tcPr>
        <w:shd w:val="clear" w:color="auto" w:fill="0BD0D9" w:themeFill="accent3"/>
      </w:tcPr>
    </w:tblStylePr>
    <w:tblStylePr w:type="lastRow">
      <w:rPr>
        <w:b/>
        <w:bCs/>
      </w:rPr>
      <w:tblPr/>
      <w:tcPr>
        <w:tcBorders>
          <w:top w:val="double" w:sz="4" w:space="0" w:color="0BD0D9"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BD0D9" w:themeColor="accent3"/>
          <w:right w:val="single" w:sz="4" w:space="0" w:color="0BD0D9" w:themeColor="accent3"/>
        </w:tcBorders>
      </w:tcPr>
    </w:tblStylePr>
    <w:tblStylePr w:type="band1Horz">
      <w:tblPr/>
      <w:tcPr>
        <w:tcBorders>
          <w:top w:val="single" w:sz="4" w:space="0" w:color="0BD0D9" w:themeColor="accent3"/>
          <w:bottom w:val="single" w:sz="4" w:space="0" w:color="0BD0D9"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BD0D9" w:themeColor="accent3"/>
          <w:left w:val="nil"/>
        </w:tcBorders>
      </w:tcPr>
    </w:tblStylePr>
    <w:tblStylePr w:type="swCell">
      <w:tblPr/>
      <w:tcPr>
        <w:tcBorders>
          <w:top w:val="double" w:sz="4" w:space="0" w:color="0BD0D9" w:themeColor="accent3"/>
          <w:right w:val="nil"/>
        </w:tcBorders>
      </w:tcPr>
    </w:tblStylePr>
  </w:style>
  <w:style w:type="table" w:styleId="4-6">
    <w:name w:val="Grid Table 4 Accent 6"/>
    <w:basedOn w:val="a1"/>
    <w:uiPriority w:val="49"/>
    <w:rsid w:val="009D3B03"/>
    <w:pPr>
      <w:spacing w:after="0"/>
    </w:pPr>
    <w:tblPr>
      <w:tblStyleRowBandSize w:val="1"/>
      <w:tblStyleColBandSize w:val="1"/>
      <w:tblBorders>
        <w:top w:val="single" w:sz="4" w:space="0" w:color="C8DA91" w:themeColor="accent6" w:themeTint="99"/>
        <w:left w:val="single" w:sz="4" w:space="0" w:color="C8DA91" w:themeColor="accent6" w:themeTint="99"/>
        <w:bottom w:val="single" w:sz="4" w:space="0" w:color="C8DA91" w:themeColor="accent6" w:themeTint="99"/>
        <w:right w:val="single" w:sz="4" w:space="0" w:color="C8DA91" w:themeColor="accent6" w:themeTint="99"/>
        <w:insideH w:val="single" w:sz="4" w:space="0" w:color="C8DA91" w:themeColor="accent6" w:themeTint="99"/>
        <w:insideV w:val="single" w:sz="4" w:space="0" w:color="C8DA91" w:themeColor="accent6" w:themeTint="99"/>
      </w:tblBorders>
    </w:tblPr>
    <w:tblStylePr w:type="firstRow">
      <w:rPr>
        <w:b/>
        <w:bCs/>
        <w:color w:val="FFFFFF" w:themeColor="background1"/>
      </w:rPr>
      <w:tblPr/>
      <w:tcPr>
        <w:tcBorders>
          <w:top w:val="single" w:sz="4" w:space="0" w:color="A5C249" w:themeColor="accent6"/>
          <w:left w:val="single" w:sz="4" w:space="0" w:color="A5C249" w:themeColor="accent6"/>
          <w:bottom w:val="single" w:sz="4" w:space="0" w:color="A5C249" w:themeColor="accent6"/>
          <w:right w:val="single" w:sz="4" w:space="0" w:color="A5C249" w:themeColor="accent6"/>
          <w:insideH w:val="nil"/>
          <w:insideV w:val="nil"/>
        </w:tcBorders>
        <w:shd w:val="clear" w:color="auto" w:fill="A5C249" w:themeFill="accent6"/>
      </w:tcPr>
    </w:tblStylePr>
    <w:tblStylePr w:type="lastRow">
      <w:rPr>
        <w:b/>
        <w:bCs/>
      </w:rPr>
      <w:tblPr/>
      <w:tcPr>
        <w:tcBorders>
          <w:top w:val="double" w:sz="4" w:space="0" w:color="A5C249" w:themeColor="accent6"/>
        </w:tcBorders>
      </w:tcPr>
    </w:tblStylePr>
    <w:tblStylePr w:type="firstCol">
      <w:rPr>
        <w:b/>
        <w:bCs/>
      </w:rPr>
    </w:tblStylePr>
    <w:tblStylePr w:type="lastCol">
      <w:rPr>
        <w:b/>
        <w:bCs/>
      </w:rPr>
    </w:tblStylePr>
    <w:tblStylePr w:type="band1Vert">
      <w:tblPr/>
      <w:tcPr>
        <w:shd w:val="clear" w:color="auto" w:fill="ECF2DA" w:themeFill="accent6" w:themeFillTint="33"/>
      </w:tcPr>
    </w:tblStylePr>
    <w:tblStylePr w:type="band1Horz">
      <w:tblPr/>
      <w:tcPr>
        <w:shd w:val="clear" w:color="auto" w:fill="ECF2DA" w:themeFill="accent6" w:themeFillTint="33"/>
      </w:tcPr>
    </w:tblStylePr>
  </w:style>
  <w:style w:type="table" w:styleId="32">
    <w:name w:val="Grid Table 3"/>
    <w:basedOn w:val="a1"/>
    <w:uiPriority w:val="48"/>
    <w:rsid w:val="009D3B03"/>
    <w:pPr>
      <w:spacing w:after="0"/>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50">
    <w:name w:val="Plain Table 5"/>
    <w:basedOn w:val="a1"/>
    <w:uiPriority w:val="45"/>
    <w:rsid w:val="009D3B03"/>
    <w:pPr>
      <w:spacing w:after="0"/>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HTML">
    <w:name w:val="HTML Preformatted"/>
    <w:basedOn w:val="a"/>
    <w:link w:val="HTMLChar1"/>
    <w:uiPriority w:val="99"/>
    <w:semiHidden/>
    <w:unhideWhenUsed/>
    <w:rsid w:val="009D3B03"/>
    <w:pPr>
      <w:spacing w:after="0"/>
    </w:pPr>
    <w:rPr>
      <w:rFonts w:ascii="Consolas" w:hAnsi="Consolas"/>
      <w:sz w:val="20"/>
      <w:szCs w:val="20"/>
    </w:rPr>
  </w:style>
  <w:style w:type="character" w:customStyle="1" w:styleId="HTMLChar1">
    <w:name w:val="بتنسيق HTML مسبق Char1"/>
    <w:basedOn w:val="a0"/>
    <w:link w:val="HTML"/>
    <w:uiPriority w:val="99"/>
    <w:semiHidden/>
    <w:rsid w:val="009D3B03"/>
    <w:rPr>
      <w:rFonts w:ascii="Consolas" w:hAnsi="Consolas"/>
      <w:sz w:val="20"/>
      <w:szCs w:val="20"/>
    </w:rPr>
  </w:style>
  <w:style w:type="paragraph" w:styleId="af7">
    <w:name w:val="annotation text"/>
    <w:basedOn w:val="a"/>
    <w:link w:val="Char20"/>
    <w:uiPriority w:val="99"/>
    <w:semiHidden/>
    <w:unhideWhenUsed/>
    <w:rsid w:val="009D3B03"/>
    <w:rPr>
      <w:sz w:val="20"/>
      <w:szCs w:val="20"/>
    </w:rPr>
  </w:style>
  <w:style w:type="character" w:customStyle="1" w:styleId="Char20">
    <w:name w:val="نص تعليق Char2"/>
    <w:basedOn w:val="a0"/>
    <w:link w:val="af7"/>
    <w:uiPriority w:val="99"/>
    <w:semiHidden/>
    <w:rsid w:val="009D3B03"/>
    <w:rPr>
      <w:sz w:val="20"/>
      <w:szCs w:val="20"/>
    </w:rPr>
  </w:style>
  <w:style w:type="table" w:styleId="af8">
    <w:name w:val="Grid Table Light"/>
    <w:basedOn w:val="a1"/>
    <w:uiPriority w:val="40"/>
    <w:rsid w:val="009D3B03"/>
    <w:pPr>
      <w:spacing w:after="0"/>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4-1">
    <w:name w:val="Grid Table 4 Accent 1"/>
    <w:basedOn w:val="a1"/>
    <w:uiPriority w:val="49"/>
    <w:rsid w:val="009D3B03"/>
    <w:pPr>
      <w:spacing w:after="0"/>
    </w:pPr>
    <w:tblPr>
      <w:tblStyleRowBandSize w:val="1"/>
      <w:tblStyleColBandSize w:val="1"/>
      <w:tblBorders>
        <w:top w:val="single" w:sz="4" w:space="0" w:color="59A9F2" w:themeColor="accent1" w:themeTint="99"/>
        <w:left w:val="single" w:sz="4" w:space="0" w:color="59A9F2" w:themeColor="accent1" w:themeTint="99"/>
        <w:bottom w:val="single" w:sz="4" w:space="0" w:color="59A9F2" w:themeColor="accent1" w:themeTint="99"/>
        <w:right w:val="single" w:sz="4" w:space="0" w:color="59A9F2" w:themeColor="accent1" w:themeTint="99"/>
        <w:insideH w:val="single" w:sz="4" w:space="0" w:color="59A9F2" w:themeColor="accent1" w:themeTint="99"/>
        <w:insideV w:val="single" w:sz="4" w:space="0" w:color="59A9F2" w:themeColor="accent1" w:themeTint="99"/>
      </w:tblBorders>
    </w:tblPr>
    <w:tblStylePr w:type="firstRow">
      <w:rPr>
        <w:b/>
        <w:bCs/>
        <w:color w:val="FFFFFF" w:themeColor="background1"/>
      </w:rPr>
      <w:tblPr/>
      <w:tcPr>
        <w:tcBorders>
          <w:top w:val="single" w:sz="4" w:space="0" w:color="0F6FC6" w:themeColor="accent1"/>
          <w:left w:val="single" w:sz="4" w:space="0" w:color="0F6FC6" w:themeColor="accent1"/>
          <w:bottom w:val="single" w:sz="4" w:space="0" w:color="0F6FC6" w:themeColor="accent1"/>
          <w:right w:val="single" w:sz="4" w:space="0" w:color="0F6FC6" w:themeColor="accent1"/>
          <w:insideH w:val="nil"/>
          <w:insideV w:val="nil"/>
        </w:tcBorders>
        <w:shd w:val="clear" w:color="auto" w:fill="0F6FC6" w:themeFill="accent1"/>
      </w:tcPr>
    </w:tblStylePr>
    <w:tblStylePr w:type="lastRow">
      <w:rPr>
        <w:b/>
        <w:bCs/>
      </w:rPr>
      <w:tblPr/>
      <w:tcPr>
        <w:tcBorders>
          <w:top w:val="double" w:sz="4" w:space="0" w:color="0F6FC6" w:themeColor="accent1"/>
        </w:tcBorders>
      </w:tcPr>
    </w:tblStylePr>
    <w:tblStylePr w:type="firstCol">
      <w:rPr>
        <w:b/>
        <w:bCs/>
      </w:rPr>
    </w:tblStylePr>
    <w:tblStylePr w:type="lastCol">
      <w:rPr>
        <w:b/>
        <w:bCs/>
      </w:rPr>
    </w:tblStylePr>
    <w:tblStylePr w:type="band1Vert">
      <w:tblPr/>
      <w:tcPr>
        <w:shd w:val="clear" w:color="auto" w:fill="C7E2FA" w:themeFill="accent1" w:themeFillTint="33"/>
      </w:tcPr>
    </w:tblStylePr>
    <w:tblStylePr w:type="band1Horz">
      <w:tblPr/>
      <w:tcPr>
        <w:shd w:val="clear" w:color="auto" w:fill="C7E2FA" w:themeFill="accent1" w:themeFillTint="33"/>
      </w:tcPr>
    </w:tblStylePr>
  </w:style>
  <w:style w:type="table" w:styleId="2-3">
    <w:name w:val="Grid Table 2 Accent 3"/>
    <w:basedOn w:val="a1"/>
    <w:uiPriority w:val="47"/>
    <w:rsid w:val="009D3B03"/>
    <w:pPr>
      <w:spacing w:after="0"/>
    </w:pPr>
    <w:tblPr>
      <w:tblStyleRowBandSize w:val="1"/>
      <w:tblStyleColBandSize w:val="1"/>
      <w:tblBorders>
        <w:top w:val="single" w:sz="2" w:space="0" w:color="5DEFF6" w:themeColor="accent3" w:themeTint="99"/>
        <w:bottom w:val="single" w:sz="2" w:space="0" w:color="5DEFF6" w:themeColor="accent3" w:themeTint="99"/>
        <w:insideH w:val="single" w:sz="2" w:space="0" w:color="5DEFF6" w:themeColor="accent3" w:themeTint="99"/>
        <w:insideV w:val="single" w:sz="2" w:space="0" w:color="5DEFF6" w:themeColor="accent3" w:themeTint="99"/>
      </w:tblBorders>
    </w:tblPr>
    <w:tblStylePr w:type="firstRow">
      <w:rPr>
        <w:b/>
        <w:bCs/>
      </w:rPr>
      <w:tblPr/>
      <w:tcPr>
        <w:tcBorders>
          <w:top w:val="nil"/>
          <w:bottom w:val="single" w:sz="12" w:space="0" w:color="5DEFF6" w:themeColor="accent3" w:themeTint="99"/>
          <w:insideH w:val="nil"/>
          <w:insideV w:val="nil"/>
        </w:tcBorders>
        <w:shd w:val="clear" w:color="auto" w:fill="FFFFFF" w:themeFill="background1"/>
      </w:tcPr>
    </w:tblStylePr>
    <w:tblStylePr w:type="lastRow">
      <w:rPr>
        <w:b/>
        <w:bCs/>
      </w:rPr>
      <w:tblPr/>
      <w:tcPr>
        <w:tcBorders>
          <w:top w:val="double" w:sz="2" w:space="0" w:color="5DEFF6"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9F9FC" w:themeFill="accent3" w:themeFillTint="33"/>
      </w:tcPr>
    </w:tblStylePr>
    <w:tblStylePr w:type="band1Horz">
      <w:tblPr/>
      <w:tcPr>
        <w:shd w:val="clear" w:color="auto" w:fill="C9F9FC" w:themeFill="accent3" w:themeFillTint="33"/>
      </w:tcPr>
    </w:tblStylePr>
  </w:style>
  <w:style w:type="table" w:styleId="4-4">
    <w:name w:val="Grid Table 4 Accent 4"/>
    <w:basedOn w:val="a1"/>
    <w:uiPriority w:val="49"/>
    <w:rsid w:val="009D3B03"/>
    <w:pPr>
      <w:spacing w:after="0"/>
    </w:pPr>
    <w:tblPr>
      <w:tblStyleRowBandSize w:val="1"/>
      <w:tblStyleColBandSize w:val="1"/>
      <w:tblBorders>
        <w:top w:val="single" w:sz="4" w:space="0" w:color="5FF2CA" w:themeColor="accent4" w:themeTint="99"/>
        <w:left w:val="single" w:sz="4" w:space="0" w:color="5FF2CA" w:themeColor="accent4" w:themeTint="99"/>
        <w:bottom w:val="single" w:sz="4" w:space="0" w:color="5FF2CA" w:themeColor="accent4" w:themeTint="99"/>
        <w:right w:val="single" w:sz="4" w:space="0" w:color="5FF2CA" w:themeColor="accent4" w:themeTint="99"/>
        <w:insideH w:val="single" w:sz="4" w:space="0" w:color="5FF2CA" w:themeColor="accent4" w:themeTint="99"/>
        <w:insideV w:val="single" w:sz="4" w:space="0" w:color="5FF2CA" w:themeColor="accent4" w:themeTint="99"/>
      </w:tblBorders>
    </w:tblPr>
    <w:tblStylePr w:type="firstRow">
      <w:rPr>
        <w:b/>
        <w:bCs/>
        <w:color w:val="FFFFFF" w:themeColor="background1"/>
      </w:rPr>
      <w:tblPr/>
      <w:tcPr>
        <w:tcBorders>
          <w:top w:val="single" w:sz="4" w:space="0" w:color="10CF9B" w:themeColor="accent4"/>
          <w:left w:val="single" w:sz="4" w:space="0" w:color="10CF9B" w:themeColor="accent4"/>
          <w:bottom w:val="single" w:sz="4" w:space="0" w:color="10CF9B" w:themeColor="accent4"/>
          <w:right w:val="single" w:sz="4" w:space="0" w:color="10CF9B" w:themeColor="accent4"/>
          <w:insideH w:val="nil"/>
          <w:insideV w:val="nil"/>
        </w:tcBorders>
        <w:shd w:val="clear" w:color="auto" w:fill="10CF9B" w:themeFill="accent4"/>
      </w:tcPr>
    </w:tblStylePr>
    <w:tblStylePr w:type="lastRow">
      <w:rPr>
        <w:b/>
        <w:bCs/>
      </w:rPr>
      <w:tblPr/>
      <w:tcPr>
        <w:tcBorders>
          <w:top w:val="double" w:sz="4" w:space="0" w:color="10CF9B" w:themeColor="accent4"/>
        </w:tcBorders>
      </w:tcPr>
    </w:tblStylePr>
    <w:tblStylePr w:type="firstCol">
      <w:rPr>
        <w:b/>
        <w:bCs/>
      </w:rPr>
    </w:tblStylePr>
    <w:tblStylePr w:type="lastCol">
      <w:rPr>
        <w:b/>
        <w:bCs/>
      </w:rPr>
    </w:tblStylePr>
    <w:tblStylePr w:type="band1Vert">
      <w:tblPr/>
      <w:tcPr>
        <w:shd w:val="clear" w:color="auto" w:fill="C9FBED" w:themeFill="accent4" w:themeFillTint="33"/>
      </w:tcPr>
    </w:tblStylePr>
    <w:tblStylePr w:type="band1Horz">
      <w:tblPr/>
      <w:tcPr>
        <w:shd w:val="clear" w:color="auto" w:fill="C9FBED" w:themeFill="accent4" w:themeFillTint="33"/>
      </w:tcPr>
    </w:tblStylePr>
  </w:style>
  <w:style w:type="table" w:styleId="4-2">
    <w:name w:val="Grid Table 4 Accent 2"/>
    <w:basedOn w:val="a1"/>
    <w:uiPriority w:val="49"/>
    <w:rsid w:val="009D3B03"/>
    <w:pPr>
      <w:spacing w:after="0"/>
    </w:pPr>
    <w:tblPr>
      <w:tblStyleRowBandSize w:val="1"/>
      <w:tblStyleColBandSize w:val="1"/>
      <w:tblBorders>
        <w:top w:val="single" w:sz="4" w:space="0" w:color="4FCDFF" w:themeColor="accent2" w:themeTint="99"/>
        <w:left w:val="single" w:sz="4" w:space="0" w:color="4FCDFF" w:themeColor="accent2" w:themeTint="99"/>
        <w:bottom w:val="single" w:sz="4" w:space="0" w:color="4FCDFF" w:themeColor="accent2" w:themeTint="99"/>
        <w:right w:val="single" w:sz="4" w:space="0" w:color="4FCDFF" w:themeColor="accent2" w:themeTint="99"/>
        <w:insideH w:val="single" w:sz="4" w:space="0" w:color="4FCDFF" w:themeColor="accent2" w:themeTint="99"/>
        <w:insideV w:val="single" w:sz="4" w:space="0" w:color="4FCDFF" w:themeColor="accent2" w:themeTint="99"/>
      </w:tblBorders>
    </w:tblPr>
    <w:tblStylePr w:type="firstRow">
      <w:rPr>
        <w:b/>
        <w:bCs/>
        <w:color w:val="FFFFFF" w:themeColor="background1"/>
      </w:rPr>
      <w:tblPr/>
      <w:tcPr>
        <w:tcBorders>
          <w:top w:val="single" w:sz="4" w:space="0" w:color="009DD9" w:themeColor="accent2"/>
          <w:left w:val="single" w:sz="4" w:space="0" w:color="009DD9" w:themeColor="accent2"/>
          <w:bottom w:val="single" w:sz="4" w:space="0" w:color="009DD9" w:themeColor="accent2"/>
          <w:right w:val="single" w:sz="4" w:space="0" w:color="009DD9" w:themeColor="accent2"/>
          <w:insideH w:val="nil"/>
          <w:insideV w:val="nil"/>
        </w:tcBorders>
        <w:shd w:val="clear" w:color="auto" w:fill="009DD9" w:themeFill="accent2"/>
      </w:tcPr>
    </w:tblStylePr>
    <w:tblStylePr w:type="lastRow">
      <w:rPr>
        <w:b/>
        <w:bCs/>
      </w:rPr>
      <w:tblPr/>
      <w:tcPr>
        <w:tcBorders>
          <w:top w:val="double" w:sz="4" w:space="0" w:color="009DD9" w:themeColor="accent2"/>
        </w:tcBorders>
      </w:tcPr>
    </w:tblStylePr>
    <w:tblStylePr w:type="firstCol">
      <w:rPr>
        <w:b/>
        <w:bCs/>
      </w:rPr>
    </w:tblStylePr>
    <w:tblStylePr w:type="lastCol">
      <w:rPr>
        <w:b/>
        <w:bCs/>
      </w:rPr>
    </w:tblStylePr>
    <w:tblStylePr w:type="band1Vert">
      <w:tblPr/>
      <w:tcPr>
        <w:shd w:val="clear" w:color="auto" w:fill="C4EEFF" w:themeFill="accent2" w:themeFillTint="33"/>
      </w:tcPr>
    </w:tblStylePr>
    <w:tblStylePr w:type="band1Horz">
      <w:tblPr/>
      <w:tcPr>
        <w:shd w:val="clear" w:color="auto" w:fill="C4EEFF" w:themeFill="accent2" w:themeFillTint="33"/>
      </w:tcPr>
    </w:tblStylePr>
  </w:style>
  <w:style w:type="table" w:styleId="22">
    <w:name w:val="Plain Table 2"/>
    <w:basedOn w:val="a1"/>
    <w:uiPriority w:val="42"/>
    <w:rsid w:val="009D3B03"/>
    <w:pPr>
      <w:spacing w:after="0"/>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1-2">
    <w:name w:val="Grid Table 1 Light Accent 2"/>
    <w:basedOn w:val="a1"/>
    <w:uiPriority w:val="46"/>
    <w:rsid w:val="009D3B03"/>
    <w:pPr>
      <w:spacing w:after="0"/>
    </w:pPr>
    <w:tblPr>
      <w:tblStyleRowBandSize w:val="1"/>
      <w:tblStyleColBandSize w:val="1"/>
      <w:tblBorders>
        <w:top w:val="single" w:sz="4" w:space="0" w:color="89DEFF" w:themeColor="accent2" w:themeTint="66"/>
        <w:left w:val="single" w:sz="4" w:space="0" w:color="89DEFF" w:themeColor="accent2" w:themeTint="66"/>
        <w:bottom w:val="single" w:sz="4" w:space="0" w:color="89DEFF" w:themeColor="accent2" w:themeTint="66"/>
        <w:right w:val="single" w:sz="4" w:space="0" w:color="89DEFF" w:themeColor="accent2" w:themeTint="66"/>
        <w:insideH w:val="single" w:sz="4" w:space="0" w:color="89DEFF" w:themeColor="accent2" w:themeTint="66"/>
        <w:insideV w:val="single" w:sz="4" w:space="0" w:color="89DEFF" w:themeColor="accent2" w:themeTint="66"/>
      </w:tblBorders>
    </w:tblPr>
    <w:tblStylePr w:type="firstRow">
      <w:rPr>
        <w:b/>
        <w:bCs/>
      </w:rPr>
      <w:tblPr/>
      <w:tcPr>
        <w:tcBorders>
          <w:bottom w:val="single" w:sz="12" w:space="0" w:color="4FCDFF" w:themeColor="accent2" w:themeTint="99"/>
        </w:tcBorders>
      </w:tcPr>
    </w:tblStylePr>
    <w:tblStylePr w:type="lastRow">
      <w:rPr>
        <w:b/>
        <w:bCs/>
      </w:rPr>
      <w:tblPr/>
      <w:tcPr>
        <w:tcBorders>
          <w:top w:val="double" w:sz="2" w:space="0" w:color="4FCDFF" w:themeColor="accent2" w:themeTint="99"/>
        </w:tcBorders>
      </w:tcPr>
    </w:tblStylePr>
    <w:tblStylePr w:type="firstCol">
      <w:rPr>
        <w:b/>
        <w:bCs/>
      </w:rPr>
    </w:tblStylePr>
    <w:tblStylePr w:type="lastCol">
      <w:rPr>
        <w:b/>
        <w:bCs/>
      </w:rPr>
    </w:tblStylePr>
  </w:style>
  <w:style w:type="table" w:styleId="2-2">
    <w:name w:val="Grid Table 2 Accent 2"/>
    <w:basedOn w:val="a1"/>
    <w:uiPriority w:val="47"/>
    <w:rsid w:val="009D3B03"/>
    <w:pPr>
      <w:spacing w:after="0"/>
    </w:pPr>
    <w:tblPr>
      <w:tblStyleRowBandSize w:val="1"/>
      <w:tblStyleColBandSize w:val="1"/>
      <w:tblBorders>
        <w:top w:val="single" w:sz="2" w:space="0" w:color="4FCDFF" w:themeColor="accent2" w:themeTint="99"/>
        <w:bottom w:val="single" w:sz="2" w:space="0" w:color="4FCDFF" w:themeColor="accent2" w:themeTint="99"/>
        <w:insideH w:val="single" w:sz="2" w:space="0" w:color="4FCDFF" w:themeColor="accent2" w:themeTint="99"/>
        <w:insideV w:val="single" w:sz="2" w:space="0" w:color="4FCDFF" w:themeColor="accent2" w:themeTint="99"/>
      </w:tblBorders>
    </w:tblPr>
    <w:tblStylePr w:type="firstRow">
      <w:rPr>
        <w:b/>
        <w:bCs/>
      </w:rPr>
      <w:tblPr/>
      <w:tcPr>
        <w:tcBorders>
          <w:top w:val="nil"/>
          <w:bottom w:val="single" w:sz="12" w:space="0" w:color="4FCDFF" w:themeColor="accent2" w:themeTint="99"/>
          <w:insideH w:val="nil"/>
          <w:insideV w:val="nil"/>
        </w:tcBorders>
        <w:shd w:val="clear" w:color="auto" w:fill="FFFFFF" w:themeFill="background1"/>
      </w:tcPr>
    </w:tblStylePr>
    <w:tblStylePr w:type="lastRow">
      <w:rPr>
        <w:b/>
        <w:bCs/>
      </w:rPr>
      <w:tblPr/>
      <w:tcPr>
        <w:tcBorders>
          <w:top w:val="double" w:sz="2" w:space="0" w:color="4FCDFF"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4EEFF" w:themeFill="accent2" w:themeFillTint="33"/>
      </w:tcPr>
    </w:tblStylePr>
    <w:tblStylePr w:type="band1Horz">
      <w:tblPr/>
      <w:tcPr>
        <w:shd w:val="clear" w:color="auto" w:fill="C4EEFF" w:themeFill="accent2" w:themeFillTint="33"/>
      </w:tcPr>
    </w:tblStylePr>
  </w:style>
  <w:style w:type="table" w:styleId="3-2">
    <w:name w:val="Grid Table 3 Accent 2"/>
    <w:basedOn w:val="a1"/>
    <w:uiPriority w:val="48"/>
    <w:rsid w:val="009D3B03"/>
    <w:pPr>
      <w:spacing w:after="0"/>
    </w:pPr>
    <w:tblPr>
      <w:tblStyleRowBandSize w:val="1"/>
      <w:tblStyleColBandSize w:val="1"/>
      <w:tblBorders>
        <w:top w:val="single" w:sz="4" w:space="0" w:color="4FCDFF" w:themeColor="accent2" w:themeTint="99"/>
        <w:left w:val="single" w:sz="4" w:space="0" w:color="4FCDFF" w:themeColor="accent2" w:themeTint="99"/>
        <w:bottom w:val="single" w:sz="4" w:space="0" w:color="4FCDFF" w:themeColor="accent2" w:themeTint="99"/>
        <w:right w:val="single" w:sz="4" w:space="0" w:color="4FCDFF" w:themeColor="accent2" w:themeTint="99"/>
        <w:insideH w:val="single" w:sz="4" w:space="0" w:color="4FCDFF" w:themeColor="accent2" w:themeTint="99"/>
        <w:insideV w:val="single" w:sz="4" w:space="0" w:color="4FCDFF"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4EEFF" w:themeFill="accent2" w:themeFillTint="33"/>
      </w:tcPr>
    </w:tblStylePr>
    <w:tblStylePr w:type="band1Horz">
      <w:tblPr/>
      <w:tcPr>
        <w:shd w:val="clear" w:color="auto" w:fill="C4EEFF" w:themeFill="accent2" w:themeFillTint="33"/>
      </w:tcPr>
    </w:tblStylePr>
    <w:tblStylePr w:type="neCell">
      <w:tblPr/>
      <w:tcPr>
        <w:tcBorders>
          <w:bottom w:val="single" w:sz="4" w:space="0" w:color="4FCDFF" w:themeColor="accent2" w:themeTint="99"/>
        </w:tcBorders>
      </w:tcPr>
    </w:tblStylePr>
    <w:tblStylePr w:type="nwCell">
      <w:tblPr/>
      <w:tcPr>
        <w:tcBorders>
          <w:bottom w:val="single" w:sz="4" w:space="0" w:color="4FCDFF" w:themeColor="accent2" w:themeTint="99"/>
        </w:tcBorders>
      </w:tcPr>
    </w:tblStylePr>
    <w:tblStylePr w:type="seCell">
      <w:tblPr/>
      <w:tcPr>
        <w:tcBorders>
          <w:top w:val="single" w:sz="4" w:space="0" w:color="4FCDFF" w:themeColor="accent2" w:themeTint="99"/>
        </w:tcBorders>
      </w:tcPr>
    </w:tblStylePr>
    <w:tblStylePr w:type="swCell">
      <w:tblPr/>
      <w:tcPr>
        <w:tcBorders>
          <w:top w:val="single" w:sz="4" w:space="0" w:color="4FCDFF" w:themeColor="accent2" w:themeTint="99"/>
        </w:tcBorders>
      </w:tcPr>
    </w:tblStylePr>
  </w:style>
  <w:style w:type="table" w:styleId="6-6">
    <w:name w:val="Grid Table 6 Colorful Accent 6"/>
    <w:basedOn w:val="a1"/>
    <w:uiPriority w:val="51"/>
    <w:rsid w:val="009D3B03"/>
    <w:pPr>
      <w:spacing w:after="0"/>
    </w:pPr>
    <w:rPr>
      <w:color w:val="7D9532" w:themeColor="accent6" w:themeShade="BF"/>
    </w:rPr>
    <w:tblPr>
      <w:tblStyleRowBandSize w:val="1"/>
      <w:tblStyleColBandSize w:val="1"/>
      <w:tblBorders>
        <w:top w:val="single" w:sz="4" w:space="0" w:color="C8DA91" w:themeColor="accent6" w:themeTint="99"/>
        <w:left w:val="single" w:sz="4" w:space="0" w:color="C8DA91" w:themeColor="accent6" w:themeTint="99"/>
        <w:bottom w:val="single" w:sz="4" w:space="0" w:color="C8DA91" w:themeColor="accent6" w:themeTint="99"/>
        <w:right w:val="single" w:sz="4" w:space="0" w:color="C8DA91" w:themeColor="accent6" w:themeTint="99"/>
        <w:insideH w:val="single" w:sz="4" w:space="0" w:color="C8DA91" w:themeColor="accent6" w:themeTint="99"/>
        <w:insideV w:val="single" w:sz="4" w:space="0" w:color="C8DA91" w:themeColor="accent6" w:themeTint="99"/>
      </w:tblBorders>
    </w:tblPr>
    <w:tblStylePr w:type="firstRow">
      <w:rPr>
        <w:b/>
        <w:bCs/>
      </w:rPr>
      <w:tblPr/>
      <w:tcPr>
        <w:tcBorders>
          <w:bottom w:val="single" w:sz="12" w:space="0" w:color="C8DA91" w:themeColor="accent6" w:themeTint="99"/>
        </w:tcBorders>
      </w:tcPr>
    </w:tblStylePr>
    <w:tblStylePr w:type="lastRow">
      <w:rPr>
        <w:b/>
        <w:bCs/>
      </w:rPr>
      <w:tblPr/>
      <w:tcPr>
        <w:tcBorders>
          <w:top w:val="double" w:sz="4" w:space="0" w:color="C8DA91" w:themeColor="accent6" w:themeTint="99"/>
        </w:tcBorders>
      </w:tcPr>
    </w:tblStylePr>
    <w:tblStylePr w:type="firstCol">
      <w:rPr>
        <w:b/>
        <w:bCs/>
      </w:rPr>
    </w:tblStylePr>
    <w:tblStylePr w:type="lastCol">
      <w:rPr>
        <w:b/>
        <w:bCs/>
      </w:rPr>
    </w:tblStylePr>
    <w:tblStylePr w:type="band1Vert">
      <w:tblPr/>
      <w:tcPr>
        <w:shd w:val="clear" w:color="auto" w:fill="ECF2DA" w:themeFill="accent6" w:themeFillTint="33"/>
      </w:tcPr>
    </w:tblStylePr>
    <w:tblStylePr w:type="band1Horz">
      <w:tblPr/>
      <w:tcPr>
        <w:shd w:val="clear" w:color="auto" w:fill="ECF2DA" w:themeFill="accent6" w:themeFillTint="33"/>
      </w:tcPr>
    </w:tblStylePr>
  </w:style>
  <w:style w:type="table" w:styleId="6-2">
    <w:name w:val="Grid Table 6 Colorful Accent 2"/>
    <w:basedOn w:val="a1"/>
    <w:uiPriority w:val="51"/>
    <w:rsid w:val="009D3B03"/>
    <w:pPr>
      <w:spacing w:after="0"/>
    </w:pPr>
    <w:rPr>
      <w:color w:val="0075A2" w:themeColor="accent2" w:themeShade="BF"/>
    </w:rPr>
    <w:tblPr>
      <w:tblStyleRowBandSize w:val="1"/>
      <w:tblStyleColBandSize w:val="1"/>
      <w:tblBorders>
        <w:top w:val="single" w:sz="4" w:space="0" w:color="4FCDFF" w:themeColor="accent2" w:themeTint="99"/>
        <w:left w:val="single" w:sz="4" w:space="0" w:color="4FCDFF" w:themeColor="accent2" w:themeTint="99"/>
        <w:bottom w:val="single" w:sz="4" w:space="0" w:color="4FCDFF" w:themeColor="accent2" w:themeTint="99"/>
        <w:right w:val="single" w:sz="4" w:space="0" w:color="4FCDFF" w:themeColor="accent2" w:themeTint="99"/>
        <w:insideH w:val="single" w:sz="4" w:space="0" w:color="4FCDFF" w:themeColor="accent2" w:themeTint="99"/>
        <w:insideV w:val="single" w:sz="4" w:space="0" w:color="4FCDFF" w:themeColor="accent2" w:themeTint="99"/>
      </w:tblBorders>
    </w:tblPr>
    <w:tblStylePr w:type="firstRow">
      <w:rPr>
        <w:b/>
        <w:bCs/>
      </w:rPr>
      <w:tblPr/>
      <w:tcPr>
        <w:tcBorders>
          <w:bottom w:val="single" w:sz="12" w:space="0" w:color="4FCDFF" w:themeColor="accent2" w:themeTint="99"/>
        </w:tcBorders>
      </w:tcPr>
    </w:tblStylePr>
    <w:tblStylePr w:type="lastRow">
      <w:rPr>
        <w:b/>
        <w:bCs/>
      </w:rPr>
      <w:tblPr/>
      <w:tcPr>
        <w:tcBorders>
          <w:top w:val="double" w:sz="4" w:space="0" w:color="4FCDFF" w:themeColor="accent2" w:themeTint="99"/>
        </w:tcBorders>
      </w:tcPr>
    </w:tblStylePr>
    <w:tblStylePr w:type="firstCol">
      <w:rPr>
        <w:b/>
        <w:bCs/>
      </w:rPr>
    </w:tblStylePr>
    <w:tblStylePr w:type="lastCol">
      <w:rPr>
        <w:b/>
        <w:bCs/>
      </w:rPr>
    </w:tblStylePr>
    <w:tblStylePr w:type="band1Vert">
      <w:tblPr/>
      <w:tcPr>
        <w:shd w:val="clear" w:color="auto" w:fill="C4EEFF" w:themeFill="accent2" w:themeFillTint="33"/>
      </w:tcPr>
    </w:tblStylePr>
    <w:tblStylePr w:type="band1Horz">
      <w:tblPr/>
      <w:tcPr>
        <w:shd w:val="clear" w:color="auto" w:fill="C4EEFF" w:themeFill="accent2" w:themeFillTint="33"/>
      </w:tcPr>
    </w:tblStylePr>
  </w:style>
  <w:style w:type="table" w:styleId="1f2">
    <w:name w:val="Grid Table 1 Light"/>
    <w:basedOn w:val="a1"/>
    <w:uiPriority w:val="46"/>
    <w:rsid w:val="009D3B03"/>
    <w:pPr>
      <w:spacing w:after="0"/>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styleId="afa">
    <w:name w:val="FollowedHyperlink"/>
    <w:basedOn w:val="a0"/>
    <w:uiPriority w:val="99"/>
    <w:semiHidden/>
    <w:unhideWhenUsed/>
    <w:rsid w:val="009D3B03"/>
    <w:rPr>
      <w:color w:val="85DFD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arch.mandumah.com/Record/1376848" TargetMode="External"/><Relationship Id="rId18" Type="http://schemas.openxmlformats.org/officeDocument/2006/relationships/hyperlink" Target="http://search.mandumah.com/Record/554869" TargetMode="External"/><Relationship Id="rId26" Type="http://schemas.openxmlformats.org/officeDocument/2006/relationships/hyperlink" Target="http://search.mandumah.com/Record/1230632" TargetMode="External"/><Relationship Id="rId39" Type="http://schemas.openxmlformats.org/officeDocument/2006/relationships/hyperlink" Target="http://search.mandumah.com/Record/1085102" TargetMode="External"/><Relationship Id="rId21" Type="http://schemas.openxmlformats.org/officeDocument/2006/relationships/hyperlink" Target="http://search.mandumah.com/Record/1525893" TargetMode="External"/><Relationship Id="rId34" Type="http://schemas.openxmlformats.org/officeDocument/2006/relationships/hyperlink" Target="http://search.mandumah.com/Record/772428" TargetMode="External"/><Relationship Id="rId7" Type="http://schemas.openxmlformats.org/officeDocument/2006/relationships/hyperlink" Target="http://search.mandumah.com/Record/79220" TargetMode="External"/><Relationship Id="rId2" Type="http://schemas.openxmlformats.org/officeDocument/2006/relationships/styles" Target="styles.xml"/><Relationship Id="rId16" Type="http://schemas.openxmlformats.org/officeDocument/2006/relationships/hyperlink" Target="http://search.mandumah.com/Record/856762" TargetMode="External"/><Relationship Id="rId20" Type="http://schemas.openxmlformats.org/officeDocument/2006/relationships/hyperlink" Target="http://search.mandumah.com/Record/1551820" TargetMode="External"/><Relationship Id="rId29" Type="http://schemas.openxmlformats.org/officeDocument/2006/relationships/hyperlink" Target="http://search.mandumah.com/Record/660045" TargetMode="External"/><Relationship Id="rId4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earch.mandumah.com/Record/1383949" TargetMode="External"/><Relationship Id="rId11" Type="http://schemas.openxmlformats.org/officeDocument/2006/relationships/hyperlink" Target="http://search.mandumah.com/Record/53389" TargetMode="External"/><Relationship Id="rId24" Type="http://schemas.openxmlformats.org/officeDocument/2006/relationships/hyperlink" Target="http://search.mandumah.com/Record/622630" TargetMode="External"/><Relationship Id="rId32" Type="http://schemas.openxmlformats.org/officeDocument/2006/relationships/hyperlink" Target="http://search.mandumah.com/Record/589332" TargetMode="External"/><Relationship Id="rId37" Type="http://schemas.openxmlformats.org/officeDocument/2006/relationships/hyperlink" Target="http://search.mandumah.com/Record/1483918" TargetMode="External"/><Relationship Id="rId40" Type="http://schemas.openxmlformats.org/officeDocument/2006/relationships/fontTable" Target="fontTable.xml"/><Relationship Id="rId5" Type="http://schemas.openxmlformats.org/officeDocument/2006/relationships/image" Target="media/image1.png"/><Relationship Id="rId15" Type="http://schemas.openxmlformats.org/officeDocument/2006/relationships/hyperlink" Target="http://search.mandumah.com/Record/1245406" TargetMode="External"/><Relationship Id="rId23" Type="http://schemas.openxmlformats.org/officeDocument/2006/relationships/hyperlink" Target="http://search.mandumah.com/Record/660726" TargetMode="External"/><Relationship Id="rId28" Type="http://schemas.openxmlformats.org/officeDocument/2006/relationships/hyperlink" Target="http://search.mandumah.com/Record/688702" TargetMode="External"/><Relationship Id="rId36" Type="http://schemas.openxmlformats.org/officeDocument/2006/relationships/hyperlink" Target="http://search.mandumah.com/Record/1050398" TargetMode="External"/><Relationship Id="rId10" Type="http://schemas.openxmlformats.org/officeDocument/2006/relationships/hyperlink" Target="http://search.mandumah.com/Record/1174270" TargetMode="External"/><Relationship Id="rId19" Type="http://schemas.openxmlformats.org/officeDocument/2006/relationships/hyperlink" Target="http://search.mandumah.com/Record/1298053" TargetMode="External"/><Relationship Id="rId31" Type="http://schemas.openxmlformats.org/officeDocument/2006/relationships/hyperlink" Target="http://search.mandumah.com/Record/1363031" TargetMode="External"/><Relationship Id="rId4" Type="http://schemas.openxmlformats.org/officeDocument/2006/relationships/webSettings" Target="webSettings.xml"/><Relationship Id="rId9" Type="http://schemas.openxmlformats.org/officeDocument/2006/relationships/hyperlink" Target="http://search.mandumah.com/Record/692448" TargetMode="External"/><Relationship Id="rId14" Type="http://schemas.openxmlformats.org/officeDocument/2006/relationships/hyperlink" Target="http://search.mandumah.com/Record/1088469" TargetMode="External"/><Relationship Id="rId22" Type="http://schemas.openxmlformats.org/officeDocument/2006/relationships/hyperlink" Target="http://search.mandumah.com/Record/1007347" TargetMode="External"/><Relationship Id="rId27" Type="http://schemas.openxmlformats.org/officeDocument/2006/relationships/hyperlink" Target="http://search.mandumah.com/Record/1525433" TargetMode="External"/><Relationship Id="rId30" Type="http://schemas.openxmlformats.org/officeDocument/2006/relationships/hyperlink" Target="http://search.mandumah.com/Record/1142402" TargetMode="External"/><Relationship Id="rId35" Type="http://schemas.openxmlformats.org/officeDocument/2006/relationships/hyperlink" Target="http://search.mandumah.com/Record/1529550" TargetMode="External"/><Relationship Id="rId8" Type="http://schemas.openxmlformats.org/officeDocument/2006/relationships/hyperlink" Target="http://search.mandumah.com/Record/49837" TargetMode="External"/><Relationship Id="rId3" Type="http://schemas.openxmlformats.org/officeDocument/2006/relationships/settings" Target="settings.xml"/><Relationship Id="rId12" Type="http://schemas.openxmlformats.org/officeDocument/2006/relationships/hyperlink" Target="http://search.mandumah.com/Record/72831" TargetMode="External"/><Relationship Id="rId17" Type="http://schemas.openxmlformats.org/officeDocument/2006/relationships/hyperlink" Target="http://search.mandumah.com/Record/858396" TargetMode="External"/><Relationship Id="rId25" Type="http://schemas.openxmlformats.org/officeDocument/2006/relationships/hyperlink" Target="http://search.mandumah.com/Record/1215202" TargetMode="External"/><Relationship Id="rId33" Type="http://schemas.openxmlformats.org/officeDocument/2006/relationships/hyperlink" Target="http://search.mandumah.com/Record/1438797" TargetMode="External"/><Relationship Id="rId38" Type="http://schemas.openxmlformats.org/officeDocument/2006/relationships/hyperlink" Target="http://search.mandumah.com/Record/967645" TargetMode="External"/></Relationships>
</file>

<file path=word/theme/theme1.xml><?xml version="1.0" encoding="utf-8"?>
<a:theme xmlns:a="http://schemas.openxmlformats.org/drawingml/2006/main" name="نسق Office">
  <a:themeElements>
    <a:clrScheme name="مخصص 1">
      <a:dk1>
        <a:sysClr val="windowText" lastClr="000000"/>
      </a:dk1>
      <a:lt1>
        <a:sysClr val="window" lastClr="FFFFFF"/>
      </a:lt1>
      <a:dk2>
        <a:srgbClr val="17406D"/>
      </a:dk2>
      <a:lt2>
        <a:srgbClr val="DBEFF9"/>
      </a:lt2>
      <a:accent1>
        <a:srgbClr val="0F6FC6"/>
      </a:accent1>
      <a:accent2>
        <a:srgbClr val="009DD9"/>
      </a:accent2>
      <a:accent3>
        <a:srgbClr val="0BD0D9"/>
      </a:accent3>
      <a:accent4>
        <a:srgbClr val="10CF9B"/>
      </a:accent4>
      <a:accent5>
        <a:srgbClr val="7CCA62"/>
      </a:accent5>
      <a:accent6>
        <a:srgbClr val="A5C249"/>
      </a:accent6>
      <a:hlink>
        <a:srgbClr val="F49100"/>
      </a:hlink>
      <a:folHlink>
        <a:srgbClr val="85DFD0"/>
      </a:folHlink>
    </a:clrScheme>
    <a:fontScheme name="Calibri">
      <a:maj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Office 2007-2010">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72</Pages>
  <Words>14547</Words>
  <Characters>82923</Characters>
  <Application>Microsoft Office Word</Application>
  <DocSecurity>0</DocSecurity>
  <Lines>691</Lines>
  <Paragraphs>194</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97276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 / Ahmed tantawy</dc:creator>
  <cp:keywords/>
  <dc:description/>
  <cp:lastModifiedBy>D / Ahmed tantawy</cp:lastModifiedBy>
  <cp:revision>6</cp:revision>
  <dcterms:created xsi:type="dcterms:W3CDTF">2025-07-06T12:49:00Z</dcterms:created>
  <dcterms:modified xsi:type="dcterms:W3CDTF">2025-12-06T18:46:00Z</dcterms:modified>
</cp:coreProperties>
</file>