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EC5B04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F6323" w:rsidRPr="002F6323">
        <w:rPr>
          <w:rtl/>
        </w:rPr>
        <w:t>إيمان بنت محمد بن حمد ال حوشان الدوسري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2F6323" w14:paraId="178311AC" w14:textId="77777777" w:rsidTr="00FF2522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2F6323" w:rsidRDefault="002F6323" w:rsidP="002F63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42E7A801" w:rsidR="002F6323" w:rsidRDefault="002F6323" w:rsidP="002F6323">
            <w:pPr>
              <w:jc w:val="center"/>
            </w:pPr>
            <w:r w:rsidRPr="00BD13AC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2F6323" w:rsidRDefault="002F6323" w:rsidP="002F63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2F6323" w:rsidRDefault="002F6323" w:rsidP="002F63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2F6323" w:rsidRDefault="002F6323" w:rsidP="002F6323">
            <w:pPr>
              <w:jc w:val="center"/>
            </w:pPr>
            <w:r>
              <w:t>.</w:t>
            </w:r>
          </w:p>
          <w:p w14:paraId="1EA0BD18" w14:textId="77777777" w:rsidR="002F6323" w:rsidRDefault="002F6323" w:rsidP="002F6323">
            <w:pPr>
              <w:jc w:val="center"/>
            </w:pPr>
          </w:p>
        </w:tc>
      </w:tr>
      <w:tr w:rsidR="002F6323" w14:paraId="4C9FB4B1" w14:textId="77777777" w:rsidTr="00FF252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F6323" w:rsidRDefault="002F6323" w:rsidP="002F63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5753CCFF" w:rsidR="002F6323" w:rsidRDefault="002F6323" w:rsidP="002F63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2F6323" w:rsidRDefault="002F6323" w:rsidP="002F63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44EC431B" w:rsidR="002F6323" w:rsidRDefault="002F6323" w:rsidP="002F6323">
            <w:pPr>
              <w:jc w:val="center"/>
            </w:pPr>
            <w:r w:rsidRPr="00BD13AC">
              <w:t>√</w:t>
            </w:r>
          </w:p>
        </w:tc>
        <w:tc>
          <w:tcPr>
            <w:tcW w:w="3978" w:type="dxa"/>
            <w:vAlign w:val="center"/>
          </w:tcPr>
          <w:p w14:paraId="49B3898D" w14:textId="77777777" w:rsidR="002F6323" w:rsidRDefault="002F6323" w:rsidP="002F6323"/>
          <w:p w14:paraId="1F70FCD2" w14:textId="07B0B0C8" w:rsidR="002F6323" w:rsidRDefault="002F6323" w:rsidP="002F6323">
            <w:pPr>
              <w:jc w:val="center"/>
            </w:pPr>
            <w:r>
              <w:rPr>
                <w:rtl/>
              </w:rPr>
              <w:t>يُفضل صياغة أكثر تحديدًا مثل: "أثر تطبيقات الذكاء الاصطناعي في تحسين الكفاءة التشغيلية واتخاذ القرار في شركات القطاع الخاص بمدينة الرياض</w:t>
            </w:r>
            <w:r>
              <w:t>".</w:t>
            </w:r>
          </w:p>
        </w:tc>
      </w:tr>
      <w:tr w:rsidR="002F6323" w14:paraId="5F3C740D" w14:textId="77777777" w:rsidTr="00962C6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F6323" w:rsidRDefault="002F6323" w:rsidP="002F63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329FBB5B" w:rsidR="002F6323" w:rsidRDefault="002F6323" w:rsidP="002F63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F6323" w:rsidRDefault="002F6323" w:rsidP="002F6323">
            <w:pPr>
              <w:jc w:val="center"/>
            </w:pPr>
          </w:p>
        </w:tc>
        <w:tc>
          <w:tcPr>
            <w:tcW w:w="1177" w:type="dxa"/>
          </w:tcPr>
          <w:p w14:paraId="1C66B396" w14:textId="5EDE9EBD" w:rsidR="002F6323" w:rsidRDefault="002F6323" w:rsidP="002F6323">
            <w:pPr>
              <w:jc w:val="center"/>
            </w:pPr>
            <w:r w:rsidRPr="00BD13AC">
              <w:t>√</w:t>
            </w:r>
          </w:p>
        </w:tc>
        <w:tc>
          <w:tcPr>
            <w:tcW w:w="3978" w:type="dxa"/>
            <w:vAlign w:val="center"/>
          </w:tcPr>
          <w:p w14:paraId="1738094D" w14:textId="77777777" w:rsidR="002F6323" w:rsidRDefault="002F6323" w:rsidP="002F6323">
            <w:pPr>
              <w:bidi/>
            </w:pPr>
            <w:r>
              <w:rPr>
                <w:rtl/>
              </w:rPr>
              <w:t>لم تتطرق بشكل كافٍ إلى</w:t>
            </w:r>
            <w:r>
              <w:t>:</w:t>
            </w:r>
          </w:p>
          <w:p w14:paraId="5BC98A17" w14:textId="77777777" w:rsidR="002F6323" w:rsidRDefault="002F6323" w:rsidP="002F6323">
            <w:pPr>
              <w:bidi/>
            </w:pPr>
            <w:r>
              <w:t xml:space="preserve">• </w:t>
            </w:r>
            <w:r>
              <w:rPr>
                <w:rtl/>
              </w:rPr>
              <w:t>السياق السعودي ورؤية 2030</w:t>
            </w:r>
            <w:r>
              <w:t>.</w:t>
            </w:r>
          </w:p>
          <w:p w14:paraId="5DC37A42" w14:textId="77777777" w:rsidR="002F6323" w:rsidRDefault="002F6323" w:rsidP="002F6323">
            <w:pPr>
              <w:bidi/>
            </w:pPr>
            <w:r>
              <w:t xml:space="preserve">• </w:t>
            </w:r>
            <w:r>
              <w:rPr>
                <w:rtl/>
              </w:rPr>
              <w:t>الدراسات السابقة</w:t>
            </w:r>
            <w:r>
              <w:t>.</w:t>
            </w:r>
          </w:p>
          <w:p w14:paraId="2B044E4C" w14:textId="2F361104" w:rsidR="002F6323" w:rsidRDefault="002F6323" w:rsidP="002F6323">
            <w:pPr>
              <w:bidi/>
            </w:pPr>
            <w:r>
              <w:t xml:space="preserve">• </w:t>
            </w:r>
            <w:r>
              <w:rPr>
                <w:rtl/>
              </w:rPr>
              <w:t>الفجوة البحثية</w:t>
            </w:r>
            <w:r>
              <w:t>.</w:t>
            </w:r>
          </w:p>
        </w:tc>
      </w:tr>
      <w:tr w:rsidR="002F6323" w14:paraId="7C535DC1" w14:textId="77777777" w:rsidTr="00962C6F">
        <w:trPr>
          <w:trHeight w:val="1169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F6323" w:rsidRDefault="002F6323" w:rsidP="002F63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34E35006" w:rsidR="002F6323" w:rsidRDefault="002F6323" w:rsidP="002F63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F6323" w:rsidRDefault="002F6323" w:rsidP="002F6323">
            <w:pPr>
              <w:jc w:val="center"/>
            </w:pPr>
          </w:p>
        </w:tc>
        <w:tc>
          <w:tcPr>
            <w:tcW w:w="1177" w:type="dxa"/>
          </w:tcPr>
          <w:p w14:paraId="56BB74F9" w14:textId="1D7CB08C" w:rsidR="002F6323" w:rsidRDefault="002F6323" w:rsidP="002F6323">
            <w:pPr>
              <w:jc w:val="center"/>
            </w:pPr>
            <w:r w:rsidRPr="00BD13AC">
              <w:t>√</w:t>
            </w:r>
          </w:p>
        </w:tc>
        <w:tc>
          <w:tcPr>
            <w:tcW w:w="3978" w:type="dxa"/>
            <w:vAlign w:val="center"/>
          </w:tcPr>
          <w:p w14:paraId="75EC0E86" w14:textId="77777777" w:rsidR="002F6323" w:rsidRDefault="002F6323" w:rsidP="002F6323">
            <w:pPr>
              <w:bidi/>
            </w:pPr>
            <w:r>
              <w:rPr>
                <w:rtl/>
              </w:rPr>
              <w:t>تفتقر إلى</w:t>
            </w:r>
            <w:r>
              <w:t>:</w:t>
            </w:r>
          </w:p>
          <w:p w14:paraId="7BF61094" w14:textId="77777777" w:rsidR="002F6323" w:rsidRDefault="002F6323" w:rsidP="002F6323">
            <w:pPr>
              <w:bidi/>
            </w:pPr>
            <w:r>
              <w:t xml:space="preserve">• </w:t>
            </w:r>
            <w:r>
              <w:rPr>
                <w:rtl/>
              </w:rPr>
              <w:t>الإشارة إلى فجوة بحثية محددة</w:t>
            </w:r>
            <w:r>
              <w:t>.</w:t>
            </w:r>
          </w:p>
          <w:p w14:paraId="29E6FF2B" w14:textId="77777777" w:rsidR="002F6323" w:rsidRDefault="002F6323" w:rsidP="002F6323">
            <w:pPr>
              <w:bidi/>
            </w:pPr>
            <w:r>
              <w:t xml:space="preserve">• </w:t>
            </w:r>
            <w:r>
              <w:rPr>
                <w:rtl/>
              </w:rPr>
              <w:t>بيانات أو إحصائيات تدعم وجود المشكلة</w:t>
            </w:r>
            <w:r>
              <w:t>.</w:t>
            </w:r>
          </w:p>
          <w:p w14:paraId="708368AB" w14:textId="1DD7E2C6" w:rsidR="002F6323" w:rsidRDefault="002F6323" w:rsidP="002F6323">
            <w:pPr>
              <w:bidi/>
              <w:jc w:val="center"/>
            </w:pPr>
            <w:r>
              <w:t xml:space="preserve">• </w:t>
            </w:r>
            <w:r>
              <w:rPr>
                <w:rtl/>
              </w:rPr>
              <w:t>تحديد دقيق للتحديات التي تواجه المؤسسات</w:t>
            </w:r>
            <w:r>
              <w:t>.</w:t>
            </w:r>
          </w:p>
        </w:tc>
      </w:tr>
      <w:tr w:rsidR="002F6323" w14:paraId="38DA2FC1" w14:textId="77777777" w:rsidTr="00FF2522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F6323" w:rsidRDefault="002F6323" w:rsidP="002F63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57422494" w:rsidR="002F6323" w:rsidRDefault="002F6323" w:rsidP="002F63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F6323" w:rsidRDefault="002F6323" w:rsidP="002F63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1F821A1C" w:rsidR="002F6323" w:rsidRDefault="002F6323" w:rsidP="002F6323">
            <w:pPr>
              <w:jc w:val="center"/>
            </w:pPr>
            <w:r w:rsidRPr="00BD13AC">
              <w:t>√</w:t>
            </w:r>
          </w:p>
        </w:tc>
        <w:tc>
          <w:tcPr>
            <w:tcW w:w="3978" w:type="dxa"/>
            <w:vAlign w:val="center"/>
          </w:tcPr>
          <w:p w14:paraId="62D5A2FA" w14:textId="7324D0EA" w:rsidR="002F6323" w:rsidRDefault="002F6323" w:rsidP="002F6323">
            <w:pPr>
              <w:jc w:val="center"/>
            </w:pPr>
            <w:r w:rsidRPr="002F6323">
              <w:rPr>
                <w:rtl/>
              </w:rPr>
              <w:t>تم التطرق للأهمية النظرية والعملية، لكنها عامة وتحتاج إلى تفصيل أكبر. لم يتم ربطها بشكل واضح برؤية 2030 أو السياق السعودي</w:t>
            </w:r>
            <w:r w:rsidRPr="002F6323">
              <w:t>.</w:t>
            </w:r>
          </w:p>
        </w:tc>
      </w:tr>
      <w:tr w:rsidR="002F6323" w14:paraId="031A8D42" w14:textId="77777777" w:rsidTr="00FF2522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F6323" w:rsidRDefault="002F6323" w:rsidP="002F63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029E8431" w:rsidR="002F6323" w:rsidRDefault="002F6323" w:rsidP="002F63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F6323" w:rsidRDefault="002F6323" w:rsidP="002F63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1641FA09" w:rsidR="002F6323" w:rsidRDefault="002F6323" w:rsidP="002F6323">
            <w:pPr>
              <w:jc w:val="center"/>
            </w:pPr>
            <w:r w:rsidRPr="00BD13AC">
              <w:t>√</w:t>
            </w:r>
          </w:p>
        </w:tc>
        <w:tc>
          <w:tcPr>
            <w:tcW w:w="3978" w:type="dxa"/>
            <w:vAlign w:val="center"/>
          </w:tcPr>
          <w:p w14:paraId="59B15519" w14:textId="34B605A7" w:rsidR="002F6323" w:rsidRDefault="002F6323" w:rsidP="002F6323">
            <w:pPr>
              <w:jc w:val="center"/>
            </w:pPr>
            <w:r w:rsidRPr="002F6323">
              <w:rPr>
                <w:rtl/>
              </w:rPr>
              <w:t>يُفضل صياغتها بشكل أكثر تحديدًا وقابلية للقياس</w:t>
            </w:r>
          </w:p>
        </w:tc>
      </w:tr>
      <w:tr w:rsidR="002F6323" w14:paraId="63828664" w14:textId="77777777" w:rsidTr="00FF252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F6323" w:rsidRDefault="002F6323" w:rsidP="002F63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07684E96" w:rsidR="002F6323" w:rsidRDefault="002F6323" w:rsidP="002F6323">
            <w:pPr>
              <w:jc w:val="center"/>
            </w:pPr>
            <w:r w:rsidRPr="00BD13AC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2F6323" w:rsidRDefault="002F6323" w:rsidP="002F63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2F6323" w:rsidRDefault="002F6323" w:rsidP="002F63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2F6323" w:rsidRDefault="002F6323" w:rsidP="002F6323">
            <w:pPr>
              <w:bidi/>
              <w:jc w:val="center"/>
            </w:pPr>
          </w:p>
        </w:tc>
      </w:tr>
      <w:tr w:rsidR="002F6323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F6323" w:rsidRDefault="002F6323" w:rsidP="002F63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E5E5772" w:rsidR="002F6323" w:rsidRDefault="002F6323" w:rsidP="002F63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F6323" w:rsidRDefault="002F6323" w:rsidP="002F63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44D8B4D" w:rsidR="002F6323" w:rsidRDefault="002F6323" w:rsidP="002F6323">
            <w:pPr>
              <w:jc w:val="center"/>
            </w:pPr>
            <w:r w:rsidRPr="00BD13AC">
              <w:t>√</w:t>
            </w:r>
          </w:p>
        </w:tc>
        <w:tc>
          <w:tcPr>
            <w:tcW w:w="3978" w:type="dxa"/>
            <w:vAlign w:val="center"/>
          </w:tcPr>
          <w:p w14:paraId="1CFE2562" w14:textId="77777777" w:rsidR="002F6323" w:rsidRDefault="002F6323" w:rsidP="002F6323">
            <w:pPr>
              <w:bidi/>
            </w:pPr>
            <w:r>
              <w:rPr>
                <w:rtl/>
              </w:rPr>
              <w:t>لم يتم</w:t>
            </w:r>
            <w:r>
              <w:t>:</w:t>
            </w:r>
          </w:p>
          <w:p w14:paraId="5CECE78F" w14:textId="77777777" w:rsidR="002F6323" w:rsidRDefault="002F6323" w:rsidP="002F6323">
            <w:pPr>
              <w:bidi/>
            </w:pPr>
            <w:r>
              <w:t xml:space="preserve">• </w:t>
            </w:r>
            <w:r>
              <w:rPr>
                <w:rtl/>
              </w:rPr>
              <w:t>عرض الدراسات السابقة بشكل منظم</w:t>
            </w:r>
            <w:r>
              <w:t>.</w:t>
            </w:r>
          </w:p>
          <w:p w14:paraId="077C3351" w14:textId="77777777" w:rsidR="002F6323" w:rsidRDefault="002F6323" w:rsidP="002F6323">
            <w:pPr>
              <w:bidi/>
            </w:pPr>
            <w:r>
              <w:t xml:space="preserve">• </w:t>
            </w:r>
            <w:r>
              <w:rPr>
                <w:rtl/>
              </w:rPr>
              <w:t>تحليل نقدي لكل دراسة</w:t>
            </w:r>
            <w:r>
              <w:t>.</w:t>
            </w:r>
          </w:p>
          <w:p w14:paraId="5E883E3F" w14:textId="4ABB2682" w:rsidR="002F6323" w:rsidRDefault="002F6323" w:rsidP="002F6323">
            <w:pPr>
              <w:bidi/>
            </w:pPr>
            <w:r>
              <w:t xml:space="preserve">• </w:t>
            </w:r>
            <w:r>
              <w:rPr>
                <w:rtl/>
              </w:rPr>
              <w:t xml:space="preserve">تحديد الفجوات التي </w:t>
            </w:r>
            <w:proofErr w:type="gramStart"/>
            <w:r>
              <w:rPr>
                <w:rtl/>
              </w:rPr>
              <w:t>تركتها</w:t>
            </w:r>
            <w:r>
              <w:t>..</w:t>
            </w:r>
            <w:proofErr w:type="gramEnd"/>
          </w:p>
        </w:tc>
      </w:tr>
      <w:tr w:rsidR="002F6323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F6323" w:rsidRDefault="002F6323" w:rsidP="002F63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6DFF336" w:rsidR="002F6323" w:rsidRDefault="002F6323" w:rsidP="002F6323">
            <w:pPr>
              <w:jc w:val="center"/>
            </w:pPr>
            <w:r w:rsidRPr="00BD13AC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2F6323" w:rsidRDefault="002F6323" w:rsidP="002F63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F6323" w:rsidRDefault="002F6323" w:rsidP="002F63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2F6323" w:rsidRDefault="002F6323" w:rsidP="002F6323">
            <w:pPr>
              <w:jc w:val="center"/>
            </w:pPr>
          </w:p>
        </w:tc>
      </w:tr>
      <w:tr w:rsidR="002F6323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F6323" w:rsidRDefault="002F6323" w:rsidP="002F63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48822FEA" w:rsidR="002F6323" w:rsidRDefault="002F6323" w:rsidP="002F6323">
            <w:pPr>
              <w:jc w:val="center"/>
            </w:pPr>
            <w:r w:rsidRPr="00BD13AC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2F6323" w:rsidRDefault="002F6323" w:rsidP="002F63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F6323" w:rsidRDefault="002F6323" w:rsidP="002F63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2F6323" w:rsidRDefault="002F6323" w:rsidP="002F6323">
            <w:pPr>
              <w:jc w:val="center"/>
            </w:pPr>
          </w:p>
        </w:tc>
      </w:tr>
      <w:tr w:rsidR="002F6323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F6323" w:rsidRDefault="002F6323" w:rsidP="002F63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57500EB" w:rsidR="002F6323" w:rsidRDefault="002F6323" w:rsidP="002F6323">
            <w:pPr>
              <w:jc w:val="center"/>
            </w:pPr>
            <w:r w:rsidRPr="00BD13AC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2F6323" w:rsidRDefault="002F6323" w:rsidP="002F63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F6323" w:rsidRDefault="002F6323" w:rsidP="002F63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2F6323" w:rsidRDefault="002F6323" w:rsidP="002F6323">
            <w:pPr>
              <w:jc w:val="center"/>
            </w:pPr>
          </w:p>
        </w:tc>
      </w:tr>
      <w:tr w:rsidR="002F6323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F6323" w:rsidRDefault="002F6323" w:rsidP="002F63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4B11A34" w:rsidR="002F6323" w:rsidRDefault="002F6323" w:rsidP="002F6323">
            <w:pPr>
              <w:jc w:val="center"/>
            </w:pPr>
            <w:r w:rsidRPr="00BD13AC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2F6323" w:rsidRDefault="002F6323" w:rsidP="002F63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F6323" w:rsidRDefault="002F6323" w:rsidP="002F63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2F6323" w:rsidRDefault="002F6323" w:rsidP="002F6323">
            <w:pPr>
              <w:jc w:val="center"/>
            </w:pPr>
          </w:p>
        </w:tc>
      </w:tr>
      <w:tr w:rsidR="002F6323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F6323" w:rsidRDefault="002F6323" w:rsidP="002F63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94706C6" w:rsidR="002F6323" w:rsidRDefault="002F6323" w:rsidP="002F6323">
            <w:pPr>
              <w:jc w:val="center"/>
            </w:pPr>
            <w:r w:rsidRPr="00BD13AC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2F6323" w:rsidRDefault="002F6323" w:rsidP="002F63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2F6323" w:rsidRDefault="002F6323" w:rsidP="002F63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2F6323" w:rsidRDefault="002F6323" w:rsidP="002F6323">
            <w:pPr>
              <w:jc w:val="center"/>
            </w:pPr>
          </w:p>
        </w:tc>
      </w:tr>
      <w:tr w:rsidR="002F632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F6323" w:rsidRDefault="002F6323" w:rsidP="002F63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4343A" w14:textId="77777777" w:rsidR="002F6323" w:rsidRDefault="002F6323" w:rsidP="002F6323">
            <w:pPr>
              <w:bidi/>
            </w:pPr>
          </w:p>
          <w:p w14:paraId="11C487FA" w14:textId="77777777" w:rsidR="002F6323" w:rsidRDefault="002F6323" w:rsidP="002F6323">
            <w:pPr>
              <w:bidi/>
            </w:pPr>
            <w:r>
              <w:rPr>
                <w:rtl/>
              </w:rPr>
              <w:t>نقاط الضعف</w:t>
            </w:r>
            <w:r>
              <w:t>:</w:t>
            </w:r>
          </w:p>
          <w:p w14:paraId="3BA13718" w14:textId="77777777" w:rsidR="002F6323" w:rsidRDefault="002F6323" w:rsidP="002F6323">
            <w:pPr>
              <w:bidi/>
            </w:pPr>
            <w:r>
              <w:t xml:space="preserve">1. </w:t>
            </w:r>
            <w:r>
              <w:rPr>
                <w:rtl/>
              </w:rPr>
              <w:t>العنوان عام جدًا – لا يحدد الأبعاد أو المجتمع بدقة</w:t>
            </w:r>
            <w:r>
              <w:t>.</w:t>
            </w:r>
          </w:p>
          <w:p w14:paraId="32CB732E" w14:textId="77777777" w:rsidR="002F6323" w:rsidRDefault="002F6323" w:rsidP="002F6323">
            <w:pPr>
              <w:bidi/>
            </w:pPr>
            <w:r>
              <w:t xml:space="preserve">2. </w:t>
            </w:r>
            <w:r>
              <w:rPr>
                <w:rtl/>
              </w:rPr>
              <w:t>الدراسات السابقة ضعيفة – لم يتم عرضها بشكل منظم أو تحليلها نقديًا</w:t>
            </w:r>
            <w:r>
              <w:t>.</w:t>
            </w:r>
          </w:p>
          <w:p w14:paraId="420E6EEC" w14:textId="77777777" w:rsidR="002F6323" w:rsidRDefault="002F6323" w:rsidP="002F6323">
            <w:pPr>
              <w:bidi/>
            </w:pPr>
            <w:r>
              <w:t xml:space="preserve">3. </w:t>
            </w:r>
            <w:r>
              <w:rPr>
                <w:rtl/>
              </w:rPr>
              <w:t>المقدمة مختصرة – تفتقر للسياق السعودي والفجوة البحثية</w:t>
            </w:r>
            <w:r>
              <w:t>.</w:t>
            </w:r>
          </w:p>
          <w:p w14:paraId="3EC22AF4" w14:textId="77777777" w:rsidR="002F6323" w:rsidRDefault="002F6323" w:rsidP="002F6323">
            <w:pPr>
              <w:bidi/>
            </w:pPr>
            <w:r>
              <w:t xml:space="preserve">4. </w:t>
            </w:r>
            <w:r>
              <w:rPr>
                <w:rtl/>
              </w:rPr>
              <w:t>الفجوة البحثية غير محددة – لم يتم توضيح الفجوة التي تسعى الدراسة لسدها</w:t>
            </w:r>
            <w:r>
              <w:t>.</w:t>
            </w:r>
          </w:p>
          <w:p w14:paraId="7435E8FC" w14:textId="39F6969A" w:rsidR="002F6323" w:rsidRDefault="002F6323" w:rsidP="002F6323">
            <w:pPr>
              <w:bidi/>
              <w:jc w:val="center"/>
            </w:pPr>
            <w:r>
              <w:t xml:space="preserve">5. </w:t>
            </w:r>
            <w:r>
              <w:rPr>
                <w:rtl/>
              </w:rPr>
              <w:t>المراجع – جيدة لكن كان يمكن تضمين دراسات أكثر حداثة</w:t>
            </w:r>
            <w:r>
              <w:t xml:space="preserve"> (2025-2026).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F6323"/>
    <w:rsid w:val="00471CE8"/>
    <w:rsid w:val="004E21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2026-07-08T00:35:00Z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