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8576A4" w:rsidRDefault="00264677" w:rsidP="009E5E62">
      <w:pPr>
        <w:bidi/>
        <w:spacing w:after="0" w:line="360" w:lineRule="auto"/>
        <w:ind w:hanging="2"/>
        <w:jc w:val="both"/>
        <w:rPr>
          <w:rFonts w:ascii="ae_Cortoba" w:hAnsi="ae_Cortoba" w:cs="ae_Cortoba"/>
          <w:b/>
          <w:bCs/>
          <w:sz w:val="40"/>
          <w:szCs w:val="40"/>
          <w:rtl/>
        </w:rPr>
      </w:pPr>
      <w:r w:rsidRPr="008576A4">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8576A4" w:rsidRDefault="00C472D8" w:rsidP="009E5E62">
      <w:pPr>
        <w:bidi/>
        <w:spacing w:after="0" w:line="360" w:lineRule="auto"/>
        <w:ind w:hanging="2"/>
        <w:jc w:val="both"/>
        <w:rPr>
          <w:rFonts w:ascii="Calibri" w:hAnsi="Calibri" w:cs="Calibri"/>
          <w:b/>
          <w:bCs/>
          <w:sz w:val="40"/>
          <w:szCs w:val="40"/>
          <w:rtl/>
        </w:rPr>
      </w:pPr>
    </w:p>
    <w:p w14:paraId="741BE16F" w14:textId="1DE0EBDA" w:rsidR="001C7DB2" w:rsidRPr="008576A4" w:rsidRDefault="001C7DB2" w:rsidP="009E5E62">
      <w:pPr>
        <w:pStyle w:val="a8"/>
        <w:bidi/>
        <w:spacing w:before="0" w:beforeAutospacing="0" w:after="0" w:afterAutospacing="0" w:line="360" w:lineRule="auto"/>
        <w:ind w:right="-270" w:hanging="2"/>
        <w:rPr>
          <w:rFonts w:ascii="Arial" w:hAnsi="Arial" w:cs="Arial"/>
          <w:b/>
          <w:bCs/>
          <w:sz w:val="32"/>
          <w:szCs w:val="32"/>
          <w:rtl/>
        </w:rPr>
      </w:pPr>
    </w:p>
    <w:p w14:paraId="462D7995" w14:textId="77777777" w:rsidR="00056F5C" w:rsidRPr="008576A4" w:rsidRDefault="00056F5C" w:rsidP="009E5E62">
      <w:pPr>
        <w:pStyle w:val="a8"/>
        <w:bidi/>
        <w:spacing w:before="0" w:beforeAutospacing="0" w:after="0" w:afterAutospacing="0" w:line="360" w:lineRule="auto"/>
        <w:ind w:right="-270" w:hanging="2"/>
        <w:rPr>
          <w:rFonts w:ascii="Arial" w:hAnsi="Arial" w:cs="Arial"/>
          <w:b/>
          <w:bCs/>
          <w:sz w:val="32"/>
          <w:szCs w:val="32"/>
          <w:rtl/>
        </w:rPr>
      </w:pPr>
    </w:p>
    <w:p w14:paraId="599E1DA6" w14:textId="77777777" w:rsidR="00056F5C" w:rsidRPr="008576A4" w:rsidRDefault="00056F5C" w:rsidP="009E5E62">
      <w:pPr>
        <w:pStyle w:val="a8"/>
        <w:bidi/>
        <w:spacing w:before="0" w:beforeAutospacing="0" w:after="0" w:afterAutospacing="0" w:line="360" w:lineRule="auto"/>
        <w:ind w:right="-270" w:hanging="2"/>
        <w:rPr>
          <w:rFonts w:ascii="Arial" w:hAnsi="Arial" w:cs="Arial"/>
          <w:b/>
          <w:bCs/>
          <w:sz w:val="32"/>
          <w:szCs w:val="32"/>
          <w:rtl/>
        </w:rPr>
      </w:pPr>
    </w:p>
    <w:p w14:paraId="2EC2C08F" w14:textId="77777777" w:rsidR="008576A4" w:rsidRDefault="008576A4" w:rsidP="008576A4">
      <w:pPr>
        <w:pStyle w:val="a8"/>
        <w:bidi/>
        <w:spacing w:before="0" w:beforeAutospacing="0" w:after="0" w:afterAutospacing="0" w:line="360" w:lineRule="auto"/>
        <w:ind w:right="-270"/>
        <w:rPr>
          <w:rFonts w:ascii="Arial" w:hAnsi="Arial" w:cs="Arial"/>
          <w:b/>
          <w:bCs/>
          <w:color w:val="0000FF"/>
          <w:sz w:val="32"/>
          <w:szCs w:val="32"/>
          <w:rtl/>
        </w:rPr>
      </w:pPr>
    </w:p>
    <w:p w14:paraId="00620D30"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44"/>
          <w:szCs w:val="44"/>
          <w:rtl/>
        </w:rPr>
      </w:pPr>
      <w:bookmarkStart w:id="0" w:name="_Hlk216945967"/>
      <w:r w:rsidRPr="00B662F0">
        <w:rPr>
          <w:rFonts w:ascii="Sakkal Majalla" w:hAnsi="Sakkal Majalla" w:cs="Sakkal Majalla"/>
          <w:b/>
          <w:bCs/>
          <w:color w:val="000000" w:themeColor="text1"/>
          <w:sz w:val="44"/>
          <w:szCs w:val="44"/>
          <w:rtl/>
        </w:rPr>
        <w:t>التحول الرقمي وكفاءة العمليات ال</w:t>
      </w:r>
      <w:r w:rsidRPr="00B662F0">
        <w:rPr>
          <w:rFonts w:ascii="Sakkal Majalla" w:hAnsi="Sakkal Majalla" w:cs="Sakkal Majalla" w:hint="cs"/>
          <w:b/>
          <w:bCs/>
          <w:color w:val="000000" w:themeColor="text1"/>
          <w:sz w:val="44"/>
          <w:szCs w:val="44"/>
          <w:rtl/>
        </w:rPr>
        <w:t>إ</w:t>
      </w:r>
      <w:r w:rsidRPr="00B662F0">
        <w:rPr>
          <w:rFonts w:ascii="Sakkal Majalla" w:hAnsi="Sakkal Majalla" w:cs="Sakkal Majalla"/>
          <w:b/>
          <w:bCs/>
          <w:color w:val="000000" w:themeColor="text1"/>
          <w:sz w:val="44"/>
          <w:szCs w:val="44"/>
          <w:rtl/>
        </w:rPr>
        <w:t>دارية في القطاع الحكومي: دراسة حالة وزارة العدل</w:t>
      </w:r>
    </w:p>
    <w:bookmarkEnd w:id="0"/>
    <w:p w14:paraId="4CA098BE" w14:textId="77777777" w:rsidR="008576A4" w:rsidRPr="00B662F0" w:rsidRDefault="008576A4" w:rsidP="008576A4">
      <w:pPr>
        <w:bidi/>
        <w:spacing w:after="0" w:line="240" w:lineRule="auto"/>
        <w:jc w:val="center"/>
        <w:rPr>
          <w:rFonts w:ascii="Sakkal Majalla" w:hAnsi="Sakkal Majalla" w:cs="Sakkal Majalla"/>
          <w:b/>
          <w:bCs/>
          <w:color w:val="000000" w:themeColor="text1"/>
          <w:sz w:val="28"/>
          <w:szCs w:val="28"/>
          <w:rtl/>
        </w:rPr>
      </w:pPr>
      <w:r w:rsidRPr="00B662F0">
        <w:rPr>
          <w:rFonts w:ascii="Sakkal Majalla" w:hAnsi="Sakkal Majalla" w:cs="Sakkal Majalla"/>
          <w:b/>
          <w:bCs/>
          <w:color w:val="000000" w:themeColor="text1"/>
          <w:sz w:val="28"/>
          <w:szCs w:val="28"/>
        </w:rPr>
        <w:t>Digital Transformation and Efficiency of Administrative Operations in the Government Sector: A Case Study of the Ministry of Justice</w:t>
      </w:r>
    </w:p>
    <w:p w14:paraId="4810949B"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3F21CF88"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0F236A5A"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5CB3BF48"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76BE1D05"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766C5049"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tl/>
        </w:rPr>
      </w:pPr>
    </w:p>
    <w:p w14:paraId="3450E9F2"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color w:val="000000" w:themeColor="text1"/>
          <w:sz w:val="28"/>
          <w:szCs w:val="28"/>
          <w:rtl/>
        </w:rPr>
      </w:pPr>
      <w:r w:rsidRPr="00B662F0">
        <w:rPr>
          <w:rFonts w:ascii="Sakkal Majalla" w:hAnsi="Sakkal Majalla" w:cs="Sakkal Majalla"/>
          <w:color w:val="000000" w:themeColor="text1"/>
          <w:sz w:val="28"/>
          <w:szCs w:val="28"/>
          <w:rtl/>
        </w:rPr>
        <w:t>إعداد الباحثة:</w:t>
      </w:r>
    </w:p>
    <w:p w14:paraId="1F2BB245"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b/>
          <w:bCs/>
          <w:color w:val="000000" w:themeColor="text1"/>
          <w:sz w:val="36"/>
          <w:szCs w:val="36"/>
        </w:rPr>
      </w:pPr>
      <w:r w:rsidRPr="00B662F0">
        <w:rPr>
          <w:rFonts w:ascii="Sakkal Majalla" w:hAnsi="Sakkal Majalla" w:cs="Sakkal Majalla"/>
          <w:b/>
          <w:bCs/>
          <w:color w:val="000000" w:themeColor="text1"/>
          <w:sz w:val="36"/>
          <w:szCs w:val="36"/>
          <w:rtl/>
        </w:rPr>
        <w:t>ابتسام علي الشهري</w:t>
      </w:r>
    </w:p>
    <w:p w14:paraId="6A62D43C" w14:textId="77777777" w:rsidR="008576A4" w:rsidRPr="00B662F0" w:rsidRDefault="008576A4" w:rsidP="008576A4">
      <w:pPr>
        <w:pStyle w:val="a8"/>
        <w:bidi/>
        <w:spacing w:before="0" w:beforeAutospacing="0" w:after="0" w:afterAutospacing="0"/>
        <w:ind w:hanging="2"/>
        <w:jc w:val="center"/>
        <w:rPr>
          <w:rFonts w:ascii="Sakkal Majalla" w:hAnsi="Sakkal Majalla" w:cs="Sakkal Majalla"/>
          <w:color w:val="000000" w:themeColor="text1"/>
          <w:sz w:val="28"/>
          <w:szCs w:val="28"/>
          <w:rtl/>
        </w:rPr>
      </w:pPr>
      <w:r w:rsidRPr="00B662F0">
        <w:rPr>
          <w:rFonts w:ascii="Sakkal Majalla" w:hAnsi="Sakkal Majalla" w:cs="Sakkal Majalla"/>
          <w:color w:val="000000" w:themeColor="text1"/>
          <w:sz w:val="28"/>
          <w:szCs w:val="28"/>
          <w:rtl/>
        </w:rPr>
        <w:t>242002251</w:t>
      </w:r>
    </w:p>
    <w:p w14:paraId="6C74F376" w14:textId="77777777" w:rsidR="008576A4" w:rsidRPr="00B662F0" w:rsidRDefault="008576A4" w:rsidP="008576A4">
      <w:pPr>
        <w:pStyle w:val="a8"/>
        <w:bidi/>
        <w:spacing w:before="0" w:beforeAutospacing="0" w:after="0" w:afterAutospacing="0" w:line="360" w:lineRule="auto"/>
        <w:ind w:hanging="2"/>
        <w:jc w:val="center"/>
        <w:rPr>
          <w:rFonts w:ascii="Sakkal Majalla" w:hAnsi="Sakkal Majalla" w:cs="Sakkal Majalla"/>
          <w:b/>
          <w:bCs/>
          <w:color w:val="000000" w:themeColor="text1"/>
          <w:sz w:val="28"/>
          <w:szCs w:val="28"/>
          <w:rtl/>
        </w:rPr>
      </w:pPr>
    </w:p>
    <w:p w14:paraId="5DACE4C2" w14:textId="77777777" w:rsidR="008576A4" w:rsidRPr="00B662F0" w:rsidRDefault="008576A4" w:rsidP="008576A4">
      <w:pPr>
        <w:pStyle w:val="a8"/>
        <w:bidi/>
        <w:spacing w:before="0" w:beforeAutospacing="0" w:after="0" w:afterAutospacing="0" w:line="360" w:lineRule="auto"/>
        <w:ind w:hanging="2"/>
        <w:jc w:val="center"/>
        <w:rPr>
          <w:rFonts w:ascii="Sakkal Majalla" w:hAnsi="Sakkal Majalla" w:cs="Sakkal Majalla"/>
          <w:b/>
          <w:bCs/>
          <w:color w:val="000000" w:themeColor="text1"/>
          <w:sz w:val="28"/>
          <w:szCs w:val="28"/>
          <w:rtl/>
        </w:rPr>
      </w:pPr>
    </w:p>
    <w:p w14:paraId="4CD0E016" w14:textId="77777777" w:rsidR="008576A4" w:rsidRPr="00B662F0" w:rsidRDefault="008576A4" w:rsidP="008576A4">
      <w:pPr>
        <w:pStyle w:val="a8"/>
        <w:bidi/>
        <w:spacing w:before="0" w:beforeAutospacing="0" w:after="0" w:afterAutospacing="0" w:line="360" w:lineRule="auto"/>
        <w:ind w:hanging="2"/>
        <w:jc w:val="center"/>
        <w:rPr>
          <w:rFonts w:ascii="Sakkal Majalla" w:hAnsi="Sakkal Majalla" w:cs="Sakkal Majalla"/>
          <w:b/>
          <w:bCs/>
          <w:color w:val="000000" w:themeColor="text1"/>
          <w:sz w:val="28"/>
          <w:szCs w:val="28"/>
          <w:rtl/>
        </w:rPr>
      </w:pPr>
    </w:p>
    <w:p w14:paraId="04317E44" w14:textId="77777777" w:rsidR="008576A4" w:rsidRPr="00B662F0" w:rsidRDefault="008576A4" w:rsidP="008576A4">
      <w:pPr>
        <w:bidi/>
        <w:spacing w:after="0" w:line="360" w:lineRule="auto"/>
        <w:ind w:hanging="2"/>
        <w:jc w:val="center"/>
        <w:rPr>
          <w:rFonts w:ascii="Sakkal Majalla" w:hAnsi="Sakkal Majalla" w:cs="Sakkal Majalla"/>
          <w:noProof/>
          <w:color w:val="000000" w:themeColor="text1"/>
          <w:sz w:val="28"/>
          <w:szCs w:val="28"/>
          <w:rtl/>
          <w:lang w:bidi="ar-JO"/>
        </w:rPr>
      </w:pPr>
    </w:p>
    <w:p w14:paraId="79C5BB1C" w14:textId="77777777" w:rsidR="008576A4" w:rsidRPr="00B662F0" w:rsidRDefault="008576A4" w:rsidP="008576A4">
      <w:pPr>
        <w:bidi/>
        <w:spacing w:after="0" w:line="360" w:lineRule="auto"/>
        <w:ind w:hanging="2"/>
        <w:jc w:val="center"/>
        <w:rPr>
          <w:rFonts w:ascii="Sakkal Majalla" w:hAnsi="Sakkal Majalla" w:cs="Sakkal Majalla"/>
          <w:noProof/>
          <w:color w:val="000000" w:themeColor="text1"/>
          <w:sz w:val="28"/>
          <w:szCs w:val="28"/>
          <w:rtl/>
          <w:lang w:bidi="ar-JO"/>
        </w:rPr>
      </w:pPr>
      <w:r w:rsidRPr="00B662F0">
        <w:rPr>
          <w:rFonts w:ascii="Sakkal Majalla" w:hAnsi="Sakkal Majalla" w:cs="Sakkal Majalla" w:hint="cs"/>
          <w:noProof/>
          <w:color w:val="000000" w:themeColor="text1"/>
          <w:sz w:val="28"/>
          <w:szCs w:val="28"/>
          <w:rtl/>
          <w:lang w:bidi="ar-JO"/>
        </w:rPr>
        <w:t>العام الدراسي</w:t>
      </w:r>
    </w:p>
    <w:p w14:paraId="31A81B28" w14:textId="77777777" w:rsidR="008576A4" w:rsidRDefault="008576A4" w:rsidP="008576A4">
      <w:pPr>
        <w:bidi/>
        <w:spacing w:after="0" w:line="360" w:lineRule="auto"/>
        <w:jc w:val="center"/>
        <w:rPr>
          <w:rFonts w:ascii="Calibri" w:hAnsi="Calibri" w:cs="Calibri"/>
          <w:b/>
          <w:bCs/>
          <w:color w:val="FF0000"/>
          <w:sz w:val="28"/>
          <w:szCs w:val="28"/>
        </w:rPr>
      </w:pPr>
      <w:r w:rsidRPr="00B662F0">
        <w:rPr>
          <w:rFonts w:ascii="Sakkal Majalla" w:hAnsi="Sakkal Majalla" w:cs="Sakkal Majalla"/>
          <w:b/>
          <w:bCs/>
          <w:color w:val="000000" w:themeColor="text1"/>
          <w:sz w:val="28"/>
          <w:szCs w:val="28"/>
          <w:rtl/>
        </w:rPr>
        <w:t xml:space="preserve">1447ه </w:t>
      </w:r>
      <w:r w:rsidRPr="00B662F0">
        <w:rPr>
          <w:rFonts w:ascii="Sakkal Majalla" w:hAnsi="Sakkal Majalla" w:cs="Sakkal Majalla" w:hint="cs"/>
          <w:b/>
          <w:bCs/>
          <w:color w:val="000000" w:themeColor="text1"/>
          <w:sz w:val="28"/>
          <w:szCs w:val="28"/>
          <w:rtl/>
        </w:rPr>
        <w:t>/ 2026</w:t>
      </w:r>
      <w:r w:rsidRPr="00B662F0">
        <w:rPr>
          <w:rFonts w:ascii="Sakkal Majalla" w:hAnsi="Sakkal Majalla" w:cs="Sakkal Majalla"/>
          <w:b/>
          <w:bCs/>
          <w:color w:val="000000" w:themeColor="text1"/>
          <w:sz w:val="28"/>
          <w:szCs w:val="28"/>
          <w:rtl/>
        </w:rPr>
        <w:t xml:space="preserve"> م</w:t>
      </w:r>
    </w:p>
    <w:p w14:paraId="19269C49" w14:textId="77777777" w:rsidR="008576A4" w:rsidRDefault="008576A4" w:rsidP="008576A4">
      <w:pPr>
        <w:bidi/>
        <w:spacing w:after="0" w:line="360" w:lineRule="auto"/>
        <w:jc w:val="center"/>
        <w:rPr>
          <w:rFonts w:ascii="Calibri" w:hAnsi="Calibri" w:cs="Calibri"/>
          <w:b/>
          <w:bCs/>
          <w:color w:val="FF0000"/>
          <w:sz w:val="28"/>
          <w:szCs w:val="28"/>
        </w:rPr>
      </w:pPr>
    </w:p>
    <w:p w14:paraId="79464C52" w14:textId="77777777" w:rsidR="008576A4" w:rsidRDefault="008576A4" w:rsidP="008576A4">
      <w:pPr>
        <w:bidi/>
        <w:spacing w:after="0" w:line="360" w:lineRule="auto"/>
        <w:jc w:val="center"/>
        <w:rPr>
          <w:rFonts w:ascii="Calibri" w:hAnsi="Calibri" w:cs="Calibri"/>
          <w:b/>
          <w:bCs/>
          <w:color w:val="FF0000"/>
          <w:sz w:val="28"/>
          <w:szCs w:val="28"/>
          <w:rtl/>
        </w:rPr>
      </w:pPr>
    </w:p>
    <w:p w14:paraId="18EAE1A6" w14:textId="77777777" w:rsidR="008576A4" w:rsidRDefault="008576A4" w:rsidP="008576A4">
      <w:pPr>
        <w:bidi/>
        <w:spacing w:after="0" w:line="360" w:lineRule="auto"/>
        <w:jc w:val="center"/>
        <w:rPr>
          <w:rFonts w:ascii="Calibri" w:hAnsi="Calibri" w:cs="Calibri"/>
          <w:b/>
          <w:bCs/>
          <w:color w:val="FF0000"/>
          <w:sz w:val="28"/>
          <w:szCs w:val="28"/>
        </w:rPr>
      </w:pPr>
    </w:p>
    <w:p w14:paraId="0642A9D4"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B97C36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05A141D"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EE86DB4"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4FAC0E5" w14:textId="739FCB39" w:rsidR="003600F3" w:rsidRPr="008576A4" w:rsidRDefault="003600F3" w:rsidP="003600F3">
      <w:pPr>
        <w:bidi/>
        <w:spacing w:after="0" w:line="360" w:lineRule="auto"/>
        <w:ind w:hanging="2"/>
        <w:jc w:val="center"/>
        <w:rPr>
          <w:rFonts w:ascii="Calibri" w:hAnsi="Calibri" w:cs="Calibri"/>
          <w:b/>
          <w:bCs/>
          <w:sz w:val="28"/>
          <w:szCs w:val="28"/>
          <w:rtl/>
        </w:rPr>
      </w:pPr>
      <w:r w:rsidRPr="008576A4">
        <w:rPr>
          <w:rFonts w:ascii="Sakkal Majalla" w:hAnsi="Sakkal Majalla" w:cs="Sakkal Majalla"/>
          <w:b/>
          <w:bCs/>
          <w:noProof/>
          <w:sz w:val="36"/>
          <w:szCs w:val="36"/>
          <w:rtl/>
        </w:rPr>
        <mc:AlternateContent>
          <mc:Choice Requires="wps">
            <w:drawing>
              <wp:anchor distT="45720" distB="45720" distL="114300" distR="114300" simplePos="0" relativeHeight="251736576" behindDoc="0" locked="0" layoutInCell="1" allowOverlap="1" wp14:anchorId="54442DF6" wp14:editId="0943FBF0">
                <wp:simplePos x="0" y="0"/>
                <wp:positionH relativeFrom="margin">
                  <wp:align>center</wp:align>
                </wp:positionH>
                <wp:positionV relativeFrom="margin">
                  <wp:align>center</wp:align>
                </wp:positionV>
                <wp:extent cx="3600450" cy="2021840"/>
                <wp:effectExtent l="0" t="0" r="0" b="0"/>
                <wp:wrapSquare wrapText="bothSides"/>
                <wp:docPr id="17847995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413DBF8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3600F3">
                            <w:pPr>
                              <w:spacing w:after="0" w:line="360"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4442DF6" id="_x0000_t202" coordsize="21600,21600" o:spt="202" path="m,l,21600r21600,l21600,xe">
                <v:stroke joinstyle="miter"/>
                <v:path gradientshapeok="t" o:connecttype="rect"/>
              </v:shapetype>
              <v:shape id="مربع نص 2" o:spid="_x0000_s1026" type="#_x0000_t202" style="position:absolute;left:0;text-align:left;margin-left:0;margin-top:0;width:283.5pt;height:159.2pt;flip:x;z-index:25173657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5R/wEAANo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" filled="f" stroked="f">
                <v:textbox>
                  <w:txbxContent>
                    <w:p w14:paraId="413DBF8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3600F3">
                      <w:pPr>
                        <w:spacing w:after="0" w:line="360"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v:textbox>
                <w10:wrap type="square" anchorx="margin" anchory="margin"/>
              </v:shape>
            </w:pict>
          </mc:Fallback>
        </mc:AlternateContent>
      </w:r>
    </w:p>
    <w:p w14:paraId="13AF2988"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B8FA96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92D65B7"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5F7DA9A"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AA519B6"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16BBD261"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2D570D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CB3EFF5"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ACC35AE"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AA61A10"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7699C8B"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782F79A6"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43CD653"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5A2BA1C4"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609D42C9"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0F8D1F6C"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4635B987"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1BA2015"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23665D75"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38672443" w14:textId="77777777" w:rsidR="003600F3" w:rsidRPr="008576A4" w:rsidRDefault="003600F3" w:rsidP="003600F3">
      <w:pPr>
        <w:bidi/>
        <w:spacing w:after="0" w:line="360" w:lineRule="auto"/>
        <w:ind w:hanging="2"/>
        <w:jc w:val="center"/>
        <w:rPr>
          <w:rFonts w:ascii="Calibri" w:hAnsi="Calibri" w:cs="Calibri"/>
          <w:b/>
          <w:bCs/>
          <w:sz w:val="28"/>
          <w:szCs w:val="28"/>
          <w:rtl/>
        </w:rPr>
      </w:pPr>
    </w:p>
    <w:p w14:paraId="6D8D0420" w14:textId="0A981E69" w:rsidR="00E40DB4" w:rsidRPr="008576A4" w:rsidRDefault="00E40DB4" w:rsidP="009E5E62">
      <w:pPr>
        <w:bidi/>
        <w:spacing w:after="0" w:line="360" w:lineRule="auto"/>
        <w:ind w:hanging="2"/>
        <w:jc w:val="center"/>
        <w:rPr>
          <w:rFonts w:ascii="Sakkal Majalla" w:hAnsi="Sakkal Majalla" w:cs="Sakkal Majalla"/>
          <w:b/>
          <w:bCs/>
          <w:sz w:val="36"/>
          <w:szCs w:val="36"/>
          <w:u w:val="single"/>
          <w:rtl/>
        </w:rPr>
      </w:pPr>
      <w:r w:rsidRPr="008576A4">
        <w:rPr>
          <w:rFonts w:ascii="Sakkal Majalla" w:hAnsi="Sakkal Majalla" w:cs="Sakkal Majalla" w:hint="cs"/>
          <w:b/>
          <w:bCs/>
          <w:sz w:val="36"/>
          <w:szCs w:val="36"/>
          <w:u w:val="single"/>
          <w:rtl/>
        </w:rPr>
        <w:lastRenderedPageBreak/>
        <w:t>الفصل الأول</w:t>
      </w:r>
    </w:p>
    <w:p w14:paraId="31CD00CD" w14:textId="0D53C783" w:rsidR="00E40DB4" w:rsidRPr="008576A4" w:rsidRDefault="00E40DB4" w:rsidP="009E5E62">
      <w:pPr>
        <w:bidi/>
        <w:spacing w:after="0" w:line="360" w:lineRule="auto"/>
        <w:ind w:hanging="2"/>
        <w:jc w:val="center"/>
        <w:rPr>
          <w:rFonts w:ascii="Sakkal Majalla" w:hAnsi="Sakkal Majalla" w:cs="Sakkal Majalla"/>
          <w:b/>
          <w:bCs/>
          <w:sz w:val="36"/>
          <w:szCs w:val="36"/>
          <w:u w:val="single"/>
          <w:rtl/>
        </w:rPr>
      </w:pPr>
      <w:r w:rsidRPr="008576A4">
        <w:rPr>
          <w:rFonts w:ascii="Sakkal Majalla" w:hAnsi="Sakkal Majalla" w:cs="Sakkal Majalla" w:hint="cs"/>
          <w:b/>
          <w:bCs/>
          <w:sz w:val="36"/>
          <w:szCs w:val="36"/>
          <w:u w:val="single"/>
          <w:rtl/>
        </w:rPr>
        <w:t>الإطار العام للدراسة</w:t>
      </w:r>
    </w:p>
    <w:p w14:paraId="02B695D8" w14:textId="2A342D98" w:rsidR="00C11026" w:rsidRPr="008576A4" w:rsidRDefault="00C11026"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مقدمة الدراسة</w:t>
      </w:r>
      <w:r w:rsidR="00E40DB4" w:rsidRPr="008576A4">
        <w:rPr>
          <w:rFonts w:ascii="Sakkal Majalla" w:hAnsi="Sakkal Majalla" w:cs="Sakkal Majalla" w:hint="cs"/>
          <w:b/>
          <w:bCs/>
          <w:sz w:val="32"/>
          <w:szCs w:val="32"/>
          <w:u w:val="single"/>
          <w:rtl/>
        </w:rPr>
        <w:t>:</w:t>
      </w:r>
    </w:p>
    <w:p w14:paraId="66C290E3" w14:textId="38407D4B" w:rsidR="00056F5C" w:rsidRPr="008576A4" w:rsidRDefault="00056F5C"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sidRPr="008576A4">
        <w:rPr>
          <w:rFonts w:ascii="Sakkal Majalla" w:hAnsi="Sakkal Majalla" w:cs="Sakkal Majalla" w:hint="cs"/>
          <w:sz w:val="28"/>
          <w:szCs w:val="28"/>
          <w:rtl/>
        </w:rPr>
        <w:t>كفاءة العمليات الإدارية</w:t>
      </w:r>
      <w:r w:rsidRPr="008576A4">
        <w:rPr>
          <w:rFonts w:ascii="Sakkal Majalla" w:hAnsi="Sakkal Majalla" w:cs="Sakkal Majalla"/>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sidRPr="008576A4">
        <w:rPr>
          <w:rFonts w:ascii="Sakkal Majalla" w:hAnsi="Sakkal Majalla" w:cs="Sakkal Majalla" w:hint="cs"/>
          <w:sz w:val="28"/>
          <w:szCs w:val="28"/>
          <w:rtl/>
        </w:rPr>
        <w:t>).</w:t>
      </w:r>
    </w:p>
    <w:p w14:paraId="368A50F4" w14:textId="2108F641" w:rsidR="00056F5C" w:rsidRPr="008576A4" w:rsidRDefault="00056F5C"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sidRPr="008576A4">
        <w:rPr>
          <w:rFonts w:ascii="Sakkal Majalla" w:hAnsi="Sakkal Majalla" w:cs="Sakkal Majalla" w:hint="cs"/>
          <w:sz w:val="28"/>
          <w:szCs w:val="28"/>
          <w:rtl/>
        </w:rPr>
        <w:t xml:space="preserve"> (</w:t>
      </w:r>
      <w:r w:rsidR="00C90194" w:rsidRPr="008576A4">
        <w:rPr>
          <w:rFonts w:ascii="Sakkal Majalla" w:hAnsi="Sakkal Majalla" w:cs="Sakkal Majalla"/>
          <w:sz w:val="28"/>
          <w:szCs w:val="28"/>
        </w:rPr>
        <w:t>OECD, 2020</w:t>
      </w:r>
      <w:r w:rsidR="00C90194" w:rsidRPr="008576A4">
        <w:rPr>
          <w:rFonts w:ascii="Sakkal Majalla" w:hAnsi="Sakkal Majalla" w:cs="Sakkal Majalla" w:hint="cs"/>
          <w:sz w:val="28"/>
          <w:szCs w:val="28"/>
          <w:rtl/>
        </w:rPr>
        <w:t>).</w:t>
      </w:r>
    </w:p>
    <w:p w14:paraId="30ADC8C7" w14:textId="2C5C1B70" w:rsidR="00056F5C" w:rsidRPr="008576A4" w:rsidRDefault="000E7052"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وعليه، </w:t>
      </w:r>
      <w:r w:rsidR="00056F5C" w:rsidRPr="008576A4">
        <w:rPr>
          <w:rFonts w:ascii="Sakkal Majalla" w:hAnsi="Sakkal Majalla" w:cs="Sakkal Majalla"/>
          <w:sz w:val="28"/>
          <w:szCs w:val="28"/>
          <w:rtl/>
        </w:rPr>
        <w:t xml:space="preserve">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00056F5C" w:rsidRPr="008576A4">
        <w:rPr>
          <w:rFonts w:ascii="Sakkal Majalla" w:hAnsi="Sakkal Majalla" w:cs="Sakkal Majalla"/>
          <w:sz w:val="28"/>
          <w:szCs w:val="28"/>
          <w:rtl/>
        </w:rPr>
        <w:t>رقمنة</w:t>
      </w:r>
      <w:proofErr w:type="spellEnd"/>
      <w:r w:rsidR="00056F5C" w:rsidRPr="008576A4">
        <w:rPr>
          <w:rFonts w:ascii="Sakkal Majalla" w:hAnsi="Sakkal Majalla" w:cs="Sakkal Majalla"/>
          <w:sz w:val="28"/>
          <w:szCs w:val="28"/>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00056F5C" w:rsidRPr="008576A4">
        <w:rPr>
          <w:rFonts w:ascii="Sakkal Majalla" w:hAnsi="Sakkal Majalla" w:cs="Sakkal Majalla"/>
          <w:sz w:val="28"/>
          <w:szCs w:val="28"/>
        </w:rPr>
        <w:t>.</w:t>
      </w:r>
    </w:p>
    <w:p w14:paraId="270ED585" w14:textId="77777777" w:rsidR="00056F5C" w:rsidRPr="008576A4" w:rsidRDefault="00056F5C"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8576A4">
        <w:rPr>
          <w:rFonts w:ascii="Sakkal Majalla" w:hAnsi="Sakkal Majalla" w:cs="Sakkal Majalla"/>
          <w:sz w:val="28"/>
          <w:szCs w:val="28"/>
        </w:rPr>
        <w:t>.</w:t>
      </w:r>
    </w:p>
    <w:p w14:paraId="4FB62D51" w14:textId="77777777" w:rsidR="000E7052" w:rsidRPr="008576A4" w:rsidRDefault="000E7052" w:rsidP="009E5E62">
      <w:pPr>
        <w:bidi/>
        <w:spacing w:after="0" w:line="360" w:lineRule="auto"/>
        <w:ind w:hanging="2"/>
        <w:jc w:val="lowKashida"/>
        <w:rPr>
          <w:rFonts w:ascii="Sakkal Majalla" w:hAnsi="Sakkal Majalla" w:cs="Sakkal Majalla"/>
          <w:sz w:val="28"/>
          <w:szCs w:val="28"/>
          <w:rtl/>
        </w:rPr>
      </w:pPr>
    </w:p>
    <w:p w14:paraId="6654D88D" w14:textId="2765D268" w:rsidR="00436B59" w:rsidRPr="008576A4" w:rsidRDefault="00883E09"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32"/>
          <w:szCs w:val="32"/>
          <w:u w:val="single"/>
          <w:rtl/>
        </w:rPr>
        <w:lastRenderedPageBreak/>
        <w:t>مشكلة الدراسة</w:t>
      </w:r>
      <w:r w:rsidR="00231AB1" w:rsidRPr="008576A4">
        <w:rPr>
          <w:rFonts w:ascii="Sakkal Majalla" w:hAnsi="Sakkal Majalla" w:cs="Sakkal Majalla" w:hint="cs"/>
          <w:b/>
          <w:bCs/>
          <w:sz w:val="32"/>
          <w:szCs w:val="32"/>
          <w:u w:val="single"/>
          <w:rtl/>
        </w:rPr>
        <w:t xml:space="preserve"> وأسئلتها</w:t>
      </w:r>
      <w:r w:rsidR="00436B59" w:rsidRPr="008576A4">
        <w:rPr>
          <w:rFonts w:ascii="Sakkal Majalla" w:hAnsi="Sakkal Majalla" w:cs="Sakkal Majalla"/>
          <w:b/>
          <w:bCs/>
          <w:sz w:val="32"/>
          <w:szCs w:val="32"/>
          <w:u w:val="single"/>
          <w:rtl/>
        </w:rPr>
        <w:t>:</w:t>
      </w:r>
      <w:r w:rsidR="00436B59" w:rsidRPr="008576A4">
        <w:rPr>
          <w:rFonts w:ascii="Sakkal Majalla" w:hAnsi="Sakkal Majalla" w:cs="Sakkal Majalla"/>
          <w:b/>
          <w:bCs/>
          <w:sz w:val="28"/>
          <w:szCs w:val="28"/>
          <w:rtl/>
        </w:rPr>
        <w:t xml:space="preserve"> </w:t>
      </w:r>
      <w:r w:rsidR="007F4183" w:rsidRPr="008576A4">
        <w:rPr>
          <w:rFonts w:ascii="Sakkal Majalla" w:hAnsi="Sakkal Majalla" w:cs="Sakkal Majalla" w:hint="cs"/>
          <w:b/>
          <w:bCs/>
          <w:sz w:val="28"/>
          <w:szCs w:val="28"/>
          <w:rtl/>
        </w:rPr>
        <w:t xml:space="preserve">  </w:t>
      </w:r>
    </w:p>
    <w:p w14:paraId="6691BDF5" w14:textId="77777777" w:rsidR="00792A58" w:rsidRPr="008576A4" w:rsidRDefault="00792A58" w:rsidP="009E5E62">
      <w:pPr>
        <w:bidi/>
        <w:spacing w:after="0" w:line="360" w:lineRule="auto"/>
        <w:ind w:firstLine="720"/>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8576A4">
        <w:rPr>
          <w:rFonts w:ascii="Sakkal Majalla" w:hAnsi="Sakkal Majalla" w:cs="Sakkal Majalla"/>
          <w:sz w:val="28"/>
          <w:szCs w:val="28"/>
          <w:lang w:bidi="ar-EG"/>
        </w:rPr>
        <w:t>.</w:t>
      </w:r>
    </w:p>
    <w:p w14:paraId="7D92ED78" w14:textId="77777777" w:rsidR="00792A58" w:rsidRPr="008576A4" w:rsidRDefault="00792A58" w:rsidP="009E5E62">
      <w:pPr>
        <w:bidi/>
        <w:spacing w:after="0" w:line="360" w:lineRule="auto"/>
        <w:ind w:firstLine="720"/>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8576A4">
        <w:rPr>
          <w:rFonts w:ascii="Sakkal Majalla" w:hAnsi="Sakkal Majalla" w:cs="Sakkal Majalla"/>
          <w:sz w:val="28"/>
          <w:szCs w:val="28"/>
          <w:lang w:bidi="ar-EG"/>
        </w:rPr>
        <w:t>.</w:t>
      </w:r>
    </w:p>
    <w:p w14:paraId="5F971DC4" w14:textId="3CEC4BBD" w:rsidR="00496832" w:rsidRPr="008576A4" w:rsidRDefault="00792A58" w:rsidP="009E5E62">
      <w:pPr>
        <w:bidi/>
        <w:spacing w:after="0" w:line="360" w:lineRule="auto"/>
        <w:ind w:firstLine="720"/>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8576A4">
        <w:rPr>
          <w:rFonts w:ascii="Sakkal Majalla" w:hAnsi="Sakkal Majalla" w:cs="Sakkal Majalla"/>
          <w:sz w:val="28"/>
          <w:szCs w:val="28"/>
          <w:lang w:bidi="ar-EG"/>
        </w:rPr>
        <w:t>.</w:t>
      </w:r>
      <w:r w:rsidR="00496832" w:rsidRPr="008576A4">
        <w:rPr>
          <w:rFonts w:ascii="Sakkal Majalla" w:hAnsi="Sakkal Majalla" w:cs="Sakkal Majalla" w:hint="cs"/>
          <w:sz w:val="28"/>
          <w:szCs w:val="28"/>
          <w:rtl/>
          <w:lang w:bidi="ar-EG"/>
        </w:rPr>
        <w:t xml:space="preserve"> </w:t>
      </w:r>
      <w:r w:rsidR="00496832" w:rsidRPr="008576A4">
        <w:rPr>
          <w:rFonts w:ascii="Sakkal Majalla" w:hAnsi="Sakkal Majalla" w:cs="Sakkal Majalla"/>
          <w:sz w:val="28"/>
          <w:szCs w:val="28"/>
          <w:rtl/>
          <w:lang w:bidi="ar-EG"/>
        </w:rPr>
        <w:t>ومن هنا تنبع مشكلة الدراسة في محاولة الإجابة على التساؤل الرئيس التالي</w:t>
      </w:r>
      <w:r w:rsidR="00496832" w:rsidRPr="008576A4">
        <w:rPr>
          <w:rFonts w:ascii="Sakkal Majalla" w:hAnsi="Sakkal Majalla" w:cs="Sakkal Majalla"/>
          <w:sz w:val="28"/>
          <w:szCs w:val="28"/>
          <w:lang w:bidi="ar-EG"/>
        </w:rPr>
        <w:t>:</w:t>
      </w:r>
    </w:p>
    <w:p w14:paraId="435DDD9E" w14:textId="0A8CB50A" w:rsidR="00496832" w:rsidRPr="008576A4" w:rsidRDefault="00496832" w:rsidP="009E5E62">
      <w:pPr>
        <w:bidi/>
        <w:spacing w:after="0" w:line="360" w:lineRule="auto"/>
        <w:ind w:hanging="2"/>
        <w:jc w:val="lowKashida"/>
        <w:rPr>
          <w:rFonts w:ascii="Sakkal Majalla" w:hAnsi="Sakkal Majalla" w:cs="Sakkal Majalla"/>
          <w:b/>
          <w:bCs/>
          <w:sz w:val="28"/>
          <w:szCs w:val="28"/>
          <w:rtl/>
          <w:lang w:bidi="ar-EG"/>
        </w:rPr>
      </w:pPr>
      <w:r w:rsidRPr="008576A4">
        <w:rPr>
          <w:rFonts w:ascii="Sakkal Majalla" w:hAnsi="Sakkal Majalla" w:cs="Sakkal Majalla"/>
          <w:b/>
          <w:bCs/>
          <w:sz w:val="28"/>
          <w:szCs w:val="28"/>
          <w:rtl/>
          <w:lang w:bidi="ar-EG"/>
        </w:rPr>
        <w:t xml:space="preserve">ما مدى </w:t>
      </w:r>
      <w:r w:rsidR="00C90194" w:rsidRPr="008576A4">
        <w:rPr>
          <w:rFonts w:ascii="Sakkal Majalla" w:hAnsi="Sakkal Majalla" w:cs="Sakkal Majalla" w:hint="cs"/>
          <w:b/>
          <w:bCs/>
          <w:sz w:val="28"/>
          <w:szCs w:val="28"/>
          <w:rtl/>
          <w:lang w:bidi="ar-EG"/>
        </w:rPr>
        <w:t xml:space="preserve">تأثير </w:t>
      </w:r>
      <w:r w:rsidRPr="008576A4">
        <w:rPr>
          <w:rFonts w:ascii="Sakkal Majalla" w:hAnsi="Sakkal Majalla" w:cs="Sakkal Majalla"/>
          <w:b/>
          <w:bCs/>
          <w:sz w:val="28"/>
          <w:szCs w:val="28"/>
          <w:rtl/>
          <w:lang w:bidi="ar-EG"/>
        </w:rPr>
        <w:t xml:space="preserve">التحول الرقمي </w:t>
      </w:r>
      <w:r w:rsidR="00C90194" w:rsidRPr="008576A4">
        <w:rPr>
          <w:rFonts w:ascii="Sakkal Majalla" w:hAnsi="Sakkal Majalla" w:cs="Sakkal Majalla" w:hint="cs"/>
          <w:b/>
          <w:bCs/>
          <w:sz w:val="28"/>
          <w:szCs w:val="28"/>
          <w:rtl/>
          <w:lang w:bidi="ar-EG"/>
        </w:rPr>
        <w:t>على</w:t>
      </w:r>
      <w:r w:rsidRPr="008576A4">
        <w:rPr>
          <w:rFonts w:ascii="Sakkal Majalla" w:hAnsi="Sakkal Majalla" w:cs="Sakkal Majalla"/>
          <w:b/>
          <w:bCs/>
          <w:sz w:val="28"/>
          <w:szCs w:val="28"/>
          <w:rtl/>
          <w:lang w:bidi="ar-EG"/>
        </w:rPr>
        <w:t xml:space="preserve"> تحسين كفاءة العمليات الإدارية في وزارة العدل </w:t>
      </w:r>
      <w:r w:rsidR="00C90194" w:rsidRPr="008576A4">
        <w:rPr>
          <w:rFonts w:ascii="Sakkal Majalla" w:hAnsi="Sakkal Majalla" w:cs="Sakkal Majalla" w:hint="cs"/>
          <w:b/>
          <w:bCs/>
          <w:sz w:val="28"/>
          <w:szCs w:val="28"/>
          <w:rtl/>
          <w:lang w:bidi="ar-EG"/>
        </w:rPr>
        <w:t xml:space="preserve">بالمملكة العربية </w:t>
      </w:r>
      <w:r w:rsidRPr="008576A4">
        <w:rPr>
          <w:rFonts w:ascii="Sakkal Majalla" w:hAnsi="Sakkal Majalla" w:cs="Sakkal Majalla"/>
          <w:b/>
          <w:bCs/>
          <w:sz w:val="28"/>
          <w:szCs w:val="28"/>
          <w:rtl/>
          <w:lang w:bidi="ar-EG"/>
        </w:rPr>
        <w:t>السعودية؟</w:t>
      </w:r>
    </w:p>
    <w:p w14:paraId="030BC214" w14:textId="77777777" w:rsidR="00496832" w:rsidRPr="008576A4" w:rsidRDefault="00496832" w:rsidP="009E5E62">
      <w:pPr>
        <w:bidi/>
        <w:spacing w:after="0" w:line="360" w:lineRule="auto"/>
        <w:ind w:firstLine="718"/>
        <w:jc w:val="lowKashida"/>
        <w:rPr>
          <w:rFonts w:ascii="Sakkal Majalla" w:hAnsi="Sakkal Majalla" w:cs="Sakkal Majalla"/>
          <w:sz w:val="28"/>
          <w:szCs w:val="28"/>
          <w:rtl/>
          <w:lang w:bidi="ar-EG"/>
        </w:rPr>
      </w:pPr>
      <w:r w:rsidRPr="008576A4">
        <w:rPr>
          <w:rFonts w:ascii="Sakkal Majalla" w:hAnsi="Sakkal Majalla" w:cs="Sakkal Majalla"/>
          <w:sz w:val="28"/>
          <w:szCs w:val="28"/>
          <w:rtl/>
          <w:lang w:bidi="ar-EG"/>
        </w:rPr>
        <w:t>ويتفرع من هذا السؤال عدة تساؤلات فرعية، منها</w:t>
      </w:r>
      <w:r w:rsidRPr="008576A4">
        <w:rPr>
          <w:rFonts w:ascii="Sakkal Majalla" w:hAnsi="Sakkal Majalla" w:cs="Sakkal Majalla"/>
          <w:sz w:val="28"/>
          <w:szCs w:val="28"/>
          <w:lang w:bidi="ar-EG"/>
        </w:rPr>
        <w:t>:</w:t>
      </w:r>
    </w:p>
    <w:p w14:paraId="066AA8A5"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8576A4" w:rsidRDefault="00C90194" w:rsidP="009E5E62">
      <w:pPr>
        <w:pStyle w:val="a3"/>
        <w:numPr>
          <w:ilvl w:val="0"/>
          <w:numId w:val="37"/>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501DEA55" w14:textId="77777777" w:rsidR="000E7052" w:rsidRPr="008576A4" w:rsidRDefault="000E7052" w:rsidP="009E5E62">
      <w:pPr>
        <w:bidi/>
        <w:spacing w:after="0" w:line="360" w:lineRule="auto"/>
        <w:ind w:hanging="2"/>
        <w:jc w:val="lowKashida"/>
        <w:rPr>
          <w:rFonts w:ascii="Sakkal Majalla" w:hAnsi="Sakkal Majalla" w:cs="Sakkal Majalla"/>
          <w:sz w:val="28"/>
          <w:szCs w:val="28"/>
          <w:lang w:bidi="ar-EG"/>
        </w:rPr>
      </w:pPr>
    </w:p>
    <w:p w14:paraId="15174074" w14:textId="19C90E51" w:rsidR="00883E09" w:rsidRPr="008576A4" w:rsidRDefault="00C11026"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lastRenderedPageBreak/>
        <w:t>أهمية الدراسة (</w:t>
      </w:r>
      <w:r w:rsidR="000A1E46" w:rsidRPr="008576A4">
        <w:rPr>
          <w:rFonts w:ascii="Sakkal Majalla" w:hAnsi="Sakkal Majalla" w:cs="Sakkal Majalla" w:hint="cs"/>
          <w:b/>
          <w:bCs/>
          <w:sz w:val="32"/>
          <w:szCs w:val="32"/>
          <w:u w:val="single"/>
          <w:rtl/>
        </w:rPr>
        <w:t>النظرية والتطبيقية</w:t>
      </w:r>
      <w:r w:rsidRPr="008576A4">
        <w:rPr>
          <w:rFonts w:ascii="Sakkal Majalla" w:hAnsi="Sakkal Majalla" w:cs="Sakkal Majalla" w:hint="cs"/>
          <w:b/>
          <w:bCs/>
          <w:sz w:val="32"/>
          <w:szCs w:val="32"/>
          <w:u w:val="single"/>
          <w:rtl/>
        </w:rPr>
        <w:t>)</w:t>
      </w:r>
      <w:r w:rsidR="00883E09" w:rsidRPr="008576A4">
        <w:rPr>
          <w:rFonts w:ascii="Sakkal Majalla" w:hAnsi="Sakkal Majalla" w:cs="Sakkal Majalla"/>
          <w:b/>
          <w:bCs/>
          <w:sz w:val="32"/>
          <w:szCs w:val="32"/>
          <w:u w:val="single"/>
          <w:rtl/>
        </w:rPr>
        <w:t>:</w:t>
      </w:r>
    </w:p>
    <w:p w14:paraId="3D9A0D4A" w14:textId="6D1E70DA" w:rsidR="00496832" w:rsidRPr="008576A4" w:rsidRDefault="00496832"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 xml:space="preserve">أولاً: الأهمية </w:t>
      </w:r>
      <w:r w:rsidR="00C90194" w:rsidRPr="008576A4">
        <w:rPr>
          <w:rFonts w:ascii="Sakkal Majalla" w:hAnsi="Sakkal Majalla" w:cs="Sakkal Majalla" w:hint="cs"/>
          <w:b/>
          <w:bCs/>
          <w:sz w:val="28"/>
          <w:szCs w:val="28"/>
          <w:rtl/>
        </w:rPr>
        <w:t>العلمية (</w:t>
      </w:r>
      <w:r w:rsidRPr="008576A4">
        <w:rPr>
          <w:rFonts w:ascii="Sakkal Majalla" w:hAnsi="Sakkal Majalla" w:cs="Sakkal Majalla" w:hint="cs"/>
          <w:b/>
          <w:bCs/>
          <w:sz w:val="28"/>
          <w:szCs w:val="28"/>
          <w:rtl/>
        </w:rPr>
        <w:t>النظرية</w:t>
      </w:r>
      <w:r w:rsidR="00C90194" w:rsidRPr="008576A4">
        <w:rPr>
          <w:rFonts w:ascii="Sakkal Majalla" w:hAnsi="Sakkal Majalla" w:cs="Sakkal Majalla" w:hint="cs"/>
          <w:b/>
          <w:bCs/>
          <w:sz w:val="28"/>
          <w:szCs w:val="28"/>
          <w:rtl/>
        </w:rPr>
        <w:t>)</w:t>
      </w:r>
      <w:r w:rsidRPr="008576A4">
        <w:rPr>
          <w:rFonts w:ascii="Sakkal Majalla" w:hAnsi="Sakkal Majalla" w:cs="Sakkal Majalla" w:hint="cs"/>
          <w:b/>
          <w:bCs/>
          <w:sz w:val="28"/>
          <w:szCs w:val="28"/>
          <w:rtl/>
        </w:rPr>
        <w:t>:</w:t>
      </w:r>
    </w:p>
    <w:p w14:paraId="563B2D95" w14:textId="77777777" w:rsidR="00C90194" w:rsidRPr="008576A4" w:rsidRDefault="00C90194"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8576A4">
        <w:rPr>
          <w:rFonts w:ascii="Sakkal Majalla" w:hAnsi="Sakkal Majalla" w:cs="Sakkal Majalla"/>
          <w:sz w:val="28"/>
          <w:szCs w:val="28"/>
        </w:rPr>
        <w:t>:</w:t>
      </w:r>
    </w:p>
    <w:p w14:paraId="64AE11C7" w14:textId="77777777" w:rsidR="00115DBF" w:rsidRPr="008576A4" w:rsidRDefault="00C90194"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8576A4">
        <w:rPr>
          <w:rFonts w:ascii="Sakkal Majalla" w:hAnsi="Sakkal Majalla" w:cs="Sakkal Majalla"/>
          <w:sz w:val="28"/>
          <w:szCs w:val="28"/>
        </w:rPr>
        <w:t>.</w:t>
      </w:r>
    </w:p>
    <w:p w14:paraId="7B4A2C1C" w14:textId="77777777" w:rsidR="00115DBF" w:rsidRPr="008576A4" w:rsidRDefault="00C90194"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8576A4">
        <w:rPr>
          <w:rFonts w:ascii="Sakkal Majalla" w:hAnsi="Sakkal Majalla" w:cs="Sakkal Majalla"/>
          <w:sz w:val="28"/>
          <w:szCs w:val="28"/>
        </w:rPr>
        <w:t>.</w:t>
      </w:r>
    </w:p>
    <w:p w14:paraId="4ADEB8B1" w14:textId="77777777" w:rsidR="00115DBF" w:rsidRPr="008576A4" w:rsidRDefault="00C90194"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8576A4">
        <w:rPr>
          <w:rFonts w:ascii="Sakkal Majalla" w:hAnsi="Sakkal Majalla" w:cs="Sakkal Majalla"/>
          <w:sz w:val="28"/>
          <w:szCs w:val="28"/>
        </w:rPr>
        <w:t>.</w:t>
      </w:r>
    </w:p>
    <w:p w14:paraId="1576A030" w14:textId="10453A6A" w:rsidR="00C90194" w:rsidRPr="008576A4" w:rsidRDefault="00C90194" w:rsidP="009E5E62">
      <w:pPr>
        <w:pStyle w:val="a3"/>
        <w:numPr>
          <w:ilvl w:val="0"/>
          <w:numId w:val="38"/>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دمج التحليل التطبيقي بالإطار النظري، بما يسهم في تطوير النماذج التفسيرية والفرضيات العلمية حول العلاقة بين التقنية والأداء الإداري</w:t>
      </w:r>
      <w:r w:rsidRPr="008576A4">
        <w:rPr>
          <w:rFonts w:ascii="Sakkal Majalla" w:hAnsi="Sakkal Majalla" w:cs="Sakkal Majalla"/>
          <w:sz w:val="28"/>
          <w:szCs w:val="28"/>
        </w:rPr>
        <w:t>.</w:t>
      </w:r>
    </w:p>
    <w:p w14:paraId="6311B3D6" w14:textId="2F8589DE" w:rsidR="00496832" w:rsidRPr="008576A4" w:rsidRDefault="00496832"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 xml:space="preserve">ثانياً: الأهمية </w:t>
      </w:r>
      <w:r w:rsidR="00AC53B6" w:rsidRPr="008576A4">
        <w:rPr>
          <w:rFonts w:ascii="Sakkal Majalla" w:hAnsi="Sakkal Majalla" w:cs="Sakkal Majalla" w:hint="cs"/>
          <w:b/>
          <w:bCs/>
          <w:sz w:val="28"/>
          <w:szCs w:val="28"/>
          <w:rtl/>
        </w:rPr>
        <w:t>العملية (</w:t>
      </w:r>
      <w:r w:rsidRPr="008576A4">
        <w:rPr>
          <w:rFonts w:ascii="Sakkal Majalla" w:hAnsi="Sakkal Majalla" w:cs="Sakkal Majalla" w:hint="cs"/>
          <w:b/>
          <w:bCs/>
          <w:sz w:val="28"/>
          <w:szCs w:val="28"/>
          <w:rtl/>
        </w:rPr>
        <w:t>التطبيقية</w:t>
      </w:r>
      <w:r w:rsidR="00AC53B6" w:rsidRPr="008576A4">
        <w:rPr>
          <w:rFonts w:ascii="Sakkal Majalla" w:hAnsi="Sakkal Majalla" w:cs="Sakkal Majalla" w:hint="cs"/>
          <w:b/>
          <w:bCs/>
          <w:sz w:val="28"/>
          <w:szCs w:val="28"/>
          <w:rtl/>
        </w:rPr>
        <w:t>)</w:t>
      </w:r>
      <w:r w:rsidRPr="008576A4">
        <w:rPr>
          <w:rFonts w:ascii="Sakkal Majalla" w:hAnsi="Sakkal Majalla" w:cs="Sakkal Majalla" w:hint="cs"/>
          <w:b/>
          <w:bCs/>
          <w:sz w:val="28"/>
          <w:szCs w:val="28"/>
          <w:rtl/>
        </w:rPr>
        <w:t>:</w:t>
      </w:r>
    </w:p>
    <w:p w14:paraId="5C5FBE88" w14:textId="77777777" w:rsidR="00496832" w:rsidRPr="008576A4" w:rsidRDefault="00496832"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8576A4">
        <w:rPr>
          <w:rFonts w:ascii="Sakkal Majalla" w:hAnsi="Sakkal Majalla" w:cs="Sakkal Majalla"/>
          <w:sz w:val="28"/>
          <w:szCs w:val="28"/>
        </w:rPr>
        <w:t>:</w:t>
      </w:r>
    </w:p>
    <w:p w14:paraId="744E4D3D"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توفير نموذج عدلي رقمي ناجح يمكن الاستفادة منه في تصميم سياسات رقمية مشابهة في وزارات ومؤسسات حكومية أخرى.</w:t>
      </w:r>
    </w:p>
    <w:p w14:paraId="15313D45" w14:textId="77777777" w:rsidR="00AC53B6" w:rsidRPr="008576A4" w:rsidRDefault="00AC53B6" w:rsidP="009E5E62">
      <w:pPr>
        <w:pStyle w:val="a3"/>
        <w:numPr>
          <w:ilvl w:val="0"/>
          <w:numId w:val="38"/>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8576A4" w:rsidRDefault="00C11026"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أ</w:t>
      </w:r>
      <w:r w:rsidR="00A16E60" w:rsidRPr="008576A4">
        <w:rPr>
          <w:rFonts w:ascii="Sakkal Majalla" w:hAnsi="Sakkal Majalla" w:cs="Sakkal Majalla" w:hint="cs"/>
          <w:b/>
          <w:bCs/>
          <w:sz w:val="32"/>
          <w:szCs w:val="32"/>
          <w:u w:val="single"/>
          <w:rtl/>
        </w:rPr>
        <w:t>هد</w:t>
      </w:r>
      <w:r w:rsidRPr="008576A4">
        <w:rPr>
          <w:rFonts w:ascii="Sakkal Majalla" w:hAnsi="Sakkal Majalla" w:cs="Sakkal Majalla" w:hint="cs"/>
          <w:b/>
          <w:bCs/>
          <w:sz w:val="32"/>
          <w:szCs w:val="32"/>
          <w:u w:val="single"/>
          <w:rtl/>
        </w:rPr>
        <w:t>ا</w:t>
      </w:r>
      <w:r w:rsidR="00A16E60" w:rsidRPr="008576A4">
        <w:rPr>
          <w:rFonts w:ascii="Sakkal Majalla" w:hAnsi="Sakkal Majalla" w:cs="Sakkal Majalla" w:hint="cs"/>
          <w:b/>
          <w:bCs/>
          <w:sz w:val="32"/>
          <w:szCs w:val="32"/>
          <w:u w:val="single"/>
          <w:rtl/>
        </w:rPr>
        <w:t>ف الدراسة</w:t>
      </w:r>
      <w:r w:rsidR="00A16E60" w:rsidRPr="008576A4">
        <w:rPr>
          <w:rFonts w:ascii="Sakkal Majalla" w:hAnsi="Sakkal Majalla" w:cs="Sakkal Majalla"/>
          <w:b/>
          <w:bCs/>
          <w:sz w:val="32"/>
          <w:szCs w:val="32"/>
          <w:u w:val="single"/>
          <w:rtl/>
        </w:rPr>
        <w:t>:</w:t>
      </w:r>
    </w:p>
    <w:p w14:paraId="73DAF7B8" w14:textId="2FDF922C" w:rsidR="00883E09" w:rsidRPr="008576A4" w:rsidRDefault="00496832" w:rsidP="009E5E62">
      <w:pPr>
        <w:bidi/>
        <w:spacing w:after="0" w:line="360" w:lineRule="auto"/>
        <w:ind w:firstLine="718"/>
        <w:rPr>
          <w:rFonts w:ascii="Sakkal Majalla" w:hAnsi="Sakkal Majalla" w:cs="Sakkal Majalla"/>
          <w:sz w:val="28"/>
          <w:szCs w:val="28"/>
          <w:rtl/>
        </w:rPr>
      </w:pPr>
      <w:r w:rsidRPr="008576A4">
        <w:rPr>
          <w:rFonts w:ascii="Sakkal Majalla" w:hAnsi="Sakkal Majalla" w:cs="Sakkal Majalla" w:hint="cs"/>
          <w:sz w:val="28"/>
          <w:szCs w:val="28"/>
          <w:rtl/>
        </w:rPr>
        <w:t>تسعى الدراسة إلى تحقيق الأهداف الآتية:</w:t>
      </w:r>
    </w:p>
    <w:p w14:paraId="7AE7A5F0" w14:textId="458F735F"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تحليل</w:t>
      </w:r>
      <w:r w:rsidRPr="008576A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r w:rsidRPr="008576A4">
        <w:rPr>
          <w:rFonts w:ascii="Sakkal Majalla" w:hAnsi="Sakkal Majalla" w:cs="Sakkal Majalla" w:hint="cs"/>
          <w:sz w:val="28"/>
          <w:szCs w:val="28"/>
          <w:rtl/>
          <w:lang w:bidi="ar-EG"/>
        </w:rPr>
        <w:t>.</w:t>
      </w:r>
    </w:p>
    <w:p w14:paraId="23D5F19C" w14:textId="7FA9D6EB"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قياس</w:t>
      </w:r>
      <w:r w:rsidRPr="008576A4">
        <w:rPr>
          <w:rFonts w:ascii="Sakkal Majalla" w:hAnsi="Sakkal Majalla" w:cs="Sakkal Majalla"/>
          <w:sz w:val="28"/>
          <w:szCs w:val="28"/>
          <w:rtl/>
          <w:lang w:bidi="ar-EG"/>
        </w:rPr>
        <w:t xml:space="preserve"> أثّر المبادرات الرقمية العدلية على مؤشرات الأداء الإداري في وزارة العدل، لاسيما فيما يتعلق بترشيد الوقت والتكلفة وتحسين جودة الخدمات المقدمة</w:t>
      </w:r>
      <w:r w:rsidRPr="008576A4">
        <w:rPr>
          <w:rFonts w:ascii="Sakkal Majalla" w:hAnsi="Sakkal Majalla" w:cs="Sakkal Majalla" w:hint="cs"/>
          <w:sz w:val="28"/>
          <w:szCs w:val="28"/>
          <w:rtl/>
          <w:lang w:bidi="ar-EG"/>
        </w:rPr>
        <w:t>.</w:t>
      </w:r>
    </w:p>
    <w:p w14:paraId="37D077AF" w14:textId="771E3D3D"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الكشف عن أبرز</w:t>
      </w:r>
      <w:r w:rsidRPr="008576A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وكيف تعاملت معها من منظور مؤسسي</w:t>
      </w:r>
      <w:r w:rsidRPr="008576A4">
        <w:rPr>
          <w:rFonts w:ascii="Sakkal Majalla" w:hAnsi="Sakkal Majalla" w:cs="Sakkal Majalla" w:hint="cs"/>
          <w:sz w:val="28"/>
          <w:szCs w:val="28"/>
          <w:rtl/>
          <w:lang w:bidi="ar-EG"/>
        </w:rPr>
        <w:t>.</w:t>
      </w:r>
    </w:p>
    <w:p w14:paraId="538C4246" w14:textId="197B45E4" w:rsidR="00AC53B6" w:rsidRPr="008576A4" w:rsidRDefault="00AC53B6"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hint="cs"/>
          <w:sz w:val="28"/>
          <w:szCs w:val="28"/>
          <w:rtl/>
          <w:lang w:bidi="ar-EG"/>
        </w:rPr>
        <w:t>التعرف على مدى</w:t>
      </w:r>
      <w:r w:rsidRPr="008576A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العوامل المؤثرة في تشكيل هذا الرضا</w:t>
      </w:r>
      <w:r w:rsidRPr="008576A4">
        <w:rPr>
          <w:rFonts w:ascii="Sakkal Majalla" w:hAnsi="Sakkal Majalla" w:cs="Sakkal Majalla" w:hint="cs"/>
          <w:sz w:val="28"/>
          <w:szCs w:val="28"/>
          <w:rtl/>
          <w:lang w:bidi="ar-EG"/>
        </w:rPr>
        <w:t>.</w:t>
      </w:r>
    </w:p>
    <w:p w14:paraId="31738DEB" w14:textId="5182B2CF" w:rsidR="005D79A9" w:rsidRPr="008576A4" w:rsidRDefault="005D79A9" w:rsidP="009E5E62">
      <w:pPr>
        <w:pStyle w:val="a3"/>
        <w:numPr>
          <w:ilvl w:val="0"/>
          <w:numId w:val="39"/>
        </w:numPr>
        <w:bidi/>
        <w:spacing w:after="0" w:line="360" w:lineRule="auto"/>
        <w:jc w:val="lowKashida"/>
        <w:rPr>
          <w:rFonts w:ascii="Sakkal Majalla" w:hAnsi="Sakkal Majalla" w:cs="Sakkal Majalla"/>
          <w:sz w:val="28"/>
          <w:szCs w:val="28"/>
          <w:lang w:bidi="ar-EG"/>
        </w:rPr>
      </w:pPr>
      <w:r w:rsidRPr="008576A4">
        <w:rPr>
          <w:rFonts w:ascii="Sakkal Majalla" w:hAnsi="Sakkal Majalla" w:cs="Sakkal Majalla"/>
          <w:sz w:val="28"/>
          <w:szCs w:val="28"/>
          <w:rtl/>
          <w:lang w:bidi="ar-EG"/>
        </w:rPr>
        <w:t>تقديم توصيات تنفيذية لتعظيم تأثير التحول الرقمي على تحسين كفاءة العمليات الإدارية في وزارة العدل</w:t>
      </w:r>
      <w:r w:rsidRPr="008576A4">
        <w:rPr>
          <w:rFonts w:ascii="Sakkal Majalla" w:hAnsi="Sakkal Majalla" w:cs="Sakkal Majalla" w:hint="cs"/>
          <w:sz w:val="28"/>
          <w:szCs w:val="28"/>
          <w:rtl/>
          <w:lang w:bidi="ar-EG"/>
        </w:rPr>
        <w:t xml:space="preserve"> السعودية.</w:t>
      </w:r>
    </w:p>
    <w:p w14:paraId="69389CED" w14:textId="570BB03B" w:rsidR="00A16E60" w:rsidRPr="008576A4" w:rsidRDefault="00A16E60"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فرضيات الدراسة</w:t>
      </w:r>
      <w:r w:rsidRPr="008576A4">
        <w:rPr>
          <w:rFonts w:ascii="Sakkal Majalla" w:hAnsi="Sakkal Majalla" w:cs="Sakkal Majalla"/>
          <w:b/>
          <w:bCs/>
          <w:sz w:val="32"/>
          <w:szCs w:val="32"/>
          <w:u w:val="single"/>
          <w:rtl/>
        </w:rPr>
        <w:t>:</w:t>
      </w:r>
    </w:p>
    <w:p w14:paraId="7EDA466D" w14:textId="0D4DC969" w:rsidR="00204CD3" w:rsidRPr="008576A4" w:rsidRDefault="00204CD3"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b/>
          <w:bCs/>
          <w:sz w:val="28"/>
          <w:szCs w:val="28"/>
          <w:rtl/>
        </w:rPr>
        <w:t>الفرضية الرئيسة</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00F8454B" w:rsidRPr="008576A4">
        <w:rPr>
          <w:rFonts w:ascii="Sakkal Majalla" w:hAnsi="Sakkal Majalla" w:cs="Sakkal Majalla"/>
          <w:sz w:val="28"/>
          <w:szCs w:val="28"/>
          <w:rtl/>
        </w:rPr>
        <w:t xml:space="preserve">يوجد أثر ذو دلالة إحصائية لمستوى نضج التحول الرقمي </w:t>
      </w:r>
      <w:r w:rsidR="00F8454B" w:rsidRPr="008576A4">
        <w:rPr>
          <w:rFonts w:ascii="Sakkal Majalla" w:hAnsi="Sakkal Majalla" w:cs="Sakkal Majalla" w:hint="cs"/>
          <w:sz w:val="28"/>
          <w:szCs w:val="28"/>
          <w:rtl/>
        </w:rPr>
        <w:t>-</w:t>
      </w:r>
      <w:r w:rsidR="00F8454B" w:rsidRPr="008576A4">
        <w:rPr>
          <w:rFonts w:ascii="Sakkal Majalla" w:hAnsi="Sakkal Majalla" w:cs="Sakkal Majalla"/>
          <w:sz w:val="28"/>
          <w:szCs w:val="28"/>
          <w:rtl/>
        </w:rPr>
        <w:t xml:space="preserve"> كما يفسّره </w:t>
      </w:r>
      <w:r w:rsidR="00643ED9" w:rsidRPr="008576A4">
        <w:rPr>
          <w:rFonts w:ascii="Sakkal Majalla" w:hAnsi="Sakkal Majalla" w:cs="Sakkal Majalla" w:hint="cs"/>
          <w:sz w:val="28"/>
          <w:szCs w:val="28"/>
          <w:rtl/>
        </w:rPr>
        <w:t xml:space="preserve">إطار </w:t>
      </w:r>
      <w:r w:rsidR="00643ED9" w:rsidRPr="008576A4">
        <w:rPr>
          <w:rFonts w:ascii="Sakkal Majalla" w:hAnsi="Sakkal Majalla" w:cs="Sakkal Majalla"/>
          <w:sz w:val="28"/>
          <w:szCs w:val="28"/>
          <w:rtl/>
        </w:rPr>
        <w:t>(</w:t>
      </w:r>
      <w:r w:rsidR="00F8454B" w:rsidRPr="008576A4">
        <w:rPr>
          <w:rFonts w:ascii="Sakkal Majalla" w:hAnsi="Sakkal Majalla" w:cs="Sakkal Majalla"/>
          <w:sz w:val="28"/>
          <w:szCs w:val="28"/>
        </w:rPr>
        <w:t>TOE</w:t>
      </w:r>
      <w:r w:rsidR="00F8454B" w:rsidRPr="008576A4">
        <w:rPr>
          <w:rFonts w:ascii="Sakkal Majalla" w:hAnsi="Sakkal Majalla" w:cs="Sakkal Majalla" w:hint="cs"/>
          <w:sz w:val="28"/>
          <w:szCs w:val="28"/>
          <w:rtl/>
        </w:rPr>
        <w:t>) -</w:t>
      </w:r>
      <w:r w:rsidR="00F8454B" w:rsidRPr="008576A4">
        <w:rPr>
          <w:rFonts w:ascii="Sakkal Majalla" w:hAnsi="Sakkal Majalla" w:cs="Sakkal Majalla"/>
          <w:sz w:val="28"/>
          <w:szCs w:val="28"/>
          <w:rtl/>
        </w:rPr>
        <w:t xml:space="preserve"> في تحسين كفاءة العمليات الإدارية داخل وزارة العدل السعودية</w:t>
      </w:r>
      <w:r w:rsidRPr="008576A4">
        <w:rPr>
          <w:rFonts w:ascii="Sakkal Majalla" w:hAnsi="Sakkal Majalla" w:cs="Sakkal Majalla"/>
          <w:sz w:val="28"/>
          <w:szCs w:val="28"/>
        </w:rPr>
        <w:t>.</w:t>
      </w:r>
    </w:p>
    <w:p w14:paraId="6A6B3CC5" w14:textId="77777777"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الأولى</w:t>
      </w:r>
      <w:r w:rsidRPr="008576A4">
        <w:rPr>
          <w:rFonts w:ascii="Sakkal Majalla" w:hAnsi="Sakkal Majalla" w:cs="Sakkal Majalla"/>
          <w:sz w:val="28"/>
          <w:szCs w:val="28"/>
        </w:rPr>
        <w:t xml:space="preserve"> (H1):</w:t>
      </w:r>
    </w:p>
    <w:p w14:paraId="2F07512C" w14:textId="030E32F2"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تؤثر ا</w:t>
      </w:r>
      <w:r w:rsidRPr="008576A4">
        <w:rPr>
          <w:rFonts w:ascii="Sakkal Majalla" w:hAnsi="Sakkal Majalla" w:cs="Sakkal Majalla"/>
          <w:sz w:val="28"/>
          <w:szCs w:val="28"/>
          <w:rtl/>
        </w:rPr>
        <w:t>لبنية التحتية الرقمية على تقليل الوقت اللازم لإنجاز العمليات الإدارية في وزارة العدل السعودية</w:t>
      </w:r>
      <w:r w:rsidRPr="008576A4">
        <w:rPr>
          <w:rFonts w:ascii="Sakkal Majalla" w:hAnsi="Sakkal Majalla" w:cs="Sakkal Majalla"/>
          <w:sz w:val="28"/>
          <w:szCs w:val="28"/>
        </w:rPr>
        <w:t>.</w:t>
      </w:r>
    </w:p>
    <w:p w14:paraId="12B9E26D" w14:textId="77777777"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الثانية</w:t>
      </w:r>
      <w:r w:rsidRPr="008576A4">
        <w:rPr>
          <w:rFonts w:ascii="Sakkal Majalla" w:hAnsi="Sakkal Majalla" w:cs="Sakkal Majalla"/>
          <w:sz w:val="28"/>
          <w:szCs w:val="28"/>
        </w:rPr>
        <w:t xml:space="preserve"> (H2):</w:t>
      </w:r>
    </w:p>
    <w:p w14:paraId="00303AD4" w14:textId="0931F6E9"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يؤثر </w:t>
      </w:r>
      <w:r w:rsidR="00643ED9" w:rsidRPr="008576A4">
        <w:rPr>
          <w:rFonts w:ascii="Sakkal Majalla" w:hAnsi="Sakkal Majalla" w:cs="Sakkal Majalla"/>
          <w:sz w:val="28"/>
          <w:szCs w:val="28"/>
          <w:rtl/>
        </w:rPr>
        <w:t>استخدام الأنظمة والخدمات الإلكترونية على خفض التكلفة التشغيلية للعمليات الإدارية في وزارة العدل السعودية</w:t>
      </w:r>
      <w:r w:rsidR="00643ED9" w:rsidRPr="008576A4">
        <w:rPr>
          <w:rFonts w:ascii="Sakkal Majalla" w:hAnsi="Sakkal Majalla" w:cs="Sakkal Majalla"/>
          <w:sz w:val="28"/>
          <w:szCs w:val="28"/>
        </w:rPr>
        <w:t>.</w:t>
      </w:r>
    </w:p>
    <w:p w14:paraId="1CE33D23" w14:textId="77777777" w:rsidR="00643ED9" w:rsidRPr="008576A4" w:rsidRDefault="00643ED9"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الثالثة</w:t>
      </w:r>
      <w:r w:rsidRPr="008576A4">
        <w:rPr>
          <w:rFonts w:ascii="Sakkal Majalla" w:hAnsi="Sakkal Majalla" w:cs="Sakkal Majalla"/>
          <w:sz w:val="28"/>
          <w:szCs w:val="28"/>
        </w:rPr>
        <w:t xml:space="preserve"> (H3):</w:t>
      </w:r>
    </w:p>
    <w:p w14:paraId="675D989C" w14:textId="724B494B"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lastRenderedPageBreak/>
        <w:t>يؤثر ا</w:t>
      </w:r>
      <w:r w:rsidR="00643ED9" w:rsidRPr="008576A4">
        <w:rPr>
          <w:rFonts w:ascii="Sakkal Majalla" w:hAnsi="Sakkal Majalla" w:cs="Sakkal Majalla"/>
          <w:sz w:val="28"/>
          <w:szCs w:val="28"/>
          <w:rtl/>
        </w:rPr>
        <w:t>لتكامل الرقمي بين الأنظمة الإلكترونية على تحسين تدفق المعلومات وفعالية التنسيق الإداري داخل وزارة العدل السعودية.</w:t>
      </w:r>
    </w:p>
    <w:p w14:paraId="4E2B2FDB" w14:textId="77777777"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الرابعة</w:t>
      </w:r>
      <w:r w:rsidRPr="008576A4">
        <w:rPr>
          <w:rFonts w:ascii="Sakkal Majalla" w:hAnsi="Sakkal Majalla" w:cs="Sakkal Majalla"/>
          <w:sz w:val="28"/>
          <w:szCs w:val="28"/>
        </w:rPr>
        <w:t xml:space="preserve"> (H4):</w:t>
      </w:r>
    </w:p>
    <w:p w14:paraId="69D7C583" w14:textId="12794AA5"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يؤثر </w:t>
      </w:r>
      <w:r w:rsidRPr="008576A4">
        <w:rPr>
          <w:rFonts w:ascii="Sakkal Majalla" w:hAnsi="Sakkal Majalla" w:cs="Sakkal Majalla"/>
          <w:sz w:val="28"/>
          <w:szCs w:val="28"/>
          <w:rtl/>
        </w:rPr>
        <w:t>تمكين الموظفين رقميًا على تحسين جودة العمليات الإدارية في وزارة العدل السعودية</w:t>
      </w:r>
      <w:r w:rsidRPr="008576A4">
        <w:rPr>
          <w:rFonts w:ascii="Sakkal Majalla" w:hAnsi="Sakkal Majalla" w:cs="Sakkal Majalla"/>
          <w:sz w:val="28"/>
          <w:szCs w:val="28"/>
        </w:rPr>
        <w:t>.</w:t>
      </w:r>
    </w:p>
    <w:p w14:paraId="3005A493" w14:textId="77777777"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الخامسة</w:t>
      </w:r>
      <w:r w:rsidRPr="008576A4">
        <w:rPr>
          <w:rFonts w:ascii="Sakkal Majalla" w:hAnsi="Sakkal Majalla" w:cs="Sakkal Majalla"/>
          <w:sz w:val="28"/>
          <w:szCs w:val="28"/>
        </w:rPr>
        <w:t xml:space="preserve"> (H5):</w:t>
      </w:r>
    </w:p>
    <w:p w14:paraId="0462BD31" w14:textId="71F7D895"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يؤثر </w:t>
      </w:r>
      <w:r w:rsidRPr="008576A4">
        <w:rPr>
          <w:rFonts w:ascii="Sakkal Majalla" w:hAnsi="Sakkal Majalla" w:cs="Sakkal Majalla"/>
          <w:sz w:val="28"/>
          <w:szCs w:val="28"/>
          <w:rtl/>
        </w:rPr>
        <w:t>دعم القيادة العليا للتحول الرقمي على رفع مستوى كفاءة العمليات الإدارية في وزارة العدل السعودية.</w:t>
      </w:r>
    </w:p>
    <w:p w14:paraId="04A9EDC3" w14:textId="77777777" w:rsidR="00BE47C6"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الفرضية الفرعية السادسة</w:t>
      </w:r>
      <w:r w:rsidRPr="008576A4">
        <w:rPr>
          <w:rFonts w:ascii="Sakkal Majalla" w:hAnsi="Sakkal Majalla" w:cs="Sakkal Majalla"/>
          <w:sz w:val="28"/>
          <w:szCs w:val="28"/>
        </w:rPr>
        <w:t xml:space="preserve"> (H6):</w:t>
      </w:r>
    </w:p>
    <w:p w14:paraId="47108272" w14:textId="0166A0A3" w:rsidR="00643ED9" w:rsidRPr="008576A4" w:rsidRDefault="00BE47C6" w:rsidP="009E5E62">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hint="cs"/>
          <w:sz w:val="28"/>
          <w:szCs w:val="28"/>
          <w:rtl/>
        </w:rPr>
        <w:t>تؤثر ا</w:t>
      </w:r>
      <w:r w:rsidRPr="008576A4">
        <w:rPr>
          <w:rFonts w:ascii="Sakkal Majalla" w:hAnsi="Sakkal Majalla" w:cs="Sakkal Majalla"/>
          <w:sz w:val="28"/>
          <w:szCs w:val="28"/>
          <w:rtl/>
        </w:rPr>
        <w:t>لبيئة التنظيمية والتشريعية الداعمة للتحول الرقمي على كفاءة العمليات الإدارية في وزارة العدل السعودية.</w:t>
      </w:r>
    </w:p>
    <w:p w14:paraId="167CE554" w14:textId="6F646E59" w:rsidR="00AD783C" w:rsidRPr="008576A4" w:rsidRDefault="00AD783C" w:rsidP="009E5E62">
      <w:pPr>
        <w:bidi/>
        <w:spacing w:after="0" w:line="360" w:lineRule="auto"/>
        <w:ind w:hanging="2"/>
        <w:jc w:val="lowKashida"/>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t>نموذج الدراسة</w:t>
      </w:r>
      <w:r w:rsidR="006D54E0" w:rsidRPr="008576A4">
        <w:rPr>
          <w:rFonts w:ascii="Sakkal Majalla" w:hAnsi="Sakkal Majalla" w:cs="Sakkal Majalla" w:hint="cs"/>
          <w:b/>
          <w:bCs/>
          <w:sz w:val="32"/>
          <w:szCs w:val="32"/>
          <w:u w:val="single"/>
          <w:rtl/>
        </w:rPr>
        <w:t>:</w:t>
      </w:r>
    </w:p>
    <w:p w14:paraId="3E592E0C" w14:textId="1D1D4CDD" w:rsidR="006D54E0" w:rsidRPr="008576A4" w:rsidRDefault="00E40DB4"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7"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TFbQIAADY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sidRPr="008576A4">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8"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BRbg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8576A4" w:rsidRDefault="006D54E0" w:rsidP="009E5E62">
      <w:pPr>
        <w:bidi/>
        <w:spacing w:after="0" w:line="240" w:lineRule="auto"/>
        <w:ind w:hanging="2"/>
        <w:jc w:val="both"/>
        <w:rPr>
          <w:rFonts w:ascii="Times New Roman" w:hAnsi="Times New Roman" w:cs="Simplified Arabic"/>
          <w:bCs/>
          <w:sz w:val="28"/>
          <w:szCs w:val="28"/>
          <w:rtl/>
        </w:rPr>
      </w:pPr>
      <w:r w:rsidRPr="008576A4">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2D57774A" w:rsidR="006D54E0" w:rsidRPr="008576A4" w:rsidRDefault="00643ED9"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91520" behindDoc="0" locked="0" layoutInCell="1" allowOverlap="1" wp14:anchorId="58BF97A0" wp14:editId="48389F70">
                <wp:simplePos x="0" y="0"/>
                <wp:positionH relativeFrom="column">
                  <wp:posOffset>2880995</wp:posOffset>
                </wp:positionH>
                <wp:positionV relativeFrom="paragraph">
                  <wp:posOffset>114300</wp:posOffset>
                </wp:positionV>
                <wp:extent cx="1252220" cy="352425"/>
                <wp:effectExtent l="57150" t="38100" r="81280" b="10477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F97A0" id="_x0000_s1029" type="#_x0000_t202" style="position:absolute;left:0;text-align:left;margin-left:226.85pt;margin-top:9pt;width:98.6pt;height:27.75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v:textbox>
              </v:shape>
            </w:pict>
          </mc:Fallback>
        </mc:AlternateContent>
      </w:r>
      <w:r w:rsidR="0009057F" w:rsidRPr="008576A4">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wps:txbx>
                      <wps:bodyPr rot="0" vert="horz" wrap="square" lIns="91440" tIns="45720" rIns="91440" bIns="45720" anchor="t" anchorCtr="0">
                        <a:noAutofit/>
                      </wps:bodyPr>
                    </wps:wsp>
                  </a:graphicData>
                </a:graphic>
              </wp:anchor>
            </w:drawing>
          </mc:Choice>
          <mc:Fallback>
            <w:pict>
              <v:shape w14:anchorId="5D4C3E13" id="_x0000_s1030"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4z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IlnUfx45cdVEfsroN+e3Db&#10;8VKDe6Skxc0pqf/5wJygRH80OCGvp/N5XLX0mC9ezfDhLi27SwszHKFKGijpr9uQ1jNyMnCNkyRV&#10;au25kqFm3IjU8WF748pdvpPX+R+z+QU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BbMjjM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v:textbox>
              </v:shape>
            </w:pict>
          </mc:Fallback>
        </mc:AlternateContent>
      </w:r>
      <w:r w:rsidR="006D54E0" w:rsidRPr="008576A4">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0493DD96">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261E"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72B709F2" w14:textId="3BD7FE5A" w:rsidR="006D54E0" w:rsidRPr="008576A4" w:rsidRDefault="0009057F"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712000" behindDoc="0" locked="0" layoutInCell="1" allowOverlap="1" wp14:anchorId="1144BEB0" wp14:editId="5378DB0C">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4816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sidRPr="008576A4">
        <w:rPr>
          <w:noProof/>
        </w:rPr>
        <mc:AlternateContent>
          <mc:Choice Requires="wps">
            <w:drawing>
              <wp:anchor distT="0" distB="0" distL="114300" distR="114300" simplePos="0" relativeHeight="251638272" behindDoc="0" locked="0" layoutInCell="1" allowOverlap="1" wp14:anchorId="5D8B679B" wp14:editId="0D0D7162">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wps:txbx>
                      <wps:bodyPr rot="0" vert="horz" wrap="square" lIns="91440" tIns="45720" rIns="91440" bIns="45720" anchor="t" anchorCtr="0">
                        <a:noAutofit/>
                      </wps:bodyPr>
                    </wps:wsp>
                  </a:graphicData>
                </a:graphic>
              </wp:anchor>
            </w:drawing>
          </mc:Choice>
          <mc:Fallback>
            <w:pict>
              <v:shape w14:anchorId="5D8B679B" id="_x0000_s1031"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8Pv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c0iR+/7KA6YXcd9NuD246X&#10;GtxPSlrcnJL6HwfmBCX6g8EJeZXP53HV0mO+eDnDh7u27K4tzHCEKmmgpL9uQ1rPyMnALU6SVKm1&#10;l0qGmnEjUseH7Y0rd/1OXpd/zOYXAA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KbvD7z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v:textbox>
              </v:shape>
            </w:pict>
          </mc:Fallback>
        </mc:AlternateContent>
      </w:r>
    </w:p>
    <w:p w14:paraId="7305843E" w14:textId="6845A932" w:rsidR="006D54E0" w:rsidRPr="008576A4" w:rsidRDefault="00643ED9"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59776" behindDoc="0" locked="0" layoutInCell="1" allowOverlap="1" wp14:anchorId="5A287D98" wp14:editId="48358DD1">
                <wp:simplePos x="0" y="0"/>
                <wp:positionH relativeFrom="column">
                  <wp:posOffset>2880360</wp:posOffset>
                </wp:positionH>
                <wp:positionV relativeFrom="paragraph">
                  <wp:posOffset>8890</wp:posOffset>
                </wp:positionV>
                <wp:extent cx="1246505" cy="352425"/>
                <wp:effectExtent l="57150" t="38100" r="67945" b="10477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7D98" id="_x0000_s1032" type="#_x0000_t202" style="position:absolute;left:0;text-align:left;margin-left:226.8pt;margin-top:.7pt;width:98.15pt;height:27.7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v:textbox>
              </v:shape>
            </w:pict>
          </mc:Fallback>
        </mc:AlternateContent>
      </w:r>
    </w:p>
    <w:p w14:paraId="35AF3E21" w14:textId="68B40E82" w:rsidR="006D54E0" w:rsidRPr="008576A4" w:rsidRDefault="00643ED9"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617792" behindDoc="0" locked="0" layoutInCell="1" allowOverlap="1" wp14:anchorId="36801F01" wp14:editId="4520A86C">
                <wp:simplePos x="0" y="0"/>
                <wp:positionH relativeFrom="column">
                  <wp:posOffset>2890520</wp:posOffset>
                </wp:positionH>
                <wp:positionV relativeFrom="paragraph">
                  <wp:posOffset>217805</wp:posOffset>
                </wp:positionV>
                <wp:extent cx="1245870" cy="352425"/>
                <wp:effectExtent l="57150" t="38100" r="68580" b="10477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01F01" id="_x0000_s1033" type="#_x0000_t202" style="position:absolute;left:0;text-align:left;margin-left:227.6pt;margin-top:17.15pt;width:98.1pt;height:27.75pt;flip:x;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v:textbox>
              </v:shape>
            </w:pict>
          </mc:Fallback>
        </mc:AlternateContent>
      </w:r>
      <w:r w:rsidR="006D54E0" w:rsidRPr="008576A4">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4"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v:textbox>
              </v:shape>
            </w:pict>
          </mc:Fallback>
        </mc:AlternateContent>
      </w:r>
    </w:p>
    <w:p w14:paraId="1EEF385B" w14:textId="44875C82" w:rsidR="006D54E0" w:rsidRPr="008576A4" w:rsidRDefault="0009057F"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5"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peNwIAAKsEAAAOAAAAZHJzL2Uyb0RvYy54bWysVNtu2zAMfR+wfxD0vjgOkqw14hRduhvQ&#10;XbBuH6DIUixUFjVJiZ1+/SjZcYJt6MOwF0EyyUOeQ9Krm67R5CCcV2BKmk+mlAjDoVJmV9If39+9&#10;uqL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v:textbox>
              </v:shape>
            </w:pict>
          </mc:Fallback>
        </mc:AlternateContent>
      </w:r>
    </w:p>
    <w:p w14:paraId="5A51AFA8" w14:textId="525BFAEF" w:rsidR="006D54E0" w:rsidRPr="008576A4" w:rsidRDefault="0009057F" w:rsidP="009E5E62">
      <w:pPr>
        <w:bidi/>
        <w:spacing w:after="0" w:line="240" w:lineRule="auto"/>
        <w:ind w:hanging="2"/>
        <w:jc w:val="both"/>
        <w:rPr>
          <w:rFonts w:ascii="Times New Roman" w:hAnsi="Times New Roman" w:cs="Simplified Arabic"/>
          <w:bCs/>
          <w:sz w:val="28"/>
          <w:szCs w:val="28"/>
          <w:rtl/>
        </w:rPr>
      </w:pPr>
      <w:r w:rsidRPr="008576A4">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v:textbox>
              </v:shape>
            </w:pict>
          </mc:Fallback>
        </mc:AlternateContent>
      </w:r>
    </w:p>
    <w:p w14:paraId="7EF24E96" w14:textId="77777777" w:rsidR="00BE47C6" w:rsidRPr="008576A4" w:rsidRDefault="00BE47C6" w:rsidP="009E5E62">
      <w:pPr>
        <w:bidi/>
        <w:spacing w:after="0" w:line="360" w:lineRule="auto"/>
        <w:ind w:hanging="2"/>
        <w:jc w:val="both"/>
        <w:rPr>
          <w:rFonts w:ascii="Sakkal Majalla" w:hAnsi="Sakkal Majalla" w:cs="Sakkal Majalla"/>
          <w:b/>
          <w:bCs/>
          <w:sz w:val="32"/>
          <w:szCs w:val="32"/>
          <w:u w:val="single"/>
          <w:rtl/>
        </w:rPr>
      </w:pPr>
    </w:p>
    <w:p w14:paraId="7F1E35D6" w14:textId="0FF4DEFA" w:rsidR="00BE47C6" w:rsidRPr="008576A4" w:rsidRDefault="004B385A"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قامت الباحثة ب</w:t>
      </w:r>
      <w:r w:rsidR="00BE47C6" w:rsidRPr="008576A4">
        <w:rPr>
          <w:rFonts w:ascii="Sakkal Majalla" w:hAnsi="Sakkal Majalla" w:cs="Sakkal Majalla"/>
          <w:sz w:val="28"/>
          <w:szCs w:val="28"/>
          <w:rtl/>
        </w:rPr>
        <w:t xml:space="preserve">اشتقاق الفرضيات الفرعية للدراسة اشتقاقًا مباشرًا من أبعاد إطار </w:t>
      </w:r>
      <w:r w:rsidR="00BE47C6" w:rsidRPr="008576A4">
        <w:rPr>
          <w:rFonts w:ascii="Sakkal Majalla" w:hAnsi="Sakkal Majalla" w:cs="Sakkal Majalla"/>
          <w:sz w:val="28"/>
          <w:szCs w:val="28"/>
        </w:rPr>
        <w:t>TOE</w:t>
      </w:r>
      <w:r w:rsidR="00BE47C6" w:rsidRPr="008576A4">
        <w:rPr>
          <w:rFonts w:ascii="Sakkal Majalla" w:hAnsi="Sakkal Majalla" w:cs="Sakkal Majalla"/>
          <w:sz w:val="28"/>
          <w:szCs w:val="28"/>
          <w:rtl/>
        </w:rPr>
        <w:t>، بحيث تمثل الفرضيات (</w:t>
      </w:r>
      <w:r w:rsidR="00BE47C6" w:rsidRPr="008576A4">
        <w:rPr>
          <w:rFonts w:ascii="Sakkal Majalla" w:hAnsi="Sakkal Majalla" w:cs="Sakkal Majalla"/>
          <w:sz w:val="28"/>
          <w:szCs w:val="28"/>
        </w:rPr>
        <w:t>H1–H3</w:t>
      </w:r>
      <w:r w:rsidR="00BE47C6" w:rsidRPr="008576A4">
        <w:rPr>
          <w:rFonts w:ascii="Sakkal Majalla" w:hAnsi="Sakkal Majalla" w:cs="Sakkal Majalla"/>
          <w:sz w:val="28"/>
          <w:szCs w:val="28"/>
          <w:rtl/>
        </w:rPr>
        <w:t>) البعد التكنولوجي، والفرضيات (</w:t>
      </w:r>
      <w:r w:rsidR="00BE47C6" w:rsidRPr="008576A4">
        <w:rPr>
          <w:rFonts w:ascii="Sakkal Majalla" w:hAnsi="Sakkal Majalla" w:cs="Sakkal Majalla"/>
          <w:sz w:val="28"/>
          <w:szCs w:val="28"/>
        </w:rPr>
        <w:t>H4–H5</w:t>
      </w:r>
      <w:r w:rsidR="00BE47C6" w:rsidRPr="008576A4">
        <w:rPr>
          <w:rFonts w:ascii="Sakkal Majalla" w:hAnsi="Sakkal Majalla" w:cs="Sakkal Majalla"/>
          <w:sz w:val="28"/>
          <w:szCs w:val="28"/>
          <w:rtl/>
        </w:rPr>
        <w:t>) البعد التنظيمي، والفرضية (</w:t>
      </w:r>
      <w:r w:rsidR="00BE47C6" w:rsidRPr="008576A4">
        <w:rPr>
          <w:rFonts w:ascii="Sakkal Majalla" w:hAnsi="Sakkal Majalla" w:cs="Sakkal Majalla"/>
          <w:sz w:val="28"/>
          <w:szCs w:val="28"/>
        </w:rPr>
        <w:t>H6</w:t>
      </w:r>
      <w:r w:rsidR="00BE47C6" w:rsidRPr="008576A4">
        <w:rPr>
          <w:rFonts w:ascii="Sakkal Majalla" w:hAnsi="Sakkal Majalla" w:cs="Sakkal Majalla"/>
          <w:sz w:val="28"/>
          <w:szCs w:val="28"/>
          <w:rtl/>
        </w:rPr>
        <w:t>) البعد البيئي، وهو ما يحقق اتساقًا منهجيًا كاملاً بين الإطار النظري، ونموذج الدراسة، وأداة القياس.</w:t>
      </w:r>
    </w:p>
    <w:p w14:paraId="6C551931" w14:textId="6A3EAE35" w:rsidR="00792A58" w:rsidRPr="008576A4" w:rsidRDefault="00792A58" w:rsidP="009E5E62">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t>الفجوة البحثية</w:t>
      </w:r>
      <w:r w:rsidR="006E5C00" w:rsidRPr="008576A4">
        <w:rPr>
          <w:rFonts w:ascii="Sakkal Majalla" w:hAnsi="Sakkal Majalla" w:cs="Sakkal Majalla" w:hint="cs"/>
          <w:b/>
          <w:bCs/>
          <w:sz w:val="28"/>
          <w:szCs w:val="28"/>
          <w:rtl/>
        </w:rPr>
        <w:t>:</w:t>
      </w:r>
    </w:p>
    <w:p w14:paraId="0EECC483" w14:textId="72BD2A4B" w:rsidR="00792A58" w:rsidRPr="00FB56F4" w:rsidRDefault="00792A58" w:rsidP="009E5E62">
      <w:pPr>
        <w:bidi/>
        <w:spacing w:after="0" w:line="360" w:lineRule="auto"/>
        <w:ind w:firstLine="720"/>
        <w:jc w:val="lowKashida"/>
        <w:rPr>
          <w:rFonts w:ascii="Sakkal Majalla" w:hAnsi="Sakkal Majalla" w:cs="Sakkal Majalla"/>
          <w:color w:val="EE0000"/>
          <w:sz w:val="28"/>
          <w:szCs w:val="28"/>
          <w:rtl/>
        </w:rPr>
      </w:pPr>
      <w:r w:rsidRPr="00FB56F4">
        <w:rPr>
          <w:rFonts w:ascii="Sakkal Majalla" w:hAnsi="Sakkal Majalla" w:cs="Sakkal Majalla"/>
          <w:color w:val="EE0000"/>
          <w:sz w:val="28"/>
          <w:szCs w:val="28"/>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إدارة الموارد البشرية، مع تجاهل قياس أثر التحول الرقمي على كفاءة العمليات الإدارية الداخلية في الجهات </w:t>
      </w:r>
      <w:r w:rsidRPr="00FB56F4">
        <w:rPr>
          <w:rFonts w:ascii="Sakkal Majalla" w:hAnsi="Sakkal Majalla" w:cs="Sakkal Majalla"/>
          <w:color w:val="EE0000"/>
          <w:sz w:val="28"/>
          <w:szCs w:val="28"/>
          <w:rtl/>
        </w:rPr>
        <w:lastRenderedPageBreak/>
        <w:t>الحكومية.</w:t>
      </w:r>
      <w:r w:rsidRPr="00FB56F4">
        <w:rPr>
          <w:rFonts w:ascii="Sakkal Majalla" w:hAnsi="Sakkal Majalla" w:cs="Sakkal Majalla" w:hint="cs"/>
          <w:color w:val="EE0000"/>
          <w:sz w:val="28"/>
          <w:szCs w:val="28"/>
          <w:rtl/>
        </w:rPr>
        <w:t xml:space="preserve"> </w:t>
      </w:r>
      <w:r w:rsidRPr="00FB56F4">
        <w:rPr>
          <w:rFonts w:ascii="Sakkal Majalla" w:hAnsi="Sakkal Majalla" w:cs="Sakkal Majalla"/>
          <w:color w:val="EE0000"/>
          <w:sz w:val="28"/>
          <w:szCs w:val="28"/>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758145AD" w14:textId="3B0FF977" w:rsidR="00FB56F4" w:rsidRPr="00FB56F4" w:rsidRDefault="00FB56F4" w:rsidP="00FB56F4">
      <w:pPr>
        <w:bidi/>
        <w:spacing w:after="0" w:line="360" w:lineRule="auto"/>
        <w:ind w:firstLine="720"/>
        <w:jc w:val="lowKashida"/>
        <w:rPr>
          <w:rFonts w:ascii="Sakkal Majalla" w:hAnsi="Sakkal Majalla" w:cs="Sakkal Majalla"/>
          <w:color w:val="EE0000"/>
          <w:sz w:val="28"/>
          <w:szCs w:val="28"/>
          <w:rtl/>
        </w:rPr>
      </w:pPr>
      <w:r w:rsidRPr="00FB56F4">
        <w:rPr>
          <w:rFonts w:ascii="Sakkal Majalla" w:hAnsi="Sakkal Majalla" w:cs="Sakkal Majalla"/>
          <w:color w:val="EE0000"/>
          <w:sz w:val="28"/>
          <w:szCs w:val="28"/>
          <w:rtl/>
        </w:rPr>
        <w:t>كما أن الدراسات السابقة لم تتناول بصورة تكاملية العلاقة بين أبعاد التحول الرقمي المتمثلة في: البنية التحتية الرقمية، تمكين الموظفين، تكامل الأنظمة، ودعم القيادة كمتغيرات مستقلة، وتأثيرها المباشر أو التفاعلي على الأداء الإداري الداخلي. وغالبًا ما تم الاكتفاء بمؤشرات جزئية أو تحليل أحادي البعد، دون بناء نموذج تفسيري يوضح العلاقات السببية بين هذه المتغيرات.</w:t>
      </w:r>
    </w:p>
    <w:p w14:paraId="5A9A605B" w14:textId="77777777" w:rsidR="00FB56F4" w:rsidRPr="00FB56F4" w:rsidRDefault="00FB56F4" w:rsidP="00FB56F4">
      <w:pPr>
        <w:bidi/>
        <w:spacing w:after="0" w:line="360" w:lineRule="auto"/>
        <w:ind w:firstLine="720"/>
        <w:jc w:val="lowKashida"/>
        <w:rPr>
          <w:rFonts w:ascii="Sakkal Majalla" w:hAnsi="Sakkal Majalla" w:cs="Sakkal Majalla"/>
          <w:color w:val="EE0000"/>
          <w:sz w:val="28"/>
          <w:szCs w:val="28"/>
          <w:rtl/>
        </w:rPr>
      </w:pPr>
      <w:r w:rsidRPr="00FB56F4">
        <w:rPr>
          <w:rFonts w:ascii="Sakkal Majalla" w:hAnsi="Sakkal Majalla" w:cs="Sakkal Majalla"/>
          <w:color w:val="EE0000"/>
          <w:sz w:val="28"/>
          <w:szCs w:val="28"/>
          <w:rtl/>
        </w:rPr>
        <w:t>ومن هنا، تنطلق الدراسة الحالية لسد هذه الفجوة من خلال تطوير نموذج تحليلي يربط بين أبعاد التحول الرقمي (كمتغيرات مستقلة) وكفاءة العمليات الإدارية الداخلية (كمتغير تابع)، مع اختبار مجموعة من الفرضيات التي تفحص</w:t>
      </w:r>
      <w:r w:rsidRPr="00FB56F4">
        <w:rPr>
          <w:rFonts w:ascii="Sakkal Majalla" w:hAnsi="Sakkal Majalla" w:cs="Sakkal Majalla"/>
          <w:color w:val="EE0000"/>
          <w:sz w:val="28"/>
          <w:szCs w:val="28"/>
        </w:rPr>
        <w:t>:</w:t>
      </w:r>
    </w:p>
    <w:p w14:paraId="1DE15A04" w14:textId="77777777" w:rsidR="00FB56F4" w:rsidRPr="00FB56F4" w:rsidRDefault="00FB56F4" w:rsidP="00FB56F4">
      <w:pPr>
        <w:pStyle w:val="a3"/>
        <w:numPr>
          <w:ilvl w:val="0"/>
          <w:numId w:val="54"/>
        </w:numPr>
        <w:bidi/>
        <w:spacing w:after="0" w:line="360" w:lineRule="auto"/>
        <w:jc w:val="lowKashida"/>
        <w:rPr>
          <w:rFonts w:ascii="Sakkal Majalla" w:hAnsi="Sakkal Majalla" w:cs="Sakkal Majalla"/>
          <w:color w:val="EE0000"/>
          <w:sz w:val="28"/>
          <w:szCs w:val="28"/>
          <w:rtl/>
        </w:rPr>
      </w:pPr>
      <w:r w:rsidRPr="00FB56F4">
        <w:rPr>
          <w:rFonts w:ascii="Sakkal Majalla" w:hAnsi="Sakkal Majalla" w:cs="Sakkal Majalla"/>
          <w:color w:val="EE0000"/>
          <w:sz w:val="28"/>
          <w:szCs w:val="28"/>
          <w:rtl/>
        </w:rPr>
        <w:t>الأثر المباشر لكل بُعد من أبعاد التحول الرقمي على الكفاءة الإدارية</w:t>
      </w:r>
      <w:r w:rsidRPr="00FB56F4">
        <w:rPr>
          <w:rFonts w:ascii="Sakkal Majalla" w:hAnsi="Sakkal Majalla" w:cs="Sakkal Majalla"/>
          <w:color w:val="EE0000"/>
          <w:sz w:val="28"/>
          <w:szCs w:val="28"/>
        </w:rPr>
        <w:t>.</w:t>
      </w:r>
    </w:p>
    <w:p w14:paraId="6946FD94" w14:textId="77777777" w:rsidR="00FB56F4" w:rsidRPr="00FB56F4" w:rsidRDefault="00FB56F4" w:rsidP="00FB56F4">
      <w:pPr>
        <w:pStyle w:val="a3"/>
        <w:numPr>
          <w:ilvl w:val="0"/>
          <w:numId w:val="54"/>
        </w:numPr>
        <w:bidi/>
        <w:spacing w:after="0" w:line="360" w:lineRule="auto"/>
        <w:jc w:val="lowKashida"/>
        <w:rPr>
          <w:rFonts w:ascii="Sakkal Majalla" w:hAnsi="Sakkal Majalla" w:cs="Sakkal Majalla"/>
          <w:color w:val="EE0000"/>
          <w:sz w:val="28"/>
          <w:szCs w:val="28"/>
          <w:rtl/>
        </w:rPr>
      </w:pPr>
      <w:r w:rsidRPr="00FB56F4">
        <w:rPr>
          <w:rFonts w:ascii="Sakkal Majalla" w:hAnsi="Sakkal Majalla" w:cs="Sakkal Majalla"/>
          <w:color w:val="EE0000"/>
          <w:sz w:val="28"/>
          <w:szCs w:val="28"/>
          <w:rtl/>
        </w:rPr>
        <w:t>الأثر التكاملي (التفاعلي) بين هذه الأبعاد</w:t>
      </w:r>
      <w:r w:rsidRPr="00FB56F4">
        <w:rPr>
          <w:rFonts w:ascii="Sakkal Majalla" w:hAnsi="Sakkal Majalla" w:cs="Sakkal Majalla"/>
          <w:color w:val="EE0000"/>
          <w:sz w:val="28"/>
          <w:szCs w:val="28"/>
        </w:rPr>
        <w:t>.</w:t>
      </w:r>
    </w:p>
    <w:p w14:paraId="66868299" w14:textId="77777777" w:rsidR="00FB56F4" w:rsidRPr="00FB56F4" w:rsidRDefault="00FB56F4" w:rsidP="00FB56F4">
      <w:pPr>
        <w:pStyle w:val="a3"/>
        <w:numPr>
          <w:ilvl w:val="0"/>
          <w:numId w:val="54"/>
        </w:numPr>
        <w:bidi/>
        <w:spacing w:after="0" w:line="360" w:lineRule="auto"/>
        <w:jc w:val="lowKashida"/>
        <w:rPr>
          <w:rFonts w:ascii="Sakkal Majalla" w:hAnsi="Sakkal Majalla" w:cs="Sakkal Majalla"/>
          <w:color w:val="EE0000"/>
          <w:sz w:val="28"/>
          <w:szCs w:val="28"/>
        </w:rPr>
      </w:pPr>
      <w:r w:rsidRPr="00FB56F4">
        <w:rPr>
          <w:rFonts w:ascii="Sakkal Majalla" w:hAnsi="Sakkal Majalla" w:cs="Sakkal Majalla"/>
          <w:color w:val="EE0000"/>
          <w:sz w:val="28"/>
          <w:szCs w:val="28"/>
          <w:rtl/>
        </w:rPr>
        <w:t>دور العوامل التنظيمية (مثل دعم القيادة) كمتغيرات معززة أو وسيطة.</w:t>
      </w:r>
    </w:p>
    <w:p w14:paraId="6DACCAA9" w14:textId="62D7C8DB" w:rsidR="00FB56F4" w:rsidRPr="00FB56F4" w:rsidRDefault="00FB56F4" w:rsidP="00FB56F4">
      <w:pPr>
        <w:bidi/>
        <w:spacing w:after="0" w:line="360" w:lineRule="auto"/>
        <w:ind w:firstLine="720"/>
        <w:jc w:val="lowKashida"/>
        <w:rPr>
          <w:rFonts w:ascii="Sakkal Majalla" w:hAnsi="Sakkal Majalla" w:cs="Sakkal Majalla"/>
          <w:color w:val="EE0000"/>
          <w:sz w:val="28"/>
          <w:szCs w:val="28"/>
          <w:rtl/>
        </w:rPr>
      </w:pPr>
      <w:r w:rsidRPr="00FB56F4">
        <w:rPr>
          <w:rFonts w:ascii="Sakkal Majalla" w:hAnsi="Sakkal Majalla" w:cs="Sakkal Majalla"/>
          <w:color w:val="EE0000"/>
          <w:sz w:val="28"/>
          <w:szCs w:val="28"/>
          <w:rtl/>
        </w:rPr>
        <w:t>وتكتسب هذه الدراسة أهميتها من تطبيقها على وزارة العدل، بما يوفر فهمًا تطبيقيًا أعمق لطبيعة التحول الرقمي في المؤسسات العدلية، ويسهم في تقديم إضافة علمية ومنهجية تتجاوز الطروحات التقليدية التي لم تعالج هذه العلاقات بشكل شامل أو موجه نحو العمليات الداخلية.</w:t>
      </w:r>
    </w:p>
    <w:p w14:paraId="59BBA661" w14:textId="0166F9B7" w:rsidR="00AD783C" w:rsidRPr="008576A4" w:rsidRDefault="00AD783C" w:rsidP="00FB56F4">
      <w:pPr>
        <w:bidi/>
        <w:spacing w:after="0" w:line="360" w:lineRule="auto"/>
        <w:ind w:hanging="2"/>
        <w:jc w:val="lowKashida"/>
        <w:rPr>
          <w:rFonts w:ascii="Sakkal Majalla" w:hAnsi="Sakkal Majalla" w:cs="Sakkal Majalla"/>
          <w:sz w:val="32"/>
          <w:szCs w:val="32"/>
          <w:rtl/>
        </w:rPr>
      </w:pPr>
      <w:r w:rsidRPr="008576A4">
        <w:rPr>
          <w:rFonts w:ascii="Sakkal Majalla" w:hAnsi="Sakkal Majalla" w:cs="Sakkal Majalla" w:hint="cs"/>
          <w:b/>
          <w:bCs/>
          <w:sz w:val="32"/>
          <w:szCs w:val="32"/>
          <w:u w:val="single"/>
          <w:rtl/>
        </w:rPr>
        <w:t xml:space="preserve">مصطلحات </w:t>
      </w:r>
      <w:r w:rsidR="00E40DB4" w:rsidRPr="008576A4">
        <w:rPr>
          <w:rFonts w:ascii="Sakkal Majalla" w:hAnsi="Sakkal Majalla" w:cs="Sakkal Majalla" w:hint="cs"/>
          <w:b/>
          <w:bCs/>
          <w:sz w:val="32"/>
          <w:szCs w:val="32"/>
          <w:u w:val="single"/>
          <w:rtl/>
        </w:rPr>
        <w:t>الدراسة:</w:t>
      </w:r>
    </w:p>
    <w:p w14:paraId="1FB99AAE" w14:textId="5C648342"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التحول الرقمي</w:t>
      </w:r>
      <w:r w:rsidR="00115DBF" w:rsidRPr="008576A4">
        <w:rPr>
          <w:rFonts w:ascii="Sakkal Majalla" w:hAnsi="Sakkal Majalla" w:cs="Sakkal Majalla" w:hint="cs"/>
          <w:b/>
          <w:bCs/>
          <w:sz w:val="28"/>
          <w:szCs w:val="28"/>
          <w:rtl/>
        </w:rPr>
        <w:t>:</w:t>
      </w:r>
    </w:p>
    <w:p w14:paraId="0E88CF90" w14:textId="63E77DC0"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Westerman et al., 2011</w:t>
      </w:r>
      <w:r w:rsidRPr="008576A4">
        <w:rPr>
          <w:rFonts w:ascii="Sakkal Majalla" w:hAnsi="Sakkal Majalla" w:cs="Sakkal Majalla" w:hint="cs"/>
          <w:sz w:val="28"/>
          <w:szCs w:val="28"/>
          <w:rtl/>
        </w:rPr>
        <w:t>).</w:t>
      </w:r>
    </w:p>
    <w:p w14:paraId="39F2336A" w14:textId="43B525B5" w:rsidR="009C146F" w:rsidRPr="008576A4" w:rsidRDefault="009C146F"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8576A4">
        <w:rPr>
          <w:rFonts w:ascii="Sakkal Majalla" w:hAnsi="Sakkal Majalla" w:cs="Sakkal Majalla"/>
          <w:sz w:val="28"/>
          <w:szCs w:val="28"/>
        </w:rPr>
        <w:t>.</w:t>
      </w:r>
    </w:p>
    <w:p w14:paraId="10808A55" w14:textId="5C5789A6"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lastRenderedPageBreak/>
        <w:t>العمليات الإدارية</w:t>
      </w:r>
      <w:r w:rsidRPr="008576A4">
        <w:rPr>
          <w:rFonts w:ascii="Sakkal Majalla" w:hAnsi="Sakkal Majalla" w:cs="Sakkal Majalla" w:hint="cs"/>
          <w:b/>
          <w:bCs/>
          <w:sz w:val="28"/>
          <w:szCs w:val="28"/>
          <w:rtl/>
        </w:rPr>
        <w:t>:</w:t>
      </w:r>
    </w:p>
    <w:p w14:paraId="0AA1206A" w14:textId="19927E2B"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Koontz &amp; O’Donnell, 1984</w:t>
      </w:r>
      <w:r w:rsidRPr="008576A4">
        <w:rPr>
          <w:rFonts w:ascii="Sakkal Majalla" w:hAnsi="Sakkal Majalla" w:cs="Sakkal Majalla" w:hint="cs"/>
          <w:sz w:val="28"/>
          <w:szCs w:val="28"/>
          <w:rtl/>
        </w:rPr>
        <w:t>).</w:t>
      </w:r>
    </w:p>
    <w:p w14:paraId="5F5A7831" w14:textId="08510FF2" w:rsidR="009C146F" w:rsidRPr="008576A4" w:rsidRDefault="009C146F"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8576A4">
        <w:rPr>
          <w:rFonts w:ascii="Sakkal Majalla" w:hAnsi="Sakkal Majalla" w:cs="Sakkal Majalla"/>
          <w:sz w:val="28"/>
          <w:szCs w:val="28"/>
        </w:rPr>
        <w:t>.</w:t>
      </w:r>
    </w:p>
    <w:p w14:paraId="24F38120" w14:textId="297BC280"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كفاءة العمليات الإدارية</w:t>
      </w:r>
      <w:r w:rsidRPr="008576A4">
        <w:rPr>
          <w:rFonts w:ascii="Sakkal Majalla" w:hAnsi="Sakkal Majalla" w:cs="Sakkal Majalla" w:hint="cs"/>
          <w:b/>
          <w:bCs/>
          <w:sz w:val="28"/>
          <w:szCs w:val="28"/>
          <w:rtl/>
        </w:rPr>
        <w:t>:</w:t>
      </w:r>
    </w:p>
    <w:p w14:paraId="44F670EE" w14:textId="3DB42D46"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sidRPr="008576A4">
        <w:rPr>
          <w:rFonts w:ascii="Sakkal Majalla" w:hAnsi="Sakkal Majalla" w:cs="Sakkal Majalla" w:hint="cs"/>
          <w:sz w:val="28"/>
          <w:szCs w:val="28"/>
          <w:rtl/>
        </w:rPr>
        <w:t>كفاءة العمليات الإدارية</w:t>
      </w:r>
      <w:r w:rsidRPr="008576A4">
        <w:rPr>
          <w:rFonts w:ascii="Sakkal Majalla" w:hAnsi="Sakkal Majalla" w:cs="Sakkal Majalla"/>
          <w:sz w:val="28"/>
          <w:szCs w:val="28"/>
          <w:rtl/>
        </w:rPr>
        <w:t xml:space="preserve"> والالتزام بالمعايير التنظيمية</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Drucker, 1999</w:t>
      </w:r>
      <w:r w:rsidRPr="008576A4">
        <w:rPr>
          <w:rFonts w:ascii="Sakkal Majalla" w:hAnsi="Sakkal Majalla" w:cs="Sakkal Majalla" w:hint="cs"/>
          <w:sz w:val="28"/>
          <w:szCs w:val="28"/>
          <w:rtl/>
        </w:rPr>
        <w:t>).</w:t>
      </w:r>
    </w:p>
    <w:p w14:paraId="548FAA61" w14:textId="287665F9" w:rsidR="009C146F" w:rsidRPr="008576A4" w:rsidRDefault="009C146F" w:rsidP="009E5E62">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8576A4">
        <w:rPr>
          <w:rFonts w:ascii="Sakkal Majalla" w:hAnsi="Sakkal Majalla" w:cs="Sakkal Majalla"/>
          <w:sz w:val="28"/>
          <w:szCs w:val="28"/>
        </w:rPr>
        <w:t>.</w:t>
      </w:r>
    </w:p>
    <w:p w14:paraId="4F766846" w14:textId="3ABD13FF" w:rsidR="009C146F" w:rsidRPr="008576A4" w:rsidRDefault="009C146F" w:rsidP="009E5E62">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وزارة العدل</w:t>
      </w:r>
      <w:r w:rsidRPr="008576A4">
        <w:rPr>
          <w:rFonts w:ascii="Sakkal Majalla" w:hAnsi="Sakkal Majalla" w:cs="Sakkal Majalla" w:hint="cs"/>
          <w:b/>
          <w:bCs/>
          <w:sz w:val="28"/>
          <w:szCs w:val="28"/>
          <w:rtl/>
        </w:rPr>
        <w:t>:</w:t>
      </w:r>
    </w:p>
    <w:p w14:paraId="51AE3B0E" w14:textId="3ED3F155" w:rsidR="009C146F" w:rsidRPr="008576A4"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اصطلاحًا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8576A4">
        <w:rPr>
          <w:rFonts w:ascii="Sakkal Majalla" w:hAnsi="Sakkal Majalla" w:cs="Sakkal Majalla"/>
          <w:sz w:val="28"/>
          <w:szCs w:val="28"/>
        </w:rPr>
        <w:t>.</w:t>
      </w:r>
    </w:p>
    <w:p w14:paraId="31AA1FA2" w14:textId="59443B96" w:rsidR="009C146F" w:rsidRDefault="009C146F" w:rsidP="009E5E62">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b/>
          <w:bCs/>
          <w:sz w:val="28"/>
          <w:szCs w:val="28"/>
          <w:rtl/>
        </w:rPr>
        <w:t>إجرائيًا</w:t>
      </w:r>
      <w:r w:rsidRPr="008576A4">
        <w:rPr>
          <w:rFonts w:ascii="Sakkal Majalla" w:hAnsi="Sakkal Majalla" w:cs="Sakkal Majalla"/>
          <w:b/>
          <w:bCs/>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8576A4">
        <w:rPr>
          <w:rFonts w:ascii="Sakkal Majalla" w:hAnsi="Sakkal Majalla" w:cs="Sakkal Majalla"/>
          <w:sz w:val="28"/>
          <w:szCs w:val="28"/>
        </w:rPr>
        <w:t>.</w:t>
      </w:r>
    </w:p>
    <w:p w14:paraId="02F2A660" w14:textId="77777777" w:rsidR="00FB56F4" w:rsidRDefault="00FB56F4" w:rsidP="00FB56F4">
      <w:pPr>
        <w:bidi/>
        <w:spacing w:after="0" w:line="360" w:lineRule="auto"/>
        <w:ind w:firstLine="720"/>
        <w:jc w:val="lowKashida"/>
        <w:rPr>
          <w:rFonts w:ascii="Sakkal Majalla" w:hAnsi="Sakkal Majalla" w:cs="Sakkal Majalla"/>
          <w:sz w:val="28"/>
          <w:szCs w:val="28"/>
          <w:rtl/>
        </w:rPr>
      </w:pPr>
    </w:p>
    <w:p w14:paraId="49F3EF1A" w14:textId="77777777" w:rsidR="00FB56F4" w:rsidRDefault="00FB56F4" w:rsidP="00FB56F4">
      <w:pPr>
        <w:bidi/>
        <w:spacing w:after="0" w:line="360" w:lineRule="auto"/>
        <w:ind w:firstLine="720"/>
        <w:jc w:val="lowKashida"/>
        <w:rPr>
          <w:rFonts w:ascii="Sakkal Majalla" w:hAnsi="Sakkal Majalla" w:cs="Sakkal Majalla"/>
          <w:sz w:val="28"/>
          <w:szCs w:val="28"/>
          <w:rtl/>
        </w:rPr>
      </w:pPr>
    </w:p>
    <w:p w14:paraId="6319A7DE" w14:textId="77777777" w:rsidR="00FB56F4" w:rsidRDefault="00FB56F4" w:rsidP="00FB56F4">
      <w:pPr>
        <w:bidi/>
        <w:spacing w:after="0" w:line="360" w:lineRule="auto"/>
        <w:ind w:firstLine="720"/>
        <w:jc w:val="lowKashida"/>
        <w:rPr>
          <w:rFonts w:ascii="Sakkal Majalla" w:hAnsi="Sakkal Majalla" w:cs="Sakkal Majalla"/>
          <w:sz w:val="28"/>
          <w:szCs w:val="28"/>
          <w:rtl/>
        </w:rPr>
      </w:pPr>
    </w:p>
    <w:p w14:paraId="2BA113A3" w14:textId="77777777" w:rsidR="00FB56F4" w:rsidRPr="008576A4" w:rsidRDefault="00FB56F4" w:rsidP="00FB56F4">
      <w:pPr>
        <w:bidi/>
        <w:spacing w:after="0" w:line="360" w:lineRule="auto"/>
        <w:ind w:firstLine="720"/>
        <w:jc w:val="lowKashida"/>
        <w:rPr>
          <w:rFonts w:ascii="Sakkal Majalla" w:hAnsi="Sakkal Majalla" w:cs="Sakkal Majalla"/>
          <w:sz w:val="28"/>
          <w:szCs w:val="28"/>
          <w:rtl/>
        </w:rPr>
      </w:pPr>
    </w:p>
    <w:p w14:paraId="7551EF3D" w14:textId="6E48799F" w:rsidR="000A1E46" w:rsidRPr="008576A4" w:rsidRDefault="000A1E46" w:rsidP="009E5E62">
      <w:pPr>
        <w:bidi/>
        <w:spacing w:after="0" w:line="360" w:lineRule="auto"/>
        <w:ind w:hanging="2"/>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lastRenderedPageBreak/>
        <w:t>حدود الدراسة</w:t>
      </w:r>
      <w:r w:rsidRPr="008576A4">
        <w:rPr>
          <w:rFonts w:ascii="Sakkal Majalla" w:hAnsi="Sakkal Majalla" w:cs="Sakkal Majalla"/>
          <w:b/>
          <w:bCs/>
          <w:sz w:val="32"/>
          <w:szCs w:val="32"/>
          <w:u w:val="single"/>
          <w:rtl/>
        </w:rPr>
        <w:t>:</w:t>
      </w:r>
    </w:p>
    <w:p w14:paraId="789E5252" w14:textId="3B9E4847"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hint="cs"/>
          <w:b/>
          <w:bCs/>
          <w:sz w:val="28"/>
          <w:szCs w:val="28"/>
          <w:rtl/>
        </w:rPr>
        <w:t>الحدود الموضوعية:</w:t>
      </w:r>
      <w:r w:rsidRPr="008576A4">
        <w:rPr>
          <w:rFonts w:ascii="Sakkal Majalla" w:hAnsi="Sakkal Majalla" w:cs="Sakkal Majalla" w:hint="cs"/>
          <w:sz w:val="28"/>
          <w:szCs w:val="28"/>
          <w:rtl/>
        </w:rPr>
        <w:t xml:space="preserve"> </w:t>
      </w:r>
      <w:r w:rsidR="006E5C00" w:rsidRPr="008576A4">
        <w:rPr>
          <w:rFonts w:ascii="Sakkal Majalla" w:hAnsi="Sakkal Majalla" w:cs="Sakkal Majalla"/>
          <w:sz w:val="28"/>
          <w:szCs w:val="28"/>
          <w:rtl/>
        </w:rPr>
        <w:t>تركز الدراسة على التحول الرقمي وكفاءة العمليات الإدارية في القطاع الحكومي، مع التركيز على العمليات الداخلية والإدارية اليومية</w:t>
      </w:r>
      <w:r w:rsidR="00EF088D" w:rsidRPr="008576A4">
        <w:rPr>
          <w:rFonts w:ascii="Sakkal Majalla" w:hAnsi="Sakkal Majalla" w:cs="Sakkal Majalla" w:hint="cs"/>
          <w:sz w:val="28"/>
          <w:szCs w:val="28"/>
          <w:rtl/>
        </w:rPr>
        <w:t>.</w:t>
      </w:r>
    </w:p>
    <w:p w14:paraId="242E4A2F" w14:textId="5787D080"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hint="cs"/>
          <w:b/>
          <w:bCs/>
          <w:sz w:val="28"/>
          <w:szCs w:val="28"/>
          <w:rtl/>
        </w:rPr>
        <w:t>الحدود المكانية:</w:t>
      </w:r>
      <w:r w:rsidRPr="008576A4">
        <w:rPr>
          <w:rFonts w:ascii="Sakkal Majalla" w:hAnsi="Sakkal Majalla" w:cs="Sakkal Majalla" w:hint="cs"/>
          <w:sz w:val="28"/>
          <w:szCs w:val="28"/>
          <w:rtl/>
        </w:rPr>
        <w:t xml:space="preserve"> وزارة العدل السعودية.</w:t>
      </w:r>
      <w:r w:rsidR="006E5C00" w:rsidRPr="008576A4">
        <w:rPr>
          <w:rFonts w:ascii="Sakkal Majalla" w:hAnsi="Sakkal Majalla" w:cs="Sakkal Majalla" w:hint="cs"/>
          <w:sz w:val="28"/>
          <w:szCs w:val="28"/>
          <w:rtl/>
        </w:rPr>
        <w:t xml:space="preserve"> </w:t>
      </w:r>
      <w:r w:rsidR="006E5C00" w:rsidRPr="008576A4">
        <w:rPr>
          <w:rFonts w:ascii="Sakkal Majalla" w:hAnsi="Sakkal Majalla" w:cs="Sakkal Majalla"/>
          <w:sz w:val="28"/>
          <w:szCs w:val="28"/>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01CDD73B" w:rsidR="00A472C3" w:rsidRPr="008576A4" w:rsidRDefault="00A472C3" w:rsidP="009E5E62">
      <w:pPr>
        <w:pStyle w:val="a3"/>
        <w:numPr>
          <w:ilvl w:val="0"/>
          <w:numId w:val="4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hint="cs"/>
          <w:b/>
          <w:bCs/>
          <w:sz w:val="28"/>
          <w:szCs w:val="28"/>
          <w:rtl/>
        </w:rPr>
        <w:t>الحدود الزمانية</w:t>
      </w:r>
      <w:r w:rsidRPr="008576A4">
        <w:rPr>
          <w:rFonts w:ascii="Sakkal Majalla" w:hAnsi="Sakkal Majalla" w:cs="Sakkal Majalla" w:hint="cs"/>
          <w:sz w:val="28"/>
          <w:szCs w:val="28"/>
          <w:rtl/>
        </w:rPr>
        <w:t xml:space="preserve">: العام الدراسي </w:t>
      </w:r>
      <w:r w:rsidR="006E5C00" w:rsidRPr="008576A4">
        <w:rPr>
          <w:rFonts w:ascii="Sakkal Majalla" w:hAnsi="Sakkal Majalla" w:cs="Sakkal Majalla" w:hint="cs"/>
          <w:sz w:val="28"/>
          <w:szCs w:val="28"/>
          <w:rtl/>
        </w:rPr>
        <w:t xml:space="preserve">1447ه </w:t>
      </w:r>
      <w:r w:rsidRPr="008576A4">
        <w:rPr>
          <w:rFonts w:ascii="Sakkal Majalla" w:hAnsi="Sakkal Majalla" w:cs="Sakkal Majalla" w:hint="cs"/>
          <w:sz w:val="28"/>
          <w:szCs w:val="28"/>
          <w:rtl/>
        </w:rPr>
        <w:t xml:space="preserve">/ </w:t>
      </w:r>
      <w:r w:rsidR="00115DBF" w:rsidRPr="008576A4">
        <w:rPr>
          <w:rFonts w:ascii="Sakkal Majalla" w:hAnsi="Sakkal Majalla" w:cs="Sakkal Majalla" w:hint="cs"/>
          <w:sz w:val="28"/>
          <w:szCs w:val="28"/>
          <w:rtl/>
        </w:rPr>
        <w:t>2026م</w:t>
      </w:r>
      <w:r w:rsidRPr="008576A4">
        <w:rPr>
          <w:rFonts w:ascii="Sakkal Majalla" w:hAnsi="Sakkal Majalla" w:cs="Sakkal Majalla" w:hint="cs"/>
          <w:sz w:val="28"/>
          <w:szCs w:val="28"/>
          <w:rtl/>
        </w:rPr>
        <w:t>.</w:t>
      </w:r>
    </w:p>
    <w:p w14:paraId="2EBF39CE" w14:textId="0C41309F" w:rsidR="00A472C3" w:rsidRDefault="00A472C3" w:rsidP="009E5E62">
      <w:pPr>
        <w:pStyle w:val="a3"/>
        <w:numPr>
          <w:ilvl w:val="0"/>
          <w:numId w:val="40"/>
        </w:numPr>
        <w:bidi/>
        <w:spacing w:after="0" w:line="360" w:lineRule="auto"/>
        <w:jc w:val="lowKashida"/>
        <w:rPr>
          <w:rFonts w:ascii="Sakkal Majalla" w:hAnsi="Sakkal Majalla" w:cs="Sakkal Majalla"/>
          <w:sz w:val="28"/>
          <w:szCs w:val="28"/>
        </w:rPr>
      </w:pPr>
      <w:r w:rsidRPr="008576A4">
        <w:rPr>
          <w:rFonts w:ascii="Sakkal Majalla" w:hAnsi="Sakkal Majalla" w:cs="Sakkal Majalla" w:hint="cs"/>
          <w:b/>
          <w:bCs/>
          <w:sz w:val="28"/>
          <w:szCs w:val="28"/>
          <w:rtl/>
        </w:rPr>
        <w:t>الحدود البشرية:</w:t>
      </w:r>
      <w:r w:rsidRPr="008576A4">
        <w:rPr>
          <w:rFonts w:ascii="Sakkal Majalla" w:hAnsi="Sakkal Majalla" w:cs="Sakkal Majalla" w:hint="cs"/>
          <w:sz w:val="28"/>
          <w:szCs w:val="28"/>
          <w:rtl/>
        </w:rPr>
        <w:t xml:space="preserve"> </w:t>
      </w:r>
      <w:r w:rsidR="006E5C00" w:rsidRPr="008576A4">
        <w:rPr>
          <w:rFonts w:ascii="Sakkal Majalla" w:hAnsi="Sakkal Majalla" w:cs="Sakkal Majalla"/>
          <w:sz w:val="28"/>
          <w:szCs w:val="28"/>
          <w:rtl/>
        </w:rPr>
        <w:t>يشمل مجتمع الدراسة جميع العاملين في وزارة العدل من الفئة الإدارية، والذين لهم علاقة مباشرة أو غير مباشرة باستخدام الأنظمة الرقمية</w:t>
      </w:r>
      <w:r w:rsidRPr="008576A4">
        <w:rPr>
          <w:rFonts w:ascii="Sakkal Majalla" w:hAnsi="Sakkal Majalla" w:cs="Sakkal Majalla" w:hint="cs"/>
          <w:sz w:val="28"/>
          <w:szCs w:val="28"/>
          <w:rtl/>
        </w:rPr>
        <w:t>.</w:t>
      </w:r>
    </w:p>
    <w:p w14:paraId="557B109B" w14:textId="77777777" w:rsidR="00FB56F4" w:rsidRDefault="00FB56F4" w:rsidP="00FB56F4">
      <w:pPr>
        <w:bidi/>
        <w:spacing w:after="0" w:line="360" w:lineRule="auto"/>
        <w:jc w:val="lowKashida"/>
        <w:rPr>
          <w:rFonts w:ascii="Sakkal Majalla" w:hAnsi="Sakkal Majalla" w:cs="Sakkal Majalla"/>
          <w:sz w:val="28"/>
          <w:szCs w:val="28"/>
          <w:rtl/>
        </w:rPr>
      </w:pPr>
    </w:p>
    <w:p w14:paraId="0E3D7655" w14:textId="77777777" w:rsidR="00FB56F4" w:rsidRDefault="00FB56F4" w:rsidP="00FB56F4">
      <w:pPr>
        <w:bidi/>
        <w:spacing w:after="0" w:line="360" w:lineRule="auto"/>
        <w:jc w:val="lowKashida"/>
        <w:rPr>
          <w:rFonts w:ascii="Sakkal Majalla" w:hAnsi="Sakkal Majalla" w:cs="Sakkal Majalla"/>
          <w:sz w:val="28"/>
          <w:szCs w:val="28"/>
          <w:rtl/>
        </w:rPr>
      </w:pPr>
    </w:p>
    <w:p w14:paraId="5143D725" w14:textId="77777777" w:rsidR="00FB56F4" w:rsidRDefault="00FB56F4" w:rsidP="00FB56F4">
      <w:pPr>
        <w:bidi/>
        <w:spacing w:after="0" w:line="360" w:lineRule="auto"/>
        <w:jc w:val="lowKashida"/>
        <w:rPr>
          <w:rFonts w:ascii="Sakkal Majalla" w:hAnsi="Sakkal Majalla" w:cs="Sakkal Majalla"/>
          <w:sz w:val="28"/>
          <w:szCs w:val="28"/>
          <w:rtl/>
        </w:rPr>
      </w:pPr>
    </w:p>
    <w:p w14:paraId="7A7DC7E9" w14:textId="77777777" w:rsidR="00FB56F4" w:rsidRDefault="00FB56F4" w:rsidP="00FB56F4">
      <w:pPr>
        <w:bidi/>
        <w:spacing w:after="0" w:line="360" w:lineRule="auto"/>
        <w:jc w:val="lowKashida"/>
        <w:rPr>
          <w:rFonts w:ascii="Sakkal Majalla" w:hAnsi="Sakkal Majalla" w:cs="Sakkal Majalla"/>
          <w:sz w:val="28"/>
          <w:szCs w:val="28"/>
          <w:rtl/>
        </w:rPr>
      </w:pPr>
    </w:p>
    <w:p w14:paraId="16CD3C4F" w14:textId="77777777" w:rsidR="00FB56F4" w:rsidRDefault="00FB56F4" w:rsidP="00FB56F4">
      <w:pPr>
        <w:bidi/>
        <w:spacing w:after="0" w:line="360" w:lineRule="auto"/>
        <w:jc w:val="lowKashida"/>
        <w:rPr>
          <w:rFonts w:ascii="Sakkal Majalla" w:hAnsi="Sakkal Majalla" w:cs="Sakkal Majalla"/>
          <w:sz w:val="28"/>
          <w:szCs w:val="28"/>
          <w:rtl/>
        </w:rPr>
      </w:pPr>
    </w:p>
    <w:p w14:paraId="4BCF4125" w14:textId="77777777" w:rsidR="00FB56F4" w:rsidRDefault="00FB56F4" w:rsidP="00FB56F4">
      <w:pPr>
        <w:bidi/>
        <w:spacing w:after="0" w:line="360" w:lineRule="auto"/>
        <w:jc w:val="lowKashida"/>
        <w:rPr>
          <w:rFonts w:ascii="Sakkal Majalla" w:hAnsi="Sakkal Majalla" w:cs="Sakkal Majalla"/>
          <w:sz w:val="28"/>
          <w:szCs w:val="28"/>
          <w:rtl/>
        </w:rPr>
      </w:pPr>
    </w:p>
    <w:p w14:paraId="31D4C8D7" w14:textId="77777777" w:rsidR="00FB56F4" w:rsidRDefault="00FB56F4" w:rsidP="00FB56F4">
      <w:pPr>
        <w:bidi/>
        <w:spacing w:after="0" w:line="360" w:lineRule="auto"/>
        <w:jc w:val="lowKashida"/>
        <w:rPr>
          <w:rFonts w:ascii="Sakkal Majalla" w:hAnsi="Sakkal Majalla" w:cs="Sakkal Majalla"/>
          <w:sz w:val="28"/>
          <w:szCs w:val="28"/>
          <w:rtl/>
        </w:rPr>
      </w:pPr>
    </w:p>
    <w:p w14:paraId="198A7934" w14:textId="77777777" w:rsidR="00FB56F4" w:rsidRDefault="00FB56F4" w:rsidP="00FB56F4">
      <w:pPr>
        <w:bidi/>
        <w:spacing w:after="0" w:line="360" w:lineRule="auto"/>
        <w:jc w:val="lowKashida"/>
        <w:rPr>
          <w:rFonts w:ascii="Sakkal Majalla" w:hAnsi="Sakkal Majalla" w:cs="Sakkal Majalla"/>
          <w:sz w:val="28"/>
          <w:szCs w:val="28"/>
          <w:rtl/>
        </w:rPr>
      </w:pPr>
    </w:p>
    <w:p w14:paraId="0D09866B" w14:textId="77777777" w:rsidR="00FB56F4" w:rsidRDefault="00FB56F4" w:rsidP="00FB56F4">
      <w:pPr>
        <w:bidi/>
        <w:spacing w:after="0" w:line="360" w:lineRule="auto"/>
        <w:jc w:val="lowKashida"/>
        <w:rPr>
          <w:rFonts w:ascii="Sakkal Majalla" w:hAnsi="Sakkal Majalla" w:cs="Sakkal Majalla"/>
          <w:sz w:val="28"/>
          <w:szCs w:val="28"/>
          <w:rtl/>
        </w:rPr>
      </w:pPr>
    </w:p>
    <w:p w14:paraId="76E6297C" w14:textId="77777777" w:rsidR="00FB56F4" w:rsidRDefault="00FB56F4" w:rsidP="00FB56F4">
      <w:pPr>
        <w:bidi/>
        <w:spacing w:after="0" w:line="360" w:lineRule="auto"/>
        <w:jc w:val="lowKashida"/>
        <w:rPr>
          <w:rFonts w:ascii="Sakkal Majalla" w:hAnsi="Sakkal Majalla" w:cs="Sakkal Majalla"/>
          <w:sz w:val="28"/>
          <w:szCs w:val="28"/>
          <w:rtl/>
        </w:rPr>
      </w:pPr>
    </w:p>
    <w:p w14:paraId="011F183B" w14:textId="77777777" w:rsidR="00FB56F4" w:rsidRPr="00FB56F4" w:rsidRDefault="00FB56F4" w:rsidP="00FB56F4">
      <w:pPr>
        <w:bidi/>
        <w:spacing w:after="0" w:line="360" w:lineRule="auto"/>
        <w:jc w:val="lowKashida"/>
        <w:rPr>
          <w:rFonts w:ascii="Sakkal Majalla" w:hAnsi="Sakkal Majalla" w:cs="Sakkal Majalla"/>
          <w:sz w:val="28"/>
          <w:szCs w:val="28"/>
        </w:rPr>
      </w:pPr>
    </w:p>
    <w:p w14:paraId="026C9088" w14:textId="77777777" w:rsidR="00115DBF" w:rsidRPr="008576A4" w:rsidRDefault="00115DBF" w:rsidP="009E5E62">
      <w:pPr>
        <w:bidi/>
        <w:spacing w:after="0" w:line="360" w:lineRule="auto"/>
        <w:jc w:val="lowKashida"/>
        <w:rPr>
          <w:rFonts w:ascii="Sakkal Majalla" w:hAnsi="Sakkal Majalla" w:cs="Sakkal Majalla"/>
          <w:sz w:val="28"/>
          <w:szCs w:val="28"/>
          <w:rtl/>
        </w:rPr>
      </w:pPr>
    </w:p>
    <w:p w14:paraId="4CA08725" w14:textId="77777777" w:rsidR="00115DBF" w:rsidRPr="008576A4" w:rsidRDefault="00115DBF" w:rsidP="009E5E62">
      <w:pPr>
        <w:bidi/>
        <w:spacing w:after="0" w:line="360" w:lineRule="auto"/>
        <w:jc w:val="lowKashida"/>
        <w:rPr>
          <w:rFonts w:ascii="Sakkal Majalla" w:hAnsi="Sakkal Majalla" w:cs="Sakkal Majalla"/>
          <w:sz w:val="28"/>
          <w:szCs w:val="28"/>
          <w:rtl/>
        </w:rPr>
      </w:pPr>
    </w:p>
    <w:p w14:paraId="7454206C" w14:textId="77777777" w:rsidR="0058597A" w:rsidRPr="008576A4" w:rsidRDefault="0058597A" w:rsidP="009E5E62">
      <w:pPr>
        <w:bidi/>
        <w:spacing w:after="0" w:line="360" w:lineRule="auto"/>
        <w:ind w:hanging="2"/>
        <w:jc w:val="lowKashida"/>
        <w:rPr>
          <w:rFonts w:ascii="Sakkal Majalla" w:hAnsi="Sakkal Majalla" w:cs="Sakkal Majalla"/>
          <w:sz w:val="28"/>
          <w:szCs w:val="28"/>
          <w:rtl/>
        </w:rPr>
      </w:pPr>
    </w:p>
    <w:p w14:paraId="72518E52"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1DCC2863"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0111502F" w14:textId="17819B92" w:rsidR="003600F3" w:rsidRPr="008576A4" w:rsidRDefault="003600F3" w:rsidP="003600F3">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b/>
          <w:bCs/>
          <w:noProof/>
          <w:sz w:val="36"/>
          <w:szCs w:val="36"/>
          <w:rtl/>
        </w:rPr>
        <w:lastRenderedPageBreak/>
        <mc:AlternateContent>
          <mc:Choice Requires="wps">
            <w:drawing>
              <wp:anchor distT="45720" distB="45720" distL="114300" distR="114300" simplePos="0" relativeHeight="251738624" behindDoc="0" locked="0" layoutInCell="1" allowOverlap="1" wp14:anchorId="6239F8A5" wp14:editId="0BDF4B4D">
                <wp:simplePos x="0" y="0"/>
                <wp:positionH relativeFrom="margin">
                  <wp:align>center</wp:align>
                </wp:positionH>
                <wp:positionV relativeFrom="margin">
                  <wp:align>center</wp:align>
                </wp:positionV>
                <wp:extent cx="3600450" cy="2021840"/>
                <wp:effectExtent l="0" t="0" r="0" b="0"/>
                <wp:wrapSquare wrapText="bothSides"/>
                <wp:docPr id="119631495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789D729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3600F3">
                            <w:pPr>
                              <w:spacing w:after="0" w:line="360"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39F8A5" id="_x0000_s1037" type="#_x0000_t202" style="position:absolute;left:0;text-align:left;margin-left:0;margin-top:0;width:283.5pt;height:159.2pt;flip:x;z-index:25173862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GOiAwIAAOI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" filled="f" stroked="f">
                <v:textbox>
                  <w:txbxContent>
                    <w:p w14:paraId="789D7294" w14:textId="77777777" w:rsidR="003600F3" w:rsidRPr="00EC295E" w:rsidRDefault="003600F3" w:rsidP="003600F3">
                      <w:pPr>
                        <w:spacing w:after="0" w:line="360"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3600F3">
                      <w:pPr>
                        <w:spacing w:after="0" w:line="360"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v:textbox>
                <w10:wrap type="square" anchorx="margin" anchory="margin"/>
              </v:shape>
            </w:pict>
          </mc:Fallback>
        </mc:AlternateContent>
      </w:r>
    </w:p>
    <w:p w14:paraId="2E54E6F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E295B8A"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359BC4C"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62BD9269"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1C399A1"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0066DDAA"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48B9A00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9C45D1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4CB74F31"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323B7B2"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88A9550"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71229D99"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50377D74"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A9B8265"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5CEF0F44"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078AEF19"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328FF99A" w14:textId="77777777" w:rsidR="003600F3" w:rsidRDefault="003600F3" w:rsidP="003600F3">
      <w:pPr>
        <w:bidi/>
        <w:spacing w:after="0" w:line="360" w:lineRule="auto"/>
        <w:ind w:hanging="2"/>
        <w:jc w:val="lowKashida"/>
        <w:rPr>
          <w:rFonts w:ascii="Sakkal Majalla" w:hAnsi="Sakkal Majalla" w:cs="Sakkal Majalla"/>
          <w:sz w:val="28"/>
          <w:szCs w:val="28"/>
          <w:rtl/>
        </w:rPr>
      </w:pPr>
    </w:p>
    <w:p w14:paraId="5F761AC9" w14:textId="77777777" w:rsidR="00FB56F4" w:rsidRDefault="00FB56F4" w:rsidP="00FB56F4">
      <w:pPr>
        <w:bidi/>
        <w:spacing w:after="0" w:line="360" w:lineRule="auto"/>
        <w:ind w:hanging="2"/>
        <w:jc w:val="lowKashida"/>
        <w:rPr>
          <w:rFonts w:ascii="Sakkal Majalla" w:hAnsi="Sakkal Majalla" w:cs="Sakkal Majalla"/>
          <w:sz w:val="28"/>
          <w:szCs w:val="28"/>
          <w:rtl/>
        </w:rPr>
      </w:pPr>
    </w:p>
    <w:p w14:paraId="68DD7528" w14:textId="77777777" w:rsidR="00FB56F4" w:rsidRPr="008576A4" w:rsidRDefault="00FB56F4" w:rsidP="00FB56F4">
      <w:pPr>
        <w:bidi/>
        <w:spacing w:after="0" w:line="360" w:lineRule="auto"/>
        <w:ind w:hanging="2"/>
        <w:jc w:val="lowKashida"/>
        <w:rPr>
          <w:rFonts w:ascii="Sakkal Majalla" w:hAnsi="Sakkal Majalla" w:cs="Sakkal Majalla"/>
          <w:sz w:val="28"/>
          <w:szCs w:val="28"/>
          <w:rtl/>
        </w:rPr>
      </w:pPr>
    </w:p>
    <w:p w14:paraId="1082137D"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4CC4E3BD"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14123F74"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273D6020" w14:textId="77777777" w:rsidR="003600F3" w:rsidRPr="008576A4" w:rsidRDefault="003600F3" w:rsidP="003600F3">
      <w:pPr>
        <w:bidi/>
        <w:spacing w:after="0" w:line="360" w:lineRule="auto"/>
        <w:ind w:hanging="2"/>
        <w:jc w:val="lowKashida"/>
        <w:rPr>
          <w:rFonts w:ascii="Sakkal Majalla" w:hAnsi="Sakkal Majalla" w:cs="Sakkal Majalla"/>
          <w:sz w:val="28"/>
          <w:szCs w:val="28"/>
          <w:rtl/>
        </w:rPr>
      </w:pPr>
    </w:p>
    <w:p w14:paraId="6059FDAC" w14:textId="77777777" w:rsidR="008576A4" w:rsidRPr="008576A4" w:rsidRDefault="008576A4" w:rsidP="008576A4">
      <w:pPr>
        <w:bidi/>
        <w:spacing w:after="0" w:line="360" w:lineRule="auto"/>
        <w:ind w:hanging="2"/>
        <w:jc w:val="center"/>
        <w:rPr>
          <w:rFonts w:ascii="Sakkal Majalla" w:hAnsi="Sakkal Majalla" w:cs="Sakkal Majalla"/>
          <w:b/>
          <w:bCs/>
          <w:sz w:val="36"/>
          <w:szCs w:val="36"/>
          <w:rtl/>
        </w:rPr>
      </w:pPr>
      <w:r w:rsidRPr="008576A4">
        <w:rPr>
          <w:rFonts w:ascii="Sakkal Majalla" w:hAnsi="Sakkal Majalla" w:cs="Sakkal Majalla" w:hint="cs"/>
          <w:b/>
          <w:bCs/>
          <w:sz w:val="36"/>
          <w:szCs w:val="36"/>
          <w:rtl/>
        </w:rPr>
        <w:lastRenderedPageBreak/>
        <w:t>الفصل الثاني</w:t>
      </w:r>
    </w:p>
    <w:p w14:paraId="77658DE4" w14:textId="77777777" w:rsidR="008576A4" w:rsidRPr="008576A4" w:rsidRDefault="008576A4" w:rsidP="008576A4">
      <w:pPr>
        <w:bidi/>
        <w:spacing w:after="0" w:line="360" w:lineRule="auto"/>
        <w:ind w:hanging="2"/>
        <w:jc w:val="center"/>
        <w:rPr>
          <w:rFonts w:ascii="Sakkal Majalla" w:hAnsi="Sakkal Majalla" w:cs="Sakkal Majalla"/>
          <w:b/>
          <w:bCs/>
          <w:sz w:val="36"/>
          <w:szCs w:val="36"/>
          <w:rtl/>
        </w:rPr>
      </w:pPr>
      <w:r w:rsidRPr="008576A4">
        <w:rPr>
          <w:rFonts w:ascii="Sakkal Majalla" w:hAnsi="Sakkal Majalla" w:cs="Sakkal Majalla" w:hint="cs"/>
          <w:b/>
          <w:bCs/>
          <w:sz w:val="36"/>
          <w:szCs w:val="36"/>
          <w:rtl/>
        </w:rPr>
        <w:t>الإطار النظري والدراسات السابقة</w:t>
      </w:r>
    </w:p>
    <w:p w14:paraId="0E015EF0" w14:textId="77777777" w:rsidR="008576A4" w:rsidRPr="008576A4" w:rsidRDefault="008576A4" w:rsidP="008576A4">
      <w:pPr>
        <w:bidi/>
        <w:spacing w:after="0" w:line="360" w:lineRule="auto"/>
        <w:ind w:hanging="2"/>
        <w:jc w:val="lowKashida"/>
        <w:rPr>
          <w:rFonts w:ascii="Sakkal Majalla" w:hAnsi="Sakkal Majalla" w:cs="Sakkal Majalla"/>
          <w:sz w:val="28"/>
          <w:szCs w:val="28"/>
          <w:rtl/>
        </w:rPr>
      </w:pPr>
      <w:r w:rsidRPr="008576A4">
        <w:rPr>
          <w:rFonts w:ascii="Sakkal Majalla" w:hAnsi="Sakkal Majalla" w:cs="Sakkal Majalla"/>
          <w:sz w:val="28"/>
          <w:szCs w:val="28"/>
          <w:rtl/>
        </w:rPr>
        <w:tab/>
      </w:r>
      <w:r w:rsidRPr="008576A4">
        <w:rPr>
          <w:rFonts w:ascii="Sakkal Majalla" w:hAnsi="Sakkal Majalla" w:cs="Sakkal Majalla"/>
          <w:sz w:val="28"/>
          <w:szCs w:val="28"/>
          <w:rtl/>
        </w:rPr>
        <w:tab/>
        <w:t>يتناول هذا الفصل عرضًا منهجيًا للأدبيات النظرية والدراسات السابقة المرتبطة بموضوع الدراسة الموسوم بـ "التحول الرقمي وكفاءة العمليات الإدارية في القطاع الحكومي"</w:t>
      </w:r>
      <w:r w:rsidRPr="008576A4">
        <w:rPr>
          <w:rFonts w:ascii="Sakkal Majalla" w:hAnsi="Sakkal Majalla" w:cs="Sakkal Majalla" w:hint="cs"/>
          <w:sz w:val="28"/>
          <w:szCs w:val="28"/>
          <w:rtl/>
        </w:rPr>
        <w:t>، وذلك على النحو الآتي:</w:t>
      </w:r>
    </w:p>
    <w:p w14:paraId="65A3E172" w14:textId="77777777" w:rsidR="008576A4" w:rsidRPr="008576A4" w:rsidRDefault="008576A4" w:rsidP="008576A4">
      <w:pPr>
        <w:bidi/>
        <w:spacing w:after="0" w:line="360" w:lineRule="auto"/>
        <w:ind w:hanging="2"/>
        <w:jc w:val="lowKashida"/>
        <w:rPr>
          <w:rFonts w:ascii="Sakkal Majalla" w:hAnsi="Sakkal Majalla" w:cs="Sakkal Majalla"/>
          <w:b/>
          <w:bCs/>
          <w:sz w:val="32"/>
          <w:szCs w:val="32"/>
          <w:rtl/>
        </w:rPr>
      </w:pPr>
      <w:r w:rsidRPr="008576A4">
        <w:rPr>
          <w:rFonts w:ascii="Sakkal Majalla" w:hAnsi="Sakkal Majalla" w:cs="Sakkal Majalla" w:hint="cs"/>
          <w:b/>
          <w:bCs/>
          <w:sz w:val="32"/>
          <w:szCs w:val="32"/>
          <w:rtl/>
        </w:rPr>
        <w:t>أولاً: الإطار النظري</w:t>
      </w:r>
    </w:p>
    <w:p w14:paraId="5B0CBE76" w14:textId="77777777" w:rsidR="008576A4" w:rsidRPr="008576A4" w:rsidRDefault="008576A4" w:rsidP="008576A4">
      <w:pPr>
        <w:bidi/>
        <w:spacing w:after="0" w:line="360" w:lineRule="auto"/>
        <w:ind w:firstLine="720"/>
        <w:jc w:val="lowKashida"/>
        <w:rPr>
          <w:rFonts w:ascii="Sakkal Majalla" w:hAnsi="Sakkal Majalla" w:cs="Sakkal Majalla"/>
          <w:b/>
          <w:bCs/>
          <w:sz w:val="28"/>
          <w:szCs w:val="28"/>
          <w:rtl/>
        </w:rPr>
      </w:pPr>
      <w:r w:rsidRPr="008576A4">
        <w:rPr>
          <w:rFonts w:ascii="Sakkal Majalla" w:hAnsi="Sakkal Majalla" w:cs="Sakkal Majalla"/>
          <w:sz w:val="28"/>
          <w:szCs w:val="28"/>
          <w:rtl/>
        </w:rPr>
        <w:t>يُعدّ التحول الرقمي أحد المرتكزات الاستراتيجية الرئيسة في تطوير القطاع الحكومي المعاصر، نظرًا لدوره المحوري في رفع جودة الخدمات العامة وتحسين كفاءة الأداء المؤسسي. ولم يعد التحول الرقمي يقتصر على مجرد إدخال التقنيات الحديثة إلى بيئة العمل، بل أصبح يمثل عملية تغيير شاملة ومتكاملة تمس البنية التنظيمية، والعمليات الإدارية، والثقافة المؤسسية، وآليات تقديم الخدمات للمستفيدين</w:t>
      </w:r>
      <w:r w:rsidRPr="008576A4">
        <w:rPr>
          <w:rFonts w:ascii="Sakkal Majalla" w:hAnsi="Sakkal Majalla" w:cs="Sakkal Majalla"/>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فمن المنظور المفاهيمي، يشير التحول الرقمي إلى إعادة تصميم العمليات والإجراءات باستخدام تقنيات المعلومات والاتصال، بما يحقق تبسيط الإجراءات، وتسريع إنجاز المعاملات، وتعزيز الشفافية، ورفع مستوى رضا المستفيدين. وعليه، فهو برنامج إصلاحي شامل يتجاوز الجانب التقني ليشمل إعادة هندسة العمليات الإدارية وتطوير نماذج تقديم الخدمة بما </w:t>
      </w:r>
      <w:proofErr w:type="spellStart"/>
      <w:r w:rsidRPr="008576A4">
        <w:rPr>
          <w:rFonts w:ascii="Sakkal Majalla" w:hAnsi="Sakkal Majalla" w:cs="Sakkal Majalla"/>
          <w:sz w:val="28"/>
          <w:szCs w:val="28"/>
          <w:rtl/>
        </w:rPr>
        <w:t>يتواءم</w:t>
      </w:r>
      <w:proofErr w:type="spellEnd"/>
      <w:r w:rsidRPr="008576A4">
        <w:rPr>
          <w:rFonts w:ascii="Sakkal Majalla" w:hAnsi="Sakkal Majalla" w:cs="Sakkal Majalla"/>
          <w:sz w:val="28"/>
          <w:szCs w:val="28"/>
          <w:rtl/>
        </w:rPr>
        <w:t xml:space="preserve"> مع متطلبات البيئة الرقمية</w:t>
      </w:r>
      <w:r w:rsidRPr="008576A4">
        <w:rPr>
          <w:rFonts w:ascii="Sakkal Majalla" w:hAnsi="Sakkal Majalla" w:cs="Sakkal Majalla"/>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كما يسهم التحول الرقمي في تحسين الكفاءة التشغيلية من خلال تقليل الهدر في الوقت والجهد، وتحسين إدارة الموارد، وتعزيز التكامل بين الإدارات المختلفة، الأمر الذي ينعكس إيجابًا على جودة الأداء المؤسسي. ويقوم هذا التحول على توظيف التكنولوجيا توظيفًا رشيدًا يخدم الأهداف الاستراتيجية للمؤسسة، ويعزز قدرتها على الاستجابة لمتطلبات المستفيدين عبر قنوات رقمية متعددة</w:t>
      </w:r>
      <w:r w:rsidRPr="008576A4">
        <w:rPr>
          <w:rFonts w:ascii="Sakkal Majalla" w:hAnsi="Sakkal Majalla" w:cs="Sakkal Majalla"/>
          <w:sz w:val="28"/>
          <w:szCs w:val="28"/>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وقد أصبحت الحاجة إلى التحول الرقمي أكثر إلحاحًا في ظل التطور المتسارع في تقنيات المعلومات والاتصال، وتنامي توقعات المجتمع بالحصول على خدمات حكومية سريعة وفعالة ومتاحة عبر مختلف المنصات الرقمية. كما أن التوسع في استخدام الأدوات الرقمية في مختلف مجالات الحياة فرض ضغوطًا متزايدة على الجهات الحكومية لتحديث أنظمتها وتحسين جودة خدماتها وإتاحتها عبر قنوات رقمية متكاملة، بما يعزز سهولة الوصول ويحقق رضا المستفيدين (الرحمن، 2022، ص98).</w:t>
      </w:r>
    </w:p>
    <w:p w14:paraId="12F38BDD"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24494C58"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p>
    <w:p w14:paraId="2B028225"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lastRenderedPageBreak/>
        <w:t>أولا: مفهوم التحول الرقمي</w:t>
      </w:r>
      <w:r w:rsidRPr="008576A4">
        <w:rPr>
          <w:rFonts w:ascii="Sakkal Majalla" w:hAnsi="Sakkal Majalla" w:cs="Sakkal Majalla" w:hint="cs"/>
          <w:b/>
          <w:bCs/>
          <w:sz w:val="28"/>
          <w:szCs w:val="28"/>
          <w:rtl/>
        </w:rPr>
        <w:t>:</w:t>
      </w:r>
    </w:p>
    <w:p w14:paraId="1A47856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يعتبر التحول الرقمي من أهم المفاهيم المتداولة في السنوات الأخيرة في كافة القطاعات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قتصادية العالمية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والمحلية، نجد ان التوجهات العالمية في الوقت الحالي تتجه نحو </w:t>
      </w:r>
      <w:proofErr w:type="spellStart"/>
      <w:r w:rsidRPr="008576A4">
        <w:rPr>
          <w:rFonts w:ascii="Sakkal Majalla" w:hAnsi="Sakkal Majalla" w:cs="Sakkal Majalla"/>
          <w:sz w:val="28"/>
          <w:szCs w:val="28"/>
          <w:rtl/>
        </w:rPr>
        <w:t>رقمنة</w:t>
      </w:r>
      <w:proofErr w:type="spellEnd"/>
      <w:r w:rsidRPr="008576A4">
        <w:rPr>
          <w:rFonts w:ascii="Sakkal Majalla" w:hAnsi="Sakkal Majalla" w:cs="Sakkal Majalla"/>
          <w:sz w:val="28"/>
          <w:szCs w:val="28"/>
          <w:rtl/>
        </w:rPr>
        <w:t xml:space="preserve">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قتصاد، لما للتحول الرقمي من أهمية كبيرة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التنمية </w:t>
      </w:r>
      <w:r w:rsidRPr="008576A4">
        <w:rPr>
          <w:rFonts w:ascii="Sakkal Majalla" w:hAnsi="Sakkal Majalla" w:cs="Sakkal Majalla" w:hint="cs"/>
          <w:sz w:val="28"/>
          <w:szCs w:val="28"/>
          <w:rtl/>
        </w:rPr>
        <w:t>الاقتصادي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فقد أصبحت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xml:space="preserve"> </w:t>
      </w:r>
      <w:r w:rsidRPr="008576A4">
        <w:rPr>
          <w:rFonts w:ascii="Sakkal Majalla" w:hAnsi="Sakkal Majalla" w:cs="Sakkal Majalla" w:hint="cs"/>
          <w:sz w:val="28"/>
          <w:szCs w:val="28"/>
          <w:rtl/>
        </w:rPr>
        <w:t>الإستراتيجي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المتبعة من قبل الدول لتنمية </w:t>
      </w:r>
      <w:proofErr w:type="spellStart"/>
      <w:r w:rsidRPr="008576A4">
        <w:rPr>
          <w:rFonts w:ascii="Sakkal Majalla" w:hAnsi="Sakkal Majalla" w:cs="Sakkal Majalla"/>
          <w:sz w:val="28"/>
          <w:szCs w:val="28"/>
          <w:rtl/>
        </w:rPr>
        <w:t>اقتصادياتها</w:t>
      </w:r>
      <w:proofErr w:type="spellEnd"/>
      <w:r w:rsidRPr="008576A4">
        <w:rPr>
          <w:rFonts w:ascii="Sakkal Majalla" w:hAnsi="Sakkal Majalla" w:cs="Sakkal Majalla"/>
          <w:sz w:val="28"/>
          <w:szCs w:val="28"/>
          <w:rtl/>
        </w:rPr>
        <w:t xml:space="preserve"> ومجتمعاتها، ومن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بين تلك الدول المملكة العربية السعودية، كان من أهم أهداف رؤية</w:t>
      </w:r>
      <w:r w:rsidRPr="008576A4">
        <w:rPr>
          <w:rFonts w:ascii="Sakkal Majalla" w:hAnsi="Sakkal Majalla" w:cs="Sakkal Majalla" w:hint="cs"/>
          <w:sz w:val="28"/>
          <w:szCs w:val="28"/>
          <w:rtl/>
        </w:rPr>
        <w:t xml:space="preserve"> 2030 </w:t>
      </w:r>
      <w:r w:rsidRPr="008576A4">
        <w:rPr>
          <w:rFonts w:ascii="Sakkal Majalla" w:hAnsi="Sakkal Majalla" w:cs="Sakkal Majalla"/>
          <w:sz w:val="28"/>
          <w:szCs w:val="28"/>
          <w:rtl/>
        </w:rPr>
        <w:t>وبرنامج التحول الرقمي أن تكون حكومة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المملكة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حكومة بلا ورق</w:t>
      </w:r>
      <w:r w:rsidRPr="008576A4">
        <w:rPr>
          <w:rFonts w:ascii="Sakkal Majalla" w:hAnsi="Sakkal Majalla" w:cs="Sakkal Majalla" w:hint="cs"/>
          <w:sz w:val="28"/>
          <w:szCs w:val="28"/>
          <w:rtl/>
        </w:rPr>
        <w:t>)</w:t>
      </w:r>
      <w:r w:rsidRPr="008576A4">
        <w:rPr>
          <w:rFonts w:ascii="Sakkal Majalla" w:hAnsi="Sakkal Majalla" w:cs="Sakkal Majalla"/>
          <w:sz w:val="28"/>
          <w:szCs w:val="28"/>
          <w:rtl/>
        </w:rPr>
        <w:t>، ورغم من أن ذلك يبدو امرا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سهلا</w:t>
      </w:r>
      <w:r w:rsidRPr="008576A4">
        <w:rPr>
          <w:rFonts w:ascii="Sakkal Majalla" w:hAnsi="Sakkal Majalla" w:cs="Sakkal Majalla" w:hint="cs"/>
          <w:sz w:val="28"/>
          <w:szCs w:val="28"/>
          <w:rtl/>
        </w:rPr>
        <w:t xml:space="preserve">ً مع التقدم التكنولوجي، </w:t>
      </w:r>
      <w:r w:rsidRPr="008576A4">
        <w:rPr>
          <w:rFonts w:ascii="Sakkal Majalla" w:hAnsi="Sakkal Majalla" w:cs="Sakkal Majalla"/>
          <w:sz w:val="28"/>
          <w:szCs w:val="28"/>
          <w:rtl/>
        </w:rPr>
        <w:t>لكن المر لم يكن بهذه السهولة،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خصوصا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مع وجود معلومات وبيانات هائلة، والتي كان 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 xml:space="preserve">بد لها من </w:t>
      </w:r>
      <w:r w:rsidRPr="008576A4">
        <w:rPr>
          <w:rFonts w:ascii="Sakkal Majalla" w:hAnsi="Sakkal Majalla" w:cs="Sakkal Majalla" w:hint="cs"/>
          <w:sz w:val="28"/>
          <w:szCs w:val="28"/>
          <w:rtl/>
        </w:rPr>
        <w:t>(</w:t>
      </w:r>
      <w:proofErr w:type="spellStart"/>
      <w:r w:rsidRPr="008576A4">
        <w:rPr>
          <w:rFonts w:ascii="Sakkal Majalla" w:hAnsi="Sakkal Majalla" w:cs="Sakkal Majalla"/>
          <w:sz w:val="28"/>
          <w:szCs w:val="28"/>
          <w:rtl/>
        </w:rPr>
        <w:t>رقمنة</w:t>
      </w:r>
      <w:proofErr w:type="spellEnd"/>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أي تحويل المعلومات الورقية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لى صيغة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رقمية، ويعقبها عملية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الأتمتة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وذلك من خلال استخدام التقنية من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 xml:space="preserve">جل تحويل العمليات التشغيلية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لى رقمية،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وبعد ذلك يأتي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التحول الرقمي</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ويكون بالتحول الكامل في إعادة تصميم نماذج العمال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لى نماذج عصرية تقوم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بتوظيف البيانات والتطورات الرقمية، وهذا يحتاج إلى سنوات عدة من العمل المتواصل</w:t>
      </w:r>
      <w:r w:rsidRPr="008576A4">
        <w:rPr>
          <w:rFonts w:ascii="Sakkal Majalla" w:hAnsi="Sakkal Majalla" w:cs="Sakkal Majalla" w:hint="cs"/>
          <w:sz w:val="28"/>
          <w:szCs w:val="28"/>
          <w:rtl/>
        </w:rPr>
        <w:t xml:space="preserve"> (الرحمن، 2022، ص99).</w:t>
      </w:r>
    </w:p>
    <w:p w14:paraId="44D6AB72"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يعرف التحول الرقمي بانه العملية التي يتم عن طريقها للمؤسسات الكثير من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بتكارات الرقمية، والتي تم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ترقيتها وتطويرها عن طريق استخدام شبكة عالمية، عن طريق تغيير معايير وإجراءات العمل المختلفة، بما في ذلك</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نموذج الأعمال ومعاملة العميل والمهام المطلوب إنجازها في المؤسسة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Ziyadin et al. 2020, p410</w:t>
      </w:r>
      <w:r w:rsidRPr="008576A4">
        <w:rPr>
          <w:rFonts w:ascii="Sakkal Majalla" w:hAnsi="Sakkal Majalla" w:cs="Sakkal Majalla" w:hint="cs"/>
          <w:sz w:val="28"/>
          <w:szCs w:val="28"/>
          <w:rtl/>
        </w:rPr>
        <w:t>).</w:t>
      </w:r>
    </w:p>
    <w:p w14:paraId="7A7C1020"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كما عرفه </w:t>
      </w:r>
      <w:proofErr w:type="spellStart"/>
      <w:r w:rsidRPr="008576A4">
        <w:rPr>
          <w:rFonts w:ascii="Sakkal Majalla" w:hAnsi="Sakkal Majalla" w:cs="Sakkal Majalla"/>
          <w:sz w:val="28"/>
          <w:szCs w:val="28"/>
          <w:rtl/>
        </w:rPr>
        <w:t>سلايمي</w:t>
      </w:r>
      <w:proofErr w:type="spellEnd"/>
      <w:r w:rsidRPr="008576A4">
        <w:rPr>
          <w:rFonts w:ascii="Sakkal Majalla" w:hAnsi="Sakkal Majalla" w:cs="Sakkal Majalla"/>
          <w:sz w:val="28"/>
          <w:szCs w:val="28"/>
          <w:rtl/>
        </w:rPr>
        <w:t xml:space="preserve"> والبوشي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r w:rsidRPr="008576A4">
        <w:rPr>
          <w:rFonts w:ascii="Sakkal Majalla" w:hAnsi="Sakkal Majalla" w:cs="Sakkal Majalla" w:hint="cs"/>
          <w:sz w:val="28"/>
          <w:szCs w:val="28"/>
          <w:rtl/>
        </w:rPr>
        <w:t>2019)</w:t>
      </w:r>
      <w:r w:rsidRPr="008576A4">
        <w:rPr>
          <w:rFonts w:ascii="Sakkal Majalla" w:hAnsi="Sakkal Majalla" w:cs="Sakkal Majalla"/>
          <w:sz w:val="28"/>
          <w:szCs w:val="28"/>
          <w:rtl/>
        </w:rPr>
        <w:t xml:space="preserve"> بأنه: "العملية المستمرة والتي تقوم بها المؤسسات للتكيف مع رغبات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ومتطلبات العملاء والجمهور وأسواقها من خلال توظيف القدرات الرقمية 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بتكار نماذج عمل جديدة وخدمات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ومنتجات تمزج بسلاسة العمال الرقمية واليدوية وتجربة العملاء مع تطوير وتحسين الكفاءة التشغيلية والأداء</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التنظيمي في ذات الوقت</w:t>
      </w:r>
      <w:r w:rsidRPr="008576A4">
        <w:rPr>
          <w:rFonts w:ascii="Sakkal Majalla" w:hAnsi="Sakkal Majalla" w:cs="Sakkal Majalla" w:hint="cs"/>
          <w:sz w:val="28"/>
          <w:szCs w:val="28"/>
          <w:rtl/>
        </w:rPr>
        <w:t>" ص951.</w:t>
      </w:r>
    </w:p>
    <w:p w14:paraId="0483820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ويشير هاشم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r w:rsidRPr="008576A4">
        <w:rPr>
          <w:rFonts w:ascii="Sakkal Majalla" w:hAnsi="Sakkal Majalla" w:cs="Sakkal Majalla" w:hint="cs"/>
          <w:sz w:val="28"/>
          <w:szCs w:val="28"/>
          <w:rtl/>
        </w:rPr>
        <w:t>2019)</w:t>
      </w:r>
      <w:r w:rsidRPr="008576A4">
        <w:rPr>
          <w:rFonts w:ascii="Sakkal Majalla" w:hAnsi="Sakkal Majalla" w:cs="Sakkal Majalla"/>
          <w:sz w:val="28"/>
          <w:szCs w:val="28"/>
          <w:rtl/>
        </w:rPr>
        <w:t xml:space="preserve"> إلى ان عملية دمج التكنولوجيا الرقمية مع جميع مجال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 العمال، واندماج التقنية في كافة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نواحي الحياة البشرية والمجتمع، وذلك من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جل تحسين كفاءة التشغيل، وتقليل الأخطاء وزيادة الإنتاجية، وتحسين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جودة المنتجات، وابتكار منتجات جديدة، وتقدم </w:t>
      </w:r>
      <w:r w:rsidRPr="008576A4">
        <w:rPr>
          <w:rFonts w:ascii="Sakkal Majalla" w:hAnsi="Sakkal Majalla" w:cs="Sakkal Majalla" w:hint="cs"/>
          <w:sz w:val="28"/>
          <w:szCs w:val="28"/>
          <w:rtl/>
        </w:rPr>
        <w:t>أفضل</w:t>
      </w:r>
      <w:r w:rsidRPr="008576A4">
        <w:rPr>
          <w:rFonts w:ascii="Sakkal Majalla" w:hAnsi="Sakkal Majalla" w:cs="Sakkal Majalla"/>
          <w:sz w:val="28"/>
          <w:szCs w:val="28"/>
          <w:rtl/>
        </w:rPr>
        <w:t xml:space="preserve"> الخدمات للجمهور والعملاء</w:t>
      </w:r>
      <w:r w:rsidRPr="008576A4">
        <w:rPr>
          <w:rFonts w:ascii="Sakkal Majalla" w:hAnsi="Sakkal Majalla" w:cs="Sakkal Majalla" w:hint="cs"/>
          <w:sz w:val="28"/>
          <w:szCs w:val="28"/>
          <w:rtl/>
        </w:rPr>
        <w:t>.</w:t>
      </w:r>
    </w:p>
    <w:p w14:paraId="44211240"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عرف برنامج التعاملات </w:t>
      </w:r>
      <w:r w:rsidRPr="008576A4">
        <w:rPr>
          <w:rFonts w:ascii="Sakkal Majalla" w:hAnsi="Sakkal Majalla" w:cs="Sakkal Majalla" w:hint="cs"/>
          <w:sz w:val="28"/>
          <w:szCs w:val="28"/>
          <w:rtl/>
        </w:rPr>
        <w:t>الإلكتروني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التحول الرقمي الحكومي من منظور الدولة والحكومة بأنه: "</w:t>
      </w:r>
      <w:r w:rsidRPr="008576A4">
        <w:rPr>
          <w:rFonts w:ascii="Sakkal Majalla" w:hAnsi="Sakkal Majalla" w:cs="Sakkal Majalla" w:hint="cs"/>
          <w:sz w:val="28"/>
          <w:szCs w:val="28"/>
          <w:rtl/>
        </w:rPr>
        <w:t>الاستثما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في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الفكر وتغيير السلوك، من اجل إحداث تحول جذري في طريقة العمل، من خلال </w:t>
      </w:r>
      <w:r w:rsidRPr="008576A4">
        <w:rPr>
          <w:rFonts w:ascii="Sakkal Majalla" w:hAnsi="Sakkal Majalla" w:cs="Sakkal Majalla" w:hint="cs"/>
          <w:sz w:val="28"/>
          <w:szCs w:val="28"/>
          <w:rtl/>
        </w:rPr>
        <w:t>الاستفاد</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من تطور التقنية الكبير</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الحاصل، لخدمة الجمهور بشكل أفضل وأسرع</w:t>
      </w:r>
      <w:r w:rsidRPr="008576A4">
        <w:rPr>
          <w:rFonts w:ascii="Sakkal Majalla" w:hAnsi="Sakkal Majalla" w:cs="Sakkal Majalla" w:hint="cs"/>
          <w:sz w:val="28"/>
          <w:szCs w:val="28"/>
          <w:rtl/>
        </w:rPr>
        <w:t>" (يسّر، 2019).</w:t>
      </w:r>
    </w:p>
    <w:p w14:paraId="43C5FFC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lastRenderedPageBreak/>
        <w:t>ويرى أصحاب هذا التعريف أنه عن طريق التحول الرقمي يمكن توفير إمكانات هائلة لبناء مجتمعات فعالة،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ومستدامة وتنافسية، من خلال تحقيق تغيير جذري في خدمات مختلف الأطراف، من مستهلكين وموظفين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ومستفيدين، مع تحسين تجاربهم وإنتاجيتهم من خلال سلسلة من العمليات الملائمة، متلازمة مع إعادة صياغة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الإجراءات اللازمة للتفعيل والتنفيذ</w:t>
      </w:r>
      <w:r w:rsidRPr="008576A4">
        <w:rPr>
          <w:rFonts w:ascii="Sakkal Majalla" w:hAnsi="Sakkal Majalla" w:cs="Sakkal Majalla" w:hint="cs"/>
          <w:sz w:val="28"/>
          <w:szCs w:val="28"/>
          <w:rtl/>
        </w:rPr>
        <w:t>.</w:t>
      </w:r>
    </w:p>
    <w:p w14:paraId="1DF38AE2" w14:textId="77777777" w:rsid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وترى الباحثة</w:t>
      </w:r>
      <w:r w:rsidRPr="008576A4">
        <w:rPr>
          <w:rFonts w:ascii="Sakkal Majalla" w:hAnsi="Sakkal Majalla" w:cs="Sakkal Majalla"/>
          <w:sz w:val="28"/>
          <w:szCs w:val="28"/>
          <w:rtl/>
        </w:rPr>
        <w:t xml:space="preserve"> من خلال التعريفات السابقة أن التح ول الرقمي عملية مستمرة يتم عبرها إدخال جميع</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عناصر التكنولوجيا والوسائل </w:t>
      </w:r>
      <w:r w:rsidRPr="008576A4">
        <w:rPr>
          <w:rFonts w:ascii="Sakkal Majalla" w:hAnsi="Sakkal Majalla" w:cs="Sakkal Majalla" w:hint="cs"/>
          <w:sz w:val="28"/>
          <w:szCs w:val="28"/>
          <w:rtl/>
        </w:rPr>
        <w:t>الإلكتروني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الجديدة في جميع سياسات وإجراءات العمل من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جل تقديم خدمات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بجودة عالية تتناسب مع المعايير العالمية في هذا المجال</w:t>
      </w:r>
      <w:r w:rsidRPr="008576A4">
        <w:rPr>
          <w:rFonts w:ascii="Sakkal Majalla" w:hAnsi="Sakkal Majalla" w:cs="Sakkal Majalla" w:hint="cs"/>
          <w:sz w:val="28"/>
          <w:szCs w:val="28"/>
          <w:rtl/>
        </w:rPr>
        <w:t>.</w:t>
      </w:r>
    </w:p>
    <w:p w14:paraId="45BD1BC0" w14:textId="77777777" w:rsidR="005A390E" w:rsidRPr="005A390E" w:rsidRDefault="005A390E" w:rsidP="005A390E">
      <w:pPr>
        <w:bidi/>
        <w:spacing w:after="0" w:line="360" w:lineRule="auto"/>
        <w:ind w:firstLine="720"/>
        <w:jc w:val="lowKashida"/>
        <w:rPr>
          <w:rFonts w:ascii="Sakkal Majalla" w:hAnsi="Sakkal Majalla" w:cs="Sakkal Majalla"/>
          <w:color w:val="EE0000"/>
          <w:sz w:val="28"/>
          <w:szCs w:val="28"/>
          <w:rtl/>
        </w:rPr>
      </w:pPr>
      <w:r w:rsidRPr="005A390E">
        <w:rPr>
          <w:rFonts w:ascii="Sakkal Majalla" w:hAnsi="Sakkal Majalla" w:cs="Sakkal Majalla"/>
          <w:color w:val="EE0000"/>
          <w:sz w:val="28"/>
          <w:szCs w:val="28"/>
          <w:rtl/>
        </w:rPr>
        <w:t>ويُلاحظ من هذه التعريفات وجود اتجاهين رئيسين</w:t>
      </w:r>
      <w:r w:rsidRPr="005A390E">
        <w:rPr>
          <w:rFonts w:ascii="Sakkal Majalla" w:hAnsi="Sakkal Majalla" w:cs="Sakkal Majalla"/>
          <w:color w:val="EE0000"/>
          <w:sz w:val="28"/>
          <w:szCs w:val="28"/>
        </w:rPr>
        <w:t>:</w:t>
      </w:r>
    </w:p>
    <w:p w14:paraId="2454E91C" w14:textId="77777777" w:rsidR="005A390E" w:rsidRPr="005A390E" w:rsidRDefault="005A390E" w:rsidP="005A390E">
      <w:pPr>
        <w:pStyle w:val="a3"/>
        <w:numPr>
          <w:ilvl w:val="0"/>
          <w:numId w:val="40"/>
        </w:numPr>
        <w:bidi/>
        <w:spacing w:after="0" w:line="360" w:lineRule="auto"/>
        <w:jc w:val="lowKashida"/>
        <w:rPr>
          <w:rFonts w:ascii="Sakkal Majalla" w:hAnsi="Sakkal Majalla" w:cs="Sakkal Majalla"/>
          <w:color w:val="EE0000"/>
          <w:sz w:val="28"/>
          <w:szCs w:val="28"/>
        </w:rPr>
      </w:pPr>
      <w:r w:rsidRPr="005A390E">
        <w:rPr>
          <w:rFonts w:ascii="Sakkal Majalla" w:hAnsi="Sakkal Majalla" w:cs="Sakkal Majalla"/>
          <w:color w:val="EE0000"/>
          <w:sz w:val="28"/>
          <w:szCs w:val="28"/>
          <w:rtl/>
        </w:rPr>
        <w:t xml:space="preserve">اتجاه تقني: يركز على </w:t>
      </w:r>
      <w:proofErr w:type="spellStart"/>
      <w:r w:rsidRPr="005A390E">
        <w:rPr>
          <w:rFonts w:ascii="Sakkal Majalla" w:hAnsi="Sakkal Majalla" w:cs="Sakkal Majalla"/>
          <w:color w:val="EE0000"/>
          <w:sz w:val="28"/>
          <w:szCs w:val="28"/>
          <w:rtl/>
        </w:rPr>
        <w:t>الرقمنة</w:t>
      </w:r>
      <w:proofErr w:type="spellEnd"/>
      <w:r w:rsidRPr="005A390E">
        <w:rPr>
          <w:rFonts w:ascii="Sakkal Majalla" w:hAnsi="Sakkal Majalla" w:cs="Sakkal Majalla"/>
          <w:color w:val="EE0000"/>
          <w:sz w:val="28"/>
          <w:szCs w:val="28"/>
          <w:rtl/>
        </w:rPr>
        <w:t xml:space="preserve"> والأتمتة</w:t>
      </w:r>
      <w:r w:rsidRPr="005A390E">
        <w:rPr>
          <w:rFonts w:ascii="Sakkal Majalla" w:hAnsi="Sakkal Majalla" w:cs="Sakkal Majalla"/>
          <w:color w:val="EE0000"/>
          <w:sz w:val="28"/>
          <w:szCs w:val="28"/>
        </w:rPr>
        <w:t>.</w:t>
      </w:r>
    </w:p>
    <w:p w14:paraId="5506C9C6" w14:textId="1E5B017D" w:rsidR="005A390E" w:rsidRPr="005A390E" w:rsidRDefault="005A390E" w:rsidP="005A390E">
      <w:pPr>
        <w:pStyle w:val="a3"/>
        <w:numPr>
          <w:ilvl w:val="0"/>
          <w:numId w:val="40"/>
        </w:numPr>
        <w:bidi/>
        <w:spacing w:after="0" w:line="360" w:lineRule="auto"/>
        <w:jc w:val="lowKashida"/>
        <w:rPr>
          <w:rFonts w:ascii="Sakkal Majalla" w:hAnsi="Sakkal Majalla" w:cs="Sakkal Majalla"/>
          <w:color w:val="EE0000"/>
          <w:sz w:val="28"/>
          <w:szCs w:val="28"/>
          <w:rtl/>
        </w:rPr>
      </w:pPr>
      <w:r w:rsidRPr="005A390E">
        <w:rPr>
          <w:rFonts w:ascii="Sakkal Majalla" w:hAnsi="Sakkal Majalla" w:cs="Sakkal Majalla"/>
          <w:color w:val="EE0000"/>
          <w:sz w:val="28"/>
          <w:szCs w:val="28"/>
          <w:rtl/>
        </w:rPr>
        <w:t>اتجاه استراتيجي تنظيمي: ينظر للتحول الرقمي كعملية تغيير شاملة في نماذج العمل.</w:t>
      </w:r>
    </w:p>
    <w:p w14:paraId="2323BC0C"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ثانياً: أهمية التحول الرقمي:</w:t>
      </w:r>
    </w:p>
    <w:p w14:paraId="2CF1D7D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يساعد انتشار مجتمع المعلومات والمعرفة على تشجيع بناء الحكومة الإلكترونية والتجارة الإلكترونية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والبنوك الإلكترونية والإدارة الإلكترونية ويحتاج كل ذلك إلى التطوير المستمر في مؤشر مجتمع المعلومات والمعرفة 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خلال زيادة عدد الحواسيب الإلكترونية واستخداماتها في المعاملات والوظائف وزيادة عدد المشتركين في الشبكة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الدولية للمعلومات وتطوير استخدام البرمجيات في إدارة الأنشطة </w:t>
      </w:r>
      <w:r w:rsidRPr="008576A4">
        <w:rPr>
          <w:rFonts w:ascii="Sakkal Majalla" w:hAnsi="Sakkal Majalla" w:cs="Sakkal Majalla" w:hint="cs"/>
          <w:sz w:val="28"/>
          <w:szCs w:val="28"/>
          <w:rtl/>
        </w:rPr>
        <w:t>الاقتصادي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والإنتاجية والمالية والتجارية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والتسويقية وإدارة الموارد البشرية. وتكمن أهمية التحول الرقمي في المؤسسات وخاصة الحكومية في تحقيق العديد</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من الجوانب الإيجابية المرتبطة بريادة الأعمال </w:t>
      </w:r>
      <w:r w:rsidRPr="008576A4">
        <w:rPr>
          <w:rFonts w:ascii="Sakkal Majalla" w:hAnsi="Sakkal Majalla" w:cs="Sakkal Majalla" w:hint="cs"/>
          <w:sz w:val="28"/>
          <w:szCs w:val="28"/>
          <w:rtl/>
        </w:rPr>
        <w:t>والابتكار</w:t>
      </w:r>
      <w:r w:rsidRPr="008576A4">
        <w:rPr>
          <w:rFonts w:ascii="Sakkal Majalla" w:hAnsi="Sakkal Majalla" w:cs="Sakkal Majalla"/>
          <w:sz w:val="28"/>
          <w:szCs w:val="28"/>
          <w:rtl/>
        </w:rPr>
        <w:t xml:space="preserve"> وتطوير الأداء عن طريق</w:t>
      </w:r>
      <w:r w:rsidRPr="008576A4">
        <w:rPr>
          <w:rFonts w:ascii="Sakkal Majalla" w:hAnsi="Sakkal Majalla" w:cs="Sakkal Majalla" w:hint="cs"/>
          <w:sz w:val="28"/>
          <w:szCs w:val="28"/>
          <w:rtl/>
        </w:rPr>
        <w:t xml:space="preserve"> (نصر الله، 2020، ص7)</w:t>
      </w:r>
      <w:r w:rsidRPr="008576A4">
        <w:rPr>
          <w:rFonts w:ascii="Sakkal Majalla" w:hAnsi="Sakkal Majalla" w:cs="Sakkal Majalla"/>
          <w:sz w:val="28"/>
          <w:szCs w:val="28"/>
          <w:rtl/>
        </w:rPr>
        <w:t>:</w:t>
      </w:r>
    </w:p>
    <w:p w14:paraId="54F18DB9"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كفاءة المعاملات والخدمات الحكومية: حيث تستعين الحكومات بالأدوات الرقمية لتحسين تعاملاتها مع</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الجمهور والقطاع الخاص، وفي البداية تركز غالبية الدول على الأنشطة كبيرة الحجم، علما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بأن نجاح</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الخدمات الرقمية يعتمد على فهم الحكومات الرؤية واحتياجات الجمهور واستعدادها لتعديل السياسات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والخدمات لتتوافق مع تفضيلاتهم كتقديم الخدمات من خلال تطبيقات الهواتف الذكية</w:t>
      </w:r>
      <w:r w:rsidRPr="008576A4">
        <w:rPr>
          <w:rFonts w:ascii="Sakkal Majalla" w:hAnsi="Sakkal Majalla" w:cs="Sakkal Majalla" w:hint="cs"/>
          <w:sz w:val="28"/>
          <w:szCs w:val="28"/>
          <w:rtl/>
        </w:rPr>
        <w:t>.</w:t>
      </w:r>
    </w:p>
    <w:p w14:paraId="51D6C467"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يساهم في القضاء على الفساد، والتقليل من مدة الإجراءات الحكومية، ووجود بيئة معلوماتية تتسم بالكفاءة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والفعالية، وارتباطها بتنفيذ الشمول المالي، في القضاء على كل أنواع المعاملات غير الشرعية.</w:t>
      </w:r>
    </w:p>
    <w:p w14:paraId="37398739"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تحسين اتخاذ القرارات: تستفيد المؤسسات الحكومية من تحليلات البيانات الضخمة في مجال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 متعددة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كالدفاع والرعاية الصحية والسلامة العامة، وكذلك تستطيع الحكومات توظيف خوارزميات وأنظمة معقدة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للتحليلات تستقي البيانات من مصادر عدة وتستجيب للتغييرات في الوقت الحقيقي.</w:t>
      </w:r>
    </w:p>
    <w:p w14:paraId="35056D73"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يسهم </w:t>
      </w:r>
      <w:r w:rsidRPr="008576A4">
        <w:rPr>
          <w:rFonts w:ascii="Sakkal Majalla" w:hAnsi="Sakkal Majalla" w:cs="Sakkal Majalla" w:hint="cs"/>
          <w:sz w:val="28"/>
          <w:szCs w:val="28"/>
          <w:rtl/>
        </w:rPr>
        <w:t>تسهيل</w:t>
      </w:r>
      <w:r w:rsidRPr="008576A4">
        <w:rPr>
          <w:rFonts w:ascii="Sakkal Majalla" w:hAnsi="Sakkal Majalla" w:cs="Sakkal Majalla"/>
          <w:sz w:val="28"/>
          <w:szCs w:val="28"/>
          <w:rtl/>
        </w:rPr>
        <w:t xml:space="preserve"> تبادل البيانات في تعزيز الشفافية وثقة المواطنين في مؤسساتهم الحكومية، في ظل إتاحة فرص</w:t>
      </w:r>
      <w:r w:rsidRPr="008576A4">
        <w:rPr>
          <w:rFonts w:ascii="Sakkal Majalla" w:hAnsi="Sakkal Majalla" w:cs="Sakkal Majalla" w:hint="cs"/>
          <w:sz w:val="28"/>
          <w:szCs w:val="28"/>
          <w:rtl/>
        </w:rPr>
        <w:t xml:space="preserve"> </w:t>
      </w:r>
      <w:r w:rsidRPr="008576A4">
        <w:rPr>
          <w:rFonts w:ascii="Sakkal Majalla" w:hAnsi="Sakkal Majalla" w:cs="Sakkal Majalla" w:hint="eastAsia"/>
          <w:sz w:val="28"/>
          <w:szCs w:val="28"/>
          <w:rtl/>
        </w:rPr>
        <w:t>متساوية</w:t>
      </w:r>
      <w:r w:rsidRPr="008576A4">
        <w:rPr>
          <w:rFonts w:ascii="Sakkal Majalla" w:hAnsi="Sakkal Majalla" w:cs="Sakkal Majalla"/>
          <w:sz w:val="28"/>
          <w:szCs w:val="28"/>
          <w:rtl/>
        </w:rPr>
        <w:t xml:space="preserve"> للمواطنين للحص ول على المعلومات المرتبطة بالأعمال والفرص </w:t>
      </w:r>
      <w:r w:rsidRPr="008576A4">
        <w:rPr>
          <w:rFonts w:ascii="Sakkal Majalla" w:hAnsi="Sakkal Majalla" w:cs="Sakkal Majalla" w:hint="cs"/>
          <w:sz w:val="28"/>
          <w:szCs w:val="28"/>
          <w:rtl/>
        </w:rPr>
        <w:t>الاستثماري</w:t>
      </w:r>
      <w:r w:rsidRPr="008576A4">
        <w:rPr>
          <w:rFonts w:ascii="Sakkal Majalla" w:hAnsi="Sakkal Majalla" w:cs="Sakkal Majalla" w:hint="eastAsia"/>
          <w:sz w:val="28"/>
          <w:szCs w:val="28"/>
          <w:rtl/>
        </w:rPr>
        <w:t>ة</w:t>
      </w:r>
      <w:r w:rsidRPr="008576A4">
        <w:rPr>
          <w:rFonts w:ascii="Sakkal Majalla" w:hAnsi="Sakkal Majalla" w:cs="Sakkal Majalla"/>
          <w:sz w:val="28"/>
          <w:szCs w:val="28"/>
          <w:rtl/>
        </w:rPr>
        <w:t xml:space="preserve"> المتاحة.</w:t>
      </w:r>
    </w:p>
    <w:p w14:paraId="2C44A327"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أصبح التحول الرقمي ضرورة لمواكبة الثورة التكنولوجية، </w:t>
      </w:r>
      <w:r w:rsidRPr="008576A4">
        <w:rPr>
          <w:rFonts w:ascii="Sakkal Majalla" w:hAnsi="Sakkal Majalla" w:cs="Sakkal Majalla" w:hint="cs"/>
          <w:sz w:val="28"/>
          <w:szCs w:val="28"/>
          <w:rtl/>
        </w:rPr>
        <w:t>والانتقال</w:t>
      </w:r>
      <w:r w:rsidRPr="008576A4">
        <w:rPr>
          <w:rFonts w:ascii="Sakkal Majalla" w:hAnsi="Sakkal Majalla" w:cs="Sakkal Majalla"/>
          <w:sz w:val="28"/>
          <w:szCs w:val="28"/>
          <w:rtl/>
        </w:rPr>
        <w:t xml:space="preserve"> من الخدمات التقليدية إلى الخدمات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الرقمية وميكنة الخدمات الحكومية، وتقليل أخطاء العامل البشري والقضاء على البيروقراطية، والفصل بين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المواطن ومقدمي الخدمة، للحد من الفساد وترشيد النفقات.</w:t>
      </w:r>
    </w:p>
    <w:p w14:paraId="6033E8DB" w14:textId="77777777" w:rsidR="008576A4" w:rsidRPr="008576A4" w:rsidRDefault="008576A4" w:rsidP="008576A4">
      <w:pPr>
        <w:pStyle w:val="a3"/>
        <w:numPr>
          <w:ilvl w:val="0"/>
          <w:numId w:val="41"/>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يسهم التحول الرقمي في خلق الفرص لتقديم خدمات إبداعية ومبتكرة بعيدة عن الطرق التقليدية في تقديم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الخدمات ويساعد المؤسسات الحكومية على </w:t>
      </w:r>
      <w:r w:rsidRPr="008576A4">
        <w:rPr>
          <w:rFonts w:ascii="Sakkal Majalla" w:hAnsi="Sakkal Majalla" w:cs="Sakkal Majalla" w:hint="cs"/>
          <w:sz w:val="28"/>
          <w:szCs w:val="28"/>
          <w:rtl/>
        </w:rPr>
        <w:t>الانتشا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والتوسع في نطاق أكبر من العملاء.</w:t>
      </w:r>
    </w:p>
    <w:p w14:paraId="427903A8"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 xml:space="preserve">تعود أهمية التحول الرقمي في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نه يسهم في حل المشكلات التي تواجه الإنسان 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ناحية وفي تعزيز وتفعيل استدامة التنمية من ناحية اخرى ويضم ذلك جوانب اقتصادية واجتماعية وبيئية، بل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وثقافية كذلك والجانب التقني يمثل العامل المساعد في جميع هذه الجوانب ومن الناحية العملية، يعتبر تحسين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تجربة العملاء </w:t>
      </w:r>
      <w:r w:rsidRPr="008576A4">
        <w:rPr>
          <w:rFonts w:ascii="Sakkal Majalla" w:hAnsi="Sakkal Majalla" w:cs="Sakkal Majalla" w:hint="cs"/>
          <w:sz w:val="28"/>
          <w:szCs w:val="28"/>
          <w:rtl/>
        </w:rPr>
        <w:t>والابتكا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والمرونة من البداية إلى النهاية، واحد من اهم العوامل الرئيسية للتحول الرقمي، بجانب</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تطوير مصادر جديدة للنظم البيئية والإيرادات التي تدعمها المعلومات مما يؤدي الى تحولت نموذج الأعمال</w:t>
      </w:r>
      <w:r w:rsidRPr="008576A4">
        <w:rPr>
          <w:rFonts w:ascii="Sakkal Majalla" w:hAnsi="Sakkal Majalla" w:cs="Sakkal Majalla" w:hint="cs"/>
          <w:sz w:val="28"/>
          <w:szCs w:val="28"/>
          <w:rtl/>
        </w:rPr>
        <w:t xml:space="preserve"> (إبراهيم، 2019، ص5-8).</w:t>
      </w:r>
    </w:p>
    <w:p w14:paraId="378E25AA"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ثالثاً: فوائد التحول الرقمي:</w:t>
      </w:r>
    </w:p>
    <w:p w14:paraId="6347B83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هناك فوائد عديدة للتحول الرقمي و متنوعة تعود على الأفراد طبيعية ومعنوية، وعلى القطاعات فهو يوفر</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التكلفة والجهد ويحسن الكفاءة التشغيلية وينظمها، كما أنه يحسن جودتها وتبسيط الإجراءات للحصول على</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الخدمات التي تقدم للجمهور كما يخلق فرص لتقديم خدمات </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بداعية ومبتكرة بعيدا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عن الطريقة التقليدية في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تقديم الخدمات، والتي سوف تساهم في خلق حالة من الرضا من الجمهور نحو الخدمات المقدمة، كما يساعد النفاذ</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الرقمي المؤسسات على التوسع </w:t>
      </w:r>
      <w:r w:rsidRPr="008576A4">
        <w:rPr>
          <w:rFonts w:ascii="Sakkal Majalla" w:hAnsi="Sakkal Majalla" w:cs="Sakkal Majalla" w:hint="cs"/>
          <w:sz w:val="28"/>
          <w:szCs w:val="28"/>
          <w:rtl/>
        </w:rPr>
        <w:t>والانتشا</w:t>
      </w:r>
      <w:r w:rsidRPr="008576A4">
        <w:rPr>
          <w:rFonts w:ascii="Sakkal Majalla" w:hAnsi="Sakkal Majalla" w:cs="Sakkal Majalla" w:hint="eastAsia"/>
          <w:sz w:val="28"/>
          <w:szCs w:val="28"/>
          <w:rtl/>
        </w:rPr>
        <w:t>ر</w:t>
      </w:r>
      <w:r w:rsidRPr="008576A4">
        <w:rPr>
          <w:rFonts w:ascii="Sakkal Majalla" w:hAnsi="Sakkal Majalla" w:cs="Sakkal Majalla"/>
          <w:sz w:val="28"/>
          <w:szCs w:val="28"/>
          <w:rtl/>
        </w:rPr>
        <w:t xml:space="preserve"> في نطاق واسع للوصول إلى عدد اكبر من العملاء والجمهور ليس في نطاق</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محلي فقط ولكن في نطاق إقليمي ودولي أيضا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من خلال تطبيقات القنوات المختلفة ويمكننا تلخيص فوائد التحول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الرقمي في النقاط التالية</w:t>
      </w:r>
      <w:r w:rsidRPr="008576A4">
        <w:rPr>
          <w:rFonts w:ascii="Sakkal Majalla" w:hAnsi="Sakkal Majalla" w:cs="Sakkal Majalla" w:hint="cs"/>
          <w:sz w:val="28"/>
          <w:szCs w:val="28"/>
          <w:rtl/>
        </w:rPr>
        <w:t xml:space="preserve"> (الباز، 2019):</w:t>
      </w:r>
    </w:p>
    <w:p w14:paraId="5173A898"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الإسهام في بناء وتطوير الهياكل الإدارية للحكومة ورفع كفاءة إدارة المؤسسات العامة، بما يدعم تحقيق الأهداف الاستراتيجية</w:t>
      </w:r>
      <w:r w:rsidRPr="008576A4">
        <w:rPr>
          <w:rFonts w:ascii="Sakkal Majalla" w:hAnsi="Sakkal Majalla" w:cs="Sakkal Majalla" w:hint="cs"/>
          <w:sz w:val="28"/>
          <w:szCs w:val="28"/>
          <w:rtl/>
        </w:rPr>
        <w:t>.</w:t>
      </w:r>
    </w:p>
    <w:p w14:paraId="5D179E0B"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تعزيز مبادئ الشفافية والحوكمة الرشيدة، والحد من الأخطاء الإدارية والممارسات غير النظامية</w:t>
      </w:r>
      <w:r w:rsidRPr="008576A4">
        <w:rPr>
          <w:rFonts w:ascii="Sakkal Majalla" w:hAnsi="Sakkal Majalla" w:cs="Sakkal Majalla" w:hint="cs"/>
          <w:sz w:val="28"/>
          <w:szCs w:val="28"/>
          <w:rtl/>
        </w:rPr>
        <w:t>.</w:t>
      </w:r>
    </w:p>
    <w:p w14:paraId="6E16E921"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زيادة الإنتاجية وتحسين كفاءة الأداء المؤسسي، بما يضمن استمرارية الخدمات العدلية وجودتها</w:t>
      </w:r>
      <w:r w:rsidRPr="008576A4">
        <w:rPr>
          <w:rFonts w:ascii="Sakkal Majalla" w:hAnsi="Sakkal Majalla" w:cs="Sakkal Majalla" w:hint="cs"/>
          <w:sz w:val="28"/>
          <w:szCs w:val="28"/>
          <w:rtl/>
        </w:rPr>
        <w:t>.</w:t>
      </w:r>
    </w:p>
    <w:p w14:paraId="7FFA8EB8"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توظيف التقنيات الحديثة في تحسين عمليات التخطيط والتنبؤ واتخاذ القرار الإداري</w:t>
      </w:r>
      <w:r w:rsidRPr="008576A4">
        <w:rPr>
          <w:rFonts w:ascii="Sakkal Majalla" w:hAnsi="Sakkal Majalla" w:cs="Sakkal Majalla" w:hint="cs"/>
          <w:sz w:val="28"/>
          <w:szCs w:val="28"/>
          <w:rtl/>
        </w:rPr>
        <w:t>.</w:t>
      </w:r>
    </w:p>
    <w:p w14:paraId="4A42333C"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الارتقاء بجودة الخدمات المقدمة للمستفيدين، ولاسيما في المجالات المرتبطة بالأمن والعدالة والخدمات القضائية</w:t>
      </w:r>
      <w:r w:rsidRPr="008576A4">
        <w:rPr>
          <w:rFonts w:ascii="Sakkal Majalla" w:hAnsi="Sakkal Majalla" w:cs="Sakkal Majalla" w:hint="cs"/>
          <w:sz w:val="28"/>
          <w:szCs w:val="28"/>
          <w:rtl/>
        </w:rPr>
        <w:t>.</w:t>
      </w:r>
    </w:p>
    <w:p w14:paraId="68B47184"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تعزيز الكفاءة التشغيلية من خلال ترشيد استخدام الموارد وتقليل الهدر المالي والزمني</w:t>
      </w:r>
      <w:r w:rsidRPr="008576A4">
        <w:rPr>
          <w:rFonts w:ascii="Sakkal Majalla" w:hAnsi="Sakkal Majalla" w:cs="Sakkal Majalla" w:hint="cs"/>
          <w:sz w:val="28"/>
          <w:szCs w:val="28"/>
          <w:rtl/>
        </w:rPr>
        <w:t>.</w:t>
      </w:r>
    </w:p>
    <w:p w14:paraId="6D73C44B"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دعم الابتكار الإداري واستحداث خدمات رقمية مرنة وسريعة الاستجابة لمتطلبات المستفيدين</w:t>
      </w:r>
      <w:r w:rsidRPr="008576A4">
        <w:rPr>
          <w:rFonts w:ascii="Sakkal Majalla" w:hAnsi="Sakkal Majalla" w:cs="Sakkal Majalla" w:hint="cs"/>
          <w:sz w:val="28"/>
          <w:szCs w:val="28"/>
          <w:rtl/>
        </w:rPr>
        <w:t>.</w:t>
      </w:r>
    </w:p>
    <w:p w14:paraId="0D3E6E4E" w14:textId="77777777" w:rsidR="008576A4" w:rsidRPr="008576A4" w:rsidRDefault="008576A4" w:rsidP="008576A4">
      <w:pPr>
        <w:pStyle w:val="a3"/>
        <w:numPr>
          <w:ilvl w:val="0"/>
          <w:numId w:val="4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الإسهام في خفض الإنفاق الحكومي وتبسيط الإجراءات الإدارية، بما ينعكس إيجابًا على كفاءة الأداء المؤسسي وتحقيق مستهدفات التحول الرقمي في القطاع الحكومي</w:t>
      </w:r>
      <w:r w:rsidRPr="008576A4">
        <w:rPr>
          <w:rFonts w:ascii="Sakkal Majalla" w:hAnsi="Sakkal Majalla" w:cs="Sakkal Majalla" w:hint="cs"/>
          <w:sz w:val="28"/>
          <w:szCs w:val="28"/>
          <w:rtl/>
        </w:rPr>
        <w:t>.</w:t>
      </w:r>
    </w:p>
    <w:p w14:paraId="2F1A5FF5"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وبذلك يشكّل التحول الرقمي في وزارة العدل أداة فاعلة لتحسين كفاءة العمليات الإدارية، وتعزيز جودة الخدمات العدلية، وتحقيق متطلبات التنمية الإدارية المستدامة في القطاع الحكومي.</w:t>
      </w:r>
    </w:p>
    <w:p w14:paraId="21E007A2"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Pr>
      </w:pPr>
      <w:r w:rsidRPr="008576A4">
        <w:rPr>
          <w:rFonts w:ascii="Sakkal Majalla" w:hAnsi="Sakkal Majalla" w:cs="Sakkal Majalla" w:hint="cs"/>
          <w:b/>
          <w:bCs/>
          <w:sz w:val="28"/>
          <w:szCs w:val="28"/>
          <w:rtl/>
        </w:rPr>
        <w:t>رابعاً: وسائل التحول الرقمي:</w:t>
      </w:r>
    </w:p>
    <w:p w14:paraId="2A918C39"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 xml:space="preserve">تتعدد الوسائل والتقنيات المستخدمة في عمليات </w:t>
      </w:r>
      <w:r w:rsidRPr="008576A4">
        <w:rPr>
          <w:rFonts w:ascii="Sakkal Majalla" w:hAnsi="Sakkal Majalla" w:cs="Sakkal Majalla" w:hint="cs"/>
          <w:sz w:val="28"/>
          <w:szCs w:val="28"/>
          <w:rtl/>
        </w:rPr>
        <w:t>الاتصا</w:t>
      </w:r>
      <w:r w:rsidRPr="008576A4">
        <w:rPr>
          <w:rFonts w:ascii="Sakkal Majalla" w:hAnsi="Sakkal Majalla" w:cs="Sakkal Majalla" w:hint="eastAsia"/>
          <w:sz w:val="28"/>
          <w:szCs w:val="28"/>
          <w:rtl/>
        </w:rPr>
        <w:t>ل</w:t>
      </w:r>
      <w:r w:rsidRPr="008576A4">
        <w:rPr>
          <w:rFonts w:ascii="Sakkal Majalla" w:hAnsi="Sakkal Majalla" w:cs="Sakkal Majalla"/>
          <w:sz w:val="28"/>
          <w:szCs w:val="28"/>
          <w:rtl/>
        </w:rPr>
        <w:t xml:space="preserve"> والتواصل وتبادل المعلومات حيث نجدها منتشرة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بشكل كبير وواسع جدا</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كما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ن الحديث عن التحول الرقمي يدفعنا للحديث عن وسائل وتقنيات إعلامية واتصالية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مرتبطة به ارتباطا وثيقا يتم من خلالها تبادل رسائل عديدة ومختلفة </w:t>
      </w:r>
      <w:r w:rsidRPr="008576A4">
        <w:rPr>
          <w:rFonts w:ascii="Sakkal Majalla" w:hAnsi="Sakkal Majalla" w:cs="Sakkal Majalla" w:hint="cs"/>
          <w:sz w:val="28"/>
          <w:szCs w:val="28"/>
          <w:rtl/>
        </w:rPr>
        <w:t>الإتجاها</w:t>
      </w:r>
      <w:r w:rsidRPr="008576A4">
        <w:rPr>
          <w:rFonts w:ascii="Sakkal Majalla" w:hAnsi="Sakkal Majalla" w:cs="Sakkal Majalla" w:hint="eastAsia"/>
          <w:sz w:val="28"/>
          <w:szCs w:val="28"/>
          <w:rtl/>
        </w:rPr>
        <w:t>ت</w:t>
      </w:r>
      <w:r w:rsidRPr="008576A4">
        <w:rPr>
          <w:rFonts w:ascii="Sakkal Majalla" w:hAnsi="Sakkal Majalla" w:cs="Sakkal Majalla"/>
          <w:sz w:val="28"/>
          <w:szCs w:val="28"/>
          <w:rtl/>
        </w:rPr>
        <w:t xml:space="preserve"> يشق السيطرة عليها، وتعتبر هذه</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الوسائل والتقنيات المستخدمة في </w:t>
      </w:r>
      <w:r w:rsidRPr="008576A4">
        <w:rPr>
          <w:rFonts w:ascii="Sakkal Majalla" w:hAnsi="Sakkal Majalla" w:cs="Sakkal Majalla" w:hint="cs"/>
          <w:sz w:val="28"/>
          <w:szCs w:val="28"/>
          <w:rtl/>
        </w:rPr>
        <w:t>الاتصا</w:t>
      </w:r>
      <w:r w:rsidRPr="008576A4">
        <w:rPr>
          <w:rFonts w:ascii="Sakkal Majalla" w:hAnsi="Sakkal Majalla" w:cs="Sakkal Majalla" w:hint="eastAsia"/>
          <w:sz w:val="28"/>
          <w:szCs w:val="28"/>
          <w:rtl/>
        </w:rPr>
        <w:t>ل</w:t>
      </w:r>
      <w:r w:rsidRPr="008576A4">
        <w:rPr>
          <w:rFonts w:ascii="Sakkal Majalla" w:hAnsi="Sakkal Majalla" w:cs="Sakkal Majalla"/>
          <w:sz w:val="28"/>
          <w:szCs w:val="28"/>
          <w:rtl/>
        </w:rPr>
        <w:t xml:space="preserve"> من أشد الوسائل المؤثرة على المجتمعات وأفكارهم وثقافتهم وتوجهاتهم،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ومن أهمها</w:t>
      </w:r>
      <w:r w:rsidRPr="008576A4">
        <w:rPr>
          <w:rFonts w:ascii="Sakkal Majalla" w:hAnsi="Sakkal Majalla" w:cs="Sakkal Majalla" w:hint="cs"/>
          <w:sz w:val="28"/>
          <w:szCs w:val="28"/>
          <w:rtl/>
        </w:rPr>
        <w:t xml:space="preserve"> (</w:t>
      </w:r>
      <w:proofErr w:type="spellStart"/>
      <w:r w:rsidRPr="008576A4">
        <w:rPr>
          <w:rFonts w:ascii="Sakkal Majalla" w:hAnsi="Sakkal Majalla" w:cs="Sakkal Majalla" w:hint="cs"/>
          <w:sz w:val="28"/>
          <w:szCs w:val="28"/>
          <w:rtl/>
        </w:rPr>
        <w:t>الغفيلي</w:t>
      </w:r>
      <w:proofErr w:type="spellEnd"/>
      <w:r w:rsidRPr="008576A4">
        <w:rPr>
          <w:rFonts w:ascii="Sakkal Majalla" w:hAnsi="Sakkal Majalla" w:cs="Sakkal Majalla" w:hint="cs"/>
          <w:sz w:val="28"/>
          <w:szCs w:val="28"/>
          <w:rtl/>
        </w:rPr>
        <w:t>، 2017، ص17)</w:t>
      </w:r>
      <w:r w:rsidRPr="008576A4">
        <w:rPr>
          <w:rFonts w:ascii="Sakkal Majalla" w:hAnsi="Sakkal Majalla" w:cs="Sakkal Majalla"/>
          <w:sz w:val="28"/>
          <w:szCs w:val="28"/>
          <w:rtl/>
        </w:rPr>
        <w:t>:</w:t>
      </w:r>
    </w:p>
    <w:p w14:paraId="2CBD2D4A"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القنوات الفضائية:</w:t>
      </w:r>
      <w:r w:rsidRPr="008576A4">
        <w:rPr>
          <w:rFonts w:ascii="Sakkal Majalla" w:hAnsi="Sakkal Majalla" w:cs="Sakkal Majalla"/>
          <w:sz w:val="28"/>
          <w:szCs w:val="28"/>
          <w:rtl/>
        </w:rPr>
        <w:t xml:space="preserve"> للمواد المرئية المنشورة على القنوات الفضائية إيجابيات عدة من بينها إمكانية بثها مرات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عدة في أوقات مختلفة، لتصل إلى عدد كبير من المشاهدين، كما أن بعض القنوات الفضائية تنشر مواد</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إعلامية نافعة من باب التعاون مع مؤسسات أخرى، وايضا استضافة المختصين بمعالجة الظواهر المختلفة،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كما تمتاز القنوات الفضائية بتقديم برامج توعوية عن طريق ربط الصوت والصورة الحية بمحتوى النص</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لتكون أكثر تأثيرا وفعالية</w:t>
      </w:r>
      <w:r w:rsidRPr="008576A4">
        <w:rPr>
          <w:rFonts w:ascii="Sakkal Majalla" w:hAnsi="Sakkal Majalla" w:cs="Sakkal Majalla" w:hint="cs"/>
          <w:sz w:val="28"/>
          <w:szCs w:val="28"/>
          <w:rtl/>
        </w:rPr>
        <w:t>.</w:t>
      </w:r>
    </w:p>
    <w:p w14:paraId="707F4DC4"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lastRenderedPageBreak/>
        <w:t>الهواتف الذكية:</w:t>
      </w:r>
      <w:r w:rsidRPr="008576A4">
        <w:rPr>
          <w:rFonts w:ascii="Sakkal Majalla" w:hAnsi="Sakkal Majalla" w:cs="Sakkal Majalla"/>
          <w:sz w:val="28"/>
          <w:szCs w:val="28"/>
          <w:rtl/>
        </w:rPr>
        <w:t xml:space="preserve"> تلعب الهواتف الذكية دورا مهما في تغيير المجتمعات البشرية عامة والتأثير في عاداتها</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وتقاليدها بالسلب وال</w:t>
      </w:r>
      <w:r w:rsidRPr="008576A4">
        <w:rPr>
          <w:rFonts w:ascii="Sakkal Majalla" w:hAnsi="Sakkal Majalla" w:cs="Sakkal Majalla" w:hint="cs"/>
          <w:sz w:val="28"/>
          <w:szCs w:val="28"/>
          <w:rtl/>
        </w:rPr>
        <w:t>إ</w:t>
      </w:r>
      <w:r w:rsidRPr="008576A4">
        <w:rPr>
          <w:rFonts w:ascii="Sakkal Majalla" w:hAnsi="Sakkal Majalla" w:cs="Sakkal Majalla"/>
          <w:sz w:val="28"/>
          <w:szCs w:val="28"/>
          <w:rtl/>
        </w:rPr>
        <w:t>يجاب، بحكم توافره كوسيلة إعلام واتصال رقمية في تلك المجتمعات، حتى صار اليوم</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ضرورة ليستغني عنها غالبية الأفراد</w:t>
      </w:r>
      <w:r w:rsidRPr="008576A4">
        <w:rPr>
          <w:rFonts w:ascii="Sakkal Majalla" w:hAnsi="Sakkal Majalla" w:cs="Sakkal Majalla" w:hint="cs"/>
          <w:sz w:val="28"/>
          <w:szCs w:val="28"/>
          <w:rtl/>
        </w:rPr>
        <w:t>.</w:t>
      </w:r>
    </w:p>
    <w:p w14:paraId="5ED748E5"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w:t>
      </w:r>
      <w:r w:rsidRPr="008576A4">
        <w:rPr>
          <w:rFonts w:ascii="Sakkal Majalla" w:hAnsi="Sakkal Majalla" w:cs="Sakkal Majalla" w:hint="cs"/>
          <w:b/>
          <w:bCs/>
          <w:sz w:val="28"/>
          <w:szCs w:val="28"/>
          <w:rtl/>
        </w:rPr>
        <w:t>إ</w:t>
      </w:r>
      <w:r w:rsidRPr="008576A4">
        <w:rPr>
          <w:rFonts w:ascii="Sakkal Majalla" w:hAnsi="Sakkal Majalla" w:cs="Sakkal Majalla"/>
          <w:b/>
          <w:bCs/>
          <w:sz w:val="28"/>
          <w:szCs w:val="28"/>
          <w:rtl/>
        </w:rPr>
        <w:t>نترنت:</w:t>
      </w:r>
      <w:r w:rsidRPr="008576A4">
        <w:rPr>
          <w:rFonts w:ascii="Sakkal Majalla" w:hAnsi="Sakkal Majalla" w:cs="Sakkal Majalla"/>
          <w:sz w:val="28"/>
          <w:szCs w:val="28"/>
          <w:rtl/>
        </w:rPr>
        <w:t xml:space="preserve"> عالم الأنترنت والشبكة الرقمية منطقة متنوعة وشاسعة، وتعتبر بيئة جديدة لتكثيف النشر وتنويعه</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لما في ذلك من منافع وإيجابيات ليس بالإمكان حصرها، ومن أهمها إمكانية تقديم العمل الإعلامي بعدة صيغ</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وهذه إحدى أهم خصائص الأنترنت؛ فالمعلومة تقدم مسموعة، </w:t>
      </w:r>
      <w:r w:rsidRPr="008576A4">
        <w:rPr>
          <w:rFonts w:ascii="Sakkal Majalla" w:hAnsi="Sakkal Majalla" w:cs="Sakkal Majalla" w:hint="cs"/>
          <w:sz w:val="28"/>
          <w:szCs w:val="28"/>
          <w:rtl/>
        </w:rPr>
        <w:t xml:space="preserve">أو </w:t>
      </w:r>
      <w:r w:rsidRPr="008576A4">
        <w:rPr>
          <w:rFonts w:ascii="Sakkal Majalla" w:hAnsi="Sakkal Majalla" w:cs="Sakkal Majalla"/>
          <w:sz w:val="28"/>
          <w:szCs w:val="28"/>
          <w:rtl/>
        </w:rPr>
        <w:t>مكتوبة، أو مرئية، أو في شكل رسومات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proofErr w:type="spellStart"/>
      <w:r w:rsidRPr="008576A4">
        <w:rPr>
          <w:rFonts w:ascii="Sakkal Majalla" w:hAnsi="Sakkal Majalla" w:cs="Sakkal Majalla" w:hint="cs"/>
          <w:sz w:val="28"/>
          <w:szCs w:val="28"/>
          <w:rtl/>
        </w:rPr>
        <w:t>إ</w:t>
      </w:r>
      <w:r w:rsidRPr="008576A4">
        <w:rPr>
          <w:rFonts w:ascii="Sakkal Majalla" w:hAnsi="Sakkal Majalla" w:cs="Sakkal Majalla"/>
          <w:sz w:val="28"/>
          <w:szCs w:val="28"/>
          <w:rtl/>
        </w:rPr>
        <w:t>نفو</w:t>
      </w:r>
      <w:r w:rsidRPr="008576A4">
        <w:rPr>
          <w:rFonts w:ascii="Sakkal Majalla" w:hAnsi="Sakkal Majalla" w:cs="Sakkal Majalla" w:hint="cs"/>
          <w:sz w:val="28"/>
          <w:szCs w:val="28"/>
          <w:rtl/>
        </w:rPr>
        <w:t>ج</w:t>
      </w:r>
      <w:r w:rsidRPr="008576A4">
        <w:rPr>
          <w:rFonts w:ascii="Sakkal Majalla" w:hAnsi="Sakkal Majalla" w:cs="Sakkal Majalla"/>
          <w:sz w:val="28"/>
          <w:szCs w:val="28"/>
          <w:rtl/>
        </w:rPr>
        <w:t>رافيك</w:t>
      </w:r>
      <w:proofErr w:type="spellEnd"/>
      <w:r w:rsidRPr="008576A4">
        <w:rPr>
          <w:rFonts w:ascii="Sakkal Majalla" w:hAnsi="Sakkal Majalla" w:cs="Sakkal Majalla"/>
          <w:sz w:val="28"/>
          <w:szCs w:val="28"/>
          <w:rtl/>
        </w:rPr>
        <w:t>" وخلاف ذلك من الرسائل التي تتميز بالجاذبية للقدرة على التأثير في كافة الجماهير.</w:t>
      </w:r>
    </w:p>
    <w:p w14:paraId="04145A3A" w14:textId="77777777" w:rsidR="008576A4" w:rsidRPr="008576A4" w:rsidRDefault="008576A4" w:rsidP="008576A4">
      <w:pPr>
        <w:pStyle w:val="a3"/>
        <w:numPr>
          <w:ilvl w:val="0"/>
          <w:numId w:val="43"/>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الوسائط الرقمية:</w:t>
      </w:r>
      <w:r w:rsidRPr="008576A4">
        <w:rPr>
          <w:rFonts w:ascii="Sakkal Majalla" w:hAnsi="Sakkal Majalla" w:cs="Sakkal Majalla"/>
          <w:sz w:val="28"/>
          <w:szCs w:val="28"/>
          <w:rtl/>
        </w:rPr>
        <w:t xml:space="preserve"> هي عديدة ومتطورة على شبكة </w:t>
      </w:r>
      <w:r w:rsidRPr="008576A4">
        <w:rPr>
          <w:rFonts w:ascii="Sakkal Majalla" w:hAnsi="Sakkal Majalla" w:cs="Sakkal Majalla" w:hint="cs"/>
          <w:sz w:val="28"/>
          <w:szCs w:val="28"/>
          <w:rtl/>
        </w:rPr>
        <w:t>الإنترن</w:t>
      </w:r>
      <w:r w:rsidRPr="008576A4">
        <w:rPr>
          <w:rFonts w:ascii="Sakkal Majalla" w:hAnsi="Sakkal Majalla" w:cs="Sakkal Majalla" w:hint="eastAsia"/>
          <w:sz w:val="28"/>
          <w:szCs w:val="28"/>
          <w:rtl/>
        </w:rPr>
        <w:t>ت</w:t>
      </w:r>
      <w:r w:rsidRPr="008576A4">
        <w:rPr>
          <w:rFonts w:ascii="Sakkal Majalla" w:hAnsi="Sakkal Majalla" w:cs="Sakkal Majalla"/>
          <w:sz w:val="28"/>
          <w:szCs w:val="28"/>
          <w:rtl/>
        </w:rPr>
        <w:t>، ويمكن أن نذكر منها:</w:t>
      </w:r>
      <w:r w:rsidRPr="008576A4">
        <w:rPr>
          <w:rFonts w:ascii="Sakkal Majalla" w:hAnsi="Sakkal Majalla" w:cs="Sakkal Majalla" w:hint="cs"/>
          <w:sz w:val="28"/>
          <w:szCs w:val="28"/>
          <w:rtl/>
        </w:rPr>
        <w:t xml:space="preserve"> (المراسلات البريدية </w:t>
      </w:r>
      <w:r w:rsidRPr="008576A4">
        <w:rPr>
          <w:rFonts w:ascii="Sakkal Majalla" w:hAnsi="Sakkal Majalla" w:cs="Sakkal Majalla"/>
          <w:sz w:val="28"/>
          <w:szCs w:val="28"/>
          <w:rtl/>
        </w:rPr>
        <w:t>–</w:t>
      </w:r>
      <w:r w:rsidRPr="008576A4">
        <w:rPr>
          <w:rFonts w:ascii="Sakkal Majalla" w:hAnsi="Sakkal Majalla" w:cs="Sakkal Majalla" w:hint="cs"/>
          <w:sz w:val="28"/>
          <w:szCs w:val="28"/>
          <w:rtl/>
        </w:rPr>
        <w:t xml:space="preserve"> المدونات </w:t>
      </w:r>
      <w:r w:rsidRPr="008576A4">
        <w:rPr>
          <w:rFonts w:ascii="Sakkal Majalla" w:hAnsi="Sakkal Majalla" w:cs="Sakkal Majalla"/>
          <w:sz w:val="28"/>
          <w:szCs w:val="28"/>
          <w:rtl/>
        </w:rPr>
        <w:t>–</w:t>
      </w:r>
      <w:r w:rsidRPr="008576A4">
        <w:rPr>
          <w:rFonts w:ascii="Sakkal Majalla" w:hAnsi="Sakkal Majalla" w:cs="Sakkal Majalla" w:hint="cs"/>
          <w:sz w:val="28"/>
          <w:szCs w:val="28"/>
          <w:rtl/>
        </w:rPr>
        <w:t xml:space="preserve"> مواقع المحادثة 0 موافق التواصل الاجتماعي كاليوتيوب ومنصة </w:t>
      </w:r>
      <w:r w:rsidRPr="008576A4">
        <w:rPr>
          <w:rFonts w:ascii="Sakkal Majalla" w:hAnsi="Sakkal Majalla" w:cs="Sakkal Majalla"/>
          <w:sz w:val="28"/>
          <w:szCs w:val="28"/>
        </w:rPr>
        <w:t>X</w:t>
      </w:r>
      <w:r w:rsidRPr="008576A4">
        <w:rPr>
          <w:rFonts w:ascii="Sakkal Majalla" w:hAnsi="Sakkal Majalla" w:cs="Sakkal Majalla" w:hint="cs"/>
          <w:sz w:val="28"/>
          <w:szCs w:val="28"/>
          <w:rtl/>
        </w:rPr>
        <w:t xml:space="preserve"> والفيسبوك وإنستغرام وسناب شات وغيرها) (علي، 2016، ص8).</w:t>
      </w:r>
    </w:p>
    <w:p w14:paraId="1BD61F2A"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Pr>
      </w:pPr>
      <w:r w:rsidRPr="008576A4">
        <w:rPr>
          <w:rFonts w:ascii="Sakkal Majalla" w:hAnsi="Sakkal Majalla" w:cs="Sakkal Majalla" w:hint="cs"/>
          <w:b/>
          <w:bCs/>
          <w:sz w:val="28"/>
          <w:szCs w:val="28"/>
          <w:rtl/>
        </w:rPr>
        <w:t>خامساً: متطلبات التحول الرقمي:</w:t>
      </w:r>
    </w:p>
    <w:p w14:paraId="00765BAA"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يتطلب التحول الرقمي </w:t>
      </w:r>
      <w:r w:rsidRPr="008576A4">
        <w:rPr>
          <w:rFonts w:ascii="Sakkal Majalla" w:hAnsi="Sakkal Majalla" w:cs="Sakkal Majalla" w:hint="cs"/>
          <w:sz w:val="28"/>
          <w:szCs w:val="28"/>
          <w:rtl/>
        </w:rPr>
        <w:t>أ</w:t>
      </w:r>
      <w:r w:rsidRPr="008576A4">
        <w:rPr>
          <w:rFonts w:ascii="Sakkal Majalla" w:hAnsi="Sakkal Majalla" w:cs="Sakkal Majalla"/>
          <w:sz w:val="28"/>
          <w:szCs w:val="28"/>
          <w:rtl/>
        </w:rPr>
        <w:t>ن تتوفر عدة حاجيات ضرورية والبنية الأساسية التي تشكل هذا التحول، والمتمثلة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الظروف التي تنشأ عن المزاوجة بين شبكات 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تصال</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ت الرقمية والحاسبات الآلية، والتي يمكن ان نستعرضها من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خلال الأدوار التي تقوم بها كالتالي</w:t>
      </w:r>
      <w:r w:rsidRPr="008576A4">
        <w:rPr>
          <w:rFonts w:ascii="Sakkal Majalla" w:hAnsi="Sakkal Majalla" w:cs="Sakkal Majalla" w:hint="cs"/>
          <w:sz w:val="28"/>
          <w:szCs w:val="28"/>
          <w:rtl/>
        </w:rPr>
        <w:t xml:space="preserve"> (كريم، 2018، ص16):</w:t>
      </w:r>
    </w:p>
    <w:p w14:paraId="57A72E39" w14:textId="77777777" w:rsidR="008576A4" w:rsidRPr="008576A4" w:rsidRDefault="008576A4" w:rsidP="008576A4">
      <w:pPr>
        <w:pStyle w:val="a3"/>
        <w:numPr>
          <w:ilvl w:val="0"/>
          <w:numId w:val="44"/>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 xml:space="preserve">الحاسبات الآلية: </w:t>
      </w:r>
    </w:p>
    <w:p w14:paraId="43A513A7" w14:textId="77777777" w:rsidR="008576A4" w:rsidRPr="008576A4" w:rsidRDefault="008576A4" w:rsidP="008576A4">
      <w:pPr>
        <w:bidi/>
        <w:spacing w:after="0" w:line="360" w:lineRule="auto"/>
        <w:ind w:firstLine="720"/>
        <w:jc w:val="lowKashida"/>
        <w:rPr>
          <w:rFonts w:ascii="Sakkal Majalla" w:hAnsi="Sakkal Majalla" w:cs="Sakkal Majalla"/>
          <w:sz w:val="28"/>
          <w:szCs w:val="28"/>
        </w:rPr>
      </w:pPr>
      <w:r w:rsidRPr="008576A4">
        <w:rPr>
          <w:rFonts w:ascii="Sakkal Majalla" w:hAnsi="Sakkal Majalla" w:cs="Sakkal Majalla"/>
          <w:sz w:val="28"/>
          <w:szCs w:val="28"/>
          <w:rtl/>
        </w:rPr>
        <w:t>تمثل الحاسبات الآلية الركيزة التقنية الأساسية للتحول الرقمي، إذ تقوم بدور محوري في معالجة البيانات، وتخزين المعلومات، وتشغيل الأنظمة والتطبيقات الإلكترونية المختلفة. وتسهم في أتمتة الإجراءات الإدارية، وتقليل الاعتماد على المعاملات الورقية، ورفع سرعة إنجاز الأعمال ودقتها. كما تُمكّن الحاسبات الآلية المؤسسات الحكومية من تحليل البيانات الضخمة، ودعم متخذي القرار بمعلومات آنية وموثوقة، بما يعزز كفاءة التخطيط والرقابة وتحسين الأداء المؤسسي</w:t>
      </w:r>
      <w:r w:rsidRPr="008576A4">
        <w:rPr>
          <w:rFonts w:ascii="Sakkal Majalla" w:hAnsi="Sakkal Majalla" w:cs="Sakkal Majalla" w:hint="cs"/>
          <w:sz w:val="28"/>
          <w:szCs w:val="28"/>
          <w:rtl/>
        </w:rPr>
        <w:t xml:space="preserve"> (نصر الله، 2020، ص10).</w:t>
      </w:r>
    </w:p>
    <w:p w14:paraId="2EEFD5E5" w14:textId="77777777" w:rsidR="008576A4" w:rsidRPr="008576A4" w:rsidRDefault="008576A4" w:rsidP="008576A4">
      <w:pPr>
        <w:pStyle w:val="a3"/>
        <w:numPr>
          <w:ilvl w:val="0"/>
          <w:numId w:val="44"/>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الشبكات الرقمية:</w:t>
      </w:r>
    </w:p>
    <w:p w14:paraId="41ED7F11"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تُعد الشبكات الرقمية عنصرًا مكملًا للحاسبات الآلية، إذ تتيح ربط الوحدات الإدارية المختلفة داخل المؤسسة الواحدة، وتسهّل تبادل البيانات والمعلومات بشكل سريع وآمن. كما تسهم في تمكين التكامل بين الجهات </w:t>
      </w:r>
      <w:r w:rsidRPr="008576A4">
        <w:rPr>
          <w:rFonts w:ascii="Sakkal Majalla" w:hAnsi="Sakkal Majalla" w:cs="Sakkal Majalla"/>
          <w:sz w:val="28"/>
          <w:szCs w:val="28"/>
          <w:rtl/>
        </w:rPr>
        <w:lastRenderedPageBreak/>
        <w:t>الحكومية، وتوفير الخدمات الإلكترونية عبر القنوات الرقمية المتعددة، بما يضمن استمرارية العمل وسهولة الوصول إلى الخدمات في أي وقت ومن أي مكان. ويؤدي توافر شبكات رقمية موثوقة وعالية الكفاءة إلى تعزيز التواصل المؤسسي، ورفع مستوى التنسيق الإداري، وتحسين جودة الخدمات المقدمة للمستفيدين</w:t>
      </w:r>
      <w:r w:rsidRPr="008576A4">
        <w:rPr>
          <w:rFonts w:ascii="Sakkal Majalla" w:hAnsi="Sakkal Majalla" w:cs="Sakkal Majalla" w:hint="cs"/>
          <w:sz w:val="28"/>
          <w:szCs w:val="28"/>
          <w:rtl/>
        </w:rPr>
        <w:t xml:space="preserve"> (إبراهيم، 2019، ص21).</w:t>
      </w:r>
    </w:p>
    <w:p w14:paraId="4F3096F3" w14:textId="77777777" w:rsidR="008576A4" w:rsidRPr="008576A4" w:rsidRDefault="008576A4" w:rsidP="008576A4">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سادساً: تقنيات التحول الرقمي في القطاع الحكومي:</w:t>
      </w:r>
    </w:p>
    <w:p w14:paraId="161BD813"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هناك العديد من التقنيات التي تساهم وتدعم التحول الرقمي، </w:t>
      </w:r>
      <w:r w:rsidRPr="008576A4">
        <w:rPr>
          <w:rFonts w:ascii="Sakkal Majalla" w:hAnsi="Sakkal Majalla" w:cs="Sakkal Majalla" w:hint="cs"/>
          <w:sz w:val="28"/>
          <w:szCs w:val="28"/>
          <w:rtl/>
        </w:rPr>
        <w:t>كما</w:t>
      </w:r>
      <w:r w:rsidRPr="008576A4">
        <w:rPr>
          <w:rFonts w:ascii="Sakkal Majalla" w:hAnsi="Sakkal Majalla" w:cs="Sakkal Majalla"/>
          <w:sz w:val="28"/>
          <w:szCs w:val="28"/>
          <w:rtl/>
        </w:rPr>
        <w:t xml:space="preserve"> ذكرها</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نصر الله، 2020) </w:t>
      </w:r>
      <w:r w:rsidRPr="008576A4">
        <w:rPr>
          <w:rFonts w:ascii="Sakkal Majalla" w:hAnsi="Sakkal Majalla" w:cs="Sakkal Majalla" w:hint="cs"/>
          <w:sz w:val="28"/>
          <w:szCs w:val="28"/>
          <w:rtl/>
        </w:rPr>
        <w:t>وهي:</w:t>
      </w:r>
    </w:p>
    <w:p w14:paraId="453D04AE"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البيانات الضخمة وأدوات التحليل التي تساعد على اتخاذ القرارات والتنبؤات بالأعمال</w:t>
      </w:r>
      <w:r w:rsidRPr="008576A4">
        <w:rPr>
          <w:rFonts w:ascii="Sakkal Majalla" w:hAnsi="Sakkal Majalla" w:cs="Sakkal Majalla" w:hint="cs"/>
          <w:sz w:val="28"/>
          <w:szCs w:val="28"/>
          <w:rtl/>
        </w:rPr>
        <w:t>.</w:t>
      </w:r>
      <w:r w:rsidRPr="008576A4">
        <w:rPr>
          <w:rFonts w:ascii="Sakkal Majalla" w:hAnsi="Sakkal Majalla" w:cs="Sakkal Majalla"/>
          <w:sz w:val="28"/>
          <w:szCs w:val="28"/>
          <w:rtl/>
        </w:rPr>
        <w:t xml:space="preserve"> </w:t>
      </w:r>
    </w:p>
    <w:p w14:paraId="50E94E64"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أجهزة الهواتف النقالة التي من خلالها يستطيع العميل متابعة كل ما يهمه من خدمات، إضافة لإتمام الكثير من الأعمال التي تحتاج بعض الوقت والجهد </w:t>
      </w:r>
      <w:r w:rsidRPr="008576A4">
        <w:rPr>
          <w:rFonts w:ascii="Sakkal Majalla" w:hAnsi="Sakkal Majalla" w:cs="Sakkal Majalla" w:hint="cs"/>
          <w:sz w:val="28"/>
          <w:szCs w:val="28"/>
          <w:rtl/>
        </w:rPr>
        <w:t>ك</w:t>
      </w:r>
      <w:r w:rsidRPr="008576A4">
        <w:rPr>
          <w:rFonts w:ascii="Sakkal Majalla" w:hAnsi="Sakkal Majalla" w:cs="Sakkal Majalla"/>
          <w:sz w:val="28"/>
          <w:szCs w:val="28"/>
          <w:rtl/>
        </w:rPr>
        <w:t>دفع الفواتير وإتمام التعاملات البنكية وغيرها</w:t>
      </w:r>
      <w:r w:rsidRPr="008576A4">
        <w:rPr>
          <w:rFonts w:ascii="Sakkal Majalla" w:hAnsi="Sakkal Majalla" w:cs="Sakkal Majalla" w:hint="cs"/>
          <w:sz w:val="28"/>
          <w:szCs w:val="28"/>
          <w:rtl/>
        </w:rPr>
        <w:t>.</w:t>
      </w:r>
    </w:p>
    <w:p w14:paraId="21714199"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شبكات التواصل الاجتماعي والتي عززت الأعمال التجارية وخصوصا التسويقية منها، حيث تقدر الدراسات بأن نسبة </w:t>
      </w:r>
      <w:r w:rsidRPr="008576A4">
        <w:rPr>
          <w:rFonts w:ascii="Sakkal Majalla" w:hAnsi="Sakkal Majalla" w:cs="Sakkal Majalla" w:hint="cs"/>
          <w:sz w:val="28"/>
          <w:szCs w:val="28"/>
          <w:rtl/>
        </w:rPr>
        <w:t>(</w:t>
      </w:r>
      <w:r w:rsidRPr="008576A4">
        <w:rPr>
          <w:rFonts w:ascii="Sakkal Majalla" w:hAnsi="Sakkal Majalla" w:cs="Sakkal Majalla"/>
          <w:sz w:val="28"/>
          <w:szCs w:val="28"/>
          <w:rtl/>
        </w:rPr>
        <w:t>81%</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من الزبائن يعتمدوا على </w:t>
      </w:r>
      <w:proofErr w:type="spellStart"/>
      <w:r w:rsidRPr="008576A4">
        <w:rPr>
          <w:rFonts w:ascii="Sakkal Majalla" w:hAnsi="Sakkal Majalla" w:cs="Sakkal Majalla"/>
          <w:sz w:val="28"/>
          <w:szCs w:val="28"/>
          <w:rtl/>
        </w:rPr>
        <w:t>السوشيال</w:t>
      </w:r>
      <w:proofErr w:type="spellEnd"/>
      <w:r w:rsidRPr="008576A4">
        <w:rPr>
          <w:rFonts w:ascii="Sakkal Majalla" w:hAnsi="Sakkal Majalla" w:cs="Sakkal Majalla"/>
          <w:sz w:val="28"/>
          <w:szCs w:val="28"/>
          <w:rtl/>
        </w:rPr>
        <w:t xml:space="preserve"> ميديا لاتخاذ قرارات</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الشراء</w:t>
      </w:r>
      <w:r w:rsidRPr="008576A4">
        <w:rPr>
          <w:rFonts w:ascii="Sakkal Majalla" w:hAnsi="Sakkal Majalla" w:cs="Sakkal Majalla" w:hint="cs"/>
          <w:sz w:val="28"/>
          <w:szCs w:val="28"/>
          <w:rtl/>
        </w:rPr>
        <w:t>.</w:t>
      </w:r>
    </w:p>
    <w:p w14:paraId="10EE5A4F"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الحوسبة السحابية والتي هم كثيرة في إحداث عملية التحول الرقمي، حيث تتجه لها أكثر</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من 62% من الشركات والمؤسسات، مما يتيح لها ميزات تنافسية عديدة</w:t>
      </w:r>
      <w:r w:rsidRPr="008576A4">
        <w:rPr>
          <w:rFonts w:ascii="Sakkal Majalla" w:hAnsi="Sakkal Majalla" w:cs="Sakkal Majalla" w:hint="cs"/>
          <w:sz w:val="28"/>
          <w:szCs w:val="28"/>
          <w:rtl/>
        </w:rPr>
        <w:t>.</w:t>
      </w:r>
    </w:p>
    <w:p w14:paraId="230B465E"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إنترنت الأشياء: يعتبر من العوامل المساعدة في تحول أي شركة رقمية مثل إدخال الروبوتات في مجال الأعمال أو ابتكار أحد الأدوات والتي تعتمد على التكنولوجيا بهدف التسويق وجمع</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المعلومات كالساعات والطابعات والسيارات وغيرها، إضافة لإدخال هذه التكنولوجيا لتكون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جزءا من </w:t>
      </w:r>
      <w:r w:rsidRPr="008576A4">
        <w:rPr>
          <w:rFonts w:ascii="Sakkal Majalla" w:hAnsi="Sakkal Majalla" w:cs="Sakkal Majalla" w:hint="cs"/>
          <w:sz w:val="28"/>
          <w:szCs w:val="28"/>
          <w:rtl/>
        </w:rPr>
        <w:t>ال</w:t>
      </w:r>
      <w:r w:rsidRPr="008576A4">
        <w:rPr>
          <w:rFonts w:ascii="Sakkal Majalla" w:hAnsi="Sakkal Majalla" w:cs="Sakkal Majalla"/>
          <w:sz w:val="28"/>
          <w:szCs w:val="28"/>
          <w:rtl/>
        </w:rPr>
        <w:t>منتجات الحالية</w:t>
      </w:r>
      <w:r w:rsidRPr="008576A4">
        <w:rPr>
          <w:rFonts w:ascii="Sakkal Majalla" w:hAnsi="Sakkal Majalla" w:cs="Sakkal Majalla" w:hint="cs"/>
          <w:sz w:val="28"/>
          <w:szCs w:val="28"/>
          <w:rtl/>
        </w:rPr>
        <w:t>.</w:t>
      </w:r>
    </w:p>
    <w:p w14:paraId="02974A6F"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تقنية كشف المواقع، والتوثيق وكشف عمليات الاحتيال والتفاعل المتقدم بين الإنسان</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والألة</w:t>
      </w:r>
      <w:r w:rsidRPr="008576A4">
        <w:rPr>
          <w:rFonts w:ascii="Sakkal Majalla" w:hAnsi="Sakkal Majalla" w:cs="Sakkal Majalla" w:hint="cs"/>
          <w:sz w:val="28"/>
          <w:szCs w:val="28"/>
          <w:rtl/>
        </w:rPr>
        <w:t>.</w:t>
      </w:r>
    </w:p>
    <w:p w14:paraId="010F4657"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أجهزة الطباعة الثلاثية الأبعاد وأجهزة الاستشعار الذكية وأجهزة الواقع المعزز</w:t>
      </w:r>
      <w:r w:rsidRPr="008576A4">
        <w:rPr>
          <w:rFonts w:ascii="Sakkal Majalla" w:hAnsi="Sakkal Majalla" w:cs="Sakkal Majalla" w:hint="cs"/>
          <w:sz w:val="28"/>
          <w:szCs w:val="28"/>
          <w:rtl/>
        </w:rPr>
        <w:t>.</w:t>
      </w:r>
    </w:p>
    <w:p w14:paraId="420A2C0F" w14:textId="77777777" w:rsidR="008576A4" w:rsidRPr="008576A4" w:rsidRDefault="008576A4" w:rsidP="008576A4">
      <w:pPr>
        <w:pStyle w:val="a3"/>
        <w:numPr>
          <w:ilvl w:val="0"/>
          <w:numId w:val="52"/>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تحليل البيانات الكبيرة والخوارزميات المتقدمة والتفاعل مع المستخدمين وجمع بياناتهم.</w:t>
      </w:r>
    </w:p>
    <w:p w14:paraId="1B490B9F" w14:textId="4BDE48C6" w:rsidR="008576A4" w:rsidRPr="00FC3F2F" w:rsidRDefault="00FC3F2F" w:rsidP="00FC3F2F">
      <w:pPr>
        <w:bidi/>
        <w:spacing w:after="0" w:line="360" w:lineRule="auto"/>
        <w:ind w:firstLine="720"/>
        <w:jc w:val="lowKashida"/>
        <w:rPr>
          <w:rFonts w:ascii="Sakkal Majalla" w:hAnsi="Sakkal Majalla" w:cs="Sakkal Majalla"/>
          <w:color w:val="EE0000"/>
          <w:sz w:val="28"/>
          <w:szCs w:val="28"/>
          <w:rtl/>
        </w:rPr>
      </w:pPr>
      <w:r w:rsidRPr="00FC3F2F">
        <w:rPr>
          <w:rFonts w:ascii="Sakkal Majalla" w:hAnsi="Sakkal Majalla" w:cs="Sakkal Majalla"/>
          <w:color w:val="EE0000"/>
          <w:sz w:val="28"/>
          <w:szCs w:val="28"/>
          <w:rtl/>
        </w:rPr>
        <w:t xml:space="preserve">وفي إطار تفسير التحول الرقمي في المؤسسات الحكومية، يمكن تحليل متغيراته من خلال ثلاثة أبعاد رئيسة تتمثل في البعد التكنولوجي، والبعد التنظيمي، والبعد البيئي، حيث تعكس هذه الأبعاد مجتمعة منظومة متكاملة تؤثر في كفاءة العمليات الإدارية. فالـبعد التكنولوجي يشير إلى توافر البنية التحتية الرقمية والتقنيات الحديثة التي تدعم أتمتة العمليات وتسريع إنجازها، في حين يعكس البعد التنظيمي مدى جاهزية المؤسسة من حيث الهياكل الإدارية، وتمكين الموارد البشرية، ودعم القيادة لتبني التغيير الرقمي وتفعيله. أما البعد البيئي </w:t>
      </w:r>
      <w:r w:rsidRPr="00FC3F2F">
        <w:rPr>
          <w:rFonts w:ascii="Sakkal Majalla" w:hAnsi="Sakkal Majalla" w:cs="Sakkal Majalla"/>
          <w:color w:val="EE0000"/>
          <w:sz w:val="28"/>
          <w:szCs w:val="28"/>
          <w:rtl/>
        </w:rPr>
        <w:lastRenderedPageBreak/>
        <w:t>فيتعلق بالعوامل الخارجية المحيطة بالمؤسسة، مثل التشريعات والسياسات الحكومية، والتطورات التقنية، وضغوط المنافسة وتوقعات المستفيدين، والتي تدفع نحو تبني التحول الرقمي وتطوير الأداء المؤسسي. ومن خلال التفاعل والتكامل بين هذه الأبعاد الثلاثة، تتعزز قدرة المؤسسة على تحقيق كفاءة العمليات الإدارية، عبر تحسين تقليل الوقت</w:t>
      </w:r>
      <w:r>
        <w:rPr>
          <w:rFonts w:ascii="Sakkal Majalla" w:hAnsi="Sakkal Majalla" w:cs="Sakkal Majalla" w:hint="cs"/>
          <w:color w:val="EE0000"/>
          <w:sz w:val="28"/>
          <w:szCs w:val="28"/>
          <w:rtl/>
        </w:rPr>
        <w:t>، و</w:t>
      </w:r>
      <w:r w:rsidRPr="00FC3F2F">
        <w:rPr>
          <w:rFonts w:ascii="Sakkal Majalla" w:hAnsi="Sakkal Majalla" w:cs="Sakkal Majalla"/>
          <w:color w:val="EE0000"/>
          <w:sz w:val="28"/>
          <w:szCs w:val="28"/>
          <w:rtl/>
        </w:rPr>
        <w:t>خفض التكلفة</w:t>
      </w:r>
      <w:r>
        <w:rPr>
          <w:rFonts w:ascii="Sakkal Majalla" w:hAnsi="Sakkal Majalla" w:cs="Sakkal Majalla" w:hint="cs"/>
          <w:color w:val="EE0000"/>
          <w:sz w:val="28"/>
          <w:szCs w:val="28"/>
          <w:rtl/>
        </w:rPr>
        <w:t>، و</w:t>
      </w:r>
      <w:r w:rsidRPr="00FC3F2F">
        <w:rPr>
          <w:rFonts w:ascii="Sakkal Majalla" w:hAnsi="Sakkal Majalla" w:cs="Sakkal Majalla"/>
          <w:color w:val="EE0000"/>
          <w:sz w:val="28"/>
          <w:szCs w:val="28"/>
          <w:rtl/>
        </w:rPr>
        <w:t>جودة الخدمة</w:t>
      </w:r>
      <w:r>
        <w:rPr>
          <w:rFonts w:ascii="Sakkal Majalla" w:hAnsi="Sakkal Majalla" w:cs="Sakkal Majalla" w:hint="cs"/>
          <w:color w:val="EE0000"/>
          <w:sz w:val="28"/>
          <w:szCs w:val="28"/>
          <w:rtl/>
        </w:rPr>
        <w:t>، و</w:t>
      </w:r>
      <w:r w:rsidRPr="00FC3F2F">
        <w:rPr>
          <w:rFonts w:ascii="Sakkal Majalla" w:hAnsi="Sakkal Majalla" w:cs="Sakkal Majalla"/>
          <w:color w:val="EE0000"/>
          <w:sz w:val="28"/>
          <w:szCs w:val="28"/>
          <w:rtl/>
        </w:rPr>
        <w:t>رضا المستفيدين</w:t>
      </w:r>
      <w:r>
        <w:rPr>
          <w:rFonts w:ascii="Sakkal Majalla" w:hAnsi="Sakkal Majalla" w:cs="Sakkal Majalla" w:hint="cs"/>
          <w:color w:val="EE0000"/>
          <w:sz w:val="28"/>
          <w:szCs w:val="28"/>
          <w:rtl/>
        </w:rPr>
        <w:t>، و</w:t>
      </w:r>
      <w:r w:rsidRPr="00FC3F2F">
        <w:rPr>
          <w:rFonts w:ascii="Sakkal Majalla" w:hAnsi="Sakkal Majalla" w:cs="Sakkal Majalla"/>
          <w:color w:val="EE0000"/>
          <w:sz w:val="28"/>
          <w:szCs w:val="28"/>
          <w:rtl/>
        </w:rPr>
        <w:t>فعالية التنسيق، بما يسهم في تحقيق الأهداف الاستراتيجية والتحول نحو الإدارة الحكومية الرقمية.</w:t>
      </w:r>
    </w:p>
    <w:p w14:paraId="7BB552D1"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الإطار المفسر لموضوع الدراسة:</w:t>
      </w:r>
    </w:p>
    <w:p w14:paraId="76370439"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اعتمدت هذه الدراسة على إطار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التكنولوجيا</w:t>
      </w:r>
      <w:r w:rsidRPr="008576A4">
        <w:rPr>
          <w:rFonts w:ascii="Sakkal Majalla" w:hAnsi="Sakkal Majalla" w:cs="Sakkal Majalla" w:hint="cs"/>
          <w:sz w:val="28"/>
          <w:szCs w:val="28"/>
          <w:rtl/>
        </w:rPr>
        <w:t xml:space="preserve"> - المنظمة - </w:t>
      </w:r>
      <w:r w:rsidRPr="008576A4">
        <w:rPr>
          <w:rFonts w:ascii="Sakkal Majalla" w:hAnsi="Sakkal Majalla" w:cs="Sakkal Majalla"/>
          <w:sz w:val="28"/>
          <w:szCs w:val="28"/>
          <w:rtl/>
        </w:rPr>
        <w:t>البيئة</w:t>
      </w:r>
      <w:r w:rsidRPr="008576A4">
        <w:rPr>
          <w:rFonts w:ascii="Sakkal Majalla" w:hAnsi="Sakkal Majalla" w:cs="Sakkal Majalla" w:hint="cs"/>
          <w:sz w:val="28"/>
          <w:szCs w:val="28"/>
          <w:rtl/>
        </w:rPr>
        <w:t>) (</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بوصفه الإطار النظري الرئيس لتفسير العلاقة بين التحول الرقمي وكفاءة العمليات الإدارية في القطاع الحكومي، وتحديدًا في وزارة العدل السعودية. ويستند هذا الإطار إلى فرضية محورية مفادها أن تبنّي التقنيات الرقمية وتحوّلها إلى قيمة تنظيمية ملموسة لا يتحقق نتيجة العامل التقني وحده، وإنما من خلال تفاعل منظومي بين السياق التكنولوجي، والبنية التنظيمية الداخلية، والبيئة المؤسسية المحيطة بالمنظمة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Zhu et al., 2006</w:t>
      </w:r>
      <w:r w:rsidRPr="008576A4">
        <w:rPr>
          <w:rFonts w:ascii="Sakkal Majalla" w:hAnsi="Sakkal Majalla" w:cs="Sakkal Majalla" w:hint="cs"/>
          <w:sz w:val="28"/>
          <w:szCs w:val="28"/>
          <w:rtl/>
        </w:rPr>
        <w:t>).</w:t>
      </w:r>
    </w:p>
    <w:p w14:paraId="37A9F8EA"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ويُعد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من النماذج النظرية الرائدة في تحليل تبنّي الابتكار التقني داخل المنظمات، إذ طُوّر في الأصل ضمن أدبيات الابتكار التنظيمي لتفسير كيفية اتخاذ المؤسسات لقرارات تبنّي التكنولوجيا، والعوامل التي تُسهم في نجاح أو تعثر هذه القرارات</w:t>
      </w:r>
      <w:r w:rsidRPr="008576A4">
        <w:rPr>
          <w:rFonts w:ascii="Sakkal Majalla" w:hAnsi="Sakkal Majalla" w:cs="Sakkal Majalla"/>
          <w:sz w:val="28"/>
          <w:szCs w:val="28"/>
        </w:rPr>
        <w:t xml:space="preserve"> (</w:t>
      </w:r>
      <w:proofErr w:type="spellStart"/>
      <w:r w:rsidRPr="008576A4">
        <w:rPr>
          <w:rFonts w:ascii="Sakkal Majalla" w:hAnsi="Sakkal Majalla" w:cs="Sakkal Majalla"/>
          <w:sz w:val="28"/>
          <w:szCs w:val="28"/>
        </w:rPr>
        <w:t>Tornatzky</w:t>
      </w:r>
      <w:proofErr w:type="spellEnd"/>
      <w:r w:rsidRPr="008576A4">
        <w:rPr>
          <w:rFonts w:ascii="Sakkal Majalla" w:hAnsi="Sakkal Majalla" w:cs="Sakkal Majalla"/>
          <w:sz w:val="28"/>
          <w:szCs w:val="28"/>
        </w:rPr>
        <w:t xml:space="preserve"> &amp; Fleischer, 1990). </w:t>
      </w:r>
      <w:r w:rsidRPr="008576A4">
        <w:rPr>
          <w:rFonts w:ascii="Sakkal Majalla" w:hAnsi="Sakkal Majalla" w:cs="Sakkal Majalla"/>
          <w:sz w:val="28"/>
          <w:szCs w:val="28"/>
          <w:rtl/>
        </w:rPr>
        <w:t>وقد مكّن هذا الإطار الباحثين من تجاوز التفسيرات الاختزالية التي تحصر نجاح التحول التقني في توافر التكنولوجيا فقط، إلى تبنّي منظور شمولي يربط بين التكنولوجيا والهياكل التنظيمية والضغوط البيئية</w:t>
      </w:r>
      <w:r w:rsidRPr="008576A4">
        <w:rPr>
          <w:rFonts w:ascii="Sakkal Majalla" w:hAnsi="Sakkal Majalla" w:cs="Sakkal Majalla"/>
          <w:sz w:val="28"/>
          <w:szCs w:val="28"/>
        </w:rPr>
        <w:t>.</w:t>
      </w:r>
    </w:p>
    <w:p w14:paraId="0EBF0CB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ومع تسارع التحولات الرقمية خلال العقدين الأخيرين، توسّع استخدام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 xml:space="preserve">ليشمل دراسات التحول الرقمي والحكومة الإلكترونية ونضج الأنظمة الرقمية في القطاع العام، حيث أثبت قدرته على تفسير التباين في مستويات تبنّي التقنية ونتائجها بين المؤسسات الحكومية المختلفة، حتى داخل الدولة </w:t>
      </w:r>
      <w:r w:rsidRPr="008576A4">
        <w:rPr>
          <w:rFonts w:ascii="Sakkal Majalla" w:hAnsi="Sakkal Majalla" w:cs="Sakkal Majalla" w:hint="cs"/>
          <w:sz w:val="28"/>
          <w:szCs w:val="28"/>
          <w:rtl/>
        </w:rPr>
        <w:t>الواحدة</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Oliveira &amp; Martins, 2011</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وفي هذا السياق، لم يعد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مجرد أداة لتفسير قرار التبنّي، بل أصبح نموذجًا تحليليًا لفهم كيفية ترجمة التحول الرقمي إلى تحسين فعلي في الأداء المؤسسي</w:t>
      </w:r>
      <w:r w:rsidRPr="008576A4">
        <w:rPr>
          <w:rFonts w:ascii="Sakkal Majalla" w:hAnsi="Sakkal Majalla" w:cs="Sakkal Majalla"/>
          <w:sz w:val="28"/>
          <w:szCs w:val="28"/>
        </w:rPr>
        <w:t>.</w:t>
      </w:r>
    </w:p>
    <w:p w14:paraId="52587F6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وتبرز أهمية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في دراسات القطاع الحكومي من كونه يدمج البعد البيئي بوصفه عنصرًا حاسمًا في نجاح التحول الرقمي، إذ تخضع الجهات الحكومية لاعتبارات تشريعية وتنظيمية وضغوط مؤسسية لا تنطبق بالضرورة على منظمات القطاع الخاص. وتشير الأدبيات إلى أن البيئة التنظيمية، بما تتضمنه من </w:t>
      </w:r>
      <w:r w:rsidRPr="008576A4">
        <w:rPr>
          <w:rFonts w:ascii="Sakkal Majalla" w:hAnsi="Sakkal Majalla" w:cs="Sakkal Majalla"/>
          <w:sz w:val="28"/>
          <w:szCs w:val="28"/>
          <w:rtl/>
        </w:rPr>
        <w:lastRenderedPageBreak/>
        <w:t>سياسات عامة واستراتيجيات وطنية، تمارس دورًا جوهريًا في توجيه مسار التحول الرقمي وتسريع وتيرته أو إعاقته</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Baker, 2012</w:t>
      </w:r>
      <w:r w:rsidRPr="008576A4">
        <w:rPr>
          <w:rFonts w:ascii="Sakkal Majalla" w:hAnsi="Sakkal Majalla" w:cs="Sakkal Majalla" w:hint="cs"/>
          <w:sz w:val="28"/>
          <w:szCs w:val="28"/>
          <w:rtl/>
        </w:rPr>
        <w:t>).</w:t>
      </w:r>
    </w:p>
    <w:p w14:paraId="281D97D2"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وفي حالة وزارة العدل السعودية، </w:t>
      </w:r>
      <w:r w:rsidRPr="008576A4">
        <w:rPr>
          <w:rFonts w:ascii="Sakkal Majalla" w:hAnsi="Sakkal Majalla" w:cs="Sakkal Majalla" w:hint="cs"/>
          <w:sz w:val="28"/>
          <w:szCs w:val="28"/>
          <w:rtl/>
        </w:rPr>
        <w:t>ترى الباحثة</w:t>
      </w:r>
      <w:r w:rsidRPr="008576A4">
        <w:rPr>
          <w:rFonts w:ascii="Sakkal Majalla" w:hAnsi="Sakkal Majalla" w:cs="Sakkal Majalla"/>
          <w:sz w:val="28"/>
          <w:szCs w:val="28"/>
          <w:rtl/>
        </w:rPr>
        <w:t xml:space="preserve"> ملاءمة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بوضوح، حيث تعمل الوزارة ضمن بيئة تنظيمية داعمة للتحول الرقمي، ترتكز على مستهدفات رؤية المملكة 2030، وتخضع في الوقت ذاته لمتطلبات عالية من الدقة والشفافية والموثوقية بحكم طبيعة الخدمات العدلية. ويتيح إطار</w:t>
      </w:r>
      <w:r w:rsidRPr="008576A4">
        <w:rPr>
          <w:rFonts w:ascii="Sakkal Majalla" w:hAnsi="Sakkal Majalla" w:cs="Sakkal Majalla"/>
          <w:sz w:val="28"/>
          <w:szCs w:val="28"/>
        </w:rPr>
        <w:t xml:space="preserve"> TOE </w:t>
      </w:r>
      <w:r w:rsidRPr="008576A4">
        <w:rPr>
          <w:rFonts w:ascii="Sakkal Majalla" w:hAnsi="Sakkal Majalla" w:cs="Sakkal Majalla"/>
          <w:sz w:val="28"/>
          <w:szCs w:val="28"/>
          <w:rtl/>
        </w:rPr>
        <w:t>تحليل هذا السياق المركّب من خلال الربط بين نضج البنية الرقمية، والاستعداد التنظيمي الداخلي، والدعم البيئي والتشريعي، بوصفها عوامل متداخلة تسهم مجتمعة في تحسين كفاءة العمليات الإدارية</w:t>
      </w:r>
      <w:r w:rsidRPr="008576A4">
        <w:rPr>
          <w:rFonts w:ascii="Sakkal Majalla" w:hAnsi="Sakkal Majalla" w:cs="Sakkal Majalla"/>
          <w:sz w:val="28"/>
          <w:szCs w:val="28"/>
        </w:rPr>
        <w:t>.</w:t>
      </w:r>
    </w:p>
    <w:p w14:paraId="12562C9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وعليه، فإن اعتماد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هذه الدراسة لا يقتصر على كونه إطارًا وصفيًا لتصنيف عوامل التحول الرقمي، بل يُستخدم كنموذج تفسيري يربط بين مدخلات التحول الرقمي ومخرجات الأداء الإداري، ويوفّر أساسًا نظريًا صلبًا لبناء نموذج الدراسة، وصياغة فرضياتها، وتفسير نتائجها في ضوء السياق المؤسسي لوزارة العدل السعودية.</w:t>
      </w:r>
    </w:p>
    <w:p w14:paraId="0EF9FD92"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t xml:space="preserve">مبررات اختيار </w:t>
      </w:r>
      <w:r w:rsidRPr="008576A4">
        <w:rPr>
          <w:rFonts w:ascii="Sakkal Majalla" w:hAnsi="Sakkal Majalla" w:cs="Sakkal Majalla" w:hint="cs"/>
          <w:b/>
          <w:bCs/>
          <w:sz w:val="28"/>
          <w:szCs w:val="28"/>
          <w:rtl/>
        </w:rPr>
        <w:t>إطار (</w:t>
      </w:r>
      <w:r w:rsidRPr="008576A4">
        <w:rPr>
          <w:rFonts w:ascii="Sakkal Majalla" w:hAnsi="Sakkal Majalla" w:cs="Sakkal Majalla"/>
          <w:b/>
          <w:bCs/>
          <w:sz w:val="28"/>
          <w:szCs w:val="28"/>
        </w:rPr>
        <w:t>TOE</w:t>
      </w:r>
      <w:r w:rsidRPr="008576A4">
        <w:rPr>
          <w:rFonts w:ascii="Sakkal Majalla" w:hAnsi="Sakkal Majalla" w:cs="Sakkal Majalla" w:hint="cs"/>
          <w:b/>
          <w:bCs/>
          <w:sz w:val="28"/>
          <w:szCs w:val="28"/>
          <w:rtl/>
        </w:rPr>
        <w:t>):</w:t>
      </w:r>
    </w:p>
    <w:p w14:paraId="2781738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ت</w:t>
      </w:r>
      <w:r w:rsidRPr="008576A4">
        <w:rPr>
          <w:rFonts w:ascii="Sakkal Majalla" w:hAnsi="Sakkal Majalla" w:cs="Sakkal Majalla"/>
          <w:sz w:val="28"/>
          <w:szCs w:val="28"/>
          <w:rtl/>
        </w:rPr>
        <w:t>ستند</w:t>
      </w:r>
      <w:r w:rsidRPr="008576A4">
        <w:rPr>
          <w:rFonts w:ascii="Sakkal Majalla" w:hAnsi="Sakkal Majalla" w:cs="Sakkal Majalla" w:hint="cs"/>
          <w:sz w:val="28"/>
          <w:szCs w:val="28"/>
          <w:rtl/>
        </w:rPr>
        <w:t xml:space="preserve"> الباحثة في</w:t>
      </w:r>
      <w:r w:rsidRPr="008576A4">
        <w:rPr>
          <w:rFonts w:ascii="Sakkal Majalla" w:hAnsi="Sakkal Majalla" w:cs="Sakkal Majalla"/>
          <w:sz w:val="28"/>
          <w:szCs w:val="28"/>
          <w:rtl/>
        </w:rPr>
        <w:t xml:space="preserve"> اختيار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في هذه الدراسة إلى مجموعة من الاعتبارات العلمية والمنهجية، من أبرزها:</w:t>
      </w:r>
    </w:p>
    <w:p w14:paraId="2C3AB3D4"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ملاءمته لدراسات القطاع الحكومي</w:t>
      </w:r>
      <w:r w:rsidRPr="008576A4">
        <w:rPr>
          <w:rFonts w:ascii="Sakkal Majalla" w:hAnsi="Sakkal Majalla" w:cs="Sakkal Majalla" w:hint="cs"/>
          <w:b/>
          <w:bCs/>
          <w:sz w:val="28"/>
          <w:szCs w:val="28"/>
          <w:rtl/>
        </w:rPr>
        <w:t>:</w:t>
      </w:r>
    </w:p>
    <w:p w14:paraId="63118A0E"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بخلاف بعض النماذج التي طُوّرت في سياق القطاع الخاص</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مثل</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RBV</w:t>
      </w:r>
      <w:r w:rsidRPr="008576A4">
        <w:rPr>
          <w:rFonts w:ascii="Sakkal Majalla" w:hAnsi="Sakkal Majalla" w:cs="Sakkal Majalla" w:hint="cs"/>
          <w:sz w:val="28"/>
          <w:szCs w:val="28"/>
          <w:rtl/>
        </w:rPr>
        <w:t>)</w:t>
      </w:r>
      <w:r w:rsidRPr="008576A4">
        <w:rPr>
          <w:rFonts w:ascii="Sakkal Majalla" w:hAnsi="Sakkal Majalla" w:cs="Sakkal Majalla"/>
          <w:sz w:val="28"/>
          <w:szCs w:val="28"/>
          <w:rtl/>
        </w:rPr>
        <w:t>، يتميز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بمرونته العالية في تحليل البيئات الحكومية التي تتأثر بالتشريعات، والسياسات العامة، والضغوط المؤسسية، وهو ما يجعله مناسبًا لدراسة وزارة العدل بوصفها جهة حكومية سيادية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Baker, 2012</w:t>
      </w:r>
      <w:r w:rsidRPr="008576A4">
        <w:rPr>
          <w:rFonts w:ascii="Sakkal Majalla" w:hAnsi="Sakkal Majalla" w:cs="Sakkal Majalla" w:hint="cs"/>
          <w:sz w:val="28"/>
          <w:szCs w:val="28"/>
          <w:rtl/>
        </w:rPr>
        <w:t>).</w:t>
      </w:r>
    </w:p>
    <w:p w14:paraId="32EA2436"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شموليته في تفسير التحول الرقمي</w:t>
      </w:r>
      <w:r w:rsidRPr="008576A4">
        <w:rPr>
          <w:rFonts w:ascii="Sakkal Majalla" w:hAnsi="Sakkal Majalla" w:cs="Sakkal Majalla" w:hint="cs"/>
          <w:b/>
          <w:bCs/>
          <w:sz w:val="28"/>
          <w:szCs w:val="28"/>
          <w:rtl/>
        </w:rPr>
        <w:t>:</w:t>
      </w:r>
    </w:p>
    <w:p w14:paraId="5B7BFF6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لا ينظر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إلى التحول الرقمي باعتباره ظاهرة تقنية بحتة، بل يفسّره كنتيجة لتفاعل ثلاثة سياقات متداخلة: التكنولوجيا، والتنظيم، والبيئة، وهو ما يتسق مع طبيعة التحول الرقمي في وزارة العدل الذي تجاوز </w:t>
      </w:r>
      <w:proofErr w:type="spellStart"/>
      <w:r w:rsidRPr="008576A4">
        <w:rPr>
          <w:rFonts w:ascii="Sakkal Majalla" w:hAnsi="Sakkal Majalla" w:cs="Sakkal Majalla"/>
          <w:sz w:val="28"/>
          <w:szCs w:val="28"/>
          <w:rtl/>
        </w:rPr>
        <w:t>رقمنة</w:t>
      </w:r>
      <w:proofErr w:type="spellEnd"/>
      <w:r w:rsidRPr="008576A4">
        <w:rPr>
          <w:rFonts w:ascii="Sakkal Majalla" w:hAnsi="Sakkal Majalla" w:cs="Sakkal Majalla"/>
          <w:sz w:val="28"/>
          <w:szCs w:val="28"/>
          <w:rtl/>
        </w:rPr>
        <w:t xml:space="preserve"> الخدمات إلى إعادة هندسة العمليات الإدارية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Pr>
        <w:t>Zhu et al., 2006</w:t>
      </w:r>
      <w:r w:rsidRPr="008576A4">
        <w:rPr>
          <w:rFonts w:ascii="Sakkal Majalla" w:hAnsi="Sakkal Majalla" w:cs="Sakkal Majalla" w:hint="cs"/>
          <w:sz w:val="28"/>
          <w:szCs w:val="28"/>
          <w:rtl/>
        </w:rPr>
        <w:t>).</w:t>
      </w:r>
    </w:p>
    <w:p w14:paraId="3F0155A7"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قابليته للربط بكفاءة العمليات الإدارية</w:t>
      </w:r>
      <w:r w:rsidRPr="008576A4">
        <w:rPr>
          <w:rFonts w:ascii="Sakkal Majalla" w:hAnsi="Sakkal Majalla" w:cs="Sakkal Majalla" w:hint="cs"/>
          <w:b/>
          <w:bCs/>
          <w:sz w:val="28"/>
          <w:szCs w:val="28"/>
          <w:rtl/>
        </w:rPr>
        <w:t>:</w:t>
      </w:r>
    </w:p>
    <w:p w14:paraId="313FB598"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lastRenderedPageBreak/>
        <w:t xml:space="preserve">يتيح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تحليل الأثر غير المباشر للتحول الرقمي على كفاءة العمليات، من خلال دراسة كيفية تمكين التكنولوجيا، وتكيّف البنية التنظيمية، وتأثير البيئة التشريعية والتنظيمية في تحسين الأداء الإداري.</w:t>
      </w:r>
    </w:p>
    <w:p w14:paraId="74265E75"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شرح وتفسير أبعاد إطار (</w:t>
      </w:r>
      <w:r w:rsidRPr="008576A4">
        <w:rPr>
          <w:rFonts w:ascii="Sakkal Majalla" w:hAnsi="Sakkal Majalla" w:cs="Sakkal Majalla"/>
          <w:b/>
          <w:bCs/>
          <w:sz w:val="28"/>
          <w:szCs w:val="28"/>
        </w:rPr>
        <w:t>TOE</w:t>
      </w:r>
      <w:r w:rsidRPr="008576A4">
        <w:rPr>
          <w:rFonts w:ascii="Sakkal Majalla" w:hAnsi="Sakkal Majalla" w:cs="Sakkal Majalla" w:hint="cs"/>
          <w:b/>
          <w:bCs/>
          <w:sz w:val="28"/>
          <w:szCs w:val="28"/>
          <w:rtl/>
        </w:rPr>
        <w:t>):</w:t>
      </w:r>
    </w:p>
    <w:p w14:paraId="7F02B153"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Pr>
      </w:pPr>
      <w:r w:rsidRPr="008576A4">
        <w:rPr>
          <w:rFonts w:ascii="Sakkal Majalla" w:hAnsi="Sakkal Majalla" w:cs="Sakkal Majalla" w:hint="cs"/>
          <w:b/>
          <w:bCs/>
          <w:sz w:val="28"/>
          <w:szCs w:val="28"/>
          <w:rtl/>
        </w:rPr>
        <w:t>البعد التكنولوجي:</w:t>
      </w:r>
    </w:p>
    <w:p w14:paraId="2559C30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يشير البعد التكنولوجي إلى مستوى توافر ونضج التقنيات الرقمية داخل المنظمة، ويشمل البنية التحتية الرقمية، والأنظمة الإلكترونية، وتكامل البيانات، وأمن المعلومات (</w:t>
      </w:r>
      <w:proofErr w:type="spellStart"/>
      <w:r w:rsidRPr="008576A4">
        <w:rPr>
          <w:rFonts w:ascii="Sakkal Majalla" w:hAnsi="Sakkal Majalla" w:cs="Sakkal Majalla"/>
          <w:sz w:val="28"/>
          <w:szCs w:val="28"/>
        </w:rPr>
        <w:t>Tornatzky</w:t>
      </w:r>
      <w:proofErr w:type="spellEnd"/>
      <w:r w:rsidRPr="008576A4">
        <w:rPr>
          <w:rFonts w:ascii="Sakkal Majalla" w:hAnsi="Sakkal Majalla" w:cs="Sakkal Majalla"/>
          <w:sz w:val="28"/>
          <w:szCs w:val="28"/>
        </w:rPr>
        <w:t xml:space="preserve"> &amp; Fleischer, 1990</w:t>
      </w:r>
      <w:r w:rsidRPr="008576A4">
        <w:rPr>
          <w:rFonts w:ascii="Sakkal Majalla" w:hAnsi="Sakkal Majalla" w:cs="Sakkal Majalla"/>
          <w:sz w:val="28"/>
          <w:szCs w:val="28"/>
          <w:rtl/>
        </w:rPr>
        <w:t>).</w:t>
      </w:r>
    </w:p>
    <w:p w14:paraId="7F9C93F9"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في سياق وزارة العدل، يمثّل هذا البعد الأساس التشغيلي للتحول الرقمي، حيث تتيح المنصات الرقمية والأنظمة المتكاملة أتمتة الإجراءات الإدارية، وتقليل الاعتماد على المعاملات الورقية، وتسريع تدفق المعلومات بين الإدارات. وتشير الأدبيات إلى أن ضعف البنية التقنية يُعد من أبرز معوقات تحقيق الكفاءة الإدارية حتى في ظل وجود مبادرات رقمية معلنة (</w:t>
      </w:r>
      <w:r w:rsidRPr="008576A4">
        <w:rPr>
          <w:rFonts w:ascii="Sakkal Majalla" w:hAnsi="Sakkal Majalla" w:cs="Sakkal Majalla"/>
          <w:sz w:val="28"/>
          <w:szCs w:val="28"/>
        </w:rPr>
        <w:t>OECD, 2020</w:t>
      </w:r>
      <w:r w:rsidRPr="008576A4">
        <w:rPr>
          <w:rFonts w:ascii="Sakkal Majalla" w:hAnsi="Sakkal Majalla" w:cs="Sakkal Majalla"/>
          <w:sz w:val="28"/>
          <w:szCs w:val="28"/>
          <w:rtl/>
        </w:rPr>
        <w:t>).</w:t>
      </w:r>
    </w:p>
    <w:p w14:paraId="34E5B7E3"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البعد التنظيمي:</w:t>
      </w:r>
    </w:p>
    <w:p w14:paraId="6BCC3FD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يركز البعد التنظيمي على خصائص المنظمة الداخلية، مثل القيادة الإدارية، وتمكين الموارد البشرية، والثقافة التنظيمية، ومرونة الهيكل الإداري، وإعادة هندسة الإجراءات (</w:t>
      </w:r>
      <w:r w:rsidRPr="008576A4">
        <w:rPr>
          <w:rFonts w:ascii="Sakkal Majalla" w:hAnsi="Sakkal Majalla" w:cs="Sakkal Majalla"/>
          <w:sz w:val="28"/>
          <w:szCs w:val="28"/>
        </w:rPr>
        <w:t>Oliveira &amp; Martins, 2011</w:t>
      </w:r>
      <w:r w:rsidRPr="008576A4">
        <w:rPr>
          <w:rFonts w:ascii="Sakkal Majalla" w:hAnsi="Sakkal Majalla" w:cs="Sakkal Majalla"/>
          <w:sz w:val="28"/>
          <w:szCs w:val="28"/>
          <w:rtl/>
        </w:rPr>
        <w:t>).</w:t>
      </w:r>
    </w:p>
    <w:p w14:paraId="15B982FB"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يوضح هذا البعد أن التحول الرقمي لا يحقق أثره الكامل ما لم يُصاحَب بتغيير تنظيمي داعم. ففي وزارة العدل، يُعد تمكين الموظفين رقميًا، ودعم القيادة العليا، وإعادة تصميم العمليات الإدارية عوامل حاسمة لتحويل الاستثمار التقني إلى تحسن فعلي في كفاءة الأداء، وهو ما تؤكده دراسات التحول الرقمي في المؤسسات الحكومية (</w:t>
      </w:r>
      <w:r w:rsidRPr="008576A4">
        <w:rPr>
          <w:rFonts w:ascii="Sakkal Majalla" w:hAnsi="Sakkal Majalla" w:cs="Sakkal Majalla"/>
          <w:sz w:val="28"/>
          <w:szCs w:val="28"/>
        </w:rPr>
        <w:t>Westerman et al., 2011</w:t>
      </w:r>
      <w:r w:rsidRPr="008576A4">
        <w:rPr>
          <w:rFonts w:ascii="Sakkal Majalla" w:hAnsi="Sakkal Majalla" w:cs="Sakkal Majalla"/>
          <w:sz w:val="28"/>
          <w:szCs w:val="28"/>
          <w:rtl/>
        </w:rPr>
        <w:t>).</w:t>
      </w:r>
    </w:p>
    <w:p w14:paraId="08E29E72" w14:textId="77777777" w:rsidR="008576A4" w:rsidRPr="008576A4" w:rsidRDefault="008576A4" w:rsidP="008576A4">
      <w:pPr>
        <w:pStyle w:val="a3"/>
        <w:numPr>
          <w:ilvl w:val="0"/>
          <w:numId w:val="45"/>
        </w:num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البعد البيئي:</w:t>
      </w:r>
    </w:p>
    <w:p w14:paraId="78E524EC"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يتناول البعد البيئي العوامل الخارجية المؤثرة في المنظمة، مثل التشريعات، والسياسات الحكومية، والضغوط المؤسسية، والتوجهات الوطنية، ومتطلبات الشفافية والمساءلة (</w:t>
      </w:r>
      <w:r w:rsidRPr="008576A4">
        <w:rPr>
          <w:rFonts w:ascii="Sakkal Majalla" w:hAnsi="Sakkal Majalla" w:cs="Sakkal Majalla"/>
          <w:sz w:val="28"/>
          <w:szCs w:val="28"/>
        </w:rPr>
        <w:t>Zhu et al., 2006</w:t>
      </w:r>
      <w:r w:rsidRPr="008576A4">
        <w:rPr>
          <w:rFonts w:ascii="Sakkal Majalla" w:hAnsi="Sakkal Majalla" w:cs="Sakkal Majalla"/>
          <w:sz w:val="28"/>
          <w:szCs w:val="28"/>
          <w:rtl/>
        </w:rPr>
        <w:t>).</w:t>
      </w:r>
    </w:p>
    <w:p w14:paraId="09C663B4"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t>و</w:t>
      </w:r>
      <w:r w:rsidRPr="008576A4">
        <w:rPr>
          <w:rFonts w:ascii="Sakkal Majalla" w:hAnsi="Sakkal Majalla" w:cs="Sakkal Majalla"/>
          <w:sz w:val="28"/>
          <w:szCs w:val="28"/>
          <w:rtl/>
        </w:rPr>
        <w:t xml:space="preserve">في وزارة العدل، يشكّل الإطار التشريعي ورؤية المملكة 2030 بيئة داعمة للتحول الرقمي، حيث تمارس هذه العوامل دورًا </w:t>
      </w:r>
      <w:proofErr w:type="spellStart"/>
      <w:r w:rsidRPr="008576A4">
        <w:rPr>
          <w:rFonts w:ascii="Sakkal Majalla" w:hAnsi="Sakkal Majalla" w:cs="Sakkal Majalla"/>
          <w:sz w:val="28"/>
          <w:szCs w:val="28"/>
          <w:rtl/>
        </w:rPr>
        <w:t>تمكينيًا</w:t>
      </w:r>
      <w:proofErr w:type="spellEnd"/>
      <w:r w:rsidRPr="008576A4">
        <w:rPr>
          <w:rFonts w:ascii="Sakkal Majalla" w:hAnsi="Sakkal Majalla" w:cs="Sakkal Majalla"/>
          <w:sz w:val="28"/>
          <w:szCs w:val="28"/>
          <w:rtl/>
        </w:rPr>
        <w:t xml:space="preserve"> في تسريع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وفرض معايير أداء أعلى، وربط التحول الرقمي بتحقيق الكفاءة والحوكمة الرشيدة في العمليات الإدارية.</w:t>
      </w:r>
    </w:p>
    <w:p w14:paraId="1AEBAE82"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hint="cs"/>
          <w:b/>
          <w:bCs/>
          <w:sz w:val="28"/>
          <w:szCs w:val="28"/>
          <w:rtl/>
        </w:rPr>
        <w:t>ربط إطار (</w:t>
      </w:r>
      <w:r w:rsidRPr="008576A4">
        <w:rPr>
          <w:rFonts w:ascii="Sakkal Majalla" w:hAnsi="Sakkal Majalla" w:cs="Sakkal Majalla"/>
          <w:b/>
          <w:bCs/>
          <w:sz w:val="28"/>
          <w:szCs w:val="28"/>
        </w:rPr>
        <w:t>TOE</w:t>
      </w:r>
      <w:r w:rsidRPr="008576A4">
        <w:rPr>
          <w:rFonts w:ascii="Sakkal Majalla" w:hAnsi="Sakkal Majalla" w:cs="Sakkal Majalla" w:hint="cs"/>
          <w:b/>
          <w:bCs/>
          <w:sz w:val="28"/>
          <w:szCs w:val="28"/>
          <w:rtl/>
        </w:rPr>
        <w:t>) بنموذج الدراسة:</w:t>
      </w:r>
    </w:p>
    <w:p w14:paraId="5E927AF4"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hint="cs"/>
          <w:sz w:val="28"/>
          <w:szCs w:val="28"/>
          <w:rtl/>
        </w:rPr>
        <w:lastRenderedPageBreak/>
        <w:t>و</w:t>
      </w:r>
      <w:r w:rsidRPr="008576A4">
        <w:rPr>
          <w:rFonts w:ascii="Sakkal Majalla" w:hAnsi="Sakkal Majalla" w:cs="Sakkal Majalla"/>
          <w:sz w:val="28"/>
          <w:szCs w:val="28"/>
          <w:rtl/>
        </w:rPr>
        <w:t xml:space="preserve">انطلاقًا من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w:t>
      </w:r>
      <w:r w:rsidRPr="008576A4">
        <w:rPr>
          <w:rFonts w:ascii="Sakkal Majalla" w:hAnsi="Sakkal Majalla" w:cs="Sakkal Majalla"/>
          <w:sz w:val="28"/>
          <w:szCs w:val="28"/>
          <w:rtl/>
        </w:rPr>
        <w:t>، تم بناء نموذج الدراسة المفاهيمي على النحو الآتي:</w:t>
      </w:r>
    </w:p>
    <w:p w14:paraId="3483D8A7"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المتغير المستقل:</w:t>
      </w:r>
      <w:r w:rsidRPr="008576A4">
        <w:rPr>
          <w:rFonts w:ascii="Sakkal Majalla" w:hAnsi="Sakkal Majalla" w:cs="Sakkal Majalla"/>
          <w:sz w:val="28"/>
          <w:szCs w:val="28"/>
          <w:rtl/>
        </w:rPr>
        <w:t xml:space="preserve"> التحول الرقمي</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يمثل </w:t>
      </w:r>
      <w:r w:rsidRPr="008576A4">
        <w:rPr>
          <w:rFonts w:ascii="Sakkal Majalla" w:hAnsi="Sakkal Majalla" w:cs="Sakkal Majalla" w:hint="cs"/>
          <w:sz w:val="28"/>
          <w:szCs w:val="28"/>
          <w:rtl/>
        </w:rPr>
        <w:t>(</w:t>
      </w:r>
      <w:r w:rsidRPr="008576A4">
        <w:rPr>
          <w:rFonts w:ascii="Sakkal Majalla" w:hAnsi="Sakkal Majalla" w:cs="Sakkal Majalla"/>
          <w:sz w:val="28"/>
          <w:szCs w:val="28"/>
          <w:rtl/>
        </w:rPr>
        <w:t>الأبعاد التكنولوجية والتنظيمية والبيئية مجتمعة)</w:t>
      </w:r>
      <w:r w:rsidRPr="008576A4">
        <w:rPr>
          <w:rFonts w:ascii="Sakkal Majalla" w:hAnsi="Sakkal Majalla" w:cs="Sakkal Majalla" w:hint="cs"/>
          <w:sz w:val="28"/>
          <w:szCs w:val="28"/>
          <w:rtl/>
        </w:rPr>
        <w:t>.</w:t>
      </w:r>
    </w:p>
    <w:p w14:paraId="411B5BBB" w14:textId="77777777" w:rsidR="008576A4" w:rsidRPr="008576A4" w:rsidRDefault="008576A4" w:rsidP="008576A4">
      <w:pPr>
        <w:pStyle w:val="a3"/>
        <w:numPr>
          <w:ilvl w:val="0"/>
          <w:numId w:val="46"/>
        </w:numPr>
        <w:bidi/>
        <w:spacing w:after="0" w:line="360" w:lineRule="auto"/>
        <w:jc w:val="lowKashida"/>
        <w:rPr>
          <w:rFonts w:ascii="Sakkal Majalla" w:hAnsi="Sakkal Majalla" w:cs="Sakkal Majalla"/>
          <w:sz w:val="28"/>
          <w:szCs w:val="28"/>
        </w:rPr>
      </w:pPr>
      <w:r w:rsidRPr="008576A4">
        <w:rPr>
          <w:rFonts w:ascii="Sakkal Majalla" w:hAnsi="Sakkal Majalla" w:cs="Sakkal Majalla"/>
          <w:b/>
          <w:bCs/>
          <w:sz w:val="28"/>
          <w:szCs w:val="28"/>
          <w:rtl/>
        </w:rPr>
        <w:t>المتغير التابع:</w:t>
      </w:r>
      <w:r w:rsidRPr="008576A4">
        <w:rPr>
          <w:rFonts w:ascii="Sakkal Majalla" w:hAnsi="Sakkal Majalla" w:cs="Sakkal Majalla"/>
          <w:sz w:val="28"/>
          <w:szCs w:val="28"/>
          <w:rtl/>
        </w:rPr>
        <w:t xml:space="preserve"> كفاءة العمليات الإدارية</w:t>
      </w:r>
      <w:r w:rsidRPr="008576A4">
        <w:rPr>
          <w:rFonts w:ascii="Sakkal Majalla" w:hAnsi="Sakkal Majalla" w:cs="Sakkal Majalla" w:hint="cs"/>
          <w:sz w:val="28"/>
          <w:szCs w:val="28"/>
          <w:rtl/>
        </w:rPr>
        <w:t xml:space="preserve">: يمثل </w:t>
      </w:r>
      <w:r w:rsidRPr="008576A4">
        <w:rPr>
          <w:rFonts w:ascii="Sakkal Majalla" w:hAnsi="Sakkal Majalla" w:cs="Sakkal Majalla"/>
          <w:sz w:val="28"/>
          <w:szCs w:val="28"/>
          <w:rtl/>
        </w:rPr>
        <w:t>(تقليل الوقت، خفض التكلفة، جودة الخدمة، رضا المستفيدين، فعالية التنسيق)</w:t>
      </w:r>
      <w:r w:rsidRPr="008576A4">
        <w:rPr>
          <w:rFonts w:ascii="Sakkal Majalla" w:hAnsi="Sakkal Majalla" w:cs="Sakkal Majalla" w:hint="cs"/>
          <w:sz w:val="28"/>
          <w:szCs w:val="28"/>
          <w:rtl/>
        </w:rPr>
        <w:t>.</w:t>
      </w:r>
    </w:p>
    <w:p w14:paraId="11D2FEDC" w14:textId="77777777" w:rsidR="008576A4" w:rsidRPr="008576A4" w:rsidRDefault="008576A4" w:rsidP="008576A4">
      <w:pPr>
        <w:bidi/>
        <w:spacing w:after="0" w:line="360" w:lineRule="auto"/>
        <w:ind w:hanging="2"/>
        <w:jc w:val="lowKashida"/>
        <w:rPr>
          <w:rFonts w:ascii="Sakkal Majalla" w:hAnsi="Sakkal Majalla" w:cs="Sakkal Majalla"/>
          <w:b/>
          <w:bCs/>
          <w:sz w:val="28"/>
          <w:szCs w:val="28"/>
          <w:rtl/>
        </w:rPr>
      </w:pPr>
      <w:r w:rsidRPr="008576A4">
        <w:rPr>
          <w:rFonts w:ascii="Sakkal Majalla" w:hAnsi="Sakkal Majalla" w:cs="Sakkal Majalla"/>
          <w:b/>
          <w:bCs/>
          <w:sz w:val="28"/>
          <w:szCs w:val="28"/>
          <w:rtl/>
        </w:rPr>
        <w:t>العلاقة التفسيرية بين متغيرات النموذج</w:t>
      </w:r>
      <w:r w:rsidRPr="008576A4">
        <w:rPr>
          <w:rFonts w:ascii="Sakkal Majalla" w:hAnsi="Sakkal Majalla" w:cs="Sakkal Majalla" w:hint="cs"/>
          <w:b/>
          <w:bCs/>
          <w:sz w:val="28"/>
          <w:szCs w:val="28"/>
          <w:rtl/>
        </w:rPr>
        <w:t>:</w:t>
      </w:r>
    </w:p>
    <w:p w14:paraId="66880BB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يفترض نموذج الدراسة أن مستوى نضج التحول الرقمي، كما يفسّره إطار</w:t>
      </w:r>
      <w:r w:rsidRPr="008576A4">
        <w:rPr>
          <w:rFonts w:ascii="Sakkal Majalla" w:hAnsi="Sakkal Majalla" w:cs="Sakkal Majalla"/>
          <w:sz w:val="28"/>
          <w:szCs w:val="28"/>
        </w:rPr>
        <w:t xml:space="preserve">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w:t>
      </w:r>
      <w:r w:rsidRPr="008576A4">
        <w:rPr>
          <w:rFonts w:ascii="Sakkal Majalla" w:hAnsi="Sakkal Majalla" w:cs="Sakkal Majalla"/>
          <w:sz w:val="28"/>
          <w:szCs w:val="28"/>
          <w:rtl/>
        </w:rPr>
        <w:t>، يؤثر تأثيرًا مباشرًا وإيجابيًا في كفاءة العمليات الإدارية داخل وزارة العدل السعودية. ويعني ذلك أن تحقق الكفاءة الإدارية لا يرتبط بمجرد إدخال الأنظمة الرقمية، بل يتطلب توافر بيئة تنظيمية داعمة، واستعدادًا تنظيميًا فعّالًا، وبنية تقنية قادرة على دعم العمليات الإدارية بصورة متكاملة</w:t>
      </w:r>
      <w:r w:rsidRPr="008576A4">
        <w:rPr>
          <w:rFonts w:ascii="Sakkal Majalla" w:hAnsi="Sakkal Majalla" w:cs="Sakkal Majalla"/>
          <w:sz w:val="28"/>
          <w:szCs w:val="28"/>
        </w:rPr>
        <w:t>.</w:t>
      </w:r>
    </w:p>
    <w:p w14:paraId="0C359A56"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r w:rsidRPr="008576A4">
        <w:rPr>
          <w:rFonts w:ascii="Sakkal Majalla" w:hAnsi="Sakkal Majalla" w:cs="Sakkal Majalla"/>
          <w:sz w:val="28"/>
          <w:szCs w:val="28"/>
          <w:rtl/>
        </w:rPr>
        <w:t xml:space="preserve">وبذلك، يوفّر إطار </w:t>
      </w:r>
      <w:r w:rsidRPr="008576A4">
        <w:rPr>
          <w:rFonts w:ascii="Sakkal Majalla" w:hAnsi="Sakkal Majalla" w:cs="Sakkal Majalla" w:hint="cs"/>
          <w:sz w:val="28"/>
          <w:szCs w:val="28"/>
          <w:rtl/>
        </w:rPr>
        <w:t>(</w:t>
      </w:r>
      <w:r w:rsidRPr="008576A4">
        <w:rPr>
          <w:rFonts w:ascii="Sakkal Majalla" w:hAnsi="Sakkal Majalla" w:cs="Sakkal Majalla"/>
          <w:sz w:val="28"/>
          <w:szCs w:val="28"/>
        </w:rPr>
        <w:t>TOE</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أساسًا نظريًا يفسّر الفروق المحتملة في مستويات الكفاءة الإدارية داخل القطاع الحكومي، ويُسهم في ربط مدخلات التحول الرقمي بمخرجات الأداء الإداري ربطًا علميًا ومنهجيًا. كما يعزز هذا الربط الاتساق بين الإطار النظري، ونموذج الدراسة، وفرضياتها، وأداة القياس المستخدمة</w:t>
      </w:r>
      <w:r w:rsidRPr="008576A4">
        <w:rPr>
          <w:rFonts w:ascii="Sakkal Majalla" w:hAnsi="Sakkal Majalla" w:cs="Sakkal Majalla" w:hint="cs"/>
          <w:sz w:val="28"/>
          <w:szCs w:val="28"/>
          <w:rtl/>
        </w:rPr>
        <w:t>.</w:t>
      </w:r>
    </w:p>
    <w:p w14:paraId="7F6E9394"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02099C3"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DB7B791"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C09F477"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4F45B51"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2D5FDCFD"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1AD8FFB"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A79614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6D94E8FB"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4BAD462"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0E7255FF"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5359D96C" w14:textId="77777777" w:rsidR="008576A4" w:rsidRPr="008576A4" w:rsidRDefault="008576A4" w:rsidP="008576A4">
      <w:pPr>
        <w:bidi/>
        <w:spacing w:after="0" w:line="360" w:lineRule="auto"/>
        <w:ind w:firstLine="718"/>
        <w:jc w:val="lowKashida"/>
        <w:rPr>
          <w:rFonts w:ascii="Sakkal Majalla" w:hAnsi="Sakkal Majalla" w:cs="Sakkal Majalla"/>
          <w:sz w:val="28"/>
          <w:szCs w:val="28"/>
          <w:rtl/>
        </w:rPr>
      </w:pPr>
    </w:p>
    <w:p w14:paraId="67AB15DA" w14:textId="77777777" w:rsidR="008576A4" w:rsidRPr="008576A4" w:rsidRDefault="008576A4" w:rsidP="008576A4">
      <w:pPr>
        <w:bidi/>
        <w:spacing w:after="0" w:line="360" w:lineRule="auto"/>
        <w:jc w:val="lowKashida"/>
        <w:rPr>
          <w:rFonts w:ascii="Sakkal Majalla" w:hAnsi="Sakkal Majalla" w:cs="Sakkal Majalla"/>
          <w:b/>
          <w:bCs/>
          <w:sz w:val="32"/>
          <w:szCs w:val="32"/>
          <w:rtl/>
        </w:rPr>
      </w:pPr>
      <w:r w:rsidRPr="008576A4">
        <w:rPr>
          <w:rFonts w:ascii="Sakkal Majalla" w:hAnsi="Sakkal Majalla" w:cs="Sakkal Majalla" w:hint="cs"/>
          <w:b/>
          <w:bCs/>
          <w:sz w:val="32"/>
          <w:szCs w:val="32"/>
          <w:rtl/>
        </w:rPr>
        <w:lastRenderedPageBreak/>
        <w:t>ثانياً: الدراسات السابقة:</w:t>
      </w:r>
    </w:p>
    <w:p w14:paraId="29723579"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تعتبر هذه الدراسة من أوائل الدراسات العربية</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على حد علم </w:t>
      </w:r>
      <w:r w:rsidRPr="008576A4">
        <w:rPr>
          <w:rFonts w:ascii="Sakkal Majalla" w:hAnsi="Sakkal Majalla" w:cs="Sakkal Majalla" w:hint="cs"/>
          <w:sz w:val="28"/>
          <w:szCs w:val="28"/>
          <w:rtl/>
        </w:rPr>
        <w:t>الباحثة</w:t>
      </w:r>
      <w:r w:rsidRPr="008576A4">
        <w:rPr>
          <w:rFonts w:ascii="Sakkal Majalla" w:hAnsi="Sakkal Majalla" w:cs="Sakkal Majalla"/>
          <w:sz w:val="28"/>
          <w:szCs w:val="28"/>
          <w:rtl/>
        </w:rPr>
        <w:t xml:space="preserve"> -</w:t>
      </w:r>
      <w:r w:rsidRPr="008576A4">
        <w:rPr>
          <w:rFonts w:ascii="Sakkal Majalla" w:hAnsi="Sakkal Majalla" w:cs="Sakkal Majalla" w:hint="cs"/>
          <w:sz w:val="28"/>
          <w:szCs w:val="28"/>
          <w:rtl/>
        </w:rPr>
        <w:t xml:space="preserve"> </w:t>
      </w:r>
      <w:r w:rsidRPr="008576A4">
        <w:rPr>
          <w:rFonts w:ascii="Sakkal Majalla" w:hAnsi="Sakkal Majalla" w:cs="Sakkal Majalla"/>
          <w:sz w:val="28"/>
          <w:szCs w:val="28"/>
          <w:rtl/>
        </w:rPr>
        <w:t xml:space="preserve">التي تناولت التحول الرقمي وكفاءة العمليات الإدارية في القطاع الحكومي: دراسة حالة وزارة العدل، وفق </w:t>
      </w:r>
      <w:r w:rsidRPr="008576A4">
        <w:rPr>
          <w:rFonts w:ascii="Sakkal Majalla" w:hAnsi="Sakkal Majalla" w:cs="Sakkal Majalla" w:hint="cs"/>
          <w:sz w:val="28"/>
          <w:szCs w:val="28"/>
          <w:rtl/>
        </w:rPr>
        <w:t>ا</w:t>
      </w:r>
      <w:r w:rsidRPr="008576A4">
        <w:rPr>
          <w:rFonts w:ascii="Sakkal Majalla" w:hAnsi="Sakkal Majalla" w:cs="Sakkal Majalla"/>
          <w:sz w:val="28"/>
          <w:szCs w:val="28"/>
          <w:rtl/>
        </w:rPr>
        <w:t>لترتيب الزمني</w:t>
      </w:r>
      <w:r w:rsidRPr="008576A4">
        <w:rPr>
          <w:rFonts w:ascii="Sakkal Majalla" w:hAnsi="Sakkal Majalla" w:cs="Sakkal Majalla" w:hint="cs"/>
          <w:sz w:val="28"/>
          <w:szCs w:val="28"/>
          <w:rtl/>
        </w:rPr>
        <w:t>.</w:t>
      </w:r>
    </w:p>
    <w:p w14:paraId="1D7A1E4D"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1" w:name="_Hlk223121069"/>
      <w:r w:rsidRPr="008576A4">
        <w:rPr>
          <w:rFonts w:ascii="Sakkal Majalla" w:hAnsi="Sakkal Majalla" w:cs="Sakkal Majalla"/>
          <w:b/>
          <w:bCs/>
          <w:sz w:val="28"/>
          <w:szCs w:val="28"/>
          <w:rtl/>
        </w:rPr>
        <w:t>دراسة: العنيني (</w:t>
      </w:r>
      <w:r w:rsidRPr="008576A4">
        <w:rPr>
          <w:rFonts w:ascii="Sakkal Majalla" w:hAnsi="Sakkal Majalla" w:cs="Sakkal Majalla" w:hint="cs"/>
          <w:b/>
          <w:bCs/>
          <w:sz w:val="28"/>
          <w:szCs w:val="28"/>
          <w:rtl/>
        </w:rPr>
        <w:t>2025</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أثر تطبيقات الحوكمة الإلكترونية في تحسين العمليات الإدارية بجامعة نجران في ضوء رؤية 2030"</w:t>
      </w:r>
    </w:p>
    <w:bookmarkEnd w:id="1"/>
    <w:p w14:paraId="70E9446A"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هدفت الدراسة إلى التعرف على أثر تطبيقات الحوكمة الإلكترونية بأبعادها (أنظمة إدارة التعلم، أنظمة إدارة الموارد البشرية، أنظمة الإدارة المالية، بوابات الطلاب الإلكترونية) في العمليات الإدارية بجامعة نجران في ضوء رؤية المملكة 2030. المنهجية: استخدمت الدراسة المنهج الوصفي التحليلي، والاستبانة كأداة لجمع المعلومات، من خلال عينة مكونة من (108) عضو هيئة تدريس بجامعة نجران. النتائج: خلصت الدراسة إلى العديد من النتائج منها وجود تباين في مستوى أبعاد تطبيقات الحوكمة الإلكترونية بجامعة نجران، إلا أن جميع المتوسطات من حيث تصورات المبحوثين كانت مرتفعة. أظهرت نتائج الدراسة أن تصورات المبحوثين حول العمليات الإدارية بجامعة نجران في ضوء رؤية 2030، جاءت بمستوى مرتفع، وبمتوسط حسابي (4.07) ويعزى ذلك إلى اعتماد الجامعة على التكنولوجيا الحديثة في تسهيل العمليات الإدارية. ووجود أثر ذو دلالة إحصائية لتطبيقات الحوكمة مجتمعة في العمليات الإدارية بجامعة نجران في ضوء رؤية المملكة 2030. </w:t>
      </w:r>
      <w:r w:rsidRPr="008576A4">
        <w:rPr>
          <w:rFonts w:ascii="Sakkal Majalla" w:hAnsi="Sakkal Majalla" w:cs="Sakkal Majalla" w:hint="cs"/>
          <w:sz w:val="28"/>
          <w:szCs w:val="28"/>
          <w:rtl/>
        </w:rPr>
        <w:t>و</w:t>
      </w:r>
      <w:r w:rsidRPr="008576A4">
        <w:rPr>
          <w:rFonts w:ascii="Sakkal Majalla" w:hAnsi="Sakkal Majalla" w:cs="Sakkal Majalla"/>
          <w:sz w:val="28"/>
          <w:szCs w:val="28"/>
          <w:rtl/>
        </w:rPr>
        <w:t>أوصت الدراسة بإنشاء نظام للمراقبة والتقييم المستمرين للأبعاد المختلفة لتطبيقات الحوكمة الإلكترونية لتتبع أدائها بجامعة نجران، والتواصل مع الموظفين والطلاب لجمع الملاحظات حول تجاربهم مع تطبيقات الحكومة الإلكترونية، والاستمرار في تعزيز استخدام تطبيقات الحوكمة الإلكترونية لتبسيط العمليات الإدارية بالجامعة بما يتوافق مع رؤية المملكة 2030.</w:t>
      </w:r>
    </w:p>
    <w:p w14:paraId="3FF28B8C"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2" w:name="_Hlk223120915"/>
      <w:r w:rsidRPr="008576A4">
        <w:rPr>
          <w:rFonts w:ascii="Sakkal Majalla" w:hAnsi="Sakkal Majalla" w:cs="Sakkal Majalla"/>
          <w:b/>
          <w:bCs/>
          <w:sz w:val="28"/>
          <w:szCs w:val="28"/>
          <w:rtl/>
        </w:rPr>
        <w:t>دراسة: العنيني (</w:t>
      </w:r>
      <w:r w:rsidRPr="008576A4">
        <w:rPr>
          <w:rFonts w:ascii="Sakkal Majalla" w:hAnsi="Sakkal Majalla" w:cs="Sakkal Majalla" w:hint="cs"/>
          <w:b/>
          <w:bCs/>
          <w:sz w:val="28"/>
          <w:szCs w:val="28"/>
          <w:rtl/>
        </w:rPr>
        <w:t>2025</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دور ميكنة العمليات الإدارية في تحسين الأداء الوظيفي بالمملكة العربية السعودية"</w:t>
      </w:r>
    </w:p>
    <w:bookmarkEnd w:id="2"/>
    <w:p w14:paraId="56E04935"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 xml:space="preserve">هدفت </w:t>
      </w:r>
      <w:r w:rsidRPr="008576A4">
        <w:rPr>
          <w:rFonts w:ascii="Sakkal Majalla" w:hAnsi="Sakkal Majalla" w:cs="Sakkal Majalla"/>
          <w:sz w:val="28"/>
          <w:szCs w:val="28"/>
          <w:rtl/>
        </w:rPr>
        <w:t xml:space="preserve"> الدراسة </w:t>
      </w:r>
      <w:r w:rsidRPr="008576A4">
        <w:rPr>
          <w:rFonts w:ascii="Sakkal Majalla" w:hAnsi="Sakkal Majalla" w:cs="Sakkal Majalla" w:hint="cs"/>
          <w:sz w:val="28"/>
          <w:szCs w:val="28"/>
          <w:rtl/>
        </w:rPr>
        <w:t xml:space="preserve">إلى </w:t>
      </w:r>
      <w:r w:rsidRPr="008576A4">
        <w:rPr>
          <w:rFonts w:ascii="Sakkal Majalla" w:hAnsi="Sakkal Majalla" w:cs="Sakkal Majalla"/>
          <w:sz w:val="28"/>
          <w:szCs w:val="28"/>
          <w:rtl/>
        </w:rPr>
        <w:t xml:space="preserve">تحديد دور ميكنة العمليات الإدارية على الأداء الوظيفي بالقطاع الصحي في السعودية، في حين أن الأهداف الفرعية للدراسة تتمثل في: إخضاع موضوع ميكنة العمليات الإدارية والأداء الوظيفي للبحث والدراسة، الرغبة في محاولة تشخيص الواقع الفعلي ميكنة العمليات الإدارية في القطاع الصحي، والتدرب على العمل المنهجي والقدرة على تنمية القدرات في إعداد البحوث الاجتماعية، والتعرف على متطلبات </w:t>
      </w:r>
      <w:r w:rsidRPr="008576A4">
        <w:rPr>
          <w:rFonts w:ascii="Sakkal Majalla" w:hAnsi="Sakkal Majalla" w:cs="Sakkal Majalla"/>
          <w:sz w:val="28"/>
          <w:szCs w:val="28"/>
          <w:rtl/>
        </w:rPr>
        <w:lastRenderedPageBreak/>
        <w:t>ومعوقات تطبيق ميكنة العمليات الإدارية، والسعي للتعرف وإبراز مزايا وعيوب تطبيق ميكنة العمليات الإدارية، ومن أجل تحقيق أهداف البحث تم استخدام المنهج الوصفي المسحي الذي حاول الباحث من خلاله وصف الظاهرة موضوع الدراسة، وتحليل بياناتها والعلاقة بين مكوناتها والآراء التي تطرح حولها والعمليات التي تتضمنها والآثار التي تحدثها، وتكونت العينة الفعلية من (</w:t>
      </w:r>
      <w:r w:rsidRPr="008576A4">
        <w:rPr>
          <w:rFonts w:ascii="Sakkal Majalla" w:hAnsi="Sakkal Majalla" w:cs="Sakkal Majalla"/>
          <w:sz w:val="28"/>
          <w:szCs w:val="28"/>
          <w:rtl/>
          <w:lang w:bidi="fa-IR"/>
        </w:rPr>
        <w:t xml:space="preserve">۱۱۷) </w:t>
      </w:r>
      <w:r w:rsidRPr="008576A4">
        <w:rPr>
          <w:rFonts w:ascii="Sakkal Majalla" w:hAnsi="Sakkal Majalla" w:cs="Sakkal Majalla"/>
          <w:sz w:val="28"/>
          <w:szCs w:val="28"/>
          <w:rtl/>
        </w:rPr>
        <w:t>موظفا من الموظفين العاملين في الوظائف الإدارية في القطاع الصحي بالمملكة العربية السعودية للعام ٢٠٢٤م، هذا وقد حدد الباحث عينة الدراسة بطريقة العينة العشوائية، تبين أن حجم العينة المطلوب هو (</w:t>
      </w:r>
      <w:r w:rsidRPr="008576A4">
        <w:rPr>
          <w:rFonts w:ascii="Sakkal Majalla" w:hAnsi="Sakkal Majalla" w:cs="Sakkal Majalla"/>
          <w:sz w:val="28"/>
          <w:szCs w:val="28"/>
          <w:rtl/>
          <w:lang w:bidi="fa-IR"/>
        </w:rPr>
        <w:t xml:space="preserve">۱۲۳) </w:t>
      </w:r>
      <w:r w:rsidRPr="008576A4">
        <w:rPr>
          <w:rFonts w:ascii="Sakkal Majalla" w:hAnsi="Sakkal Majalla" w:cs="Sakkal Majalla"/>
          <w:sz w:val="28"/>
          <w:szCs w:val="28"/>
          <w:rtl/>
        </w:rPr>
        <w:t>مفردة من مجتمع الدراسة، وقد أجابت الدراسة على كافة تساؤلاتها واختبرت جميع فروضها.</w:t>
      </w:r>
    </w:p>
    <w:p w14:paraId="75655DCD"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3" w:name="_Hlk223120759"/>
      <w:r w:rsidRPr="008576A4">
        <w:rPr>
          <w:rFonts w:ascii="Sakkal Majalla" w:hAnsi="Sakkal Majalla" w:cs="Sakkal Majalla"/>
          <w:b/>
          <w:bCs/>
          <w:sz w:val="28"/>
          <w:szCs w:val="28"/>
          <w:rtl/>
        </w:rPr>
        <w:t xml:space="preserve">دراسة: </w:t>
      </w:r>
      <w:r w:rsidRPr="008576A4">
        <w:rPr>
          <w:rFonts w:ascii="Sakkal Majalla" w:hAnsi="Sakkal Majalla" w:cs="Sakkal Majalla" w:hint="cs"/>
          <w:b/>
          <w:bCs/>
          <w:sz w:val="28"/>
          <w:szCs w:val="28"/>
          <w:rtl/>
        </w:rPr>
        <w:t>البحيري</w:t>
      </w:r>
      <w:r w:rsidRPr="008576A4">
        <w:rPr>
          <w:rFonts w:ascii="Sakkal Majalla" w:hAnsi="Sakkal Majalla" w:cs="Sakkal Majalla"/>
          <w:b/>
          <w:bCs/>
          <w:sz w:val="28"/>
          <w:szCs w:val="28"/>
          <w:rtl/>
        </w:rPr>
        <w:t xml:space="preserve"> (</w:t>
      </w:r>
      <w:r w:rsidRPr="008576A4">
        <w:rPr>
          <w:rFonts w:ascii="Sakkal Majalla" w:hAnsi="Sakkal Majalla" w:cs="Sakkal Majalla" w:hint="cs"/>
          <w:b/>
          <w:bCs/>
          <w:sz w:val="28"/>
          <w:szCs w:val="28"/>
          <w:rtl/>
        </w:rPr>
        <w:t>2024</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حوكمة العمليات الإدارية بالإدارة العامة للتعليم بمنطقة عسير في ضوء التحول الرقمي"</w:t>
      </w:r>
    </w:p>
    <w:bookmarkEnd w:id="3"/>
    <w:p w14:paraId="4CCC82B9"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هدف</w:t>
      </w:r>
      <w:r w:rsidRPr="008576A4">
        <w:rPr>
          <w:rFonts w:ascii="Sakkal Majalla" w:hAnsi="Sakkal Majalla" w:cs="Sakkal Majalla" w:hint="cs"/>
          <w:sz w:val="28"/>
          <w:szCs w:val="28"/>
          <w:rtl/>
        </w:rPr>
        <w:t>ت</w:t>
      </w:r>
      <w:r w:rsidRPr="008576A4">
        <w:rPr>
          <w:rFonts w:ascii="Sakkal Majalla" w:hAnsi="Sakkal Majalla" w:cs="Sakkal Majalla"/>
          <w:sz w:val="28"/>
          <w:szCs w:val="28"/>
          <w:rtl/>
        </w:rPr>
        <w:t xml:space="preserve"> </w:t>
      </w:r>
      <w:r w:rsidRPr="008576A4">
        <w:rPr>
          <w:rFonts w:ascii="Sakkal Majalla" w:hAnsi="Sakkal Majalla" w:cs="Sakkal Majalla" w:hint="cs"/>
          <w:sz w:val="28"/>
          <w:szCs w:val="28"/>
          <w:rtl/>
        </w:rPr>
        <w:t>الدراسة إلى</w:t>
      </w:r>
      <w:r w:rsidRPr="008576A4">
        <w:rPr>
          <w:rFonts w:ascii="Sakkal Majalla" w:hAnsi="Sakkal Majalla" w:cs="Sakkal Majalla"/>
          <w:sz w:val="28"/>
          <w:szCs w:val="28"/>
          <w:rtl/>
        </w:rPr>
        <w:t xml:space="preserve"> وضع آليات لحوكمة العمليات الإدارية بالإدارة العامة للتعليم بمنطقة عسير في ضوء التحول الرقمي، واستخدم البحث المنهج الوصفي، والاستبانة كأداة للبحث طبقت على عينة بلغت (320) عضوا بالإدارة العامة للتعليم بمنطقة عسير؛ وتوصل البحث إلى عدة نتائج منها: موافقة عينة البحث بدرجة موافقة (كبيرة) حول آليات حوكمة (التخطيط، والتواصل، والتقييم) بالإدارة العامة للتعليم بمنطقة عسير في ضوء التحول الرقمي؛ وعدم وجود فروق ذات دلالة إحصائية بين استجابات عينة البحث حول حوكمة عمليات (التخطيط، والتواصل، والتقييم) بالإدارة العامة للتعليم بمنطقة عسير في ضوء التحول الرقمي تعزى لمتغيرات (الوظيفة الحالية، وسنوات الخبرة). وتوصل البحث لعدد من التوصيات، ومنها: استخدام أحدث التقنيات في عملية التخطيط التقني لتجهيز البنية التحتية، ورسم مستقبل الإدارة، بناء منصة ذكية تكون قناة اتصال آمنة وسلسة بين الإدارة والمستويات الإدارية الدنيا وبين الأقسام والوحدات الداخلية بين الإدارات، إنشاء مراكز تدريب وتصميم للبرامج التدريبية في ضوء احتياجات منسوبي الإدارة في أساليب التقويم التقنية.</w:t>
      </w:r>
    </w:p>
    <w:p w14:paraId="5CBFD9C8"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4" w:name="_Hlk223122052"/>
      <w:r w:rsidRPr="008576A4">
        <w:rPr>
          <w:rFonts w:ascii="Sakkal Majalla" w:hAnsi="Sakkal Majalla" w:cs="Sakkal Majalla"/>
          <w:b/>
          <w:bCs/>
          <w:sz w:val="28"/>
          <w:szCs w:val="28"/>
          <w:rtl/>
        </w:rPr>
        <w:t>دراسة: محمود (</w:t>
      </w:r>
      <w:r w:rsidRPr="008576A4">
        <w:rPr>
          <w:rFonts w:ascii="Sakkal Majalla" w:hAnsi="Sakkal Majalla" w:cs="Sakkal Majalla" w:hint="cs"/>
          <w:b/>
          <w:bCs/>
          <w:sz w:val="28"/>
          <w:szCs w:val="28"/>
          <w:rtl/>
        </w:rPr>
        <w:t>2023</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تحسين العمليات الإدارية بالإدارات التعليمية في مصر على ضوء متطلبات التحول الرقمي"</w:t>
      </w:r>
    </w:p>
    <w:bookmarkEnd w:id="4"/>
    <w:p w14:paraId="4712C10C"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هدف</w:t>
      </w:r>
      <w:r w:rsidRPr="008576A4">
        <w:rPr>
          <w:rFonts w:ascii="Sakkal Majalla" w:hAnsi="Sakkal Majalla" w:cs="Sakkal Majalla" w:hint="cs"/>
          <w:sz w:val="28"/>
          <w:szCs w:val="28"/>
          <w:rtl/>
        </w:rPr>
        <w:t xml:space="preserve">ت الدراسة </w:t>
      </w:r>
      <w:r w:rsidRPr="008576A4">
        <w:rPr>
          <w:rFonts w:ascii="Sakkal Majalla" w:hAnsi="Sakkal Majalla" w:cs="Sakkal Majalla"/>
          <w:sz w:val="28"/>
          <w:szCs w:val="28"/>
          <w:rtl/>
        </w:rPr>
        <w:t xml:space="preserve">إلى التعرف على الإطار النظري لكل من العمليات الإدارية بالإدارات التعليمية، ومتطلبات التحول الرقمي ومقترحات لتحسين العمليات الإدارية بالإدارات التعليمية في ضوء متطلبات التحول الرقمي وقد استخدم البحث المنهج الوصفي وتوصل البحث إلى عدة نتائج أهمها: ضعف وجود التحول الرقمي </w:t>
      </w:r>
      <w:r w:rsidRPr="008576A4">
        <w:rPr>
          <w:rFonts w:ascii="Sakkal Majalla" w:hAnsi="Sakkal Majalla" w:cs="Sakkal Majalla"/>
          <w:sz w:val="28"/>
          <w:szCs w:val="28"/>
          <w:rtl/>
        </w:rPr>
        <w:lastRenderedPageBreak/>
        <w:t>بالإدارات التعليمية، ضرورة العمل على تدعيم البنية التحتية بالإدارات التعليمية ضرورة إكساب العاملين بالإدارات التعليمية مهارات التعامل مع تطبيقات الإدارة الرقمية وضرورة وجود نظم إلكترونية متصلة بالإنترنت الإدارة التحول الرقمي، ضرورة وجود خطة لتحسين العمليات الإدارية في ضوء متطلبات التحول الرقمي</w:t>
      </w:r>
    </w:p>
    <w:p w14:paraId="3584B8B6" w14:textId="77777777" w:rsidR="008576A4" w:rsidRPr="008576A4" w:rsidRDefault="008576A4" w:rsidP="008576A4">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دراسة: الخميس</w:t>
      </w:r>
      <w:r w:rsidRPr="008576A4">
        <w:rPr>
          <w:rFonts w:ascii="Sakkal Majalla" w:hAnsi="Sakkal Majalla" w:cs="Sakkal Majalla" w:hint="cs"/>
          <w:b/>
          <w:bCs/>
          <w:sz w:val="28"/>
          <w:szCs w:val="28"/>
          <w:rtl/>
        </w:rPr>
        <w:t xml:space="preserve"> </w:t>
      </w:r>
      <w:r w:rsidRPr="008576A4">
        <w:rPr>
          <w:rFonts w:ascii="Sakkal Majalla" w:hAnsi="Sakkal Majalla" w:cs="Sakkal Majalla"/>
          <w:b/>
          <w:bCs/>
          <w:sz w:val="28"/>
          <w:szCs w:val="28"/>
          <w:rtl/>
        </w:rPr>
        <w:t>(</w:t>
      </w:r>
      <w:r w:rsidRPr="008576A4">
        <w:rPr>
          <w:rFonts w:ascii="Sakkal Majalla" w:hAnsi="Sakkal Majalla" w:cs="Sakkal Majalla" w:hint="cs"/>
          <w:b/>
          <w:bCs/>
          <w:sz w:val="28"/>
          <w:szCs w:val="28"/>
          <w:rtl/>
        </w:rPr>
        <w:t>2023</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 xml:space="preserve"> أثر التحول الرقمي على تحسين الكفاءة الإدارية بالتطبيق على الهيئة العامة للتعليم التطبيقي في ضوء رؤية الكويت 2035"</w:t>
      </w:r>
    </w:p>
    <w:p w14:paraId="3FAEDF4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هدفت الدراسة</w:t>
      </w:r>
      <w:r w:rsidRPr="008576A4">
        <w:rPr>
          <w:rFonts w:ascii="Sakkal Majalla" w:hAnsi="Sakkal Majalla" w:cs="Sakkal Majalla"/>
          <w:sz w:val="28"/>
          <w:szCs w:val="28"/>
          <w:rtl/>
        </w:rPr>
        <w:t xml:space="preserve"> إلى </w:t>
      </w:r>
      <w:r w:rsidRPr="008576A4">
        <w:rPr>
          <w:rFonts w:ascii="Sakkal Majalla" w:hAnsi="Sakkal Majalla" w:cs="Sakkal Majalla" w:hint="cs"/>
          <w:sz w:val="28"/>
          <w:szCs w:val="28"/>
          <w:rtl/>
        </w:rPr>
        <w:t>معرفة</w:t>
      </w:r>
      <w:r w:rsidRPr="008576A4">
        <w:rPr>
          <w:rFonts w:ascii="Sakkal Majalla" w:hAnsi="Sakkal Majalla" w:cs="Sakkal Majalla"/>
          <w:sz w:val="28"/>
          <w:szCs w:val="28"/>
          <w:rtl/>
        </w:rPr>
        <w:t xml:space="preserve"> درجة تطبيق التحول الرقمي في الهيئة العامة للتعليم التطبيقي بدولة الكويت، ومستوى الكفاءة الإدارية لدى العاملين بالهيئة، والكشف عن وجود أثر ذو دلالة إحصائية للتحول الرقمي على تحسين الكفاءة الإدارية، وقد تكون مجتمع البحث من جميع العاملين في الهيئة العامة للتعليم التطبيقي بدولة الكويت والبالغ عددهم (</w:t>
      </w:r>
      <w:r w:rsidRPr="008576A4">
        <w:rPr>
          <w:rFonts w:ascii="Sakkal Majalla" w:hAnsi="Sakkal Majalla" w:cs="Sakkal Majalla"/>
          <w:sz w:val="28"/>
          <w:szCs w:val="28"/>
          <w:rtl/>
          <w:lang w:bidi="fa-IR"/>
        </w:rPr>
        <w:t>۳۳۰۰)</w:t>
      </w:r>
      <w:r w:rsidRPr="008576A4">
        <w:rPr>
          <w:rFonts w:ascii="Sakkal Majalla" w:hAnsi="Sakkal Majalla" w:cs="Sakkal Majalla"/>
          <w:sz w:val="28"/>
          <w:szCs w:val="28"/>
          <w:rtl/>
        </w:rPr>
        <w:t>، بينما اشتملت عينة البحث على (٣٤٤) عاملا، واستخدمت الباحثة المنهج الوصفي كمنهج للبحث، كما استعانت بالاستبانة كأداة، توصلت نتائج البحث إلى أن درجة تطبيق التحول الرقمي في الهيئة العامة للتعليم التطبيقي بدولة الكويت جاءت بدرجة متوسطة، وكذلك جاء مستوى الكفاءة الإدارية للعاملين بدرجة متوسطة، كما تبين وجود أثر إيجابي ذو دلالة إحصائية للتحول الرقمي على تحسين الكفاءة الإدارية لدي العاملين، وفي ضوء ما سبق أوصى البحث بضرورة نشر ثقافة التحول الرقمي في القطاعات الإدارية المختلفة لتحسين كفاءة الأعمال الإدارية بشكل فعال.</w:t>
      </w:r>
    </w:p>
    <w:p w14:paraId="32B98E3A" w14:textId="77777777" w:rsidR="008576A4" w:rsidRPr="008576A4" w:rsidRDefault="008576A4" w:rsidP="008576A4">
      <w:pPr>
        <w:bidi/>
        <w:spacing w:after="0" w:line="360" w:lineRule="auto"/>
        <w:jc w:val="lowKashida"/>
        <w:rPr>
          <w:rFonts w:ascii="Sakkal Majalla" w:hAnsi="Sakkal Majalla" w:cs="Sakkal Majalla"/>
          <w:b/>
          <w:bCs/>
          <w:sz w:val="28"/>
          <w:szCs w:val="28"/>
          <w:rtl/>
        </w:rPr>
      </w:pPr>
      <w:r w:rsidRPr="008576A4">
        <w:rPr>
          <w:rFonts w:ascii="Sakkal Majalla" w:hAnsi="Sakkal Majalla" w:cs="Sakkal Majalla"/>
          <w:b/>
          <w:bCs/>
          <w:sz w:val="28"/>
          <w:szCs w:val="28"/>
          <w:rtl/>
        </w:rPr>
        <w:t>دراسة: شديد (</w:t>
      </w:r>
      <w:r w:rsidRPr="008576A4">
        <w:rPr>
          <w:rFonts w:ascii="Sakkal Majalla" w:hAnsi="Sakkal Majalla" w:cs="Sakkal Majalla" w:hint="cs"/>
          <w:b/>
          <w:bCs/>
          <w:sz w:val="28"/>
          <w:szCs w:val="28"/>
          <w:rtl/>
        </w:rPr>
        <w:t>2021</w:t>
      </w:r>
      <w:r w:rsidRPr="008576A4">
        <w:rPr>
          <w:rFonts w:ascii="Sakkal Majalla" w:hAnsi="Sakkal Majalla" w:cs="Sakkal Majalla"/>
          <w:b/>
          <w:bCs/>
          <w:sz w:val="28"/>
          <w:szCs w:val="28"/>
          <w:rtl/>
        </w:rPr>
        <w:t xml:space="preserve">) المعنونة </w:t>
      </w:r>
      <w:proofErr w:type="gramStart"/>
      <w:r w:rsidRPr="008576A4">
        <w:rPr>
          <w:rFonts w:ascii="Sakkal Majalla" w:hAnsi="Sakkal Majalla" w:cs="Sakkal Majalla"/>
          <w:b/>
          <w:bCs/>
          <w:sz w:val="28"/>
          <w:szCs w:val="28"/>
          <w:rtl/>
        </w:rPr>
        <w:t>بـ"</w:t>
      </w:r>
      <w:proofErr w:type="gramEnd"/>
      <w:r w:rsidRPr="008576A4">
        <w:rPr>
          <w:rFonts w:ascii="Sakkal Majalla" w:hAnsi="Sakkal Majalla" w:cs="Sakkal Majalla"/>
          <w:b/>
          <w:bCs/>
          <w:sz w:val="28"/>
          <w:szCs w:val="28"/>
          <w:rtl/>
        </w:rPr>
        <w:t>تأثير التحول الرقمي على مستوى أداء الخدمة المقدمة بالتطبيق على موظفي الإدارة العامة للمرور بمحافظة القاهرة"</w:t>
      </w:r>
    </w:p>
    <w:p w14:paraId="13920736"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hint="cs"/>
          <w:sz w:val="28"/>
          <w:szCs w:val="28"/>
          <w:rtl/>
        </w:rPr>
        <w:t>هدفت</w:t>
      </w:r>
      <w:r w:rsidRPr="008576A4">
        <w:rPr>
          <w:rFonts w:ascii="Sakkal Majalla" w:hAnsi="Sakkal Majalla" w:cs="Sakkal Majalla"/>
          <w:sz w:val="28"/>
          <w:szCs w:val="28"/>
          <w:rtl/>
        </w:rPr>
        <w:t xml:space="preserve"> الدراسة إلى </w:t>
      </w:r>
      <w:r w:rsidRPr="008576A4">
        <w:rPr>
          <w:rFonts w:ascii="Sakkal Majalla" w:hAnsi="Sakkal Majalla" w:cs="Sakkal Majalla" w:hint="cs"/>
          <w:sz w:val="28"/>
          <w:szCs w:val="28"/>
          <w:rtl/>
        </w:rPr>
        <w:t>معرفة</w:t>
      </w:r>
      <w:r w:rsidRPr="008576A4">
        <w:rPr>
          <w:rFonts w:ascii="Sakkal Majalla" w:hAnsi="Sakkal Majalla" w:cs="Sakkal Majalla"/>
          <w:sz w:val="28"/>
          <w:szCs w:val="28"/>
          <w:rtl/>
        </w:rPr>
        <w:t xml:space="preserve"> دور عملية التحول الرقمي بمتطلبات تطبيقه المختلفة (الاستراتيجية، الثقافة التنظيمية، القيادة التحويلية، الموارد البشرية) في تحسين أبعاد مستوي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w:t>
      </w:r>
      <w:r w:rsidRPr="008576A4">
        <w:rPr>
          <w:rFonts w:ascii="Sakkal Majalla" w:hAnsi="Sakkal Majalla" w:cs="Sakkal Majalla" w:hint="cs"/>
          <w:sz w:val="28"/>
          <w:szCs w:val="28"/>
          <w:rtl/>
        </w:rPr>
        <w:t>المفاهيمي</w:t>
      </w:r>
      <w:r w:rsidRPr="008576A4">
        <w:rPr>
          <w:rFonts w:ascii="Sakkal Majalla" w:hAnsi="Sakkal Majalla" w:cs="Sakkal Majalla"/>
          <w:sz w:val="28"/>
          <w:szCs w:val="28"/>
          <w:rtl/>
        </w:rPr>
        <w:t xml:space="preserve">، والمنهج التحليلي في تناول الجانب التطبيقي للدراسة، واستخدام استمارة الاستقصاء كأداء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مستوي أداء الخدمة المقدمة داخل وحدات المرور، بالإضافة </w:t>
      </w:r>
      <w:r w:rsidRPr="008576A4">
        <w:rPr>
          <w:rFonts w:ascii="Sakkal Majalla" w:hAnsi="Sakkal Majalla" w:cs="Sakkal Majalla"/>
          <w:sz w:val="28"/>
          <w:szCs w:val="28"/>
          <w:rtl/>
        </w:rPr>
        <w:lastRenderedPageBreak/>
        <w:t>إلى تقديم تصور مقترح لخطوات التحول الرقمي في المنظمات العامة الخدمية، كما أوصت الدراسة في نهايتها بضرورة 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 الرقمي.</w:t>
      </w:r>
    </w:p>
    <w:p w14:paraId="642B68AC" w14:textId="77777777" w:rsidR="008576A4" w:rsidRPr="008576A4" w:rsidRDefault="008576A4" w:rsidP="008576A4">
      <w:pPr>
        <w:bidi/>
        <w:spacing w:after="0" w:line="360" w:lineRule="auto"/>
        <w:jc w:val="lowKashida"/>
        <w:rPr>
          <w:rFonts w:ascii="Sakkal Majalla" w:hAnsi="Sakkal Majalla" w:cs="Sakkal Majalla"/>
          <w:b/>
          <w:bCs/>
          <w:sz w:val="28"/>
          <w:szCs w:val="28"/>
          <w:rtl/>
        </w:rPr>
      </w:pPr>
      <w:bookmarkStart w:id="5" w:name="_Hlk223121813"/>
      <w:r w:rsidRPr="008576A4">
        <w:rPr>
          <w:rFonts w:ascii="Sakkal Majalla" w:hAnsi="Sakkal Majalla" w:cs="Sakkal Majalla"/>
          <w:b/>
          <w:bCs/>
          <w:sz w:val="28"/>
          <w:szCs w:val="28"/>
          <w:rtl/>
        </w:rPr>
        <w:t>دراسة: محمد (</w:t>
      </w:r>
      <w:r w:rsidRPr="008576A4">
        <w:rPr>
          <w:rFonts w:ascii="Sakkal Majalla" w:hAnsi="Sakkal Majalla" w:cs="Sakkal Majalla" w:hint="cs"/>
          <w:b/>
          <w:bCs/>
          <w:sz w:val="28"/>
          <w:szCs w:val="28"/>
          <w:rtl/>
        </w:rPr>
        <w:t>2020</w:t>
      </w:r>
      <w:r w:rsidRPr="008576A4">
        <w:rPr>
          <w:rFonts w:ascii="Sakkal Majalla" w:hAnsi="Sakkal Majalla" w:cs="Sakkal Majalla"/>
          <w:b/>
          <w:bCs/>
          <w:sz w:val="28"/>
          <w:szCs w:val="28"/>
          <w:rtl/>
        </w:rPr>
        <w:t xml:space="preserve">) المعنونة </w:t>
      </w:r>
      <w:r w:rsidRPr="008576A4">
        <w:rPr>
          <w:rFonts w:ascii="Sakkal Majalla" w:hAnsi="Sakkal Majalla" w:cs="Sakkal Majalla" w:hint="cs"/>
          <w:b/>
          <w:bCs/>
          <w:sz w:val="28"/>
          <w:szCs w:val="28"/>
          <w:rtl/>
        </w:rPr>
        <w:t xml:space="preserve">بـ </w:t>
      </w:r>
      <w:r w:rsidRPr="008576A4">
        <w:rPr>
          <w:rFonts w:ascii="Sakkal Majalla" w:hAnsi="Sakkal Majalla" w:cs="Sakkal Majalla"/>
          <w:b/>
          <w:bCs/>
          <w:sz w:val="28"/>
          <w:szCs w:val="28"/>
          <w:rtl/>
        </w:rPr>
        <w:t>"واقع التحول الرقمي للمملكة العربية السعودية: دراسة تحليلية"</w:t>
      </w:r>
    </w:p>
    <w:bookmarkEnd w:id="5"/>
    <w:p w14:paraId="705B8851"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r w:rsidRPr="008576A4">
        <w:rPr>
          <w:rFonts w:ascii="Sakkal Majalla" w:hAnsi="Sakkal Majalla" w:cs="Sakkal Majalla"/>
          <w:sz w:val="28"/>
          <w:szCs w:val="28"/>
          <w:rtl/>
        </w:rPr>
        <w:t xml:space="preserve">هدفت الدراسة إلى تحليل واقع التحول الرقمي بالمملكة العربية السعودية نحو تبني استخدامها في أحداث التطوير والتحديث والتحسين المستمر لنهضة وتقدم المملكة، ومن ثم تحديد مدى تقدمها في التعامل مع "الرقميات" واستيعاب مضامينها، ومن خلال الدراسة والتحليل تبين أن التحول الرقمي بالمملكة يسير بمعدل زيادة سنوي قدره 5% منذ عام 2011 وحتى عام 2017 وهي الفترة التي تمثل السلسلة الزمنية لمتغيرات الدراسة، وأن المملكة من ضمن ثلاث دول بالمنطقة، تقع ضمن مجموعة الدول "الداعمة" للتقنيات على "مؤشر الاتصالات العالمي" للعام 2017 والتي تسعى إلى دعم البنى التحتية لتقنية المعلومات والاتصالات ورفد عملية التحول نحو </w:t>
      </w:r>
      <w:proofErr w:type="spellStart"/>
      <w:r w:rsidRPr="008576A4">
        <w:rPr>
          <w:rFonts w:ascii="Sakkal Majalla" w:hAnsi="Sakkal Majalla" w:cs="Sakkal Majalla"/>
          <w:sz w:val="28"/>
          <w:szCs w:val="28"/>
          <w:rtl/>
        </w:rPr>
        <w:t>الرقمنة</w:t>
      </w:r>
      <w:proofErr w:type="spellEnd"/>
      <w:r w:rsidRPr="008576A4">
        <w:rPr>
          <w:rFonts w:ascii="Sakkal Majalla" w:hAnsi="Sakkal Majalla" w:cs="Sakkal Majalla"/>
          <w:sz w:val="28"/>
          <w:szCs w:val="28"/>
          <w:rtl/>
        </w:rPr>
        <w:t xml:space="preserve"> بكافة المستلزمات التقنية المبتكرة. وفي ضوء نتائج الدراسة، قدمت الدراسة عدد من التوصيات منها: تكثيف وتعميق استخدامات تقنيات الاتصالات والمعلومات ودمجها في تصميم العمليات والأنشطة على كافة المستويات التنظيمية، يجب على واضعي السياسات تصميم سياسات تناسب تطبيق التحول الرقمي وتساعد على دعم مسيرته، توفير الدعم والتأييد من قبل القيادات السياسية على أعلى مستوى لتحقيق التحول الرقمي، التخلص من الهياكل التنظيمية الجامدة والاتجاه نحو التنظيمات المرنة والشبكية والافتراضية، توفير القوى البشرية المؤهلة والمدربة على استخدام تكنولوجيا المعلومات والاتصالات في العمل الإداري.</w:t>
      </w:r>
    </w:p>
    <w:p w14:paraId="0289729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6DFE5C6D"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522CC3AD"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1A5B9AFE"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4755BF44"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3F9767FF"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2E7D88BD"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20F3921B" w14:textId="77777777" w:rsidR="008576A4" w:rsidRPr="008576A4" w:rsidRDefault="008576A4" w:rsidP="008576A4">
      <w:pPr>
        <w:bidi/>
        <w:spacing w:after="0" w:line="360" w:lineRule="auto"/>
        <w:ind w:firstLine="720"/>
        <w:jc w:val="lowKashida"/>
        <w:rPr>
          <w:rFonts w:ascii="Sakkal Majalla" w:hAnsi="Sakkal Majalla" w:cs="Sakkal Majalla"/>
          <w:sz w:val="28"/>
          <w:szCs w:val="28"/>
          <w:rtl/>
        </w:rPr>
      </w:pPr>
    </w:p>
    <w:p w14:paraId="3B38C850" w14:textId="77777777" w:rsidR="008576A4" w:rsidRPr="008576A4" w:rsidRDefault="008576A4" w:rsidP="008576A4">
      <w:pPr>
        <w:bidi/>
        <w:spacing w:after="0" w:line="360" w:lineRule="auto"/>
        <w:ind w:hanging="2"/>
        <w:jc w:val="both"/>
        <w:rPr>
          <w:rFonts w:ascii="Sakkal Majalla" w:hAnsi="Sakkal Majalla" w:cs="Sakkal Majalla"/>
          <w:b/>
          <w:bCs/>
          <w:sz w:val="32"/>
          <w:szCs w:val="32"/>
          <w:rtl/>
        </w:rPr>
      </w:pPr>
      <w:r w:rsidRPr="008576A4">
        <w:rPr>
          <w:rFonts w:ascii="Sakkal Majalla" w:hAnsi="Sakkal Majalla" w:cs="Sakkal Majalla" w:hint="cs"/>
          <w:b/>
          <w:bCs/>
          <w:sz w:val="32"/>
          <w:szCs w:val="32"/>
          <w:rtl/>
        </w:rPr>
        <w:lastRenderedPageBreak/>
        <w:t>التعقيب على الدراسات السابقة:</w:t>
      </w:r>
    </w:p>
    <w:p w14:paraId="0C6968E0" w14:textId="656AE782" w:rsidR="008576A4" w:rsidRPr="005A390E" w:rsidRDefault="00413F9E" w:rsidP="008576A4">
      <w:pPr>
        <w:bidi/>
        <w:spacing w:after="0" w:line="360" w:lineRule="auto"/>
        <w:ind w:firstLine="720"/>
        <w:jc w:val="lowKashida"/>
        <w:rPr>
          <w:rFonts w:ascii="Sakkal Majalla" w:hAnsi="Sakkal Majalla" w:cs="Sakkal Majalla"/>
          <w:sz w:val="28"/>
          <w:szCs w:val="28"/>
        </w:rPr>
      </w:pPr>
      <w:r w:rsidRPr="005A390E">
        <w:rPr>
          <w:rFonts w:ascii="Sakkal Majalla" w:hAnsi="Sakkal Majalla" w:cs="Sakkal Majalla"/>
          <w:sz w:val="28"/>
          <w:szCs w:val="28"/>
          <w:rtl/>
        </w:rPr>
        <w:t>في ضوء استعراض الدراسات السابقة المرتبطة بموضوع التحول الرقمي وكفاءة العمليات الإدارية، يتبين أن هذه الدراسات أسهمت في بناء قاعدة معرفية مهمة، إلا أنها في الوقت ذاته تكشف عن عدد من القضايا البحثية التي تستدعي مزيدًا من التحليل والتطوير. ويمكن عرض ذلك على النحو الآتي:</w:t>
      </w:r>
    </w:p>
    <w:p w14:paraId="42E91B9D" w14:textId="77777777" w:rsidR="008576A4" w:rsidRPr="005A390E" w:rsidRDefault="008576A4" w:rsidP="008576A4">
      <w:pPr>
        <w:bidi/>
        <w:spacing w:after="0" w:line="360" w:lineRule="auto"/>
        <w:jc w:val="lowKashida"/>
        <w:rPr>
          <w:rFonts w:ascii="Sakkal Majalla" w:hAnsi="Sakkal Majalla" w:cs="Sakkal Majalla"/>
          <w:b/>
          <w:bCs/>
          <w:sz w:val="28"/>
          <w:szCs w:val="28"/>
        </w:rPr>
      </w:pPr>
      <w:r w:rsidRPr="005A390E">
        <w:rPr>
          <w:rFonts w:ascii="Sakkal Majalla" w:hAnsi="Sakkal Majalla" w:cs="Sakkal Majalla"/>
          <w:b/>
          <w:bCs/>
          <w:sz w:val="28"/>
          <w:szCs w:val="28"/>
          <w:rtl/>
        </w:rPr>
        <w:t>أولًا: أوجه الاتفاق</w:t>
      </w:r>
      <w:r w:rsidRPr="005A390E">
        <w:rPr>
          <w:rFonts w:ascii="Sakkal Majalla" w:hAnsi="Sakkal Majalla" w:cs="Sakkal Majalla" w:hint="cs"/>
          <w:b/>
          <w:bCs/>
          <w:sz w:val="28"/>
          <w:szCs w:val="28"/>
          <w:rtl/>
        </w:rPr>
        <w:t>:</w:t>
      </w:r>
    </w:p>
    <w:p w14:paraId="6167150E" w14:textId="77777777" w:rsidR="00D96025" w:rsidRPr="005A390E" w:rsidRDefault="00D96025" w:rsidP="00D96025">
      <w:pPr>
        <w:bidi/>
        <w:spacing w:after="0" w:line="360" w:lineRule="auto"/>
        <w:ind w:firstLine="720"/>
        <w:jc w:val="lowKashida"/>
        <w:rPr>
          <w:rFonts w:ascii="Sakkal Majalla" w:hAnsi="Sakkal Majalla" w:cs="Sakkal Majalla"/>
          <w:sz w:val="28"/>
          <w:szCs w:val="28"/>
          <w:rtl/>
        </w:rPr>
      </w:pPr>
      <w:r w:rsidRPr="005A390E">
        <w:rPr>
          <w:rFonts w:ascii="Sakkal Majalla" w:hAnsi="Sakkal Majalla" w:cs="Sakkal Majalla"/>
          <w:sz w:val="28"/>
          <w:szCs w:val="28"/>
          <w:rtl/>
        </w:rPr>
        <w:t>تشير نتائج الدراسات السابقة إلى وجود اتفاق عام حول أهمية التحول الرقمي كمدخل استراتيجي لتحسين الأداء المؤسسي في القطاع الحكومي، حيث أكدت العديد من الدراسات – مثل دراسة العنيني (2025)، والخميس (2023)، وشديد (2021) – أن التحول الرقمي يسهم بشكل مباشر في تحسين كفاءة الأداء الإداري وجودة الخدمات المقدمة. كما اتفقت هذه الدراسات على وجود علاقات ارتباط وتأثير ذات دلالة إحصائية بين تطبيقات التحول الرقمي ومؤشرات الأداء المختلفة</w:t>
      </w:r>
      <w:r w:rsidRPr="005A390E">
        <w:rPr>
          <w:rFonts w:ascii="Sakkal Majalla" w:hAnsi="Sakkal Majalla" w:cs="Sakkal Majalla"/>
          <w:sz w:val="28"/>
          <w:szCs w:val="28"/>
        </w:rPr>
        <w:t>.</w:t>
      </w:r>
    </w:p>
    <w:p w14:paraId="3C71929A" w14:textId="09BD3BCA" w:rsidR="00D96025" w:rsidRPr="005A390E" w:rsidRDefault="00D96025" w:rsidP="00D96025">
      <w:pPr>
        <w:bidi/>
        <w:spacing w:after="0" w:line="360" w:lineRule="auto"/>
        <w:ind w:firstLine="720"/>
        <w:jc w:val="lowKashida"/>
        <w:rPr>
          <w:rFonts w:ascii="Sakkal Majalla" w:hAnsi="Sakkal Majalla" w:cs="Sakkal Majalla"/>
          <w:b/>
          <w:bCs/>
          <w:sz w:val="28"/>
          <w:szCs w:val="28"/>
          <w:rtl/>
        </w:rPr>
      </w:pPr>
      <w:r w:rsidRPr="005A390E">
        <w:rPr>
          <w:rFonts w:ascii="Sakkal Majalla" w:hAnsi="Sakkal Majalla" w:cs="Sakkal Majalla"/>
          <w:sz w:val="28"/>
          <w:szCs w:val="28"/>
          <w:rtl/>
        </w:rPr>
        <w:t>وعلى المستوى المنهجي، اعتمدت معظم الدراسات على المنهج الوصفي التحليلي واستخدام الاستبانة كأداة رئيسة لجمع البيانات، مع توظيف أساليب إحصائية مثل تحليل الارتباط والانحدار، وهو ما يعكس توجهًا منهجيًا شبه موحد في دراسة هذا المجال.</w:t>
      </w:r>
    </w:p>
    <w:p w14:paraId="38748356" w14:textId="4CE9863F" w:rsidR="00D96025" w:rsidRPr="00413F9E" w:rsidRDefault="00D96025" w:rsidP="00D96025">
      <w:pPr>
        <w:bidi/>
        <w:spacing w:after="0" w:line="360" w:lineRule="auto"/>
        <w:jc w:val="lowKashida"/>
        <w:rPr>
          <w:rFonts w:ascii="Sakkal Majalla" w:hAnsi="Sakkal Majalla" w:cs="Sakkal Majalla"/>
          <w:b/>
          <w:bCs/>
          <w:color w:val="EE0000"/>
          <w:sz w:val="28"/>
          <w:szCs w:val="28"/>
          <w:rtl/>
        </w:rPr>
      </w:pPr>
      <w:r w:rsidRPr="00413F9E">
        <w:rPr>
          <w:rFonts w:ascii="Sakkal Majalla" w:hAnsi="Sakkal Majalla" w:cs="Sakkal Majalla"/>
          <w:b/>
          <w:bCs/>
          <w:color w:val="EE0000"/>
          <w:sz w:val="28"/>
          <w:szCs w:val="28"/>
          <w:rtl/>
        </w:rPr>
        <w:t>ثانيًا: أوجه القصور في الدراسات السابقة (الفجوة التحليلية)</w:t>
      </w:r>
      <w:r w:rsidRPr="00413F9E">
        <w:rPr>
          <w:rFonts w:ascii="Sakkal Majalla" w:hAnsi="Sakkal Majalla" w:cs="Sakkal Majalla" w:hint="cs"/>
          <w:b/>
          <w:bCs/>
          <w:color w:val="EE0000"/>
          <w:sz w:val="28"/>
          <w:szCs w:val="28"/>
          <w:rtl/>
        </w:rPr>
        <w:t>:</w:t>
      </w:r>
    </w:p>
    <w:p w14:paraId="710A579C" w14:textId="77777777" w:rsidR="00D96025" w:rsidRPr="00413F9E" w:rsidRDefault="00D96025" w:rsidP="00D96025">
      <w:pPr>
        <w:bidi/>
        <w:spacing w:after="0" w:line="360" w:lineRule="auto"/>
        <w:ind w:firstLine="720"/>
        <w:jc w:val="lowKashida"/>
        <w:rPr>
          <w:rFonts w:ascii="Sakkal Majalla" w:hAnsi="Sakkal Majalla" w:cs="Sakkal Majalla"/>
          <w:color w:val="EE0000"/>
          <w:sz w:val="28"/>
          <w:szCs w:val="28"/>
          <w:rtl/>
        </w:rPr>
      </w:pPr>
      <w:r w:rsidRPr="00413F9E">
        <w:rPr>
          <w:rFonts w:ascii="Sakkal Majalla" w:hAnsi="Sakkal Majalla" w:cs="Sakkal Majalla"/>
          <w:color w:val="EE0000"/>
          <w:sz w:val="28"/>
          <w:szCs w:val="28"/>
          <w:rtl/>
        </w:rPr>
        <w:t>على الرغم من أهمية هذه الدراسات، إلا أنه يمكن ملاحظة عدد من أوجه القصور التي تحد من شمولية نتائجها، ومن أبرزها</w:t>
      </w:r>
      <w:r w:rsidRPr="00413F9E">
        <w:rPr>
          <w:rFonts w:ascii="Sakkal Majalla" w:hAnsi="Sakkal Majalla" w:cs="Sakkal Majalla"/>
          <w:color w:val="EE0000"/>
          <w:sz w:val="28"/>
          <w:szCs w:val="28"/>
        </w:rPr>
        <w:t>:</w:t>
      </w:r>
    </w:p>
    <w:p w14:paraId="373D3240" w14:textId="77777777"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Pr>
      </w:pPr>
      <w:r w:rsidRPr="00413F9E">
        <w:rPr>
          <w:rFonts w:ascii="Sakkal Majalla" w:hAnsi="Sakkal Majalla" w:cs="Sakkal Majalla"/>
          <w:b/>
          <w:bCs/>
          <w:color w:val="EE0000"/>
          <w:sz w:val="28"/>
          <w:szCs w:val="28"/>
          <w:rtl/>
        </w:rPr>
        <w:t>التركيز على المخرجات دون العمليات:</w:t>
      </w:r>
      <w:r w:rsidRPr="00413F9E">
        <w:rPr>
          <w:rFonts w:ascii="Sakkal Majalla" w:hAnsi="Sakkal Majalla" w:cs="Sakkal Majalla"/>
          <w:color w:val="EE0000"/>
          <w:sz w:val="28"/>
          <w:szCs w:val="28"/>
          <w:rtl/>
        </w:rPr>
        <w:t xml:space="preserve"> ركزت غالبية الدراسات على مخرجات الأداء مثل جودة الخدمة أو رضا المستفيدين، كما في دراسة شديد (2021)، أو على الأداء الوظيفي العام كما في دراسة الخميس (2023)، بينما لم تحظَ العمليات الإدارية الداخلية بالاهتمام الكافي كمتغير تحليلي مستقل</w:t>
      </w:r>
      <w:r w:rsidRPr="00413F9E">
        <w:rPr>
          <w:rFonts w:ascii="Sakkal Majalla" w:hAnsi="Sakkal Majalla" w:cs="Sakkal Majalla"/>
          <w:color w:val="EE0000"/>
          <w:sz w:val="28"/>
          <w:szCs w:val="28"/>
        </w:rPr>
        <w:t>.</w:t>
      </w:r>
    </w:p>
    <w:p w14:paraId="7748851C" w14:textId="77777777"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Pr>
      </w:pPr>
      <w:r w:rsidRPr="00413F9E">
        <w:rPr>
          <w:rFonts w:ascii="Sakkal Majalla" w:hAnsi="Sakkal Majalla" w:cs="Sakkal Majalla"/>
          <w:b/>
          <w:bCs/>
          <w:color w:val="EE0000"/>
          <w:sz w:val="28"/>
          <w:szCs w:val="28"/>
          <w:rtl/>
        </w:rPr>
        <w:t>غياب التكامل بين أبعاد التحول الرقمي:</w:t>
      </w:r>
      <w:r w:rsidRPr="00413F9E">
        <w:rPr>
          <w:rFonts w:ascii="Sakkal Majalla" w:hAnsi="Sakkal Majalla" w:cs="Sakkal Majalla"/>
          <w:color w:val="EE0000"/>
          <w:sz w:val="28"/>
          <w:szCs w:val="28"/>
          <w:rtl/>
        </w:rPr>
        <w:t xml:space="preserve"> تناولت العديد من الدراسات أبعادًا جزئية للتحول الرقمي (مثل الحوكمة الإلكترونية أو الميكنة أو البنية التقنية)، دون بناء نموذج تكاملي يربط بين البنية التحتية الرقمية، وتمكين الموارد البشرية، وتكامل الأنظمة، والدعم القيادي في إطار تحليلي واحد</w:t>
      </w:r>
      <w:r w:rsidRPr="00413F9E">
        <w:rPr>
          <w:rFonts w:ascii="Sakkal Majalla" w:hAnsi="Sakkal Majalla" w:cs="Sakkal Majalla"/>
          <w:color w:val="EE0000"/>
          <w:sz w:val="28"/>
          <w:szCs w:val="28"/>
        </w:rPr>
        <w:t>.</w:t>
      </w:r>
    </w:p>
    <w:p w14:paraId="50685179" w14:textId="77777777"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Pr>
      </w:pPr>
      <w:r w:rsidRPr="00413F9E">
        <w:rPr>
          <w:rFonts w:ascii="Sakkal Majalla" w:hAnsi="Sakkal Majalla" w:cs="Sakkal Majalla"/>
          <w:b/>
          <w:bCs/>
          <w:color w:val="EE0000"/>
          <w:sz w:val="28"/>
          <w:szCs w:val="28"/>
          <w:rtl/>
        </w:rPr>
        <w:lastRenderedPageBreak/>
        <w:t>محدودية السياقات التطبيقية الحساسة:</w:t>
      </w:r>
      <w:r w:rsidRPr="00413F9E">
        <w:rPr>
          <w:rFonts w:ascii="Sakkal Majalla" w:hAnsi="Sakkal Majalla" w:cs="Sakkal Majalla"/>
          <w:color w:val="EE0000"/>
          <w:sz w:val="28"/>
          <w:szCs w:val="28"/>
          <w:rtl/>
        </w:rPr>
        <w:t xml:space="preserve"> تركزت معظم الدراسات في قطاعات التعليم أو الصحة أو الخدمات العامة، بينما لم تحظَ القطاعات العدلية – ذات الخصوصية التنظيمية العالية – بالاهتمام الكافي، رغم أهميتها في التحول الرقمي الحكومي</w:t>
      </w:r>
      <w:r w:rsidRPr="00413F9E">
        <w:rPr>
          <w:rFonts w:ascii="Sakkal Majalla" w:hAnsi="Sakkal Majalla" w:cs="Sakkal Majalla"/>
          <w:color w:val="EE0000"/>
          <w:sz w:val="28"/>
          <w:szCs w:val="28"/>
        </w:rPr>
        <w:t>.</w:t>
      </w:r>
    </w:p>
    <w:p w14:paraId="104BF458" w14:textId="22BD3A0A"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tl/>
        </w:rPr>
      </w:pPr>
      <w:r w:rsidRPr="00413F9E">
        <w:rPr>
          <w:rFonts w:ascii="Sakkal Majalla" w:hAnsi="Sakkal Majalla" w:cs="Sakkal Majalla"/>
          <w:b/>
          <w:bCs/>
          <w:color w:val="EE0000"/>
          <w:sz w:val="28"/>
          <w:szCs w:val="28"/>
          <w:rtl/>
        </w:rPr>
        <w:t>ضعف الطرح التفسيري:</w:t>
      </w:r>
      <w:r w:rsidRPr="00413F9E">
        <w:rPr>
          <w:rFonts w:ascii="Sakkal Majalla" w:hAnsi="Sakkal Majalla" w:cs="Sakkal Majalla"/>
          <w:color w:val="EE0000"/>
          <w:sz w:val="28"/>
          <w:szCs w:val="28"/>
          <w:rtl/>
        </w:rPr>
        <w:t xml:space="preserve"> اكتفت بعض الدراسات بإثبات وجود علاقات إحصائية دون التعمق في تفسير طبيعة هذه العلاقات أو تحليل التفاعل بين المتغيرات، وهو ما يقلل من قدرتها على تقديم نموذج تفسيري شامل.</w:t>
      </w:r>
    </w:p>
    <w:p w14:paraId="416A6F65" w14:textId="1870F304" w:rsidR="008576A4" w:rsidRPr="005A390E" w:rsidRDefault="00D96025" w:rsidP="00D96025">
      <w:pPr>
        <w:bidi/>
        <w:spacing w:after="0" w:line="360" w:lineRule="auto"/>
        <w:jc w:val="lowKashida"/>
        <w:rPr>
          <w:rFonts w:ascii="Sakkal Majalla" w:hAnsi="Sakkal Majalla" w:cs="Sakkal Majalla"/>
          <w:b/>
          <w:bCs/>
          <w:sz w:val="28"/>
          <w:szCs w:val="28"/>
        </w:rPr>
      </w:pPr>
      <w:r w:rsidRPr="005A390E">
        <w:rPr>
          <w:rFonts w:ascii="Sakkal Majalla" w:hAnsi="Sakkal Majalla" w:cs="Sakkal Majalla"/>
          <w:b/>
          <w:bCs/>
          <w:sz w:val="28"/>
          <w:szCs w:val="28"/>
          <w:rtl/>
        </w:rPr>
        <w:t>ثالثًا: أوجه الاختلاف والتميّز في الدراسة الحالية</w:t>
      </w:r>
      <w:r w:rsidR="008576A4" w:rsidRPr="005A390E">
        <w:rPr>
          <w:rFonts w:ascii="Sakkal Majalla" w:hAnsi="Sakkal Majalla" w:cs="Sakkal Majalla" w:hint="cs"/>
          <w:b/>
          <w:bCs/>
          <w:sz w:val="28"/>
          <w:szCs w:val="28"/>
          <w:rtl/>
        </w:rPr>
        <w:t>:</w:t>
      </w:r>
    </w:p>
    <w:p w14:paraId="2B4047F7" w14:textId="74328C47" w:rsidR="008576A4" w:rsidRPr="005A390E" w:rsidRDefault="00D96025" w:rsidP="008576A4">
      <w:pPr>
        <w:bidi/>
        <w:spacing w:after="0" w:line="360" w:lineRule="auto"/>
        <w:ind w:firstLine="720"/>
        <w:jc w:val="lowKashida"/>
        <w:rPr>
          <w:rFonts w:ascii="Sakkal Majalla" w:hAnsi="Sakkal Majalla" w:cs="Sakkal Majalla"/>
          <w:sz w:val="28"/>
          <w:szCs w:val="28"/>
        </w:rPr>
      </w:pPr>
      <w:r w:rsidRPr="005A390E">
        <w:rPr>
          <w:rFonts w:ascii="Sakkal Majalla" w:hAnsi="Sakkal Majalla" w:cs="Sakkal Majalla"/>
          <w:sz w:val="28"/>
          <w:szCs w:val="28"/>
          <w:rtl/>
        </w:rPr>
        <w:t>تنفرد الدراسة الحالية بعدد من الجوانب التي تعزز إسهامها العلمي، ومن أبرزها</w:t>
      </w:r>
      <w:r w:rsidR="008576A4" w:rsidRPr="005A390E">
        <w:rPr>
          <w:rFonts w:ascii="Sakkal Majalla" w:hAnsi="Sakkal Majalla" w:cs="Sakkal Majalla"/>
          <w:sz w:val="28"/>
          <w:szCs w:val="28"/>
          <w:rtl/>
        </w:rPr>
        <w:t>:</w:t>
      </w:r>
    </w:p>
    <w:p w14:paraId="00D12897" w14:textId="77777777" w:rsidR="00D96025" w:rsidRPr="005A390E" w:rsidRDefault="00D96025" w:rsidP="00D96025">
      <w:pPr>
        <w:pStyle w:val="a3"/>
        <w:numPr>
          <w:ilvl w:val="0"/>
          <w:numId w:val="46"/>
        </w:numPr>
        <w:bidi/>
        <w:spacing w:after="0" w:line="360" w:lineRule="auto"/>
        <w:jc w:val="lowKashida"/>
        <w:rPr>
          <w:rFonts w:ascii="Sakkal Majalla" w:hAnsi="Sakkal Majalla" w:cs="Sakkal Majalla"/>
          <w:sz w:val="28"/>
          <w:szCs w:val="28"/>
        </w:rPr>
      </w:pPr>
      <w:r w:rsidRPr="005A390E">
        <w:rPr>
          <w:rFonts w:ascii="Sakkal Majalla" w:hAnsi="Sakkal Majalla" w:cs="Sakkal Majalla"/>
          <w:sz w:val="28"/>
          <w:szCs w:val="28"/>
          <w:rtl/>
        </w:rPr>
        <w:t>التركيز على كفاءة العمليات الإدارية الداخلية كمتغير تابع رئيس، بدلًا من الاقتصار على جودة الخدمة أو الأداء العام، مما يوفر فهمًا أعمق لديناميكيات العمل الإداري داخل الجهات الحكومية</w:t>
      </w:r>
      <w:r w:rsidRPr="005A390E">
        <w:rPr>
          <w:rFonts w:ascii="Sakkal Majalla" w:hAnsi="Sakkal Majalla" w:cs="Sakkal Majalla"/>
          <w:sz w:val="28"/>
          <w:szCs w:val="28"/>
        </w:rPr>
        <w:t>.</w:t>
      </w:r>
    </w:p>
    <w:p w14:paraId="4036A658" w14:textId="77777777" w:rsidR="00D96025" w:rsidRPr="005A390E" w:rsidRDefault="00D96025" w:rsidP="00D96025">
      <w:pPr>
        <w:pStyle w:val="a3"/>
        <w:numPr>
          <w:ilvl w:val="0"/>
          <w:numId w:val="46"/>
        </w:numPr>
        <w:bidi/>
        <w:spacing w:after="0" w:line="360" w:lineRule="auto"/>
        <w:jc w:val="lowKashida"/>
        <w:rPr>
          <w:rFonts w:ascii="Sakkal Majalla" w:hAnsi="Sakkal Majalla" w:cs="Sakkal Majalla"/>
          <w:sz w:val="28"/>
          <w:szCs w:val="28"/>
        </w:rPr>
      </w:pPr>
      <w:r w:rsidRPr="005A390E">
        <w:rPr>
          <w:rFonts w:ascii="Sakkal Majalla" w:hAnsi="Sakkal Majalla" w:cs="Sakkal Majalla"/>
          <w:sz w:val="28"/>
          <w:szCs w:val="28"/>
          <w:rtl/>
        </w:rPr>
        <w:t>تبني نموذج تحليلي متكامل يربط بين أبعاد التحول الرقمي المختلفة (البنية التحتية الرقمية، تمكين الموظفين، تكامل الأنظمة، دعم القيادة)، بما يسمح بتحليل الأثر الفردي والتفاعلي لهذه الأبعاد</w:t>
      </w:r>
      <w:r w:rsidRPr="005A390E">
        <w:rPr>
          <w:rFonts w:ascii="Sakkal Majalla" w:hAnsi="Sakkal Majalla" w:cs="Sakkal Majalla"/>
          <w:sz w:val="28"/>
          <w:szCs w:val="28"/>
        </w:rPr>
        <w:t>.</w:t>
      </w:r>
    </w:p>
    <w:p w14:paraId="4D9BFD80" w14:textId="77777777" w:rsidR="00D96025" w:rsidRPr="005A390E" w:rsidRDefault="00D96025" w:rsidP="00D96025">
      <w:pPr>
        <w:pStyle w:val="a3"/>
        <w:numPr>
          <w:ilvl w:val="0"/>
          <w:numId w:val="46"/>
        </w:numPr>
        <w:bidi/>
        <w:spacing w:after="0" w:line="360" w:lineRule="auto"/>
        <w:jc w:val="lowKashida"/>
        <w:rPr>
          <w:rFonts w:ascii="Sakkal Majalla" w:hAnsi="Sakkal Majalla" w:cs="Sakkal Majalla"/>
          <w:sz w:val="28"/>
          <w:szCs w:val="28"/>
        </w:rPr>
      </w:pPr>
      <w:r w:rsidRPr="005A390E">
        <w:rPr>
          <w:rFonts w:ascii="Sakkal Majalla" w:hAnsi="Sakkal Majalla" w:cs="Sakkal Majalla"/>
          <w:sz w:val="28"/>
          <w:szCs w:val="28"/>
          <w:rtl/>
        </w:rPr>
        <w:t>تطبيق الدراسة على وزارة العدل السعودية، وهو سياق يتميز بالحساسية التنظيمية والتعقيد الإجرائي، مما يضفي على الدراسة بعدًا تطبيقيًا واستراتيجيًا مهمًا في ظل التحول الرقمي ضمن رؤية المملكة 2030</w:t>
      </w:r>
      <w:r w:rsidRPr="005A390E">
        <w:rPr>
          <w:rFonts w:ascii="Sakkal Majalla" w:hAnsi="Sakkal Majalla" w:cs="Sakkal Majalla"/>
          <w:sz w:val="28"/>
          <w:szCs w:val="28"/>
        </w:rPr>
        <w:t>.</w:t>
      </w:r>
    </w:p>
    <w:p w14:paraId="275FFC76" w14:textId="416EAAD1" w:rsidR="008576A4" w:rsidRPr="005A390E" w:rsidRDefault="00D96025" w:rsidP="00D96025">
      <w:pPr>
        <w:pStyle w:val="a3"/>
        <w:numPr>
          <w:ilvl w:val="0"/>
          <w:numId w:val="46"/>
        </w:numPr>
        <w:bidi/>
        <w:spacing w:after="0" w:line="360" w:lineRule="auto"/>
        <w:jc w:val="lowKashida"/>
        <w:rPr>
          <w:rFonts w:ascii="Sakkal Majalla" w:hAnsi="Sakkal Majalla" w:cs="Sakkal Majalla"/>
          <w:sz w:val="28"/>
          <w:szCs w:val="28"/>
        </w:rPr>
      </w:pPr>
      <w:r w:rsidRPr="005A390E">
        <w:rPr>
          <w:rFonts w:ascii="Sakkal Majalla" w:hAnsi="Sakkal Majalla" w:cs="Sakkal Majalla"/>
          <w:sz w:val="28"/>
          <w:szCs w:val="28"/>
          <w:rtl/>
        </w:rPr>
        <w:t>الانتقال من الطرح الوصفي إلى التفسيري من خلال اختبار فرضيات سببية تسعى إلى تفسير العلاقة بين التحول الرقمي وكفاءة العمليات الإدارية، وليس مجرد وصفها.</w:t>
      </w:r>
    </w:p>
    <w:p w14:paraId="2865105D" w14:textId="214B9FE8" w:rsidR="008576A4" w:rsidRPr="00413F9E" w:rsidRDefault="00D96025" w:rsidP="008576A4">
      <w:pPr>
        <w:bidi/>
        <w:spacing w:after="0" w:line="360" w:lineRule="auto"/>
        <w:jc w:val="lowKashida"/>
        <w:rPr>
          <w:rFonts w:ascii="Sakkal Majalla" w:hAnsi="Sakkal Majalla" w:cs="Sakkal Majalla"/>
          <w:b/>
          <w:bCs/>
          <w:color w:val="EE0000"/>
          <w:sz w:val="28"/>
          <w:szCs w:val="28"/>
        </w:rPr>
      </w:pPr>
      <w:r w:rsidRPr="00413F9E">
        <w:rPr>
          <w:rFonts w:ascii="Sakkal Majalla" w:hAnsi="Sakkal Majalla" w:cs="Sakkal Majalla"/>
          <w:b/>
          <w:bCs/>
          <w:color w:val="EE0000"/>
          <w:sz w:val="28"/>
          <w:szCs w:val="28"/>
          <w:rtl/>
        </w:rPr>
        <w:t>رابعًا: القيمة العلمية المضافة للدراسة الحالية</w:t>
      </w:r>
      <w:r w:rsidR="008576A4" w:rsidRPr="00413F9E">
        <w:rPr>
          <w:rFonts w:ascii="Sakkal Majalla" w:hAnsi="Sakkal Majalla" w:cs="Sakkal Majalla" w:hint="cs"/>
          <w:b/>
          <w:bCs/>
          <w:color w:val="EE0000"/>
          <w:sz w:val="28"/>
          <w:szCs w:val="28"/>
          <w:rtl/>
        </w:rPr>
        <w:t>:</w:t>
      </w:r>
    </w:p>
    <w:p w14:paraId="60EEC018" w14:textId="77777777" w:rsidR="00D96025" w:rsidRPr="00413F9E" w:rsidRDefault="00D96025" w:rsidP="00D96025">
      <w:pPr>
        <w:bidi/>
        <w:spacing w:after="0" w:line="360" w:lineRule="auto"/>
        <w:ind w:firstLine="720"/>
        <w:jc w:val="lowKashida"/>
        <w:rPr>
          <w:rFonts w:ascii="Sakkal Majalla" w:hAnsi="Sakkal Majalla" w:cs="Sakkal Majalla"/>
          <w:color w:val="EE0000"/>
          <w:sz w:val="28"/>
          <w:szCs w:val="28"/>
          <w:rtl/>
        </w:rPr>
      </w:pPr>
      <w:r w:rsidRPr="00413F9E">
        <w:rPr>
          <w:rFonts w:ascii="Sakkal Majalla" w:hAnsi="Sakkal Majalla" w:cs="Sakkal Majalla"/>
          <w:color w:val="EE0000"/>
          <w:sz w:val="28"/>
          <w:szCs w:val="28"/>
          <w:rtl/>
        </w:rPr>
        <w:t>تسهم الدراسة الحالية في سد فجوة بحثية واضحة من خلال</w:t>
      </w:r>
      <w:r w:rsidRPr="00413F9E">
        <w:rPr>
          <w:rFonts w:ascii="Sakkal Majalla" w:hAnsi="Sakkal Majalla" w:cs="Sakkal Majalla"/>
          <w:color w:val="EE0000"/>
          <w:sz w:val="28"/>
          <w:szCs w:val="28"/>
        </w:rPr>
        <w:t>:</w:t>
      </w:r>
    </w:p>
    <w:p w14:paraId="54218796" w14:textId="77777777"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Pr>
      </w:pPr>
      <w:r w:rsidRPr="00413F9E">
        <w:rPr>
          <w:rFonts w:ascii="Sakkal Majalla" w:hAnsi="Sakkal Majalla" w:cs="Sakkal Majalla"/>
          <w:color w:val="EE0000"/>
          <w:sz w:val="28"/>
          <w:szCs w:val="28"/>
          <w:rtl/>
        </w:rPr>
        <w:t>تقديم نموذج تفسيري متكامل للتحول الرقمي في البيئة الحكومية</w:t>
      </w:r>
      <w:r w:rsidRPr="00413F9E">
        <w:rPr>
          <w:rFonts w:ascii="Sakkal Majalla" w:hAnsi="Sakkal Majalla" w:cs="Sakkal Majalla"/>
          <w:color w:val="EE0000"/>
          <w:sz w:val="28"/>
          <w:szCs w:val="28"/>
        </w:rPr>
        <w:t>.</w:t>
      </w:r>
    </w:p>
    <w:p w14:paraId="1281D217" w14:textId="77777777"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Pr>
      </w:pPr>
      <w:r w:rsidRPr="00413F9E">
        <w:rPr>
          <w:rFonts w:ascii="Sakkal Majalla" w:hAnsi="Sakkal Majalla" w:cs="Sakkal Majalla"/>
          <w:color w:val="EE0000"/>
          <w:sz w:val="28"/>
          <w:szCs w:val="28"/>
          <w:rtl/>
        </w:rPr>
        <w:t>التركيز على العمليات الإدارية الداخلية كمدخل لتحسين الأداء المؤسسي</w:t>
      </w:r>
      <w:r w:rsidRPr="00413F9E">
        <w:rPr>
          <w:rFonts w:ascii="Sakkal Majalla" w:hAnsi="Sakkal Majalla" w:cs="Sakkal Majalla"/>
          <w:color w:val="EE0000"/>
          <w:sz w:val="28"/>
          <w:szCs w:val="28"/>
        </w:rPr>
        <w:t>.</w:t>
      </w:r>
    </w:p>
    <w:p w14:paraId="3423378C" w14:textId="341B330A" w:rsidR="00D96025" w:rsidRPr="00413F9E" w:rsidRDefault="00D96025" w:rsidP="00D96025">
      <w:pPr>
        <w:pStyle w:val="a3"/>
        <w:numPr>
          <w:ilvl w:val="0"/>
          <w:numId w:val="46"/>
        </w:numPr>
        <w:bidi/>
        <w:spacing w:after="0" w:line="360" w:lineRule="auto"/>
        <w:jc w:val="lowKashida"/>
        <w:rPr>
          <w:rFonts w:ascii="Sakkal Majalla" w:hAnsi="Sakkal Majalla" w:cs="Sakkal Majalla"/>
          <w:color w:val="EE0000"/>
          <w:sz w:val="28"/>
          <w:szCs w:val="28"/>
          <w:rtl/>
        </w:rPr>
      </w:pPr>
      <w:r w:rsidRPr="00413F9E">
        <w:rPr>
          <w:rFonts w:ascii="Sakkal Majalla" w:hAnsi="Sakkal Majalla" w:cs="Sakkal Majalla"/>
          <w:color w:val="EE0000"/>
          <w:sz w:val="28"/>
          <w:szCs w:val="28"/>
          <w:rtl/>
        </w:rPr>
        <w:t>إثراء الأدبيات العربية بدراسة تطبيقية في قطاع عدلي لم يحظَ باهتمام كافٍ.</w:t>
      </w:r>
    </w:p>
    <w:p w14:paraId="0AD31AB7" w14:textId="77777777" w:rsidR="008576A4" w:rsidRPr="008576A4" w:rsidRDefault="008576A4" w:rsidP="008576A4">
      <w:pPr>
        <w:bidi/>
        <w:spacing w:after="0" w:line="360" w:lineRule="auto"/>
        <w:ind w:hanging="2"/>
        <w:jc w:val="lowKashida"/>
        <w:rPr>
          <w:rFonts w:ascii="Sakkal Majalla" w:hAnsi="Sakkal Majalla" w:cs="Sakkal Majalla"/>
          <w:b/>
          <w:bCs/>
          <w:sz w:val="32"/>
          <w:szCs w:val="32"/>
          <w:u w:val="single"/>
          <w:rtl/>
        </w:rPr>
      </w:pPr>
    </w:p>
    <w:p w14:paraId="5FB48F2F" w14:textId="77777777" w:rsidR="008576A4" w:rsidRPr="008576A4" w:rsidRDefault="008576A4" w:rsidP="008576A4">
      <w:pPr>
        <w:bidi/>
        <w:spacing w:after="0" w:line="360" w:lineRule="auto"/>
        <w:ind w:hanging="2"/>
        <w:jc w:val="center"/>
        <w:rPr>
          <w:rFonts w:ascii="Sakkal Majalla" w:hAnsi="Sakkal Majalla" w:cs="Sakkal Majalla"/>
          <w:b/>
          <w:bCs/>
          <w:sz w:val="32"/>
          <w:szCs w:val="32"/>
          <w:u w:val="single"/>
          <w:rtl/>
        </w:rPr>
      </w:pPr>
      <w:r w:rsidRPr="008576A4">
        <w:rPr>
          <w:rFonts w:ascii="Sakkal Majalla" w:hAnsi="Sakkal Majalla" w:cs="Sakkal Majalla" w:hint="cs"/>
          <w:b/>
          <w:bCs/>
          <w:sz w:val="32"/>
          <w:szCs w:val="32"/>
          <w:u w:val="single"/>
          <w:rtl/>
        </w:rPr>
        <w:lastRenderedPageBreak/>
        <w:t>قائمة المراجع</w:t>
      </w:r>
    </w:p>
    <w:p w14:paraId="2CE5DA76" w14:textId="77777777" w:rsidR="008576A4" w:rsidRPr="008576A4" w:rsidRDefault="008576A4" w:rsidP="008576A4">
      <w:pPr>
        <w:bidi/>
        <w:spacing w:after="0" w:line="360" w:lineRule="auto"/>
        <w:ind w:hanging="2"/>
        <w:rPr>
          <w:rFonts w:ascii="Sakkal Majalla" w:hAnsi="Sakkal Majalla" w:cs="Sakkal Majalla"/>
          <w:b/>
          <w:bCs/>
          <w:sz w:val="28"/>
          <w:szCs w:val="28"/>
          <w:rtl/>
        </w:rPr>
      </w:pPr>
      <w:r w:rsidRPr="008576A4">
        <w:rPr>
          <w:rFonts w:ascii="Sakkal Majalla" w:hAnsi="Sakkal Majalla" w:cs="Sakkal Majalla" w:hint="cs"/>
          <w:b/>
          <w:bCs/>
          <w:sz w:val="28"/>
          <w:szCs w:val="28"/>
          <w:rtl/>
        </w:rPr>
        <w:t>أولاً: المراجع العربية:</w:t>
      </w:r>
    </w:p>
    <w:p w14:paraId="08FAB94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إبراهيم، أحمد حسن. (2019). التحول الرقمي (1): نقلة نوعية للتحرر من البيروقراطية والفساد الإداري–الاقتصادي والمحاسبي. مجلة نادي التجارة، (179).</w:t>
      </w:r>
    </w:p>
    <w:p w14:paraId="15A2E5E3"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الباز، عدنان مصطفى. (2019). تقنيات التحول الرقمي. جدة: كلية الحاسبات وتقنية المعلومات،</w:t>
      </w:r>
      <w:r w:rsidRPr="008576A4">
        <w:rPr>
          <w:rFonts w:ascii="Sakkal Majalla" w:hAnsi="Sakkal Majalla" w:cs="Sakkal Majalla" w:hint="cs"/>
          <w:sz w:val="28"/>
          <w:szCs w:val="28"/>
          <w:rtl/>
        </w:rPr>
        <w:t xml:space="preserve"> رسالة ماجستير،</w:t>
      </w:r>
      <w:r w:rsidRPr="008576A4">
        <w:rPr>
          <w:rFonts w:ascii="Sakkal Majalla" w:hAnsi="Sakkal Majalla" w:cs="Sakkal Majalla"/>
          <w:sz w:val="28"/>
          <w:szCs w:val="28"/>
          <w:rtl/>
        </w:rPr>
        <w:t xml:space="preserve"> جامعة الملك </w:t>
      </w:r>
      <w:proofErr w:type="gramStart"/>
      <w:r w:rsidRPr="008576A4">
        <w:rPr>
          <w:rFonts w:ascii="Sakkal Majalla" w:hAnsi="Sakkal Majalla" w:cs="Sakkal Majalla"/>
          <w:sz w:val="28"/>
          <w:szCs w:val="28"/>
          <w:rtl/>
        </w:rPr>
        <w:t>عبدالعزيز</w:t>
      </w:r>
      <w:proofErr w:type="gramEnd"/>
      <w:r w:rsidRPr="008576A4">
        <w:rPr>
          <w:rFonts w:ascii="Sakkal Majalla" w:hAnsi="Sakkal Majalla" w:cs="Sakkal Majalla" w:hint="cs"/>
          <w:sz w:val="28"/>
          <w:szCs w:val="28"/>
          <w:rtl/>
        </w:rPr>
        <w:t>، جدة.</w:t>
      </w:r>
    </w:p>
    <w:p w14:paraId="2559EA11"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البحيري، السيد </w:t>
      </w:r>
      <w:proofErr w:type="spellStart"/>
      <w:r w:rsidRPr="008576A4">
        <w:rPr>
          <w:rFonts w:ascii="Sakkal Majalla" w:hAnsi="Sakkal Majalla" w:cs="Sakkal Majalla"/>
          <w:sz w:val="28"/>
          <w:szCs w:val="28"/>
          <w:rtl/>
        </w:rPr>
        <w:t>السيد</w:t>
      </w:r>
      <w:proofErr w:type="spellEnd"/>
      <w:r w:rsidRPr="008576A4">
        <w:rPr>
          <w:rFonts w:ascii="Sakkal Majalla" w:hAnsi="Sakkal Majalla" w:cs="Sakkal Majalla"/>
          <w:sz w:val="28"/>
          <w:szCs w:val="28"/>
          <w:rtl/>
        </w:rPr>
        <w:t xml:space="preserve"> محمود. (2024). حوكمة العمليات الإدارية بالإدارة العامة للتعليم بمنطقة عسير في ضوء التحول الرقمي. مجلة جامعة القاهرة - كلية الدراسات العليا للتربية، مصر، مج32، ع4</w:t>
      </w:r>
      <w:r w:rsidRPr="008576A4">
        <w:rPr>
          <w:rFonts w:ascii="Sakkal Majalla" w:hAnsi="Sakkal Majalla" w:cs="Sakkal Majalla"/>
          <w:sz w:val="28"/>
          <w:szCs w:val="28"/>
        </w:rPr>
        <w:t>.</w:t>
      </w:r>
    </w:p>
    <w:p w14:paraId="0575554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برنامج التعاملات الإلكترونية الحكومية السعودي (يسّر). (2019). نموذج قياس التحول الرقمي: القياس الثامن. الرياض: برنامج يسّر.</w:t>
      </w:r>
    </w:p>
    <w:p w14:paraId="01559376"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الحركان، محمد بن عبد الله. (2021). التحول الرقمي في وزارة العدل السعودية: دراسة تحليلية لتأثيره على الأداء المؤسسي. مجلة الإدارة العامة، 61(3)، 112–139.</w:t>
      </w:r>
    </w:p>
    <w:p w14:paraId="4B06C35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الخميس، فضه يوسف. (2023). أثر التحول الرقمي على تحسين الكفاءة الإدارية بالتطبيق على الهيئة العامة للتعليم التطبيقي في ضوء رؤية الكويت 2035. مجلة التجارة والتمويل، كلية التجارة، جامعة طنطا، 1(4).</w:t>
      </w:r>
    </w:p>
    <w:p w14:paraId="5D8110FD"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الدباس، أحمد إبراهيم محمد. (2022). أثر متطلبات التحول الرقمي في ممارسات إدارة الموارد البشرية في قطاع الخدمات الحكومية الأردني (رسالة ماجستير غير منشورة). كلية الأعمال، جامعة عمان العربية، الأردن.</w:t>
      </w:r>
    </w:p>
    <w:p w14:paraId="3B758F2E"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السعدي، محمد بن حسين. (2020). التحول الرقمي في القطاع الحكومي: الفرص والتحديات. مجلة الإدارة العامة، 60(2)، 115–139.</w:t>
      </w:r>
    </w:p>
    <w:p w14:paraId="2802A650"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tl/>
        </w:rPr>
        <w:t>سلايمي</w:t>
      </w:r>
      <w:proofErr w:type="spellEnd"/>
      <w:r w:rsidRPr="008576A4">
        <w:rPr>
          <w:rFonts w:ascii="Sakkal Majalla" w:hAnsi="Sakkal Majalla" w:cs="Sakkal Majalla"/>
          <w:sz w:val="28"/>
          <w:szCs w:val="28"/>
          <w:rtl/>
        </w:rPr>
        <w:t>، جميلة، وبوشي، يوسف. (2019). التحول الرقمي بين الضرورة والمخاطر. مجلة العلوم القانونية والسياسية، الجزائر، 10(2).</w:t>
      </w:r>
    </w:p>
    <w:p w14:paraId="08B3134C"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شديد، مصطفى علي. (2021). تأثير التحول الرقمي على مستوى أداء الخدمة المقدمة: دراسة تطبيقية على موظفي الإدارة العامة للمرور بمحافظة القاهرة. مجلة كلية الاقتصاد والعلوم السياسية، 22(4)، 193–226.</w:t>
      </w:r>
    </w:p>
    <w:p w14:paraId="58F801FB"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 xml:space="preserve">عبدالحفيظ، وليد محمد، ورفاعي، ممدوح عبد العزيز، </w:t>
      </w:r>
      <w:proofErr w:type="gramStart"/>
      <w:r w:rsidRPr="008576A4">
        <w:rPr>
          <w:rFonts w:ascii="Sakkal Majalla" w:hAnsi="Sakkal Majalla" w:cs="Sakkal Majalla"/>
          <w:sz w:val="28"/>
          <w:szCs w:val="28"/>
          <w:rtl/>
        </w:rPr>
        <w:t>وعبدالعزيز</w:t>
      </w:r>
      <w:proofErr w:type="gramEnd"/>
      <w:r w:rsidRPr="008576A4">
        <w:rPr>
          <w:rFonts w:ascii="Sakkal Majalla" w:hAnsi="Sakkal Majalla" w:cs="Sakkal Majalla"/>
          <w:sz w:val="28"/>
          <w:szCs w:val="28"/>
          <w:rtl/>
        </w:rPr>
        <w:t>، محمد حسن. (2024). أثر التحول الرقمي على كفاءة الجهاز الإداري للدولة والتنمية المستدامة: دراسة تطبيقية على المنتقلين للعاصمة الإدارية. مجلة العلوم البيئية، كلية الدراسات العليا والبحوث البيئية، جامعة عين شمس، 53(3)، 770–794.</w:t>
      </w:r>
    </w:p>
    <w:p w14:paraId="3D70DCF1"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عبيدات، ذوقان، وعبد الرحمن، كايد، وعدس، عبد الرحمن، وعبد الحق، محمد. (2010). البحث العلمي: مفهومه، أدواته، وأساليبه. عمّان: دار الفكر.</w:t>
      </w:r>
    </w:p>
    <w:p w14:paraId="2DD8CC77"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علي، حمدي بشير محمد. (2016). الإعلام الرقمي واقتصاديات صناعته. ورقة عمل مقدمة إلى المنتدى الإعلامي السنوي السابع للجمعية السعودية للإعلام والاتصال، منتدى الإعلام والاقتصاد: تكامل الأدوار في خدمة التنمية، 11–12 أبريل، الرياض.</w:t>
      </w:r>
    </w:p>
    <w:p w14:paraId="7128AC92"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العنيني، أحمد سلامة. (2025). دور ميكنة العمليات الإدارية في تحسين الأداء الوظيفي بالمملكة العربية السعودية. مجلة مستقبل العلوم الاجتماعية، الجمعية العربية للتنمية البشرية والبيئية، مصر، مج20، ع5</w:t>
      </w:r>
      <w:r w:rsidRPr="008576A4">
        <w:rPr>
          <w:rFonts w:ascii="Sakkal Majalla" w:hAnsi="Sakkal Majalla" w:cs="Sakkal Majalla"/>
          <w:sz w:val="28"/>
          <w:szCs w:val="28"/>
        </w:rPr>
        <w:t>.</w:t>
      </w:r>
    </w:p>
    <w:p w14:paraId="407157D9"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tl/>
        </w:rPr>
        <w:t>الغفيلي</w:t>
      </w:r>
      <w:proofErr w:type="spellEnd"/>
      <w:r w:rsidRPr="008576A4">
        <w:rPr>
          <w:rFonts w:ascii="Sakkal Majalla" w:hAnsi="Sakkal Majalla" w:cs="Sakkal Majalla"/>
          <w:sz w:val="28"/>
          <w:szCs w:val="28"/>
          <w:rtl/>
        </w:rPr>
        <w:t>، فهد بن عبد العزيز. (2017). الإعلام الرقمي: أشكاله ووظائفه وسبل تفعيله (الطبعة الأولى). الرياض: مكتبة الملك فهد الوطنية.</w:t>
      </w:r>
    </w:p>
    <w:p w14:paraId="5743EE95"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كريم، فارس بن محمد. (2018). متطلبات تطبيق الإدارة الإلكترونية في مركز نظم المعلومات التابع للحكومة الإلكترونية في دولة قطر (رسالة ماجستير غير منشورة). كلية إدارة الأعمال، دولة قطر.</w:t>
      </w:r>
    </w:p>
    <w:p w14:paraId="6424A04B"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محمد، </w:t>
      </w:r>
      <w:proofErr w:type="gramStart"/>
      <w:r w:rsidRPr="008576A4">
        <w:rPr>
          <w:rFonts w:ascii="Sakkal Majalla" w:hAnsi="Sakkal Majalla" w:cs="Sakkal Majalla"/>
          <w:sz w:val="28"/>
          <w:szCs w:val="28"/>
          <w:rtl/>
        </w:rPr>
        <w:t>عبدالرحمن</w:t>
      </w:r>
      <w:proofErr w:type="gramEnd"/>
      <w:r w:rsidRPr="008576A4">
        <w:rPr>
          <w:rFonts w:ascii="Sakkal Majalla" w:hAnsi="Sakkal Majalla" w:cs="Sakkal Majalla"/>
          <w:sz w:val="28"/>
          <w:szCs w:val="28"/>
          <w:rtl/>
        </w:rPr>
        <w:t xml:space="preserve"> حسن </w:t>
      </w:r>
      <w:proofErr w:type="spellStart"/>
      <w:r w:rsidRPr="008576A4">
        <w:rPr>
          <w:rFonts w:ascii="Sakkal Majalla" w:hAnsi="Sakkal Majalla" w:cs="Sakkal Majalla"/>
          <w:sz w:val="28"/>
          <w:szCs w:val="28"/>
          <w:rtl/>
        </w:rPr>
        <w:t>حسن</w:t>
      </w:r>
      <w:proofErr w:type="spellEnd"/>
      <w:r w:rsidRPr="008576A4">
        <w:rPr>
          <w:rFonts w:ascii="Sakkal Majalla" w:hAnsi="Sakkal Majalla" w:cs="Sakkal Majalla"/>
          <w:sz w:val="28"/>
          <w:szCs w:val="28"/>
          <w:rtl/>
        </w:rPr>
        <w:t>. (2020). واقع التحول الرقمي للمملكة العربية السعودية: دراسة تحليلية. مجلة العلوم الإدارية والمالية، جامعة الشهيد حمه لخضر الوادي - كلية العلوم الاقتصادية والتجارية وعلوم التسيير، الجزائر، مج4، ع3</w:t>
      </w:r>
      <w:r w:rsidRPr="008576A4">
        <w:rPr>
          <w:rFonts w:ascii="Sakkal Majalla" w:hAnsi="Sakkal Majalla" w:cs="Sakkal Majalla"/>
          <w:sz w:val="28"/>
          <w:szCs w:val="28"/>
        </w:rPr>
        <w:t>.</w:t>
      </w:r>
    </w:p>
    <w:p w14:paraId="6C26591A"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lastRenderedPageBreak/>
        <w:t>محمود، غادة زكريا. (2023). تحسين العمليات الإدارية بالإدارات التعليمية في مصر على ضوء متطلبات التحول الرقمي. مجلة جامعة الفيوم للعلوم التربوية والنفسية، جامعة الفيوم - كلية التربية، مصر، مج9، ع17.</w:t>
      </w:r>
    </w:p>
    <w:p w14:paraId="16351DF4"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المصطفى، إنعام مصطفى. (2025) أثر تطبيقات الحوكمة الإلكترونية في تحسين العمليات الإدارية بجامعة نجران في ضوء رؤية 2030. المجلة العالمية للاقتصاد والأعمال، مركز </w:t>
      </w:r>
      <w:proofErr w:type="spellStart"/>
      <w:r w:rsidRPr="008576A4">
        <w:rPr>
          <w:rFonts w:ascii="Sakkal Majalla" w:hAnsi="Sakkal Majalla" w:cs="Sakkal Majalla"/>
          <w:sz w:val="28"/>
          <w:szCs w:val="28"/>
          <w:rtl/>
        </w:rPr>
        <w:t>رفاد</w:t>
      </w:r>
      <w:proofErr w:type="spellEnd"/>
      <w:r w:rsidRPr="008576A4">
        <w:rPr>
          <w:rFonts w:ascii="Sakkal Majalla" w:hAnsi="Sakkal Majalla" w:cs="Sakkal Majalla"/>
          <w:sz w:val="28"/>
          <w:szCs w:val="28"/>
          <w:rtl/>
        </w:rPr>
        <w:t xml:space="preserve"> للدراسات والأبحاث، الأردن، مج15، ع3</w:t>
      </w:r>
      <w:r w:rsidRPr="008576A4">
        <w:rPr>
          <w:rFonts w:ascii="Sakkal Majalla" w:hAnsi="Sakkal Majalla" w:cs="Sakkal Majalla"/>
          <w:sz w:val="28"/>
          <w:szCs w:val="28"/>
        </w:rPr>
        <w:t>.</w:t>
      </w:r>
    </w:p>
    <w:p w14:paraId="0ECAD583"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المطرفي، </w:t>
      </w:r>
      <w:proofErr w:type="gramStart"/>
      <w:r w:rsidRPr="008576A4">
        <w:rPr>
          <w:rFonts w:ascii="Sakkal Majalla" w:hAnsi="Sakkal Majalla" w:cs="Sakkal Majalla"/>
          <w:sz w:val="28"/>
          <w:szCs w:val="28"/>
          <w:rtl/>
        </w:rPr>
        <w:t>عبدالرحمن</w:t>
      </w:r>
      <w:proofErr w:type="gramEnd"/>
      <w:r w:rsidRPr="008576A4">
        <w:rPr>
          <w:rFonts w:ascii="Sakkal Majalla" w:hAnsi="Sakkal Majalla" w:cs="Sakkal Majalla"/>
          <w:sz w:val="28"/>
          <w:szCs w:val="28"/>
          <w:rtl/>
        </w:rPr>
        <w:t xml:space="preserve"> (2021). التحول الرقمي للتعليم الجامعي في ظل الأزمات بين الجامعات الحكومية والجامعات الخاصة من وجهة نظر أعضاء هيئة التدريس، المجلة العلمية بجامعة أسيوط، 36</w:t>
      </w:r>
      <w:r w:rsidRPr="008576A4">
        <w:rPr>
          <w:rFonts w:ascii="Sakkal Majalla" w:hAnsi="Sakkal Majalla" w:cs="Sakkal Majalla" w:hint="cs"/>
          <w:sz w:val="28"/>
          <w:szCs w:val="28"/>
          <w:rtl/>
        </w:rPr>
        <w:t xml:space="preserve"> (7).</w:t>
      </w:r>
    </w:p>
    <w:p w14:paraId="166DBB17"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نصر الله، عبد الفتاح أحمد. (2020). دور التحول الرقمي في تحسين الخدمات الإلكترونية في فلسطين. في أعمال المؤتمر الدولي الأول في تكنولوجيا المعلومات والأعمال (</w:t>
      </w:r>
      <w:r w:rsidRPr="008576A4">
        <w:rPr>
          <w:rFonts w:ascii="Sakkal Majalla" w:hAnsi="Sakkal Majalla" w:cs="Sakkal Majalla"/>
          <w:sz w:val="28"/>
          <w:szCs w:val="28"/>
        </w:rPr>
        <w:t>ICITB 2020</w:t>
      </w:r>
      <w:r w:rsidRPr="008576A4">
        <w:rPr>
          <w:rFonts w:ascii="Sakkal Majalla" w:hAnsi="Sakkal Majalla" w:cs="Sakkal Majalla"/>
          <w:sz w:val="28"/>
          <w:szCs w:val="28"/>
          <w:rtl/>
        </w:rPr>
        <w:t>).</w:t>
      </w:r>
    </w:p>
    <w:p w14:paraId="0AAF1330"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tl/>
        </w:rPr>
      </w:pPr>
      <w:r w:rsidRPr="008576A4">
        <w:rPr>
          <w:rFonts w:ascii="Sakkal Majalla" w:hAnsi="Sakkal Majalla" w:cs="Sakkal Majalla"/>
          <w:sz w:val="28"/>
          <w:szCs w:val="28"/>
          <w:rtl/>
        </w:rPr>
        <w:t xml:space="preserve">نصر الله، </w:t>
      </w:r>
      <w:proofErr w:type="gramStart"/>
      <w:r w:rsidRPr="008576A4">
        <w:rPr>
          <w:rFonts w:ascii="Sakkal Majalla" w:hAnsi="Sakkal Majalla" w:cs="Sakkal Majalla"/>
          <w:sz w:val="28"/>
          <w:szCs w:val="28"/>
          <w:rtl/>
        </w:rPr>
        <w:t>عبدالفتاح</w:t>
      </w:r>
      <w:proofErr w:type="gramEnd"/>
      <w:r w:rsidRPr="008576A4">
        <w:rPr>
          <w:rFonts w:ascii="Sakkal Majalla" w:hAnsi="Sakkal Majalla" w:cs="Sakkal Majalla"/>
          <w:sz w:val="28"/>
          <w:szCs w:val="28"/>
          <w:rtl/>
        </w:rPr>
        <w:t xml:space="preserve"> أحمد (2020). دور التحول الرقمي في تحسين الخدمات الحكومية في فلسطين، المؤتمر الدولي الأول في تكنولوجيا المعلومات والأعمال، فلسطين</w:t>
      </w:r>
      <w:r w:rsidRPr="008576A4">
        <w:rPr>
          <w:rFonts w:ascii="Sakkal Majalla" w:hAnsi="Sakkal Majalla" w:cs="Sakkal Majalla"/>
          <w:sz w:val="28"/>
          <w:szCs w:val="28"/>
        </w:rPr>
        <w:t>.</w:t>
      </w:r>
    </w:p>
    <w:p w14:paraId="797FC3E5" w14:textId="77777777" w:rsidR="008576A4" w:rsidRPr="008576A4" w:rsidRDefault="008576A4" w:rsidP="008576A4">
      <w:pPr>
        <w:pStyle w:val="a3"/>
        <w:numPr>
          <w:ilvl w:val="0"/>
          <w:numId w:val="50"/>
        </w:numPr>
        <w:bidi/>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tl/>
        </w:rPr>
        <w:t>هاشم، زاهر محمد. (2019). التحول الرقمي ودوره في الابتكار والتطوير. مجلة لغة العصر، مؤسسة الأهرام، (225).</w:t>
      </w:r>
    </w:p>
    <w:p w14:paraId="358B0F85" w14:textId="77777777" w:rsidR="008576A4" w:rsidRPr="008576A4" w:rsidRDefault="008576A4" w:rsidP="008576A4">
      <w:pPr>
        <w:bidi/>
        <w:spacing w:after="0" w:line="360" w:lineRule="auto"/>
        <w:ind w:hanging="2"/>
        <w:rPr>
          <w:rFonts w:ascii="Sakkal Majalla" w:hAnsi="Sakkal Majalla" w:cs="Sakkal Majalla"/>
          <w:b/>
          <w:bCs/>
          <w:sz w:val="28"/>
          <w:szCs w:val="28"/>
          <w:rtl/>
        </w:rPr>
      </w:pPr>
      <w:r w:rsidRPr="008576A4">
        <w:rPr>
          <w:rFonts w:ascii="Sakkal Majalla" w:hAnsi="Sakkal Majalla" w:cs="Sakkal Majalla" w:hint="cs"/>
          <w:b/>
          <w:bCs/>
          <w:sz w:val="28"/>
          <w:szCs w:val="28"/>
          <w:rtl/>
        </w:rPr>
        <w:t>ثانياً: المراجع الأجنبية:</w:t>
      </w:r>
    </w:p>
    <w:p w14:paraId="32DF276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Pr>
        <w:t>Alharkan</w:t>
      </w:r>
      <w:proofErr w:type="spellEnd"/>
      <w:r w:rsidRPr="008576A4">
        <w:rPr>
          <w:rFonts w:ascii="Sakkal Majalla" w:hAnsi="Sakkal Majalla" w:cs="Sakkal Majalla"/>
          <w:sz w:val="28"/>
          <w:szCs w:val="28"/>
        </w:rPr>
        <w:t>, I. (2021). Digital transformation in the Saudi public sector: Case study of the Ministry of Justice. International Journal of E-Government Studies, 5(1), 45–62.</w:t>
      </w:r>
    </w:p>
    <w:p w14:paraId="35F66159"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Baker, J. (2012). The technology–organization–environment framework. In Y. K. Dwivedi et al. (Eds.), Information systems theory (pp. 231–245). Springer. </w:t>
      </w:r>
      <w:hyperlink r:id="rId9" w:history="1">
        <w:r w:rsidRPr="008576A4">
          <w:rPr>
            <w:rStyle w:val="Hyperlink"/>
            <w:rFonts w:ascii="Sakkal Majalla" w:hAnsi="Sakkal Majalla" w:cs="Sakkal Majalla"/>
            <w:color w:val="auto"/>
            <w:sz w:val="28"/>
            <w:szCs w:val="28"/>
          </w:rPr>
          <w:t>https://doi.org/10.1007/978-1-4419-6108-2_12</w:t>
        </w:r>
      </w:hyperlink>
    </w:p>
    <w:p w14:paraId="48015425"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Creswell, John W. (2014). Research design: Qualitative, quantitative, and mixed methods </w:t>
      </w:r>
      <w:proofErr w:type="gramStart"/>
      <w:r w:rsidRPr="008576A4">
        <w:rPr>
          <w:rFonts w:ascii="Sakkal Majalla" w:hAnsi="Sakkal Majalla" w:cs="Sakkal Majalla"/>
          <w:sz w:val="28"/>
          <w:szCs w:val="28"/>
        </w:rPr>
        <w:t>approaches</w:t>
      </w:r>
      <w:proofErr w:type="gramEnd"/>
      <w:r w:rsidRPr="008576A4">
        <w:rPr>
          <w:rFonts w:ascii="Sakkal Majalla" w:hAnsi="Sakkal Majalla" w:cs="Sakkal Majalla"/>
          <w:sz w:val="28"/>
          <w:szCs w:val="28"/>
        </w:rPr>
        <w:t xml:space="preserve"> (4th ed.). Thousand Oaks, CA: SAGE Publications.</w:t>
      </w:r>
    </w:p>
    <w:p w14:paraId="7605EDD9"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Drucker, Peter F. (1999). Management challenges for the 21st century. New York, NY: </w:t>
      </w:r>
      <w:proofErr w:type="spellStart"/>
      <w:r w:rsidRPr="008576A4">
        <w:rPr>
          <w:rFonts w:ascii="Sakkal Majalla" w:hAnsi="Sakkal Majalla" w:cs="Sakkal Majalla"/>
          <w:sz w:val="28"/>
          <w:szCs w:val="28"/>
        </w:rPr>
        <w:t>HarperBusiness</w:t>
      </w:r>
      <w:proofErr w:type="spellEnd"/>
      <w:r w:rsidRPr="008576A4">
        <w:rPr>
          <w:rFonts w:ascii="Sakkal Majalla" w:hAnsi="Sakkal Majalla" w:cs="Sakkal Majalla"/>
          <w:sz w:val="28"/>
          <w:szCs w:val="28"/>
        </w:rPr>
        <w:t>.</w:t>
      </w:r>
    </w:p>
    <w:p w14:paraId="5C8298F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lastRenderedPageBreak/>
        <w:t>Koontz, Harold, &amp; O’Donnell, Cyril. (1984). Principles of management: An analysis of managerial functions (5th ed.). New York, NY: McGraw-Hill.</w:t>
      </w:r>
    </w:p>
    <w:p w14:paraId="193219D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Ministry of Justice. (2023). Digital transformation achievements. Retrieved from </w:t>
      </w:r>
      <w:hyperlink r:id="rId10" w:history="1">
        <w:r w:rsidRPr="008576A4">
          <w:rPr>
            <w:rStyle w:val="Hyperlink"/>
            <w:rFonts w:ascii="Sakkal Majalla" w:hAnsi="Sakkal Majalla" w:cs="Sakkal Majalla"/>
            <w:color w:val="auto"/>
            <w:sz w:val="28"/>
            <w:szCs w:val="28"/>
          </w:rPr>
          <w:t>https://www.moj.gov.sa</w:t>
        </w:r>
      </w:hyperlink>
    </w:p>
    <w:p w14:paraId="3215063F"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Oliveira, T., &amp; Martins, M. F. (2011). Literature review of information technology adoption models at firm level. Electronic Journal of Information Systems Evaluation, 14(1), 110–121.</w:t>
      </w:r>
    </w:p>
    <w:p w14:paraId="6B9D75E0"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proofErr w:type="spellStart"/>
      <w:r w:rsidRPr="008576A4">
        <w:rPr>
          <w:rFonts w:ascii="Sakkal Majalla" w:hAnsi="Sakkal Majalla" w:cs="Sakkal Majalla"/>
          <w:sz w:val="28"/>
          <w:szCs w:val="28"/>
        </w:rPr>
        <w:t>Organisation</w:t>
      </w:r>
      <w:proofErr w:type="spellEnd"/>
      <w:r w:rsidRPr="008576A4">
        <w:rPr>
          <w:rFonts w:ascii="Sakkal Majalla" w:hAnsi="Sakkal Majalla" w:cs="Sakkal Majalla"/>
          <w:sz w:val="28"/>
          <w:szCs w:val="28"/>
        </w:rPr>
        <w:t xml:space="preserve"> for Economic Co-operation and Development (OECD). (2020). Digital government review of Saudi Arabia: Towards a digitally-enabled government. Paris: OECD Publishing.</w:t>
      </w:r>
    </w:p>
    <w:p w14:paraId="12C00E29"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lang w:val="de-DE"/>
        </w:rPr>
        <w:t xml:space="preserve">Tornatzky, L. G., &amp; Fleischer, M. (1990). </w:t>
      </w:r>
      <w:r w:rsidRPr="008576A4">
        <w:rPr>
          <w:rFonts w:ascii="Sakkal Majalla" w:hAnsi="Sakkal Majalla" w:cs="Sakkal Majalla"/>
          <w:sz w:val="28"/>
          <w:szCs w:val="28"/>
        </w:rPr>
        <w:t xml:space="preserve">The processes of technological innovation. Lexington Books. </w:t>
      </w:r>
    </w:p>
    <w:p w14:paraId="6CEBF111"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lang w:val="de-DE"/>
        </w:rPr>
        <w:t xml:space="preserve">Westerman, George, Bonnet, Didier, &amp; McAfee, Andrew. </w:t>
      </w:r>
      <w:r w:rsidRPr="008576A4">
        <w:rPr>
          <w:rFonts w:ascii="Sakkal Majalla" w:hAnsi="Sakkal Majalla" w:cs="Sakkal Majalla"/>
          <w:sz w:val="28"/>
          <w:szCs w:val="28"/>
        </w:rPr>
        <w:t>(2011). Digital transformation: A roadmap for billion-dollar organizations. Cambridge, MA: MIT Sloan School of Management.</w:t>
      </w:r>
    </w:p>
    <w:p w14:paraId="328BFF87"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lang w:val="de-DE"/>
        </w:rPr>
        <w:t xml:space="preserve">Zhu, K., Dong, S., Xu, S. X., &amp; Kraemer, K. L. (2006). </w:t>
      </w:r>
      <w:r w:rsidRPr="008576A4">
        <w:rPr>
          <w:rFonts w:ascii="Sakkal Majalla" w:hAnsi="Sakkal Majalla" w:cs="Sakkal Majalla"/>
          <w:sz w:val="28"/>
          <w:szCs w:val="28"/>
        </w:rPr>
        <w:t xml:space="preserve">Innovation diffusion in global contexts. MIS Quarterly, 30(1), 1–29. </w:t>
      </w:r>
      <w:hyperlink r:id="rId11" w:history="1">
        <w:r w:rsidRPr="008576A4">
          <w:rPr>
            <w:rStyle w:val="Hyperlink"/>
            <w:rFonts w:ascii="Sakkal Majalla" w:hAnsi="Sakkal Majalla" w:cs="Sakkal Majalla"/>
            <w:color w:val="auto"/>
            <w:sz w:val="28"/>
            <w:szCs w:val="28"/>
          </w:rPr>
          <w:t>https://doi.org/10.2307/25148755</w:t>
        </w:r>
      </w:hyperlink>
      <w:r w:rsidRPr="008576A4">
        <w:rPr>
          <w:rFonts w:ascii="Sakkal Majalla" w:hAnsi="Sakkal Majalla" w:cs="Sakkal Majalla"/>
          <w:sz w:val="28"/>
          <w:szCs w:val="28"/>
        </w:rPr>
        <w:t xml:space="preserve"> </w:t>
      </w:r>
    </w:p>
    <w:p w14:paraId="3FD6BCAE" w14:textId="77777777" w:rsidR="008576A4" w:rsidRPr="008576A4" w:rsidRDefault="008576A4" w:rsidP="008576A4">
      <w:pPr>
        <w:pStyle w:val="a3"/>
        <w:numPr>
          <w:ilvl w:val="0"/>
          <w:numId w:val="51"/>
        </w:numPr>
        <w:spacing w:after="0" w:line="360" w:lineRule="auto"/>
        <w:jc w:val="lowKashida"/>
        <w:rPr>
          <w:rFonts w:ascii="Sakkal Majalla" w:hAnsi="Sakkal Majalla" w:cs="Sakkal Majalla"/>
          <w:sz w:val="28"/>
          <w:szCs w:val="28"/>
        </w:rPr>
      </w:pPr>
      <w:r w:rsidRPr="008576A4">
        <w:rPr>
          <w:rFonts w:ascii="Sakkal Majalla" w:hAnsi="Sakkal Majalla" w:cs="Sakkal Majalla"/>
          <w:sz w:val="28"/>
          <w:szCs w:val="28"/>
        </w:rPr>
        <w:t xml:space="preserve">Ziyadin, Sayabek, Omarova, Ainur, Doszhan, Rustam, </w:t>
      </w:r>
      <w:proofErr w:type="spellStart"/>
      <w:r w:rsidRPr="008576A4">
        <w:rPr>
          <w:rFonts w:ascii="Sakkal Majalla" w:hAnsi="Sakkal Majalla" w:cs="Sakkal Majalla"/>
          <w:sz w:val="28"/>
          <w:szCs w:val="28"/>
        </w:rPr>
        <w:t>Saparova</w:t>
      </w:r>
      <w:proofErr w:type="spellEnd"/>
      <w:r w:rsidRPr="008576A4">
        <w:rPr>
          <w:rFonts w:ascii="Sakkal Majalla" w:hAnsi="Sakkal Majalla" w:cs="Sakkal Majalla"/>
          <w:sz w:val="28"/>
          <w:szCs w:val="28"/>
        </w:rPr>
        <w:t xml:space="preserve">, </w:t>
      </w:r>
      <w:proofErr w:type="spellStart"/>
      <w:r w:rsidRPr="008576A4">
        <w:rPr>
          <w:rFonts w:ascii="Sakkal Majalla" w:hAnsi="Sakkal Majalla" w:cs="Sakkal Majalla"/>
          <w:sz w:val="28"/>
          <w:szCs w:val="28"/>
        </w:rPr>
        <w:t>Gulzira</w:t>
      </w:r>
      <w:proofErr w:type="spellEnd"/>
      <w:r w:rsidRPr="008576A4">
        <w:rPr>
          <w:rFonts w:ascii="Sakkal Majalla" w:hAnsi="Sakkal Majalla" w:cs="Sakkal Majalla"/>
          <w:sz w:val="28"/>
          <w:szCs w:val="28"/>
        </w:rPr>
        <w:t xml:space="preserve">, &amp; Zharaskyzy, Aigerim. (2020). Digital transformation in business digital age: Chances, challenges and future. In Proceedings of the International Scientific Conference (pp. 408–415). </w:t>
      </w:r>
    </w:p>
    <w:p w14:paraId="68F83877" w14:textId="51D12A8B" w:rsidR="00E51FDB" w:rsidRPr="008576A4" w:rsidRDefault="00E51FDB" w:rsidP="008576A4">
      <w:pPr>
        <w:bidi/>
        <w:spacing w:after="0" w:line="360" w:lineRule="auto"/>
        <w:ind w:hanging="2"/>
        <w:jc w:val="center"/>
        <w:rPr>
          <w:rFonts w:ascii="Sakkal Majalla" w:hAnsi="Sakkal Majalla" w:cs="Sakkal Majalla"/>
          <w:sz w:val="28"/>
          <w:szCs w:val="28"/>
        </w:rPr>
      </w:pPr>
    </w:p>
    <w:sectPr w:rsidR="00E51FDB" w:rsidRPr="008576A4" w:rsidSect="00CA31EB">
      <w:headerReference w:type="even" r:id="rId12"/>
      <w:headerReference w:type="default" r:id="rId13"/>
      <w:footerReference w:type="default" r:id="rId14"/>
      <w:headerReference w:type="first" r:id="rId15"/>
      <w:footerReference w:type="first" r:id="rId16"/>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FF2B9" w14:textId="77777777" w:rsidR="008C5AC2" w:rsidRDefault="008C5AC2" w:rsidP="00F628F0">
      <w:pPr>
        <w:spacing w:after="0" w:line="240" w:lineRule="auto"/>
      </w:pPr>
      <w:r>
        <w:separator/>
      </w:r>
    </w:p>
  </w:endnote>
  <w:endnote w:type="continuationSeparator" w:id="0">
    <w:p w14:paraId="6B82804E" w14:textId="77777777" w:rsidR="008C5AC2" w:rsidRDefault="008C5AC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A543C" w14:textId="77777777" w:rsidR="008C5AC2" w:rsidRDefault="008C5AC2" w:rsidP="00F628F0">
      <w:pPr>
        <w:spacing w:after="0" w:line="240" w:lineRule="auto"/>
      </w:pPr>
      <w:r>
        <w:separator/>
      </w:r>
    </w:p>
  </w:footnote>
  <w:footnote w:type="continuationSeparator" w:id="0">
    <w:p w14:paraId="69A0922B" w14:textId="77777777" w:rsidR="008C5AC2" w:rsidRDefault="008C5AC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7BC6"/>
    <w:multiLevelType w:val="hybridMultilevel"/>
    <w:tmpl w:val="76C01EA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76C3C"/>
    <w:multiLevelType w:val="hybridMultilevel"/>
    <w:tmpl w:val="08E0F45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E264AB"/>
    <w:multiLevelType w:val="hybridMultilevel"/>
    <w:tmpl w:val="A74C8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654B4D"/>
    <w:multiLevelType w:val="hybridMultilevel"/>
    <w:tmpl w:val="3816F1B6"/>
    <w:lvl w:ilvl="0" w:tplc="8482FE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C10D61"/>
    <w:multiLevelType w:val="hybridMultilevel"/>
    <w:tmpl w:val="34702762"/>
    <w:lvl w:ilvl="0" w:tplc="CA0E12F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1"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B67EFF"/>
    <w:multiLevelType w:val="hybridMultilevel"/>
    <w:tmpl w:val="B822601C"/>
    <w:lvl w:ilvl="0" w:tplc="654A2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2938EA"/>
    <w:multiLevelType w:val="hybridMultilevel"/>
    <w:tmpl w:val="72F49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7"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86392F"/>
    <w:multiLevelType w:val="hybridMultilevel"/>
    <w:tmpl w:val="F3B29A1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63121F"/>
    <w:multiLevelType w:val="hybridMultilevel"/>
    <w:tmpl w:val="C51C6730"/>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532F3B"/>
    <w:multiLevelType w:val="hybridMultilevel"/>
    <w:tmpl w:val="3FA648E8"/>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8340CF"/>
    <w:multiLevelType w:val="hybridMultilevel"/>
    <w:tmpl w:val="2068895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8E6811"/>
    <w:multiLevelType w:val="hybridMultilevel"/>
    <w:tmpl w:val="599E9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9A2B8E"/>
    <w:multiLevelType w:val="hybridMultilevel"/>
    <w:tmpl w:val="4254F4F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8E3A9F"/>
    <w:multiLevelType w:val="hybridMultilevel"/>
    <w:tmpl w:val="49F6D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2A4785"/>
    <w:multiLevelType w:val="hybridMultilevel"/>
    <w:tmpl w:val="959AA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BF2ACE"/>
    <w:multiLevelType w:val="hybridMultilevel"/>
    <w:tmpl w:val="B684599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D32354"/>
    <w:multiLevelType w:val="hybridMultilevel"/>
    <w:tmpl w:val="2AD45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7C7356B"/>
    <w:multiLevelType w:val="hybridMultilevel"/>
    <w:tmpl w:val="FAFAD50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1BF3741"/>
    <w:multiLevelType w:val="hybridMultilevel"/>
    <w:tmpl w:val="EAEE562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624C45"/>
    <w:multiLevelType w:val="hybridMultilevel"/>
    <w:tmpl w:val="745C593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BF5FC4"/>
    <w:multiLevelType w:val="hybridMultilevel"/>
    <w:tmpl w:val="7DF6BF52"/>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C113B4"/>
    <w:multiLevelType w:val="hybridMultilevel"/>
    <w:tmpl w:val="012E9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9F7F5E"/>
    <w:multiLevelType w:val="hybridMultilevel"/>
    <w:tmpl w:val="2BB076BC"/>
    <w:lvl w:ilvl="0" w:tplc="6B9CAC86">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40"/>
  </w:num>
  <w:num w:numId="2" w16cid:durableId="271785097">
    <w:abstractNumId w:val="22"/>
  </w:num>
  <w:num w:numId="3" w16cid:durableId="752630749">
    <w:abstractNumId w:val="39"/>
  </w:num>
  <w:num w:numId="4" w16cid:durableId="1021514708">
    <w:abstractNumId w:val="16"/>
  </w:num>
  <w:num w:numId="5" w16cid:durableId="587693589">
    <w:abstractNumId w:val="37"/>
  </w:num>
  <w:num w:numId="6" w16cid:durableId="1258751328">
    <w:abstractNumId w:val="3"/>
  </w:num>
  <w:num w:numId="7" w16cid:durableId="28457040">
    <w:abstractNumId w:val="34"/>
  </w:num>
  <w:num w:numId="8" w16cid:durableId="1112550552">
    <w:abstractNumId w:val="9"/>
  </w:num>
  <w:num w:numId="9" w16cid:durableId="1462766804">
    <w:abstractNumId w:val="18"/>
  </w:num>
  <w:num w:numId="10" w16cid:durableId="1546334311">
    <w:abstractNumId w:val="29"/>
  </w:num>
  <w:num w:numId="11" w16cid:durableId="125590221">
    <w:abstractNumId w:val="48"/>
  </w:num>
  <w:num w:numId="12" w16cid:durableId="710617787">
    <w:abstractNumId w:val="50"/>
  </w:num>
  <w:num w:numId="13" w16cid:durableId="1176311012">
    <w:abstractNumId w:val="1"/>
  </w:num>
  <w:num w:numId="14" w16cid:durableId="1556694904">
    <w:abstractNumId w:val="6"/>
  </w:num>
  <w:num w:numId="15" w16cid:durableId="1181704038">
    <w:abstractNumId w:val="51"/>
  </w:num>
  <w:num w:numId="16" w16cid:durableId="1858732484">
    <w:abstractNumId w:val="14"/>
  </w:num>
  <w:num w:numId="17" w16cid:durableId="421922117">
    <w:abstractNumId w:val="27"/>
  </w:num>
  <w:num w:numId="18" w16cid:durableId="1780173781">
    <w:abstractNumId w:val="23"/>
  </w:num>
  <w:num w:numId="19" w16cid:durableId="1278566083">
    <w:abstractNumId w:val="11"/>
  </w:num>
  <w:num w:numId="20" w16cid:durableId="1128553596">
    <w:abstractNumId w:val="17"/>
  </w:num>
  <w:num w:numId="21" w16cid:durableId="1921862852">
    <w:abstractNumId w:val="4"/>
  </w:num>
  <w:num w:numId="22" w16cid:durableId="60444005">
    <w:abstractNumId w:val="36"/>
  </w:num>
  <w:num w:numId="23" w16cid:durableId="1663585612">
    <w:abstractNumId w:val="42"/>
  </w:num>
  <w:num w:numId="24" w16cid:durableId="1216048015">
    <w:abstractNumId w:val="52"/>
  </w:num>
  <w:num w:numId="25" w16cid:durableId="50735273">
    <w:abstractNumId w:val="15"/>
  </w:num>
  <w:num w:numId="26" w16cid:durableId="250823042">
    <w:abstractNumId w:val="8"/>
  </w:num>
  <w:num w:numId="27" w16cid:durableId="1356348029">
    <w:abstractNumId w:val="28"/>
  </w:num>
  <w:num w:numId="28" w16cid:durableId="328800319">
    <w:abstractNumId w:val="44"/>
  </w:num>
  <w:num w:numId="29" w16cid:durableId="2006398965">
    <w:abstractNumId w:val="24"/>
  </w:num>
  <w:num w:numId="30" w16cid:durableId="191767231">
    <w:abstractNumId w:val="49"/>
  </w:num>
  <w:num w:numId="31" w16cid:durableId="781650185">
    <w:abstractNumId w:val="35"/>
  </w:num>
  <w:num w:numId="32" w16cid:durableId="473447325">
    <w:abstractNumId w:val="33"/>
  </w:num>
  <w:num w:numId="33" w16cid:durableId="730663172">
    <w:abstractNumId w:val="19"/>
  </w:num>
  <w:num w:numId="34" w16cid:durableId="300118321">
    <w:abstractNumId w:val="26"/>
  </w:num>
  <w:num w:numId="35" w16cid:durableId="53704026">
    <w:abstractNumId w:val="32"/>
  </w:num>
  <w:num w:numId="36" w16cid:durableId="908854634">
    <w:abstractNumId w:val="5"/>
  </w:num>
  <w:num w:numId="37" w16cid:durableId="1235966405">
    <w:abstractNumId w:val="13"/>
  </w:num>
  <w:num w:numId="38" w16cid:durableId="983462046">
    <w:abstractNumId w:val="30"/>
  </w:num>
  <w:num w:numId="39" w16cid:durableId="1656256408">
    <w:abstractNumId w:val="38"/>
  </w:num>
  <w:num w:numId="40" w16cid:durableId="1229925710">
    <w:abstractNumId w:val="41"/>
  </w:num>
  <w:num w:numId="41" w16cid:durableId="1343161066">
    <w:abstractNumId w:val="45"/>
  </w:num>
  <w:num w:numId="42" w16cid:durableId="1105341305">
    <w:abstractNumId w:val="0"/>
  </w:num>
  <w:num w:numId="43" w16cid:durableId="500465267">
    <w:abstractNumId w:val="43"/>
  </w:num>
  <w:num w:numId="44" w16cid:durableId="1709526623">
    <w:abstractNumId w:val="10"/>
  </w:num>
  <w:num w:numId="45" w16cid:durableId="414671682">
    <w:abstractNumId w:val="31"/>
  </w:num>
  <w:num w:numId="46" w16cid:durableId="180972672">
    <w:abstractNumId w:val="25"/>
  </w:num>
  <w:num w:numId="47" w16cid:durableId="786048955">
    <w:abstractNumId w:val="47"/>
  </w:num>
  <w:num w:numId="48" w16cid:durableId="853612862">
    <w:abstractNumId w:val="2"/>
  </w:num>
  <w:num w:numId="49" w16cid:durableId="930627545">
    <w:abstractNumId w:val="21"/>
  </w:num>
  <w:num w:numId="50" w16cid:durableId="356349933">
    <w:abstractNumId w:val="7"/>
  </w:num>
  <w:num w:numId="51" w16cid:durableId="892689978">
    <w:abstractNumId w:val="12"/>
  </w:num>
  <w:num w:numId="52" w16cid:durableId="1447576896">
    <w:abstractNumId w:val="46"/>
  </w:num>
  <w:num w:numId="53" w16cid:durableId="354888416">
    <w:abstractNumId w:val="53"/>
  </w:num>
  <w:num w:numId="54" w16cid:durableId="205337997">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A46"/>
    <w:rsid w:val="00015F0D"/>
    <w:rsid w:val="00027A34"/>
    <w:rsid w:val="000322E7"/>
    <w:rsid w:val="00034D21"/>
    <w:rsid w:val="000440DA"/>
    <w:rsid w:val="00044CFD"/>
    <w:rsid w:val="00056F5C"/>
    <w:rsid w:val="00061A09"/>
    <w:rsid w:val="0007234F"/>
    <w:rsid w:val="000741F5"/>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E7052"/>
    <w:rsid w:val="000F0A0D"/>
    <w:rsid w:val="000F7F04"/>
    <w:rsid w:val="00110665"/>
    <w:rsid w:val="00111181"/>
    <w:rsid w:val="0011126E"/>
    <w:rsid w:val="00115DBF"/>
    <w:rsid w:val="00116AE4"/>
    <w:rsid w:val="00117CA1"/>
    <w:rsid w:val="00152104"/>
    <w:rsid w:val="00154191"/>
    <w:rsid w:val="001603EF"/>
    <w:rsid w:val="00160E40"/>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0402"/>
    <w:rsid w:val="0020239B"/>
    <w:rsid w:val="00204CD3"/>
    <w:rsid w:val="0022051E"/>
    <w:rsid w:val="00222468"/>
    <w:rsid w:val="002266FC"/>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C619C"/>
    <w:rsid w:val="002D019D"/>
    <w:rsid w:val="002D3349"/>
    <w:rsid w:val="002D638C"/>
    <w:rsid w:val="002D68BB"/>
    <w:rsid w:val="002E03CF"/>
    <w:rsid w:val="002E1D3F"/>
    <w:rsid w:val="002E3083"/>
    <w:rsid w:val="002E34CE"/>
    <w:rsid w:val="002E387F"/>
    <w:rsid w:val="002F0EEA"/>
    <w:rsid w:val="002F20A7"/>
    <w:rsid w:val="002F20B5"/>
    <w:rsid w:val="003147CA"/>
    <w:rsid w:val="00316776"/>
    <w:rsid w:val="003223F2"/>
    <w:rsid w:val="00322A0D"/>
    <w:rsid w:val="00322CDE"/>
    <w:rsid w:val="003235C8"/>
    <w:rsid w:val="00333FF1"/>
    <w:rsid w:val="00334002"/>
    <w:rsid w:val="00343773"/>
    <w:rsid w:val="00356156"/>
    <w:rsid w:val="003600F3"/>
    <w:rsid w:val="00360A3F"/>
    <w:rsid w:val="00364126"/>
    <w:rsid w:val="00364C07"/>
    <w:rsid w:val="0036573D"/>
    <w:rsid w:val="003719A2"/>
    <w:rsid w:val="00377CB0"/>
    <w:rsid w:val="00381E67"/>
    <w:rsid w:val="0038234E"/>
    <w:rsid w:val="00395E1F"/>
    <w:rsid w:val="00397058"/>
    <w:rsid w:val="003A4334"/>
    <w:rsid w:val="003A5331"/>
    <w:rsid w:val="003B0F00"/>
    <w:rsid w:val="003B1418"/>
    <w:rsid w:val="003B6969"/>
    <w:rsid w:val="003C05E1"/>
    <w:rsid w:val="003D3563"/>
    <w:rsid w:val="003D5F89"/>
    <w:rsid w:val="003D7E7F"/>
    <w:rsid w:val="003E1E60"/>
    <w:rsid w:val="003F6189"/>
    <w:rsid w:val="003F69BC"/>
    <w:rsid w:val="003F7A52"/>
    <w:rsid w:val="0040510D"/>
    <w:rsid w:val="004059B8"/>
    <w:rsid w:val="004138EA"/>
    <w:rsid w:val="00413F9E"/>
    <w:rsid w:val="0042261A"/>
    <w:rsid w:val="0043449E"/>
    <w:rsid w:val="00436B59"/>
    <w:rsid w:val="004413CD"/>
    <w:rsid w:val="0044258D"/>
    <w:rsid w:val="00443A60"/>
    <w:rsid w:val="00444B1D"/>
    <w:rsid w:val="00444B3C"/>
    <w:rsid w:val="0046361A"/>
    <w:rsid w:val="00463CD3"/>
    <w:rsid w:val="004644EC"/>
    <w:rsid w:val="00466097"/>
    <w:rsid w:val="00473F99"/>
    <w:rsid w:val="00485BD0"/>
    <w:rsid w:val="00486B51"/>
    <w:rsid w:val="00487152"/>
    <w:rsid w:val="00492E40"/>
    <w:rsid w:val="00496832"/>
    <w:rsid w:val="004A10BC"/>
    <w:rsid w:val="004A7FB5"/>
    <w:rsid w:val="004B385A"/>
    <w:rsid w:val="004B484B"/>
    <w:rsid w:val="004B78C6"/>
    <w:rsid w:val="004C1CC5"/>
    <w:rsid w:val="004C7B52"/>
    <w:rsid w:val="004D075E"/>
    <w:rsid w:val="004D2A39"/>
    <w:rsid w:val="004D44BF"/>
    <w:rsid w:val="004D6DB2"/>
    <w:rsid w:val="004D7783"/>
    <w:rsid w:val="004D7F28"/>
    <w:rsid w:val="004E01F6"/>
    <w:rsid w:val="004E3C20"/>
    <w:rsid w:val="004F1607"/>
    <w:rsid w:val="004F1964"/>
    <w:rsid w:val="004F1CF1"/>
    <w:rsid w:val="0050023D"/>
    <w:rsid w:val="0050451B"/>
    <w:rsid w:val="005144E3"/>
    <w:rsid w:val="00515088"/>
    <w:rsid w:val="00516C7D"/>
    <w:rsid w:val="0052019E"/>
    <w:rsid w:val="00532A49"/>
    <w:rsid w:val="0053336F"/>
    <w:rsid w:val="00533AA9"/>
    <w:rsid w:val="00535ED5"/>
    <w:rsid w:val="0053681E"/>
    <w:rsid w:val="005433BE"/>
    <w:rsid w:val="00545742"/>
    <w:rsid w:val="00546BB3"/>
    <w:rsid w:val="005508C4"/>
    <w:rsid w:val="005532E5"/>
    <w:rsid w:val="00560CC1"/>
    <w:rsid w:val="00584E49"/>
    <w:rsid w:val="0058597A"/>
    <w:rsid w:val="00594436"/>
    <w:rsid w:val="00595574"/>
    <w:rsid w:val="00597208"/>
    <w:rsid w:val="005A3266"/>
    <w:rsid w:val="005A390E"/>
    <w:rsid w:val="005A3959"/>
    <w:rsid w:val="005A4F66"/>
    <w:rsid w:val="005A76D0"/>
    <w:rsid w:val="005A7EB2"/>
    <w:rsid w:val="005B1EB6"/>
    <w:rsid w:val="005B25B6"/>
    <w:rsid w:val="005B2E32"/>
    <w:rsid w:val="005B65AE"/>
    <w:rsid w:val="005C3DA2"/>
    <w:rsid w:val="005D1768"/>
    <w:rsid w:val="005D2492"/>
    <w:rsid w:val="005D79A9"/>
    <w:rsid w:val="005E1B7D"/>
    <w:rsid w:val="005E24FB"/>
    <w:rsid w:val="005F2661"/>
    <w:rsid w:val="005F5AF5"/>
    <w:rsid w:val="006040B1"/>
    <w:rsid w:val="0061026F"/>
    <w:rsid w:val="00614051"/>
    <w:rsid w:val="00616D22"/>
    <w:rsid w:val="0062589E"/>
    <w:rsid w:val="00625A3C"/>
    <w:rsid w:val="00625C50"/>
    <w:rsid w:val="00631465"/>
    <w:rsid w:val="00633F98"/>
    <w:rsid w:val="00634932"/>
    <w:rsid w:val="00643ED9"/>
    <w:rsid w:val="006447D8"/>
    <w:rsid w:val="00644F28"/>
    <w:rsid w:val="0065187E"/>
    <w:rsid w:val="00655684"/>
    <w:rsid w:val="00661A1D"/>
    <w:rsid w:val="00667BBF"/>
    <w:rsid w:val="006731F3"/>
    <w:rsid w:val="006749C7"/>
    <w:rsid w:val="00676B85"/>
    <w:rsid w:val="00687F77"/>
    <w:rsid w:val="006A2E5B"/>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84F"/>
    <w:rsid w:val="007969DC"/>
    <w:rsid w:val="00797AF9"/>
    <w:rsid w:val="007A31DC"/>
    <w:rsid w:val="007A4628"/>
    <w:rsid w:val="007B29E4"/>
    <w:rsid w:val="007B3A5C"/>
    <w:rsid w:val="007C1F01"/>
    <w:rsid w:val="007C428F"/>
    <w:rsid w:val="007D39B9"/>
    <w:rsid w:val="007D4540"/>
    <w:rsid w:val="007D7D94"/>
    <w:rsid w:val="007E2340"/>
    <w:rsid w:val="007E3985"/>
    <w:rsid w:val="007F4183"/>
    <w:rsid w:val="008022F1"/>
    <w:rsid w:val="00802EEF"/>
    <w:rsid w:val="00802FEE"/>
    <w:rsid w:val="00810AE7"/>
    <w:rsid w:val="008173B3"/>
    <w:rsid w:val="00817E2A"/>
    <w:rsid w:val="00831B04"/>
    <w:rsid w:val="00840269"/>
    <w:rsid w:val="008465E1"/>
    <w:rsid w:val="00854E14"/>
    <w:rsid w:val="008576A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C5AC2"/>
    <w:rsid w:val="008D1B67"/>
    <w:rsid w:val="008D5F2C"/>
    <w:rsid w:val="008E18C4"/>
    <w:rsid w:val="008E1DF8"/>
    <w:rsid w:val="008E7947"/>
    <w:rsid w:val="0090102E"/>
    <w:rsid w:val="00903EAC"/>
    <w:rsid w:val="009124D5"/>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353F"/>
    <w:rsid w:val="009B7B1F"/>
    <w:rsid w:val="009C146F"/>
    <w:rsid w:val="009C2244"/>
    <w:rsid w:val="009C3C7B"/>
    <w:rsid w:val="009D1D31"/>
    <w:rsid w:val="009D6B68"/>
    <w:rsid w:val="009E4604"/>
    <w:rsid w:val="009E5E62"/>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9275A"/>
    <w:rsid w:val="00AB0DB7"/>
    <w:rsid w:val="00AB0E27"/>
    <w:rsid w:val="00AC24D4"/>
    <w:rsid w:val="00AC46F5"/>
    <w:rsid w:val="00AC4F32"/>
    <w:rsid w:val="00AC53B6"/>
    <w:rsid w:val="00AD191A"/>
    <w:rsid w:val="00AD5DDB"/>
    <w:rsid w:val="00AD783C"/>
    <w:rsid w:val="00AE69A8"/>
    <w:rsid w:val="00AE6B9C"/>
    <w:rsid w:val="00AF59C5"/>
    <w:rsid w:val="00AF62C2"/>
    <w:rsid w:val="00AF6460"/>
    <w:rsid w:val="00AF680B"/>
    <w:rsid w:val="00B00D76"/>
    <w:rsid w:val="00B03D10"/>
    <w:rsid w:val="00B05FDA"/>
    <w:rsid w:val="00B12334"/>
    <w:rsid w:val="00B146C0"/>
    <w:rsid w:val="00B24677"/>
    <w:rsid w:val="00B32E4E"/>
    <w:rsid w:val="00B411F5"/>
    <w:rsid w:val="00B43F32"/>
    <w:rsid w:val="00B4456F"/>
    <w:rsid w:val="00B53EC5"/>
    <w:rsid w:val="00B61F61"/>
    <w:rsid w:val="00B63BBC"/>
    <w:rsid w:val="00B76FB5"/>
    <w:rsid w:val="00B802A8"/>
    <w:rsid w:val="00B81C94"/>
    <w:rsid w:val="00B820FC"/>
    <w:rsid w:val="00B87C44"/>
    <w:rsid w:val="00B90CF8"/>
    <w:rsid w:val="00B91986"/>
    <w:rsid w:val="00B96E4F"/>
    <w:rsid w:val="00BA688E"/>
    <w:rsid w:val="00BB3408"/>
    <w:rsid w:val="00BB4052"/>
    <w:rsid w:val="00BB46BB"/>
    <w:rsid w:val="00BB5DCC"/>
    <w:rsid w:val="00BC7341"/>
    <w:rsid w:val="00BC78DA"/>
    <w:rsid w:val="00BD17E4"/>
    <w:rsid w:val="00BD2ECE"/>
    <w:rsid w:val="00BD4333"/>
    <w:rsid w:val="00BE07E2"/>
    <w:rsid w:val="00BE2447"/>
    <w:rsid w:val="00BE2AD6"/>
    <w:rsid w:val="00BE47C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A31EB"/>
    <w:rsid w:val="00CB0A76"/>
    <w:rsid w:val="00CB0E67"/>
    <w:rsid w:val="00CB4E9F"/>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3E4A"/>
    <w:rsid w:val="00D47F4C"/>
    <w:rsid w:val="00D65EFD"/>
    <w:rsid w:val="00D66F8C"/>
    <w:rsid w:val="00D70797"/>
    <w:rsid w:val="00D72D1F"/>
    <w:rsid w:val="00D73F64"/>
    <w:rsid w:val="00D9144F"/>
    <w:rsid w:val="00D96025"/>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394"/>
    <w:rsid w:val="00E415CF"/>
    <w:rsid w:val="00E45FD8"/>
    <w:rsid w:val="00E471AF"/>
    <w:rsid w:val="00E501DC"/>
    <w:rsid w:val="00E5130C"/>
    <w:rsid w:val="00E51FDB"/>
    <w:rsid w:val="00E57E7F"/>
    <w:rsid w:val="00E61306"/>
    <w:rsid w:val="00E638A6"/>
    <w:rsid w:val="00E667FB"/>
    <w:rsid w:val="00E70A28"/>
    <w:rsid w:val="00E70E4C"/>
    <w:rsid w:val="00E84C59"/>
    <w:rsid w:val="00EA0044"/>
    <w:rsid w:val="00EA2C08"/>
    <w:rsid w:val="00EA69AC"/>
    <w:rsid w:val="00EB684E"/>
    <w:rsid w:val="00EC25CF"/>
    <w:rsid w:val="00EC4694"/>
    <w:rsid w:val="00ED7692"/>
    <w:rsid w:val="00EE7D55"/>
    <w:rsid w:val="00EF040F"/>
    <w:rsid w:val="00EF088D"/>
    <w:rsid w:val="00EF1678"/>
    <w:rsid w:val="00F05002"/>
    <w:rsid w:val="00F1496B"/>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330C"/>
    <w:rsid w:val="00F8454B"/>
    <w:rsid w:val="00F87218"/>
    <w:rsid w:val="00F905D2"/>
    <w:rsid w:val="00F909EF"/>
    <w:rsid w:val="00F92126"/>
    <w:rsid w:val="00F92EA4"/>
    <w:rsid w:val="00FA28F4"/>
    <w:rsid w:val="00FA4160"/>
    <w:rsid w:val="00FA7E79"/>
    <w:rsid w:val="00FB40CE"/>
    <w:rsid w:val="00FB4EC1"/>
    <w:rsid w:val="00FB56F4"/>
    <w:rsid w:val="00FB5943"/>
    <w:rsid w:val="00FB599B"/>
    <w:rsid w:val="00FB67F2"/>
    <w:rsid w:val="00FB7B59"/>
    <w:rsid w:val="00FC3BCE"/>
    <w:rsid w:val="00FC3F2F"/>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 w:type="character" w:styleId="ab">
    <w:name w:val="Unresolved Mention"/>
    <w:basedOn w:val="a0"/>
    <w:uiPriority w:val="99"/>
    <w:semiHidden/>
    <w:unhideWhenUsed/>
    <w:rsid w:val="000E7052"/>
    <w:rPr>
      <w:color w:val="605E5C"/>
      <w:shd w:val="clear" w:color="auto" w:fill="E1DFDD"/>
    </w:rPr>
  </w:style>
  <w:style w:type="character" w:customStyle="1" w:styleId="Char">
    <w:name w:val="سرد الفقرات Char"/>
    <w:aliases w:val="عنوان رئيسي Char,سرد الفقراتCxSpLast Char"/>
    <w:link w:val="a3"/>
    <w:uiPriority w:val="34"/>
    <w:locked/>
    <w:rsid w:val="00ED7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5148755"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oj.gov.sa" TargetMode="External"/><Relationship Id="rId4" Type="http://schemas.openxmlformats.org/officeDocument/2006/relationships/settings" Target="settings.xml"/><Relationship Id="rId9" Type="http://schemas.openxmlformats.org/officeDocument/2006/relationships/hyperlink" Target="https://doi.org/10.1007/978-1-4419-6108-2_12"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32</Pages>
  <Words>7290</Words>
  <Characters>41554</Characters>
  <Application>Microsoft Office Word</Application>
  <DocSecurity>0</DocSecurity>
  <Lines>346</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DELL</cp:lastModifiedBy>
  <cp:revision>50</cp:revision>
  <cp:lastPrinted>2026-03-04T20:23:00Z</cp:lastPrinted>
  <dcterms:created xsi:type="dcterms:W3CDTF">2025-11-15T15:17:00Z</dcterms:created>
  <dcterms:modified xsi:type="dcterms:W3CDTF">2026-03-25T13:56:00Z</dcterms:modified>
</cp:coreProperties>
</file>