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0927C" w14:textId="3D6B9D47" w:rsidR="009F1DDB" w:rsidRPr="004624E6" w:rsidRDefault="00317755" w:rsidP="0031775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624E6">
        <w:rPr>
          <w:rFonts w:ascii="Sakkal Majalla" w:hAnsi="Sakkal Majalla" w:cs="Sakkal Majalla"/>
          <w:b/>
          <w:bCs/>
          <w:noProof/>
          <w:color w:val="000000" w:themeColor="text1"/>
          <w:sz w:val="32"/>
          <w:szCs w:val="32"/>
        </w:rPr>
        <w:drawing>
          <wp:anchor distT="0" distB="0" distL="114300" distR="114300" simplePos="0" relativeHeight="251661312" behindDoc="0" locked="0" layoutInCell="1" allowOverlap="1" wp14:anchorId="4F7574FD" wp14:editId="6F80D44D">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F1DDB" w:rsidRPr="004624E6">
        <w:rPr>
          <w:rFonts w:ascii="Sakkal Majalla" w:hAnsi="Sakkal Majalla" w:cs="Sakkal Majalla"/>
          <w:b/>
          <w:bCs/>
          <w:color w:val="000000" w:themeColor="text1"/>
          <w:sz w:val="32"/>
          <w:szCs w:val="32"/>
          <w:rtl/>
          <w:lang w:bidi="ar-EG"/>
        </w:rPr>
        <w:t xml:space="preserve">جامعة ميدأوشن </w:t>
      </w:r>
    </w:p>
    <w:p w14:paraId="18B06D46" w14:textId="2B7833E5" w:rsidR="009F1DDB" w:rsidRPr="004624E6" w:rsidRDefault="009F1DDB" w:rsidP="0031775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624E6">
        <w:rPr>
          <w:rFonts w:ascii="Sakkal Majalla" w:hAnsi="Sakkal Majalla" w:cs="Sakkal Majalla"/>
          <w:b/>
          <w:bCs/>
          <w:color w:val="000000" w:themeColor="text1"/>
          <w:sz w:val="32"/>
          <w:szCs w:val="32"/>
          <w:lang w:bidi="ar-EG"/>
        </w:rPr>
        <w:t xml:space="preserve">    </w:t>
      </w:r>
      <w:r w:rsidRPr="004624E6">
        <w:rPr>
          <w:rFonts w:ascii="Sakkal Majalla" w:hAnsi="Sakkal Majalla" w:cs="Sakkal Majalla"/>
          <w:b/>
          <w:bCs/>
          <w:color w:val="000000" w:themeColor="text1"/>
          <w:sz w:val="32"/>
          <w:szCs w:val="32"/>
          <w:rtl/>
          <w:lang w:bidi="ar-EG"/>
        </w:rPr>
        <w:t xml:space="preserve">كلية الإدارة </w:t>
      </w:r>
    </w:p>
    <w:p w14:paraId="435CE22F" w14:textId="14620D9A" w:rsidR="009F1DDB" w:rsidRPr="004624E6" w:rsidRDefault="009F1DDB" w:rsidP="0031775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624E6">
        <w:rPr>
          <w:rFonts w:ascii="Sakkal Majalla" w:hAnsi="Sakkal Majalla" w:cs="Sakkal Majalla"/>
          <w:b/>
          <w:bCs/>
          <w:color w:val="000000" w:themeColor="text1"/>
          <w:sz w:val="32"/>
          <w:szCs w:val="32"/>
          <w:rtl/>
          <w:lang w:bidi="ar-EG"/>
        </w:rPr>
        <w:t>تخصص إدارة المشاريع</w:t>
      </w:r>
    </w:p>
    <w:p w14:paraId="5D5DF10D" w14:textId="77777777" w:rsidR="009F1DDB" w:rsidRPr="004624E6" w:rsidRDefault="009F1DDB" w:rsidP="0031775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F6B70E7" w14:textId="77777777" w:rsidR="009F1DDB" w:rsidRPr="004624E6" w:rsidRDefault="009F1DDB" w:rsidP="0031775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624E6">
        <w:rPr>
          <w:rFonts w:ascii="Sakkal Majalla" w:hAnsi="Sakkal Majalla" w:cs="Sakkal Majalla"/>
          <w:b/>
          <w:bCs/>
          <w:color w:val="000000" w:themeColor="text1"/>
          <w:sz w:val="40"/>
          <w:szCs w:val="40"/>
          <w:rtl/>
          <w:lang w:bidi="ar-EG"/>
        </w:rPr>
        <w:t>أثر إدارة المشاريع على تحسين عمليات التوظيف في الشركات: دراسة تطبيقية على شركات التوظيف بمدينة الرياض</w:t>
      </w:r>
    </w:p>
    <w:p w14:paraId="77F5609A" w14:textId="5E266239" w:rsidR="009F1DDB" w:rsidRDefault="009F1DDB" w:rsidP="003177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624E6">
        <w:rPr>
          <w:rFonts w:ascii="Sakkal Majalla" w:hAnsi="Sakkal Majalla" w:cs="Sakkal Majalla"/>
          <w:b/>
          <w:bCs/>
          <w:color w:val="000000" w:themeColor="text1"/>
          <w:sz w:val="36"/>
          <w:szCs w:val="36"/>
          <w:rtl/>
          <w:lang w:bidi="ar-EG"/>
        </w:rPr>
        <w:t>إعداد الطالب</w:t>
      </w:r>
      <w:r w:rsidR="00454078">
        <w:rPr>
          <w:rFonts w:ascii="Sakkal Majalla" w:hAnsi="Sakkal Majalla" w:cs="Sakkal Majalla" w:hint="cs"/>
          <w:b/>
          <w:bCs/>
          <w:color w:val="000000" w:themeColor="text1"/>
          <w:sz w:val="36"/>
          <w:szCs w:val="36"/>
          <w:rtl/>
        </w:rPr>
        <w:t>ة</w:t>
      </w:r>
      <w:r w:rsidRPr="004624E6">
        <w:rPr>
          <w:rFonts w:ascii="Sakkal Majalla" w:hAnsi="Sakkal Majalla" w:cs="Sakkal Majalla"/>
          <w:b/>
          <w:bCs/>
          <w:color w:val="000000" w:themeColor="text1"/>
          <w:sz w:val="36"/>
          <w:szCs w:val="36"/>
          <w:rtl/>
          <w:lang w:bidi="ar-EG"/>
        </w:rPr>
        <w:t>/</w:t>
      </w:r>
      <w:r w:rsidR="00454078">
        <w:rPr>
          <w:rFonts w:ascii="Sakkal Majalla" w:hAnsi="Sakkal Majalla" w:cs="Sakkal Majalla" w:hint="cs"/>
          <w:b/>
          <w:bCs/>
          <w:color w:val="000000" w:themeColor="text1"/>
          <w:sz w:val="36"/>
          <w:szCs w:val="36"/>
          <w:rtl/>
          <w:lang w:bidi="ar-EG"/>
        </w:rPr>
        <w:t xml:space="preserve"> تغريد علي الفيفي</w:t>
      </w:r>
    </w:p>
    <w:p w14:paraId="7F30930C" w14:textId="4DECB19D" w:rsidR="00454078" w:rsidRPr="004624E6" w:rsidRDefault="00454078" w:rsidP="00317755">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24</w:t>
      </w:r>
      <w:r w:rsidR="00CA20A2">
        <w:rPr>
          <w:rFonts w:ascii="Sakkal Majalla" w:hAnsi="Sakkal Majalla" w:cs="Sakkal Majalla"/>
          <w:b/>
          <w:bCs/>
          <w:color w:val="000000" w:themeColor="text1"/>
          <w:sz w:val="36"/>
          <w:szCs w:val="36"/>
          <w:lang w:bidi="ar-EG"/>
        </w:rPr>
        <w:t>3001433</w:t>
      </w:r>
    </w:p>
    <w:p w14:paraId="1B87EED5" w14:textId="3E983200" w:rsidR="009F1DDB" w:rsidRPr="004624E6" w:rsidRDefault="009F1DDB" w:rsidP="00317755">
      <w:pPr>
        <w:spacing w:before="100" w:beforeAutospacing="1" w:after="100" w:afterAutospacing="1" w:line="360" w:lineRule="auto"/>
        <w:jc w:val="center"/>
        <w:rPr>
          <w:rFonts w:ascii="Sakkal Majalla" w:hAnsi="Sakkal Majalla" w:cs="Sakkal Majalla"/>
          <w:color w:val="000000" w:themeColor="text1"/>
          <w:sz w:val="36"/>
          <w:szCs w:val="36"/>
          <w:rtl/>
        </w:rPr>
      </w:pPr>
      <w:bookmarkStart w:id="0" w:name="_Hlk171906069"/>
    </w:p>
    <w:p w14:paraId="48E210A9" w14:textId="6FC2EFAE" w:rsidR="009F1DDB" w:rsidRPr="004624E6" w:rsidRDefault="009F1DDB" w:rsidP="00317755">
      <w:pPr>
        <w:spacing w:before="100" w:beforeAutospacing="1" w:after="100" w:afterAutospacing="1" w:line="360" w:lineRule="auto"/>
        <w:jc w:val="center"/>
        <w:rPr>
          <w:rFonts w:ascii="Sakkal Majalla" w:hAnsi="Sakkal Majalla" w:cs="Sakkal Majalla"/>
          <w:color w:val="000000" w:themeColor="text1"/>
          <w:sz w:val="36"/>
          <w:szCs w:val="36"/>
          <w:rtl/>
        </w:rPr>
      </w:pPr>
    </w:p>
    <w:p w14:paraId="23A5EE7A" w14:textId="77777777" w:rsidR="009F1DDB" w:rsidRPr="004624E6" w:rsidRDefault="009F1DDB" w:rsidP="003177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4624E6">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2FBA71F2" w14:textId="77777777" w:rsidR="009F1DDB" w:rsidRPr="004624E6" w:rsidRDefault="009F1DDB" w:rsidP="003177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624E6">
        <w:rPr>
          <w:rFonts w:ascii="Sakkal Majalla" w:eastAsia="Calibri" w:hAnsi="Sakkal Majalla" w:cs="Sakkal Majalla"/>
          <w:b/>
          <w:bCs/>
          <w:color w:val="000000" w:themeColor="text1"/>
          <w:kern w:val="0"/>
          <w:sz w:val="36"/>
          <w:szCs w:val="36"/>
          <w:rtl/>
          <w:lang w:bidi="ar-EG"/>
          <w14:ligatures w14:val="none"/>
        </w:rPr>
        <w:t>أ.د / فايز جراد</w:t>
      </w:r>
    </w:p>
    <w:p w14:paraId="1EB23086" w14:textId="77777777" w:rsidR="009F1DDB" w:rsidRPr="004624E6" w:rsidRDefault="009F1DDB" w:rsidP="003177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624E6">
        <w:rPr>
          <w:rFonts w:ascii="Sakkal Majalla" w:hAnsi="Sakkal Majalla" w:cs="Sakkal Majalla"/>
          <w:b/>
          <w:bCs/>
          <w:color w:val="000000" w:themeColor="text1"/>
          <w:sz w:val="36"/>
          <w:szCs w:val="36"/>
          <w:rtl/>
          <w:lang w:bidi="ar-EG"/>
        </w:rPr>
        <w:t>العام الدراسي:</w:t>
      </w:r>
    </w:p>
    <w:p w14:paraId="3493A1EE" w14:textId="77777777" w:rsidR="005603FC" w:rsidRDefault="009F1DDB" w:rsidP="003177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5603FC" w:rsidSect="00317755">
          <w:type w:val="continuous"/>
          <w:pgSz w:w="11906" w:h="16838" w:code="9"/>
          <w:pgMar w:top="1440" w:right="1985" w:bottom="1440" w:left="1418" w:header="720" w:footer="720" w:gutter="567"/>
          <w:pgNumType w:fmt="arabicAbjad" w:start="1"/>
          <w:cols w:space="720"/>
          <w:bidi/>
          <w:rtlGutter/>
          <w:docGrid w:linePitch="360"/>
        </w:sectPr>
      </w:pPr>
      <w:r w:rsidRPr="004624E6">
        <w:rPr>
          <w:rFonts w:ascii="Sakkal Majalla" w:hAnsi="Sakkal Majalla" w:cs="Sakkal Majalla"/>
          <w:b/>
          <w:bCs/>
          <w:color w:val="000000" w:themeColor="text1"/>
          <w:sz w:val="36"/>
          <w:szCs w:val="36"/>
          <w:lang w:bidi="ar-EG"/>
        </w:rPr>
        <w:t>202</w:t>
      </w:r>
      <w:bookmarkEnd w:id="1"/>
      <w:r w:rsidRPr="004624E6">
        <w:rPr>
          <w:rFonts w:ascii="Sakkal Majalla" w:hAnsi="Sakkal Majalla" w:cs="Sakkal Majalla"/>
          <w:b/>
          <w:bCs/>
          <w:color w:val="000000" w:themeColor="text1"/>
          <w:sz w:val="36"/>
          <w:szCs w:val="36"/>
          <w:lang w:bidi="ar-EG"/>
        </w:rPr>
        <w:t>5</w:t>
      </w:r>
    </w:p>
    <w:p w14:paraId="4E89E94A" w14:textId="7A96F0AD" w:rsidR="00B115CC" w:rsidRPr="004624E6" w:rsidRDefault="00B115CC" w:rsidP="00B115C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0819770"/>
      <w:r w:rsidRPr="004624E6">
        <w:rPr>
          <w:rFonts w:ascii="Sakkal Majalla" w:hAnsi="Sakkal Majalla" w:cs="Sakkal Majalla" w:hint="cs"/>
          <w:b/>
          <w:bCs/>
          <w:color w:val="000000" w:themeColor="text1"/>
          <w:sz w:val="40"/>
          <w:szCs w:val="40"/>
          <w:rtl/>
          <w:lang w:bidi="ar-EG"/>
        </w:rPr>
        <w:t>الفصل الأول: الإطار العام للدراسة</w:t>
      </w:r>
      <w:bookmarkEnd w:id="2"/>
    </w:p>
    <w:p w14:paraId="703761E6" w14:textId="68183C37" w:rsidR="00322FCB" w:rsidRPr="004624E6" w:rsidRDefault="00322FCB" w:rsidP="00B115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00819771"/>
      <w:r w:rsidRPr="004624E6">
        <w:rPr>
          <w:rFonts w:ascii="Sakkal Majalla" w:hAnsi="Sakkal Majalla" w:cs="Sakkal Majalla"/>
          <w:b/>
          <w:bCs/>
          <w:color w:val="000000" w:themeColor="text1"/>
          <w:sz w:val="36"/>
          <w:szCs w:val="36"/>
          <w:rtl/>
          <w:lang w:bidi="ar-EG"/>
        </w:rPr>
        <w:t>المقدمة:</w:t>
      </w:r>
      <w:bookmarkEnd w:id="3"/>
    </w:p>
    <w:p w14:paraId="17B39956" w14:textId="3A9B71BC" w:rsidR="00322FCB" w:rsidRPr="004624E6" w:rsidRDefault="00322FCB"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 xml:space="preserve">  تعد إدارة المشاريع أحد أهم الأدوات الإدارية التي تستخدمها المؤسسات لتحقيق أهدافها بكفاءة وفعالية، حيث تعتمد على مجموعة من العمليات والتقنيات التي تهدف إلى تنظيم الموارد، وتنسيق الجهود، وضمان تحقيق الأهداف المحددة ضمن الإطار الزمني والميزانية المتاحة، وقد أصبحت إدارة المشاريع من المجالات الحيوية التي تؤثر بشكل مباشر على مختلف القطاعات الاقتصادية، وذلك نظرًا لدورها في تحسين الأداء المؤسسي وتعزيز الاستدامة التشغيلية، وفي ظل التغيرات المستمرة في بيئة الأعمال واشتداد حدة المنافسة، أصبح لزامًا على الشركات تبني استراتيجيات فعالة في إدارة المشاريع لضمان استمراريتها وتحقيق ميزات تنافسية.</w:t>
      </w:r>
    </w:p>
    <w:p w14:paraId="7CF91310" w14:textId="499E1EFA" w:rsidR="00322FCB" w:rsidRPr="004624E6" w:rsidRDefault="00322FCB"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وفي سياق بيئة الأعمال الحديثة، يعد التوظيف من أهم العمليات التي تسهم في تحقيق أهداف المؤسسات وتعزيز أدائها العام، حيث تعتمد الشركات على استقطاب الكفاءات المناسبة لضمان تحقيق الإنتاجية العالية وتحسين مستوى الخدمات المقدمة، ومع تزايد التحديات المرتبطة بسوق العمل، مثل تغير متطلبات المهارات والتطورات التكنولوجية المتسارعة، أصبح من الضروري تطوير آليات توظيف فعالة تعتمد على منهجيات إدارة المشاريع لضمان تحقيق المواءمة بين احتياجات الشركات والكفاءات المتاحة في السوق، حيث تسهم إدارة المشاريع في تحسين عمليات التوظيف من خلال التخطيط الدقيق للوظائف المطلوبة، وإدارة المخاطر المرتبطة بالاختيار والتوظيف، ومراقبة الأداء لضمان تحقيق أعلى مستويات الكفاءة والفعالية</w:t>
      </w:r>
      <w:r w:rsidR="00F33D72" w:rsidRPr="004624E6">
        <w:rPr>
          <w:rFonts w:ascii="Sakkal Majalla" w:hAnsi="Sakkal Majalla" w:cs="Sakkal Majalla"/>
          <w:color w:val="000000" w:themeColor="text1"/>
          <w:sz w:val="28"/>
          <w:szCs w:val="28"/>
          <w:rtl/>
          <w:lang w:bidi="ar-EG"/>
        </w:rPr>
        <w:t xml:space="preserve"> (</w:t>
      </w:r>
      <w:r w:rsidR="00F33D72" w:rsidRPr="004624E6">
        <w:rPr>
          <w:rFonts w:ascii="Sakkal Majalla" w:hAnsi="Sakkal Majalla" w:cs="Sakkal Majalla"/>
          <w:color w:val="000000" w:themeColor="text1"/>
          <w:sz w:val="28"/>
          <w:szCs w:val="28"/>
          <w:lang w:bidi="ar-EG"/>
        </w:rPr>
        <w:t>Yasa, 2024</w:t>
      </w:r>
      <w:r w:rsidR="00F33D72" w:rsidRPr="004624E6">
        <w:rPr>
          <w:rFonts w:ascii="Sakkal Majalla" w:hAnsi="Sakkal Majalla" w:cs="Sakkal Majalla"/>
          <w:color w:val="000000" w:themeColor="text1"/>
          <w:sz w:val="28"/>
          <w:szCs w:val="28"/>
          <w:rtl/>
          <w:lang w:bidi="ar-EG"/>
        </w:rPr>
        <w:t>).</w:t>
      </w:r>
    </w:p>
    <w:p w14:paraId="69C1F45E" w14:textId="75B3F651" w:rsidR="00322FCB" w:rsidRPr="004624E6" w:rsidRDefault="00322FCB"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وفي هذا الإطار، تبرز شركات التوظيف كجهات وسيطة تلعب دورًا رئيسيًا في ربط الباحثين عن العمل بالفرص المتاحة، حيث تعتمد هذه الشركات على مجموعة من الأدوات والآليات لتحليل احتياجات السوق وتوفير المرشحين المناسبين لأصحاب الأعمال، غير أن التحديات التي تواجهها شركات التوظيف، مثل تقلبات سوق العمل، ومتطلبات العملاء المتغيرة، والضغوط الزمنية المرتبطة بملء الشواغر الوظيفية، تستدعي تطوير استراتيجيات إدارة مشاريع فعالة لضمان تحسين عمليات التوظيف، ومن هنا يأتي دور إدارة المشاريع في تقديم حلول مبتكرة من خلال استخدام تقنيات تحليل البيانات، وتطبيق نظم التوظيف الرقمية، وتحسين جودة الخدمات المقدمة للعملاء</w:t>
      </w:r>
      <w:r w:rsidR="00F33D72" w:rsidRPr="004624E6">
        <w:rPr>
          <w:rFonts w:ascii="Sakkal Majalla" w:hAnsi="Sakkal Majalla" w:cs="Sakkal Majalla"/>
          <w:color w:val="000000" w:themeColor="text1"/>
          <w:sz w:val="28"/>
          <w:szCs w:val="28"/>
          <w:rtl/>
          <w:lang w:bidi="ar-EG"/>
        </w:rPr>
        <w:t xml:space="preserve"> (</w:t>
      </w:r>
      <w:proofErr w:type="spellStart"/>
      <w:r w:rsidR="00F33D72" w:rsidRPr="004624E6">
        <w:rPr>
          <w:rFonts w:ascii="Sakkal Majalla" w:hAnsi="Sakkal Majalla" w:cs="Sakkal Majalla"/>
          <w:color w:val="000000" w:themeColor="text1"/>
          <w:sz w:val="28"/>
          <w:szCs w:val="28"/>
          <w:lang w:bidi="ar-EG"/>
        </w:rPr>
        <w:t>Asriyanti</w:t>
      </w:r>
      <w:proofErr w:type="spellEnd"/>
      <w:r w:rsidR="00F33D72" w:rsidRPr="004624E6">
        <w:rPr>
          <w:rFonts w:ascii="Sakkal Majalla" w:hAnsi="Sakkal Majalla" w:cs="Sakkal Majalla"/>
          <w:color w:val="000000" w:themeColor="text1"/>
          <w:sz w:val="28"/>
          <w:szCs w:val="28"/>
          <w:lang w:bidi="ar-EG"/>
        </w:rPr>
        <w:t xml:space="preserve"> et al., 2024</w:t>
      </w:r>
      <w:r w:rsidR="00F33D72" w:rsidRPr="004624E6">
        <w:rPr>
          <w:rFonts w:ascii="Sakkal Majalla" w:hAnsi="Sakkal Majalla" w:cs="Sakkal Majalla"/>
          <w:color w:val="000000" w:themeColor="text1"/>
          <w:sz w:val="28"/>
          <w:szCs w:val="28"/>
          <w:rtl/>
          <w:lang w:bidi="ar-EG"/>
        </w:rPr>
        <w:t>).</w:t>
      </w:r>
    </w:p>
    <w:p w14:paraId="50C89962" w14:textId="77777777" w:rsidR="00322FCB" w:rsidRPr="004624E6" w:rsidRDefault="00322FCB"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وفي ضوء ذلك، تسعى هذه الدراسة إلى تحليل أثر إدارة المشاريع على تحسين عمليات التوظيف في شركات التوظيف بمدينة الرياض، حيث يتم التركيز على ثلاثة أبعاد رئيسية لإدارة المشاريع، وهي: تخطيط المشاريع، وإدارة المخاطر، ومراقبة الأداء، وذلك بهدف تقييم مدى تأثير هذه الأبعاد على جودة عمليات التوظيف وكفاءتها، كما تهدف الدراسة إلى تقديم إطار علمي يوضح العلاقة بين إدارة المشاريع وعمليات التوظيف، وذلك من خلال دراسة تطبيقية تعتمد على جمع البيانات الميدانية من شركات التوظيف في مدينة الرياض، وتحليلها باستخدام أدوات إحصائية متقدمة، بما يسهم في تقديم توصيات عملية يمكن تطبيقها لتعزيز كفاءة عمليات التوظيف وتحقيق التكامل بين استراتيجيات إدارة المشاريع ومتطلبات سوق العمل.</w:t>
      </w:r>
    </w:p>
    <w:p w14:paraId="320822AA" w14:textId="0B6FFCBA" w:rsidR="00322FCB" w:rsidRPr="004624E6" w:rsidRDefault="00B115CC" w:rsidP="00B115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00819772"/>
      <w:r w:rsidRPr="004624E6">
        <w:rPr>
          <w:rFonts w:ascii="Sakkal Majalla" w:hAnsi="Sakkal Majalla" w:cs="Sakkal Majalla" w:hint="cs"/>
          <w:b/>
          <w:bCs/>
          <w:color w:val="000000" w:themeColor="text1"/>
          <w:sz w:val="36"/>
          <w:szCs w:val="36"/>
          <w:rtl/>
          <w:lang w:bidi="ar-EG"/>
        </w:rPr>
        <w:t xml:space="preserve">1.1 </w:t>
      </w:r>
      <w:r w:rsidR="00322FCB" w:rsidRPr="004624E6">
        <w:rPr>
          <w:rFonts w:ascii="Sakkal Majalla" w:hAnsi="Sakkal Majalla" w:cs="Sakkal Majalla"/>
          <w:b/>
          <w:bCs/>
          <w:color w:val="000000" w:themeColor="text1"/>
          <w:sz w:val="36"/>
          <w:szCs w:val="36"/>
          <w:rtl/>
          <w:lang w:bidi="ar-EG"/>
        </w:rPr>
        <w:t>المشكلة البحثية:</w:t>
      </w:r>
      <w:bookmarkEnd w:id="4"/>
    </w:p>
    <w:p w14:paraId="4F5A5E34" w14:textId="7BF8F68C" w:rsidR="00322FCB" w:rsidRPr="004624E6" w:rsidRDefault="00F33D72"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 xml:space="preserve">  </w:t>
      </w:r>
      <w:r w:rsidR="00322FCB" w:rsidRPr="004624E6">
        <w:rPr>
          <w:rFonts w:ascii="Sakkal Majalla" w:hAnsi="Sakkal Majalla" w:cs="Sakkal Majalla"/>
          <w:color w:val="000000" w:themeColor="text1"/>
          <w:sz w:val="28"/>
          <w:szCs w:val="28"/>
          <w:rtl/>
          <w:lang w:bidi="ar-EG"/>
        </w:rPr>
        <w:t>تعد الموارد البشرية من أهم الأصول التي تمتلكها المؤسسات، حيث تسهم بشكل مباشر في تحقيق الأهداف الاستراتيجية وتعزيز النمو المستدام، ومن هذا المنطلق، تلعب عمليات التوظيف دورًا محوريًا في ضمان توفير الكفاءات المناسبة التي تتماشى مع احتياجات سوق العمل ومتطلبات المؤسسات، ومع التغيرات المستمرة في بيئة الأعمال والتطورات التكنولوجية المتسارعة، أصبحت الشركات تواجه تحديات متزايدة في استقطاب المواهب، مما يستدعي تبني أساليب مبتكرة لتحسين عمليات التوظيف، وتبرز إدارة المشاريع كأحد الحلول الفعالة التي يمكن أن تسهم في رفع كفاءة التوظيف وضمان تحقيق المواءمة بين متطلبات الشركات والمهارات المتاحة في السوق.</w:t>
      </w:r>
    </w:p>
    <w:p w14:paraId="5E5D8F91" w14:textId="7B5B67E0" w:rsidR="00322FCB" w:rsidRPr="004624E6" w:rsidRDefault="00322FCB"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وفي ظل التحولات التي يشهدها سوق العمل، تواجه شركات التوظيف تحديات متعددة تتعلق بزيادة المنافسة، ومتطلبات العملاء المتغيرة، والتقنيات الحديثة التي أعادت تشكيل أساليب البحث عن الوظائف، كما أن الاعتماد المتزايد على الحلول الرقمية في عمليات التوظيف يفرض على الشركات تطوير استراتيجيات قائمة على إدارة المشاريع لضمان تقديم خدمات تتسم بالكفاءة والمرونة، حيث يمكن لإدارة المشاريع أن توفر إطارًا تنظيميًا يضمن تخطيطًا دقيقًا لاحتياجات التوظيف، وتحليل المخاطر المرتبطة بعملية الاختيار، وقياس الأداء لضمان جودة التوظيف، وبالتالي تحسين مستوى الخدمة المقدمة للعملاء سواء كانوا شركات تبحث عن موظفين أو أفرادًا يسعون للحصول على فرص عمل مناسبة.</w:t>
      </w:r>
    </w:p>
    <w:p w14:paraId="350F936B" w14:textId="77777777" w:rsidR="00041380" w:rsidRPr="004624E6" w:rsidRDefault="00322FCB"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بناءً على ما سبق، تسعى هذه الدراسة إلى تحليل العلاقة بين إدارة المشاريع وتحسين عمليات التوظيف في شركات التوظيف بمدينة الرياض، وذلك من خلال التركيز على أبعاد رئيسية تشمل تخطيط المشاريع، وإدارة المخاطر، وقياس الأداء، حيث تهدف الدراسة إلى تقديم نموذج علمي يساعد في تحسين كفاءة عمليات التوظيف وتعزيز قدرة الشركات على تحقيق نتائج إيجابية في استقطاب الكفاءات المناسبة، كما تسعى إلى تقديم توصيات قائمة على التحليل الميداني لدعم تبني منهجيات إدارة المشاريع في قطاع التوظيف، مما يسهم في تعزيز تنافسية الشركات وتحقيق التكامل بين احتياجات سوق العمل ومتطلبات المؤسسات.</w:t>
      </w:r>
    </w:p>
    <w:p w14:paraId="6C2E9428" w14:textId="290EBA58" w:rsidR="001A1936" w:rsidRPr="004624E6" w:rsidRDefault="001A193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p>
    <w:p w14:paraId="624E304A" w14:textId="3CA42478" w:rsidR="0031748F" w:rsidRPr="004624E6" w:rsidRDefault="0031748F"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"إلى أي مدى تسهم ممارسات إدارة المشاريع في تحسين كفاءة وفعالية عمليات التوظيف في شركات التوظيف بمدينة الرياض؟"</w:t>
      </w:r>
    </w:p>
    <w:p w14:paraId="79460C15" w14:textId="798083E8" w:rsidR="0031748F" w:rsidRPr="004624E6" w:rsidRDefault="00B115CC" w:rsidP="00B115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00819773"/>
      <w:r w:rsidRPr="004624E6">
        <w:rPr>
          <w:rFonts w:ascii="Sakkal Majalla" w:hAnsi="Sakkal Majalla" w:cs="Sakkal Majalla" w:hint="cs"/>
          <w:b/>
          <w:bCs/>
          <w:color w:val="000000" w:themeColor="text1"/>
          <w:sz w:val="36"/>
          <w:szCs w:val="36"/>
          <w:rtl/>
          <w:lang w:bidi="ar-EG"/>
        </w:rPr>
        <w:t xml:space="preserve">2.1 </w:t>
      </w:r>
      <w:r w:rsidR="0031748F" w:rsidRPr="004624E6">
        <w:rPr>
          <w:rFonts w:ascii="Sakkal Majalla" w:hAnsi="Sakkal Majalla" w:cs="Sakkal Majalla"/>
          <w:b/>
          <w:bCs/>
          <w:color w:val="000000" w:themeColor="text1"/>
          <w:sz w:val="36"/>
          <w:szCs w:val="36"/>
          <w:rtl/>
          <w:lang w:bidi="ar-EG"/>
        </w:rPr>
        <w:t>أهمية البحث:</w:t>
      </w:r>
      <w:bookmarkEnd w:id="5"/>
    </w:p>
    <w:p w14:paraId="0F4A83A2" w14:textId="77777777" w:rsidR="0031748F" w:rsidRPr="004624E6" w:rsidRDefault="0031748F" w:rsidP="0031775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624E6">
        <w:rPr>
          <w:rFonts w:ascii="Sakkal Majalla" w:hAnsi="Sakkal Majalla" w:cs="Sakkal Majalla"/>
          <w:b/>
          <w:bCs/>
          <w:color w:val="000000" w:themeColor="text1"/>
          <w:sz w:val="32"/>
          <w:szCs w:val="32"/>
          <w:rtl/>
          <w:lang w:bidi="ar-EG"/>
        </w:rPr>
        <w:t>أ) الأهمية العلمية</w:t>
      </w:r>
    </w:p>
    <w:p w14:paraId="36B68B5C" w14:textId="10C061A6" w:rsidR="0031748F" w:rsidRPr="004624E6" w:rsidRDefault="0031748F"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يسهم هذا البحث في إثراء المعرفة الأكاديمية حول دور إدارة المشاريع في تحسين عمليات التوظيف داخل الشركات، حيث يوضح الإطار النظري كيف تساهم المنهجيات الحديثة لإدارة المشاريع، مثل التخطيط الفعّال، وإدارة المخاطر، وتحسين سير العمل، في رفع كفاءة عمليات التوظيف. كما يركز البحث على دراسة تأثير العوامل المختلفة، مثل تقليل الفجوات الزمنية بين الإعلان عن الوظائف واستقطاب الكفاءات المناسبة، وتطبيق آليات أكثر كفاءة في تقييم المرشحين، على تحقيق معدلات توظيف أكثر نجاحًا.</w:t>
      </w:r>
    </w:p>
    <w:p w14:paraId="140D1B85" w14:textId="77777777" w:rsidR="0031748F" w:rsidRPr="004624E6" w:rsidRDefault="0031748F"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علاوة على ذلك، يدرس البحث مدى فاعلية الأدوات المتقدمة لإدارة المشاريع، مثل التحول الرقمي، واستخدام نظم تحليل البيانات، وتوظيف التقنيات الحديثة في متابعة وتحليل الأداء الوظيفي، في تعزيز اتخاذ القرار الإداري وتطوير استراتيجيات أكثر توافقًا مع احتياجات سوق العمل. كما يتيح البحث تقديم إطار علمي يمكن أن تستفيد منه شركات التوظيف في تحسين استراتيجياتها التشغيلية، مما يسهم في تحقيق كفاءة أعلى في استقطاب المواهب، وتعزيز تنافسيتها في بيئة الأعمال المتغيرة باستمرار.</w:t>
      </w:r>
    </w:p>
    <w:p w14:paraId="60ABB051" w14:textId="77777777" w:rsidR="0031748F" w:rsidRPr="004624E6" w:rsidRDefault="0031748F" w:rsidP="0031775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624E6">
        <w:rPr>
          <w:rFonts w:ascii="Sakkal Majalla" w:hAnsi="Sakkal Majalla" w:cs="Sakkal Majalla"/>
          <w:b/>
          <w:bCs/>
          <w:color w:val="000000" w:themeColor="text1"/>
          <w:sz w:val="32"/>
          <w:szCs w:val="32"/>
          <w:rtl/>
          <w:lang w:bidi="ar-EG"/>
        </w:rPr>
        <w:t>ب) الأهمية العملية</w:t>
      </w:r>
    </w:p>
    <w:p w14:paraId="252A8530" w14:textId="3F6EE7EF" w:rsidR="0031748F" w:rsidRPr="004624E6" w:rsidRDefault="0031748F"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يُعد تحسين إدارة المشاريع داخل شركات التوظيف عاملاً رئيسيًا في تعزيز فاعلية عمليات التوظيف ورفع مستوى رضا كل من الشركات والمرشحين، حيث تسهم الأساليب الإدارية الحديثة في تسريع عمليات البحث عن الكفاءات، وتطوير آليات أكثر دقة في فرز وتقييم المتقدمين للوظائف، وتحسين تجربة المرشحين طوال مراحل التوظيف. ومن خلال تحليل تجربة شركات التوظيف في مدينة الرياض، يسعى البحث إلى تقديم حلول عملية تستند إلى أفضل الممارسات في مجال إدارة المشاريع، مما يساعد في تطوير إجراءات توظيف أكثر مرونة وكفاءة تتماشى مع متطلبات السوق.</w:t>
      </w:r>
    </w:p>
    <w:p w14:paraId="387542E3" w14:textId="1CC4925E" w:rsidR="0031748F" w:rsidRPr="004624E6" w:rsidRDefault="0031748F"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إضافة إلى ذلك، يوفر البحث توصيات عملية للجهات المسؤولة عن التوظيف حول كيفية تحسين آليات التعاون بين مختلف الإدارات، وتطوير استخدام التكنولوجيا في إدارة بيانات المرشحين، وتعزيز مهارات فرق الموارد البشرية في تطبيق استراتيجيات إدارة المشاريع لضمان تحقيق نتائج أفضل. كما يسلط البحث الضوء على أهمية تكامل استراتيجيات التوظيف مع الخطط العامة للشركات، لضمان استقطاب المواهب المناسبة في الوقت المناسب، مما يسهم في تحقيق الاستدامة التشغيلية وتحسين أداء الشركات. وأخيرًا، تدعم نتائج البحث عملية اتخاذ القرار الإداري في شركات التوظيف، من خلال تقديم بيانات دقيقة حول تأثير إدارة المشاريع على عمليات التوظيف، مما يسهم في صياغة سياسات أكثر كفاءة تتماشى مع رؤية المملكة 2030 في تطوير سوق العمل وتحقيق أعلى مستويات الجودة في إدارة الموارد البشرية.</w:t>
      </w:r>
    </w:p>
    <w:p w14:paraId="6FBED1DB" w14:textId="33066587" w:rsidR="005B72A4" w:rsidRPr="004624E6" w:rsidRDefault="00B115CC" w:rsidP="00B115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00819774"/>
      <w:r w:rsidRPr="004624E6">
        <w:rPr>
          <w:rFonts w:ascii="Sakkal Majalla" w:hAnsi="Sakkal Majalla" w:cs="Sakkal Majalla" w:hint="cs"/>
          <w:b/>
          <w:bCs/>
          <w:color w:val="000000" w:themeColor="text1"/>
          <w:sz w:val="36"/>
          <w:szCs w:val="36"/>
          <w:rtl/>
          <w:lang w:bidi="ar-EG"/>
        </w:rPr>
        <w:t xml:space="preserve">3.1 </w:t>
      </w:r>
      <w:r w:rsidR="005B72A4" w:rsidRPr="004624E6">
        <w:rPr>
          <w:rFonts w:ascii="Sakkal Majalla" w:hAnsi="Sakkal Majalla" w:cs="Sakkal Majalla"/>
          <w:b/>
          <w:bCs/>
          <w:color w:val="000000" w:themeColor="text1"/>
          <w:sz w:val="36"/>
          <w:szCs w:val="36"/>
          <w:rtl/>
          <w:lang w:bidi="ar-EG"/>
        </w:rPr>
        <w:t>أهداف البحث:</w:t>
      </w:r>
      <w:bookmarkEnd w:id="6"/>
    </w:p>
    <w:p w14:paraId="0685B1CE" w14:textId="35763C11" w:rsidR="005B72A4" w:rsidRPr="004624E6" w:rsidRDefault="005B72A4"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 xml:space="preserve">  إن الهدف الرئيس والمحوري لهذا البحث يتمثل في: </w:t>
      </w:r>
      <w:bookmarkStart w:id="7" w:name="_Hlk192540011"/>
      <w:bookmarkStart w:id="8" w:name="_Hlk192023983"/>
      <w:r w:rsidRPr="004624E6">
        <w:rPr>
          <w:rFonts w:ascii="Sakkal Majalla" w:hAnsi="Sakkal Majalla" w:cs="Sakkal Majalla"/>
          <w:color w:val="000000" w:themeColor="text1"/>
          <w:sz w:val="28"/>
          <w:szCs w:val="28"/>
          <w:rtl/>
          <w:lang w:bidi="ar-EG"/>
        </w:rPr>
        <w:t xml:space="preserve">محاولة </w:t>
      </w:r>
      <w:bookmarkStart w:id="9" w:name="_Hlk192165296"/>
      <w:bookmarkStart w:id="10" w:name="_Hlk192029481"/>
      <w:r w:rsidRPr="004624E6">
        <w:rPr>
          <w:rFonts w:ascii="Sakkal Majalla" w:hAnsi="Sakkal Majalla" w:cs="Sakkal Majalla"/>
          <w:color w:val="000000" w:themeColor="text1"/>
          <w:sz w:val="28"/>
          <w:szCs w:val="28"/>
          <w:rtl/>
          <w:lang w:bidi="ar-EG"/>
        </w:rPr>
        <w:t>تحليل</w:t>
      </w:r>
      <w:r w:rsidRPr="004624E6">
        <w:rPr>
          <w:rFonts w:ascii="Sakkal Majalla" w:hAnsi="Sakkal Majalla" w:cs="Sakkal Majalla"/>
          <w:color w:val="000000" w:themeColor="text1"/>
          <w:sz w:val="28"/>
          <w:szCs w:val="28"/>
          <w:rtl/>
        </w:rPr>
        <w:t xml:space="preserve"> تأثير إدارة المشاريع على تحسين عمليات التوظيف في شركات التوظيف بمدينة الرياض،</w:t>
      </w:r>
      <w:bookmarkEnd w:id="7"/>
      <w:bookmarkEnd w:id="8"/>
      <w:bookmarkEnd w:id="9"/>
      <w:bookmarkEnd w:id="10"/>
      <w:r w:rsidRPr="004624E6">
        <w:rPr>
          <w:rFonts w:ascii="Sakkal Majalla" w:hAnsi="Sakkal Majalla" w:cs="Sakkal Majalla"/>
          <w:color w:val="000000" w:themeColor="text1"/>
          <w:sz w:val="28"/>
          <w:szCs w:val="28"/>
          <w:rtl/>
          <w:lang w:bidi="ar-EG"/>
        </w:rPr>
        <w:t xml:space="preserve"> ويمكن تحديد الأهداف الفرعية للدراسة على النحو الآتي:</w:t>
      </w:r>
    </w:p>
    <w:p w14:paraId="2A64263E" w14:textId="5A2B93C6" w:rsidR="00DA5766" w:rsidRPr="004624E6" w:rsidRDefault="005B72A4" w:rsidP="007E6F1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1" w:name="_Hlk190697008"/>
      <w:bookmarkStart w:id="12" w:name="_Hlk192022764"/>
      <w:bookmarkStart w:id="13" w:name="_Hlk192029415"/>
      <w:bookmarkStart w:id="14" w:name="_Hlk192029659"/>
      <w:bookmarkStart w:id="15" w:name="_Hlk192163790"/>
      <w:bookmarkStart w:id="16" w:name="_Hlk192685760"/>
      <w:bookmarkStart w:id="17" w:name="_Hlk192818969"/>
      <w:r w:rsidRPr="004624E6">
        <w:rPr>
          <w:rFonts w:ascii="Sakkal Majalla" w:hAnsi="Sakkal Majalla" w:cs="Sakkal Majalla"/>
          <w:color w:val="000000" w:themeColor="text1"/>
          <w:sz w:val="28"/>
          <w:szCs w:val="28"/>
          <w:rtl/>
          <w:lang w:bidi="ar-EG"/>
        </w:rPr>
        <w:t>بيان</w:t>
      </w:r>
      <w:bookmarkStart w:id="18" w:name="_Hlk192370297"/>
      <w:bookmarkEnd w:id="11"/>
      <w:bookmarkEnd w:id="12"/>
      <w:bookmarkEnd w:id="13"/>
      <w:bookmarkEnd w:id="14"/>
      <w:bookmarkEnd w:id="15"/>
      <w:r w:rsidRPr="004624E6">
        <w:rPr>
          <w:rFonts w:ascii="Sakkal Majalla" w:hAnsi="Sakkal Majalla" w:cs="Sakkal Majalla"/>
          <w:color w:val="000000" w:themeColor="text1"/>
          <w:sz w:val="28"/>
          <w:szCs w:val="28"/>
          <w:rtl/>
        </w:rPr>
        <w:t xml:space="preserve"> أثر</w:t>
      </w:r>
      <w:bookmarkStart w:id="19" w:name="_Hlk192638660"/>
      <w:bookmarkStart w:id="20" w:name="_Hlk192638386"/>
      <w:bookmarkEnd w:id="18"/>
      <w:r w:rsidRPr="004624E6">
        <w:rPr>
          <w:rFonts w:ascii="Sakkal Majalla" w:hAnsi="Sakkal Majalla" w:cs="Sakkal Majalla"/>
          <w:color w:val="000000" w:themeColor="text1"/>
          <w:sz w:val="28"/>
          <w:szCs w:val="28"/>
          <w:rtl/>
        </w:rPr>
        <w:t xml:space="preserve"> </w:t>
      </w:r>
      <w:bookmarkEnd w:id="16"/>
      <w:bookmarkEnd w:id="19"/>
      <w:bookmarkEnd w:id="20"/>
      <w:r w:rsidR="00DA5766" w:rsidRPr="004624E6">
        <w:rPr>
          <w:rFonts w:ascii="Sakkal Majalla" w:hAnsi="Sakkal Majalla" w:cs="Sakkal Majalla"/>
          <w:color w:val="000000" w:themeColor="text1"/>
          <w:sz w:val="28"/>
          <w:szCs w:val="28"/>
          <w:rtl/>
        </w:rPr>
        <w:t>تخطيط المشاريع على تحسين عمليات التوظيف في شركات التوظيف بمدينة الرياض.</w:t>
      </w:r>
    </w:p>
    <w:p w14:paraId="5F1BD477" w14:textId="05C37F3C" w:rsidR="00DA5766" w:rsidRPr="004624E6" w:rsidRDefault="00DA5766" w:rsidP="007E6F1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624E6">
        <w:rPr>
          <w:rFonts w:ascii="Sakkal Majalla" w:hAnsi="Sakkal Majalla" w:cs="Sakkal Majalla"/>
          <w:color w:val="000000" w:themeColor="text1"/>
          <w:sz w:val="28"/>
          <w:szCs w:val="28"/>
          <w:rtl/>
        </w:rPr>
        <w:t>بيان أثر إدارة المخاطر على تحسين عمليات التوظيف في شركات التوظيف بمدينة الرياض.</w:t>
      </w:r>
    </w:p>
    <w:p w14:paraId="50FF33C4" w14:textId="34912A21" w:rsidR="00041380" w:rsidRPr="004624E6" w:rsidRDefault="00DA5766" w:rsidP="007E6F1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624E6">
        <w:rPr>
          <w:rFonts w:ascii="Sakkal Majalla" w:hAnsi="Sakkal Majalla" w:cs="Sakkal Majalla"/>
          <w:color w:val="000000" w:themeColor="text1"/>
          <w:sz w:val="28"/>
          <w:szCs w:val="28"/>
          <w:rtl/>
        </w:rPr>
        <w:t>بيان أثر مراقبة الأداء والتقييم على تحسين عمليات التوظيف في شركات التوظيف بمدينة الرياض.</w:t>
      </w:r>
      <w:bookmarkEnd w:id="17"/>
    </w:p>
    <w:p w14:paraId="42447483" w14:textId="115D93F7" w:rsidR="005B72A4" w:rsidRPr="004624E6" w:rsidRDefault="00B115CC" w:rsidP="00B115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0819775"/>
      <w:r w:rsidRPr="004624E6">
        <w:rPr>
          <w:rFonts w:ascii="Sakkal Majalla" w:hAnsi="Sakkal Majalla" w:cs="Sakkal Majalla" w:hint="cs"/>
          <w:b/>
          <w:bCs/>
          <w:color w:val="000000" w:themeColor="text1"/>
          <w:sz w:val="36"/>
          <w:szCs w:val="36"/>
          <w:rtl/>
        </w:rPr>
        <w:t xml:space="preserve">4.1 </w:t>
      </w:r>
      <w:r w:rsidR="005B72A4" w:rsidRPr="004624E6">
        <w:rPr>
          <w:rFonts w:ascii="Sakkal Majalla" w:hAnsi="Sakkal Majalla" w:cs="Sakkal Majalla"/>
          <w:b/>
          <w:bCs/>
          <w:color w:val="000000" w:themeColor="text1"/>
          <w:sz w:val="36"/>
          <w:szCs w:val="36"/>
          <w:rtl/>
        </w:rPr>
        <w:t>تساؤلات البحث:</w:t>
      </w:r>
      <w:bookmarkEnd w:id="21"/>
    </w:p>
    <w:p w14:paraId="3DB13C0F" w14:textId="77777777" w:rsidR="00DA5766" w:rsidRPr="004624E6" w:rsidRDefault="00DA576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"إلى أي مدى تسهم ممارسات إدارة المشاريع في تحسين كفاءة وفعالية عمليات التوظيف في شركات التوظيف بمدينة الرياض؟"</w:t>
      </w:r>
    </w:p>
    <w:p w14:paraId="6732BDC0" w14:textId="414AB052" w:rsidR="005B72A4" w:rsidRPr="004624E6" w:rsidRDefault="005B72A4" w:rsidP="00317755">
      <w:pPr>
        <w:spacing w:before="100" w:beforeAutospacing="1" w:after="100" w:afterAutospacing="1" w:line="360" w:lineRule="auto"/>
        <w:jc w:val="both"/>
        <w:rPr>
          <w:rFonts w:ascii="Sakkal Majalla" w:hAnsi="Sakkal Majalla" w:cs="Sakkal Majalla"/>
          <w:color w:val="000000" w:themeColor="text1"/>
          <w:sz w:val="28"/>
          <w:szCs w:val="28"/>
          <w:rtl/>
        </w:rPr>
      </w:pPr>
      <w:r w:rsidRPr="004624E6">
        <w:rPr>
          <w:rFonts w:ascii="Sakkal Majalla" w:hAnsi="Sakkal Majalla" w:cs="Sakkal Majalla"/>
          <w:color w:val="000000" w:themeColor="text1"/>
          <w:sz w:val="28"/>
          <w:szCs w:val="28"/>
          <w:rtl/>
        </w:rPr>
        <w:t xml:space="preserve"> ويتفرع من هذا السؤال الرئيس التساؤلات الفرعية الآتية:</w:t>
      </w:r>
    </w:p>
    <w:p w14:paraId="40F5AB08" w14:textId="3E2C371A" w:rsidR="00DA5766" w:rsidRPr="004624E6" w:rsidRDefault="005B72A4" w:rsidP="007E6F1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2" w:name="_Hlk184681281"/>
      <w:r w:rsidRPr="004624E6">
        <w:rPr>
          <w:rFonts w:ascii="Sakkal Majalla" w:hAnsi="Sakkal Majalla" w:cs="Sakkal Majalla"/>
          <w:color w:val="000000" w:themeColor="text1"/>
          <w:sz w:val="28"/>
          <w:szCs w:val="28"/>
          <w:rtl/>
        </w:rPr>
        <w:t xml:space="preserve">ما </w:t>
      </w:r>
      <w:bookmarkStart w:id="23" w:name="_Hlk192370063"/>
      <w:bookmarkEnd w:id="22"/>
      <w:r w:rsidRPr="004624E6">
        <w:rPr>
          <w:rFonts w:ascii="Sakkal Majalla" w:hAnsi="Sakkal Majalla" w:cs="Sakkal Majalla"/>
          <w:color w:val="000000" w:themeColor="text1"/>
          <w:sz w:val="28"/>
          <w:szCs w:val="28"/>
          <w:rtl/>
          <w:lang w:bidi="ar-EG"/>
        </w:rPr>
        <w:t xml:space="preserve">أثر </w:t>
      </w:r>
      <w:r w:rsidR="00DA5766" w:rsidRPr="004624E6">
        <w:rPr>
          <w:rFonts w:ascii="Sakkal Majalla" w:hAnsi="Sakkal Majalla" w:cs="Sakkal Majalla"/>
          <w:color w:val="000000" w:themeColor="text1"/>
          <w:sz w:val="28"/>
          <w:szCs w:val="28"/>
          <w:rtl/>
          <w:lang w:bidi="ar-EG"/>
        </w:rPr>
        <w:t>بيان</w:t>
      </w:r>
      <w:r w:rsidR="00DA5766" w:rsidRPr="004624E6">
        <w:rPr>
          <w:rFonts w:ascii="Sakkal Majalla" w:hAnsi="Sakkal Majalla" w:cs="Sakkal Majalla"/>
          <w:color w:val="000000" w:themeColor="text1"/>
          <w:sz w:val="28"/>
          <w:szCs w:val="28"/>
          <w:rtl/>
        </w:rPr>
        <w:t xml:space="preserve"> أثر تخطيط المشاريع على تحسين عمليات التوظيف في شركات التوظيف بمدينة الرياض؟</w:t>
      </w:r>
    </w:p>
    <w:p w14:paraId="2BAF1B56" w14:textId="333D4814" w:rsidR="00DA5766" w:rsidRPr="004624E6" w:rsidRDefault="00DA5766" w:rsidP="007E6F1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624E6">
        <w:rPr>
          <w:rFonts w:ascii="Sakkal Majalla" w:hAnsi="Sakkal Majalla" w:cs="Sakkal Majalla"/>
          <w:color w:val="000000" w:themeColor="text1"/>
          <w:sz w:val="28"/>
          <w:szCs w:val="28"/>
          <w:rtl/>
        </w:rPr>
        <w:t>ما أثر إدارة المخاطر على تحسين عمليات التوظيف في شركات التوظيف بمدينة الرياض؟</w:t>
      </w:r>
    </w:p>
    <w:p w14:paraId="77B88C61" w14:textId="77A524A3" w:rsidR="00DA5766" w:rsidRPr="004624E6" w:rsidRDefault="00DA5766" w:rsidP="007E6F1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624E6">
        <w:rPr>
          <w:rFonts w:ascii="Sakkal Majalla" w:hAnsi="Sakkal Majalla" w:cs="Sakkal Majalla"/>
          <w:color w:val="000000" w:themeColor="text1"/>
          <w:sz w:val="28"/>
          <w:szCs w:val="28"/>
          <w:rtl/>
        </w:rPr>
        <w:t>ما أثر مراقبة الأداء والتقييم على تحسين عمليات التوظيف في شركات التوظيف بمدينة الرياض؟</w:t>
      </w:r>
    </w:p>
    <w:p w14:paraId="4D187E2E" w14:textId="4B163376" w:rsidR="005B72A4" w:rsidRPr="004624E6" w:rsidRDefault="00B115CC" w:rsidP="00B115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4" w:name="_Toc200819776"/>
      <w:r w:rsidRPr="004624E6">
        <w:rPr>
          <w:rFonts w:ascii="Sakkal Majalla" w:hAnsi="Sakkal Majalla" w:cs="Sakkal Majalla" w:hint="cs"/>
          <w:b/>
          <w:bCs/>
          <w:color w:val="000000" w:themeColor="text1"/>
          <w:sz w:val="36"/>
          <w:szCs w:val="36"/>
          <w:rtl/>
          <w:lang w:bidi="ar-EG"/>
        </w:rPr>
        <w:t xml:space="preserve">5.1 </w:t>
      </w:r>
      <w:r w:rsidR="005B72A4" w:rsidRPr="004624E6">
        <w:rPr>
          <w:rFonts w:ascii="Sakkal Majalla" w:hAnsi="Sakkal Majalla" w:cs="Sakkal Majalla"/>
          <w:b/>
          <w:bCs/>
          <w:color w:val="000000" w:themeColor="text1"/>
          <w:sz w:val="36"/>
          <w:szCs w:val="36"/>
          <w:rtl/>
          <w:lang w:bidi="ar-EG"/>
        </w:rPr>
        <w:t>فرضيات البحث:</w:t>
      </w:r>
      <w:bookmarkEnd w:id="24"/>
    </w:p>
    <w:bookmarkEnd w:id="23"/>
    <w:p w14:paraId="3FAD908A" w14:textId="3CC3D9EE" w:rsidR="005B72A4" w:rsidRPr="004624E6" w:rsidRDefault="005B72A4"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b/>
          <w:bCs/>
          <w:color w:val="000000" w:themeColor="text1"/>
          <w:sz w:val="28"/>
          <w:szCs w:val="28"/>
          <w:rtl/>
          <w:lang w:bidi="ar-EG"/>
        </w:rPr>
        <w:t>الفرضية الرئيسية الأولى:</w:t>
      </w:r>
      <w:r w:rsidRPr="004624E6">
        <w:rPr>
          <w:rFonts w:ascii="Sakkal Majalla" w:hAnsi="Sakkal Majalla" w:cs="Sakkal Majalla"/>
          <w:color w:val="000000" w:themeColor="text1"/>
          <w:sz w:val="28"/>
          <w:szCs w:val="28"/>
          <w:rtl/>
          <w:lang w:bidi="ar-EG"/>
        </w:rPr>
        <w:t xml:space="preserve"> لا يوجد أثر ذو دلالة إحصائية عند مستوى معنوية( 0.005</w:t>
      </w:r>
      <w:r w:rsidRPr="004624E6">
        <w:rPr>
          <w:rFonts w:ascii="Cambria" w:hAnsi="Cambria" w:cs="Cambria"/>
          <w:color w:val="000000" w:themeColor="text1"/>
          <w:sz w:val="28"/>
          <w:szCs w:val="28"/>
          <w:lang w:bidi="ar-EG"/>
        </w:rPr>
        <w:t>α</w:t>
      </w:r>
      <w:r w:rsidRPr="004624E6">
        <w:rPr>
          <w:rFonts w:ascii="Sakkal Majalla" w:hAnsi="Sakkal Majalla" w:cs="Sakkal Majalla"/>
          <w:color w:val="000000" w:themeColor="text1"/>
          <w:sz w:val="28"/>
          <w:szCs w:val="28"/>
          <w:rtl/>
          <w:lang w:bidi="ar-EG"/>
        </w:rPr>
        <w:t>≤)</w:t>
      </w:r>
      <w:bookmarkStart w:id="25" w:name="_Hlk192539297"/>
      <w:bookmarkStart w:id="26" w:name="_Hlk192370866"/>
      <w:r w:rsidRPr="004624E6">
        <w:rPr>
          <w:rFonts w:ascii="Sakkal Majalla" w:hAnsi="Sakkal Majalla" w:cs="Sakkal Majalla"/>
          <w:color w:val="000000" w:themeColor="text1"/>
          <w:sz w:val="28"/>
          <w:szCs w:val="28"/>
          <w:rtl/>
        </w:rPr>
        <w:t xml:space="preserve"> </w:t>
      </w:r>
      <w:bookmarkEnd w:id="25"/>
      <w:bookmarkEnd w:id="26"/>
      <w:r w:rsidR="00746561" w:rsidRPr="004624E6">
        <w:rPr>
          <w:rFonts w:ascii="Sakkal Majalla" w:hAnsi="Sakkal Majalla" w:cs="Sakkal Majalla"/>
          <w:color w:val="000000" w:themeColor="text1"/>
          <w:sz w:val="28"/>
          <w:szCs w:val="28"/>
          <w:rtl/>
          <w:lang w:bidi="ar-EG"/>
        </w:rPr>
        <w:t>لإدارة المشاريع بأبعادها: (تخطيط المشاريع، إدارة المخاطر، مراقبة الأداء والتقييم) على تحسين عمليات التوظيف</w:t>
      </w:r>
      <w:r w:rsidRPr="004624E6">
        <w:rPr>
          <w:rFonts w:ascii="Sakkal Majalla" w:hAnsi="Sakkal Majalla" w:cs="Sakkal Majalla"/>
          <w:color w:val="000000" w:themeColor="text1"/>
          <w:sz w:val="28"/>
          <w:szCs w:val="28"/>
          <w:rtl/>
          <w:lang w:bidi="ar-EG"/>
        </w:rPr>
        <w:t>، وينبثق من هذه الفرضية الفرضيات الفرعية الآتية:</w:t>
      </w:r>
    </w:p>
    <w:p w14:paraId="18EDE637" w14:textId="77777777" w:rsidR="00DA5766" w:rsidRPr="004624E6" w:rsidRDefault="005B72A4" w:rsidP="007E6F1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bookmarkStart w:id="27" w:name="_Hlk191306897"/>
      <w:bookmarkStart w:id="28" w:name="_Hlk192029708"/>
      <w:r w:rsidRPr="004624E6">
        <w:rPr>
          <w:rFonts w:ascii="Sakkal Majalla" w:hAnsi="Sakkal Majalla" w:cs="Sakkal Majalla"/>
          <w:color w:val="000000" w:themeColor="text1"/>
          <w:sz w:val="28"/>
          <w:szCs w:val="28"/>
          <w:rtl/>
          <w:lang w:bidi="ar-EG"/>
        </w:rPr>
        <w:t>لا يوجد أثر ذو دلاله إحصائية عند مستوى معنويه ( 0.005</w:t>
      </w:r>
      <w:r w:rsidRPr="004624E6">
        <w:rPr>
          <w:rFonts w:ascii="Cambria" w:hAnsi="Cambria" w:cs="Cambria"/>
          <w:color w:val="000000" w:themeColor="text1"/>
          <w:sz w:val="28"/>
          <w:szCs w:val="28"/>
          <w:lang w:bidi="ar-EG"/>
        </w:rPr>
        <w:t>α</w:t>
      </w:r>
      <w:r w:rsidRPr="004624E6">
        <w:rPr>
          <w:rFonts w:ascii="Sakkal Majalla" w:hAnsi="Sakkal Majalla" w:cs="Sakkal Majalla"/>
          <w:color w:val="000000" w:themeColor="text1"/>
          <w:sz w:val="28"/>
          <w:szCs w:val="28"/>
          <w:rtl/>
          <w:lang w:bidi="ar-EG"/>
        </w:rPr>
        <w:t>≤)</w:t>
      </w:r>
      <w:bookmarkEnd w:id="27"/>
      <w:r w:rsidRPr="004624E6">
        <w:rPr>
          <w:rFonts w:ascii="Sakkal Majalla" w:hAnsi="Sakkal Majalla" w:cs="Sakkal Majalla"/>
          <w:color w:val="000000" w:themeColor="text1"/>
          <w:sz w:val="28"/>
          <w:szCs w:val="28"/>
          <w:rtl/>
        </w:rPr>
        <w:t xml:space="preserve"> </w:t>
      </w:r>
      <w:bookmarkEnd w:id="28"/>
      <w:r w:rsidR="00DA5766" w:rsidRPr="004624E6">
        <w:rPr>
          <w:rFonts w:ascii="Sakkal Majalla" w:hAnsi="Sakkal Majalla" w:cs="Sakkal Majalla"/>
          <w:color w:val="000000" w:themeColor="text1"/>
          <w:sz w:val="28"/>
          <w:szCs w:val="28"/>
          <w:rtl/>
          <w:lang w:bidi="ar-EG"/>
        </w:rPr>
        <w:t>بيان أثر تخطيط المشاريع على تحسين عمليات التوظيف في شركات التوظيف بمدينة الرياض.</w:t>
      </w:r>
    </w:p>
    <w:p w14:paraId="79A593C2" w14:textId="3A91A2DD" w:rsidR="00DA5766" w:rsidRPr="004624E6" w:rsidRDefault="00DA5766" w:rsidP="007E6F1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لا يوجد أثر ذو دلاله إحصائية عند مستوى معنويه ( 0.005</w:t>
      </w:r>
      <w:r w:rsidRPr="004624E6">
        <w:rPr>
          <w:rFonts w:ascii="Cambria" w:hAnsi="Cambria" w:cs="Cambria"/>
          <w:color w:val="000000" w:themeColor="text1"/>
          <w:sz w:val="28"/>
          <w:szCs w:val="28"/>
          <w:lang w:bidi="ar-EG"/>
        </w:rPr>
        <w:t>α</w:t>
      </w:r>
      <w:r w:rsidRPr="004624E6">
        <w:rPr>
          <w:rFonts w:ascii="Sakkal Majalla" w:hAnsi="Sakkal Majalla" w:cs="Sakkal Majalla"/>
          <w:color w:val="000000" w:themeColor="text1"/>
          <w:sz w:val="28"/>
          <w:szCs w:val="28"/>
          <w:rtl/>
          <w:lang w:bidi="ar-EG"/>
        </w:rPr>
        <w:t>≤)</w:t>
      </w:r>
      <w:r w:rsidRPr="004624E6">
        <w:rPr>
          <w:rFonts w:ascii="Sakkal Majalla" w:hAnsi="Sakkal Majalla" w:cs="Sakkal Majalla"/>
          <w:color w:val="000000" w:themeColor="text1"/>
          <w:sz w:val="28"/>
          <w:szCs w:val="28"/>
          <w:rtl/>
        </w:rPr>
        <w:t xml:space="preserve"> </w:t>
      </w:r>
      <w:r w:rsidRPr="004624E6">
        <w:rPr>
          <w:rFonts w:ascii="Sakkal Majalla" w:hAnsi="Sakkal Majalla" w:cs="Sakkal Majalla"/>
          <w:color w:val="000000" w:themeColor="text1"/>
          <w:sz w:val="28"/>
          <w:szCs w:val="28"/>
          <w:rtl/>
          <w:lang w:bidi="ar-EG"/>
        </w:rPr>
        <w:t>لإدارة المخاطر على تحسين عمليات التوظيف في شركات التوظيف بمدينة الرياض.</w:t>
      </w:r>
    </w:p>
    <w:p w14:paraId="28630F16" w14:textId="08475ACE" w:rsidR="00095BD1" w:rsidRPr="004624E6" w:rsidRDefault="00DA5766" w:rsidP="007E6F1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لا يوجد أثر ذو دلاله إحصائية عند مستوى معنويه ( 0.005</w:t>
      </w:r>
      <w:r w:rsidRPr="004624E6">
        <w:rPr>
          <w:rFonts w:ascii="Cambria" w:hAnsi="Cambria" w:cs="Cambria"/>
          <w:color w:val="000000" w:themeColor="text1"/>
          <w:sz w:val="28"/>
          <w:szCs w:val="28"/>
          <w:lang w:bidi="ar-EG"/>
        </w:rPr>
        <w:t>α</w:t>
      </w:r>
      <w:r w:rsidRPr="004624E6">
        <w:rPr>
          <w:rFonts w:ascii="Sakkal Majalla" w:hAnsi="Sakkal Majalla" w:cs="Sakkal Majalla"/>
          <w:color w:val="000000" w:themeColor="text1"/>
          <w:sz w:val="28"/>
          <w:szCs w:val="28"/>
          <w:rtl/>
          <w:lang w:bidi="ar-EG"/>
        </w:rPr>
        <w:t>≤)</w:t>
      </w:r>
      <w:r w:rsidRPr="004624E6">
        <w:rPr>
          <w:rFonts w:ascii="Sakkal Majalla" w:hAnsi="Sakkal Majalla" w:cs="Sakkal Majalla"/>
          <w:color w:val="000000" w:themeColor="text1"/>
          <w:sz w:val="28"/>
          <w:szCs w:val="28"/>
          <w:rtl/>
        </w:rPr>
        <w:t xml:space="preserve"> </w:t>
      </w:r>
      <w:r w:rsidRPr="004624E6">
        <w:rPr>
          <w:rFonts w:ascii="Sakkal Majalla" w:hAnsi="Sakkal Majalla" w:cs="Sakkal Majalla"/>
          <w:color w:val="000000" w:themeColor="text1"/>
          <w:sz w:val="28"/>
          <w:szCs w:val="28"/>
          <w:rtl/>
          <w:lang w:bidi="ar-EG"/>
        </w:rPr>
        <w:t>لمراقبة الأداء والتقييم على تحسين عمليات التوظيف في شركات التوظيف بمدينة الرياض.</w:t>
      </w:r>
    </w:p>
    <w:p w14:paraId="6825FC45" w14:textId="329F35DE" w:rsidR="007B1E30" w:rsidRPr="004624E6" w:rsidRDefault="00B115CC" w:rsidP="00B115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200819777"/>
      <w:r w:rsidRPr="004624E6">
        <w:rPr>
          <w:rFonts w:ascii="Sakkal Majalla" w:hAnsi="Sakkal Majalla" w:cs="Sakkal Majalla" w:hint="cs"/>
          <w:b/>
          <w:bCs/>
          <w:color w:val="000000" w:themeColor="text1"/>
          <w:sz w:val="36"/>
          <w:szCs w:val="36"/>
          <w:rtl/>
          <w:lang w:bidi="ar-EG"/>
        </w:rPr>
        <w:t xml:space="preserve">6.1 </w:t>
      </w:r>
      <w:r w:rsidR="007B1E30" w:rsidRPr="004624E6">
        <w:rPr>
          <w:rFonts w:ascii="Sakkal Majalla" w:hAnsi="Sakkal Majalla" w:cs="Sakkal Majalla"/>
          <w:b/>
          <w:bCs/>
          <w:color w:val="000000" w:themeColor="text1"/>
          <w:sz w:val="36"/>
          <w:szCs w:val="36"/>
          <w:rtl/>
          <w:lang w:bidi="ar-EG"/>
        </w:rPr>
        <w:t>الدراسات السابقة:</w:t>
      </w:r>
      <w:bookmarkEnd w:id="29"/>
    </w:p>
    <w:p w14:paraId="4C9EE13E" w14:textId="17F23DC8" w:rsidR="003E70C0" w:rsidRPr="004624E6" w:rsidRDefault="003E70C0"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r w:rsidRPr="004624E6">
        <w:rPr>
          <w:rFonts w:ascii="Sakkal Majalla" w:hAnsi="Sakkal Majalla" w:cs="Sakkal Majalla"/>
          <w:b/>
          <w:bCs/>
          <w:color w:val="000000" w:themeColor="text1"/>
          <w:sz w:val="28"/>
          <w:szCs w:val="28"/>
          <w:lang w:bidi="ar-EG"/>
        </w:rPr>
        <w:t>Lakshmi, Lakshmi &amp; Krishna</w:t>
      </w:r>
      <w:r w:rsidRPr="004624E6">
        <w:rPr>
          <w:rFonts w:ascii="Sakkal Majalla" w:hAnsi="Sakkal Majalla" w:cs="Sakkal Majalla"/>
          <w:b/>
          <w:bCs/>
          <w:color w:val="000000" w:themeColor="text1"/>
          <w:sz w:val="28"/>
          <w:szCs w:val="28"/>
          <w:rtl/>
          <w:lang w:bidi="ar-EG"/>
        </w:rPr>
        <w:t xml:space="preserve"> (2024)</w:t>
      </w:r>
    </w:p>
    <w:p w14:paraId="104DD378" w14:textId="4DE7DC5F" w:rsidR="003E70C0" w:rsidRPr="004624E6" w:rsidRDefault="003E70C0"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 xml:space="preserve">هدفت هذه الدراسة إلى تحليل تأثير التحول الرقمي على عمليات التوظيف في الموارد البشرية، من خلال </w:t>
      </w:r>
      <w:r w:rsidR="00B115CC" w:rsidRPr="004624E6">
        <w:rPr>
          <w:rFonts w:ascii="Sakkal Majalla" w:hAnsi="Sakkal Majalla" w:cs="Sakkal Majalla" w:hint="cs"/>
          <w:color w:val="000000" w:themeColor="text1"/>
          <w:sz w:val="28"/>
          <w:szCs w:val="28"/>
          <w:rtl/>
          <w:lang w:bidi="ar-EG"/>
        </w:rPr>
        <w:t xml:space="preserve"> </w:t>
      </w:r>
      <w:r w:rsidRPr="004624E6">
        <w:rPr>
          <w:rFonts w:ascii="Sakkal Majalla" w:hAnsi="Sakkal Majalla" w:cs="Sakkal Majalla"/>
          <w:color w:val="000000" w:themeColor="text1"/>
          <w:sz w:val="28"/>
          <w:szCs w:val="28"/>
          <w:rtl/>
          <w:lang w:bidi="ar-EG"/>
        </w:rPr>
        <w:t>استكشاف الأدوات الرقمية المستخدمة في تحسين كفاءة عمليات التوظيف وتقليل التكلفة الزمنية والمادية المرتبطة بها.</w:t>
      </w:r>
    </w:p>
    <w:p w14:paraId="313EEBA7" w14:textId="77777777" w:rsidR="003E70C0" w:rsidRPr="004624E6" w:rsidRDefault="003E70C0"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استخدم الباحثون نهجًا تحليليًا واستكشافيًا لتقييم أثر الأنظمة الرقمية مثل الذكاء الاصطناعي، والتعلم الآلي، ومنصات التوظيف الإلكترونية في تحسين عملية استقطاب المواهب. كما تم تحليل مدى قبول الشركات لهذه التقنيات وتأثيرها على جودة قرارات التوظيف.</w:t>
      </w:r>
    </w:p>
    <w:p w14:paraId="090E1B27" w14:textId="77777777" w:rsidR="003E70C0" w:rsidRPr="004624E6" w:rsidRDefault="003E70C0"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التحول الرقمي في التوظيف يؤدي إلى تحسين سرعة وكفاءة عمليات الاختيار والتصفية، وتقليل التحيز البشري، وتحقيق توافق أفضل بين المهارات المطلوبة والمرشحين المناسبين. كما كشفت الدراسة أن الشركات التي تعتمد على الأدوات الرقمية في التوظيف تحقق مستويات أعلى من رضا الموظفين الجدد وتقلل معدلات دوران العمالة.</w:t>
      </w:r>
    </w:p>
    <w:p w14:paraId="5E71C77F" w14:textId="77777777" w:rsidR="003E70C0" w:rsidRPr="004624E6" w:rsidRDefault="003E70C0"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بضرورة تبني حلول رقمية متكاملة في عمليات التوظيف، وتعزيز استخدام الذكاء الاصطناعي في تحليل بيانات المرشحين، وتوفير تدريب مستمر لمسؤولي الموارد البشرية حول أحدث تقنيات التوظيف الرقمي، لضمان تحقيق أقصى استفادة من التحول الرقمي في هذا المجال.</w:t>
      </w:r>
    </w:p>
    <w:p w14:paraId="00F0F540" w14:textId="77777777" w:rsidR="00B617DE" w:rsidRPr="004624E6" w:rsidRDefault="00B617DE"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r w:rsidRPr="004624E6">
        <w:rPr>
          <w:rFonts w:ascii="Sakkal Majalla" w:hAnsi="Sakkal Majalla" w:cs="Sakkal Majalla"/>
          <w:b/>
          <w:bCs/>
          <w:color w:val="000000" w:themeColor="text1"/>
          <w:sz w:val="28"/>
          <w:szCs w:val="28"/>
          <w:lang w:bidi="ar-EG"/>
        </w:rPr>
        <w:t>Kovalchuk et al</w:t>
      </w:r>
      <w:r w:rsidRPr="004624E6">
        <w:rPr>
          <w:rFonts w:ascii="Sakkal Majalla" w:hAnsi="Sakkal Majalla" w:cs="Sakkal Majalla"/>
          <w:b/>
          <w:bCs/>
          <w:color w:val="000000" w:themeColor="text1"/>
          <w:sz w:val="28"/>
          <w:szCs w:val="28"/>
          <w:rtl/>
          <w:lang w:bidi="ar-EG"/>
        </w:rPr>
        <w:t>. (2023)</w:t>
      </w:r>
    </w:p>
    <w:p w14:paraId="2D7759F2" w14:textId="77777777"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هدفت هذه الدراسة إلى تطوير وإدارة نظام معلوماتي يساهم في تحسين عملية اختيار فرق العمل للمشروعات، من خلال تطبيق أساليب تحليل البيانات والذكاء الاصطناعي لتحديد الأفراد الأكثر ملاءمة لكل مشروع.</w:t>
      </w:r>
    </w:p>
    <w:p w14:paraId="78F3533C" w14:textId="77777777"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استخدم الباحثون نهجًا هندسيًا يعتمد على تصميم وتنفيذ نظام معلوماتي قائم على الخوارزميات الذكية، حيث تم تحليل مجموعة من العوامل مثل المهارات، والخبرات، والسمات الشخصية لتكوين فرق عمل متكاملة قادرة على تحقيق أهداف المشروعات بكفاءة.</w:t>
      </w:r>
    </w:p>
    <w:p w14:paraId="3E89FD51" w14:textId="77777777"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استخدام الأنظمة المعلوماتية في اختيار فرق العمل يؤدي إلى تحسين إنتاجية الفريق، وتقليل معدلات الفشل في المشاريع، وتحقيق توافق أفضل بين أعضاء الفريق من حيث المهارات والخبرات. كما ساهمت هذه الأنظمة في تقليل الوقت المستغرق في عمليات التوظيف والتخصيص، مما عزز كفاءة إدارة المشاريع.</w:t>
      </w:r>
    </w:p>
    <w:p w14:paraId="63E28701" w14:textId="77777777"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بضرورة توسيع نطاق استخدام الأنظمة الذكية في إدارة فرق العمل، وتطوير نماذج خوارزمية أكثر دقة لتقييم قدرات الأفراد، إضافةً إلى تعزيز تكامل هذه الأنظمة مع تقنيات الذكاء الاصطناعي والتعلم الآلي لتحقيق تحسينات مستدامة في إدارة الموارد البشرية للمشروعات.</w:t>
      </w:r>
    </w:p>
    <w:p w14:paraId="4EF8B388" w14:textId="77777777" w:rsidR="00B617DE" w:rsidRPr="004624E6" w:rsidRDefault="00B617DE"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r w:rsidRPr="004624E6">
        <w:rPr>
          <w:rFonts w:ascii="Sakkal Majalla" w:hAnsi="Sakkal Majalla" w:cs="Sakkal Majalla"/>
          <w:b/>
          <w:bCs/>
          <w:color w:val="000000" w:themeColor="text1"/>
          <w:sz w:val="28"/>
          <w:szCs w:val="28"/>
          <w:lang w:bidi="ar-EG"/>
        </w:rPr>
        <w:t>Monteiro et al</w:t>
      </w:r>
      <w:r w:rsidRPr="004624E6">
        <w:rPr>
          <w:rFonts w:ascii="Sakkal Majalla" w:hAnsi="Sakkal Majalla" w:cs="Sakkal Majalla"/>
          <w:b/>
          <w:bCs/>
          <w:color w:val="000000" w:themeColor="text1"/>
          <w:sz w:val="28"/>
          <w:szCs w:val="28"/>
          <w:rtl/>
          <w:lang w:bidi="ar-EG"/>
        </w:rPr>
        <w:t>. (2019)</w:t>
      </w:r>
    </w:p>
    <w:p w14:paraId="0F421D78" w14:textId="77777777"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هدفت هذه الدراسة إلى تحليل تأثير التحول الرقمي في عمليات التوظيف من خلال تطبيق تقنيات التوظيف الإلكتروني (</w:t>
      </w:r>
      <w:r w:rsidRPr="004624E6">
        <w:rPr>
          <w:rFonts w:ascii="Sakkal Majalla" w:hAnsi="Sakkal Majalla" w:cs="Sakkal Majalla"/>
          <w:color w:val="000000" w:themeColor="text1"/>
          <w:sz w:val="28"/>
          <w:szCs w:val="28"/>
          <w:lang w:bidi="ar-EG"/>
        </w:rPr>
        <w:t>E-Recruitment</w:t>
      </w:r>
      <w:r w:rsidRPr="004624E6">
        <w:rPr>
          <w:rFonts w:ascii="Sakkal Majalla" w:hAnsi="Sakkal Majalla" w:cs="Sakkal Majalla"/>
          <w:color w:val="000000" w:themeColor="text1"/>
          <w:sz w:val="28"/>
          <w:szCs w:val="28"/>
          <w:rtl/>
          <w:lang w:bidi="ar-EG"/>
        </w:rPr>
        <w:t>) في الشركات، وذلك بهدف تحسين كفاءة عمليات التوظيف وتقليل التكاليف المرتبطة بها.</w:t>
      </w:r>
    </w:p>
    <w:p w14:paraId="6F028D69" w14:textId="77777777"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اعتمد الباحثون على منهج دراسة الحالة، حيث قاموا بتحليل عملية التوظيف في إحدى الشركات قبل وبعد تنفيذ نظام التوظيف الإلكتروني، مع التركيز على التحديات، الفوائد، ومدى رضا المستخدمين عن هذا التحول الرقمي.</w:t>
      </w:r>
    </w:p>
    <w:p w14:paraId="184BB915" w14:textId="4661A9BB"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استخدام أنظمة التوظيف الإلكتروني أدى إلى تقليل الوقت اللازم لعملية التوظيف بنسبة كبيرة، وتحسين جودة استقطاب المواهب من خلال توسيع نطاق البحث عن المرشحين، فضلاً عن تعزيز تجربة المستخدم للمتقدمين ومديري التوظيف. كما بينت الدراسة أن التحديات الرئيسية التي واجهتها الشركات في تطبيق هذه الأنظمة شملت الحاجة إلى تدريب الموظفين على الأدوات الرقمية، وضمان تكامل النظام الجديد مع الأنظمة الإدارية القائمة.</w:t>
      </w:r>
    </w:p>
    <w:p w14:paraId="7D149729" w14:textId="00B5FFB8" w:rsidR="00464B68"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بضرورة تعزيز استراتيجيات التحول الرقمي في التوظيف، والاستثمار في التدريب المستمر للموظفين، واستخدام التحليلات الذكية لتحسين عمليات استقطاب المواهب، إضافةً إلى تعزيز أمن البيانات في منصات التوظيف الإلكتروني لضمان حماية معلومات المتقدمين.</w:t>
      </w:r>
    </w:p>
    <w:p w14:paraId="5F92B896" w14:textId="2BB9418D" w:rsidR="00B617DE" w:rsidRPr="004624E6" w:rsidRDefault="00B617DE"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r w:rsidRPr="004624E6">
        <w:rPr>
          <w:rFonts w:ascii="Sakkal Majalla" w:hAnsi="Sakkal Majalla" w:cs="Sakkal Majalla"/>
          <w:b/>
          <w:bCs/>
          <w:color w:val="000000" w:themeColor="text1"/>
          <w:sz w:val="28"/>
          <w:szCs w:val="28"/>
          <w:lang w:bidi="ar-EG"/>
        </w:rPr>
        <w:t>Laumer et al</w:t>
      </w:r>
      <w:r w:rsidRPr="004624E6">
        <w:rPr>
          <w:rFonts w:ascii="Sakkal Majalla" w:hAnsi="Sakkal Majalla" w:cs="Sakkal Majalla"/>
          <w:b/>
          <w:bCs/>
          <w:color w:val="000000" w:themeColor="text1"/>
          <w:sz w:val="28"/>
          <w:szCs w:val="28"/>
          <w:rtl/>
          <w:lang w:bidi="ar-EG"/>
        </w:rPr>
        <w:t>. (2015)</w:t>
      </w:r>
    </w:p>
    <w:p w14:paraId="5A7FBE65" w14:textId="77777777"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هدفت هذه الدراسة إلى تحليل تأثير إدارة عمليات الأعمال (</w:t>
      </w:r>
      <w:r w:rsidRPr="004624E6">
        <w:rPr>
          <w:rFonts w:ascii="Sakkal Majalla" w:hAnsi="Sakkal Majalla" w:cs="Sakkal Majalla"/>
          <w:color w:val="000000" w:themeColor="text1"/>
          <w:sz w:val="28"/>
          <w:szCs w:val="28"/>
          <w:lang w:bidi="ar-EG"/>
        </w:rPr>
        <w:t>BPM</w:t>
      </w:r>
      <w:r w:rsidRPr="004624E6">
        <w:rPr>
          <w:rFonts w:ascii="Sakkal Majalla" w:hAnsi="Sakkal Majalla" w:cs="Sakkal Majalla"/>
          <w:color w:val="000000" w:themeColor="text1"/>
          <w:sz w:val="28"/>
          <w:szCs w:val="28"/>
          <w:rtl/>
          <w:lang w:bidi="ar-EG"/>
        </w:rPr>
        <w:t>) ونظم تتبع المتقدمين (</w:t>
      </w:r>
      <w:r w:rsidRPr="004624E6">
        <w:rPr>
          <w:rFonts w:ascii="Sakkal Majalla" w:hAnsi="Sakkal Majalla" w:cs="Sakkal Majalla"/>
          <w:color w:val="000000" w:themeColor="text1"/>
          <w:sz w:val="28"/>
          <w:szCs w:val="28"/>
          <w:lang w:bidi="ar-EG"/>
        </w:rPr>
        <w:t>ATS</w:t>
      </w:r>
      <w:r w:rsidRPr="004624E6">
        <w:rPr>
          <w:rFonts w:ascii="Sakkal Majalla" w:hAnsi="Sakkal Majalla" w:cs="Sakkal Majalla"/>
          <w:color w:val="000000" w:themeColor="text1"/>
          <w:sz w:val="28"/>
          <w:szCs w:val="28"/>
          <w:rtl/>
          <w:lang w:bidi="ar-EG"/>
        </w:rPr>
        <w:t>) على أداء عملية التوظيف، وذلك من خلال تقييم كيفية تحسين هذه الأدوات الرقمية لكفاءة وفعالية استقطاب الموظفين.</w:t>
      </w:r>
    </w:p>
    <w:p w14:paraId="653DC7ED" w14:textId="19F7F10A"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اعتمد الباحثون على نهج الدراسة التجريبية، حيث جمعوا بيانات من عدة شركات تطبق أنظمة إدارة عمليات التوظيف واستخدموا التحليل الإحصائي لقياس الأثر على الأداء الوظيفي.</w:t>
      </w:r>
    </w:p>
    <w:p w14:paraId="3EF0CED9" w14:textId="57E6CAE6"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استخدام نظم تتبع المتقدمين أدى إلى تحسين سرعة ودقة عملية التوظيف، وتقليل التكاليف التشغيلية، وزيادة رضا فرق الموارد البشرية عن كفاءة العمليات. كما أشارت الدراسة إلى أن إدارة عمليات الأعمال تساعد في تبسيط المهام وتقليل الأخطاء الإدارية، مما يسهم في تحسين تجربة المتقدمين للوظائف.</w:t>
      </w:r>
    </w:p>
    <w:p w14:paraId="373C2A8E" w14:textId="77777777" w:rsidR="00B617DE" w:rsidRPr="004624E6" w:rsidRDefault="00B617DE"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بضرورة دمج نظم تتبع المتقدمين مع استراتيجيات إدارة عمليات الأعمال لتعزيز الكفاءة، والاستثمار في التحليلات الرقمية لتوقع احتياجات التوظيف المستقبلية، وتطوير سياسات مرنة للتكيف مع التغيرات التكنولوجية في سوق العمل.</w:t>
      </w:r>
    </w:p>
    <w:p w14:paraId="2E1877A6" w14:textId="4C02B138" w:rsidR="007F67C1" w:rsidRPr="004624E6" w:rsidRDefault="007F67C1"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proofErr w:type="spellStart"/>
      <w:r w:rsidRPr="004624E6">
        <w:rPr>
          <w:rFonts w:ascii="Sakkal Majalla" w:hAnsi="Sakkal Majalla" w:cs="Sakkal Majalla"/>
          <w:b/>
          <w:bCs/>
          <w:color w:val="000000" w:themeColor="text1"/>
          <w:sz w:val="28"/>
          <w:szCs w:val="28"/>
          <w:lang w:bidi="ar-EG"/>
        </w:rPr>
        <w:t>Sobolieva</w:t>
      </w:r>
      <w:proofErr w:type="spellEnd"/>
      <w:r w:rsidRPr="004624E6">
        <w:rPr>
          <w:rFonts w:ascii="Sakkal Majalla" w:hAnsi="Sakkal Majalla" w:cs="Sakkal Majalla"/>
          <w:b/>
          <w:bCs/>
          <w:color w:val="000000" w:themeColor="text1"/>
          <w:sz w:val="28"/>
          <w:szCs w:val="28"/>
          <w:lang w:bidi="ar-EG"/>
        </w:rPr>
        <w:t>-Tereshchenko</w:t>
      </w:r>
      <w:r w:rsidRPr="004624E6">
        <w:rPr>
          <w:rFonts w:ascii="Sakkal Majalla" w:hAnsi="Sakkal Majalla" w:cs="Sakkal Majalla"/>
          <w:b/>
          <w:bCs/>
          <w:color w:val="000000" w:themeColor="text1"/>
          <w:sz w:val="28"/>
          <w:szCs w:val="28"/>
          <w:rtl/>
          <w:lang w:bidi="ar-EG"/>
        </w:rPr>
        <w:t xml:space="preserve"> (2024)</w:t>
      </w:r>
    </w:p>
    <w:p w14:paraId="187100C6" w14:textId="1E559F1E" w:rsidR="007F67C1" w:rsidRPr="004624E6" w:rsidRDefault="007F67C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هدفت هذه الدراسة إلى تحليل النهج المنهجي لإدارة استراتيجيات التوظيف والاستقطاب، من خلال استكشاف كيفية تحسين عمليات التوظيف عبر الإدارة الاستراتيجية وتطبيق أفضل الممارسات الحديثة.</w:t>
      </w:r>
    </w:p>
    <w:p w14:paraId="65D1B6B9" w14:textId="55C5F958" w:rsidR="007F67C1" w:rsidRPr="004624E6" w:rsidRDefault="007F67C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اعتمد الباحث على نهج تحليلي منهجي لدراسة استراتيجيات التوظيف في الشركات، مع تقييم دور العوامل التنظيمية والتكنولوجية في تعزيز فعالية التوظيف. استخدمت الدراسة تحليل البيانات الثانوية والنماذج النظرية لاستخلاص النتائج.</w:t>
      </w:r>
    </w:p>
    <w:p w14:paraId="0DC0A9BE" w14:textId="26FB8EB2" w:rsidR="007F67C1" w:rsidRPr="004624E6" w:rsidRDefault="007F67C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تطبيق نهج إداري استراتيجي يعزز من كفاءة عملية التوظيف، من خلال تحسين آليات الاستقطاب، واستخدام التحليلات الرقمية، وتعزيز تجربة المرشحين للوظائف. كما أكدت الدراسة على أهمية مواءمة استراتيجيات التوظيف مع الأهداف التنظيمية لضمان استدامة القوى العاملة وتحقيق الميزة التنافسية.</w:t>
      </w:r>
    </w:p>
    <w:p w14:paraId="333C8E34" w14:textId="77777777" w:rsidR="007F67C1" w:rsidRPr="004624E6" w:rsidRDefault="007F67C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بضرورة تبني منهج شامل لإدارة التوظيف يدمج بين التكنولوجيا الحديثة والتحليلات المتقدمة، وتعزيز التعاون بين فرق الموارد البشرية والإدارات الأخرى لضمان تحقيق الأهداف الاستراتيجية، بالإضافة إلى الاستثمار في نظم الذكاء الاصطناعي لتحسين دقة وفعالية عمليات التوظيف.</w:t>
      </w:r>
    </w:p>
    <w:p w14:paraId="7A188B65" w14:textId="1B9E0175" w:rsidR="00C00076" w:rsidRPr="004624E6" w:rsidRDefault="00C00076"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r w:rsidRPr="004624E6">
        <w:rPr>
          <w:rFonts w:ascii="Sakkal Majalla" w:hAnsi="Sakkal Majalla" w:cs="Sakkal Majalla"/>
          <w:b/>
          <w:bCs/>
          <w:color w:val="000000" w:themeColor="text1"/>
          <w:sz w:val="28"/>
          <w:szCs w:val="28"/>
          <w:lang w:bidi="ar-EG"/>
        </w:rPr>
        <w:t xml:space="preserve">Setiawan &amp; </w:t>
      </w:r>
      <w:proofErr w:type="spellStart"/>
      <w:r w:rsidRPr="004624E6">
        <w:rPr>
          <w:rFonts w:ascii="Sakkal Majalla" w:hAnsi="Sakkal Majalla" w:cs="Sakkal Majalla"/>
          <w:b/>
          <w:bCs/>
          <w:color w:val="000000" w:themeColor="text1"/>
          <w:sz w:val="28"/>
          <w:szCs w:val="28"/>
          <w:lang w:bidi="ar-EG"/>
        </w:rPr>
        <w:t>Prianthara</w:t>
      </w:r>
      <w:proofErr w:type="spellEnd"/>
      <w:r w:rsidRPr="004624E6">
        <w:rPr>
          <w:rFonts w:ascii="Sakkal Majalla" w:hAnsi="Sakkal Majalla" w:cs="Sakkal Majalla"/>
          <w:b/>
          <w:bCs/>
          <w:color w:val="000000" w:themeColor="text1"/>
          <w:sz w:val="28"/>
          <w:szCs w:val="28"/>
          <w:rtl/>
          <w:lang w:bidi="ar-EG"/>
        </w:rPr>
        <w:t xml:space="preserve"> (2024)</w:t>
      </w:r>
    </w:p>
    <w:p w14:paraId="4EA30A9D" w14:textId="17AAA139"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هدفت هذه الدراسة إلى تقييم فعالية عملية التوظيف الإلكتروني عبر تطبيقات الوظائف في عصر الرقمنة، ومدى تأثيرها على تحسين كفاءة واستقطاب المواهب في سوق العمل.</w:t>
      </w:r>
    </w:p>
    <w:p w14:paraId="7399540C" w14:textId="4A3E78EC"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اعتمدت الدراسة على نهج كمي، حيث تم جمع البيانات من خلال استبيانات موجهة إلى موظفي الموارد البشرية والباحثين عن عمل الذين يستخدمون تطبيقات التوظيف الرقمية. تم تحليل البيانات باستخدام تقنيات الإحصاء الوصفي والتحليلي لاستخلاص النتائج.</w:t>
      </w:r>
    </w:p>
    <w:p w14:paraId="43D29A67" w14:textId="07F7D8A2"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التوظيف الإلكتروني عبر التطبيقات الرقمية يسهم في تسريع عملية التوظيف، وتوسيع قاعدة المواهب، وتحسين جودة التوظيف من خلال استخدام البيانات التحليلية والذكاء الاصطناعي. كما أشارت الدراسة إلى وجود تحديات، مثل ضرورة تحسين تجربة المستخدم وتقليل التحيز في أنظمة التصفية الآلية للمرشحين.</w:t>
      </w:r>
    </w:p>
    <w:p w14:paraId="59EA9750" w14:textId="0E362F5C" w:rsidR="00B617DE"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بضرورة تطوير استراتيجيات أكثر تكاملًا بين أنظمة التوظيف الإلكترونية ومتطلبات السوق، وتحسين تقنيات الذكاء الاصطناعي لضمان عدالة التوظيف، بالإضافة إلى تعزيز تجربة المستخدم في التطبيقات الرقمية عبر تطوير واجهات سهلة الاستخدام وزيادة التفاعل مع المستخدمين.</w:t>
      </w:r>
    </w:p>
    <w:p w14:paraId="66FB705F" w14:textId="5D3E8C49" w:rsidR="00C00076" w:rsidRPr="004624E6" w:rsidRDefault="00C00076"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r w:rsidRPr="004624E6">
        <w:rPr>
          <w:rFonts w:ascii="Sakkal Majalla" w:hAnsi="Sakkal Majalla" w:cs="Sakkal Majalla"/>
          <w:b/>
          <w:bCs/>
          <w:color w:val="000000" w:themeColor="text1"/>
          <w:sz w:val="28"/>
          <w:szCs w:val="28"/>
          <w:lang w:bidi="ar-EG"/>
        </w:rPr>
        <w:t>Musaba et al</w:t>
      </w:r>
      <w:r w:rsidRPr="004624E6">
        <w:rPr>
          <w:rFonts w:ascii="Sakkal Majalla" w:hAnsi="Sakkal Majalla" w:cs="Sakkal Majalla"/>
          <w:b/>
          <w:bCs/>
          <w:color w:val="000000" w:themeColor="text1"/>
          <w:sz w:val="28"/>
          <w:szCs w:val="28"/>
          <w:rtl/>
          <w:lang w:bidi="ar-EG"/>
        </w:rPr>
        <w:t>. (2024)</w:t>
      </w:r>
    </w:p>
    <w:p w14:paraId="0972384A" w14:textId="1424BB35"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هدفت هذه الدراسة إلى مراجعة فعالية أساليب التوظيف المختلفة في تحسين جودة الموظفين وتعزيز القدرة التنافسية للمؤسسات، وذلك من خلال تحليل المناهج التقليدية والرقمية في استقطاب المواهب.</w:t>
      </w:r>
    </w:p>
    <w:p w14:paraId="00DAD3EF" w14:textId="59B1C6CE"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اعتمدت الدراسة على مراجعة منهجية للأدبيات السابقة، حيث تم تحليل نتائج دراسات سابقة حول تأثير استراتيجيات التوظيف، بما في ذلك التوظيف التقليدي، التوظيف الإلكتروني، واستخدام الذكاء الاصطناعي في عمليات الاختيار.</w:t>
      </w:r>
    </w:p>
    <w:p w14:paraId="56097918" w14:textId="602EA915"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الاعتماد على التوظيف الرقمي واستخدام البيانات التحليلية يسهمان بشكل كبير في تحسين جودة التوظيف وزيادة دقة اختيار المرشحين المناسبين. كما تبين أن التوظيف التقليدي لا يزال له دور مهم في بعض المجالات التي تتطلب مقابلات شخصية وتقييمات مباشرة. وأشارت الدراسة إلى أن التوظيف الفعال يحتاج إلى مزيج متوازن بين الأساليب الرقمية والتقليدية، مع الأخذ في الاعتبار طبيعة الوظائف ومتطلبات المؤسسات.</w:t>
      </w:r>
    </w:p>
    <w:p w14:paraId="33C9CAC0" w14:textId="61607C89"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بضرورة تطوير استراتيجيات متكاملة تجمع بين التكنولوجيا الحديثة والطرق التقليدية لضمان تحقيق أعلى مستويات الكفاءة في التوظيف، مع تعزيز استخدام تقنيات الذكاء الاصطناعي لتحليل بيانات المتقدمين، وتحسين استراتيجيات الاستبقاء الوظيفي لتعزيز الاستقرار المؤسسي.</w:t>
      </w:r>
    </w:p>
    <w:p w14:paraId="2A2FB8C1" w14:textId="3074B7DE" w:rsidR="00C00076" w:rsidRPr="004624E6" w:rsidRDefault="00C00076"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r w:rsidRPr="004624E6">
        <w:rPr>
          <w:rFonts w:ascii="Sakkal Majalla" w:hAnsi="Sakkal Majalla" w:cs="Sakkal Majalla"/>
          <w:b/>
          <w:bCs/>
          <w:color w:val="000000" w:themeColor="text1"/>
          <w:sz w:val="28"/>
          <w:szCs w:val="28"/>
          <w:lang w:bidi="ar-EG"/>
        </w:rPr>
        <w:t>Ishaque</w:t>
      </w:r>
      <w:r w:rsidRPr="004624E6">
        <w:rPr>
          <w:rFonts w:ascii="Sakkal Majalla" w:hAnsi="Sakkal Majalla" w:cs="Sakkal Majalla"/>
          <w:b/>
          <w:bCs/>
          <w:color w:val="000000" w:themeColor="text1"/>
          <w:sz w:val="28"/>
          <w:szCs w:val="28"/>
          <w:rtl/>
          <w:lang w:bidi="ar-EG"/>
        </w:rPr>
        <w:t xml:space="preserve"> (2024)</w:t>
      </w:r>
    </w:p>
    <w:p w14:paraId="4F16895F" w14:textId="4D968031"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هدفت هذه الدراسة إلى تحليل تأثير ممارسات القوى العاملة على أداء المشاريع، مع التركيز على الدور الوسيط لمشاركة الموظفين. وقد سعت إلى فهم العلاقة بين سياسات الإدارة الحديثة ومستوى انخراط الموظفين في بيئة العمل، وتأثير ذلك على نجاح المشاريع.</w:t>
      </w:r>
    </w:p>
    <w:p w14:paraId="6E36A468" w14:textId="21C0AB46"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اعتمدت الدراسة على منهج كمي باستخدام استبيانات موجهة لموظفي المشاريع في مختلف القطاعات، حيث تم تحليل البيانات باستخدام النمذجة الإحصائية لدراسة العلاقة بين المتغيرات.</w:t>
      </w:r>
    </w:p>
    <w:p w14:paraId="6A664BA4" w14:textId="77775D3D"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ممارسات الموارد البشرية، مثل التدريب المستمر والتحفيز والتواصل الفعّال، تؤثر بشكل مباشر على أداء المشاريع. كما بينت أن مشاركة الموظفين تلعب دورًا وسيطًا رئيسيًا، حيث إن زيادة التفاعل والاندماج في العمل تؤدي إلى تحسين الإنتاجية وتعزيز جودة تنفيذ المشاريع.</w:t>
      </w:r>
    </w:p>
    <w:p w14:paraId="6AC11253" w14:textId="3940F1EF" w:rsidR="00C00076" w:rsidRPr="004624E6" w:rsidRDefault="00C00076"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بضرورة تبني سياسات إدارية تشجع على إشراك الموظفين في اتخاذ القرارات وتعزيز بيئة عمل داعمة، مما يسهم في رفع كفاءة فرق العمل وتحقيق الأهداف التنظيمية بفعالية أكبر.</w:t>
      </w:r>
    </w:p>
    <w:p w14:paraId="72DF54FF" w14:textId="0B8E3292" w:rsidR="00AA32C8" w:rsidRPr="004624E6" w:rsidRDefault="00AA32C8"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r w:rsidRPr="004624E6">
        <w:rPr>
          <w:rFonts w:ascii="Sakkal Majalla" w:hAnsi="Sakkal Majalla" w:cs="Sakkal Majalla"/>
          <w:b/>
          <w:bCs/>
          <w:color w:val="000000" w:themeColor="text1"/>
          <w:sz w:val="28"/>
          <w:szCs w:val="28"/>
          <w:lang w:bidi="ar-EG"/>
        </w:rPr>
        <w:t xml:space="preserve">Doye &amp; </w:t>
      </w:r>
      <w:proofErr w:type="spellStart"/>
      <w:r w:rsidRPr="004624E6">
        <w:rPr>
          <w:rFonts w:ascii="Sakkal Majalla" w:hAnsi="Sakkal Majalla" w:cs="Sakkal Majalla"/>
          <w:b/>
          <w:bCs/>
          <w:color w:val="000000" w:themeColor="text1"/>
          <w:sz w:val="28"/>
          <w:szCs w:val="28"/>
          <w:lang w:bidi="ar-EG"/>
        </w:rPr>
        <w:t>Bogawar</w:t>
      </w:r>
      <w:proofErr w:type="spellEnd"/>
      <w:r w:rsidRPr="004624E6">
        <w:rPr>
          <w:rFonts w:ascii="Sakkal Majalla" w:hAnsi="Sakkal Majalla" w:cs="Sakkal Majalla"/>
          <w:b/>
          <w:bCs/>
          <w:color w:val="000000" w:themeColor="text1"/>
          <w:sz w:val="28"/>
          <w:szCs w:val="28"/>
          <w:rtl/>
          <w:lang w:bidi="ar-EG"/>
        </w:rPr>
        <w:t xml:space="preserve"> (2024)</w:t>
      </w:r>
    </w:p>
    <w:p w14:paraId="54FD7DB7" w14:textId="6936CF39" w:rsidR="00AA32C8" w:rsidRPr="004624E6" w:rsidRDefault="00AA32C8"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hint="cs"/>
          <w:color w:val="000000" w:themeColor="text1"/>
          <w:sz w:val="28"/>
          <w:szCs w:val="28"/>
          <w:rtl/>
          <w:lang w:bidi="ar-EG"/>
        </w:rPr>
        <w:t>هدفت هذه الدراسة إلى تحليل دور الذكاء الاصطناعي في إدارة عمليات التوظيف ومدى تأثيره على كفاءة ودقة استقطاب الكفاءات. وتركز على كيفية استخدام تقنيات الذكاء الاصطناعي في تحسين عمليات الفرز والاختيار، مما يقلل من الوقت والجهد المطلوبين في إجراءات التوظيف التقليدية.</w:t>
      </w:r>
    </w:p>
    <w:p w14:paraId="19E406A2" w14:textId="76B8A2C8" w:rsidR="00AA32C8" w:rsidRPr="004624E6" w:rsidRDefault="00AA32C8"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hint="cs"/>
          <w:color w:val="000000" w:themeColor="text1"/>
          <w:sz w:val="28"/>
          <w:szCs w:val="28"/>
          <w:rtl/>
          <w:lang w:bidi="ar-EG"/>
        </w:rPr>
        <w:t>استخدمت الدراسة منهجًا تحليليًا قائمًا على مراجعة الأدبيات والتجارب العملية لتطبيقات الذكاء الاصطناعي في التوظيف، حيث تمت دراسة أدوات مثل أنظمة تتبع المتقدمين (</w:t>
      </w:r>
      <w:r w:rsidRPr="004624E6">
        <w:rPr>
          <w:rFonts w:ascii="Sakkal Majalla" w:hAnsi="Sakkal Majalla" w:cs="Sakkal Majalla" w:hint="cs"/>
          <w:color w:val="000000" w:themeColor="text1"/>
          <w:sz w:val="28"/>
          <w:szCs w:val="28"/>
          <w:lang w:bidi="ar-EG"/>
        </w:rPr>
        <w:t>ATS</w:t>
      </w:r>
      <w:r w:rsidRPr="004624E6">
        <w:rPr>
          <w:rFonts w:ascii="Sakkal Majalla" w:hAnsi="Sakkal Majalla" w:cs="Sakkal Majalla" w:hint="cs"/>
          <w:color w:val="000000" w:themeColor="text1"/>
          <w:sz w:val="28"/>
          <w:szCs w:val="28"/>
          <w:rtl/>
          <w:lang w:bidi="ar-EG"/>
        </w:rPr>
        <w:t>) والتحليل التنبؤي وتعلم الآلة في تحسين جودة القرارات التوظيفية.</w:t>
      </w:r>
    </w:p>
    <w:p w14:paraId="1A8B36A8" w14:textId="2449D422" w:rsidR="00AA32C8" w:rsidRPr="004624E6" w:rsidRDefault="00AA32C8"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hint="cs"/>
          <w:color w:val="000000" w:themeColor="text1"/>
          <w:sz w:val="28"/>
          <w:szCs w:val="28"/>
          <w:rtl/>
          <w:lang w:bidi="ar-EG"/>
        </w:rPr>
        <w:t>أظهرت النتائج أن تقنيات الذكاء الاصطناعي تساهم في تسريع عمليات التوظيف وتقليل التحيز البشري من خلال استخدام معايير موضوعية في تحليل بيانات المرشحين. كما بينت الدراسة أن الاعتماد على الذكاء الاصطناعي يعزز تجربة المرشحين، حيث يتيح لهم تفاعلاً أسرع وأكثر شفافية مع جهات التوظيف.</w:t>
      </w:r>
    </w:p>
    <w:p w14:paraId="015EFB1B" w14:textId="3F5BF165" w:rsidR="00AA32C8" w:rsidRPr="004624E6" w:rsidRDefault="00AA32C8"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بضرورة دمج الذكاء الاصطناعي مع قرارات الموارد البشرية دون الاستغناء عن التقييم البشري، وذلك لضمان تحقيق توازن بين الدقة التقنية والاعتبارات الإنسانية في التوظيف.</w:t>
      </w:r>
    </w:p>
    <w:p w14:paraId="7EBE6379" w14:textId="45488FC0" w:rsidR="00C40EF1" w:rsidRPr="004624E6" w:rsidRDefault="00C40EF1"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r w:rsidRPr="004624E6">
        <w:rPr>
          <w:rFonts w:ascii="Sakkal Majalla" w:hAnsi="Sakkal Majalla" w:cs="Sakkal Majalla"/>
          <w:b/>
          <w:bCs/>
          <w:color w:val="000000" w:themeColor="text1"/>
          <w:sz w:val="28"/>
          <w:szCs w:val="28"/>
          <w:lang w:bidi="ar-EG"/>
        </w:rPr>
        <w:t>Ahsan &amp; Ho</w:t>
      </w:r>
      <w:r w:rsidRPr="004624E6">
        <w:rPr>
          <w:rFonts w:ascii="Sakkal Majalla" w:hAnsi="Sakkal Majalla" w:cs="Sakkal Majalla"/>
          <w:b/>
          <w:bCs/>
          <w:color w:val="000000" w:themeColor="text1"/>
          <w:sz w:val="28"/>
          <w:szCs w:val="28"/>
          <w:rtl/>
          <w:lang w:bidi="ar-EG"/>
        </w:rPr>
        <w:t xml:space="preserve"> (2022)</w:t>
      </w:r>
    </w:p>
    <w:p w14:paraId="0299BBE3" w14:textId="0BBF8D59"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هدفت هذه الدراسة إلى تحليل كفاءات مديري المشاريع في المنهجية الرشيقة (</w:t>
      </w:r>
      <w:r w:rsidRPr="004624E6">
        <w:rPr>
          <w:rFonts w:ascii="Sakkal Majalla" w:hAnsi="Sakkal Majalla" w:cs="Sakkal Majalla"/>
          <w:color w:val="000000" w:themeColor="text1"/>
          <w:sz w:val="28"/>
          <w:szCs w:val="28"/>
          <w:lang w:bidi="ar-EG"/>
        </w:rPr>
        <w:t>Agile</w:t>
      </w:r>
      <w:r w:rsidRPr="004624E6">
        <w:rPr>
          <w:rFonts w:ascii="Sakkal Majalla" w:hAnsi="Sakkal Majalla" w:cs="Sakkal Majalla"/>
          <w:color w:val="000000" w:themeColor="text1"/>
          <w:sz w:val="28"/>
          <w:szCs w:val="28"/>
          <w:rtl/>
          <w:lang w:bidi="ar-EG"/>
        </w:rPr>
        <w:t>) بناءً على إشارات التوظيف، حيث تم التركيز على الخصائص والمهارات التي يتم البحث عنها عند اختيار مديري المشاريع في بيئات العمل الديناميكية.</w:t>
      </w:r>
    </w:p>
    <w:p w14:paraId="77D16BD6" w14:textId="4E9E4594"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اعتمدت الدراسة على تحليل إعلانات الوظائف وإشارات التوظيف التي تحدد المهارات الأساسية المطلوبة لمديري المشاريع الرشيقة، وذلك باستخدام منهجية تحليل البيانات النصية والتعلم الآلي لاستخلاص الأنماط المشتركة في توصيف الوظائف.</w:t>
      </w:r>
    </w:p>
    <w:p w14:paraId="2DEFD7C5" w14:textId="28E02C16"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المهارات التقنية وحدها ليست كافية، بل إن الكفاءات الشخصية مثل القيادة التكيفية، التفكير الاستراتيجي، والقدرة على اتخاذ القرارات في بيئات متغيرة هي عوامل حاسمة في نجاح مديري المشاريع الرشيقة. كما بينت الدراسة أن إشارات التوظيف في هذا المجال غالبًا ما تركز على القدرة على التواصل الفعّال، إدارة الفرق المتعددة الوظائف، والتعامل مع عدم اليقين في المشاريع.</w:t>
      </w:r>
    </w:p>
    <w:p w14:paraId="4B198DD4" w14:textId="3B08225B"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بضرورة إعادة تصميم استراتيجيات التوظيف بحيث تأخذ في الاعتبار المهارات السلوكية والمعرفية جنبًا إلى جنب مع المهارات التقنية، بالإضافة إلى تبني اختبارات تقييم متقدمة تساعد في قياس مدى توافق المرشحين مع متطلبات بيئة العمل الرشيقة.</w:t>
      </w:r>
    </w:p>
    <w:p w14:paraId="07D70263" w14:textId="54BC8BDD" w:rsidR="00C40EF1" w:rsidRPr="004624E6" w:rsidRDefault="00C40EF1"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دراسة </w:t>
      </w:r>
      <w:proofErr w:type="spellStart"/>
      <w:r w:rsidRPr="004624E6">
        <w:rPr>
          <w:rFonts w:ascii="Sakkal Majalla" w:hAnsi="Sakkal Majalla" w:cs="Sakkal Majalla"/>
          <w:b/>
          <w:bCs/>
          <w:color w:val="000000" w:themeColor="text1"/>
          <w:sz w:val="28"/>
          <w:szCs w:val="28"/>
          <w:lang w:bidi="ar-EG"/>
        </w:rPr>
        <w:t>Hedhili</w:t>
      </w:r>
      <w:proofErr w:type="spellEnd"/>
      <w:r w:rsidRPr="004624E6">
        <w:rPr>
          <w:rFonts w:ascii="Sakkal Majalla" w:hAnsi="Sakkal Majalla" w:cs="Sakkal Majalla"/>
          <w:b/>
          <w:bCs/>
          <w:color w:val="000000" w:themeColor="text1"/>
          <w:sz w:val="28"/>
          <w:szCs w:val="28"/>
          <w:lang w:bidi="ar-EG"/>
        </w:rPr>
        <w:t xml:space="preserve"> &amp; </w:t>
      </w:r>
      <w:proofErr w:type="spellStart"/>
      <w:r w:rsidRPr="004624E6">
        <w:rPr>
          <w:rFonts w:ascii="Sakkal Majalla" w:hAnsi="Sakkal Majalla" w:cs="Sakkal Majalla"/>
          <w:b/>
          <w:bCs/>
          <w:color w:val="000000" w:themeColor="text1"/>
          <w:sz w:val="28"/>
          <w:szCs w:val="28"/>
          <w:lang w:bidi="ar-EG"/>
        </w:rPr>
        <w:t>Boudabbous</w:t>
      </w:r>
      <w:proofErr w:type="spellEnd"/>
      <w:r w:rsidRPr="004624E6">
        <w:rPr>
          <w:rFonts w:ascii="Sakkal Majalla" w:hAnsi="Sakkal Majalla" w:cs="Sakkal Majalla"/>
          <w:b/>
          <w:bCs/>
          <w:color w:val="000000" w:themeColor="text1"/>
          <w:sz w:val="28"/>
          <w:szCs w:val="28"/>
          <w:rtl/>
          <w:lang w:bidi="ar-EG"/>
        </w:rPr>
        <w:t xml:space="preserve"> (2020)</w:t>
      </w:r>
    </w:p>
    <w:p w14:paraId="6BAE0402" w14:textId="1B094359"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هدفت هذه الدراسة إلى تحليل تأثير تنظيم العمل القائم على المشاريع (</w:t>
      </w:r>
      <w:r w:rsidRPr="004624E6">
        <w:rPr>
          <w:rFonts w:ascii="Sakkal Majalla" w:hAnsi="Sakkal Majalla" w:cs="Sakkal Majalla"/>
          <w:color w:val="000000" w:themeColor="text1"/>
          <w:sz w:val="28"/>
          <w:szCs w:val="28"/>
          <w:lang w:bidi="ar-EG"/>
        </w:rPr>
        <w:t>Project-based Organization</w:t>
      </w:r>
      <w:r w:rsidRPr="004624E6">
        <w:rPr>
          <w:rFonts w:ascii="Sakkal Majalla" w:hAnsi="Sakkal Majalla" w:cs="Sakkal Majalla"/>
          <w:color w:val="000000" w:themeColor="text1"/>
          <w:sz w:val="28"/>
          <w:szCs w:val="28"/>
          <w:rtl/>
          <w:lang w:bidi="ar-EG"/>
        </w:rPr>
        <w:t>) على ممارسات إدارة الكفاءات، مع التركيز على الشركات التونسية كنموذج تطبيقي.</w:t>
      </w:r>
    </w:p>
    <w:p w14:paraId="643F11B1" w14:textId="4D697E2E"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استخدم الباحثان نهجًا كميًا ونوعيًا لتحليل كيفية تأثير الهيكلة القائمة على المشاريع على تحديد المهارات، تطويرها، والاستفادة منها داخل المؤسسات. تم جمع البيانات من عينة من الشركات التونسية التي تعتمد على المشاريع في عملياتها التشغيلية، وتم تحليل العلاقة بين طبيعة العمل بالمشاريع وإدارة الكفاءات باستخدام نماذج إحصائية واستبيانات موجهة للمديرين.</w:t>
      </w:r>
    </w:p>
    <w:p w14:paraId="48D0604A" w14:textId="631A842C"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تنظيم العمل القائم على المشاريع يعزز من تطوير المهارات التكيفية لدى الموظفين، ويؤدي إلى تحسين إدارة المواهب داخل المؤسسات. كما تبين أن هذه المنهجية تسهم في زيادة الابتكار والكفاءة التشغيلية، ولكنها قد تواجه تحديات في استمرارية تطوير المهارات بسبب طبيعة العمل المؤقتة في المشاريع.</w:t>
      </w:r>
    </w:p>
    <w:p w14:paraId="7D0AC002" w14:textId="77777777"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الشركات التي تعتمد على المشاريع بضرورة تنفيذ استراتيجيات متكاملة لإدارة الكفاءات، تشمل خطط تطوير المهارات، برامج التدريب المستمرة، واستراتيجيات تحفيز الموظفين لضمان الاحتفاظ بالكفاءات المهمة.</w:t>
      </w:r>
    </w:p>
    <w:p w14:paraId="75223D02" w14:textId="3855A721" w:rsidR="00C40EF1" w:rsidRPr="004624E6" w:rsidRDefault="00464B68" w:rsidP="007E6F14">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د</w:t>
      </w:r>
      <w:r w:rsidR="00C40EF1" w:rsidRPr="004624E6">
        <w:rPr>
          <w:rFonts w:ascii="Sakkal Majalla" w:hAnsi="Sakkal Majalla" w:cs="Sakkal Majalla"/>
          <w:b/>
          <w:bCs/>
          <w:color w:val="000000" w:themeColor="text1"/>
          <w:sz w:val="28"/>
          <w:szCs w:val="28"/>
          <w:rtl/>
          <w:lang w:bidi="ar-EG"/>
        </w:rPr>
        <w:t xml:space="preserve">راسة </w:t>
      </w:r>
      <w:proofErr w:type="spellStart"/>
      <w:r w:rsidR="00C40EF1" w:rsidRPr="004624E6">
        <w:rPr>
          <w:rFonts w:ascii="Sakkal Majalla" w:hAnsi="Sakkal Majalla" w:cs="Sakkal Majalla"/>
          <w:b/>
          <w:bCs/>
          <w:color w:val="000000" w:themeColor="text1"/>
          <w:sz w:val="28"/>
          <w:szCs w:val="28"/>
          <w:lang w:bidi="ar-EG"/>
        </w:rPr>
        <w:t>Hedhili</w:t>
      </w:r>
      <w:proofErr w:type="spellEnd"/>
      <w:r w:rsidR="00C40EF1" w:rsidRPr="004624E6">
        <w:rPr>
          <w:rFonts w:ascii="Sakkal Majalla" w:hAnsi="Sakkal Majalla" w:cs="Sakkal Majalla"/>
          <w:b/>
          <w:bCs/>
          <w:color w:val="000000" w:themeColor="text1"/>
          <w:sz w:val="28"/>
          <w:szCs w:val="28"/>
          <w:lang w:bidi="ar-EG"/>
        </w:rPr>
        <w:t xml:space="preserve"> &amp; </w:t>
      </w:r>
      <w:proofErr w:type="spellStart"/>
      <w:r w:rsidR="00C40EF1" w:rsidRPr="004624E6">
        <w:rPr>
          <w:rFonts w:ascii="Sakkal Majalla" w:hAnsi="Sakkal Majalla" w:cs="Sakkal Majalla"/>
          <w:b/>
          <w:bCs/>
          <w:color w:val="000000" w:themeColor="text1"/>
          <w:sz w:val="28"/>
          <w:szCs w:val="28"/>
          <w:lang w:bidi="ar-EG"/>
        </w:rPr>
        <w:t>Boudabbous</w:t>
      </w:r>
      <w:proofErr w:type="spellEnd"/>
      <w:r w:rsidR="00C40EF1" w:rsidRPr="004624E6">
        <w:rPr>
          <w:rFonts w:ascii="Sakkal Majalla" w:hAnsi="Sakkal Majalla" w:cs="Sakkal Majalla"/>
          <w:b/>
          <w:bCs/>
          <w:color w:val="000000" w:themeColor="text1"/>
          <w:sz w:val="28"/>
          <w:szCs w:val="28"/>
          <w:rtl/>
          <w:lang w:bidi="ar-EG"/>
        </w:rPr>
        <w:t xml:space="preserve"> (2020)</w:t>
      </w:r>
    </w:p>
    <w:p w14:paraId="2804968F" w14:textId="48F96957"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هدفت هذه الدراسة إلى تحليل تأثير التنظيم القائم على المشاريع (</w:t>
      </w:r>
      <w:r w:rsidRPr="004624E6">
        <w:rPr>
          <w:rFonts w:ascii="Sakkal Majalla" w:hAnsi="Sakkal Majalla" w:cs="Sakkal Majalla"/>
          <w:color w:val="000000" w:themeColor="text1"/>
          <w:sz w:val="28"/>
          <w:szCs w:val="28"/>
          <w:lang w:bidi="ar-EG"/>
        </w:rPr>
        <w:t>Project-Based Organization</w:t>
      </w:r>
      <w:r w:rsidRPr="004624E6">
        <w:rPr>
          <w:rFonts w:ascii="Sakkal Majalla" w:hAnsi="Sakkal Majalla" w:cs="Sakkal Majalla"/>
          <w:color w:val="000000" w:themeColor="text1"/>
          <w:sz w:val="28"/>
          <w:szCs w:val="28"/>
          <w:rtl/>
          <w:lang w:bidi="ar-EG"/>
        </w:rPr>
        <w:t>) على ممارسات إدارة الكفاءات، مع التركيز على الشركات التونسية كنموذج تطبيقي.</w:t>
      </w:r>
    </w:p>
    <w:p w14:paraId="410B7B66" w14:textId="234B0BF8"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استخدم الباحثان منهجًا كميًا ونوعيًا لفحص العلاقة بين العمل القائم على المشاريع وإدارة الكفاءات. تم جمع البيانات من عينة من الشركات التونسية التي تعتمد على المشاريع في عملياتها التشغيلية، وتم تحليلها باستخدام أساليب إحصائية واستبيانات موجهة للمديرين.</w:t>
      </w:r>
    </w:p>
    <w:p w14:paraId="702C880B" w14:textId="1116E903"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أظهرت النتائج أن الشركات التي تعتمد التنظيم القائم على المشاريع تطور مهارات الموظفين بشكل أكثر ديناميكية، مما يعزز من الابتكار والكفاءة التشغيلية. كما بينت الدراسة أن هذا النموذج التنظيمي يساعد على تحسين استراتيجيات إدارة المواهب، لكنه قد يواجه تحديات تتعلق باستدامة تطوير المهارات بسبب الطبيعة المؤقتة للمشاريع.</w:t>
      </w:r>
    </w:p>
    <w:p w14:paraId="07DC871B" w14:textId="10DFBB6F" w:rsidR="00C40EF1" w:rsidRPr="004624E6" w:rsidRDefault="00C40EF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أوصت الدراسة الشركات التي تعتمد على المشاريع بضرورة تنفيذ استراتيجيات متكاملة لإدارة الكفاءات، تشمل برامج تطوير المهارات، التدريب المستمر، واستراتيجيات تحفيز الموظفين لضمان الاحتفاظ بالكفاءات الرئيسية وتعزيز الأداء المؤسسي.</w:t>
      </w:r>
    </w:p>
    <w:p w14:paraId="7A46661A" w14:textId="657B46E1" w:rsidR="00746561" w:rsidRPr="004624E6" w:rsidRDefault="00B115CC" w:rsidP="00B115C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2"/>
          <w:szCs w:val="32"/>
          <w:rtl/>
          <w14:ligatures w14:val="none"/>
        </w:rPr>
      </w:pPr>
      <w:bookmarkStart w:id="30" w:name="_Toc200819778"/>
      <w:r w:rsidRPr="004624E6">
        <w:rPr>
          <w:rFonts w:ascii="Sakkal Majalla" w:eastAsia="Times New Roman" w:hAnsi="Sakkal Majalla" w:cs="Sakkal Majalla" w:hint="cs"/>
          <w:b/>
          <w:bCs/>
          <w:color w:val="000000" w:themeColor="text1"/>
          <w:kern w:val="0"/>
          <w:sz w:val="32"/>
          <w:szCs w:val="32"/>
          <w:rtl/>
          <w14:ligatures w14:val="none"/>
        </w:rPr>
        <w:t xml:space="preserve">7.1 </w:t>
      </w:r>
      <w:r w:rsidR="00746561" w:rsidRPr="004624E6">
        <w:rPr>
          <w:rFonts w:ascii="Sakkal Majalla" w:eastAsia="Times New Roman" w:hAnsi="Sakkal Majalla" w:cs="Sakkal Majalla"/>
          <w:b/>
          <w:bCs/>
          <w:color w:val="000000" w:themeColor="text1"/>
          <w:kern w:val="0"/>
          <w:sz w:val="32"/>
          <w:szCs w:val="32"/>
          <w:rtl/>
          <w14:ligatures w14:val="none"/>
        </w:rPr>
        <w:t>أوجه الاتفاق والاختلاف بين الدراسات السابقة والدراسة الحالية</w:t>
      </w:r>
      <w:bookmarkEnd w:id="30"/>
    </w:p>
    <w:p w14:paraId="79C7F18C" w14:textId="77777777" w:rsidR="00746561" w:rsidRPr="004624E6" w:rsidRDefault="00746561" w:rsidP="00B115C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624E6">
        <w:rPr>
          <w:rFonts w:ascii="Sakkal Majalla" w:eastAsia="Times New Roman" w:hAnsi="Sakkal Majalla" w:cs="Sakkal Majalla"/>
          <w:b/>
          <w:bCs/>
          <w:color w:val="000000" w:themeColor="text1"/>
          <w:kern w:val="0"/>
          <w:sz w:val="32"/>
          <w:szCs w:val="32"/>
          <w:rtl/>
          <w14:ligatures w14:val="none"/>
        </w:rPr>
        <w:t>أولًا: أوجه الاتفاق</w:t>
      </w:r>
    </w:p>
    <w:p w14:paraId="663C9D14" w14:textId="53DDC3A1" w:rsidR="00322FCB" w:rsidRPr="004624E6" w:rsidRDefault="00322FCB" w:rsidP="007E6F14">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دراسة تأثير الإدارة العامة على جودة الخدمات: تتفق الدراسة الحالية مع العديد من الدراسات السابقة في تحليل دور الإدارة العامة في تحسين جودة الخدمات المقدمة للمستفيدين، وذلك من خلال تطوير السياسات الإدارية وتعزيز كفاءة الأداء المؤسسي.</w:t>
      </w:r>
    </w:p>
    <w:p w14:paraId="768289B2" w14:textId="5F47F8F7" w:rsidR="00322FCB" w:rsidRPr="004624E6" w:rsidRDefault="00322FCB" w:rsidP="007E6F14">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الاعتماد على التحول الرقمي في تحسين العمليات الإدارية: تشترك الدراسة الحالية مع الأبحاث السابقة في التركيز على أهمية التحول الرقمي في تعزيز الكفاءة التشغيلية للمؤسسات، خاصة فيما يتعلق بتطوير الأنظمة الإدارية وتحسين تجربة المستفيدين.</w:t>
      </w:r>
    </w:p>
    <w:p w14:paraId="08E9705F" w14:textId="77777777" w:rsidR="00322FCB" w:rsidRPr="004624E6" w:rsidRDefault="00322FCB" w:rsidP="007E6F14">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تقييم رضا المستفيدين كمعيار للأداء الإداري: تتفق الدراسة الحالية مع الأبحاث السابقة في اعتماد رضا المسافرين كمقياس أساسي لنجاح الإدارة العامة، حيث يتم تحليل مدى تأثير العوامل الإدارية والتكنولوجية على مستوى رضا العملاء وجودة الخدمات المقدمة.</w:t>
      </w:r>
    </w:p>
    <w:p w14:paraId="5B54743C" w14:textId="74528A31" w:rsidR="00322FCB" w:rsidRPr="004624E6" w:rsidRDefault="00041380" w:rsidP="00B115C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624E6">
        <w:rPr>
          <w:rFonts w:ascii="Sakkal Majalla" w:hAnsi="Sakkal Majalla" w:cs="Sakkal Majalla"/>
          <w:b/>
          <w:bCs/>
          <w:color w:val="000000" w:themeColor="text1"/>
          <w:sz w:val="32"/>
          <w:szCs w:val="32"/>
          <w:rtl/>
          <w:lang w:bidi="ar-EG"/>
        </w:rPr>
        <w:t xml:space="preserve">ثانيًا: </w:t>
      </w:r>
      <w:r w:rsidR="00322FCB" w:rsidRPr="004624E6">
        <w:rPr>
          <w:rFonts w:ascii="Sakkal Majalla" w:hAnsi="Sakkal Majalla" w:cs="Sakkal Majalla"/>
          <w:b/>
          <w:bCs/>
          <w:color w:val="000000" w:themeColor="text1"/>
          <w:sz w:val="32"/>
          <w:szCs w:val="32"/>
          <w:rtl/>
          <w:lang w:bidi="ar-EG"/>
        </w:rPr>
        <w:t>أوجه الاختلاف</w:t>
      </w:r>
      <w:r w:rsidRPr="004624E6">
        <w:rPr>
          <w:rFonts w:ascii="Sakkal Majalla" w:hAnsi="Sakkal Majalla" w:cs="Sakkal Majalla"/>
          <w:b/>
          <w:bCs/>
          <w:color w:val="000000" w:themeColor="text1"/>
          <w:sz w:val="32"/>
          <w:szCs w:val="32"/>
          <w:rtl/>
          <w:lang w:bidi="ar-EG"/>
        </w:rPr>
        <w:t>:</w:t>
      </w:r>
    </w:p>
    <w:p w14:paraId="4D3BD381" w14:textId="78753EA7" w:rsidR="00322FCB" w:rsidRPr="004624E6" w:rsidRDefault="00322FCB" w:rsidP="007E6F1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نطاق الدراسة وتطبيقها على قطاع الطيران: تختلف الدراسة الحالية عن بعض الدراسات السابقة التي ركزت على قطاعات أخرى مثل القطاع الصحي أو التعليمي، حيث تركز هذه الدراسة بشكل خاص على مطار الملك عبد العزيز الدولي وتحليل تجربة الركاب فيه.</w:t>
      </w:r>
    </w:p>
    <w:p w14:paraId="78D96725" w14:textId="626C99B6" w:rsidR="00322FCB" w:rsidRPr="004624E6" w:rsidRDefault="00322FCB" w:rsidP="007E6F1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دمج كفاءة إدارة الموارد البشرية كعامل رئيسي في تحسين تجربة الركاب: في حين أن العديد من الدراسات ركزت على جودة الخدمات أو التحول الرقمي، فإن هذه الدراسة تضيف بُعد كفاءة إدارة الموارد البشرية باعتباره عنصرًا أساسيًا يؤثر على مستوى رضا الركاب.</w:t>
      </w:r>
    </w:p>
    <w:p w14:paraId="61E28FDA" w14:textId="40CD22BD" w:rsidR="00746561" w:rsidRPr="004624E6" w:rsidRDefault="00322FCB" w:rsidP="007E6F1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استخدام منهجية بحث متكاملة تجمع بين التحليل الكمي والنوعي: تختلف الدراسة الحالية في تبنيها منهجًا بحثيًا مزدوجًا يجمع بين التحليل الإحصائي للاستبانات والمقابلات النوعية مع المسؤولين، مما يوفر فهماً أعمق للتحديات والفرص في تحسين تجربة الركاب داخل المطار.</w:t>
      </w:r>
    </w:p>
    <w:p w14:paraId="4ACA0250" w14:textId="7AE291F4" w:rsidR="00746561" w:rsidRPr="004624E6" w:rsidRDefault="00B115CC" w:rsidP="00B115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200819779"/>
      <w:r w:rsidRPr="004624E6">
        <w:rPr>
          <w:rFonts w:ascii="Sakkal Majalla" w:hAnsi="Sakkal Majalla" w:cs="Sakkal Majalla" w:hint="cs"/>
          <w:b/>
          <w:bCs/>
          <w:color w:val="000000" w:themeColor="text1"/>
          <w:sz w:val="36"/>
          <w:szCs w:val="36"/>
          <w:rtl/>
          <w:lang w:bidi="ar-EG"/>
        </w:rPr>
        <w:t xml:space="preserve">8.1 </w:t>
      </w:r>
      <w:r w:rsidR="00746561" w:rsidRPr="004624E6">
        <w:rPr>
          <w:rFonts w:ascii="Sakkal Majalla" w:hAnsi="Sakkal Majalla" w:cs="Sakkal Majalla"/>
          <w:b/>
          <w:bCs/>
          <w:color w:val="000000" w:themeColor="text1"/>
          <w:sz w:val="36"/>
          <w:szCs w:val="36"/>
          <w:rtl/>
          <w:lang w:bidi="ar-EG"/>
        </w:rPr>
        <w:t>المنطلقات النظرية للبحث:</w:t>
      </w:r>
      <w:bookmarkEnd w:id="31"/>
    </w:p>
    <w:p w14:paraId="42C78FB4" w14:textId="77777777" w:rsidR="00746561" w:rsidRPr="004624E6" w:rsidRDefault="00746561"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تعتمد هذه الدراسة على مجموعة من المفاهيم الأساسية التي تشكل الإطار النظري للتحليل، ومن أبرز هذه المفاهيم:</w:t>
      </w:r>
    </w:p>
    <w:p w14:paraId="07985EFE" w14:textId="415ACFDE" w:rsidR="00322FCB" w:rsidRPr="004624E6" w:rsidRDefault="00322FCB" w:rsidP="007E6F1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الإدارة العامة</w:t>
      </w:r>
    </w:p>
    <w:p w14:paraId="1D184AF7" w14:textId="783261FF" w:rsidR="00322FCB" w:rsidRPr="004624E6" w:rsidRDefault="00322FCB"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هي عملية التخطيط والتنظيم والتوجيه والرقابة على الموارد والأنشطة داخل المؤسسات الحكومية أو المؤسسات التي تقدم خدمات عامة، بهدف تحقيق الكفاءة والفعالية في تقديم الخدمات وتحقيق الصالح العام، وتتميز الإدارة العامة بالتركيز على السياسات العامة والإجراءات التنظيمية التي تسهم في تحسين الأداء المؤسسي وتعزيز الاستجابة لاحتياجات المواطنين، كما تشمل تطوير استراتيجيات لضمان تقديم خدمات ذات جودة عالية وفقًا للمعايير الإدارية الحديثة.</w:t>
      </w:r>
    </w:p>
    <w:p w14:paraId="4800ABF0" w14:textId="36775274" w:rsidR="00322FCB" w:rsidRPr="004624E6" w:rsidRDefault="00322FCB" w:rsidP="0031775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2</w:t>
      </w:r>
      <w:r w:rsidR="00041380" w:rsidRPr="004624E6">
        <w:rPr>
          <w:rFonts w:ascii="Sakkal Majalla" w:hAnsi="Sakkal Majalla" w:cs="Sakkal Majalla"/>
          <w:b/>
          <w:bCs/>
          <w:color w:val="000000" w:themeColor="text1"/>
          <w:sz w:val="28"/>
          <w:szCs w:val="28"/>
          <w:rtl/>
          <w:lang w:bidi="ar-EG"/>
        </w:rPr>
        <w:t>-</w:t>
      </w:r>
      <w:r w:rsidRPr="004624E6">
        <w:rPr>
          <w:rFonts w:ascii="Sakkal Majalla" w:hAnsi="Sakkal Majalla" w:cs="Sakkal Majalla"/>
          <w:b/>
          <w:bCs/>
          <w:color w:val="000000" w:themeColor="text1"/>
          <w:sz w:val="28"/>
          <w:szCs w:val="28"/>
          <w:rtl/>
          <w:lang w:bidi="ar-EG"/>
        </w:rPr>
        <w:t xml:space="preserve"> تحسين تجربة الركاب</w:t>
      </w:r>
    </w:p>
    <w:p w14:paraId="57B76127" w14:textId="3FE65AD0" w:rsidR="00322FCB" w:rsidRPr="004624E6" w:rsidRDefault="00322FCB"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يشير إلى جميع الجهود والاستراتيجيات التي تهدف إلى تعزيز رضا المسافرين من خلال تقديم خدمات ذات جودة عالية، وتقليل العقبات التي قد تواجههم أثناء السفر، ويشمل ذلك تحسين إجراءات تسجيل الدخول، تسهيل الفحص الأمني، تحسين خدمات المرافق، وتطوير أنظمة المعلومات والتوجيه داخل المطار، حيث تعتمد تجربة الركاب على مستوى الكفاءة التشغيلية والتقنيات المستخدمة والقدرة على الاستجابة السريعة لاحتياجاتهم وتوقعاتهم.</w:t>
      </w:r>
    </w:p>
    <w:p w14:paraId="3116F454" w14:textId="4F183CF8" w:rsidR="00322FCB" w:rsidRPr="004624E6" w:rsidRDefault="00322FCB" w:rsidP="0031775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3</w:t>
      </w:r>
      <w:r w:rsidR="00041380" w:rsidRPr="004624E6">
        <w:rPr>
          <w:rFonts w:ascii="Sakkal Majalla" w:hAnsi="Sakkal Majalla" w:cs="Sakkal Majalla"/>
          <w:b/>
          <w:bCs/>
          <w:color w:val="000000" w:themeColor="text1"/>
          <w:sz w:val="28"/>
          <w:szCs w:val="28"/>
          <w:rtl/>
          <w:lang w:bidi="ar-EG"/>
        </w:rPr>
        <w:t>-</w:t>
      </w:r>
      <w:r w:rsidRPr="004624E6">
        <w:rPr>
          <w:rFonts w:ascii="Sakkal Majalla" w:hAnsi="Sakkal Majalla" w:cs="Sakkal Majalla"/>
          <w:b/>
          <w:bCs/>
          <w:color w:val="000000" w:themeColor="text1"/>
          <w:sz w:val="28"/>
          <w:szCs w:val="28"/>
          <w:rtl/>
          <w:lang w:bidi="ar-EG"/>
        </w:rPr>
        <w:t xml:space="preserve"> التحول الرقمي في العمليات الإدارية</w:t>
      </w:r>
    </w:p>
    <w:p w14:paraId="19FD47FC" w14:textId="6FE7CC2F" w:rsidR="00322FCB" w:rsidRPr="004624E6" w:rsidRDefault="00322FCB"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هو عملية استخدام التكنولوجيا الرقمية لتحسين وتحديث الأنشطة والوظائف الإدارية داخل المؤسسات، بهدف تحقيق كفاءة أعلى وتقليل التكاليف وتحسين جودة الخدمات المقدمة، ويشمل ذلك تطبيق الأنظمة الذكية، استخدام البيانات الضخمة، وتطوير البنية التحتية الرقمية، مما يسهم في تعزيز سرعة الأداء، وتحقيق الشفافية، وزيادة القدرة على اتخاذ قرارات قائمة على البيانات الدقيقة والتحليلات المتقدمة.</w:t>
      </w:r>
    </w:p>
    <w:p w14:paraId="6EEB9197" w14:textId="0C40A6C2" w:rsidR="00802FD8" w:rsidRPr="004624E6" w:rsidRDefault="00B115CC" w:rsidP="00B115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200819780"/>
      <w:r w:rsidRPr="004624E6">
        <w:rPr>
          <w:rFonts w:ascii="Sakkal Majalla" w:hAnsi="Sakkal Majalla" w:cs="Sakkal Majalla" w:hint="cs"/>
          <w:b/>
          <w:bCs/>
          <w:color w:val="000000" w:themeColor="text1"/>
          <w:sz w:val="36"/>
          <w:szCs w:val="36"/>
          <w:rtl/>
          <w:lang w:bidi="ar-EG"/>
        </w:rPr>
        <w:t xml:space="preserve">9.1 </w:t>
      </w:r>
      <w:r w:rsidR="00802FD8" w:rsidRPr="004624E6">
        <w:rPr>
          <w:rFonts w:ascii="Sakkal Majalla" w:hAnsi="Sakkal Majalla" w:cs="Sakkal Majalla"/>
          <w:b/>
          <w:bCs/>
          <w:color w:val="000000" w:themeColor="text1"/>
          <w:sz w:val="36"/>
          <w:szCs w:val="36"/>
          <w:rtl/>
          <w:lang w:bidi="ar-EG"/>
        </w:rPr>
        <w:t>منهج البحث:</w:t>
      </w:r>
      <w:bookmarkEnd w:id="32"/>
    </w:p>
    <w:p w14:paraId="718F1FB1" w14:textId="2A911BF7" w:rsidR="00802FD8" w:rsidRPr="004624E6" w:rsidRDefault="00802FD8"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تعتمد هذه الدراسة على المنهج الوصفي التحليلي لدراسة أثر إدارة المشاريع على تحسين عمليات التوظيف في شركات التوظيف بمدينة الرياض، حيث يهدف هذا المنهج إلى تقديم وصف دقيق وتحليل شامل لكيفية تطبيق مبادئ إدارة المشاريع في عمليات التوظيف، من خلال ثلاثة أبعاد رئيسية تشمل: تخطيط المشاريع، إدارة المخاطر، ومراقبة الأداء والتقييم. يسهم هذا التحليل في تقييم مدى فاعلية استراتيجيات إدارة المشاريع في تسريع إجراءات التوظيف، تحسين جودة القرارات التوظيفية، وتعزيز كفاءة استقطاب الكفاءات المناسبة لسوق العمل.</w:t>
      </w:r>
    </w:p>
    <w:p w14:paraId="4A490F8B" w14:textId="1BEA93FF" w:rsidR="00802FD8" w:rsidRPr="004624E6" w:rsidRDefault="00802FD8"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سيتم جمع البيانات باستخدام الاستبيانات التي ستوزع على عينة من العاملين في إدارات التوظيف ومديري الموارد البشرية في شركات التوظيف بمدينة الرياض، حيث تهدف هذه الأداة إلى قياس مدى كفاءة آليات التوظيف، دور التخطيط في تحسين استقطاب الكفاءات، ومدى تأثير الممارسات الإدارية على جودة عمليات التوظيف. يحتوي الاستبيان على مجموعة من الأسئلة المصممة لقياس مدى فاعلية التخطيط المسبق لعمليات التوظيف، آليات الحد من المخاطر المرتبطة بالتوظيف، ومدى تأثير متابعة الأداء والتقييم المستمر على جودة الاختيارات التوظيفية. سيتم تحليل البيانات باستخدام أدوات إحصائية متقدمة لاستخلاص العلاقة بين تطبيق إدارة المشاريع وكفاءة عمليات التوظيف، إضافةً إلى تحديد العوامل التي تسهم في تحسين جودة عملية التوظيف داخل الشركات.</w:t>
      </w:r>
    </w:p>
    <w:p w14:paraId="6FE62D8C" w14:textId="77777777" w:rsidR="00802FD8" w:rsidRPr="004624E6" w:rsidRDefault="00802FD8" w:rsidP="00B115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إلى جانب ذلك، سيتم توظيف المنهج النوعي من خلال إجراء مقابلات فردية معمقة مع مديري التوظيف، مسؤولي الموارد البشرية، والخبراء في مجال إدارة المشاريع، وذلك بهدف الوصول إلى فهم أعمق للتحديات التي تواجه عمليات التوظيف ومدى تأثير تطبيق مبادئ إدارة المشاريع على كفاءة هذه العمليات. كما ستوفر هذه المقابلات بيانات نوعية تساعد في تحليل تأثير العوامل الإدارية والتنظيمية على تحسين عمليات التوظيف، وتحديد أفضل الممارسات التي يمكن تبنيها لتعزيز كفاءة التوظيف وضمان تحقيق المواءمة المثلى بين احتياجات الشركات والمهارات المتاحة في سوق العمل. ومن خلال هذا النهج المتكامل، تسعى الدراسة إلى تقديم توصيات عملية يمكن تطبيقها في شركات التوظيف لتحسين كفاءة عمليات التوظيف وتحقيق مستويات أعلى من الفعالية والاستدامة في استقطاب الكفاءات.</w:t>
      </w:r>
    </w:p>
    <w:p w14:paraId="0D3F5ACE" w14:textId="0037C3C7" w:rsidR="00802FD8" w:rsidRPr="004624E6" w:rsidRDefault="00B115CC" w:rsidP="00B115C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3" w:name="_Toc200819781"/>
      <w:r w:rsidRPr="004624E6">
        <w:rPr>
          <w:rFonts w:ascii="Sakkal Majalla" w:eastAsia="Times New Roman" w:hAnsi="Sakkal Majalla" w:cs="Sakkal Majalla" w:hint="cs"/>
          <w:b/>
          <w:bCs/>
          <w:color w:val="000000" w:themeColor="text1"/>
          <w:kern w:val="0"/>
          <w:sz w:val="36"/>
          <w:szCs w:val="36"/>
          <w:rtl/>
          <w14:ligatures w14:val="none"/>
        </w:rPr>
        <w:t xml:space="preserve">10.1 </w:t>
      </w:r>
      <w:r w:rsidR="00802FD8" w:rsidRPr="004624E6">
        <w:rPr>
          <w:rFonts w:ascii="Sakkal Majalla" w:eastAsia="Times New Roman" w:hAnsi="Sakkal Majalla" w:cs="Sakkal Majalla"/>
          <w:b/>
          <w:bCs/>
          <w:color w:val="000000" w:themeColor="text1"/>
          <w:kern w:val="0"/>
          <w:sz w:val="36"/>
          <w:szCs w:val="36"/>
          <w:rtl/>
          <w14:ligatures w14:val="none"/>
        </w:rPr>
        <w:t>مصادر البيانات</w:t>
      </w:r>
      <w:r w:rsidR="00802FD8" w:rsidRPr="004624E6">
        <w:rPr>
          <w:rFonts w:ascii="Sakkal Majalla" w:eastAsia="Times New Roman" w:hAnsi="Sakkal Majalla" w:cs="Sakkal Majalla"/>
          <w:b/>
          <w:bCs/>
          <w:color w:val="000000" w:themeColor="text1"/>
          <w:kern w:val="0"/>
          <w:sz w:val="36"/>
          <w:szCs w:val="36"/>
          <w14:ligatures w14:val="none"/>
        </w:rPr>
        <w:t>:</w:t>
      </w:r>
      <w:bookmarkEnd w:id="33"/>
    </w:p>
    <w:p w14:paraId="528B5BEA" w14:textId="77777777" w:rsidR="00802FD8" w:rsidRPr="004624E6" w:rsidRDefault="00802FD8" w:rsidP="00B115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color w:val="000000" w:themeColor="text1"/>
          <w:kern w:val="0"/>
          <w:sz w:val="28"/>
          <w:szCs w:val="28"/>
          <w:rtl/>
          <w14:ligatures w14:val="none"/>
        </w:rPr>
        <w:t>تعتمد هذه الدراسة على مصادر بيانات متنوعة لضمان تحقيق أهدافها البحثية، حيث تم الاعتماد على مصدرين رئيسيين لجمع البيانات والمعلومات المتعلقة بأثر إدارة المشاريع على تحسين عمليات التوظيف في شركات التوظيف بمدينة الرياض، وذلك على النحو التالي</w:t>
      </w:r>
      <w:r w:rsidRPr="004624E6">
        <w:rPr>
          <w:rFonts w:ascii="Sakkal Majalla" w:eastAsia="Times New Roman" w:hAnsi="Sakkal Majalla" w:cs="Sakkal Majalla"/>
          <w:color w:val="000000" w:themeColor="text1"/>
          <w:kern w:val="0"/>
          <w:sz w:val="28"/>
          <w:szCs w:val="28"/>
          <w14:ligatures w14:val="none"/>
        </w:rPr>
        <w:t>:</w:t>
      </w:r>
    </w:p>
    <w:p w14:paraId="52E49D7C" w14:textId="77777777" w:rsidR="00802FD8" w:rsidRPr="004624E6" w:rsidRDefault="00802FD8" w:rsidP="00317755">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rtl/>
          <w14:ligatures w14:val="none"/>
        </w:rPr>
      </w:pPr>
      <w:r w:rsidRPr="004624E6">
        <w:rPr>
          <w:rFonts w:ascii="Sakkal Majalla" w:eastAsia="Times New Roman" w:hAnsi="Sakkal Majalla" w:cs="Sakkal Majalla"/>
          <w:b/>
          <w:bCs/>
          <w:color w:val="000000" w:themeColor="text1"/>
          <w:kern w:val="0"/>
          <w:sz w:val="32"/>
          <w:szCs w:val="32"/>
          <w:rtl/>
          <w14:ligatures w14:val="none"/>
        </w:rPr>
        <w:t>أولًا: المصادر الثانوية</w:t>
      </w:r>
    </w:p>
    <w:p w14:paraId="4751F9FF" w14:textId="277A6DD9" w:rsidR="00802FD8" w:rsidRPr="004624E6" w:rsidRDefault="00802FD8" w:rsidP="00B115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color w:val="000000" w:themeColor="text1"/>
          <w:kern w:val="0"/>
          <w:sz w:val="28"/>
          <w:szCs w:val="28"/>
          <w:rtl/>
          <w14:ligatures w14:val="none"/>
        </w:rPr>
        <w:t>تشمل المصادر الثانوية الكتب والمراجع العلمية العربية والأجنبية التي تناولت موضوع إدارة المشاريع ودورها في تحسين كفاءة العمليات الإدارية، بالإضافة إلى الدراسات السابقة التي بحثت في تأثير تخطيط المشاريع، إدارة المخاطر، ومراقبة الأداء على تحسين عمليات التوظيف، كما تضمنت المصادر الثانوية الدوريات العلمية المحكمة، الرسائل الجامعية، والتقارير الرسمية المتعلقة بإدارة الموارد البشرية والتوظيف، مما وفر قاعدة معرفية متكاملة تدعم الإطار النظري للدراسة</w:t>
      </w:r>
      <w:r w:rsidRPr="004624E6">
        <w:rPr>
          <w:rFonts w:ascii="Sakkal Majalla" w:eastAsia="Times New Roman" w:hAnsi="Sakkal Majalla" w:cs="Sakkal Majalla"/>
          <w:color w:val="000000" w:themeColor="text1"/>
          <w:kern w:val="0"/>
          <w:sz w:val="28"/>
          <w:szCs w:val="28"/>
          <w14:ligatures w14:val="none"/>
        </w:rPr>
        <w:t>.</w:t>
      </w:r>
    </w:p>
    <w:p w14:paraId="138AA0B2" w14:textId="326CE8AA" w:rsidR="00802FD8" w:rsidRPr="004624E6" w:rsidRDefault="00802FD8" w:rsidP="00317755">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rtl/>
          <w14:ligatures w14:val="none"/>
        </w:rPr>
      </w:pPr>
      <w:r w:rsidRPr="004624E6">
        <w:rPr>
          <w:rFonts w:ascii="Sakkal Majalla" w:eastAsia="Times New Roman" w:hAnsi="Sakkal Majalla" w:cs="Sakkal Majalla"/>
          <w:b/>
          <w:bCs/>
          <w:color w:val="000000" w:themeColor="text1"/>
          <w:kern w:val="0"/>
          <w:sz w:val="32"/>
          <w:szCs w:val="32"/>
          <w:rtl/>
          <w14:ligatures w14:val="none"/>
        </w:rPr>
        <w:t>ثانيًا: المصادر الأولية</w:t>
      </w:r>
    </w:p>
    <w:p w14:paraId="2EF08B3F" w14:textId="5F3BC893" w:rsidR="00802FD8" w:rsidRPr="004624E6" w:rsidRDefault="00802FD8" w:rsidP="00B115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color w:val="000000" w:themeColor="text1"/>
          <w:kern w:val="0"/>
          <w:sz w:val="28"/>
          <w:szCs w:val="28"/>
          <w:rtl/>
          <w14:ligatures w14:val="none"/>
        </w:rPr>
        <w:t>تعتمد الدراسة على الاستبانة كأداة رئيسية لجمع البيانات الميدانية من أفراد مجتمع الدراسة، حيث تم تصميمها بدقة لقياس مدى تأثير إدارة المشاريع على عمليات التوظيف، وقد تم إعداد الاستبانة إلكترونيًا عبر منصة متخصصة وتوزيعها على عينة من مديري التوظيف، مسؤولي الموارد البشرية، والمختصين بإدارة المشاريع في شركات التوظيف بمدينة الرياض، لضمان تمثيل شامل لوجهات النظر المختلفة حول مدى فاعلية تبني منهجيات إدارة المشاريع في تحسين كفاءة التوظيف واستقطاب الكفاءات المناسبة</w:t>
      </w:r>
      <w:r w:rsidRPr="004624E6">
        <w:rPr>
          <w:rFonts w:ascii="Sakkal Majalla" w:eastAsia="Times New Roman" w:hAnsi="Sakkal Majalla" w:cs="Sakkal Majalla"/>
          <w:color w:val="000000" w:themeColor="text1"/>
          <w:kern w:val="0"/>
          <w:sz w:val="28"/>
          <w:szCs w:val="28"/>
          <w14:ligatures w14:val="none"/>
        </w:rPr>
        <w:t>.</w:t>
      </w:r>
    </w:p>
    <w:p w14:paraId="5D1AC108" w14:textId="2B88D3AE" w:rsidR="00802FD8" w:rsidRPr="004624E6" w:rsidRDefault="00B115CC" w:rsidP="00B115C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4" w:name="_Toc200819782"/>
      <w:r w:rsidRPr="004624E6">
        <w:rPr>
          <w:rFonts w:ascii="Sakkal Majalla" w:eastAsia="Times New Roman" w:hAnsi="Sakkal Majalla" w:cs="Sakkal Majalla" w:hint="cs"/>
          <w:b/>
          <w:bCs/>
          <w:color w:val="000000" w:themeColor="text1"/>
          <w:kern w:val="0"/>
          <w:sz w:val="36"/>
          <w:szCs w:val="36"/>
          <w:rtl/>
          <w14:ligatures w14:val="none"/>
        </w:rPr>
        <w:t xml:space="preserve">11.1 </w:t>
      </w:r>
      <w:r w:rsidR="00802FD8" w:rsidRPr="004624E6">
        <w:rPr>
          <w:rFonts w:ascii="Sakkal Majalla" w:eastAsia="Times New Roman" w:hAnsi="Sakkal Majalla" w:cs="Sakkal Majalla"/>
          <w:b/>
          <w:bCs/>
          <w:color w:val="000000" w:themeColor="text1"/>
          <w:kern w:val="0"/>
          <w:sz w:val="36"/>
          <w:szCs w:val="36"/>
          <w:rtl/>
          <w14:ligatures w14:val="none"/>
        </w:rPr>
        <w:t>أدوات الدراسة والأساليب الإحصائية</w:t>
      </w:r>
      <w:r w:rsidR="00802FD8" w:rsidRPr="004624E6">
        <w:rPr>
          <w:rFonts w:ascii="Sakkal Majalla" w:eastAsia="Times New Roman" w:hAnsi="Sakkal Majalla" w:cs="Sakkal Majalla"/>
          <w:b/>
          <w:bCs/>
          <w:color w:val="000000" w:themeColor="text1"/>
          <w:kern w:val="0"/>
          <w:sz w:val="36"/>
          <w:szCs w:val="36"/>
          <w14:ligatures w14:val="none"/>
        </w:rPr>
        <w:t>:</w:t>
      </w:r>
      <w:bookmarkEnd w:id="34"/>
    </w:p>
    <w:p w14:paraId="666C453E" w14:textId="77777777" w:rsidR="00802FD8" w:rsidRPr="004624E6" w:rsidRDefault="00802FD8" w:rsidP="00B115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color w:val="000000" w:themeColor="text1"/>
          <w:kern w:val="0"/>
          <w:sz w:val="28"/>
          <w:szCs w:val="28"/>
          <w:rtl/>
          <w14:ligatures w14:val="none"/>
        </w:rPr>
        <w:t>تعتمد الدراسة على مجموعة من الأدوات الإحصائية لتحليل البيانات التي تم جمعها، وذلك باستخدام برنامج الحزمة الإحصائية للعلوم الاجتماعية</w:t>
      </w:r>
      <w:r w:rsidRPr="004624E6">
        <w:rPr>
          <w:rFonts w:ascii="Sakkal Majalla" w:eastAsia="Times New Roman" w:hAnsi="Sakkal Majalla" w:cs="Sakkal Majalla"/>
          <w:color w:val="000000" w:themeColor="text1"/>
          <w:kern w:val="0"/>
          <w:sz w:val="28"/>
          <w:szCs w:val="28"/>
          <w14:ligatures w14:val="none"/>
        </w:rPr>
        <w:t xml:space="preserve"> (SPSS)</w:t>
      </w:r>
      <w:r w:rsidRPr="004624E6">
        <w:rPr>
          <w:rFonts w:ascii="Sakkal Majalla" w:eastAsia="Times New Roman" w:hAnsi="Sakkal Majalla" w:cs="Sakkal Majalla"/>
          <w:color w:val="000000" w:themeColor="text1"/>
          <w:kern w:val="0"/>
          <w:sz w:val="28"/>
          <w:szCs w:val="28"/>
          <w:rtl/>
          <w14:ligatures w14:val="none"/>
        </w:rPr>
        <w:t>، حيث تم تطبيق الأساليب الإحصائية التالية</w:t>
      </w:r>
      <w:r w:rsidRPr="004624E6">
        <w:rPr>
          <w:rFonts w:ascii="Sakkal Majalla" w:eastAsia="Times New Roman" w:hAnsi="Sakkal Majalla" w:cs="Sakkal Majalla"/>
          <w:color w:val="000000" w:themeColor="text1"/>
          <w:kern w:val="0"/>
          <w:sz w:val="28"/>
          <w:szCs w:val="28"/>
          <w14:ligatures w14:val="none"/>
        </w:rPr>
        <w:t>:</w:t>
      </w:r>
    </w:p>
    <w:p w14:paraId="62A94698" w14:textId="5A4E3BEC" w:rsidR="00802FD8" w:rsidRPr="004624E6" w:rsidRDefault="00802FD8" w:rsidP="00317755">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rtl/>
          <w:lang w:bidi="ar-EG"/>
          <w14:ligatures w14:val="none"/>
        </w:rPr>
      </w:pPr>
      <w:r w:rsidRPr="004624E6">
        <w:rPr>
          <w:rFonts w:ascii="Sakkal Majalla" w:eastAsia="Times New Roman" w:hAnsi="Sakkal Majalla" w:cs="Sakkal Majalla"/>
          <w:b/>
          <w:bCs/>
          <w:color w:val="000000" w:themeColor="text1"/>
          <w:kern w:val="0"/>
          <w:sz w:val="32"/>
          <w:szCs w:val="32"/>
          <w:rtl/>
          <w14:ligatures w14:val="none"/>
        </w:rPr>
        <w:t>الإحصاء الوصفي</w:t>
      </w:r>
    </w:p>
    <w:p w14:paraId="130624B7" w14:textId="77777777" w:rsidR="00802FD8" w:rsidRPr="004624E6" w:rsidRDefault="00802FD8" w:rsidP="007E6F1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b/>
          <w:bCs/>
          <w:color w:val="000000" w:themeColor="text1"/>
          <w:kern w:val="0"/>
          <w:sz w:val="28"/>
          <w:szCs w:val="28"/>
          <w:rtl/>
          <w14:ligatures w14:val="none"/>
        </w:rPr>
        <w:t>التكرارات والنسب المئوية</w:t>
      </w:r>
      <w:r w:rsidRPr="004624E6">
        <w:rPr>
          <w:rFonts w:ascii="Sakkal Majalla" w:eastAsia="Times New Roman" w:hAnsi="Sakkal Majalla" w:cs="Sakkal Majalla"/>
          <w:b/>
          <w:bCs/>
          <w:color w:val="000000" w:themeColor="text1"/>
          <w:kern w:val="0"/>
          <w:sz w:val="28"/>
          <w:szCs w:val="28"/>
          <w14:ligatures w14:val="none"/>
        </w:rPr>
        <w:t>:</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لتحليل التوزيع الديموغرافي لأفراد العينة وتقديم تصور عام حول آرائهم فيما يتعلق بأثر إدارة المشاريع على عمليات التوظيف</w:t>
      </w:r>
      <w:r w:rsidRPr="004624E6">
        <w:rPr>
          <w:rFonts w:ascii="Sakkal Majalla" w:eastAsia="Times New Roman" w:hAnsi="Sakkal Majalla" w:cs="Sakkal Majalla"/>
          <w:color w:val="000000" w:themeColor="text1"/>
          <w:kern w:val="0"/>
          <w:sz w:val="28"/>
          <w:szCs w:val="28"/>
          <w14:ligatures w14:val="none"/>
        </w:rPr>
        <w:t>.</w:t>
      </w:r>
    </w:p>
    <w:p w14:paraId="6DBB3EBE" w14:textId="77777777" w:rsidR="00802FD8" w:rsidRPr="004624E6" w:rsidRDefault="00802FD8" w:rsidP="007E6F1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b/>
          <w:bCs/>
          <w:color w:val="000000" w:themeColor="text1"/>
          <w:kern w:val="0"/>
          <w:sz w:val="28"/>
          <w:szCs w:val="28"/>
          <w:rtl/>
          <w14:ligatures w14:val="none"/>
        </w:rPr>
        <w:t>الوسط الحسابي</w:t>
      </w:r>
      <w:r w:rsidRPr="004624E6">
        <w:rPr>
          <w:rFonts w:ascii="Sakkal Majalla" w:eastAsia="Times New Roman" w:hAnsi="Sakkal Majalla" w:cs="Sakkal Majalla"/>
          <w:b/>
          <w:bCs/>
          <w:color w:val="000000" w:themeColor="text1"/>
          <w:kern w:val="0"/>
          <w:sz w:val="28"/>
          <w:szCs w:val="28"/>
          <w14:ligatures w14:val="none"/>
        </w:rPr>
        <w:t>:</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لقياس النزعة المركزية وتقدير متوسط إجابات العينة حول تأثير تخطيط المشاريع، إدارة المخاطر، ومراقبة الأداء على كفاءة التوظيف</w:t>
      </w:r>
      <w:r w:rsidRPr="004624E6">
        <w:rPr>
          <w:rFonts w:ascii="Sakkal Majalla" w:eastAsia="Times New Roman" w:hAnsi="Sakkal Majalla" w:cs="Sakkal Majalla"/>
          <w:color w:val="000000" w:themeColor="text1"/>
          <w:kern w:val="0"/>
          <w:sz w:val="28"/>
          <w:szCs w:val="28"/>
          <w14:ligatures w14:val="none"/>
        </w:rPr>
        <w:t>.</w:t>
      </w:r>
    </w:p>
    <w:p w14:paraId="4362FD0E" w14:textId="77777777" w:rsidR="00802FD8" w:rsidRPr="004624E6" w:rsidRDefault="00802FD8" w:rsidP="007E6F1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b/>
          <w:bCs/>
          <w:color w:val="000000" w:themeColor="text1"/>
          <w:kern w:val="0"/>
          <w:sz w:val="28"/>
          <w:szCs w:val="28"/>
          <w:rtl/>
          <w14:ligatures w14:val="none"/>
        </w:rPr>
        <w:t>الانحراف المعياري</w:t>
      </w:r>
      <w:r w:rsidRPr="004624E6">
        <w:rPr>
          <w:rFonts w:ascii="Sakkal Majalla" w:eastAsia="Times New Roman" w:hAnsi="Sakkal Majalla" w:cs="Sakkal Majalla"/>
          <w:b/>
          <w:bCs/>
          <w:color w:val="000000" w:themeColor="text1"/>
          <w:kern w:val="0"/>
          <w:sz w:val="28"/>
          <w:szCs w:val="28"/>
          <w14:ligatures w14:val="none"/>
        </w:rPr>
        <w:t>:</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لقياس مدى تشتت الإجابات حول المتوسط الحسابي، مما يساعد في فهم درجة التباين في وجهات النظر حول مدى فاعلية إدارة المشاريع في تحسين عمليات التوظيف</w:t>
      </w:r>
      <w:r w:rsidRPr="004624E6">
        <w:rPr>
          <w:rFonts w:ascii="Sakkal Majalla" w:eastAsia="Times New Roman" w:hAnsi="Sakkal Majalla" w:cs="Sakkal Majalla"/>
          <w:color w:val="000000" w:themeColor="text1"/>
          <w:kern w:val="0"/>
          <w:sz w:val="28"/>
          <w:szCs w:val="28"/>
          <w14:ligatures w14:val="none"/>
        </w:rPr>
        <w:t>.</w:t>
      </w:r>
    </w:p>
    <w:p w14:paraId="4792C9A4" w14:textId="7924B6E0" w:rsidR="00802FD8" w:rsidRPr="004624E6" w:rsidRDefault="00802FD8" w:rsidP="00317755">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4624E6">
        <w:rPr>
          <w:rFonts w:ascii="Sakkal Majalla" w:eastAsia="Times New Roman" w:hAnsi="Sakkal Majalla" w:cs="Sakkal Majalla"/>
          <w:b/>
          <w:bCs/>
          <w:color w:val="000000" w:themeColor="text1"/>
          <w:kern w:val="0"/>
          <w:sz w:val="32"/>
          <w:szCs w:val="32"/>
          <w:rtl/>
          <w14:ligatures w14:val="none"/>
        </w:rPr>
        <w:t>الإحصاء التحليلي</w:t>
      </w:r>
    </w:p>
    <w:p w14:paraId="654E8453" w14:textId="77777777" w:rsidR="00802FD8" w:rsidRPr="004624E6" w:rsidRDefault="00802FD8" w:rsidP="007E6F1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b/>
          <w:bCs/>
          <w:color w:val="000000" w:themeColor="text1"/>
          <w:kern w:val="0"/>
          <w:sz w:val="28"/>
          <w:szCs w:val="28"/>
          <w:rtl/>
          <w14:ligatures w14:val="none"/>
        </w:rPr>
        <w:t>تحليل الانحدار المتعدد</w:t>
      </w:r>
      <w:r w:rsidRPr="004624E6">
        <w:rPr>
          <w:rFonts w:ascii="Sakkal Majalla" w:eastAsia="Times New Roman" w:hAnsi="Sakkal Majalla" w:cs="Sakkal Majalla"/>
          <w:b/>
          <w:bCs/>
          <w:color w:val="000000" w:themeColor="text1"/>
          <w:kern w:val="0"/>
          <w:sz w:val="28"/>
          <w:szCs w:val="28"/>
          <w14:ligatures w14:val="none"/>
        </w:rPr>
        <w:t xml:space="preserve"> (Multiple Regression):</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لاختبار مدى تأثير الأبعاد المختلفة لإدارة المشاريع مجتمعة على تحسين عمليات التوظيف</w:t>
      </w:r>
      <w:r w:rsidRPr="004624E6">
        <w:rPr>
          <w:rFonts w:ascii="Sakkal Majalla" w:eastAsia="Times New Roman" w:hAnsi="Sakkal Majalla" w:cs="Sakkal Majalla"/>
          <w:color w:val="000000" w:themeColor="text1"/>
          <w:kern w:val="0"/>
          <w:sz w:val="28"/>
          <w:szCs w:val="28"/>
          <w14:ligatures w14:val="none"/>
        </w:rPr>
        <w:t>.</w:t>
      </w:r>
    </w:p>
    <w:p w14:paraId="103745A3" w14:textId="77777777" w:rsidR="00802FD8" w:rsidRPr="004624E6" w:rsidRDefault="00802FD8" w:rsidP="007E6F1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b/>
          <w:bCs/>
          <w:color w:val="000000" w:themeColor="text1"/>
          <w:kern w:val="0"/>
          <w:sz w:val="28"/>
          <w:szCs w:val="28"/>
          <w:rtl/>
          <w14:ligatures w14:val="none"/>
        </w:rPr>
        <w:t>تحليل الانحدار الخطي البسيط</w:t>
      </w:r>
      <w:r w:rsidRPr="004624E6">
        <w:rPr>
          <w:rFonts w:ascii="Sakkal Majalla" w:eastAsia="Times New Roman" w:hAnsi="Sakkal Majalla" w:cs="Sakkal Majalla"/>
          <w:b/>
          <w:bCs/>
          <w:color w:val="000000" w:themeColor="text1"/>
          <w:kern w:val="0"/>
          <w:sz w:val="28"/>
          <w:szCs w:val="28"/>
          <w14:ligatures w14:val="none"/>
        </w:rPr>
        <w:t xml:space="preserve"> (Simple Regression):</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لاختبار تأثير كل بعد من أبعاد إدارة المشاريع (تخطيط المشاريع، إدارة المخاطر، مراقبة الأداء) بشكل منفرد على تحسين عمليات التوظيف</w:t>
      </w:r>
      <w:r w:rsidRPr="004624E6">
        <w:rPr>
          <w:rFonts w:ascii="Sakkal Majalla" w:eastAsia="Times New Roman" w:hAnsi="Sakkal Majalla" w:cs="Sakkal Majalla"/>
          <w:color w:val="000000" w:themeColor="text1"/>
          <w:kern w:val="0"/>
          <w:sz w:val="28"/>
          <w:szCs w:val="28"/>
          <w14:ligatures w14:val="none"/>
        </w:rPr>
        <w:t>.</w:t>
      </w:r>
    </w:p>
    <w:p w14:paraId="13A1AF2C" w14:textId="6394975D" w:rsidR="00802FD8" w:rsidRPr="004624E6" w:rsidRDefault="00802FD8" w:rsidP="007E6F1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4624E6">
        <w:rPr>
          <w:rFonts w:ascii="Sakkal Majalla" w:eastAsia="Times New Roman" w:hAnsi="Sakkal Majalla" w:cs="Sakkal Majalla"/>
          <w:b/>
          <w:bCs/>
          <w:color w:val="000000" w:themeColor="text1"/>
          <w:kern w:val="0"/>
          <w:sz w:val="28"/>
          <w:szCs w:val="28"/>
          <w:rtl/>
          <w14:ligatures w14:val="none"/>
        </w:rPr>
        <w:t>اختبار التوزيع الطبيعي</w:t>
      </w:r>
      <w:r w:rsidRPr="004624E6">
        <w:rPr>
          <w:rFonts w:ascii="Sakkal Majalla" w:eastAsia="Times New Roman" w:hAnsi="Sakkal Majalla" w:cs="Sakkal Majalla"/>
          <w:b/>
          <w:bCs/>
          <w:color w:val="000000" w:themeColor="text1"/>
          <w:kern w:val="0"/>
          <w:sz w:val="28"/>
          <w:szCs w:val="28"/>
          <w14:ligatures w14:val="none"/>
        </w:rPr>
        <w:t xml:space="preserve"> (Kurtosis Test):</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للتحقق من مدى مطابقة توزيع البيانات للتوزيع الطبيعي، مما يضمن صحة استخدام الاختبارات الإحصائية الأخرى وتحليل النتائج بدقة</w:t>
      </w:r>
      <w:r w:rsidRPr="004624E6">
        <w:rPr>
          <w:rFonts w:ascii="Sakkal Majalla" w:eastAsia="Times New Roman" w:hAnsi="Sakkal Majalla" w:cs="Sakkal Majalla"/>
          <w:color w:val="000000" w:themeColor="text1"/>
          <w:kern w:val="0"/>
          <w:sz w:val="28"/>
          <w:szCs w:val="28"/>
          <w14:ligatures w14:val="none"/>
        </w:rPr>
        <w:t>.</w:t>
      </w:r>
    </w:p>
    <w:p w14:paraId="69E38F8D" w14:textId="5519BA4F" w:rsidR="00802FD8" w:rsidRPr="004624E6" w:rsidRDefault="00B115CC" w:rsidP="00B115C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5" w:name="_Toc200819783"/>
      <w:r w:rsidRPr="004624E6">
        <w:rPr>
          <w:rFonts w:ascii="Sakkal Majalla" w:eastAsia="Times New Roman" w:hAnsi="Sakkal Majalla" w:cs="Sakkal Majalla" w:hint="cs"/>
          <w:b/>
          <w:bCs/>
          <w:color w:val="000000" w:themeColor="text1"/>
          <w:kern w:val="0"/>
          <w:sz w:val="36"/>
          <w:szCs w:val="36"/>
          <w:rtl/>
          <w14:ligatures w14:val="none"/>
        </w:rPr>
        <w:t xml:space="preserve">12.1 </w:t>
      </w:r>
      <w:r w:rsidR="00802FD8" w:rsidRPr="004624E6">
        <w:rPr>
          <w:rFonts w:ascii="Sakkal Majalla" w:eastAsia="Times New Roman" w:hAnsi="Sakkal Majalla" w:cs="Sakkal Majalla"/>
          <w:b/>
          <w:bCs/>
          <w:color w:val="000000" w:themeColor="text1"/>
          <w:kern w:val="0"/>
          <w:sz w:val="36"/>
          <w:szCs w:val="36"/>
          <w:rtl/>
          <w14:ligatures w14:val="none"/>
        </w:rPr>
        <w:t>نموذج الدراسة</w:t>
      </w:r>
      <w:r w:rsidR="00041380" w:rsidRPr="004624E6">
        <w:rPr>
          <w:rFonts w:ascii="Sakkal Majalla" w:eastAsia="Times New Roman" w:hAnsi="Sakkal Majalla" w:cs="Sakkal Majalla"/>
          <w:b/>
          <w:bCs/>
          <w:color w:val="000000" w:themeColor="text1"/>
          <w:kern w:val="0"/>
          <w:sz w:val="36"/>
          <w:szCs w:val="36"/>
          <w:rtl/>
          <w14:ligatures w14:val="none"/>
        </w:rPr>
        <w:t>:</w:t>
      </w:r>
      <w:bookmarkEnd w:id="35"/>
    </w:p>
    <w:p w14:paraId="5A06FF98" w14:textId="77777777" w:rsidR="00802FD8" w:rsidRPr="004624E6" w:rsidRDefault="00802FD8" w:rsidP="00B115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624E6">
        <w:rPr>
          <w:rFonts w:ascii="Sakkal Majalla" w:eastAsia="Times New Roman" w:hAnsi="Sakkal Majalla" w:cs="Sakkal Majalla"/>
          <w:color w:val="000000" w:themeColor="text1"/>
          <w:kern w:val="0"/>
          <w:sz w:val="28"/>
          <w:szCs w:val="28"/>
          <w:rtl/>
          <w14:ligatures w14:val="none"/>
        </w:rPr>
        <w:t>تعتمد هذه الدراسة على تحليل أثر إدارة المشاريع على تحسين عمليات التوظيف في شركات التوظيف بمدينة الرياض، وذلك من خلال المتغيرات التالية</w:t>
      </w:r>
      <w:r w:rsidRPr="004624E6">
        <w:rPr>
          <w:rFonts w:ascii="Sakkal Majalla" w:eastAsia="Times New Roman" w:hAnsi="Sakkal Majalla" w:cs="Sakkal Majalla"/>
          <w:color w:val="000000" w:themeColor="text1"/>
          <w:kern w:val="0"/>
          <w:sz w:val="28"/>
          <w:szCs w:val="28"/>
          <w14:ligatures w14:val="none"/>
        </w:rPr>
        <w:t>:</w:t>
      </w:r>
    </w:p>
    <w:p w14:paraId="59884F39" w14:textId="77777777" w:rsidR="00802FD8" w:rsidRPr="004624E6" w:rsidRDefault="00802FD8" w:rsidP="007E6F1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b/>
          <w:bCs/>
          <w:color w:val="000000" w:themeColor="text1"/>
          <w:kern w:val="0"/>
          <w:sz w:val="28"/>
          <w:szCs w:val="28"/>
          <w:rtl/>
          <w14:ligatures w14:val="none"/>
        </w:rPr>
        <w:t>المتغير المستقل</w:t>
      </w:r>
      <w:r w:rsidRPr="004624E6">
        <w:rPr>
          <w:rFonts w:ascii="Sakkal Majalla" w:eastAsia="Times New Roman" w:hAnsi="Sakkal Majalla" w:cs="Sakkal Majalla"/>
          <w:b/>
          <w:bCs/>
          <w:color w:val="000000" w:themeColor="text1"/>
          <w:kern w:val="0"/>
          <w:sz w:val="28"/>
          <w:szCs w:val="28"/>
          <w14:ligatures w14:val="none"/>
        </w:rPr>
        <w:t>:</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إدارة المشاريع، بأبعادها: (تخطيط المشاريع، إدارة المخاطر، مراقبة الأداء)</w:t>
      </w:r>
      <w:r w:rsidRPr="004624E6">
        <w:rPr>
          <w:rFonts w:ascii="Sakkal Majalla" w:eastAsia="Times New Roman" w:hAnsi="Sakkal Majalla" w:cs="Sakkal Majalla"/>
          <w:color w:val="000000" w:themeColor="text1"/>
          <w:kern w:val="0"/>
          <w:sz w:val="28"/>
          <w:szCs w:val="28"/>
          <w14:ligatures w14:val="none"/>
        </w:rPr>
        <w:t>.</w:t>
      </w:r>
    </w:p>
    <w:p w14:paraId="5D5411DA" w14:textId="77777777" w:rsidR="00802FD8" w:rsidRPr="004624E6" w:rsidRDefault="00802FD8" w:rsidP="007E6F1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b/>
          <w:bCs/>
          <w:color w:val="000000" w:themeColor="text1"/>
          <w:kern w:val="0"/>
          <w:sz w:val="28"/>
          <w:szCs w:val="28"/>
          <w:rtl/>
          <w14:ligatures w14:val="none"/>
        </w:rPr>
        <w:t>المتغير التابع</w:t>
      </w:r>
      <w:r w:rsidRPr="004624E6">
        <w:rPr>
          <w:rFonts w:ascii="Sakkal Majalla" w:eastAsia="Times New Roman" w:hAnsi="Sakkal Majalla" w:cs="Sakkal Majalla"/>
          <w:b/>
          <w:bCs/>
          <w:color w:val="000000" w:themeColor="text1"/>
          <w:kern w:val="0"/>
          <w:sz w:val="28"/>
          <w:szCs w:val="28"/>
          <w14:ligatures w14:val="none"/>
        </w:rPr>
        <w:t>:</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تحسين عمليات التوظيف</w:t>
      </w:r>
      <w:r w:rsidRPr="004624E6">
        <w:rPr>
          <w:rFonts w:ascii="Sakkal Majalla" w:eastAsia="Times New Roman" w:hAnsi="Sakkal Majalla" w:cs="Sakkal Majalla"/>
          <w:color w:val="000000" w:themeColor="text1"/>
          <w:kern w:val="0"/>
          <w:sz w:val="28"/>
          <w:szCs w:val="28"/>
          <w14:ligatures w14:val="none"/>
        </w:rPr>
        <w:t>.</w:t>
      </w:r>
    </w:p>
    <w:p w14:paraId="7D3DB15B" w14:textId="4830C195" w:rsidR="00802FD8" w:rsidRPr="004624E6" w:rsidRDefault="00B115CC" w:rsidP="00B115C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6" w:name="_Toc200819784"/>
      <w:r w:rsidRPr="004624E6">
        <w:rPr>
          <w:rFonts w:ascii="Sakkal Majalla" w:eastAsia="Times New Roman" w:hAnsi="Sakkal Majalla" w:cs="Sakkal Majalla" w:hint="cs"/>
          <w:b/>
          <w:bCs/>
          <w:color w:val="000000" w:themeColor="text1"/>
          <w:kern w:val="0"/>
          <w:sz w:val="36"/>
          <w:szCs w:val="36"/>
          <w:rtl/>
          <w14:ligatures w14:val="none"/>
        </w:rPr>
        <w:t xml:space="preserve">13.1 </w:t>
      </w:r>
      <w:r w:rsidR="00802FD8" w:rsidRPr="004624E6">
        <w:rPr>
          <w:rFonts w:ascii="Sakkal Majalla" w:eastAsia="Times New Roman" w:hAnsi="Sakkal Majalla" w:cs="Sakkal Majalla"/>
          <w:b/>
          <w:bCs/>
          <w:color w:val="000000" w:themeColor="text1"/>
          <w:kern w:val="0"/>
          <w:sz w:val="36"/>
          <w:szCs w:val="36"/>
          <w:rtl/>
          <w14:ligatures w14:val="none"/>
        </w:rPr>
        <w:t>حدود البحث</w:t>
      </w:r>
      <w:r w:rsidR="00041380" w:rsidRPr="004624E6">
        <w:rPr>
          <w:rFonts w:ascii="Sakkal Majalla" w:eastAsia="Times New Roman" w:hAnsi="Sakkal Majalla" w:cs="Sakkal Majalla"/>
          <w:b/>
          <w:bCs/>
          <w:color w:val="000000" w:themeColor="text1"/>
          <w:kern w:val="0"/>
          <w:sz w:val="36"/>
          <w:szCs w:val="36"/>
          <w:rtl/>
          <w14:ligatures w14:val="none"/>
        </w:rPr>
        <w:t>:</w:t>
      </w:r>
      <w:bookmarkEnd w:id="36"/>
    </w:p>
    <w:p w14:paraId="42C9F61B" w14:textId="77777777" w:rsidR="00802FD8" w:rsidRPr="004624E6" w:rsidRDefault="00802FD8" w:rsidP="007E6F14">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b/>
          <w:bCs/>
          <w:color w:val="000000" w:themeColor="text1"/>
          <w:kern w:val="0"/>
          <w:sz w:val="28"/>
          <w:szCs w:val="28"/>
          <w:rtl/>
          <w14:ligatures w14:val="none"/>
        </w:rPr>
        <w:t>الحدود الزمانية</w:t>
      </w:r>
      <w:r w:rsidRPr="004624E6">
        <w:rPr>
          <w:rFonts w:ascii="Sakkal Majalla" w:eastAsia="Times New Roman" w:hAnsi="Sakkal Majalla" w:cs="Sakkal Majalla"/>
          <w:b/>
          <w:bCs/>
          <w:color w:val="000000" w:themeColor="text1"/>
          <w:kern w:val="0"/>
          <w:sz w:val="28"/>
          <w:szCs w:val="28"/>
          <w14:ligatures w14:val="none"/>
        </w:rPr>
        <w:t>:</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تمتد فترة الدراسة خلال عام 2025</w:t>
      </w:r>
      <w:r w:rsidRPr="004624E6">
        <w:rPr>
          <w:rFonts w:ascii="Sakkal Majalla" w:eastAsia="Times New Roman" w:hAnsi="Sakkal Majalla" w:cs="Sakkal Majalla"/>
          <w:color w:val="000000" w:themeColor="text1"/>
          <w:kern w:val="0"/>
          <w:sz w:val="28"/>
          <w:szCs w:val="28"/>
          <w14:ligatures w14:val="none"/>
        </w:rPr>
        <w:t>.</w:t>
      </w:r>
    </w:p>
    <w:p w14:paraId="58F341FF" w14:textId="77777777" w:rsidR="00802FD8" w:rsidRPr="004624E6" w:rsidRDefault="00802FD8" w:rsidP="007E6F14">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b/>
          <w:bCs/>
          <w:color w:val="000000" w:themeColor="text1"/>
          <w:kern w:val="0"/>
          <w:sz w:val="28"/>
          <w:szCs w:val="28"/>
          <w:rtl/>
          <w14:ligatures w14:val="none"/>
        </w:rPr>
        <w:t>الحدود المكانية</w:t>
      </w:r>
      <w:r w:rsidRPr="004624E6">
        <w:rPr>
          <w:rFonts w:ascii="Sakkal Majalla" w:eastAsia="Times New Roman" w:hAnsi="Sakkal Majalla" w:cs="Sakkal Majalla"/>
          <w:b/>
          <w:bCs/>
          <w:color w:val="000000" w:themeColor="text1"/>
          <w:kern w:val="0"/>
          <w:sz w:val="28"/>
          <w:szCs w:val="28"/>
          <w14:ligatures w14:val="none"/>
        </w:rPr>
        <w:t>:</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تقتصر الدراسة على شركات التوظيف في مدينة الرياض</w:t>
      </w:r>
      <w:r w:rsidRPr="004624E6">
        <w:rPr>
          <w:rFonts w:ascii="Sakkal Majalla" w:eastAsia="Times New Roman" w:hAnsi="Sakkal Majalla" w:cs="Sakkal Majalla"/>
          <w:color w:val="000000" w:themeColor="text1"/>
          <w:kern w:val="0"/>
          <w:sz w:val="28"/>
          <w:szCs w:val="28"/>
          <w14:ligatures w14:val="none"/>
        </w:rPr>
        <w:t>.</w:t>
      </w:r>
    </w:p>
    <w:p w14:paraId="5C20A3A6" w14:textId="1B210B28" w:rsidR="00802FD8" w:rsidRPr="004624E6" w:rsidRDefault="00802FD8" w:rsidP="007E6F14">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4624E6">
        <w:rPr>
          <w:rFonts w:ascii="Sakkal Majalla" w:eastAsia="Times New Roman" w:hAnsi="Sakkal Majalla" w:cs="Sakkal Majalla"/>
          <w:b/>
          <w:bCs/>
          <w:color w:val="000000" w:themeColor="text1"/>
          <w:kern w:val="0"/>
          <w:sz w:val="28"/>
          <w:szCs w:val="28"/>
          <w:rtl/>
          <w14:ligatures w14:val="none"/>
        </w:rPr>
        <w:t>الحدود الموضوعية</w:t>
      </w:r>
      <w:r w:rsidRPr="004624E6">
        <w:rPr>
          <w:rFonts w:ascii="Sakkal Majalla" w:eastAsia="Times New Roman" w:hAnsi="Sakkal Majalla" w:cs="Sakkal Majalla"/>
          <w:b/>
          <w:bCs/>
          <w:color w:val="000000" w:themeColor="text1"/>
          <w:kern w:val="0"/>
          <w:sz w:val="28"/>
          <w:szCs w:val="28"/>
          <w14:ligatures w14:val="none"/>
        </w:rPr>
        <w:t>:</w:t>
      </w:r>
      <w:r w:rsidRPr="004624E6">
        <w:rPr>
          <w:rFonts w:ascii="Sakkal Majalla" w:eastAsia="Times New Roman" w:hAnsi="Sakkal Majalla" w:cs="Sakkal Majalla"/>
          <w:color w:val="000000" w:themeColor="text1"/>
          <w:kern w:val="0"/>
          <w:sz w:val="28"/>
          <w:szCs w:val="28"/>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تركز الدراسة على تحليل أثر إدارة المشار</w:t>
      </w:r>
      <w:r w:rsidR="00B115CC" w:rsidRPr="004624E6">
        <w:rPr>
          <w:rFonts w:ascii="Sakkal Majalla" w:eastAsia="Times New Roman" w:hAnsi="Sakkal Majalla" w:cs="Sakkal Majalla"/>
          <w:color w:val="000000" w:themeColor="text1"/>
          <w:kern w:val="0"/>
          <w:sz w:val="28"/>
          <w:szCs w:val="28"/>
          <w:rtl/>
          <w14:ligatures w14:val="none"/>
        </w:rPr>
        <w:t>يع على تحسين عمليات التوظيف، من</w:t>
      </w:r>
      <w:r w:rsidR="00B115CC" w:rsidRPr="004624E6">
        <w:rPr>
          <w:rFonts w:ascii="Sakkal Majalla" w:eastAsia="Times New Roman" w:hAnsi="Sakkal Majalla" w:cs="Sakkal Majalla" w:hint="cs"/>
          <w:color w:val="000000" w:themeColor="text1"/>
          <w:kern w:val="0"/>
          <w:sz w:val="28"/>
          <w:szCs w:val="28"/>
          <w:rtl/>
          <w14:ligatures w14:val="none"/>
        </w:rPr>
        <w:t xml:space="preserve"> </w:t>
      </w:r>
      <w:r w:rsidRPr="004624E6">
        <w:rPr>
          <w:rFonts w:ascii="Sakkal Majalla" w:eastAsia="Times New Roman" w:hAnsi="Sakkal Majalla" w:cs="Sakkal Majalla"/>
          <w:color w:val="000000" w:themeColor="text1"/>
          <w:kern w:val="0"/>
          <w:sz w:val="28"/>
          <w:szCs w:val="28"/>
          <w:rtl/>
          <w14:ligatures w14:val="none"/>
        </w:rPr>
        <w:t>خلال تقييم فاعلية تخطيط المشاريع، إدارة المخاطر، ومراقبة الأداء في تعزيز كفاءة التوظيف داخل الشركات</w:t>
      </w:r>
      <w:r w:rsidRPr="004624E6">
        <w:rPr>
          <w:rFonts w:ascii="Sakkal Majalla" w:eastAsia="Times New Roman" w:hAnsi="Sakkal Majalla" w:cs="Sakkal Majalla"/>
          <w:color w:val="000000" w:themeColor="text1"/>
          <w:kern w:val="0"/>
          <w:sz w:val="28"/>
          <w:szCs w:val="28"/>
          <w14:ligatures w14:val="none"/>
        </w:rPr>
        <w:t>.</w:t>
      </w:r>
    </w:p>
    <w:p w14:paraId="3967E298" w14:textId="5DB5B700" w:rsidR="00B115CC" w:rsidRPr="004624E6" w:rsidRDefault="00B115CC">
      <w:pPr>
        <w:bidi w:val="0"/>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br w:type="page"/>
      </w:r>
    </w:p>
    <w:p w14:paraId="1F3A610E" w14:textId="29418AE5" w:rsidR="009F1DDB" w:rsidRPr="004624E6" w:rsidRDefault="00B115CC" w:rsidP="00B115C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7" w:name="_Toc200819785"/>
      <w:r w:rsidRPr="004624E6">
        <w:rPr>
          <w:rFonts w:ascii="Sakkal Majalla" w:hAnsi="Sakkal Majalla" w:cs="Sakkal Majalla" w:hint="cs"/>
          <w:b/>
          <w:bCs/>
          <w:color w:val="000000" w:themeColor="text1"/>
          <w:sz w:val="40"/>
          <w:szCs w:val="40"/>
          <w:rtl/>
          <w:lang w:bidi="ar-EG"/>
        </w:rPr>
        <w:t>الفصل الثاني: الإطار النظري</w:t>
      </w:r>
      <w:bookmarkEnd w:id="37"/>
    </w:p>
    <w:p w14:paraId="67BCB694" w14:textId="32324FDC" w:rsidR="005E0940" w:rsidRPr="004624E6" w:rsidRDefault="005E0940" w:rsidP="00B115CC">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38" w:name="_Toc200819786"/>
      <w:r w:rsidRPr="004624E6">
        <w:rPr>
          <w:rFonts w:ascii="Sakkal Majalla" w:eastAsia="Times New Roman" w:hAnsi="Sakkal Majalla" w:cs="Sakkal Majalla"/>
          <w:b/>
          <w:bCs/>
          <w:color w:val="000000" w:themeColor="text1"/>
          <w:kern w:val="0"/>
          <w:sz w:val="36"/>
          <w:szCs w:val="36"/>
          <w:rtl/>
          <w14:ligatures w14:val="none"/>
        </w:rPr>
        <w:t>المبحث الأول: إدارة المشاريع</w:t>
      </w:r>
      <w:bookmarkEnd w:id="38"/>
    </w:p>
    <w:p w14:paraId="4DB54992" w14:textId="4A3B9D0C" w:rsidR="005E0940" w:rsidRPr="004624E6" w:rsidRDefault="005E0940" w:rsidP="00B115CC">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00819787"/>
      <w:r w:rsidRPr="004624E6">
        <w:rPr>
          <w:rFonts w:ascii="Sakkal Majalla" w:eastAsia="Times New Roman" w:hAnsi="Sakkal Majalla" w:cs="Sakkal Majalla"/>
          <w:b/>
          <w:bCs/>
          <w:color w:val="000000" w:themeColor="text1"/>
          <w:kern w:val="0"/>
          <w:sz w:val="32"/>
          <w:szCs w:val="32"/>
          <w:rtl/>
          <w14:ligatures w14:val="none"/>
        </w:rPr>
        <w:t>التمهيد</w:t>
      </w:r>
      <w:bookmarkEnd w:id="39"/>
    </w:p>
    <w:p w14:paraId="3ED43EE8" w14:textId="77777777" w:rsidR="005E0940" w:rsidRPr="004624E6" w:rsidRDefault="005E0940" w:rsidP="00B115C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624E6">
        <w:rPr>
          <w:rFonts w:ascii="Sakkal Majalla" w:eastAsia="Times New Roman" w:hAnsi="Sakkal Majalla" w:cs="Sakkal Majalla"/>
          <w:color w:val="000000" w:themeColor="text1"/>
          <w:kern w:val="0"/>
          <w:sz w:val="28"/>
          <w:szCs w:val="28"/>
          <w:rtl/>
          <w14:ligatures w14:val="none"/>
        </w:rPr>
        <w:t>تعدّ إدارة المشاريع من أبرز المفاهيم الإدارية التي شهدت تطورًا هائلًا خلال العقود الأخيرة، وذلك نتيجة للتحولات الكبرى في بيئة الأعمال العالمية، وازدياد الحاجة إلى أدوات تنظيمية متقدمة تُمكّن المؤسسات من مواجهة التحديات وتحقيق التميز. فقد أصبح من غير الممكن اعتماد الأساليب التقليدية في الإدارة عند التعامل مع المشاريع التي تتسم بالتعقيد والتغير المستمر، مما أوجد ضرورة لتبني نهج إداري يقوم على التخطيط المنهجي، والتحكم الدقيق، والتوجيه المستند إلى مؤشرات أداء واقعية. وباتت المؤسسات تنظر إلى إدارة المشاريع ليس فقط بوصفها عملية تنفيذية، بل كعنصر استراتيجي يسهم في تحقيق الأهداف الكبرى وتحسين الكفاءة الشاملة، لا سيما في قطاعات تعتمد على الإنجاز المرحلي مثل قطاع التوظيف</w:t>
      </w:r>
      <w:r w:rsidRPr="004624E6">
        <w:rPr>
          <w:rFonts w:ascii="Sakkal Majalla" w:eastAsia="Times New Roman" w:hAnsi="Sakkal Majalla" w:cs="Sakkal Majalla"/>
          <w:color w:val="000000" w:themeColor="text1"/>
          <w:kern w:val="0"/>
          <w:sz w:val="28"/>
          <w:szCs w:val="28"/>
          <w14:ligatures w14:val="none"/>
        </w:rPr>
        <w:t>.</w:t>
      </w:r>
    </w:p>
    <w:p w14:paraId="1899F5A1" w14:textId="30C60C91" w:rsidR="005E0940" w:rsidRPr="004624E6" w:rsidRDefault="00B115CC" w:rsidP="00B115C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200819788"/>
      <w:r w:rsidRPr="004624E6">
        <w:rPr>
          <w:rFonts w:ascii="Sakkal Majalla" w:hAnsi="Sakkal Majalla" w:cs="Sakkal Majalla" w:hint="cs"/>
          <w:b/>
          <w:bCs/>
          <w:color w:val="000000" w:themeColor="text1"/>
          <w:sz w:val="32"/>
          <w:szCs w:val="32"/>
          <w:rtl/>
          <w:lang w:bidi="ar-EG"/>
        </w:rPr>
        <w:t xml:space="preserve">1.1.2 </w:t>
      </w:r>
      <w:r w:rsidR="005E0940" w:rsidRPr="004624E6">
        <w:rPr>
          <w:rFonts w:ascii="Sakkal Majalla" w:hAnsi="Sakkal Majalla" w:cs="Sakkal Majalla"/>
          <w:b/>
          <w:bCs/>
          <w:color w:val="000000" w:themeColor="text1"/>
          <w:sz w:val="32"/>
          <w:szCs w:val="32"/>
          <w:rtl/>
        </w:rPr>
        <w:t>مفهوم إدارة المشاريع</w:t>
      </w:r>
      <w:bookmarkEnd w:id="40"/>
    </w:p>
    <w:p w14:paraId="6570E526" w14:textId="77777777" w:rsidR="005E0940" w:rsidRPr="004624E6" w:rsidRDefault="005E0940"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تُعد إدارة المشاريع من المفاهيم الإدارية الحديثة التي اكتسبت أهمية متزايدة في البيئة التنظيمية، نظراً لارتباطها الوثيق بقدرة المنظمات على تحقيق أهدافها بكفاءة وفاعلية ضمن إطار زمني ومالي محدد. وقد تنوعت تعريفات إدارة المشاريع تبعاً لتوجهات الباحثين والمدارس الفكرية التي تناولتها، غير أنها جميعاً تشترك في كونها عملية ديناميكية تتطلب مهارات تنظيمية وتخطيطية وتنفيذية متكاملة، وتهدف إلى إنجاز مهام محددة تؤدي إلى تحقيق ناتج فريد</w:t>
      </w:r>
      <w:r w:rsidRPr="004624E6">
        <w:rPr>
          <w:rFonts w:ascii="Sakkal Majalla" w:hAnsi="Sakkal Majalla" w:cs="Sakkal Majalla"/>
          <w:color w:val="000000" w:themeColor="text1"/>
          <w:sz w:val="28"/>
          <w:szCs w:val="28"/>
          <w:lang w:bidi="ar-EG"/>
        </w:rPr>
        <w:t>.</w:t>
      </w:r>
    </w:p>
    <w:p w14:paraId="3713BD78" w14:textId="6909AE9E" w:rsidR="005E0940" w:rsidRPr="004624E6" w:rsidRDefault="005E0940"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يشير </w:t>
      </w:r>
      <w:r w:rsidRPr="004624E6">
        <w:rPr>
          <w:rFonts w:ascii="Sakkal Majalla" w:hAnsi="Sakkal Majalla" w:cs="Sakkal Majalla"/>
          <w:color w:val="000000" w:themeColor="text1"/>
          <w:sz w:val="28"/>
          <w:szCs w:val="28"/>
          <w:lang w:bidi="ar-EG"/>
        </w:rPr>
        <w:t xml:space="preserve">Project Management Institute (2021) </w:t>
      </w:r>
      <w:r w:rsidRPr="004624E6">
        <w:rPr>
          <w:rFonts w:ascii="Sakkal Majalla" w:hAnsi="Sakkal Majalla" w:cs="Sakkal Majalla"/>
          <w:color w:val="000000" w:themeColor="text1"/>
          <w:sz w:val="28"/>
          <w:szCs w:val="28"/>
          <w:rtl/>
        </w:rPr>
        <w:t>إلى أن إدارة المشاريع هي: تطبيق المعرفة والمهارات والأدوات والتقنيات على أنشطة المشروع لتلبية متطلباته"، وهو تعريف يُبرز الطبيعة العملية للمجال، ويركز على منهجية الأداء وارتباطه بالنتائج. كما يوضح أن إدارة المشاريع ليست مجرد تخطيط زمني، بل هي نظام متكامل يضم مهارات تواصل، وإدارة موارد، وتحليل مخاطر، وتحفيز فرق العمل</w:t>
      </w:r>
      <w:r w:rsidRPr="004624E6">
        <w:rPr>
          <w:rFonts w:ascii="Sakkal Majalla" w:hAnsi="Sakkal Majalla" w:cs="Sakkal Majalla"/>
          <w:color w:val="000000" w:themeColor="text1"/>
          <w:sz w:val="28"/>
          <w:szCs w:val="28"/>
          <w:lang w:bidi="ar-EG"/>
        </w:rPr>
        <w:t>.</w:t>
      </w:r>
    </w:p>
    <w:p w14:paraId="0B587632" w14:textId="77777777" w:rsidR="005E0940" w:rsidRPr="004624E6" w:rsidRDefault="005E0940"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كما يرى </w:t>
      </w:r>
      <w:r w:rsidRPr="004624E6">
        <w:rPr>
          <w:rFonts w:ascii="Sakkal Majalla" w:hAnsi="Sakkal Majalla" w:cs="Sakkal Majalla"/>
          <w:color w:val="000000" w:themeColor="text1"/>
          <w:sz w:val="28"/>
          <w:szCs w:val="28"/>
          <w:lang w:bidi="ar-EG"/>
        </w:rPr>
        <w:t xml:space="preserve">Kaufmann and Kock (2022) </w:t>
      </w:r>
      <w:r w:rsidRPr="004624E6">
        <w:rPr>
          <w:rFonts w:ascii="Sakkal Majalla" w:hAnsi="Sakkal Majalla" w:cs="Sakkal Majalla"/>
          <w:color w:val="000000" w:themeColor="text1"/>
          <w:sz w:val="28"/>
          <w:szCs w:val="28"/>
          <w:rtl/>
        </w:rPr>
        <w:t>أن إدارة المشاريع تُعد استجابة تنظيمية لزيادة تعقيد بيئات الأعمال، إذ توفّر إطاراً مرناً يتيح للمنظمات التفاعل بكفاءة مع التغيرات التقنية والتشغيلية، وتحقيق أهدافها بصورة أكثر منهجية وقياساً</w:t>
      </w:r>
      <w:r w:rsidRPr="004624E6">
        <w:rPr>
          <w:rFonts w:ascii="Sakkal Majalla" w:hAnsi="Sakkal Majalla" w:cs="Sakkal Majalla"/>
          <w:color w:val="000000" w:themeColor="text1"/>
          <w:sz w:val="28"/>
          <w:szCs w:val="28"/>
          <w:lang w:bidi="ar-EG"/>
        </w:rPr>
        <w:t>.</w:t>
      </w:r>
    </w:p>
    <w:p w14:paraId="5BBB0838" w14:textId="1BFB6F5C" w:rsidR="005E0940" w:rsidRPr="004624E6" w:rsidRDefault="005E0940"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ومن جهة أخرى يعرّف </w:t>
      </w:r>
      <w:proofErr w:type="spellStart"/>
      <w:r w:rsidRPr="004624E6">
        <w:rPr>
          <w:rFonts w:ascii="Sakkal Majalla" w:hAnsi="Sakkal Majalla" w:cs="Sakkal Majalla"/>
          <w:color w:val="000000" w:themeColor="text1"/>
          <w:sz w:val="28"/>
          <w:szCs w:val="28"/>
          <w:lang w:bidi="ar-EG"/>
        </w:rPr>
        <w:t>Hedhili</w:t>
      </w:r>
      <w:proofErr w:type="spellEnd"/>
      <w:r w:rsidRPr="004624E6">
        <w:rPr>
          <w:rFonts w:ascii="Sakkal Majalla" w:hAnsi="Sakkal Majalla" w:cs="Sakkal Majalla"/>
          <w:color w:val="000000" w:themeColor="text1"/>
          <w:sz w:val="28"/>
          <w:szCs w:val="28"/>
          <w:lang w:bidi="ar-EG"/>
        </w:rPr>
        <w:t xml:space="preserve"> and </w:t>
      </w:r>
      <w:proofErr w:type="spellStart"/>
      <w:r w:rsidRPr="004624E6">
        <w:rPr>
          <w:rFonts w:ascii="Sakkal Majalla" w:hAnsi="Sakkal Majalla" w:cs="Sakkal Majalla"/>
          <w:color w:val="000000" w:themeColor="text1"/>
          <w:sz w:val="28"/>
          <w:szCs w:val="28"/>
          <w:lang w:bidi="ar-EG"/>
        </w:rPr>
        <w:t>Boudabbous</w:t>
      </w:r>
      <w:proofErr w:type="spellEnd"/>
      <w:r w:rsidRPr="004624E6">
        <w:rPr>
          <w:rFonts w:ascii="Sakkal Majalla" w:hAnsi="Sakkal Majalla" w:cs="Sakkal Majalla"/>
          <w:color w:val="000000" w:themeColor="text1"/>
          <w:sz w:val="28"/>
          <w:szCs w:val="28"/>
          <w:lang w:bidi="ar-EG"/>
        </w:rPr>
        <w:t xml:space="preserve"> (2020) </w:t>
      </w:r>
      <w:r w:rsidRPr="004624E6">
        <w:rPr>
          <w:rFonts w:ascii="Sakkal Majalla" w:hAnsi="Sakkal Majalla" w:cs="Sakkal Majalla"/>
          <w:color w:val="000000" w:themeColor="text1"/>
          <w:sz w:val="28"/>
          <w:szCs w:val="28"/>
          <w:rtl/>
        </w:rPr>
        <w:t>إدارة المشاريع بأنها: "نظام عمل منظم قائم على مراحل متسلسلة، يهدف إلى تحويل الموارد إلى ناتج محدد خلال فترة زمنية قصيرة، مع ضمان ضبط التكاليف والجودة والوقت ويبرز هذا التعريف الجانب المرحلي لإدارة المشاريع، ويفرق بينها وبين الإدارة العامة التي تتصف بالاستمرارية</w:t>
      </w:r>
      <w:r w:rsidRPr="004624E6">
        <w:rPr>
          <w:rFonts w:ascii="Sakkal Majalla" w:hAnsi="Sakkal Majalla" w:cs="Sakkal Majalla"/>
          <w:color w:val="000000" w:themeColor="text1"/>
          <w:sz w:val="28"/>
          <w:szCs w:val="28"/>
          <w:lang w:bidi="ar-EG"/>
        </w:rPr>
        <w:t>.</w:t>
      </w:r>
    </w:p>
    <w:p w14:paraId="3137450E" w14:textId="77777777" w:rsidR="005E0940" w:rsidRPr="004624E6" w:rsidRDefault="005E0940"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ويُضيف </w:t>
      </w:r>
      <w:r w:rsidRPr="004624E6">
        <w:rPr>
          <w:rFonts w:ascii="Sakkal Majalla" w:hAnsi="Sakkal Majalla" w:cs="Sakkal Majalla"/>
          <w:color w:val="000000" w:themeColor="text1"/>
          <w:sz w:val="28"/>
          <w:szCs w:val="28"/>
          <w:lang w:bidi="ar-EG"/>
        </w:rPr>
        <w:t xml:space="preserve">Shamim (2022) </w:t>
      </w:r>
      <w:r w:rsidRPr="004624E6">
        <w:rPr>
          <w:rFonts w:ascii="Sakkal Majalla" w:hAnsi="Sakkal Majalla" w:cs="Sakkal Majalla"/>
          <w:color w:val="000000" w:themeColor="text1"/>
          <w:sz w:val="28"/>
          <w:szCs w:val="28"/>
          <w:rtl/>
        </w:rPr>
        <w:t>أن إدارة المشاريع في بيئة الأعمال الرقمية أصبحت تتضمن بُعدًا تكنولوجيًا متقدمًا، مثل استخدام أدوات الذكاء الاصطناعي والتحليلات المتقدمة، مما عزّز من قدرتها على ضبط المعطيات المعقدة واتخاذ قرارات دقيقة ومرنة في آنٍ واحد</w:t>
      </w:r>
      <w:r w:rsidRPr="004624E6">
        <w:rPr>
          <w:rFonts w:ascii="Sakkal Majalla" w:hAnsi="Sakkal Majalla" w:cs="Sakkal Majalla"/>
          <w:color w:val="000000" w:themeColor="text1"/>
          <w:sz w:val="28"/>
          <w:szCs w:val="28"/>
          <w:lang w:bidi="ar-EG"/>
        </w:rPr>
        <w:t>.</w:t>
      </w:r>
    </w:p>
    <w:p w14:paraId="3060F577" w14:textId="57919268" w:rsidR="005E0940" w:rsidRPr="004624E6" w:rsidRDefault="005E0940"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وعرّف الحربي </w:t>
      </w:r>
      <w:r w:rsidRPr="004624E6">
        <w:rPr>
          <w:rFonts w:ascii="Sakkal Majalla" w:hAnsi="Sakkal Majalla" w:cs="Sakkal Majalla"/>
          <w:color w:val="000000" w:themeColor="text1"/>
          <w:sz w:val="28"/>
          <w:szCs w:val="28"/>
          <w:lang w:bidi="ar-EG"/>
        </w:rPr>
        <w:t xml:space="preserve">(2022) </w:t>
      </w:r>
      <w:r w:rsidRPr="004624E6">
        <w:rPr>
          <w:rFonts w:ascii="Sakkal Majalla" w:hAnsi="Sakkal Majalla" w:cs="Sakkal Majalla"/>
          <w:color w:val="000000" w:themeColor="text1"/>
          <w:sz w:val="28"/>
          <w:szCs w:val="28"/>
          <w:rtl/>
        </w:rPr>
        <w:t>إدارة المشاريع بأنها: "العملية التي يتم من خلالها توجيه وتنسيق الموارد البشرية والمادية لإنجاز أهداف المشروع ضمن معايير محددة تتعلق بالزمن والتكلفة والجودة"</w:t>
      </w:r>
      <w:r w:rsidR="00F431A1" w:rsidRPr="004624E6">
        <w:rPr>
          <w:rFonts w:ascii="Sakkal Majalla" w:hAnsi="Sakkal Majalla" w:cs="Sakkal Majalla"/>
          <w:color w:val="000000" w:themeColor="text1"/>
          <w:sz w:val="28"/>
          <w:szCs w:val="28"/>
          <w:rtl/>
        </w:rPr>
        <w:t>.</w:t>
      </w:r>
    </w:p>
    <w:p w14:paraId="12B5A5BC" w14:textId="77777777" w:rsidR="005E0940" w:rsidRPr="004624E6" w:rsidRDefault="005E0940"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ويشير مجيد </w:t>
      </w:r>
      <w:r w:rsidRPr="004624E6">
        <w:rPr>
          <w:rFonts w:ascii="Sakkal Majalla" w:hAnsi="Sakkal Majalla" w:cs="Sakkal Majalla"/>
          <w:color w:val="000000" w:themeColor="text1"/>
          <w:sz w:val="28"/>
          <w:szCs w:val="28"/>
          <w:lang w:bidi="ar-EG"/>
        </w:rPr>
        <w:t xml:space="preserve">(2024) </w:t>
      </w:r>
      <w:r w:rsidRPr="004624E6">
        <w:rPr>
          <w:rFonts w:ascii="Sakkal Majalla" w:hAnsi="Sakkal Majalla" w:cs="Sakkal Majalla"/>
          <w:color w:val="000000" w:themeColor="text1"/>
          <w:sz w:val="28"/>
          <w:szCs w:val="28"/>
          <w:rtl/>
        </w:rPr>
        <w:t>إلى أن إدارة المشاريع تتجاوز البُعد التنفيذي لتصبح أداة استراتيجية، إذ تتيح للمنظمة التحكم في متغيرات داخلية وخارجية تؤثر على أدائها، كما تسهم في بناء رؤية استشرافية طويلة الأمد تعزز من استدامة النجاح</w:t>
      </w:r>
      <w:r w:rsidRPr="004624E6">
        <w:rPr>
          <w:rFonts w:ascii="Sakkal Majalla" w:hAnsi="Sakkal Majalla" w:cs="Sakkal Majalla"/>
          <w:color w:val="000000" w:themeColor="text1"/>
          <w:sz w:val="28"/>
          <w:szCs w:val="28"/>
          <w:lang w:bidi="ar-EG"/>
        </w:rPr>
        <w:t>.</w:t>
      </w:r>
    </w:p>
    <w:p w14:paraId="5DA3C60E" w14:textId="77777777" w:rsidR="005E0940" w:rsidRPr="004624E6" w:rsidRDefault="005E0940"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وقد ذهب </w:t>
      </w:r>
      <w:r w:rsidRPr="004624E6">
        <w:rPr>
          <w:rFonts w:ascii="Sakkal Majalla" w:hAnsi="Sakkal Majalla" w:cs="Sakkal Majalla"/>
          <w:color w:val="000000" w:themeColor="text1"/>
          <w:sz w:val="28"/>
          <w:szCs w:val="28"/>
          <w:lang w:bidi="ar-EG"/>
        </w:rPr>
        <w:t xml:space="preserve">Koch and </w:t>
      </w:r>
      <w:proofErr w:type="spellStart"/>
      <w:r w:rsidRPr="004624E6">
        <w:rPr>
          <w:rFonts w:ascii="Sakkal Majalla" w:hAnsi="Sakkal Majalla" w:cs="Sakkal Majalla"/>
          <w:color w:val="000000" w:themeColor="text1"/>
          <w:sz w:val="28"/>
          <w:szCs w:val="28"/>
          <w:lang w:bidi="ar-EG"/>
        </w:rPr>
        <w:t>Schermuly</w:t>
      </w:r>
      <w:proofErr w:type="spellEnd"/>
      <w:r w:rsidRPr="004624E6">
        <w:rPr>
          <w:rFonts w:ascii="Sakkal Majalla" w:hAnsi="Sakkal Majalla" w:cs="Sakkal Majalla"/>
          <w:color w:val="000000" w:themeColor="text1"/>
          <w:sz w:val="28"/>
          <w:szCs w:val="28"/>
          <w:lang w:bidi="ar-EG"/>
        </w:rPr>
        <w:t xml:space="preserve"> (2021) </w:t>
      </w:r>
      <w:r w:rsidRPr="004624E6">
        <w:rPr>
          <w:rFonts w:ascii="Sakkal Majalla" w:hAnsi="Sakkal Majalla" w:cs="Sakkal Majalla"/>
          <w:color w:val="000000" w:themeColor="text1"/>
          <w:sz w:val="28"/>
          <w:szCs w:val="28"/>
          <w:rtl/>
        </w:rPr>
        <w:t>إلى أن إدارة المشاريع الجيدة تمثل عاملاً جذابًا للموظفين، إذ تخلق بيئة منضبطة وواضحة، تُشجع على الإبداع وتحقيق الأهداف دون غموض أو تضارب في التوجيهات</w:t>
      </w:r>
      <w:r w:rsidRPr="004624E6">
        <w:rPr>
          <w:rFonts w:ascii="Sakkal Majalla" w:hAnsi="Sakkal Majalla" w:cs="Sakkal Majalla"/>
          <w:color w:val="000000" w:themeColor="text1"/>
          <w:sz w:val="28"/>
          <w:szCs w:val="28"/>
          <w:lang w:bidi="ar-EG"/>
        </w:rPr>
        <w:t>.</w:t>
      </w:r>
    </w:p>
    <w:p w14:paraId="6EF20018" w14:textId="549E3F38" w:rsidR="005E0940"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w:t>
      </w:r>
      <w:r w:rsidR="005E0940" w:rsidRPr="004624E6">
        <w:rPr>
          <w:rFonts w:ascii="Sakkal Majalla" w:hAnsi="Sakkal Majalla" w:cs="Sakkal Majalla"/>
          <w:color w:val="000000" w:themeColor="text1"/>
          <w:sz w:val="28"/>
          <w:szCs w:val="28"/>
          <w:rtl/>
        </w:rPr>
        <w:t xml:space="preserve"> يرى العليمات والصمادي </w:t>
      </w:r>
      <w:r w:rsidR="005E0940" w:rsidRPr="004624E6">
        <w:rPr>
          <w:rFonts w:ascii="Sakkal Majalla" w:hAnsi="Sakkal Majalla" w:cs="Sakkal Majalla"/>
          <w:color w:val="000000" w:themeColor="text1"/>
          <w:sz w:val="28"/>
          <w:szCs w:val="28"/>
          <w:lang w:bidi="ar-EG"/>
        </w:rPr>
        <w:t xml:space="preserve">(2022) </w:t>
      </w:r>
      <w:r w:rsidR="005E0940" w:rsidRPr="004624E6">
        <w:rPr>
          <w:rFonts w:ascii="Sakkal Majalla" w:hAnsi="Sakkal Majalla" w:cs="Sakkal Majalla"/>
          <w:color w:val="000000" w:themeColor="text1"/>
          <w:sz w:val="28"/>
          <w:szCs w:val="28"/>
          <w:rtl/>
        </w:rPr>
        <w:t>أن المشاريع التي تعتمد على نموذج إدارة واضح تحقق نتائج أفضل في الالتزام بالجدول الزمني والميزانية مقارنة بتلك التي تفتقر لهذا النموذج، مما يدل على الأثر العملي لتطبيق المبادئ النظرية لإدارة المشاريع في الواقع المهني</w:t>
      </w:r>
      <w:r w:rsidR="005E0940" w:rsidRPr="004624E6">
        <w:rPr>
          <w:rFonts w:ascii="Sakkal Majalla" w:hAnsi="Sakkal Majalla" w:cs="Sakkal Majalla"/>
          <w:color w:val="000000" w:themeColor="text1"/>
          <w:sz w:val="28"/>
          <w:szCs w:val="28"/>
          <w:lang w:bidi="ar-EG"/>
        </w:rPr>
        <w:t>.</w:t>
      </w:r>
    </w:p>
    <w:p w14:paraId="290C32A0" w14:textId="17CE3D23" w:rsidR="005E0940"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ويرى</w:t>
      </w:r>
      <w:r w:rsidR="005E0940" w:rsidRPr="004624E6">
        <w:rPr>
          <w:rFonts w:ascii="Sakkal Majalla" w:hAnsi="Sakkal Majalla" w:cs="Sakkal Majalla"/>
          <w:color w:val="000000" w:themeColor="text1"/>
          <w:sz w:val="28"/>
          <w:szCs w:val="28"/>
          <w:rtl/>
        </w:rPr>
        <w:t xml:space="preserve"> الباحث أن إدارة المشاريع ليست فقط عملية تقنية أو تنظيمية، بل هي فلسفة شاملة لإدارة الإنجاز، تستند إلى مبادئ التكامل، والقيادة، والتحكم، والتحسين المستمر</w:t>
      </w:r>
      <w:r w:rsidRPr="004624E6">
        <w:rPr>
          <w:rFonts w:ascii="Sakkal Majalla" w:hAnsi="Sakkal Majalla" w:cs="Sakkal Majalla"/>
          <w:color w:val="000000" w:themeColor="text1"/>
          <w:sz w:val="28"/>
          <w:szCs w:val="28"/>
          <w:rtl/>
        </w:rPr>
        <w:t>، وأنها تمثل</w:t>
      </w:r>
      <w:r w:rsidR="005E0940" w:rsidRPr="004624E6">
        <w:rPr>
          <w:rFonts w:ascii="Sakkal Majalla" w:hAnsi="Sakkal Majalla" w:cs="Sakkal Majalla"/>
          <w:color w:val="000000" w:themeColor="text1"/>
          <w:sz w:val="28"/>
          <w:szCs w:val="28"/>
          <w:rtl/>
        </w:rPr>
        <w:t xml:space="preserve"> إطارًا منهجيًا يمكن تطبيقه بكفاءة في مختلف المجالات، ومنها عمليات التوظيف، لما تحمله من عناصر مشتركة تتعلق بالتخطيط، والموارد، والجداول الزمنية، والأداء. </w:t>
      </w:r>
    </w:p>
    <w:p w14:paraId="6217785E" w14:textId="0D942ABC" w:rsidR="005E0940" w:rsidRPr="004624E6" w:rsidRDefault="00B115CC" w:rsidP="00B115C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1" w:name="_Toc200819789"/>
      <w:r w:rsidRPr="004624E6">
        <w:rPr>
          <w:rFonts w:ascii="Sakkal Majalla" w:hAnsi="Sakkal Majalla" w:cs="Sakkal Majalla" w:hint="cs"/>
          <w:b/>
          <w:bCs/>
          <w:color w:val="000000" w:themeColor="text1"/>
          <w:sz w:val="32"/>
          <w:szCs w:val="32"/>
          <w:rtl/>
        </w:rPr>
        <w:t xml:space="preserve">2.1.2 </w:t>
      </w:r>
      <w:r w:rsidR="00F431A1" w:rsidRPr="004624E6">
        <w:rPr>
          <w:rFonts w:ascii="Sakkal Majalla" w:hAnsi="Sakkal Majalla" w:cs="Sakkal Majalla"/>
          <w:b/>
          <w:bCs/>
          <w:color w:val="000000" w:themeColor="text1"/>
          <w:sz w:val="32"/>
          <w:szCs w:val="32"/>
          <w:rtl/>
        </w:rPr>
        <w:t>أهداف إدارة المشاريع</w:t>
      </w:r>
      <w:bookmarkEnd w:id="41"/>
    </w:p>
    <w:p w14:paraId="1A5B0A7B" w14:textId="70C08159"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تتعدد أهداف إدارة المشاريع بتعدد مجالات تطبيقها وطبيعة المشاريع نفسها، إلا أن جميعها تلتقي عند غاية رئيسة تتمثل في ضمان تحقيق نتائج محددة ضمن أطر زمنية ومالية ومعيارية صارمة، وقد تناول العديد من الباحثين هذا الموضوع من زوايا مختلفة، عاكسين من خلال طروحاتهم الأبعاد التي يمكن من خلالها فهم الأهداف الأساسية لإدارة المشاريع</w:t>
      </w:r>
      <w:r w:rsidRPr="004624E6">
        <w:rPr>
          <w:rFonts w:ascii="Sakkal Majalla" w:hAnsi="Sakkal Majalla" w:cs="Sakkal Majalla"/>
          <w:color w:val="000000" w:themeColor="text1"/>
          <w:sz w:val="28"/>
          <w:szCs w:val="28"/>
          <w:lang w:bidi="ar-EG"/>
        </w:rPr>
        <w:t>.</w:t>
      </w:r>
    </w:p>
    <w:p w14:paraId="31ADDF49" w14:textId="3E2A0AF0"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يشير </w:t>
      </w:r>
      <w:r w:rsidRPr="004624E6">
        <w:rPr>
          <w:rFonts w:ascii="Sakkal Majalla" w:hAnsi="Sakkal Majalla" w:cs="Sakkal Majalla"/>
          <w:color w:val="000000" w:themeColor="text1"/>
          <w:sz w:val="28"/>
          <w:szCs w:val="28"/>
          <w:lang w:bidi="ar-EG"/>
        </w:rPr>
        <w:t xml:space="preserve">Project Management Institute (2021) </w:t>
      </w:r>
      <w:r w:rsidRPr="004624E6">
        <w:rPr>
          <w:rFonts w:ascii="Sakkal Majalla" w:hAnsi="Sakkal Majalla" w:cs="Sakkal Majalla"/>
          <w:color w:val="000000" w:themeColor="text1"/>
          <w:sz w:val="28"/>
          <w:szCs w:val="28"/>
          <w:rtl/>
        </w:rPr>
        <w:t>إلى أن أهداف إدارة المشاريع تتمحور حول تحقيق التكامل بين عناصر المشروع الثلاثة</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الزمن، التكلفة، الجودة، وذلك بما يضمن الوفاء بتوقعات أصحاب المصلحة وتحقيق القيمة المنشودة، كما أوضح أن هذه الأهداف يمكن تصنيفها إلى أربعة مستويات رئيسية كما يلي</w:t>
      </w:r>
      <w:r w:rsidRPr="004624E6">
        <w:rPr>
          <w:rFonts w:ascii="Sakkal Majalla" w:hAnsi="Sakkal Majalla" w:cs="Sakkal Majalla"/>
          <w:color w:val="000000" w:themeColor="text1"/>
          <w:sz w:val="28"/>
          <w:szCs w:val="28"/>
          <w:lang w:bidi="ar-EG"/>
        </w:rPr>
        <w:t>:</w:t>
      </w:r>
    </w:p>
    <w:p w14:paraId="765BBBBF" w14:textId="77777777" w:rsidR="00F431A1" w:rsidRPr="004624E6" w:rsidRDefault="00F431A1" w:rsidP="007E6F1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تحقيق إنجازات محددة زمنياً وفقًا للجدول الزمني المعتمد</w:t>
      </w:r>
      <w:r w:rsidRPr="004624E6">
        <w:rPr>
          <w:rFonts w:ascii="Sakkal Majalla" w:hAnsi="Sakkal Majalla" w:cs="Sakkal Majalla"/>
          <w:color w:val="000000" w:themeColor="text1"/>
          <w:sz w:val="28"/>
          <w:szCs w:val="28"/>
          <w:lang w:bidi="ar-EG"/>
        </w:rPr>
        <w:t>.</w:t>
      </w:r>
    </w:p>
    <w:p w14:paraId="383E927C" w14:textId="77777777" w:rsidR="00F431A1" w:rsidRPr="004624E6" w:rsidRDefault="00F431A1" w:rsidP="007E6F1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ضبط تكاليف المشروع ضمن الميزانية المقررة</w:t>
      </w:r>
      <w:r w:rsidRPr="004624E6">
        <w:rPr>
          <w:rFonts w:ascii="Sakkal Majalla" w:hAnsi="Sakkal Majalla" w:cs="Sakkal Majalla"/>
          <w:color w:val="000000" w:themeColor="text1"/>
          <w:sz w:val="28"/>
          <w:szCs w:val="28"/>
          <w:lang w:bidi="ar-EG"/>
        </w:rPr>
        <w:t>.</w:t>
      </w:r>
    </w:p>
    <w:p w14:paraId="538681E0" w14:textId="77777777" w:rsidR="00F431A1" w:rsidRPr="004624E6" w:rsidRDefault="00F431A1" w:rsidP="007E6F1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تحقيق جودة مخرجات المشروع من خلال الالتزام بالمواصفات والمعايير</w:t>
      </w:r>
      <w:r w:rsidRPr="004624E6">
        <w:rPr>
          <w:rFonts w:ascii="Sakkal Majalla" w:hAnsi="Sakkal Majalla" w:cs="Sakkal Majalla"/>
          <w:color w:val="000000" w:themeColor="text1"/>
          <w:sz w:val="28"/>
          <w:szCs w:val="28"/>
          <w:lang w:bidi="ar-EG"/>
        </w:rPr>
        <w:t>.</w:t>
      </w:r>
    </w:p>
    <w:p w14:paraId="6A315E9E" w14:textId="77777777" w:rsidR="00F431A1" w:rsidRPr="004624E6" w:rsidRDefault="00F431A1" w:rsidP="007E6F1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إدارة الموارد البشرية والمادية بكفاءة خلال جميع مراحل المشروع</w:t>
      </w:r>
      <w:r w:rsidRPr="004624E6">
        <w:rPr>
          <w:rFonts w:ascii="Sakkal Majalla" w:hAnsi="Sakkal Majalla" w:cs="Sakkal Majalla"/>
          <w:color w:val="000000" w:themeColor="text1"/>
          <w:sz w:val="28"/>
          <w:szCs w:val="28"/>
          <w:lang w:bidi="ar-EG"/>
        </w:rPr>
        <w:t>.</w:t>
      </w:r>
    </w:p>
    <w:p w14:paraId="0307B0FD"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كما يشير </w:t>
      </w:r>
      <w:proofErr w:type="spellStart"/>
      <w:r w:rsidRPr="004624E6">
        <w:rPr>
          <w:rFonts w:ascii="Sakkal Majalla" w:hAnsi="Sakkal Majalla" w:cs="Sakkal Majalla"/>
          <w:color w:val="000000" w:themeColor="text1"/>
          <w:sz w:val="28"/>
          <w:szCs w:val="28"/>
          <w:lang w:bidi="ar-EG"/>
        </w:rPr>
        <w:t>Hedhili</w:t>
      </w:r>
      <w:proofErr w:type="spellEnd"/>
      <w:r w:rsidRPr="004624E6">
        <w:rPr>
          <w:rFonts w:ascii="Sakkal Majalla" w:hAnsi="Sakkal Majalla" w:cs="Sakkal Majalla"/>
          <w:color w:val="000000" w:themeColor="text1"/>
          <w:sz w:val="28"/>
          <w:szCs w:val="28"/>
          <w:lang w:bidi="ar-EG"/>
        </w:rPr>
        <w:t xml:space="preserve"> and </w:t>
      </w:r>
      <w:proofErr w:type="spellStart"/>
      <w:r w:rsidRPr="004624E6">
        <w:rPr>
          <w:rFonts w:ascii="Sakkal Majalla" w:hAnsi="Sakkal Majalla" w:cs="Sakkal Majalla"/>
          <w:color w:val="000000" w:themeColor="text1"/>
          <w:sz w:val="28"/>
          <w:szCs w:val="28"/>
          <w:lang w:bidi="ar-EG"/>
        </w:rPr>
        <w:t>Boudabbous</w:t>
      </w:r>
      <w:proofErr w:type="spellEnd"/>
      <w:r w:rsidRPr="004624E6">
        <w:rPr>
          <w:rFonts w:ascii="Sakkal Majalla" w:hAnsi="Sakkal Majalla" w:cs="Sakkal Majalla"/>
          <w:color w:val="000000" w:themeColor="text1"/>
          <w:sz w:val="28"/>
          <w:szCs w:val="28"/>
          <w:lang w:bidi="ar-EG"/>
        </w:rPr>
        <w:t xml:space="preserve"> (2020) </w:t>
      </w:r>
      <w:r w:rsidRPr="004624E6">
        <w:rPr>
          <w:rFonts w:ascii="Sakkal Majalla" w:hAnsi="Sakkal Majalla" w:cs="Sakkal Majalla"/>
          <w:color w:val="000000" w:themeColor="text1"/>
          <w:sz w:val="28"/>
          <w:szCs w:val="28"/>
          <w:rtl/>
        </w:rPr>
        <w:t>إلى أن إدارة المشاريع تهدف إلى تعزيز قدرة المنظمة على التعامل مع تعقيد المتغيرات في بيئة الأعمال، وتوفير أدوات للتخطيط الاستراتيجي تساهم في زيادة المرونة المؤسسية. ويفصّلان أهداف إدارة المشاريع إلى الجوانب التالية</w:t>
      </w:r>
      <w:r w:rsidRPr="004624E6">
        <w:rPr>
          <w:rFonts w:ascii="Sakkal Majalla" w:hAnsi="Sakkal Majalla" w:cs="Sakkal Majalla"/>
          <w:color w:val="000000" w:themeColor="text1"/>
          <w:sz w:val="28"/>
          <w:szCs w:val="28"/>
          <w:lang w:bidi="ar-EG"/>
        </w:rPr>
        <w:t>:</w:t>
      </w:r>
    </w:p>
    <w:p w14:paraId="591D885D" w14:textId="77777777" w:rsidR="00F431A1" w:rsidRPr="004624E6" w:rsidRDefault="00F431A1" w:rsidP="007E6F1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توفير رؤية واضحة لمسار المشروع من بدايته وحتى الإنجاز</w:t>
      </w:r>
      <w:r w:rsidRPr="004624E6">
        <w:rPr>
          <w:rFonts w:ascii="Sakkal Majalla" w:hAnsi="Sakkal Majalla" w:cs="Sakkal Majalla"/>
          <w:color w:val="000000" w:themeColor="text1"/>
          <w:sz w:val="28"/>
          <w:szCs w:val="28"/>
          <w:lang w:bidi="ar-EG"/>
        </w:rPr>
        <w:t>.</w:t>
      </w:r>
    </w:p>
    <w:p w14:paraId="5D05494D" w14:textId="77777777" w:rsidR="00F431A1" w:rsidRPr="004624E6" w:rsidRDefault="00F431A1" w:rsidP="007E6F1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تحقيق الانسجام بين فرق العمل متعددة التخصصات</w:t>
      </w:r>
      <w:r w:rsidRPr="004624E6">
        <w:rPr>
          <w:rFonts w:ascii="Sakkal Majalla" w:hAnsi="Sakkal Majalla" w:cs="Sakkal Majalla"/>
          <w:color w:val="000000" w:themeColor="text1"/>
          <w:sz w:val="28"/>
          <w:szCs w:val="28"/>
          <w:lang w:bidi="ar-EG"/>
        </w:rPr>
        <w:t>.</w:t>
      </w:r>
    </w:p>
    <w:p w14:paraId="2EDA06EF" w14:textId="77777777" w:rsidR="00F431A1" w:rsidRPr="004624E6" w:rsidRDefault="00F431A1" w:rsidP="007E6F1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التنبؤ بالمخاطر والاستعداد لها بخطط بديلة</w:t>
      </w:r>
      <w:r w:rsidRPr="004624E6">
        <w:rPr>
          <w:rFonts w:ascii="Sakkal Majalla" w:hAnsi="Sakkal Majalla" w:cs="Sakkal Majalla"/>
          <w:color w:val="000000" w:themeColor="text1"/>
          <w:sz w:val="28"/>
          <w:szCs w:val="28"/>
          <w:lang w:bidi="ar-EG"/>
        </w:rPr>
        <w:t>.</w:t>
      </w:r>
    </w:p>
    <w:p w14:paraId="7D48D13E" w14:textId="77777777" w:rsidR="00F431A1" w:rsidRPr="004624E6" w:rsidRDefault="00F431A1" w:rsidP="007E6F1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تعزيز التواصل والشفافية بين جميع الأطراف المعنية</w:t>
      </w:r>
      <w:r w:rsidRPr="004624E6">
        <w:rPr>
          <w:rFonts w:ascii="Sakkal Majalla" w:hAnsi="Sakkal Majalla" w:cs="Sakkal Majalla"/>
          <w:color w:val="000000" w:themeColor="text1"/>
          <w:sz w:val="28"/>
          <w:szCs w:val="28"/>
          <w:lang w:bidi="ar-EG"/>
        </w:rPr>
        <w:t>.</w:t>
      </w:r>
    </w:p>
    <w:p w14:paraId="6D90303B" w14:textId="6DF25C2C"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ومن جهة أخرى ترى </w:t>
      </w:r>
      <w:r w:rsidRPr="004624E6">
        <w:rPr>
          <w:rFonts w:ascii="Sakkal Majalla" w:hAnsi="Sakkal Majalla" w:cs="Sakkal Majalla"/>
          <w:color w:val="000000" w:themeColor="text1"/>
          <w:sz w:val="28"/>
          <w:szCs w:val="28"/>
          <w:lang w:bidi="ar-EG"/>
        </w:rPr>
        <w:t xml:space="preserve">Laumer et al. (2015) </w:t>
      </w:r>
      <w:r w:rsidRPr="004624E6">
        <w:rPr>
          <w:rFonts w:ascii="Sakkal Majalla" w:hAnsi="Sakkal Majalla" w:cs="Sakkal Majalla"/>
          <w:color w:val="000000" w:themeColor="text1"/>
          <w:sz w:val="28"/>
          <w:szCs w:val="28"/>
          <w:rtl/>
        </w:rPr>
        <w:t>أن إدارة المشاريع في السياقات التنظيمية الحديثة لم تعد فقط تسعى إلى تنفيذ المشروع بنجاح، بل تهدف إلى تعزيز الكفاءة التنظيمية الشاملة من خلال ما يلي</w:t>
      </w:r>
      <w:r w:rsidRPr="004624E6">
        <w:rPr>
          <w:rFonts w:ascii="Sakkal Majalla" w:hAnsi="Sakkal Majalla" w:cs="Sakkal Majalla"/>
          <w:color w:val="000000" w:themeColor="text1"/>
          <w:sz w:val="28"/>
          <w:szCs w:val="28"/>
          <w:lang w:bidi="ar-EG"/>
        </w:rPr>
        <w:t>:</w:t>
      </w:r>
    </w:p>
    <w:p w14:paraId="4F973940" w14:textId="77777777" w:rsidR="00F431A1" w:rsidRPr="004624E6" w:rsidRDefault="00F431A1" w:rsidP="007E6F1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تحسين التنسيق بين الوحدات الإدارية المختلفة ضمن المشروع</w:t>
      </w:r>
      <w:r w:rsidRPr="004624E6">
        <w:rPr>
          <w:rFonts w:ascii="Sakkal Majalla" w:hAnsi="Sakkal Majalla" w:cs="Sakkal Majalla"/>
          <w:color w:val="000000" w:themeColor="text1"/>
          <w:sz w:val="28"/>
          <w:szCs w:val="28"/>
          <w:lang w:bidi="ar-EG"/>
        </w:rPr>
        <w:t>.</w:t>
      </w:r>
    </w:p>
    <w:p w14:paraId="777C22CA" w14:textId="77777777" w:rsidR="00F431A1" w:rsidRPr="004624E6" w:rsidRDefault="00F431A1" w:rsidP="007E6F1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تحفيز بيئة العمل نحو الابتكار والاستجابة السريعة للمتغيرات</w:t>
      </w:r>
      <w:r w:rsidRPr="004624E6">
        <w:rPr>
          <w:rFonts w:ascii="Sakkal Majalla" w:hAnsi="Sakkal Majalla" w:cs="Sakkal Majalla"/>
          <w:color w:val="000000" w:themeColor="text1"/>
          <w:sz w:val="28"/>
          <w:szCs w:val="28"/>
          <w:lang w:bidi="ar-EG"/>
        </w:rPr>
        <w:t>.</w:t>
      </w:r>
    </w:p>
    <w:p w14:paraId="704F97B7" w14:textId="77777777" w:rsidR="00F431A1" w:rsidRPr="004624E6" w:rsidRDefault="00F431A1" w:rsidP="007E6F1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تحقيق قيمة تنافسية مستدامة للمؤسسة عبر تنفيذ مشاريع نوعية</w:t>
      </w:r>
      <w:r w:rsidRPr="004624E6">
        <w:rPr>
          <w:rFonts w:ascii="Sakkal Majalla" w:hAnsi="Sakkal Majalla" w:cs="Sakkal Majalla"/>
          <w:color w:val="000000" w:themeColor="text1"/>
          <w:sz w:val="28"/>
          <w:szCs w:val="28"/>
          <w:lang w:bidi="ar-EG"/>
        </w:rPr>
        <w:t>.</w:t>
      </w:r>
    </w:p>
    <w:p w14:paraId="387C3CE5" w14:textId="3B71DFCB"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 توصلت دراسة الحربي</w:t>
      </w:r>
      <w:r w:rsidRPr="004624E6">
        <w:rPr>
          <w:rFonts w:ascii="Sakkal Majalla" w:hAnsi="Sakkal Majalla" w:cs="Sakkal Majalla"/>
          <w:color w:val="000000" w:themeColor="text1"/>
          <w:sz w:val="28"/>
          <w:szCs w:val="28"/>
          <w:lang w:bidi="ar-EG"/>
        </w:rPr>
        <w:t xml:space="preserve"> (2022) </w:t>
      </w:r>
      <w:r w:rsidRPr="004624E6">
        <w:rPr>
          <w:rFonts w:ascii="Sakkal Majalla" w:hAnsi="Sakkal Majalla" w:cs="Sakkal Majalla"/>
          <w:color w:val="000000" w:themeColor="text1"/>
          <w:sz w:val="28"/>
          <w:szCs w:val="28"/>
          <w:rtl/>
        </w:rPr>
        <w:t>إلى أن أهداف إدارة المشاريع تتخذ بعدًا استراتيجيًا في المؤسسات الحديثة، إذ تؤدي دورًا مهمًا في دعم عملية اتخاذ القرار وضمان الربط بين الخطة العامة للمؤسسة ومشروعاتها التشغيلية</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وقد بين أن الأهداف الرئيسية لإدارة المشاريع تشمل</w:t>
      </w:r>
      <w:r w:rsidRPr="004624E6">
        <w:rPr>
          <w:rFonts w:ascii="Sakkal Majalla" w:hAnsi="Sakkal Majalla" w:cs="Sakkal Majalla"/>
          <w:color w:val="000000" w:themeColor="text1"/>
          <w:sz w:val="28"/>
          <w:szCs w:val="28"/>
          <w:lang w:bidi="ar-EG"/>
        </w:rPr>
        <w:t>:</w:t>
      </w:r>
    </w:p>
    <w:p w14:paraId="1138E8F2" w14:textId="77777777" w:rsidR="00F431A1" w:rsidRPr="004624E6" w:rsidRDefault="00F431A1" w:rsidP="007E6F1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توفير إدارة مرنة تتيح التكيف مع التغيرات الطارئة</w:t>
      </w:r>
      <w:r w:rsidRPr="004624E6">
        <w:rPr>
          <w:rFonts w:ascii="Sakkal Majalla" w:hAnsi="Sakkal Majalla" w:cs="Sakkal Majalla"/>
          <w:color w:val="000000" w:themeColor="text1"/>
          <w:sz w:val="28"/>
          <w:szCs w:val="28"/>
          <w:lang w:bidi="ar-EG"/>
        </w:rPr>
        <w:t>.</w:t>
      </w:r>
    </w:p>
    <w:p w14:paraId="4F4D57E4" w14:textId="77777777" w:rsidR="00F431A1" w:rsidRPr="004624E6" w:rsidRDefault="00F431A1" w:rsidP="007E6F1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تحقيق الاستخدام الأمثل للموارد البشرية والمالية</w:t>
      </w:r>
      <w:r w:rsidRPr="004624E6">
        <w:rPr>
          <w:rFonts w:ascii="Sakkal Majalla" w:hAnsi="Sakkal Majalla" w:cs="Sakkal Majalla"/>
          <w:color w:val="000000" w:themeColor="text1"/>
          <w:sz w:val="28"/>
          <w:szCs w:val="28"/>
          <w:lang w:bidi="ar-EG"/>
        </w:rPr>
        <w:t>.</w:t>
      </w:r>
    </w:p>
    <w:p w14:paraId="6531A6B5" w14:textId="77777777" w:rsidR="00F431A1" w:rsidRPr="004624E6" w:rsidRDefault="00F431A1" w:rsidP="007E6F1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تقليل معدلات الفشل وتأخير الإنجاز من خلال أدوات قياس دقيقة</w:t>
      </w:r>
      <w:r w:rsidRPr="004624E6">
        <w:rPr>
          <w:rFonts w:ascii="Sakkal Majalla" w:hAnsi="Sakkal Majalla" w:cs="Sakkal Majalla"/>
          <w:color w:val="000000" w:themeColor="text1"/>
          <w:sz w:val="28"/>
          <w:szCs w:val="28"/>
          <w:lang w:bidi="ar-EG"/>
        </w:rPr>
        <w:t>.</w:t>
      </w:r>
    </w:p>
    <w:p w14:paraId="3CD568A3"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أما </w:t>
      </w:r>
      <w:r w:rsidRPr="004624E6">
        <w:rPr>
          <w:rFonts w:ascii="Sakkal Majalla" w:hAnsi="Sakkal Majalla" w:cs="Sakkal Majalla"/>
          <w:color w:val="000000" w:themeColor="text1"/>
          <w:sz w:val="28"/>
          <w:szCs w:val="28"/>
          <w:lang w:bidi="ar-EG"/>
        </w:rPr>
        <w:t xml:space="preserve">Kaufmann and Kock (2022) </w:t>
      </w:r>
      <w:r w:rsidRPr="004624E6">
        <w:rPr>
          <w:rFonts w:ascii="Sakkal Majalla" w:hAnsi="Sakkal Majalla" w:cs="Sakkal Majalla"/>
          <w:color w:val="000000" w:themeColor="text1"/>
          <w:sz w:val="28"/>
          <w:szCs w:val="28"/>
          <w:rtl/>
        </w:rPr>
        <w:t>فقد أشارا في دراستهما إلى أن أحد أهم أهداف إدارة المشاريع هو تحقيق التوازن بين تعقيد المشروع ومدى الجهد الإداري المبذول، حيث أوضحا أن المشاريع التي تتم إدارتها بفعالية تحقق معدلات أعلى من الربحية وتقليل في نسب المخاطر، مشيرين إلى أن</w:t>
      </w:r>
      <w:r w:rsidRPr="004624E6">
        <w:rPr>
          <w:rFonts w:ascii="Sakkal Majalla" w:hAnsi="Sakkal Majalla" w:cs="Sakkal Majalla"/>
          <w:color w:val="000000" w:themeColor="text1"/>
          <w:sz w:val="28"/>
          <w:szCs w:val="28"/>
          <w:lang w:bidi="ar-EG"/>
        </w:rPr>
        <w:t>:</w:t>
      </w:r>
    </w:p>
    <w:p w14:paraId="621C0ADB" w14:textId="77777777" w:rsidR="00F431A1" w:rsidRPr="004624E6" w:rsidRDefault="00F431A1" w:rsidP="007E6F1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فعالية إدارة المشروع ترتبط إيجابيًا بنسبة تحقيق الأهداف الربحية</w:t>
      </w:r>
      <w:r w:rsidRPr="004624E6">
        <w:rPr>
          <w:rFonts w:ascii="Sakkal Majalla" w:hAnsi="Sakkal Majalla" w:cs="Sakkal Majalla"/>
          <w:color w:val="000000" w:themeColor="text1"/>
          <w:sz w:val="28"/>
          <w:szCs w:val="28"/>
          <w:lang w:bidi="ar-EG"/>
        </w:rPr>
        <w:t>.</w:t>
      </w:r>
    </w:p>
    <w:p w14:paraId="68D964FF" w14:textId="77777777" w:rsidR="00F431A1" w:rsidRPr="004624E6" w:rsidRDefault="00F431A1" w:rsidP="007E6F1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تطبيق أدوات إدارة المشاريع يؤدي إلى تحسين رضا العملاء</w:t>
      </w:r>
      <w:r w:rsidRPr="004624E6">
        <w:rPr>
          <w:rFonts w:ascii="Sakkal Majalla" w:hAnsi="Sakkal Majalla" w:cs="Sakkal Majalla"/>
          <w:color w:val="000000" w:themeColor="text1"/>
          <w:sz w:val="28"/>
          <w:szCs w:val="28"/>
          <w:lang w:bidi="ar-EG"/>
        </w:rPr>
        <w:t>.</w:t>
      </w:r>
    </w:p>
    <w:p w14:paraId="77048AFC" w14:textId="77777777" w:rsidR="00F431A1" w:rsidRPr="004624E6" w:rsidRDefault="00F431A1" w:rsidP="007E6F1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وجود منهجية واضحة للإدارة يعزز من كفاءة فرق العمل وأدائهم</w:t>
      </w:r>
      <w:r w:rsidRPr="004624E6">
        <w:rPr>
          <w:rFonts w:ascii="Sakkal Majalla" w:hAnsi="Sakkal Majalla" w:cs="Sakkal Majalla"/>
          <w:color w:val="000000" w:themeColor="text1"/>
          <w:sz w:val="28"/>
          <w:szCs w:val="28"/>
          <w:lang w:bidi="ar-EG"/>
        </w:rPr>
        <w:t>.</w:t>
      </w:r>
    </w:p>
    <w:p w14:paraId="0454EB86" w14:textId="0491DAC3" w:rsidR="00F431A1" w:rsidRPr="004624E6" w:rsidRDefault="00F431A1" w:rsidP="00B115CC">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4624E6">
        <w:rPr>
          <w:rFonts w:ascii="Sakkal Majalla" w:hAnsi="Sakkal Majalla" w:cs="Sakkal Majalla"/>
          <w:b/>
          <w:bCs/>
          <w:color w:val="000000" w:themeColor="text1"/>
          <w:sz w:val="28"/>
          <w:szCs w:val="28"/>
          <w:rtl/>
        </w:rPr>
        <w:t>و توصل الزعبي والجغبير</w:t>
      </w:r>
      <w:r w:rsidRPr="004624E6">
        <w:rPr>
          <w:rFonts w:ascii="Sakkal Majalla" w:hAnsi="Sakkal Majalla" w:cs="Sakkal Majalla"/>
          <w:b/>
          <w:bCs/>
          <w:color w:val="000000" w:themeColor="text1"/>
          <w:sz w:val="28"/>
          <w:szCs w:val="28"/>
          <w:lang w:bidi="ar-EG"/>
        </w:rPr>
        <w:t xml:space="preserve"> (2023) </w:t>
      </w:r>
      <w:r w:rsidRPr="004624E6">
        <w:rPr>
          <w:rFonts w:ascii="Sakkal Majalla" w:hAnsi="Sakkal Majalla" w:cs="Sakkal Majalla"/>
          <w:b/>
          <w:bCs/>
          <w:color w:val="000000" w:themeColor="text1"/>
          <w:sz w:val="28"/>
          <w:szCs w:val="28"/>
          <w:rtl/>
        </w:rPr>
        <w:t>إلى أن أهداف إدارة المشاريع تتمثل في</w:t>
      </w:r>
      <w:r w:rsidRPr="004624E6">
        <w:rPr>
          <w:rFonts w:ascii="Sakkal Majalla" w:hAnsi="Sakkal Majalla" w:cs="Sakkal Majalla"/>
          <w:b/>
          <w:bCs/>
          <w:color w:val="000000" w:themeColor="text1"/>
          <w:sz w:val="28"/>
          <w:szCs w:val="28"/>
          <w:lang w:bidi="ar-EG"/>
        </w:rPr>
        <w:t>:</w:t>
      </w:r>
    </w:p>
    <w:p w14:paraId="48DC1E77" w14:textId="77777777" w:rsidR="00F431A1" w:rsidRPr="004624E6" w:rsidRDefault="00F431A1" w:rsidP="007E6F1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ضبط الأداء من خلال مؤشرات قياس واضحة</w:t>
      </w:r>
      <w:r w:rsidRPr="004624E6">
        <w:rPr>
          <w:rFonts w:ascii="Sakkal Majalla" w:hAnsi="Sakkal Majalla" w:cs="Sakkal Majalla"/>
          <w:color w:val="000000" w:themeColor="text1"/>
          <w:sz w:val="28"/>
          <w:szCs w:val="28"/>
          <w:lang w:bidi="ar-EG"/>
        </w:rPr>
        <w:t>.</w:t>
      </w:r>
    </w:p>
    <w:p w14:paraId="3F898A35" w14:textId="77777777" w:rsidR="00F431A1" w:rsidRPr="004624E6" w:rsidRDefault="00F431A1" w:rsidP="007E6F1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تقليل الانحرافات التنفيذية من خلال مراقبة دقيقة للمراحل</w:t>
      </w:r>
      <w:r w:rsidRPr="004624E6">
        <w:rPr>
          <w:rFonts w:ascii="Sakkal Majalla" w:hAnsi="Sakkal Majalla" w:cs="Sakkal Majalla"/>
          <w:color w:val="000000" w:themeColor="text1"/>
          <w:sz w:val="28"/>
          <w:szCs w:val="28"/>
          <w:lang w:bidi="ar-EG"/>
        </w:rPr>
        <w:t>.</w:t>
      </w:r>
    </w:p>
    <w:p w14:paraId="1A87D7F7" w14:textId="77777777" w:rsidR="00F431A1" w:rsidRPr="004624E6" w:rsidRDefault="00F431A1" w:rsidP="007E6F1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رفع مستوى الالتزام التنظيمي بتوقيتات الإنجاز ومعايير الجودة</w:t>
      </w:r>
      <w:r w:rsidRPr="004624E6">
        <w:rPr>
          <w:rFonts w:ascii="Sakkal Majalla" w:hAnsi="Sakkal Majalla" w:cs="Sakkal Majalla"/>
          <w:color w:val="000000" w:themeColor="text1"/>
          <w:sz w:val="28"/>
          <w:szCs w:val="28"/>
          <w:lang w:bidi="ar-EG"/>
        </w:rPr>
        <w:t>.</w:t>
      </w:r>
    </w:p>
    <w:p w14:paraId="67EFC78C" w14:textId="4FA6ED74"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ويرى الباحث أن أهداف إدارة المشاريع تتجاوز كونها إجراءات تنظيمية إلى كونها أدوات استراتيجية تسهم في تحقيق الانسجام بين الرؤية المؤسسية والعمليات التنفيذية</w:t>
      </w:r>
      <w:r w:rsidRPr="004624E6">
        <w:rPr>
          <w:rFonts w:ascii="Sakkal Majalla" w:hAnsi="Sakkal Majalla" w:cs="Sakkal Majalla"/>
          <w:color w:val="000000" w:themeColor="text1"/>
          <w:sz w:val="28"/>
          <w:szCs w:val="28"/>
          <w:rtl/>
          <w:lang w:bidi="ar-EG"/>
        </w:rPr>
        <w:t>، و</w:t>
      </w:r>
      <w:r w:rsidRPr="004624E6">
        <w:rPr>
          <w:rFonts w:ascii="Sakkal Majalla" w:hAnsi="Sakkal Majalla" w:cs="Sakkal Majalla"/>
          <w:color w:val="000000" w:themeColor="text1"/>
          <w:sz w:val="28"/>
          <w:szCs w:val="28"/>
          <w:rtl/>
        </w:rPr>
        <w:t xml:space="preserve">أن هذه الأهداف تتنوع بين ما هو تشغيلي – كضبط الوقت والميزانية – وما هو استراتيجي – كدعم التنافسية وتعزيز الابتكار. </w:t>
      </w:r>
    </w:p>
    <w:p w14:paraId="02BDB683" w14:textId="4BD649BE" w:rsidR="00F431A1" w:rsidRPr="004624E6" w:rsidRDefault="00B115CC" w:rsidP="00B115C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2" w:name="_Toc200819790"/>
      <w:r w:rsidRPr="004624E6">
        <w:rPr>
          <w:rFonts w:ascii="Sakkal Majalla" w:hAnsi="Sakkal Majalla" w:cs="Sakkal Majalla" w:hint="cs"/>
          <w:b/>
          <w:bCs/>
          <w:color w:val="000000" w:themeColor="text1"/>
          <w:sz w:val="32"/>
          <w:szCs w:val="32"/>
          <w:rtl/>
        </w:rPr>
        <w:t xml:space="preserve">3.1.2 </w:t>
      </w:r>
      <w:r w:rsidR="00F431A1" w:rsidRPr="004624E6">
        <w:rPr>
          <w:rFonts w:ascii="Sakkal Majalla" w:hAnsi="Sakkal Majalla" w:cs="Sakkal Majalla"/>
          <w:b/>
          <w:bCs/>
          <w:color w:val="000000" w:themeColor="text1"/>
          <w:sz w:val="32"/>
          <w:szCs w:val="32"/>
          <w:rtl/>
        </w:rPr>
        <w:t>أهمية إدارة المشاريع</w:t>
      </w:r>
      <w:bookmarkEnd w:id="42"/>
    </w:p>
    <w:p w14:paraId="274D43E1" w14:textId="28D41888"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تشهد بيئات الأعمال اليوم مستويات غير مسبوقة من التغيّر والتعقيد والتنافسية، مما فرض على المؤسسات البحث عن أدوات أكثر مرونة وانضباطًا لإدارة مواردها وتحقيق أهدافها، وكان من أبرز تلك الأدوات "إدارة المشاريع،  إذ لم تعد إدارة المشاريع مجرد آلية لتنفيذ المبادرات المؤقتة، بل أصبحت عنصرًا بنيويًا يعزز القدرة المؤسسية على التجاوب مع المتغيرات الخارجية وتحقيق نتائج فعالة ومستدامة، وتنطلق أهمية إدارة المشاريع من كونها تمثل الإطار الإداري الأكثر توافقًا مع طبيعة الأعمال الحديثة التي تتطلب إنجازات محددة في توقيتات صارمة ومعايير جودة دقيقة</w:t>
      </w:r>
      <w:r w:rsidRPr="004624E6">
        <w:rPr>
          <w:rFonts w:ascii="Sakkal Majalla" w:hAnsi="Sakkal Majalla" w:cs="Sakkal Majalla"/>
          <w:color w:val="000000" w:themeColor="text1"/>
          <w:sz w:val="28"/>
          <w:szCs w:val="28"/>
          <w:lang w:bidi="ar-EG"/>
        </w:rPr>
        <w:t>.</w:t>
      </w:r>
    </w:p>
    <w:p w14:paraId="5A31D638" w14:textId="4FF4937C"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يشير </w:t>
      </w:r>
      <w:r w:rsidRPr="004624E6">
        <w:rPr>
          <w:rFonts w:ascii="Sakkal Majalla" w:hAnsi="Sakkal Majalla" w:cs="Sakkal Majalla"/>
          <w:color w:val="000000" w:themeColor="text1"/>
          <w:sz w:val="28"/>
          <w:szCs w:val="28"/>
          <w:lang w:bidi="ar-EG"/>
        </w:rPr>
        <w:t xml:space="preserve">Shamim (2022) </w:t>
      </w:r>
      <w:r w:rsidRPr="004624E6">
        <w:rPr>
          <w:rFonts w:ascii="Sakkal Majalla" w:hAnsi="Sakkal Majalla" w:cs="Sakkal Majalla"/>
          <w:color w:val="000000" w:themeColor="text1"/>
          <w:sz w:val="28"/>
          <w:szCs w:val="28"/>
          <w:rtl/>
        </w:rPr>
        <w:t>إلى أن أهمية إدارة المشاريع تكمن في قدرتها على إعادة تشكيل العمليات داخل المؤسسات، بما يجعلها أكثر تكاملًا وفاعلية، وذلك من خلال ربط الأهداف بالنتائج، وتعزيز التحكم في عوامل الزمن والتكلفة والجودة، ويضيف أن تبنّي منهجيات إدارة المشاريع يؤدي إلى تحسين كفاءة الأداء على كافة المستويات، ويمنح المؤسسات رؤية أوضح لتنفيذ الاستراتيجيات</w:t>
      </w:r>
      <w:r w:rsidRPr="004624E6">
        <w:rPr>
          <w:rFonts w:ascii="Sakkal Majalla" w:hAnsi="Sakkal Majalla" w:cs="Sakkal Majalla"/>
          <w:color w:val="000000" w:themeColor="text1"/>
          <w:sz w:val="28"/>
          <w:szCs w:val="28"/>
          <w:lang w:bidi="ar-EG"/>
        </w:rPr>
        <w:t>.</w:t>
      </w:r>
    </w:p>
    <w:p w14:paraId="44F4071F" w14:textId="49F8BAC3"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كما يؤكد </w:t>
      </w:r>
      <w:r w:rsidRPr="004624E6">
        <w:rPr>
          <w:rFonts w:ascii="Sakkal Majalla" w:hAnsi="Sakkal Majalla" w:cs="Sakkal Majalla"/>
          <w:color w:val="000000" w:themeColor="text1"/>
          <w:sz w:val="28"/>
          <w:szCs w:val="28"/>
          <w:lang w:bidi="ar-EG"/>
        </w:rPr>
        <w:t xml:space="preserve">Kaufmann and Kock (2022) </w:t>
      </w:r>
      <w:r w:rsidRPr="004624E6">
        <w:rPr>
          <w:rFonts w:ascii="Sakkal Majalla" w:hAnsi="Sakkal Majalla" w:cs="Sakkal Majalla"/>
          <w:color w:val="000000" w:themeColor="text1"/>
          <w:sz w:val="28"/>
          <w:szCs w:val="28"/>
          <w:rtl/>
        </w:rPr>
        <w:t>أن إدارة المشاريع باتت أداة حيوية لتحقيق الميزة التنافسية، لا سيما في الأسواق التي تشهد تغيرات متسارعة وضغوطًا متزايدة على الموارد،  ويشير الباحثان إلى أن المشاريع المدارة بشكل احترافي تحقق نسبة أعلى من الأرباح مقارنة بالمشاريع التي تفتقر إلى إدارة منهجية، مؤكدَين على أن أحد أوجه أهمية إدارة المشاريع يتمثل في</w:t>
      </w:r>
      <w:r w:rsidRPr="004624E6">
        <w:rPr>
          <w:rFonts w:ascii="Sakkal Majalla" w:hAnsi="Sakkal Majalla" w:cs="Sakkal Majalla"/>
          <w:color w:val="000000" w:themeColor="text1"/>
          <w:sz w:val="28"/>
          <w:szCs w:val="28"/>
          <w:lang w:bidi="ar-EG"/>
        </w:rPr>
        <w:t>:</w:t>
      </w:r>
    </w:p>
    <w:p w14:paraId="60C215DD" w14:textId="77777777" w:rsidR="00F431A1" w:rsidRPr="004624E6" w:rsidRDefault="00F431A1" w:rsidP="007E6F1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تحقيق الانسجام بين مختلف الفرق والوحدات التنظيمية، من خلال تحديد الأدوار والمسؤوليات بدقة</w:t>
      </w:r>
      <w:r w:rsidRPr="004624E6">
        <w:rPr>
          <w:rFonts w:ascii="Sakkal Majalla" w:hAnsi="Sakkal Majalla" w:cs="Sakkal Majalla"/>
          <w:color w:val="000000" w:themeColor="text1"/>
          <w:sz w:val="28"/>
          <w:szCs w:val="28"/>
          <w:lang w:bidi="ar-EG"/>
        </w:rPr>
        <w:t>.</w:t>
      </w:r>
    </w:p>
    <w:p w14:paraId="10CDA4D1" w14:textId="77777777" w:rsidR="00F431A1" w:rsidRPr="004624E6" w:rsidRDefault="00F431A1" w:rsidP="007E6F1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تعزيز الشفافية والمساءلة عبر آليات الرقابة والمتابعة</w:t>
      </w:r>
      <w:r w:rsidRPr="004624E6">
        <w:rPr>
          <w:rFonts w:ascii="Sakkal Majalla" w:hAnsi="Sakkal Majalla" w:cs="Sakkal Majalla"/>
          <w:color w:val="000000" w:themeColor="text1"/>
          <w:sz w:val="28"/>
          <w:szCs w:val="28"/>
          <w:lang w:bidi="ar-EG"/>
        </w:rPr>
        <w:t>.</w:t>
      </w:r>
    </w:p>
    <w:p w14:paraId="3C389E1F" w14:textId="77777777" w:rsidR="00F431A1" w:rsidRPr="004624E6" w:rsidRDefault="00F431A1" w:rsidP="007E6F1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تحقيق استغلال أمثل للموارد من خلال جدولة مدروسة ومحددة زمنيًا</w:t>
      </w:r>
      <w:r w:rsidRPr="004624E6">
        <w:rPr>
          <w:rFonts w:ascii="Sakkal Majalla" w:hAnsi="Sakkal Majalla" w:cs="Sakkal Majalla"/>
          <w:color w:val="000000" w:themeColor="text1"/>
          <w:sz w:val="28"/>
          <w:szCs w:val="28"/>
          <w:lang w:bidi="ar-EG"/>
        </w:rPr>
        <w:t>.</w:t>
      </w:r>
    </w:p>
    <w:p w14:paraId="6316EDF1" w14:textId="35248876"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 يشير </w:t>
      </w:r>
      <w:proofErr w:type="spellStart"/>
      <w:r w:rsidRPr="004624E6">
        <w:rPr>
          <w:rFonts w:ascii="Sakkal Majalla" w:hAnsi="Sakkal Majalla" w:cs="Sakkal Majalla"/>
          <w:color w:val="000000" w:themeColor="text1"/>
          <w:sz w:val="28"/>
          <w:szCs w:val="28"/>
          <w:lang w:bidi="ar-EG"/>
        </w:rPr>
        <w:t>Hedhili</w:t>
      </w:r>
      <w:proofErr w:type="spellEnd"/>
      <w:r w:rsidRPr="004624E6">
        <w:rPr>
          <w:rFonts w:ascii="Sakkal Majalla" w:hAnsi="Sakkal Majalla" w:cs="Sakkal Majalla"/>
          <w:color w:val="000000" w:themeColor="text1"/>
          <w:sz w:val="28"/>
          <w:szCs w:val="28"/>
          <w:lang w:bidi="ar-EG"/>
        </w:rPr>
        <w:t xml:space="preserve"> and </w:t>
      </w:r>
      <w:proofErr w:type="spellStart"/>
      <w:r w:rsidRPr="004624E6">
        <w:rPr>
          <w:rFonts w:ascii="Sakkal Majalla" w:hAnsi="Sakkal Majalla" w:cs="Sakkal Majalla"/>
          <w:color w:val="000000" w:themeColor="text1"/>
          <w:sz w:val="28"/>
          <w:szCs w:val="28"/>
          <w:lang w:bidi="ar-EG"/>
        </w:rPr>
        <w:t>Boudabbous</w:t>
      </w:r>
      <w:proofErr w:type="spellEnd"/>
      <w:r w:rsidRPr="004624E6">
        <w:rPr>
          <w:rFonts w:ascii="Sakkal Majalla" w:hAnsi="Sakkal Majalla" w:cs="Sakkal Majalla"/>
          <w:color w:val="000000" w:themeColor="text1"/>
          <w:sz w:val="28"/>
          <w:szCs w:val="28"/>
          <w:lang w:bidi="ar-EG"/>
        </w:rPr>
        <w:t xml:space="preserve"> (2020) </w:t>
      </w:r>
      <w:r w:rsidRPr="004624E6">
        <w:rPr>
          <w:rFonts w:ascii="Sakkal Majalla" w:hAnsi="Sakkal Majalla" w:cs="Sakkal Majalla"/>
          <w:color w:val="000000" w:themeColor="text1"/>
          <w:sz w:val="28"/>
          <w:szCs w:val="28"/>
          <w:rtl/>
        </w:rPr>
        <w:t>إلى أن المنظمات المعاصرة لم تعد تنظر إلى إدارة المشاريع كإجراء إداري محدود، بل تعتبرها مدخلًا استراتيجيًا لإدارة التغيير المؤسسي، خصوصًا في القطاعات التي تعتمد على العمل المؤقت أو المشاريع المرحلية مثل: التوظيف، الإنشاءات، وتكنولوجيا المعلومات. وقد خلصا في دراستهما إلى أن إدارة المشاريع تسهم في</w:t>
      </w:r>
      <w:r w:rsidRPr="004624E6">
        <w:rPr>
          <w:rFonts w:ascii="Sakkal Majalla" w:hAnsi="Sakkal Majalla" w:cs="Sakkal Majalla"/>
          <w:color w:val="000000" w:themeColor="text1"/>
          <w:sz w:val="28"/>
          <w:szCs w:val="28"/>
          <w:lang w:bidi="ar-EG"/>
        </w:rPr>
        <w:t>:</w:t>
      </w:r>
    </w:p>
    <w:p w14:paraId="01B318DC" w14:textId="77777777" w:rsidR="00F431A1" w:rsidRPr="004624E6" w:rsidRDefault="00F431A1" w:rsidP="007E6F1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رفع مستوى التكيّف المؤسسي مع التغيّرات البيئية</w:t>
      </w:r>
      <w:r w:rsidRPr="004624E6">
        <w:rPr>
          <w:rFonts w:ascii="Sakkal Majalla" w:hAnsi="Sakkal Majalla" w:cs="Sakkal Majalla"/>
          <w:color w:val="000000" w:themeColor="text1"/>
          <w:sz w:val="28"/>
          <w:szCs w:val="28"/>
          <w:lang w:bidi="ar-EG"/>
        </w:rPr>
        <w:t>.</w:t>
      </w:r>
    </w:p>
    <w:p w14:paraId="4ECD6F63" w14:textId="77777777" w:rsidR="00F431A1" w:rsidRPr="004624E6" w:rsidRDefault="00F431A1" w:rsidP="007E6F1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توفير أدوات تحليل وتخطيط دقيقة تسهّل اتخاذ القرار</w:t>
      </w:r>
      <w:r w:rsidRPr="004624E6">
        <w:rPr>
          <w:rFonts w:ascii="Sakkal Majalla" w:hAnsi="Sakkal Majalla" w:cs="Sakkal Majalla"/>
          <w:color w:val="000000" w:themeColor="text1"/>
          <w:sz w:val="28"/>
          <w:szCs w:val="28"/>
          <w:lang w:bidi="ar-EG"/>
        </w:rPr>
        <w:t>.</w:t>
      </w:r>
    </w:p>
    <w:p w14:paraId="3A36FD0A" w14:textId="77777777" w:rsidR="00F431A1" w:rsidRPr="004624E6" w:rsidRDefault="00F431A1" w:rsidP="007E6F1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ضمان جودة المخرجات بما ينسجم مع توقعات العملاء وأصحاب المصلحة</w:t>
      </w:r>
      <w:r w:rsidRPr="004624E6">
        <w:rPr>
          <w:rFonts w:ascii="Sakkal Majalla" w:hAnsi="Sakkal Majalla" w:cs="Sakkal Majalla"/>
          <w:color w:val="000000" w:themeColor="text1"/>
          <w:sz w:val="28"/>
          <w:szCs w:val="28"/>
          <w:lang w:bidi="ar-EG"/>
        </w:rPr>
        <w:t>.</w:t>
      </w:r>
    </w:p>
    <w:p w14:paraId="6A962B77"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وتبرز أهمية إدارة المشاريع كذلك في كونها وسيلة لتحويل الأفكار الابتكارية إلى نتائج ملموسة، وهو ما أشار إليه </w:t>
      </w:r>
      <w:r w:rsidRPr="004624E6">
        <w:rPr>
          <w:rFonts w:ascii="Sakkal Majalla" w:hAnsi="Sakkal Majalla" w:cs="Sakkal Majalla"/>
          <w:color w:val="000000" w:themeColor="text1"/>
          <w:sz w:val="28"/>
          <w:szCs w:val="28"/>
          <w:lang w:bidi="ar-EG"/>
        </w:rPr>
        <w:t xml:space="preserve">Laumer et al. (2015) </w:t>
      </w:r>
      <w:r w:rsidRPr="004624E6">
        <w:rPr>
          <w:rFonts w:ascii="Sakkal Majalla" w:hAnsi="Sakkal Majalla" w:cs="Sakkal Majalla"/>
          <w:color w:val="000000" w:themeColor="text1"/>
          <w:sz w:val="28"/>
          <w:szCs w:val="28"/>
          <w:rtl/>
        </w:rPr>
        <w:t>حين أكدوا أن الإدارة بالمشروعات تتيح للمؤسسات استيعاب المبادرات الريادية ودمجها ضمن هيكل العمل دون تعطيل للأنشطة التقليدية. وقد أظهرت دراستهم أن استخدام أنظمة تتبع المشاريع وتطبيقات إدارة المهام أدى إلى</w:t>
      </w:r>
      <w:r w:rsidRPr="004624E6">
        <w:rPr>
          <w:rFonts w:ascii="Sakkal Majalla" w:hAnsi="Sakkal Majalla" w:cs="Sakkal Majalla"/>
          <w:color w:val="000000" w:themeColor="text1"/>
          <w:sz w:val="28"/>
          <w:szCs w:val="28"/>
          <w:lang w:bidi="ar-EG"/>
        </w:rPr>
        <w:t>:</w:t>
      </w:r>
    </w:p>
    <w:p w14:paraId="1E0E7556" w14:textId="77777777" w:rsidR="00F431A1" w:rsidRPr="004624E6" w:rsidRDefault="00F431A1" w:rsidP="007E6F1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تقليل نسبة الفاقد في الموارد</w:t>
      </w:r>
      <w:r w:rsidRPr="004624E6">
        <w:rPr>
          <w:rFonts w:ascii="Sakkal Majalla" w:hAnsi="Sakkal Majalla" w:cs="Sakkal Majalla"/>
          <w:color w:val="000000" w:themeColor="text1"/>
          <w:sz w:val="28"/>
          <w:szCs w:val="28"/>
          <w:lang w:bidi="ar-EG"/>
        </w:rPr>
        <w:t>.</w:t>
      </w:r>
    </w:p>
    <w:p w14:paraId="2BB81672" w14:textId="77777777" w:rsidR="00F431A1" w:rsidRPr="004624E6" w:rsidRDefault="00F431A1" w:rsidP="007E6F1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تسريع دورة حياة المشروع من التخطيط إلى الإنجاز</w:t>
      </w:r>
      <w:r w:rsidRPr="004624E6">
        <w:rPr>
          <w:rFonts w:ascii="Sakkal Majalla" w:hAnsi="Sakkal Majalla" w:cs="Sakkal Majalla"/>
          <w:color w:val="000000" w:themeColor="text1"/>
          <w:sz w:val="28"/>
          <w:szCs w:val="28"/>
          <w:lang w:bidi="ar-EG"/>
        </w:rPr>
        <w:t>.</w:t>
      </w:r>
    </w:p>
    <w:p w14:paraId="5041E1B7" w14:textId="77777777" w:rsidR="00F431A1" w:rsidRPr="004624E6" w:rsidRDefault="00F431A1" w:rsidP="007E6F1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رفع جودة الخدمات والمنتجات المقدمة</w:t>
      </w:r>
      <w:r w:rsidRPr="004624E6">
        <w:rPr>
          <w:rFonts w:ascii="Sakkal Majalla" w:hAnsi="Sakkal Majalla" w:cs="Sakkal Majalla"/>
          <w:color w:val="000000" w:themeColor="text1"/>
          <w:sz w:val="28"/>
          <w:szCs w:val="28"/>
          <w:lang w:bidi="ar-EG"/>
        </w:rPr>
        <w:t>.</w:t>
      </w:r>
    </w:p>
    <w:p w14:paraId="0A7CFC34" w14:textId="0E4B2AEB"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 أوضحت دراسة الحربي</w:t>
      </w:r>
      <w:r w:rsidRPr="004624E6">
        <w:rPr>
          <w:rFonts w:ascii="Sakkal Majalla" w:hAnsi="Sakkal Majalla" w:cs="Sakkal Majalla"/>
          <w:color w:val="000000" w:themeColor="text1"/>
          <w:sz w:val="28"/>
          <w:szCs w:val="28"/>
          <w:lang w:bidi="ar-EG"/>
        </w:rPr>
        <w:t xml:space="preserve"> (2022) </w:t>
      </w:r>
      <w:r w:rsidRPr="004624E6">
        <w:rPr>
          <w:rFonts w:ascii="Sakkal Majalla" w:hAnsi="Sakkal Majalla" w:cs="Sakkal Majalla"/>
          <w:color w:val="000000" w:themeColor="text1"/>
          <w:sz w:val="28"/>
          <w:szCs w:val="28"/>
          <w:rtl/>
        </w:rPr>
        <w:t>أن المؤسسات في البيئة الخليجية لا سيما في القطاعين الحكومي والخاص بدأت تدرك تدريجيًا أهمية التحوّل نحو إدارة المشاريع كأداة لتعزيز الكفاءة والانضباط والابتكار، خصوصًا مع تزايد التعقيدات التي تواجهها تلك المؤسسات نتيجة توسع الأعمال وتنوع متطلبات المستفيدين. وقد أشار إلى أن أهمية إدارة المشاريع تظهر في</w:t>
      </w:r>
      <w:r w:rsidRPr="004624E6">
        <w:rPr>
          <w:rFonts w:ascii="Sakkal Majalla" w:hAnsi="Sakkal Majalla" w:cs="Sakkal Majalla"/>
          <w:color w:val="000000" w:themeColor="text1"/>
          <w:sz w:val="28"/>
          <w:szCs w:val="28"/>
          <w:lang w:bidi="ar-EG"/>
        </w:rPr>
        <w:t>:</w:t>
      </w:r>
    </w:p>
    <w:p w14:paraId="77E41EBE" w14:textId="77777777" w:rsidR="00F431A1" w:rsidRPr="004624E6" w:rsidRDefault="00F431A1" w:rsidP="007E6F1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تحقيق الاتساق بين الأهداف الاستراتيجية والتنفيذية</w:t>
      </w:r>
      <w:r w:rsidRPr="004624E6">
        <w:rPr>
          <w:rFonts w:ascii="Sakkal Majalla" w:hAnsi="Sakkal Majalla" w:cs="Sakkal Majalla"/>
          <w:color w:val="000000" w:themeColor="text1"/>
          <w:sz w:val="28"/>
          <w:szCs w:val="28"/>
          <w:lang w:bidi="ar-EG"/>
        </w:rPr>
        <w:t>.</w:t>
      </w:r>
    </w:p>
    <w:p w14:paraId="057C66A6" w14:textId="77777777" w:rsidR="00F431A1" w:rsidRPr="004624E6" w:rsidRDefault="00F431A1" w:rsidP="007E6F1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تقليل نسب الفشل والارتباك الإداري الناتج عن غياب التخطيط المسبق</w:t>
      </w:r>
      <w:r w:rsidRPr="004624E6">
        <w:rPr>
          <w:rFonts w:ascii="Sakkal Majalla" w:hAnsi="Sakkal Majalla" w:cs="Sakkal Majalla"/>
          <w:color w:val="000000" w:themeColor="text1"/>
          <w:sz w:val="28"/>
          <w:szCs w:val="28"/>
          <w:lang w:bidi="ar-EG"/>
        </w:rPr>
        <w:t>.</w:t>
      </w:r>
    </w:p>
    <w:p w14:paraId="107A9918" w14:textId="77777777" w:rsidR="00F431A1" w:rsidRPr="004624E6" w:rsidRDefault="00F431A1" w:rsidP="007E6F1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تحسين القدرة على قياس الأداء المؤسسي بدقة</w:t>
      </w:r>
      <w:r w:rsidRPr="004624E6">
        <w:rPr>
          <w:rFonts w:ascii="Sakkal Majalla" w:hAnsi="Sakkal Majalla" w:cs="Sakkal Majalla"/>
          <w:color w:val="000000" w:themeColor="text1"/>
          <w:sz w:val="28"/>
          <w:szCs w:val="28"/>
          <w:lang w:bidi="ar-EG"/>
        </w:rPr>
        <w:t>.</w:t>
      </w:r>
    </w:p>
    <w:p w14:paraId="4A4FD654" w14:textId="4B8A280F"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وفي دراسة أجراها مجيد</w:t>
      </w:r>
      <w:r w:rsidRPr="004624E6">
        <w:rPr>
          <w:rFonts w:ascii="Sakkal Majalla" w:hAnsi="Sakkal Majalla" w:cs="Sakkal Majalla"/>
          <w:color w:val="000000" w:themeColor="text1"/>
          <w:sz w:val="28"/>
          <w:szCs w:val="28"/>
          <w:lang w:bidi="ar-EG"/>
        </w:rPr>
        <w:t xml:space="preserve"> (2024) </w:t>
      </w:r>
      <w:r w:rsidRPr="004624E6">
        <w:rPr>
          <w:rFonts w:ascii="Sakkal Majalla" w:hAnsi="Sakkal Majalla" w:cs="Sakkal Majalla"/>
          <w:color w:val="000000" w:themeColor="text1"/>
          <w:sz w:val="28"/>
          <w:szCs w:val="28"/>
          <w:rtl/>
        </w:rPr>
        <w:t>على مشاريع في وزارة الداخلية العراقية، تم التأكيد على أن دمج تطبيقات الذكاء الاصطناعي مع أدوات إدارة المشاريع أدى إلى تحسين الرقابة والمتابعة، وساهم في</w:t>
      </w:r>
      <w:r w:rsidRPr="004624E6">
        <w:rPr>
          <w:rFonts w:ascii="Sakkal Majalla" w:hAnsi="Sakkal Majalla" w:cs="Sakkal Majalla"/>
          <w:color w:val="000000" w:themeColor="text1"/>
          <w:sz w:val="28"/>
          <w:szCs w:val="28"/>
          <w:lang w:bidi="ar-EG"/>
        </w:rPr>
        <w:t>:</w:t>
      </w:r>
    </w:p>
    <w:p w14:paraId="73DE3F96" w14:textId="77777777" w:rsidR="00F431A1" w:rsidRPr="004624E6" w:rsidRDefault="00F431A1" w:rsidP="007E6F1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تسريع اتخاذ القرار في المراحل الحرجة من المشروع</w:t>
      </w:r>
      <w:r w:rsidRPr="004624E6">
        <w:rPr>
          <w:rFonts w:ascii="Sakkal Majalla" w:hAnsi="Sakkal Majalla" w:cs="Sakkal Majalla"/>
          <w:color w:val="000000" w:themeColor="text1"/>
          <w:sz w:val="28"/>
          <w:szCs w:val="28"/>
          <w:lang w:bidi="ar-EG"/>
        </w:rPr>
        <w:t>.</w:t>
      </w:r>
    </w:p>
    <w:p w14:paraId="303A4CFD" w14:textId="77777777" w:rsidR="00F431A1" w:rsidRPr="004624E6" w:rsidRDefault="00F431A1" w:rsidP="007E6F1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تحسين القدرة على التنبؤ بالمشكلات مبكرًا</w:t>
      </w:r>
      <w:r w:rsidRPr="004624E6">
        <w:rPr>
          <w:rFonts w:ascii="Sakkal Majalla" w:hAnsi="Sakkal Majalla" w:cs="Sakkal Majalla"/>
          <w:color w:val="000000" w:themeColor="text1"/>
          <w:sz w:val="28"/>
          <w:szCs w:val="28"/>
          <w:lang w:bidi="ar-EG"/>
        </w:rPr>
        <w:t>.</w:t>
      </w:r>
    </w:p>
    <w:p w14:paraId="47A8442D" w14:textId="77777777" w:rsidR="00F431A1" w:rsidRPr="004624E6" w:rsidRDefault="00F431A1" w:rsidP="007E6F1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رفع كفاءة التنفيذ وتقليل الأخطاء البشرية</w:t>
      </w:r>
      <w:r w:rsidRPr="004624E6">
        <w:rPr>
          <w:rFonts w:ascii="Sakkal Majalla" w:hAnsi="Sakkal Majalla" w:cs="Sakkal Majalla"/>
          <w:color w:val="000000" w:themeColor="text1"/>
          <w:sz w:val="28"/>
          <w:szCs w:val="28"/>
          <w:lang w:bidi="ar-EG"/>
        </w:rPr>
        <w:t>.</w:t>
      </w:r>
    </w:p>
    <w:p w14:paraId="12C042DD" w14:textId="0E2FA1AB"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من خلال ما سبق، يرى الباحث أن أهمية إدارة المشاريع لم تعد مقصورة على نطاق زمني ضيق أو مشاريع معينة، بل أصبحت نظامًا إداريًا شاملاً يُسهم في تحويل الرؤية المؤسسية إلى إنجازات قابلة للقياس والتحليل</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 xml:space="preserve">ويعتقد الباحث أن هذه الأهمية تتزايد بوضوح في بيئات العمل الحديثة، لا سيما في قطاعات تعتمد على استقطاب وتنسيق جهود متنوعة مثل قطاع التوظيف. </w:t>
      </w:r>
    </w:p>
    <w:p w14:paraId="6F49893A" w14:textId="5E7737E5" w:rsidR="00F431A1" w:rsidRPr="004624E6" w:rsidRDefault="00B115CC" w:rsidP="00B115C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200819791"/>
      <w:r w:rsidRPr="004624E6">
        <w:rPr>
          <w:rFonts w:ascii="Sakkal Majalla" w:hAnsi="Sakkal Majalla" w:cs="Sakkal Majalla" w:hint="cs"/>
          <w:b/>
          <w:bCs/>
          <w:color w:val="000000" w:themeColor="text1"/>
          <w:sz w:val="32"/>
          <w:szCs w:val="32"/>
          <w:rtl/>
        </w:rPr>
        <w:t xml:space="preserve">4.1.2 </w:t>
      </w:r>
      <w:r w:rsidR="00F431A1" w:rsidRPr="004624E6">
        <w:rPr>
          <w:rFonts w:ascii="Sakkal Majalla" w:hAnsi="Sakkal Majalla" w:cs="Sakkal Majalla"/>
          <w:b/>
          <w:bCs/>
          <w:color w:val="000000" w:themeColor="text1"/>
          <w:sz w:val="32"/>
          <w:szCs w:val="32"/>
          <w:rtl/>
        </w:rPr>
        <w:t>خصائص إدارة المشاريع</w:t>
      </w:r>
      <w:bookmarkEnd w:id="43"/>
    </w:p>
    <w:p w14:paraId="0BF7EEFE" w14:textId="05DC79E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تتسم إدارة المشاريع بمجموعة من الخصائص الجوهرية التي تميزها عن باقي أنماط الإدارة التقليدية، وتمنحها طابعًا تنظيميًا مرنًا يتماشى مع بيئة الأعمال المتغيرة، وتُعد هذه الخصائص مؤشرات رئيسية لفهم البنية الداخلية لإدارة المشروع، وطبيعة الممارسات التي ينبغي تبنيها لضمان نجاحه، وتكمن أهمية هذه الخصائص في أنها تساعد القائمين على المشاريع في تصميم العمليات، وتوزيع المهام، واتخاذ القرارات بما يتماشى مع طبيعة المشروع وظروفه المحددة</w:t>
      </w:r>
      <w:r w:rsidRPr="004624E6">
        <w:rPr>
          <w:rFonts w:ascii="Sakkal Majalla" w:hAnsi="Sakkal Majalla" w:cs="Sakkal Majalla"/>
          <w:color w:val="000000" w:themeColor="text1"/>
          <w:sz w:val="28"/>
          <w:szCs w:val="28"/>
          <w:lang w:bidi="ar-EG"/>
        </w:rPr>
        <w:t>.</w:t>
      </w:r>
    </w:p>
    <w:p w14:paraId="41982D50" w14:textId="28AE17C3"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يشير </w:t>
      </w:r>
      <w:r w:rsidRPr="004624E6">
        <w:rPr>
          <w:rFonts w:ascii="Sakkal Majalla" w:hAnsi="Sakkal Majalla" w:cs="Sakkal Majalla"/>
          <w:color w:val="000000" w:themeColor="text1"/>
          <w:sz w:val="28"/>
          <w:szCs w:val="28"/>
          <w:lang w:bidi="ar-EG"/>
        </w:rPr>
        <w:t xml:space="preserve">Project Management Institute (2021) </w:t>
      </w:r>
      <w:r w:rsidRPr="004624E6">
        <w:rPr>
          <w:rFonts w:ascii="Sakkal Majalla" w:hAnsi="Sakkal Majalla" w:cs="Sakkal Majalla"/>
          <w:color w:val="000000" w:themeColor="text1"/>
          <w:sz w:val="28"/>
          <w:szCs w:val="28"/>
          <w:rtl/>
        </w:rPr>
        <w:t>إلى أن إدارة المشاريع تتميز بمجموعة من الخصائص التي تجعلها منهجًا مستقلًا عن الأنشطة الإدارية اليومية، وأبرزها</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الطابع المؤقت، النواتج الفريدة، القيود الثلاثية (الزمن – التكلفة – الجودة)، والتعقيد التنظيمي</w:t>
      </w:r>
      <w:r w:rsidRPr="004624E6">
        <w:rPr>
          <w:rFonts w:ascii="Sakkal Majalla" w:hAnsi="Sakkal Majalla" w:cs="Sakkal Majalla"/>
          <w:color w:val="000000" w:themeColor="text1"/>
          <w:sz w:val="28"/>
          <w:szCs w:val="28"/>
          <w:rtl/>
          <w:lang w:bidi="ar-EG"/>
        </w:rPr>
        <w:t>،</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ويؤكد أن هذه الخصائص تتطلب من القائمين على المشروع أدوات وخبرات مختلفة عن تلك المستخدمة في الإدارة التشغيلية الروتينية</w:t>
      </w:r>
      <w:r w:rsidRPr="004624E6">
        <w:rPr>
          <w:rFonts w:ascii="Sakkal Majalla" w:hAnsi="Sakkal Majalla" w:cs="Sakkal Majalla"/>
          <w:color w:val="000000" w:themeColor="text1"/>
          <w:sz w:val="28"/>
          <w:szCs w:val="28"/>
          <w:lang w:bidi="ar-EG"/>
        </w:rPr>
        <w:t>.</w:t>
      </w:r>
    </w:p>
    <w:p w14:paraId="060F21E5"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وقد صنف </w:t>
      </w:r>
      <w:proofErr w:type="spellStart"/>
      <w:r w:rsidRPr="004624E6">
        <w:rPr>
          <w:rFonts w:ascii="Sakkal Majalla" w:hAnsi="Sakkal Majalla" w:cs="Sakkal Majalla"/>
          <w:color w:val="000000" w:themeColor="text1"/>
          <w:sz w:val="28"/>
          <w:szCs w:val="28"/>
          <w:lang w:bidi="ar-EG"/>
        </w:rPr>
        <w:t>Hedhili</w:t>
      </w:r>
      <w:proofErr w:type="spellEnd"/>
      <w:r w:rsidRPr="004624E6">
        <w:rPr>
          <w:rFonts w:ascii="Sakkal Majalla" w:hAnsi="Sakkal Majalla" w:cs="Sakkal Majalla"/>
          <w:color w:val="000000" w:themeColor="text1"/>
          <w:sz w:val="28"/>
          <w:szCs w:val="28"/>
          <w:lang w:bidi="ar-EG"/>
        </w:rPr>
        <w:t xml:space="preserve"> and </w:t>
      </w:r>
      <w:proofErr w:type="spellStart"/>
      <w:r w:rsidRPr="004624E6">
        <w:rPr>
          <w:rFonts w:ascii="Sakkal Majalla" w:hAnsi="Sakkal Majalla" w:cs="Sakkal Majalla"/>
          <w:color w:val="000000" w:themeColor="text1"/>
          <w:sz w:val="28"/>
          <w:szCs w:val="28"/>
          <w:lang w:bidi="ar-EG"/>
        </w:rPr>
        <w:t>Boudabbous</w:t>
      </w:r>
      <w:proofErr w:type="spellEnd"/>
      <w:r w:rsidRPr="004624E6">
        <w:rPr>
          <w:rFonts w:ascii="Sakkal Majalla" w:hAnsi="Sakkal Majalla" w:cs="Sakkal Majalla"/>
          <w:color w:val="000000" w:themeColor="text1"/>
          <w:sz w:val="28"/>
          <w:szCs w:val="28"/>
          <w:lang w:bidi="ar-EG"/>
        </w:rPr>
        <w:t xml:space="preserve"> (2020) </w:t>
      </w:r>
      <w:r w:rsidRPr="004624E6">
        <w:rPr>
          <w:rFonts w:ascii="Sakkal Majalla" w:hAnsi="Sakkal Majalla" w:cs="Sakkal Majalla"/>
          <w:color w:val="000000" w:themeColor="text1"/>
          <w:sz w:val="28"/>
          <w:szCs w:val="28"/>
          <w:rtl/>
        </w:rPr>
        <w:t>خصائص إدارة المشاريع ضمن أربع سمات رئيسية، وهي كما يلي</w:t>
      </w:r>
      <w:r w:rsidRPr="004624E6">
        <w:rPr>
          <w:rFonts w:ascii="Sakkal Majalla" w:hAnsi="Sakkal Majalla" w:cs="Sakkal Majalla"/>
          <w:color w:val="000000" w:themeColor="text1"/>
          <w:sz w:val="28"/>
          <w:szCs w:val="28"/>
          <w:lang w:bidi="ar-EG"/>
        </w:rPr>
        <w:t>:</w:t>
      </w:r>
    </w:p>
    <w:p w14:paraId="0D93FAC7" w14:textId="77777777" w:rsidR="00F431A1" w:rsidRPr="004624E6" w:rsidRDefault="00F431A1" w:rsidP="007E6F1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الطابع المؤقت للمشاريع</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إذ أن لكل مشروع بداية ونهاية محددتان، تُمثلان دورة حياة المشروع، وتشمل مراحل التخطيط، التنفيذ، المراقبة، والإغلاق</w:t>
      </w:r>
      <w:r w:rsidRPr="004624E6">
        <w:rPr>
          <w:rFonts w:ascii="Sakkal Majalla" w:hAnsi="Sakkal Majalla" w:cs="Sakkal Majalla"/>
          <w:color w:val="000000" w:themeColor="text1"/>
          <w:sz w:val="28"/>
          <w:szCs w:val="28"/>
          <w:lang w:bidi="ar-EG"/>
        </w:rPr>
        <w:t>.</w:t>
      </w:r>
    </w:p>
    <w:p w14:paraId="01085AB2" w14:textId="77777777" w:rsidR="00F431A1" w:rsidRPr="004624E6" w:rsidRDefault="00F431A1" w:rsidP="007E6F1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النتائج الفريدة</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حيث يسعى كل مشروع إلى إنتاج خدمة أو منتج أو نتيجة معينة لا تتكرر بنفس الشكل في مشروع آخر</w:t>
      </w:r>
      <w:r w:rsidRPr="004624E6">
        <w:rPr>
          <w:rFonts w:ascii="Sakkal Majalla" w:hAnsi="Sakkal Majalla" w:cs="Sakkal Majalla"/>
          <w:color w:val="000000" w:themeColor="text1"/>
          <w:sz w:val="28"/>
          <w:szCs w:val="28"/>
          <w:lang w:bidi="ar-EG"/>
        </w:rPr>
        <w:t>.</w:t>
      </w:r>
    </w:p>
    <w:p w14:paraId="388C0D32" w14:textId="77777777" w:rsidR="00F431A1" w:rsidRPr="004624E6" w:rsidRDefault="00F431A1" w:rsidP="007E6F1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الاعتماد على فرق عمل متعددة التخصصات</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ما يتطلب وجود إدارة فاعلة للموارد البشرية، وتنسيقًا عالي المستوى</w:t>
      </w:r>
      <w:r w:rsidRPr="004624E6">
        <w:rPr>
          <w:rFonts w:ascii="Sakkal Majalla" w:hAnsi="Sakkal Majalla" w:cs="Sakkal Majalla"/>
          <w:color w:val="000000" w:themeColor="text1"/>
          <w:sz w:val="28"/>
          <w:szCs w:val="28"/>
          <w:lang w:bidi="ar-EG"/>
        </w:rPr>
        <w:t>.</w:t>
      </w:r>
    </w:p>
    <w:p w14:paraId="6FE30949" w14:textId="77777777" w:rsidR="00F431A1" w:rsidRPr="004624E6" w:rsidRDefault="00F431A1" w:rsidP="007E6F1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العمل ضمن قيود زمنية ومالية صارمة</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مما يزيد من أهمية التخطيط الدقيق والمتابعة المستمرة</w:t>
      </w:r>
      <w:r w:rsidRPr="004624E6">
        <w:rPr>
          <w:rFonts w:ascii="Sakkal Majalla" w:hAnsi="Sakkal Majalla" w:cs="Sakkal Majalla"/>
          <w:color w:val="000000" w:themeColor="text1"/>
          <w:sz w:val="28"/>
          <w:szCs w:val="28"/>
          <w:lang w:bidi="ar-EG"/>
        </w:rPr>
        <w:t>.</w:t>
      </w:r>
    </w:p>
    <w:p w14:paraId="73E81DD1" w14:textId="540F3433"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كما يشير </w:t>
      </w:r>
      <w:r w:rsidRPr="004624E6">
        <w:rPr>
          <w:rFonts w:ascii="Sakkal Majalla" w:hAnsi="Sakkal Majalla" w:cs="Sakkal Majalla"/>
          <w:color w:val="000000" w:themeColor="text1"/>
          <w:sz w:val="28"/>
          <w:szCs w:val="28"/>
          <w:lang w:bidi="ar-EG"/>
        </w:rPr>
        <w:t xml:space="preserve">Shamim (2022) </w:t>
      </w:r>
      <w:r w:rsidRPr="004624E6">
        <w:rPr>
          <w:rFonts w:ascii="Sakkal Majalla" w:hAnsi="Sakkal Majalla" w:cs="Sakkal Majalla"/>
          <w:color w:val="000000" w:themeColor="text1"/>
          <w:sz w:val="28"/>
          <w:szCs w:val="28"/>
          <w:rtl/>
        </w:rPr>
        <w:t>إلى أن من أبرز خصائص إدارة المشاريع في العصر الرقمي أنها مرتكزة على التحليل والبيانات والتقنية، مما يمنحها طابعًا ديناميكيًا أكثر من ذي قبل، ويضيف أن المشاريع الحديثة أصبحت تتطلب مهارات تحليل للمخاطر، واستيعاب لتقلبات البيئة المحيطة، إضافة إلى قدرة على إعادة تصميم الأهداف أثناء التنفيذ دون المساس بجودة المخرجات</w:t>
      </w:r>
      <w:r w:rsidRPr="004624E6">
        <w:rPr>
          <w:rFonts w:ascii="Sakkal Majalla" w:hAnsi="Sakkal Majalla" w:cs="Sakkal Majalla"/>
          <w:color w:val="000000" w:themeColor="text1"/>
          <w:sz w:val="28"/>
          <w:szCs w:val="28"/>
          <w:lang w:bidi="ar-EG"/>
        </w:rPr>
        <w:t>.</w:t>
      </w:r>
    </w:p>
    <w:p w14:paraId="2ACCD523" w14:textId="022FBAD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 لاحظ الزعبي والجغبير </w:t>
      </w:r>
      <w:r w:rsidRPr="004624E6">
        <w:rPr>
          <w:rFonts w:ascii="Sakkal Majalla" w:hAnsi="Sakkal Majalla" w:cs="Sakkal Majalla"/>
          <w:color w:val="000000" w:themeColor="text1"/>
          <w:sz w:val="28"/>
          <w:szCs w:val="28"/>
          <w:lang w:bidi="ar-EG"/>
        </w:rPr>
        <w:t xml:space="preserve">(2023) </w:t>
      </w:r>
      <w:r w:rsidRPr="004624E6">
        <w:rPr>
          <w:rFonts w:ascii="Sakkal Majalla" w:hAnsi="Sakkal Majalla" w:cs="Sakkal Majalla"/>
          <w:color w:val="000000" w:themeColor="text1"/>
          <w:sz w:val="28"/>
          <w:szCs w:val="28"/>
          <w:rtl/>
        </w:rPr>
        <w:t>أن أهم ما يميز المشاريع الناجحة هو قدرتها على المواءمة بين متطلبات الوقت وجودة التنفيذ وتنوع الفرق المشاركة، وهو ما يفرض على إدارة المشروع امتلاك أدوات فعالة في التحكم في الوقت والتكلفة والاتصالات. وقد حددوا خصائص إدارة المشاريع في</w:t>
      </w:r>
      <w:r w:rsidRPr="004624E6">
        <w:rPr>
          <w:rFonts w:ascii="Sakkal Majalla" w:hAnsi="Sakkal Majalla" w:cs="Sakkal Majalla"/>
          <w:color w:val="000000" w:themeColor="text1"/>
          <w:sz w:val="28"/>
          <w:szCs w:val="28"/>
          <w:lang w:bidi="ar-EG"/>
        </w:rPr>
        <w:t>:</w:t>
      </w:r>
    </w:p>
    <w:p w14:paraId="0F195D16" w14:textId="77777777" w:rsidR="00F431A1" w:rsidRPr="004624E6" w:rsidRDefault="00F431A1" w:rsidP="007E6F1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الوضوح في التوجه والأهداف من البداية</w:t>
      </w:r>
      <w:r w:rsidRPr="004624E6">
        <w:rPr>
          <w:rFonts w:ascii="Sakkal Majalla" w:hAnsi="Sakkal Majalla" w:cs="Sakkal Majalla"/>
          <w:color w:val="000000" w:themeColor="text1"/>
          <w:sz w:val="28"/>
          <w:szCs w:val="28"/>
          <w:lang w:bidi="ar-EG"/>
        </w:rPr>
        <w:t>.</w:t>
      </w:r>
    </w:p>
    <w:p w14:paraId="5B14BF66" w14:textId="77777777" w:rsidR="00F431A1" w:rsidRPr="004624E6" w:rsidRDefault="00F431A1" w:rsidP="007E6F1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القابلية للقياس والتقييم في كل مرحلة</w:t>
      </w:r>
      <w:r w:rsidRPr="004624E6">
        <w:rPr>
          <w:rFonts w:ascii="Sakkal Majalla" w:hAnsi="Sakkal Majalla" w:cs="Sakkal Majalla"/>
          <w:color w:val="000000" w:themeColor="text1"/>
          <w:sz w:val="28"/>
          <w:szCs w:val="28"/>
          <w:lang w:bidi="ar-EG"/>
        </w:rPr>
        <w:t>.</w:t>
      </w:r>
    </w:p>
    <w:p w14:paraId="45FFA4EA" w14:textId="77777777" w:rsidR="00F431A1" w:rsidRPr="004624E6" w:rsidRDefault="00F431A1" w:rsidP="007E6F1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المرونة في التعامل مع المتغيرات دون الانحراف عن المسار</w:t>
      </w:r>
      <w:r w:rsidRPr="004624E6">
        <w:rPr>
          <w:rFonts w:ascii="Sakkal Majalla" w:hAnsi="Sakkal Majalla" w:cs="Sakkal Majalla"/>
          <w:color w:val="000000" w:themeColor="text1"/>
          <w:sz w:val="28"/>
          <w:szCs w:val="28"/>
          <w:lang w:bidi="ar-EG"/>
        </w:rPr>
        <w:t>.</w:t>
      </w:r>
    </w:p>
    <w:p w14:paraId="7B667E52"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أما </w:t>
      </w:r>
      <w:r w:rsidRPr="004624E6">
        <w:rPr>
          <w:rFonts w:ascii="Sakkal Majalla" w:hAnsi="Sakkal Majalla" w:cs="Sakkal Majalla"/>
          <w:color w:val="000000" w:themeColor="text1"/>
          <w:sz w:val="28"/>
          <w:szCs w:val="28"/>
          <w:lang w:bidi="ar-EG"/>
        </w:rPr>
        <w:t xml:space="preserve">Kaufmann and Kock (2022) </w:t>
      </w:r>
      <w:r w:rsidRPr="004624E6">
        <w:rPr>
          <w:rFonts w:ascii="Sakkal Majalla" w:hAnsi="Sakkal Majalla" w:cs="Sakkal Majalla"/>
          <w:color w:val="000000" w:themeColor="text1"/>
          <w:sz w:val="28"/>
          <w:szCs w:val="28"/>
          <w:rtl/>
        </w:rPr>
        <w:t>فقد ركزوا في دراستهم على تعقيد المشاريع، باعتباره من أبرز خصائصها، حيث أكدوا أن ارتفاع مستوى التعقيد يفرض ضرورة وجود نظم متكاملة لإدارة العمليات والمهام، تشمل التتبع اللحظي وتوزيع الأدوار والمهام، بما يقلل من التداخل ويضمن جودة الإنجاز</w:t>
      </w:r>
      <w:r w:rsidRPr="004624E6">
        <w:rPr>
          <w:rFonts w:ascii="Sakkal Majalla" w:hAnsi="Sakkal Majalla" w:cs="Sakkal Majalla"/>
          <w:color w:val="000000" w:themeColor="text1"/>
          <w:sz w:val="28"/>
          <w:szCs w:val="28"/>
          <w:lang w:bidi="ar-EG"/>
        </w:rPr>
        <w:t>.</w:t>
      </w:r>
    </w:p>
    <w:p w14:paraId="2608FD69" w14:textId="60358263"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 يرى </w:t>
      </w:r>
      <w:r w:rsidRPr="004624E6">
        <w:rPr>
          <w:rFonts w:ascii="Sakkal Majalla" w:hAnsi="Sakkal Majalla" w:cs="Sakkal Majalla"/>
          <w:color w:val="000000" w:themeColor="text1"/>
          <w:sz w:val="28"/>
          <w:szCs w:val="28"/>
          <w:lang w:bidi="ar-EG"/>
        </w:rPr>
        <w:t xml:space="preserve">Laumer et al. (2015) </w:t>
      </w:r>
      <w:r w:rsidRPr="004624E6">
        <w:rPr>
          <w:rFonts w:ascii="Sakkal Majalla" w:hAnsi="Sakkal Majalla" w:cs="Sakkal Majalla"/>
          <w:color w:val="000000" w:themeColor="text1"/>
          <w:sz w:val="28"/>
          <w:szCs w:val="28"/>
          <w:rtl/>
        </w:rPr>
        <w:t>أن إدارة المشاريع تختلف عن الإدارة التقليدية في كونها مبنية على التغيير والمخرجات، وليس الاستمرارية والروتين، حيث تُركّز على الإنجاز أكثر من الصيانة، وعلى النتائج أكثر من الأنشطة، مما يمنحها طابعًا ديناميكيًا</w:t>
      </w:r>
      <w:r w:rsidRPr="004624E6">
        <w:rPr>
          <w:rFonts w:ascii="Sakkal Majalla" w:hAnsi="Sakkal Majalla" w:cs="Sakkal Majalla"/>
          <w:color w:val="000000" w:themeColor="text1"/>
          <w:sz w:val="28"/>
          <w:szCs w:val="28"/>
          <w:lang w:bidi="ar-EG"/>
        </w:rPr>
        <w:t>.</w:t>
      </w:r>
    </w:p>
    <w:p w14:paraId="41EE7518" w14:textId="7FD7F471" w:rsidR="00F431A1" w:rsidRPr="004624E6" w:rsidRDefault="00F431A1" w:rsidP="00B115CC">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4624E6">
        <w:rPr>
          <w:rFonts w:ascii="Sakkal Majalla" w:hAnsi="Sakkal Majalla" w:cs="Sakkal Majalla"/>
          <w:b/>
          <w:bCs/>
          <w:color w:val="000000" w:themeColor="text1"/>
          <w:sz w:val="28"/>
          <w:szCs w:val="28"/>
          <w:rtl/>
        </w:rPr>
        <w:t>وقد أبرز الحربي</w:t>
      </w:r>
      <w:r w:rsidRPr="004624E6">
        <w:rPr>
          <w:rFonts w:ascii="Sakkal Majalla" w:hAnsi="Sakkal Majalla" w:cs="Sakkal Majalla"/>
          <w:b/>
          <w:bCs/>
          <w:color w:val="000000" w:themeColor="text1"/>
          <w:sz w:val="28"/>
          <w:szCs w:val="28"/>
          <w:lang w:bidi="ar-EG"/>
        </w:rPr>
        <w:t xml:space="preserve"> (2022) </w:t>
      </w:r>
      <w:r w:rsidRPr="004624E6">
        <w:rPr>
          <w:rFonts w:ascii="Sakkal Majalla" w:hAnsi="Sakkal Majalla" w:cs="Sakkal Majalla"/>
          <w:b/>
          <w:bCs/>
          <w:color w:val="000000" w:themeColor="text1"/>
          <w:sz w:val="28"/>
          <w:szCs w:val="28"/>
          <w:rtl/>
        </w:rPr>
        <w:t>في دراسته خصيصتين أساسيتين في إدارة المشاريع وهما</w:t>
      </w:r>
      <w:r w:rsidRPr="004624E6">
        <w:rPr>
          <w:rFonts w:ascii="Sakkal Majalla" w:hAnsi="Sakkal Majalla" w:cs="Sakkal Majalla"/>
          <w:b/>
          <w:bCs/>
          <w:color w:val="000000" w:themeColor="text1"/>
          <w:sz w:val="28"/>
          <w:szCs w:val="28"/>
          <w:lang w:bidi="ar-EG"/>
        </w:rPr>
        <w:t>:</w:t>
      </w:r>
    </w:p>
    <w:p w14:paraId="740EEC49" w14:textId="77777777" w:rsidR="00F431A1" w:rsidRPr="004624E6" w:rsidRDefault="00F431A1" w:rsidP="007E6F1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الاعتماد على أسلوب التفكير المبني على النتائج</w:t>
      </w:r>
      <w:r w:rsidRPr="004624E6">
        <w:rPr>
          <w:rFonts w:ascii="Sakkal Majalla" w:hAnsi="Sakkal Majalla" w:cs="Sakkal Majalla"/>
          <w:color w:val="000000" w:themeColor="text1"/>
          <w:sz w:val="28"/>
          <w:szCs w:val="28"/>
          <w:lang w:bidi="ar-EG"/>
        </w:rPr>
        <w:t xml:space="preserve"> Outcome-Oriented Thinking.</w:t>
      </w:r>
    </w:p>
    <w:p w14:paraId="7B8BB32A" w14:textId="77777777" w:rsidR="00F431A1" w:rsidRPr="004624E6" w:rsidRDefault="00F431A1" w:rsidP="007E6F1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ارتفاع الحاجة إلى التواصل الفعّال بين جميع المعنيين بالمشروع، سواء داخل المؤسسة أو خارجها</w:t>
      </w:r>
      <w:r w:rsidRPr="004624E6">
        <w:rPr>
          <w:rFonts w:ascii="Sakkal Majalla" w:hAnsi="Sakkal Majalla" w:cs="Sakkal Majalla"/>
          <w:color w:val="000000" w:themeColor="text1"/>
          <w:sz w:val="28"/>
          <w:szCs w:val="28"/>
          <w:lang w:bidi="ar-EG"/>
        </w:rPr>
        <w:t>.</w:t>
      </w:r>
    </w:p>
    <w:p w14:paraId="7BB531AB" w14:textId="352C396B"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ويرى الباحث أن خصائص إدارة المشاريع تشكل الأساس الذي يُبنى عليه فهم آلية عمل المشروع، وتميّزه عن غيره من الأنشطة. فالطابع المؤقت، والتعقيد، والتعدد في أصحاب المصلحة، هي خصائص تجعل من المشروع كيانًا فريدًا يستوجب إدارة خاصة تختلف عن الأنشطة الإدارية اليومية. </w:t>
      </w:r>
    </w:p>
    <w:p w14:paraId="58D5E8E4" w14:textId="6C21828F" w:rsidR="005E0940" w:rsidRPr="004624E6" w:rsidRDefault="00B115CC" w:rsidP="00B115C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4" w:name="_Toc200819792"/>
      <w:r w:rsidRPr="004624E6">
        <w:rPr>
          <w:rFonts w:ascii="Sakkal Majalla" w:hAnsi="Sakkal Majalla" w:cs="Sakkal Majalla" w:hint="cs"/>
          <w:b/>
          <w:bCs/>
          <w:color w:val="000000" w:themeColor="text1"/>
          <w:sz w:val="32"/>
          <w:szCs w:val="32"/>
          <w:rtl/>
        </w:rPr>
        <w:t xml:space="preserve">5.1.2 </w:t>
      </w:r>
      <w:r w:rsidR="00F431A1" w:rsidRPr="004624E6">
        <w:rPr>
          <w:rFonts w:ascii="Sakkal Majalla" w:hAnsi="Sakkal Majalla" w:cs="Sakkal Majalla"/>
          <w:b/>
          <w:bCs/>
          <w:color w:val="000000" w:themeColor="text1"/>
          <w:sz w:val="32"/>
          <w:szCs w:val="32"/>
          <w:rtl/>
        </w:rPr>
        <w:t>أبعاد إدارة المشاريع</w:t>
      </w:r>
      <w:bookmarkEnd w:id="44"/>
    </w:p>
    <w:p w14:paraId="2D109A6D"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تُشكّل أبعاد إدارة المشاريع الركائز الأساسية التي تقوم عليها فاعلية المشروع ونجاحه. وقد اختلفت الأدبيات في تصنيف هذه الأبعاد بحسب طبيعة المشروع والقطاع، إلا أن هناك اتفاقًا واسعًا على وجود ثلاثة أبعاد مركزية يُبنى عليها أداء المشروع بشكل عام، وهي</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تخطيط المشروع، إدارة المخاطر، مراقبة الأداء والتقييم</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وتمثّل هذه الأبعاد منظومة متكاملة تتيح للمشروع أن يتحرك ضمن إطار منضبط وقابل للتوجيه، وتوفّر للمؤسسات أدوات فعّالة لضمان تنفيذ الأهداف بكفاءة وجودة. وفيما يلي عرض تفصيلي لهذه الأبعاد</w:t>
      </w:r>
      <w:r w:rsidRPr="004624E6">
        <w:rPr>
          <w:rFonts w:ascii="Sakkal Majalla" w:hAnsi="Sakkal Majalla" w:cs="Sakkal Majalla"/>
          <w:color w:val="000000" w:themeColor="text1"/>
          <w:sz w:val="28"/>
          <w:szCs w:val="28"/>
          <w:lang w:bidi="ar-EG"/>
        </w:rPr>
        <w:t>:</w:t>
      </w:r>
    </w:p>
    <w:p w14:paraId="530FE38C" w14:textId="6A710570" w:rsidR="00F431A1" w:rsidRPr="004624E6" w:rsidRDefault="00F431A1" w:rsidP="007E6F14">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624E6">
        <w:rPr>
          <w:rFonts w:ascii="Sakkal Majalla" w:hAnsi="Sakkal Majalla" w:cs="Sakkal Majalla"/>
          <w:b/>
          <w:bCs/>
          <w:color w:val="000000" w:themeColor="text1"/>
          <w:sz w:val="28"/>
          <w:szCs w:val="28"/>
          <w:rtl/>
        </w:rPr>
        <w:t>تخطيط المشاريع</w:t>
      </w:r>
    </w:p>
    <w:p w14:paraId="23995EE2"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يُعد تخطيط المشروع المرحلة التأسيسية في دورة حياة المشروع، وهو عملية محورية تتضمن ترجمة الأهداف الاستراتيجية إلى خطوات عملية تنفيذية، مع تحديد الموارد المطلوبة، والجداول الزمنية، والمسؤوليات، ومؤشرات النجاح. ويتضمن التخطيط إعداد خطط فرعية تشمل خطة الجدول الزمني، وخطة التكاليف، وخطة المخاطر، وخطة الجودة، وخطة التواصل وغيرها</w:t>
      </w:r>
      <w:r w:rsidRPr="004624E6">
        <w:rPr>
          <w:rFonts w:ascii="Sakkal Majalla" w:hAnsi="Sakkal Majalla" w:cs="Sakkal Majalla"/>
          <w:color w:val="000000" w:themeColor="text1"/>
          <w:sz w:val="28"/>
          <w:szCs w:val="28"/>
          <w:lang w:bidi="ar-EG"/>
        </w:rPr>
        <w:t>.</w:t>
      </w:r>
    </w:p>
    <w:p w14:paraId="4DD9C297" w14:textId="255F08BB"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وقد أشار </w:t>
      </w:r>
      <w:r w:rsidRPr="004624E6">
        <w:rPr>
          <w:rFonts w:ascii="Sakkal Majalla" w:hAnsi="Sakkal Majalla" w:cs="Sakkal Majalla"/>
          <w:color w:val="000000" w:themeColor="text1"/>
          <w:sz w:val="28"/>
          <w:szCs w:val="28"/>
          <w:lang w:bidi="ar-EG"/>
        </w:rPr>
        <w:t xml:space="preserve">Project Management Institute (2021) </w:t>
      </w:r>
      <w:r w:rsidRPr="004624E6">
        <w:rPr>
          <w:rFonts w:ascii="Sakkal Majalla" w:hAnsi="Sakkal Majalla" w:cs="Sakkal Majalla"/>
          <w:color w:val="000000" w:themeColor="text1"/>
          <w:sz w:val="28"/>
          <w:szCs w:val="28"/>
          <w:rtl/>
        </w:rPr>
        <w:t>إلى أن التخطيط الجيد يسهم في تقليل حالات الفشل، ويزيد من فرص الالتزام الزمني والمالي، كما أكدت دراسة العليمات والصمادي</w:t>
      </w:r>
      <w:r w:rsidRPr="004624E6">
        <w:rPr>
          <w:rFonts w:ascii="Sakkal Majalla" w:hAnsi="Sakkal Majalla" w:cs="Sakkal Majalla"/>
          <w:color w:val="000000" w:themeColor="text1"/>
          <w:sz w:val="28"/>
          <w:szCs w:val="28"/>
          <w:lang w:bidi="ar-EG"/>
        </w:rPr>
        <w:t xml:space="preserve"> (2022) </w:t>
      </w:r>
      <w:r w:rsidRPr="004624E6">
        <w:rPr>
          <w:rFonts w:ascii="Sakkal Majalla" w:hAnsi="Sakkal Majalla" w:cs="Sakkal Majalla"/>
          <w:color w:val="000000" w:themeColor="text1"/>
          <w:sz w:val="28"/>
          <w:szCs w:val="28"/>
          <w:rtl/>
        </w:rPr>
        <w:t>أن وجود خطة مفصّلة يُعدّ عاملًا حاسمًا في الحد من الانحرافات وتحقيق رضا العملاء</w:t>
      </w:r>
      <w:r w:rsidRPr="004624E6">
        <w:rPr>
          <w:rFonts w:ascii="Sakkal Majalla" w:hAnsi="Sakkal Majalla" w:cs="Sakkal Majalla"/>
          <w:color w:val="000000" w:themeColor="text1"/>
          <w:sz w:val="28"/>
          <w:szCs w:val="28"/>
          <w:lang w:bidi="ar-EG"/>
        </w:rPr>
        <w:t>.</w:t>
      </w:r>
    </w:p>
    <w:p w14:paraId="360B076D" w14:textId="49DEBFAE"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ويرى </w:t>
      </w:r>
      <w:r w:rsidRPr="004624E6">
        <w:rPr>
          <w:rFonts w:ascii="Sakkal Majalla" w:hAnsi="Sakkal Majalla" w:cs="Sakkal Majalla"/>
          <w:color w:val="000000" w:themeColor="text1"/>
          <w:sz w:val="28"/>
          <w:szCs w:val="28"/>
          <w:lang w:bidi="ar-EG"/>
        </w:rPr>
        <w:t xml:space="preserve">Kaufmann and Kock (2022) </w:t>
      </w:r>
      <w:r w:rsidRPr="004624E6">
        <w:rPr>
          <w:rFonts w:ascii="Sakkal Majalla" w:hAnsi="Sakkal Majalla" w:cs="Sakkal Majalla"/>
          <w:color w:val="000000" w:themeColor="text1"/>
          <w:sz w:val="28"/>
          <w:szCs w:val="28"/>
          <w:rtl/>
        </w:rPr>
        <w:t>أن التخطيط الناجح يشترط وضوح الأهداف، ودقة في توزيع الموارد، وتقديرات مبنية على بيانات حقيقية، وأن التخطيط يجب أن يكون مرنًا ليستوعب المتغيرات المحتملة دون انهيار هيكله</w:t>
      </w:r>
      <w:r w:rsidRPr="004624E6">
        <w:rPr>
          <w:rFonts w:ascii="Sakkal Majalla" w:hAnsi="Sakkal Majalla" w:cs="Sakkal Majalla"/>
          <w:color w:val="000000" w:themeColor="text1"/>
          <w:sz w:val="28"/>
          <w:szCs w:val="28"/>
          <w:lang w:bidi="ar-EG"/>
        </w:rPr>
        <w:t>.</w:t>
      </w:r>
    </w:p>
    <w:p w14:paraId="6028C201"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ويعزز الباحث هذا الطرح، معتبرًا أن التخطيط يمثل نقطة الانطلاق لأي مشروع ناجح، ويؤسس لفهم مشترك بين جميع أطراف المشروع، كما أنه يضع الأساس لاتخاذ القرار، ويوفر بيئة منظمة تقل فيها القرارات الارتجالية والتشتت</w:t>
      </w:r>
      <w:r w:rsidRPr="004624E6">
        <w:rPr>
          <w:rFonts w:ascii="Sakkal Majalla" w:hAnsi="Sakkal Majalla" w:cs="Sakkal Majalla"/>
          <w:color w:val="000000" w:themeColor="text1"/>
          <w:sz w:val="28"/>
          <w:szCs w:val="28"/>
          <w:lang w:bidi="ar-EG"/>
        </w:rPr>
        <w:t>.</w:t>
      </w:r>
    </w:p>
    <w:p w14:paraId="32CB65C5" w14:textId="0FE7B4B8" w:rsidR="00F431A1" w:rsidRPr="004624E6" w:rsidRDefault="00F431A1" w:rsidP="007E6F14">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624E6">
        <w:rPr>
          <w:rFonts w:ascii="Sakkal Majalla" w:hAnsi="Sakkal Majalla" w:cs="Sakkal Majalla"/>
          <w:b/>
          <w:bCs/>
          <w:color w:val="000000" w:themeColor="text1"/>
          <w:sz w:val="28"/>
          <w:szCs w:val="28"/>
          <w:rtl/>
        </w:rPr>
        <w:t>إدارة المخاطر</w:t>
      </w:r>
    </w:p>
    <w:p w14:paraId="400C0444" w14:textId="5F99FC91"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تُعتبر إدارة المخاطر إحدى أكثر الأبعاد تعقيدًا وحساسية في إدارة المشاريع، إذ تهدف إلى التعرف المسبق على الأحداث السلبية المحتملة، وتقدير تأثيرها واحتمالية حدوثها، ووضع خطط استباقية للتعامل معها، والمخاطر قد تكون داخلية (مثل ضعف التنسيق أو نقص الموارد)، أو خارجية (مثل تغييرات في البيئة التنظيمية أو القانونية أو الاقتصادية)</w:t>
      </w:r>
      <w:r w:rsidRPr="004624E6">
        <w:rPr>
          <w:rFonts w:ascii="Sakkal Majalla" w:hAnsi="Sakkal Majalla" w:cs="Sakkal Majalla"/>
          <w:color w:val="000000" w:themeColor="text1"/>
          <w:sz w:val="28"/>
          <w:szCs w:val="28"/>
          <w:lang w:bidi="ar-EG"/>
        </w:rPr>
        <w:t>.</w:t>
      </w:r>
    </w:p>
    <w:p w14:paraId="280C8C68" w14:textId="317B40FF"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ويشير </w:t>
      </w:r>
      <w:proofErr w:type="spellStart"/>
      <w:r w:rsidRPr="004624E6">
        <w:rPr>
          <w:rFonts w:ascii="Sakkal Majalla" w:hAnsi="Sakkal Majalla" w:cs="Sakkal Majalla"/>
          <w:color w:val="000000" w:themeColor="text1"/>
          <w:sz w:val="28"/>
          <w:szCs w:val="28"/>
          <w:lang w:bidi="ar-EG"/>
        </w:rPr>
        <w:t>Hedhili</w:t>
      </w:r>
      <w:proofErr w:type="spellEnd"/>
      <w:r w:rsidRPr="004624E6">
        <w:rPr>
          <w:rFonts w:ascii="Sakkal Majalla" w:hAnsi="Sakkal Majalla" w:cs="Sakkal Majalla"/>
          <w:color w:val="000000" w:themeColor="text1"/>
          <w:sz w:val="28"/>
          <w:szCs w:val="28"/>
          <w:lang w:bidi="ar-EG"/>
        </w:rPr>
        <w:t xml:space="preserve"> and </w:t>
      </w:r>
      <w:proofErr w:type="spellStart"/>
      <w:r w:rsidRPr="004624E6">
        <w:rPr>
          <w:rFonts w:ascii="Sakkal Majalla" w:hAnsi="Sakkal Majalla" w:cs="Sakkal Majalla"/>
          <w:color w:val="000000" w:themeColor="text1"/>
          <w:sz w:val="28"/>
          <w:szCs w:val="28"/>
          <w:lang w:bidi="ar-EG"/>
        </w:rPr>
        <w:t>Boudabbous</w:t>
      </w:r>
      <w:proofErr w:type="spellEnd"/>
      <w:r w:rsidRPr="004624E6">
        <w:rPr>
          <w:rFonts w:ascii="Sakkal Majalla" w:hAnsi="Sakkal Majalla" w:cs="Sakkal Majalla"/>
          <w:color w:val="000000" w:themeColor="text1"/>
          <w:sz w:val="28"/>
          <w:szCs w:val="28"/>
          <w:lang w:bidi="ar-EG"/>
        </w:rPr>
        <w:t xml:space="preserve"> (2020) </w:t>
      </w:r>
      <w:r w:rsidRPr="004624E6">
        <w:rPr>
          <w:rFonts w:ascii="Sakkal Majalla" w:hAnsi="Sakkal Majalla" w:cs="Sakkal Majalla"/>
          <w:color w:val="000000" w:themeColor="text1"/>
          <w:sz w:val="28"/>
          <w:szCs w:val="28"/>
          <w:rtl/>
        </w:rPr>
        <w:t>إلى أن إدارة المخاطر لا تعني تجنّب المخاطر فقط، بل إدارة أثرها والتفاعل معها بفعالية، وأن المؤسسات القادرة على تطوير آليات دقيقة لتصنيف المخاطر وتحليلها تحقق قدرة أعلى على المرونة وتجنّب الفشل</w:t>
      </w:r>
      <w:r w:rsidRPr="004624E6">
        <w:rPr>
          <w:rFonts w:ascii="Sakkal Majalla" w:hAnsi="Sakkal Majalla" w:cs="Sakkal Majalla"/>
          <w:color w:val="000000" w:themeColor="text1"/>
          <w:sz w:val="28"/>
          <w:szCs w:val="28"/>
          <w:lang w:bidi="ar-EG"/>
        </w:rPr>
        <w:t>.</w:t>
      </w:r>
    </w:p>
    <w:p w14:paraId="0473343F" w14:textId="293C480E"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 توصلت دراسة الحربي</w:t>
      </w:r>
      <w:r w:rsidRPr="004624E6">
        <w:rPr>
          <w:rFonts w:ascii="Sakkal Majalla" w:hAnsi="Sakkal Majalla" w:cs="Sakkal Majalla"/>
          <w:color w:val="000000" w:themeColor="text1"/>
          <w:sz w:val="28"/>
          <w:szCs w:val="28"/>
          <w:lang w:bidi="ar-EG"/>
        </w:rPr>
        <w:t xml:space="preserve"> (2022) </w:t>
      </w:r>
      <w:r w:rsidRPr="004624E6">
        <w:rPr>
          <w:rFonts w:ascii="Sakkal Majalla" w:hAnsi="Sakkal Majalla" w:cs="Sakkal Majalla"/>
          <w:color w:val="000000" w:themeColor="text1"/>
          <w:sz w:val="28"/>
          <w:szCs w:val="28"/>
          <w:rtl/>
        </w:rPr>
        <w:t>إلى أن إدارات المشاريع التي تطبق نظمًا منهجية لإدارة المخاطر كانت أكثر نجاحًا في الحفاظ على جداولها الزمنية وميزانياتها، خاصة في بيئات المشاريع الحكومية التي تتعرض لضغوط تشريعية وتنظيمية متكررة</w:t>
      </w:r>
      <w:r w:rsidRPr="004624E6">
        <w:rPr>
          <w:rFonts w:ascii="Sakkal Majalla" w:hAnsi="Sakkal Majalla" w:cs="Sakkal Majalla"/>
          <w:color w:val="000000" w:themeColor="text1"/>
          <w:sz w:val="28"/>
          <w:szCs w:val="28"/>
          <w:lang w:bidi="ar-EG"/>
        </w:rPr>
        <w:t>.</w:t>
      </w:r>
    </w:p>
    <w:p w14:paraId="52A80CC8"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كما أشار </w:t>
      </w:r>
      <w:r w:rsidRPr="004624E6">
        <w:rPr>
          <w:rFonts w:ascii="Sakkal Majalla" w:hAnsi="Sakkal Majalla" w:cs="Sakkal Majalla"/>
          <w:color w:val="000000" w:themeColor="text1"/>
          <w:sz w:val="28"/>
          <w:szCs w:val="28"/>
          <w:lang w:bidi="ar-EG"/>
        </w:rPr>
        <w:t xml:space="preserve">Shamim (2022) </w:t>
      </w:r>
      <w:r w:rsidRPr="004624E6">
        <w:rPr>
          <w:rFonts w:ascii="Sakkal Majalla" w:hAnsi="Sakkal Majalla" w:cs="Sakkal Majalla"/>
          <w:color w:val="000000" w:themeColor="text1"/>
          <w:sz w:val="28"/>
          <w:szCs w:val="28"/>
          <w:rtl/>
        </w:rPr>
        <w:t>إلى أن الذكاء الاصطناعي بدأ يلعب دورًا متزايدًا في التنبؤ بالمخاطر من خلال تحليل البيانات الضخمة، وهو ما ساهم في تحسين سرعة الاستجابة وتقليل التكاليف الناتجة عن الإخفاقات</w:t>
      </w:r>
      <w:r w:rsidRPr="004624E6">
        <w:rPr>
          <w:rFonts w:ascii="Sakkal Majalla" w:hAnsi="Sakkal Majalla" w:cs="Sakkal Majalla"/>
          <w:color w:val="000000" w:themeColor="text1"/>
          <w:sz w:val="28"/>
          <w:szCs w:val="28"/>
          <w:lang w:bidi="ar-EG"/>
        </w:rPr>
        <w:t>.</w:t>
      </w:r>
    </w:p>
    <w:p w14:paraId="13FF41D4"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ويرى الباحث أن إدارة المخاطر تشكّل عنصر حماية داخلي للمشروع، وتُعدّ خط الدفاع الأول ضد الفشل، وأن نجاح هذه العملية يعتمد على الثقافة المؤسسية في تقبّل التقييم والتحليل، والشفافية في كشف احتمالات الخطر منذ المراحل الأولى للمشروع</w:t>
      </w:r>
      <w:r w:rsidRPr="004624E6">
        <w:rPr>
          <w:rFonts w:ascii="Sakkal Majalla" w:hAnsi="Sakkal Majalla" w:cs="Sakkal Majalla"/>
          <w:color w:val="000000" w:themeColor="text1"/>
          <w:sz w:val="28"/>
          <w:szCs w:val="28"/>
          <w:lang w:bidi="ar-EG"/>
        </w:rPr>
        <w:t>.</w:t>
      </w:r>
    </w:p>
    <w:p w14:paraId="3D3B8961" w14:textId="2159835E" w:rsidR="00F431A1" w:rsidRPr="004624E6" w:rsidRDefault="00F431A1" w:rsidP="007E6F14">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624E6">
        <w:rPr>
          <w:rFonts w:ascii="Sakkal Majalla" w:hAnsi="Sakkal Majalla" w:cs="Sakkal Majalla"/>
          <w:b/>
          <w:bCs/>
          <w:color w:val="000000" w:themeColor="text1"/>
          <w:sz w:val="28"/>
          <w:szCs w:val="28"/>
          <w:rtl/>
        </w:rPr>
        <w:t>مراقبة الأداء والتقييم</w:t>
      </w:r>
    </w:p>
    <w:p w14:paraId="30123065" w14:textId="526CB6D5"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مراقبة الأداء والتقييم هي العملية المستمرة التي تهدف إلى تتبع تقدم المشروع، والتحقق من مدى الالتزام بالخطة الموضوعة، واكتشاف الانحرافات مبكرًا، ثم اتخاذ الإجراءات التصحيحية اللازمة، وتشمل هذه العملية أدوات متنوعة مثل مؤشرات الأداء</w:t>
      </w:r>
      <w:r w:rsidRPr="004624E6">
        <w:rPr>
          <w:rFonts w:ascii="Sakkal Majalla" w:hAnsi="Sakkal Majalla" w:cs="Sakkal Majalla"/>
          <w:color w:val="000000" w:themeColor="text1"/>
          <w:sz w:val="28"/>
          <w:szCs w:val="28"/>
          <w:lang w:bidi="ar-EG"/>
        </w:rPr>
        <w:t xml:space="preserve"> (KPIs)</w:t>
      </w:r>
      <w:r w:rsidRPr="004624E6">
        <w:rPr>
          <w:rFonts w:ascii="Sakkal Majalla" w:hAnsi="Sakkal Majalla" w:cs="Sakkal Majalla"/>
          <w:color w:val="000000" w:themeColor="text1"/>
          <w:sz w:val="28"/>
          <w:szCs w:val="28"/>
          <w:rtl/>
        </w:rPr>
        <w:t>، التقارير المرحلية، مراجعات الأداء، اجتماعات التقييم، وتغذية راجعة من أصحاب المصلحة</w:t>
      </w:r>
      <w:r w:rsidRPr="004624E6">
        <w:rPr>
          <w:rFonts w:ascii="Sakkal Majalla" w:hAnsi="Sakkal Majalla" w:cs="Sakkal Majalla"/>
          <w:color w:val="000000" w:themeColor="text1"/>
          <w:sz w:val="28"/>
          <w:szCs w:val="28"/>
          <w:lang w:bidi="ar-EG"/>
        </w:rPr>
        <w:t>.</w:t>
      </w:r>
    </w:p>
    <w:p w14:paraId="44D76A95" w14:textId="2FAEF98C"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ويشير </w:t>
      </w:r>
      <w:r w:rsidRPr="004624E6">
        <w:rPr>
          <w:rFonts w:ascii="Sakkal Majalla" w:hAnsi="Sakkal Majalla" w:cs="Sakkal Majalla"/>
          <w:color w:val="000000" w:themeColor="text1"/>
          <w:sz w:val="28"/>
          <w:szCs w:val="28"/>
          <w:lang w:bidi="ar-EG"/>
        </w:rPr>
        <w:t xml:space="preserve">Laumer et al. (2015) </w:t>
      </w:r>
      <w:r w:rsidRPr="004624E6">
        <w:rPr>
          <w:rFonts w:ascii="Sakkal Majalla" w:hAnsi="Sakkal Majalla" w:cs="Sakkal Majalla"/>
          <w:color w:val="000000" w:themeColor="text1"/>
          <w:sz w:val="28"/>
          <w:szCs w:val="28"/>
          <w:rtl/>
        </w:rPr>
        <w:t>إلى أن مراقبة الأداء تُعد من الأبعاد الحاسمة في تحقيق الجودة وضمان الاستدامة، حيث تتيح للإدارة القدرة على إجراء التصحيحات اللازمة في الوقت المناسب، مما يقلل من الخسائر ويزيد من رضا العملاء</w:t>
      </w:r>
      <w:r w:rsidRPr="004624E6">
        <w:rPr>
          <w:rFonts w:ascii="Sakkal Majalla" w:hAnsi="Sakkal Majalla" w:cs="Sakkal Majalla"/>
          <w:color w:val="000000" w:themeColor="text1"/>
          <w:sz w:val="28"/>
          <w:szCs w:val="28"/>
          <w:lang w:bidi="ar-EG"/>
        </w:rPr>
        <w:t>.</w:t>
      </w:r>
    </w:p>
    <w:p w14:paraId="1720B272" w14:textId="77777777"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أما الزعبي والجغبير</w:t>
      </w:r>
      <w:r w:rsidRPr="004624E6">
        <w:rPr>
          <w:rFonts w:ascii="Sakkal Majalla" w:hAnsi="Sakkal Majalla" w:cs="Sakkal Majalla"/>
          <w:color w:val="000000" w:themeColor="text1"/>
          <w:sz w:val="28"/>
          <w:szCs w:val="28"/>
          <w:lang w:bidi="ar-EG"/>
        </w:rPr>
        <w:t xml:space="preserve"> (2023) </w:t>
      </w:r>
      <w:r w:rsidRPr="004624E6">
        <w:rPr>
          <w:rFonts w:ascii="Sakkal Majalla" w:hAnsi="Sakkal Majalla" w:cs="Sakkal Majalla"/>
          <w:color w:val="000000" w:themeColor="text1"/>
          <w:sz w:val="28"/>
          <w:szCs w:val="28"/>
          <w:rtl/>
        </w:rPr>
        <w:t>فقد أبرزا في دراستهما دور المراقبة في تقليل تكرار الأخطاء وتوفير التغذية الراجعة التي تسهم في تطوير أداء الفرق العاملة داخل المشروع، مؤكدين أن الفرق التي تعمل في ظل مراقبة دقيقة تحقق نتائج أعلى بكثير من تلك التي تفتقر إلى هذا العنصر</w:t>
      </w:r>
      <w:r w:rsidRPr="004624E6">
        <w:rPr>
          <w:rFonts w:ascii="Sakkal Majalla" w:hAnsi="Sakkal Majalla" w:cs="Sakkal Majalla"/>
          <w:color w:val="000000" w:themeColor="text1"/>
          <w:sz w:val="28"/>
          <w:szCs w:val="28"/>
          <w:lang w:bidi="ar-EG"/>
        </w:rPr>
        <w:t>.</w:t>
      </w:r>
    </w:p>
    <w:p w14:paraId="5C6A6A7F" w14:textId="1D5A6A66" w:rsidR="00F431A1" w:rsidRPr="004624E6" w:rsidRDefault="00F431A1" w:rsidP="00B115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ويرى الباحث أن مراقبة الأداء ليست مجرد تقارير شكلية، بل هي عملية استراتيجية تستهدف تحسين مستمر، وتمكين لصانع القرار، وبناء قاعدة معرفية لتكرار النجاحات وتفادي الأخطاء</w:t>
      </w:r>
      <w:r w:rsidRPr="004624E6">
        <w:rPr>
          <w:rFonts w:ascii="Sakkal Majalla" w:hAnsi="Sakkal Majalla" w:cs="Sakkal Majalla"/>
          <w:color w:val="000000" w:themeColor="text1"/>
          <w:sz w:val="28"/>
          <w:szCs w:val="28"/>
          <w:lang w:bidi="ar-EG"/>
        </w:rPr>
        <w:t xml:space="preserve">. </w:t>
      </w:r>
    </w:p>
    <w:p w14:paraId="11C2AF4D" w14:textId="77777777" w:rsidR="00B115CC" w:rsidRPr="004624E6" w:rsidRDefault="00B115CC">
      <w:pPr>
        <w:bidi w:val="0"/>
        <w:rPr>
          <w:rFonts w:ascii="Sakkal Majalla" w:hAnsi="Sakkal Majalla" w:cs="Sakkal Majalla"/>
          <w:b/>
          <w:bCs/>
          <w:color w:val="000000" w:themeColor="text1"/>
          <w:sz w:val="28"/>
          <w:szCs w:val="28"/>
          <w:rtl/>
        </w:rPr>
      </w:pPr>
      <w:r w:rsidRPr="004624E6">
        <w:rPr>
          <w:rFonts w:ascii="Sakkal Majalla" w:hAnsi="Sakkal Majalla" w:cs="Sakkal Majalla"/>
          <w:b/>
          <w:bCs/>
          <w:color w:val="000000" w:themeColor="text1"/>
          <w:sz w:val="28"/>
          <w:szCs w:val="28"/>
          <w:rtl/>
        </w:rPr>
        <w:br w:type="page"/>
      </w:r>
    </w:p>
    <w:p w14:paraId="278B9AE4" w14:textId="1FF193E0" w:rsidR="00C32FA6" w:rsidRPr="004624E6" w:rsidRDefault="00C32FA6" w:rsidP="006D74F0">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45" w:name="_Toc200819793"/>
      <w:r w:rsidRPr="004624E6">
        <w:rPr>
          <w:rFonts w:ascii="Sakkal Majalla" w:hAnsi="Sakkal Majalla" w:cs="Sakkal Majalla"/>
          <w:b/>
          <w:bCs/>
          <w:color w:val="000000" w:themeColor="text1"/>
          <w:sz w:val="36"/>
          <w:szCs w:val="36"/>
          <w:rtl/>
        </w:rPr>
        <w:t>المبحث الثاني: عمليات التوظيف</w:t>
      </w:r>
      <w:bookmarkEnd w:id="45"/>
    </w:p>
    <w:p w14:paraId="31C1EDFA" w14:textId="6D00A807" w:rsidR="00C32FA6" w:rsidRPr="004624E6" w:rsidRDefault="00C32FA6" w:rsidP="008D4F3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6" w:name="_Toc200819794"/>
      <w:r w:rsidRPr="004624E6">
        <w:rPr>
          <w:rFonts w:ascii="Sakkal Majalla" w:hAnsi="Sakkal Majalla" w:cs="Sakkal Majalla"/>
          <w:b/>
          <w:bCs/>
          <w:color w:val="000000" w:themeColor="text1"/>
          <w:sz w:val="32"/>
          <w:szCs w:val="32"/>
          <w:rtl/>
        </w:rPr>
        <w:t>التمهيد</w:t>
      </w:r>
      <w:bookmarkEnd w:id="46"/>
    </w:p>
    <w:p w14:paraId="77D35ECB" w14:textId="6F1A77A6"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في ظل التحولات السريعة التي تشهدها أسواق العمل، لم تعد عمليات التوظيف مجرد إجراءات إدارية تقليدية، بل أصبحت تمثّل نشاطًا استراتيجيًا يسهم في تعزيز تنافسية المؤسسات وتحقيق أهدافها طويلة الأجل. فالمؤسسات اليوم تواجه تحديات متعددة تتعلق بندرة الكفاءات، وسرعة دوران الموظفين، وتغير توقعات القوى العاملة، الأمر الذي يتطلب وجود منظومة توظيف فعالة تستند إلى معايير مهنية وتقنية دقيقة، كما أن نجاح المؤسسة لم يعد مقترنًا فقط بتوافر رأس المال أو التكنولوجيا، بل بدرجة أكبر بقدرتها على استقطاب الكفاءات المناسبة، وتوظيفها في الأماكن المناسبة، والاحتفاظ بها بفعالية</w:t>
      </w:r>
      <w:r w:rsidRPr="004624E6">
        <w:rPr>
          <w:rFonts w:ascii="Sakkal Majalla" w:hAnsi="Sakkal Majalla" w:cs="Sakkal Majalla"/>
          <w:color w:val="000000" w:themeColor="text1"/>
          <w:sz w:val="28"/>
          <w:szCs w:val="28"/>
          <w:lang w:bidi="ar-EG"/>
        </w:rPr>
        <w:t>.</w:t>
      </w:r>
    </w:p>
    <w:p w14:paraId="02E87CD3" w14:textId="308A264D"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ويشير </w:t>
      </w:r>
      <w:r w:rsidRPr="004624E6">
        <w:rPr>
          <w:rFonts w:ascii="Sakkal Majalla" w:hAnsi="Sakkal Majalla" w:cs="Sakkal Majalla"/>
          <w:color w:val="000000" w:themeColor="text1"/>
          <w:sz w:val="28"/>
          <w:szCs w:val="28"/>
          <w:lang w:bidi="ar-EG"/>
        </w:rPr>
        <w:t xml:space="preserve">Laumer et al. (2015) </w:t>
      </w:r>
      <w:r w:rsidRPr="004624E6">
        <w:rPr>
          <w:rFonts w:ascii="Sakkal Majalla" w:hAnsi="Sakkal Majalla" w:cs="Sakkal Majalla"/>
          <w:color w:val="000000" w:themeColor="text1"/>
          <w:sz w:val="28"/>
          <w:szCs w:val="28"/>
          <w:rtl/>
        </w:rPr>
        <w:t>إلى أن التوظيف الفعّال يمثل نقطة الانطلاق لبناء رأس مال بشري قوي، وأن المؤسسات التي تُحسن اختيار موظفيها تحقق معدلات أداء أعلى، وتقلّ فيها مستويات الدوران الوظيفي والتكاليف التشغيلية المرتبطة بإعادة التوظيف والتدريب</w:t>
      </w:r>
      <w:r w:rsidR="008D4F3C" w:rsidRPr="004624E6">
        <w:rPr>
          <w:rFonts w:ascii="Sakkal Majalla" w:hAnsi="Sakkal Majalla" w:cs="Sakkal Majalla" w:hint="cs"/>
          <w:color w:val="000000" w:themeColor="text1"/>
          <w:sz w:val="28"/>
          <w:szCs w:val="28"/>
          <w:rtl/>
        </w:rPr>
        <w:t>، كما</w:t>
      </w:r>
      <w:r w:rsidRPr="004624E6">
        <w:rPr>
          <w:rFonts w:ascii="Sakkal Majalla" w:hAnsi="Sakkal Majalla" w:cs="Sakkal Majalla"/>
          <w:color w:val="000000" w:themeColor="text1"/>
          <w:sz w:val="28"/>
          <w:szCs w:val="28"/>
          <w:rtl/>
        </w:rPr>
        <w:t xml:space="preserve"> أصبح يُنظر إلى التوظيف على أنه أحد أركان إدارة الموارد البشرية الاستراتيجية التي تسهم في تشكيل الثقافة التنظيمية وتحقيق التوازن بين القدرات الداخلية والفرص الخارجية</w:t>
      </w:r>
      <w:r w:rsidRPr="004624E6">
        <w:rPr>
          <w:rFonts w:ascii="Sakkal Majalla" w:hAnsi="Sakkal Majalla" w:cs="Sakkal Majalla"/>
          <w:color w:val="000000" w:themeColor="text1"/>
          <w:sz w:val="28"/>
          <w:szCs w:val="28"/>
          <w:lang w:bidi="ar-EG"/>
        </w:rPr>
        <w:t>.</w:t>
      </w:r>
    </w:p>
    <w:p w14:paraId="7BEEC65F"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في هذا السياق، تبرز أهمية تسليط الضوء على مفهوم عمليات التوظيف، وبيان تطوره، ومكوناته الأساسية، لما لذلك من دور في تحليل العلاقة بين هذه العمليات وبين ممارسات إدارة المشاريع في المؤسسات المستهدفة بالدراسة</w:t>
      </w:r>
      <w:r w:rsidRPr="004624E6">
        <w:rPr>
          <w:rFonts w:ascii="Sakkal Majalla" w:hAnsi="Sakkal Majalla" w:cs="Sakkal Majalla"/>
          <w:color w:val="000000" w:themeColor="text1"/>
          <w:sz w:val="28"/>
          <w:szCs w:val="28"/>
          <w:lang w:bidi="ar-EG"/>
        </w:rPr>
        <w:t>.</w:t>
      </w:r>
    </w:p>
    <w:p w14:paraId="28A523EF" w14:textId="6F31DE0B" w:rsidR="00F431A1" w:rsidRPr="004624E6" w:rsidRDefault="008D4F3C" w:rsidP="008D4F3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7" w:name="_Toc200819795"/>
      <w:r w:rsidRPr="004624E6">
        <w:rPr>
          <w:rFonts w:ascii="Sakkal Majalla" w:hAnsi="Sakkal Majalla" w:cs="Sakkal Majalla" w:hint="cs"/>
          <w:b/>
          <w:bCs/>
          <w:color w:val="000000" w:themeColor="text1"/>
          <w:sz w:val="32"/>
          <w:szCs w:val="32"/>
          <w:rtl/>
        </w:rPr>
        <w:t xml:space="preserve">1.2.2 </w:t>
      </w:r>
      <w:r w:rsidR="00C32FA6" w:rsidRPr="004624E6">
        <w:rPr>
          <w:rFonts w:ascii="Sakkal Majalla" w:hAnsi="Sakkal Majalla" w:cs="Sakkal Majalla"/>
          <w:b/>
          <w:bCs/>
          <w:color w:val="000000" w:themeColor="text1"/>
          <w:sz w:val="32"/>
          <w:szCs w:val="32"/>
          <w:rtl/>
        </w:rPr>
        <w:t>مفهوم عمليات التوظيف</w:t>
      </w:r>
      <w:bookmarkEnd w:id="47"/>
    </w:p>
    <w:p w14:paraId="4F8423A5" w14:textId="44E4EAF5"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hint="cs"/>
          <w:color w:val="000000" w:themeColor="text1"/>
          <w:sz w:val="28"/>
          <w:szCs w:val="28"/>
          <w:rtl/>
          <w:lang w:bidi="ar-EG"/>
        </w:rPr>
        <w:t>تُعد عمليات التوظيف من الركائز الأساسية التي تقوم عليها إدارة الموارد البشرية، إذ تمثل البوابة الأولى التي تُحدد من خلالها المؤسسة نوعية المورد البشري الذي سيندمج في بيئتها التنظيمية ويسهم في تحقيق أهدافها، وقد تطور مفهوم التوظيف عبر العقود الأخيرة من كونه نشاطًا وظيفيًا تقليديًا يقتصر على ملء الشواغر، إلى كونه عملية استراتيجية متكاملة تهدف إلى استقطاب الكفاءات القادرة على تعزيز التميز المؤسسي، والمساهمة في استدامة الأداء التنافسي.</w:t>
      </w:r>
    </w:p>
    <w:p w14:paraId="289DC546" w14:textId="06907432"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hint="cs"/>
          <w:color w:val="000000" w:themeColor="text1"/>
          <w:sz w:val="28"/>
          <w:szCs w:val="28"/>
          <w:rtl/>
          <w:lang w:bidi="ar-EG"/>
        </w:rPr>
        <w:t xml:space="preserve">ويُعرّف </w:t>
      </w:r>
      <w:proofErr w:type="spellStart"/>
      <w:r w:rsidRPr="004624E6">
        <w:rPr>
          <w:rFonts w:ascii="Sakkal Majalla" w:hAnsi="Sakkal Majalla" w:cs="Sakkal Majalla" w:hint="cs"/>
          <w:color w:val="000000" w:themeColor="text1"/>
          <w:sz w:val="28"/>
          <w:szCs w:val="28"/>
          <w:lang w:bidi="ar-EG"/>
        </w:rPr>
        <w:t>Sobolieva</w:t>
      </w:r>
      <w:proofErr w:type="spellEnd"/>
      <w:r w:rsidRPr="004624E6">
        <w:rPr>
          <w:rFonts w:ascii="Sakkal Majalla" w:hAnsi="Sakkal Majalla" w:cs="Sakkal Majalla" w:hint="cs"/>
          <w:color w:val="000000" w:themeColor="text1"/>
          <w:sz w:val="28"/>
          <w:szCs w:val="28"/>
          <w:lang w:bidi="ar-EG"/>
        </w:rPr>
        <w:t>-Tereshchenko</w:t>
      </w:r>
      <w:r w:rsidRPr="004624E6">
        <w:rPr>
          <w:rFonts w:ascii="Sakkal Majalla" w:hAnsi="Sakkal Majalla" w:cs="Sakkal Majalla" w:hint="cs"/>
          <w:color w:val="000000" w:themeColor="text1"/>
          <w:sz w:val="28"/>
          <w:szCs w:val="28"/>
          <w:rtl/>
          <w:lang w:bidi="ar-EG"/>
        </w:rPr>
        <w:t xml:space="preserve"> (2024) عمليات التوظيف بأنها "سلسلة من الإجراءات النظامية تهدف إلى تحديد وجذب وتقييم واختيار الأفراد المناسبين، وتعيينهم في الوظائف بما يتماشى مع احتياجات المنظمة الحالية والمستقبلية"، ويتضح من هذا التعريف أن التوظيف لم يعد مجرد إجراء وظيفي، بل أصبح يمثل نظامًا إداريًا معقّدًا يرتبط بمجموعة من الوظائف الداعمة الأخرى، كتحليل الوظائف، والتخطيط الاستراتيجي للقوى العاملة، وتقييم الأداء، والتطوير المهني.</w:t>
      </w:r>
    </w:p>
    <w:p w14:paraId="40318EBE"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 xml:space="preserve">ويذهب </w:t>
      </w:r>
      <w:r w:rsidRPr="004624E6">
        <w:rPr>
          <w:rFonts w:ascii="Sakkal Majalla" w:hAnsi="Sakkal Majalla" w:cs="Sakkal Majalla"/>
          <w:color w:val="000000" w:themeColor="text1"/>
          <w:sz w:val="28"/>
          <w:szCs w:val="28"/>
          <w:lang w:bidi="ar-EG"/>
        </w:rPr>
        <w:t>Laumer et al</w:t>
      </w:r>
      <w:r w:rsidRPr="004624E6">
        <w:rPr>
          <w:rFonts w:ascii="Sakkal Majalla" w:hAnsi="Sakkal Majalla" w:cs="Sakkal Majalla"/>
          <w:color w:val="000000" w:themeColor="text1"/>
          <w:sz w:val="28"/>
          <w:szCs w:val="28"/>
          <w:rtl/>
          <w:lang w:bidi="ar-EG"/>
        </w:rPr>
        <w:t>. (2015) إلى أن التوظيف الحديث يُعد نشاطًا تفاعليًا يعتمد على التكامل بين الرؤية المؤسسية وتقنيات الموارد البشرية، إذ تسعى المؤسسة من خلاله إلى تحقيق التوافق بين متطلبات الوظيفة وخصائص المرشح، وذلك باستخدام أدوات قياس وتحليل دقيقة تعزز من فرص الاختيار الأمثل.</w:t>
      </w:r>
    </w:p>
    <w:p w14:paraId="0996FDE9"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hint="cs"/>
          <w:color w:val="000000" w:themeColor="text1"/>
          <w:sz w:val="28"/>
          <w:szCs w:val="28"/>
          <w:rtl/>
          <w:lang w:bidi="ar-EG"/>
        </w:rPr>
        <w:t xml:space="preserve">أما </w:t>
      </w:r>
      <w:r w:rsidRPr="004624E6">
        <w:rPr>
          <w:rFonts w:ascii="Sakkal Majalla" w:hAnsi="Sakkal Majalla" w:cs="Sakkal Majalla" w:hint="cs"/>
          <w:color w:val="000000" w:themeColor="text1"/>
          <w:sz w:val="28"/>
          <w:szCs w:val="28"/>
          <w:lang w:bidi="ar-EG"/>
        </w:rPr>
        <w:t>Abbas et al</w:t>
      </w:r>
      <w:r w:rsidRPr="004624E6">
        <w:rPr>
          <w:rFonts w:ascii="Sakkal Majalla" w:hAnsi="Sakkal Majalla" w:cs="Sakkal Majalla" w:hint="cs"/>
          <w:color w:val="000000" w:themeColor="text1"/>
          <w:sz w:val="28"/>
          <w:szCs w:val="28"/>
          <w:rtl/>
          <w:lang w:bidi="ar-EG"/>
        </w:rPr>
        <w:t>. (2022) فيؤكدون أن فعالية التوظيف لا تُقاس فقط بسرعة شغل الوظيفة أو عدد المتقدمين، وإنما تُقاس بقدرة العملية على تحقيق التطابق المهني والثقافي بين الموظف والمنظمة، مما ينعكس إيجابيًا على مؤشرات الأداء العام، والاستقرار الوظيفي، والرضا المهني.</w:t>
      </w:r>
    </w:p>
    <w:p w14:paraId="4FC00697" w14:textId="2CBDCC2B"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 xml:space="preserve">و يعرّف </w:t>
      </w:r>
      <w:proofErr w:type="spellStart"/>
      <w:r w:rsidRPr="004624E6">
        <w:rPr>
          <w:rFonts w:ascii="Sakkal Majalla" w:hAnsi="Sakkal Majalla" w:cs="Sakkal Majalla"/>
          <w:color w:val="000000" w:themeColor="text1"/>
          <w:sz w:val="28"/>
          <w:szCs w:val="28"/>
          <w:lang w:bidi="ar-EG"/>
        </w:rPr>
        <w:t>Munaty</w:t>
      </w:r>
      <w:proofErr w:type="spellEnd"/>
      <w:r w:rsidRPr="004624E6">
        <w:rPr>
          <w:rFonts w:ascii="Sakkal Majalla" w:hAnsi="Sakkal Majalla" w:cs="Sakkal Majalla"/>
          <w:color w:val="000000" w:themeColor="text1"/>
          <w:sz w:val="28"/>
          <w:szCs w:val="28"/>
          <w:lang w:bidi="ar-EG"/>
        </w:rPr>
        <w:t xml:space="preserve"> et al</w:t>
      </w:r>
      <w:r w:rsidRPr="004624E6">
        <w:rPr>
          <w:rFonts w:ascii="Sakkal Majalla" w:hAnsi="Sakkal Majalla" w:cs="Sakkal Majalla"/>
          <w:color w:val="000000" w:themeColor="text1"/>
          <w:sz w:val="28"/>
          <w:szCs w:val="28"/>
          <w:rtl/>
          <w:lang w:bidi="ar-EG"/>
        </w:rPr>
        <w:t xml:space="preserve">. (2022) التوظيف بأنه "عملية إدارة استراتيجية تستهدف استثمار رأس المال البشري من خلال جذب وتعيين الأفراد ذوي المهارات والخبرات المطلوبة، في ضوء تحليل دقيق للاحتياجات التشغيلية والهيكل التنظيمي". </w:t>
      </w:r>
    </w:p>
    <w:p w14:paraId="1684DB5F" w14:textId="682E57B4"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وتذهب كرزازي (2023) إلى أن التوظيف هو "أداة لإعادة تشكيل البيئة الداخلية للمؤسسة من خلال رفدها بكفاءات قادرة على الاستجابة للتحديات وتوليد الحلول"، مؤكدة على أن التوظيف يرتبط ارتباطًا مباشرًا بنجاح السياسات الإدارية، لا سيما في القطاعات الحكومية وشبه الحكومية التي تتطلب مستوى عالٍ من الالتزام والانضباط.</w:t>
      </w:r>
    </w:p>
    <w:p w14:paraId="20A4B158" w14:textId="51EC0C05"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و يشير كسكاس (2022) إلى أن استراتيجية التوظيف تمثل إحدى وسائل تحقيق الميزة التنافسية، خاصة في المنظمات الخدمية، إذ تؤثر جودة التوظيف في جودة الخدمة المقدمة، ودرجة ولاء العميل، وكفاءة أداء الفريق.</w:t>
      </w:r>
    </w:p>
    <w:p w14:paraId="177D512E" w14:textId="77777777"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 xml:space="preserve">ويؤكد </w:t>
      </w:r>
      <w:proofErr w:type="spellStart"/>
      <w:r w:rsidRPr="004624E6">
        <w:rPr>
          <w:rFonts w:ascii="Sakkal Majalla" w:hAnsi="Sakkal Majalla" w:cs="Sakkal Majalla"/>
          <w:color w:val="000000" w:themeColor="text1"/>
          <w:sz w:val="28"/>
          <w:szCs w:val="28"/>
          <w:lang w:bidi="ar-EG"/>
        </w:rPr>
        <w:t>Gilch</w:t>
      </w:r>
      <w:proofErr w:type="spellEnd"/>
      <w:r w:rsidRPr="004624E6">
        <w:rPr>
          <w:rFonts w:ascii="Sakkal Majalla" w:hAnsi="Sakkal Majalla" w:cs="Sakkal Majalla"/>
          <w:color w:val="000000" w:themeColor="text1"/>
          <w:sz w:val="28"/>
          <w:szCs w:val="28"/>
          <w:lang w:bidi="ar-EG"/>
        </w:rPr>
        <w:t xml:space="preserve"> &amp; </w:t>
      </w:r>
      <w:proofErr w:type="spellStart"/>
      <w:r w:rsidRPr="004624E6">
        <w:rPr>
          <w:rFonts w:ascii="Sakkal Majalla" w:hAnsi="Sakkal Majalla" w:cs="Sakkal Majalla"/>
          <w:color w:val="000000" w:themeColor="text1"/>
          <w:sz w:val="28"/>
          <w:szCs w:val="28"/>
          <w:lang w:bidi="ar-EG"/>
        </w:rPr>
        <w:t>Sieweke</w:t>
      </w:r>
      <w:proofErr w:type="spellEnd"/>
      <w:r w:rsidRPr="004624E6">
        <w:rPr>
          <w:rFonts w:ascii="Sakkal Majalla" w:hAnsi="Sakkal Majalla" w:cs="Sakkal Majalla"/>
          <w:color w:val="000000" w:themeColor="text1"/>
          <w:sz w:val="28"/>
          <w:szCs w:val="28"/>
          <w:rtl/>
          <w:lang w:bidi="ar-EG"/>
        </w:rPr>
        <w:t xml:space="preserve"> (2021) أن التحول الرقمي في ممارسات التوظيف أعاد تشكيل المفهوم الكلاسيكي لهذه العملية، حيث باتت المنظمات تستخدم تقنيات متقدمة مثل الذكاء الاصطناعي والتحليل التنبؤي لتقليص التحيزات، وتحسين جودة التصفية والاختيار، وتقصير دورة التوظيف.</w:t>
      </w:r>
    </w:p>
    <w:p w14:paraId="6DC24FE4" w14:textId="3EBFE77A"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 xml:space="preserve">و يرى الباحث أن مفهوم عمليات التوظيف ينبغي أن يُفهم ضمن إطار استراتيجي أوسع، يتجاوز النظرة الإجرائية التقليدية، فالتوظيف اليوم هو عملية تنظيمية معقدة تتفاعل فيها الاعتبارات التقنية، والقانونية، والسلوكية، والثقافية، وتشكّل مخرجاتها أساسًا في تكوين الموارد البشرية التي تعتمد عليها المؤسسة في تنفيذ استراتيجياتها، وأن فعالية التوظيف لا تُقاس فقط بمستوى الكفاءة الفنية للمرشحين، بل كذلك بدرجة توافقهم مع قيم المؤسسة وطبيعة مهامها وظروفها البيئية، وهو ما يجعل التوظيف رافدًا مباشرًا لجودة الأداء المؤسسي العام. </w:t>
      </w:r>
    </w:p>
    <w:p w14:paraId="3E5AFC43" w14:textId="39D74629" w:rsidR="005E0940" w:rsidRPr="004624E6" w:rsidRDefault="008D4F3C" w:rsidP="008D4F3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8" w:name="_Toc200819796"/>
      <w:r w:rsidRPr="004624E6">
        <w:rPr>
          <w:rFonts w:ascii="Sakkal Majalla" w:hAnsi="Sakkal Majalla" w:cs="Sakkal Majalla" w:hint="cs"/>
          <w:b/>
          <w:bCs/>
          <w:color w:val="000000" w:themeColor="text1"/>
          <w:sz w:val="32"/>
          <w:szCs w:val="32"/>
          <w:rtl/>
        </w:rPr>
        <w:t xml:space="preserve">2.2.2 </w:t>
      </w:r>
      <w:r w:rsidR="00C32FA6" w:rsidRPr="004624E6">
        <w:rPr>
          <w:rFonts w:ascii="Sakkal Majalla" w:hAnsi="Sakkal Majalla" w:cs="Sakkal Majalla"/>
          <w:b/>
          <w:bCs/>
          <w:color w:val="000000" w:themeColor="text1"/>
          <w:sz w:val="32"/>
          <w:szCs w:val="32"/>
          <w:rtl/>
        </w:rPr>
        <w:t>أهداف عمليات التوظيف</w:t>
      </w:r>
      <w:bookmarkEnd w:id="48"/>
    </w:p>
    <w:p w14:paraId="294F4AE2" w14:textId="1AC86FDB"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إنّ لعمليات التوظيف جملة من الأهداف التي تتجاوز الغايات الإدارية المباشرة، لتغدو جزءًا من استراتيجية المؤسسة في استقطاب وتنمية الموارد البشرية، والمحافظة على مستوى تنافسي مستدام، فالتوظيف الناجح لا يقتصر على شغل الوظائف الشاغرة، بل يتعدى ذلك إلى بناء منظومة بشرية تتسم بالكفاءة والالتزام، وقادرة على التكيّف مع تطورات السوق، وتنفيذ الأهداف المؤسسية بكفاءة وجودة.</w:t>
      </w:r>
    </w:p>
    <w:p w14:paraId="13CFE26E" w14:textId="1677DEB5"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624E6">
        <w:rPr>
          <w:rFonts w:ascii="Sakkal Majalla" w:hAnsi="Sakkal Majalla" w:cs="Sakkal Majalla" w:hint="cs"/>
          <w:color w:val="000000" w:themeColor="text1"/>
          <w:sz w:val="28"/>
          <w:szCs w:val="28"/>
          <w:rtl/>
          <w:lang w:bidi="ar-EG"/>
        </w:rPr>
        <w:t xml:space="preserve">ويشير </w:t>
      </w:r>
      <w:r w:rsidRPr="004624E6">
        <w:rPr>
          <w:rFonts w:ascii="Sakkal Majalla" w:hAnsi="Sakkal Majalla" w:cs="Sakkal Majalla" w:hint="cs"/>
          <w:color w:val="000000" w:themeColor="text1"/>
          <w:sz w:val="28"/>
          <w:szCs w:val="28"/>
          <w:lang w:bidi="ar-EG"/>
        </w:rPr>
        <w:t>Veloso et al</w:t>
      </w:r>
      <w:r w:rsidRPr="004624E6">
        <w:rPr>
          <w:rFonts w:ascii="Sakkal Majalla" w:hAnsi="Sakkal Majalla" w:cs="Sakkal Majalla" w:hint="cs"/>
          <w:color w:val="000000" w:themeColor="text1"/>
          <w:sz w:val="28"/>
          <w:szCs w:val="28"/>
          <w:rtl/>
          <w:lang w:bidi="ar-EG"/>
        </w:rPr>
        <w:t>. (2021) إلى أن أهداف التوظيف تتمثل في تحقيق التوافق المهني والثقافي بين الموظف والمؤسسة، وتعزيز ولاء العاملين، وتقليل معدل الدوران الوظيفي، وزيادة الرضا المهني، وهي أهداف استراتيجية تسهم في رفع مستوى الأداء المؤسسي والاستقرار التنظيمي على المدى البعيد.</w:t>
      </w:r>
    </w:p>
    <w:p w14:paraId="738CD3C6" w14:textId="77777777"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كما يوضح </w:t>
      </w:r>
      <w:r w:rsidRPr="004624E6">
        <w:rPr>
          <w:rFonts w:ascii="Sakkal Majalla" w:hAnsi="Sakkal Majalla" w:cs="Sakkal Majalla"/>
          <w:b/>
          <w:bCs/>
          <w:color w:val="000000" w:themeColor="text1"/>
          <w:sz w:val="28"/>
          <w:szCs w:val="28"/>
          <w:lang w:bidi="ar-EG"/>
        </w:rPr>
        <w:t>Abbasi et al</w:t>
      </w:r>
      <w:r w:rsidRPr="004624E6">
        <w:rPr>
          <w:rFonts w:ascii="Sakkal Majalla" w:hAnsi="Sakkal Majalla" w:cs="Sakkal Majalla"/>
          <w:b/>
          <w:bCs/>
          <w:color w:val="000000" w:themeColor="text1"/>
          <w:sz w:val="28"/>
          <w:szCs w:val="28"/>
          <w:rtl/>
          <w:lang w:bidi="ar-EG"/>
        </w:rPr>
        <w:t>. (2022) أن التوظيف السليم يسعى إلى تحقيق ثلاث غايات مترابطة:</w:t>
      </w:r>
    </w:p>
    <w:p w14:paraId="6C39BF44" w14:textId="2BD3042B" w:rsidR="00C32FA6" w:rsidRPr="004624E6" w:rsidRDefault="00C32FA6" w:rsidP="007E6F14">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جذب أكبر عدد ممكن من المرشحين المؤهلين للوظائف المتاحة.</w:t>
      </w:r>
    </w:p>
    <w:p w14:paraId="0071F8E5" w14:textId="2526ABCE" w:rsidR="00C32FA6" w:rsidRPr="004624E6" w:rsidRDefault="00C32FA6" w:rsidP="007E6F14">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اختيار الأفراد الأكثر ملاءمة من حيث المهارات والقيم والمواصفات النفسية والسلوكية.</w:t>
      </w:r>
    </w:p>
    <w:p w14:paraId="79DFAF61" w14:textId="1C13C427" w:rsidR="00C32FA6" w:rsidRPr="004624E6" w:rsidRDefault="00C32FA6" w:rsidP="007E6F14">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تحقيق العدالة والشفافية والموضوعية في جميع مراحل التوظيف.</w:t>
      </w:r>
    </w:p>
    <w:p w14:paraId="6FB1039F" w14:textId="77777777"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 xml:space="preserve">أما </w:t>
      </w:r>
      <w:r w:rsidRPr="004624E6">
        <w:rPr>
          <w:rFonts w:ascii="Sakkal Majalla" w:hAnsi="Sakkal Majalla" w:cs="Sakkal Majalla"/>
          <w:b/>
          <w:bCs/>
          <w:color w:val="000000" w:themeColor="text1"/>
          <w:sz w:val="28"/>
          <w:szCs w:val="28"/>
          <w:lang w:bidi="ar-EG"/>
        </w:rPr>
        <w:t>Musaba et al</w:t>
      </w:r>
      <w:r w:rsidRPr="004624E6">
        <w:rPr>
          <w:rFonts w:ascii="Sakkal Majalla" w:hAnsi="Sakkal Majalla" w:cs="Sakkal Majalla"/>
          <w:b/>
          <w:bCs/>
          <w:color w:val="000000" w:themeColor="text1"/>
          <w:sz w:val="28"/>
          <w:szCs w:val="28"/>
          <w:rtl/>
          <w:lang w:bidi="ar-EG"/>
        </w:rPr>
        <w:t>. (2024) فقد قدّموا منظورًا أكثر ارتباطًا بالجانب العملي، مشيرين إلى أن التوظيف الفعّال يهدف إلى:</w:t>
      </w:r>
    </w:p>
    <w:p w14:paraId="0C843E00" w14:textId="3A503A0D" w:rsidR="00C32FA6" w:rsidRPr="004624E6" w:rsidRDefault="00C32FA6" w:rsidP="007E6F14">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تعزيز الإنتاجية المؤسسية عبر تعيين الأفراد المناسبين في الأماكن المناسبة.</w:t>
      </w:r>
    </w:p>
    <w:p w14:paraId="0B9AAFF5" w14:textId="5CBF9897" w:rsidR="00C32FA6" w:rsidRPr="004624E6" w:rsidRDefault="00C32FA6" w:rsidP="007E6F14">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تخفيض التكاليف المرتبطة بسوء التوظيف، من خلال تقليص معدلات الفشل أو الانسحاب المبكر.</w:t>
      </w:r>
    </w:p>
    <w:p w14:paraId="33A5DBA6" w14:textId="4CFD8945" w:rsidR="00C32FA6" w:rsidRPr="004624E6" w:rsidRDefault="00C32FA6" w:rsidP="007E6F14">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خلق بيئة عمل إيجابية ومستقرة، تنمو فيها العلاقات الداخلية بشكل صحي.</w:t>
      </w:r>
    </w:p>
    <w:p w14:paraId="74007C7E" w14:textId="26C55483"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و تؤكد كرزازي (2023) أن أحد أبرز أهداف التوظيف يتمثل في إعادة تشكيل القدرات المؤسسية بما يتوافق مع التوجهات المستقبلية، مشيرة إلى أن التوظيف هو أداة لتحقيق التحول المؤسسي، من خلال رفد المؤسسة بموارد بشرية تمتلك المهارات الحديثة، وتتمتع بقابلية التطوير والنمو.</w:t>
      </w:r>
    </w:p>
    <w:p w14:paraId="249067C7" w14:textId="77777777"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كما تشير الأسدي والطنبور (2023) إلى أن التوظيف يسعى إلى هدف مركزي يتمثل في رفع مستوى الأداء الوظيفي، من خلال التحقق من التوافق بين متطلبات الوظيفة ومؤهلات المتقدم، وهذا لا يتحقق إلا من خلال وجود آليات واضحة لتحليل الوظائف، وتوصيفها، وتحديد معايير الاختيار.</w:t>
      </w:r>
    </w:p>
    <w:p w14:paraId="75A691A3" w14:textId="77777777"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 xml:space="preserve">ويبرز </w:t>
      </w:r>
      <w:r w:rsidRPr="004624E6">
        <w:rPr>
          <w:rFonts w:ascii="Sakkal Majalla" w:hAnsi="Sakkal Majalla" w:cs="Sakkal Majalla"/>
          <w:color w:val="000000" w:themeColor="text1"/>
          <w:sz w:val="28"/>
          <w:szCs w:val="28"/>
          <w:lang w:bidi="ar-EG"/>
        </w:rPr>
        <w:t xml:space="preserve">Setiawan &amp; </w:t>
      </w:r>
      <w:proofErr w:type="spellStart"/>
      <w:r w:rsidRPr="004624E6">
        <w:rPr>
          <w:rFonts w:ascii="Sakkal Majalla" w:hAnsi="Sakkal Majalla" w:cs="Sakkal Majalla"/>
          <w:color w:val="000000" w:themeColor="text1"/>
          <w:sz w:val="28"/>
          <w:szCs w:val="28"/>
          <w:lang w:bidi="ar-EG"/>
        </w:rPr>
        <w:t>Prianthara</w:t>
      </w:r>
      <w:proofErr w:type="spellEnd"/>
      <w:r w:rsidRPr="004624E6">
        <w:rPr>
          <w:rFonts w:ascii="Sakkal Majalla" w:hAnsi="Sakkal Majalla" w:cs="Sakkal Majalla"/>
          <w:color w:val="000000" w:themeColor="text1"/>
          <w:sz w:val="28"/>
          <w:szCs w:val="28"/>
          <w:rtl/>
          <w:lang w:bidi="ar-EG"/>
        </w:rPr>
        <w:t xml:space="preserve"> (2024) دور التوظيف في دعم التحول الرقمي، معتبرين أن من أهدافه في المرحلة المعاصرة:</w:t>
      </w:r>
    </w:p>
    <w:p w14:paraId="0E002950" w14:textId="10E30F19" w:rsidR="00C32FA6" w:rsidRPr="004624E6" w:rsidRDefault="00C32FA6" w:rsidP="007E6F14">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التحول إلى نماذج إلكترونية أكثر كفاءة (</w:t>
      </w:r>
      <w:r w:rsidRPr="004624E6">
        <w:rPr>
          <w:rFonts w:ascii="Sakkal Majalla" w:hAnsi="Sakkal Majalla" w:cs="Sakkal Majalla"/>
          <w:color w:val="000000" w:themeColor="text1"/>
          <w:sz w:val="28"/>
          <w:szCs w:val="28"/>
          <w:lang w:bidi="ar-EG"/>
        </w:rPr>
        <w:t>E-Recruitment</w:t>
      </w:r>
      <w:r w:rsidRPr="004624E6">
        <w:rPr>
          <w:rFonts w:ascii="Sakkal Majalla" w:hAnsi="Sakkal Majalla" w:cs="Sakkal Majalla"/>
          <w:color w:val="000000" w:themeColor="text1"/>
          <w:sz w:val="28"/>
          <w:szCs w:val="28"/>
          <w:rtl/>
          <w:lang w:bidi="ar-EG"/>
        </w:rPr>
        <w:t>).</w:t>
      </w:r>
    </w:p>
    <w:p w14:paraId="525C2CC2" w14:textId="2A659A32" w:rsidR="00C32FA6" w:rsidRPr="004624E6" w:rsidRDefault="00C32FA6" w:rsidP="007E6F14">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توسيع نطاق الوصول إلى المرشحين الموهوبين في الأسواق العالمية.</w:t>
      </w:r>
    </w:p>
    <w:p w14:paraId="3F2786BA" w14:textId="24592801" w:rsidR="00C32FA6" w:rsidRPr="004624E6" w:rsidRDefault="00C32FA6" w:rsidP="007E6F14">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اختصار دورة التوظيف مع الحفاظ على جودة الاختيار.</w:t>
      </w:r>
    </w:p>
    <w:p w14:paraId="3EE74043" w14:textId="3879B046"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t>وتشير كسكاس (2022) إلى أن التوظيف الذكي يسهم في تحقيق التميز المؤسسي من خلال:</w:t>
      </w:r>
    </w:p>
    <w:p w14:paraId="34A0BACF" w14:textId="07A97166" w:rsidR="00C32FA6" w:rsidRPr="004624E6" w:rsidRDefault="00C32FA6" w:rsidP="007E6F14">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استقطاب الكفاءات النادرة.</w:t>
      </w:r>
    </w:p>
    <w:p w14:paraId="3C7D16BF" w14:textId="6A97D7CF" w:rsidR="00C32FA6" w:rsidRPr="004624E6" w:rsidRDefault="00C32FA6" w:rsidP="007E6F14">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تحقيق التنوع المهني داخل المنظمة.</w:t>
      </w:r>
    </w:p>
    <w:p w14:paraId="643D0A79" w14:textId="27F9AFE5" w:rsidR="00C32FA6" w:rsidRPr="004624E6" w:rsidRDefault="00C32FA6" w:rsidP="007E6F14">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تعزيز ثقافة الأداء والتحسين المستمر.</w:t>
      </w:r>
    </w:p>
    <w:p w14:paraId="788C08A2" w14:textId="4BE7995C" w:rsidR="00C32FA6" w:rsidRPr="004624E6" w:rsidRDefault="00C32FA6"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lang w:bidi="ar-EG"/>
        </w:rPr>
        <w:t xml:space="preserve">ويرى الباحث أن التوظيف لم يعد يهدف فقط إلى ملء الشواغر الوظيفية، بل أصبح يمثل أداة استراتيجية لبناء هوية المؤسسة وتشكيل مواردها البشرية، و أن من أهم أهداف عمليات التوظيف الحديثة: تحقيق المواءمة بين الكفاءة الفردية والهدف الجماعي، وبناء ثقافة تنظيمية قائمة على الأداء، والقدرة على الابتكار والتجدد. </w:t>
      </w:r>
    </w:p>
    <w:p w14:paraId="48F8D3BA" w14:textId="22C97583" w:rsidR="00C32FA6" w:rsidRPr="004624E6" w:rsidRDefault="008D4F3C" w:rsidP="008D4F3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0819797"/>
      <w:r w:rsidRPr="004624E6">
        <w:rPr>
          <w:rFonts w:ascii="Sakkal Majalla" w:hAnsi="Sakkal Majalla" w:cs="Sakkal Majalla" w:hint="cs"/>
          <w:b/>
          <w:bCs/>
          <w:color w:val="000000" w:themeColor="text1"/>
          <w:sz w:val="32"/>
          <w:szCs w:val="32"/>
          <w:rtl/>
        </w:rPr>
        <w:t xml:space="preserve">3.2.2 </w:t>
      </w:r>
      <w:r w:rsidR="00C32FA6" w:rsidRPr="004624E6">
        <w:rPr>
          <w:rFonts w:ascii="Sakkal Majalla" w:hAnsi="Sakkal Majalla" w:cs="Sakkal Majalla"/>
          <w:b/>
          <w:bCs/>
          <w:color w:val="000000" w:themeColor="text1"/>
          <w:sz w:val="32"/>
          <w:szCs w:val="32"/>
          <w:rtl/>
        </w:rPr>
        <w:t>أهمية عمليات التوظيف</w:t>
      </w:r>
      <w:bookmarkEnd w:id="49"/>
    </w:p>
    <w:p w14:paraId="67E19DC8" w14:textId="15394ED0" w:rsidR="00C32FA6" w:rsidRPr="004624E6" w:rsidRDefault="00C32FA6" w:rsidP="008D4F3C">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4624E6">
        <w:rPr>
          <w:rFonts w:ascii="Sakkal Majalla" w:hAnsi="Sakkal Majalla" w:cs="Sakkal Majalla" w:hint="cs"/>
          <w:color w:val="000000" w:themeColor="text1"/>
          <w:sz w:val="28"/>
          <w:szCs w:val="28"/>
          <w:rtl/>
          <w:lang w:bidi="ar-EG"/>
        </w:rPr>
        <w:t xml:space="preserve">تُعدّ عمليات التوظيف من أكثر الأنشطة تأثيرًا في بناء الكفاءة المؤسسية، إذ تنعكس آثارها المباشرة على أداء العاملين، ومستوى رضاهم، واستقرارهم، وبالتالي على جودة الخدمات والمنتجات المقدمة، وتكمن أهمية التوظيف في أنه يُمثل نقطة الانطلاق لكل دورة حياة وظيفية داخل المؤسسة، بدءًا من استقطاب الموظف المناسب، مرورًا بتطويره، وانتهاءً بتقييمه أو إنهاء خدماته. </w:t>
      </w:r>
    </w:p>
    <w:p w14:paraId="1B0C701C" w14:textId="5BFD8178"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hint="cs"/>
          <w:color w:val="000000" w:themeColor="text1"/>
          <w:sz w:val="28"/>
          <w:szCs w:val="28"/>
          <w:rtl/>
          <w:lang w:bidi="ar-EG"/>
        </w:rPr>
        <w:t xml:space="preserve">يشير </w:t>
      </w:r>
      <w:r w:rsidRPr="004624E6">
        <w:rPr>
          <w:rFonts w:ascii="Sakkal Majalla" w:hAnsi="Sakkal Majalla" w:cs="Sakkal Majalla" w:hint="cs"/>
          <w:color w:val="000000" w:themeColor="text1"/>
          <w:sz w:val="28"/>
          <w:szCs w:val="28"/>
          <w:lang w:bidi="ar-EG"/>
        </w:rPr>
        <w:t xml:space="preserve">Abbasi et al. (2022) </w:t>
      </w:r>
      <w:r w:rsidRPr="004624E6">
        <w:rPr>
          <w:rFonts w:ascii="Sakkal Majalla" w:hAnsi="Sakkal Majalla" w:cs="Sakkal Majalla" w:hint="cs"/>
          <w:color w:val="000000" w:themeColor="text1"/>
          <w:sz w:val="28"/>
          <w:szCs w:val="28"/>
          <w:rtl/>
          <w:lang w:bidi="ar-EG"/>
        </w:rPr>
        <w:t>إلى أن التوظيف الفعّال يُسهم في تقليل معدل دوران الموظفين، والذي يُعد من أهم التحديات التي تواجه المؤسسات حاليًا، نظرًا لما يسببه من اضطراب في العمليات، وزيادة في تكاليف التوظيف والتدريب، وفقدان للخبرات المكتسبة</w:t>
      </w:r>
      <w:r w:rsidRPr="004624E6">
        <w:rPr>
          <w:rFonts w:ascii="Sakkal Majalla" w:hAnsi="Sakkal Majalla" w:cs="Sakkal Majalla" w:hint="cs"/>
          <w:color w:val="000000" w:themeColor="text1"/>
          <w:sz w:val="28"/>
          <w:szCs w:val="28"/>
          <w:lang w:bidi="ar-EG"/>
        </w:rPr>
        <w:t>.</w:t>
      </w:r>
    </w:p>
    <w:p w14:paraId="4735A7B5" w14:textId="2C32E71B"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 يرى </w:t>
      </w:r>
      <w:proofErr w:type="spellStart"/>
      <w:r w:rsidRPr="004624E6">
        <w:rPr>
          <w:rFonts w:ascii="Sakkal Majalla" w:hAnsi="Sakkal Majalla" w:cs="Sakkal Majalla"/>
          <w:color w:val="000000" w:themeColor="text1"/>
          <w:sz w:val="28"/>
          <w:szCs w:val="28"/>
          <w:lang w:bidi="ar-EG"/>
        </w:rPr>
        <w:t>Munaty</w:t>
      </w:r>
      <w:proofErr w:type="spellEnd"/>
      <w:r w:rsidRPr="004624E6">
        <w:rPr>
          <w:rFonts w:ascii="Sakkal Majalla" w:hAnsi="Sakkal Majalla" w:cs="Sakkal Majalla"/>
          <w:color w:val="000000" w:themeColor="text1"/>
          <w:sz w:val="28"/>
          <w:szCs w:val="28"/>
          <w:lang w:bidi="ar-EG"/>
        </w:rPr>
        <w:t xml:space="preserve"> et al. (2022) </w:t>
      </w:r>
      <w:r w:rsidRPr="004624E6">
        <w:rPr>
          <w:rFonts w:ascii="Sakkal Majalla" w:hAnsi="Sakkal Majalla" w:cs="Sakkal Majalla"/>
          <w:color w:val="000000" w:themeColor="text1"/>
          <w:sz w:val="28"/>
          <w:szCs w:val="28"/>
          <w:rtl/>
        </w:rPr>
        <w:t>أن أهمية التوظيف تنبع من كونه يمثل المدخل الرئيس لإدارة رأس المال البشري، وهو ما يعني أن أي ضعف في هذه المرحلة ينعكس سلبًا على بقية الوظائف المرتبطة بالموارد البشرية، كالتدريب، والتقييم، والتعويضات، والتخطيط الوظيفي</w:t>
      </w:r>
      <w:r w:rsidRPr="004624E6">
        <w:rPr>
          <w:rFonts w:ascii="Sakkal Majalla" w:hAnsi="Sakkal Majalla" w:cs="Sakkal Majalla"/>
          <w:color w:val="000000" w:themeColor="text1"/>
          <w:sz w:val="28"/>
          <w:szCs w:val="28"/>
          <w:lang w:bidi="ar-EG"/>
        </w:rPr>
        <w:t>.</w:t>
      </w:r>
    </w:p>
    <w:p w14:paraId="706F93CE"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وتؤكد </w:t>
      </w:r>
      <w:proofErr w:type="spellStart"/>
      <w:r w:rsidRPr="004624E6">
        <w:rPr>
          <w:rFonts w:ascii="Sakkal Majalla" w:hAnsi="Sakkal Majalla" w:cs="Sakkal Majalla"/>
          <w:color w:val="000000" w:themeColor="text1"/>
          <w:sz w:val="28"/>
          <w:szCs w:val="28"/>
          <w:lang w:bidi="ar-EG"/>
        </w:rPr>
        <w:t>Gilch</w:t>
      </w:r>
      <w:proofErr w:type="spellEnd"/>
      <w:r w:rsidRPr="004624E6">
        <w:rPr>
          <w:rFonts w:ascii="Sakkal Majalla" w:hAnsi="Sakkal Majalla" w:cs="Sakkal Majalla"/>
          <w:color w:val="000000" w:themeColor="text1"/>
          <w:sz w:val="28"/>
          <w:szCs w:val="28"/>
          <w:lang w:bidi="ar-EG"/>
        </w:rPr>
        <w:t xml:space="preserve"> &amp; </w:t>
      </w:r>
      <w:proofErr w:type="spellStart"/>
      <w:r w:rsidRPr="004624E6">
        <w:rPr>
          <w:rFonts w:ascii="Sakkal Majalla" w:hAnsi="Sakkal Majalla" w:cs="Sakkal Majalla"/>
          <w:color w:val="000000" w:themeColor="text1"/>
          <w:sz w:val="28"/>
          <w:szCs w:val="28"/>
          <w:lang w:bidi="ar-EG"/>
        </w:rPr>
        <w:t>Sieweke</w:t>
      </w:r>
      <w:proofErr w:type="spellEnd"/>
      <w:r w:rsidRPr="004624E6">
        <w:rPr>
          <w:rFonts w:ascii="Sakkal Majalla" w:hAnsi="Sakkal Majalla" w:cs="Sakkal Majalla"/>
          <w:color w:val="000000" w:themeColor="text1"/>
          <w:sz w:val="28"/>
          <w:szCs w:val="28"/>
          <w:lang w:bidi="ar-EG"/>
        </w:rPr>
        <w:t xml:space="preserve"> (2021) </w:t>
      </w:r>
      <w:r w:rsidRPr="004624E6">
        <w:rPr>
          <w:rFonts w:ascii="Sakkal Majalla" w:hAnsi="Sakkal Majalla" w:cs="Sakkal Majalla"/>
          <w:color w:val="000000" w:themeColor="text1"/>
          <w:sz w:val="28"/>
          <w:szCs w:val="28"/>
          <w:rtl/>
        </w:rPr>
        <w:t>أن أهمية التوظيف تزايدت بشكل ملحوظ في ظل التحولات الرقمية المتسارعة، حيث أصبح من الضروري استقطاب موظفين يتمتعون بمهارات تكنولوجية وسلوكية عالية التكيّف، ويمكنهم العمل بكفاءة في بيئات العمل الديناميكية والمتغيرة</w:t>
      </w:r>
      <w:r w:rsidRPr="004624E6">
        <w:rPr>
          <w:rFonts w:ascii="Sakkal Majalla" w:hAnsi="Sakkal Majalla" w:cs="Sakkal Majalla"/>
          <w:color w:val="000000" w:themeColor="text1"/>
          <w:sz w:val="28"/>
          <w:szCs w:val="28"/>
          <w:lang w:bidi="ar-EG"/>
        </w:rPr>
        <w:t>.</w:t>
      </w:r>
    </w:p>
    <w:p w14:paraId="038649DD" w14:textId="13A3E3A9"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وتوضح كسكاس</w:t>
      </w:r>
      <w:r w:rsidRPr="004624E6">
        <w:rPr>
          <w:rFonts w:ascii="Sakkal Majalla" w:hAnsi="Sakkal Majalla" w:cs="Sakkal Majalla"/>
          <w:color w:val="000000" w:themeColor="text1"/>
          <w:sz w:val="28"/>
          <w:szCs w:val="28"/>
          <w:lang w:bidi="ar-EG"/>
        </w:rPr>
        <w:t xml:space="preserve"> (2022) </w:t>
      </w:r>
      <w:r w:rsidRPr="004624E6">
        <w:rPr>
          <w:rFonts w:ascii="Sakkal Majalla" w:hAnsi="Sakkal Majalla" w:cs="Sakkal Majalla"/>
          <w:color w:val="000000" w:themeColor="text1"/>
          <w:sz w:val="28"/>
          <w:szCs w:val="28"/>
          <w:rtl/>
        </w:rPr>
        <w:t>أن التوظيف في المؤسسات الصحية والخدمية يمثّل حجر الزاوية في تحقيق رضا المستفيدين، إذ تعتمد جودة الخدمة بدرجة كبيرة على جودة الكوادر البشرية المقدمة لها، مما يجعل التوظيف أداة مباشرة لضبط المخرجات</w:t>
      </w:r>
      <w:r w:rsidRPr="004624E6">
        <w:rPr>
          <w:rFonts w:ascii="Sakkal Majalla" w:hAnsi="Sakkal Majalla" w:cs="Sakkal Majalla"/>
          <w:color w:val="000000" w:themeColor="text1"/>
          <w:sz w:val="28"/>
          <w:szCs w:val="28"/>
          <w:lang w:bidi="ar-EG"/>
        </w:rPr>
        <w:t>.</w:t>
      </w:r>
    </w:p>
    <w:p w14:paraId="51CC58DC"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كما تشير الأسدي والطنبور</w:t>
      </w:r>
      <w:r w:rsidRPr="004624E6">
        <w:rPr>
          <w:rFonts w:ascii="Sakkal Majalla" w:hAnsi="Sakkal Majalla" w:cs="Sakkal Majalla"/>
          <w:color w:val="000000" w:themeColor="text1"/>
          <w:sz w:val="28"/>
          <w:szCs w:val="28"/>
          <w:lang w:bidi="ar-EG"/>
        </w:rPr>
        <w:t xml:space="preserve"> (2023) </w:t>
      </w:r>
      <w:r w:rsidRPr="004624E6">
        <w:rPr>
          <w:rFonts w:ascii="Sakkal Majalla" w:hAnsi="Sakkal Majalla" w:cs="Sakkal Majalla"/>
          <w:color w:val="000000" w:themeColor="text1"/>
          <w:sz w:val="28"/>
          <w:szCs w:val="28"/>
          <w:rtl/>
        </w:rPr>
        <w:t>إلى أن فعالية التوظيف تُمكّن المؤسسة من تقليص الفجوة بين ما تحتاجه من مهارات وما هو متاح في السوق، من خلال تحليل دقيق للوظائف، وتحديد واضح لمواصفات المرشحين، ومواءمة دقيقة بين الخصائص الفردية ومتطلبات الوظيفة</w:t>
      </w:r>
      <w:r w:rsidRPr="004624E6">
        <w:rPr>
          <w:rFonts w:ascii="Sakkal Majalla" w:hAnsi="Sakkal Majalla" w:cs="Sakkal Majalla"/>
          <w:color w:val="000000" w:themeColor="text1"/>
          <w:sz w:val="28"/>
          <w:szCs w:val="28"/>
          <w:lang w:bidi="ar-EG"/>
        </w:rPr>
        <w:t>.</w:t>
      </w:r>
    </w:p>
    <w:p w14:paraId="2779C4E4" w14:textId="6655B3B2"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ويرى </w:t>
      </w:r>
      <w:r w:rsidRPr="004624E6">
        <w:rPr>
          <w:rFonts w:ascii="Sakkal Majalla" w:hAnsi="Sakkal Majalla" w:cs="Sakkal Majalla"/>
          <w:color w:val="000000" w:themeColor="text1"/>
          <w:sz w:val="28"/>
          <w:szCs w:val="28"/>
          <w:lang w:bidi="ar-EG"/>
        </w:rPr>
        <w:t xml:space="preserve">Veloso et al. (2021) </w:t>
      </w:r>
      <w:r w:rsidRPr="004624E6">
        <w:rPr>
          <w:rFonts w:ascii="Sakkal Majalla" w:hAnsi="Sakkal Majalla" w:cs="Sakkal Majalla"/>
          <w:color w:val="000000" w:themeColor="text1"/>
          <w:sz w:val="28"/>
          <w:szCs w:val="28"/>
          <w:rtl/>
        </w:rPr>
        <w:t>أن التوظيف الذكي يُسهم في بناء بيئة عمل عالية الولاء، ومُنخفضة الصراع، وأكثر ميلًا للاستقرار، مما ينعكس إيجابًا على مستوى الإنتاجية، والإبداع، والانتماء التنظيمي</w:t>
      </w:r>
      <w:r w:rsidRPr="004624E6">
        <w:rPr>
          <w:rFonts w:ascii="Sakkal Majalla" w:hAnsi="Sakkal Majalla" w:cs="Sakkal Majalla"/>
          <w:color w:val="000000" w:themeColor="text1"/>
          <w:sz w:val="28"/>
          <w:szCs w:val="28"/>
          <w:lang w:bidi="ar-EG"/>
        </w:rPr>
        <w:t>.</w:t>
      </w:r>
    </w:p>
    <w:p w14:paraId="16050B17" w14:textId="5CAB0E9C"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ويرى الباحث أن أهمية التوظيف لا تقتصر على تحقيق ملاءمة فردية مع الوظيفة، بل تتجاوز ذلك لتُسهم في بناء رأس مال بشري فعّال، ومتماسك، وقادر على دعم توجهات المؤسسة الإستراتيجية، فالتوظيف في جوهره، هو عملية بناء مؤسسي تتجلى آثارها في كافة تفاصيل الحياة التنظيمية، بدءًا من ثقافة العمل، ومرورًا بآليات الاتصال، وانتهاءً بنمط القيادة والابتكار. </w:t>
      </w:r>
    </w:p>
    <w:p w14:paraId="7C94868E" w14:textId="3E132437" w:rsidR="00C32FA6" w:rsidRPr="004624E6" w:rsidRDefault="008D4F3C" w:rsidP="008D4F3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0" w:name="_Toc200819798"/>
      <w:r w:rsidRPr="004624E6">
        <w:rPr>
          <w:rFonts w:ascii="Sakkal Majalla" w:hAnsi="Sakkal Majalla" w:cs="Sakkal Majalla" w:hint="cs"/>
          <w:b/>
          <w:bCs/>
          <w:color w:val="000000" w:themeColor="text1"/>
          <w:sz w:val="32"/>
          <w:szCs w:val="32"/>
          <w:rtl/>
        </w:rPr>
        <w:t xml:space="preserve">4.2.2 </w:t>
      </w:r>
      <w:r w:rsidR="00C32FA6" w:rsidRPr="004624E6">
        <w:rPr>
          <w:rFonts w:ascii="Sakkal Majalla" w:hAnsi="Sakkal Majalla" w:cs="Sakkal Majalla"/>
          <w:b/>
          <w:bCs/>
          <w:color w:val="000000" w:themeColor="text1"/>
          <w:sz w:val="32"/>
          <w:szCs w:val="32"/>
          <w:rtl/>
        </w:rPr>
        <w:t>مراحل التوظيف الأساسية</w:t>
      </w:r>
      <w:bookmarkEnd w:id="50"/>
    </w:p>
    <w:p w14:paraId="7DCB42AD" w14:textId="15AADD63"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تمرّ عمليات التوظيف الفعّالة بمجموعة من المراحل المتكاملة التي تهدف إلى ضمان تعيين الأفراد الأكفأ والأكثر توافقًا مع متطلبات الوظائف وثقافة المؤسسة</w:t>
      </w:r>
      <w:r w:rsidR="00CB3ED3" w:rsidRPr="004624E6">
        <w:rPr>
          <w:rFonts w:ascii="Sakkal Majalla" w:hAnsi="Sakkal Majalla" w:cs="Sakkal Majalla"/>
          <w:color w:val="000000" w:themeColor="text1"/>
          <w:sz w:val="28"/>
          <w:szCs w:val="28"/>
          <w:rtl/>
        </w:rPr>
        <w:t>،</w:t>
      </w:r>
      <w:r w:rsidRPr="004624E6">
        <w:rPr>
          <w:rFonts w:ascii="Sakkal Majalla" w:hAnsi="Sakkal Majalla" w:cs="Sakkal Majalla"/>
          <w:color w:val="000000" w:themeColor="text1"/>
          <w:sz w:val="28"/>
          <w:szCs w:val="28"/>
          <w:rtl/>
        </w:rPr>
        <w:t xml:space="preserve"> ويُعد فهم هذه المراحل أمرًا ضروريًا لتقييم مدى نضج النظم المؤسسية في إدارة رأس المال البشري، إذ أن أي خلل في إحدى هذه المراحل قد يؤدي إلى تعيين غير ملائم، بما يحمله ذلك من تبعات مالية وإدارية</w:t>
      </w:r>
      <w:r w:rsidRPr="004624E6">
        <w:rPr>
          <w:rFonts w:ascii="Sakkal Majalla" w:hAnsi="Sakkal Majalla" w:cs="Sakkal Majalla"/>
          <w:color w:val="000000" w:themeColor="text1"/>
          <w:sz w:val="28"/>
          <w:szCs w:val="28"/>
          <w:lang w:bidi="ar-EG"/>
        </w:rPr>
        <w:t>.</w:t>
      </w:r>
    </w:p>
    <w:p w14:paraId="79C9E912"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يشير </w:t>
      </w:r>
      <w:r w:rsidRPr="004624E6">
        <w:rPr>
          <w:rFonts w:ascii="Sakkal Majalla" w:hAnsi="Sakkal Majalla" w:cs="Sakkal Majalla"/>
          <w:color w:val="000000" w:themeColor="text1"/>
          <w:sz w:val="28"/>
          <w:szCs w:val="28"/>
          <w:lang w:bidi="ar-EG"/>
        </w:rPr>
        <w:t xml:space="preserve">Abbas et al. (2022) </w:t>
      </w:r>
      <w:r w:rsidRPr="004624E6">
        <w:rPr>
          <w:rFonts w:ascii="Sakkal Majalla" w:hAnsi="Sakkal Majalla" w:cs="Sakkal Majalla"/>
          <w:color w:val="000000" w:themeColor="text1"/>
          <w:sz w:val="28"/>
          <w:szCs w:val="28"/>
          <w:rtl/>
        </w:rPr>
        <w:t>إلى أن عمليات التوظيف تمر بأربعة مراحل رئيسية</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تحليل الوظيفة، الاستقطاب، الاختيار، التعيين والتوجيه، ويؤكدون أن كل مرحلة منها تتطلب أدوات خاصة، ودرجة عالية من التنسيق، ومعايير دقيقة للقياس والتقييم</w:t>
      </w:r>
      <w:r w:rsidRPr="004624E6">
        <w:rPr>
          <w:rFonts w:ascii="Sakkal Majalla" w:hAnsi="Sakkal Majalla" w:cs="Sakkal Majalla"/>
          <w:color w:val="000000" w:themeColor="text1"/>
          <w:sz w:val="28"/>
          <w:szCs w:val="28"/>
          <w:lang w:bidi="ar-EG"/>
        </w:rPr>
        <w:t>.</w:t>
      </w:r>
    </w:p>
    <w:p w14:paraId="51FF4C0D" w14:textId="56FBDA4F" w:rsidR="00C32FA6" w:rsidRPr="004624E6" w:rsidRDefault="00C32FA6" w:rsidP="007E6F14">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b/>
          <w:bCs/>
          <w:color w:val="000000" w:themeColor="text1"/>
          <w:sz w:val="28"/>
          <w:szCs w:val="28"/>
          <w:rtl/>
        </w:rPr>
        <w:t>تحليل الوظائف</w:t>
      </w:r>
    </w:p>
    <w:p w14:paraId="4A1579F2" w14:textId="5EF08519"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تُعد مرحلة تحليل الوظائف حجر الأساس في أي عملية توظيف ناجحة، إذ تهدف إلى تحديد طبيعة المهام المطلوبة، المؤهلات اللازمة، المهارات المرغوبة، والسمات السلوكية المرتبطة بالوظيفة</w:t>
      </w:r>
      <w:r w:rsidR="00CB3ED3" w:rsidRPr="004624E6">
        <w:rPr>
          <w:rFonts w:ascii="Sakkal Majalla" w:hAnsi="Sakkal Majalla" w:cs="Sakkal Majalla"/>
          <w:color w:val="000000" w:themeColor="text1"/>
          <w:sz w:val="28"/>
          <w:szCs w:val="28"/>
          <w:rtl/>
          <w:lang w:bidi="ar-EG"/>
        </w:rPr>
        <w:t xml:space="preserve">، </w:t>
      </w:r>
      <w:r w:rsidRPr="004624E6">
        <w:rPr>
          <w:rFonts w:ascii="Sakkal Majalla" w:hAnsi="Sakkal Majalla" w:cs="Sakkal Majalla"/>
          <w:color w:val="000000" w:themeColor="text1"/>
          <w:sz w:val="28"/>
          <w:szCs w:val="28"/>
          <w:rtl/>
        </w:rPr>
        <w:t>وتؤكد كرزازي</w:t>
      </w:r>
      <w:r w:rsidRPr="004624E6">
        <w:rPr>
          <w:rFonts w:ascii="Sakkal Majalla" w:hAnsi="Sakkal Majalla" w:cs="Sakkal Majalla"/>
          <w:color w:val="000000" w:themeColor="text1"/>
          <w:sz w:val="28"/>
          <w:szCs w:val="28"/>
          <w:lang w:bidi="ar-EG"/>
        </w:rPr>
        <w:t xml:space="preserve"> (2023) </w:t>
      </w:r>
      <w:r w:rsidRPr="004624E6">
        <w:rPr>
          <w:rFonts w:ascii="Sakkal Majalla" w:hAnsi="Sakkal Majalla" w:cs="Sakkal Majalla"/>
          <w:color w:val="000000" w:themeColor="text1"/>
          <w:sz w:val="28"/>
          <w:szCs w:val="28"/>
          <w:rtl/>
        </w:rPr>
        <w:t>أن المؤسسات التي تبني قراراتها التوظيفية على تحليل منهجي للوظائف تحقق نتائج أفضل من حيث المواءمة بين الموظف والوظيفة، والاستقرار الوظيفي</w:t>
      </w:r>
      <w:r w:rsidRPr="004624E6">
        <w:rPr>
          <w:rFonts w:ascii="Sakkal Majalla" w:hAnsi="Sakkal Majalla" w:cs="Sakkal Majalla"/>
          <w:color w:val="000000" w:themeColor="text1"/>
          <w:sz w:val="28"/>
          <w:szCs w:val="28"/>
          <w:lang w:bidi="ar-EG"/>
        </w:rPr>
        <w:t>.</w:t>
      </w:r>
    </w:p>
    <w:p w14:paraId="34F40FFB"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وقد أشار </w:t>
      </w:r>
      <w:r w:rsidRPr="004624E6">
        <w:rPr>
          <w:rFonts w:ascii="Sakkal Majalla" w:hAnsi="Sakkal Majalla" w:cs="Sakkal Majalla"/>
          <w:color w:val="000000" w:themeColor="text1"/>
          <w:sz w:val="28"/>
          <w:szCs w:val="28"/>
          <w:lang w:bidi="ar-EG"/>
        </w:rPr>
        <w:t xml:space="preserve">Setiawan &amp; </w:t>
      </w:r>
      <w:proofErr w:type="spellStart"/>
      <w:r w:rsidRPr="004624E6">
        <w:rPr>
          <w:rFonts w:ascii="Sakkal Majalla" w:hAnsi="Sakkal Majalla" w:cs="Sakkal Majalla"/>
          <w:color w:val="000000" w:themeColor="text1"/>
          <w:sz w:val="28"/>
          <w:szCs w:val="28"/>
          <w:lang w:bidi="ar-EG"/>
        </w:rPr>
        <w:t>Prianthara</w:t>
      </w:r>
      <w:proofErr w:type="spellEnd"/>
      <w:r w:rsidRPr="004624E6">
        <w:rPr>
          <w:rFonts w:ascii="Sakkal Majalla" w:hAnsi="Sakkal Majalla" w:cs="Sakkal Majalla"/>
          <w:color w:val="000000" w:themeColor="text1"/>
          <w:sz w:val="28"/>
          <w:szCs w:val="28"/>
          <w:lang w:bidi="ar-EG"/>
        </w:rPr>
        <w:t xml:space="preserve"> (2024) </w:t>
      </w:r>
      <w:r w:rsidRPr="004624E6">
        <w:rPr>
          <w:rFonts w:ascii="Sakkal Majalla" w:hAnsi="Sakkal Majalla" w:cs="Sakkal Majalla"/>
          <w:color w:val="000000" w:themeColor="text1"/>
          <w:sz w:val="28"/>
          <w:szCs w:val="28"/>
          <w:rtl/>
        </w:rPr>
        <w:t>إلى أن أنظمة التوظيف الرقمي باتت تدمج أدوات تحليل وظيفي أوتوماتيكية، ما يسهم في توفير الوقت وتحسين دقة وصف الوظائف</w:t>
      </w:r>
      <w:r w:rsidRPr="004624E6">
        <w:rPr>
          <w:rFonts w:ascii="Sakkal Majalla" w:hAnsi="Sakkal Majalla" w:cs="Sakkal Majalla"/>
          <w:color w:val="000000" w:themeColor="text1"/>
          <w:sz w:val="28"/>
          <w:szCs w:val="28"/>
          <w:lang w:bidi="ar-EG"/>
        </w:rPr>
        <w:t>.</w:t>
      </w:r>
    </w:p>
    <w:p w14:paraId="1215EC93" w14:textId="4C2EE9C5" w:rsidR="00C32FA6" w:rsidRPr="004624E6" w:rsidRDefault="00C32FA6" w:rsidP="007E6F14">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624E6">
        <w:rPr>
          <w:rFonts w:ascii="Sakkal Majalla" w:hAnsi="Sakkal Majalla" w:cs="Sakkal Majalla"/>
          <w:b/>
          <w:bCs/>
          <w:color w:val="000000" w:themeColor="text1"/>
          <w:sz w:val="28"/>
          <w:szCs w:val="28"/>
          <w:rtl/>
        </w:rPr>
        <w:t>الإعلان والاستقطاب</w:t>
      </w:r>
    </w:p>
    <w:p w14:paraId="6E217574"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تمثّل هذه المرحلة النشاط الترويجي الذي تقوم به المؤسسة لجذب أكبر عدد من المرشحين المؤهلين</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ويشمل ذلك تحديد القنوات المناسبة (إعلانات الصحف، المنصات الرقمية، مواقع الوظائف، شبكات التواصل المهني)، وكتابة إعلان وظيفي واضح وجاذب، يعكس صورة المؤسسة وطبيعة الوظيفة</w:t>
      </w:r>
      <w:r w:rsidRPr="004624E6">
        <w:rPr>
          <w:rFonts w:ascii="Sakkal Majalla" w:hAnsi="Sakkal Majalla" w:cs="Sakkal Majalla"/>
          <w:color w:val="000000" w:themeColor="text1"/>
          <w:sz w:val="28"/>
          <w:szCs w:val="28"/>
          <w:lang w:bidi="ar-EG"/>
        </w:rPr>
        <w:t>.</w:t>
      </w:r>
    </w:p>
    <w:p w14:paraId="14A3C9DF" w14:textId="7E5713F5"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يشير </w:t>
      </w:r>
      <w:r w:rsidRPr="004624E6">
        <w:rPr>
          <w:rFonts w:ascii="Sakkal Majalla" w:hAnsi="Sakkal Majalla" w:cs="Sakkal Majalla"/>
          <w:color w:val="000000" w:themeColor="text1"/>
          <w:sz w:val="28"/>
          <w:szCs w:val="28"/>
          <w:lang w:bidi="ar-EG"/>
        </w:rPr>
        <w:t xml:space="preserve">Musaba et al. (2024) </w:t>
      </w:r>
      <w:r w:rsidRPr="004624E6">
        <w:rPr>
          <w:rFonts w:ascii="Sakkal Majalla" w:hAnsi="Sakkal Majalla" w:cs="Sakkal Majalla"/>
          <w:color w:val="000000" w:themeColor="text1"/>
          <w:sz w:val="28"/>
          <w:szCs w:val="28"/>
          <w:rtl/>
        </w:rPr>
        <w:t>إلى أن فعالية الاستقطاب ترتبط بدرجة وضوح الإعلان، وصدقه، وتوافقه مع السوق المستهدف</w:t>
      </w:r>
      <w:r w:rsidR="00CB3ED3" w:rsidRPr="004624E6">
        <w:rPr>
          <w:rFonts w:ascii="Sakkal Majalla" w:hAnsi="Sakkal Majalla" w:cs="Sakkal Majalla"/>
          <w:color w:val="000000" w:themeColor="text1"/>
          <w:sz w:val="28"/>
          <w:szCs w:val="28"/>
          <w:rtl/>
        </w:rPr>
        <w:t>،</w:t>
      </w:r>
      <w:r w:rsidRPr="004624E6">
        <w:rPr>
          <w:rFonts w:ascii="Sakkal Majalla" w:hAnsi="Sakkal Majalla" w:cs="Sakkal Majalla"/>
          <w:color w:val="000000" w:themeColor="text1"/>
          <w:sz w:val="28"/>
          <w:szCs w:val="28"/>
          <w:rtl/>
        </w:rPr>
        <w:t xml:space="preserve"> كما بيّنت </w:t>
      </w:r>
      <w:r w:rsidR="00CB3ED3" w:rsidRPr="004624E6">
        <w:rPr>
          <w:rFonts w:ascii="Sakkal Majalla" w:hAnsi="Sakkal Majalla" w:cs="Sakkal Majalla"/>
          <w:color w:val="000000" w:themeColor="text1"/>
          <w:sz w:val="28"/>
          <w:szCs w:val="28"/>
          <w:rtl/>
        </w:rPr>
        <w:t xml:space="preserve">دراسة </w:t>
      </w:r>
      <w:r w:rsidRPr="004624E6">
        <w:rPr>
          <w:rFonts w:ascii="Sakkal Majalla" w:hAnsi="Sakkal Majalla" w:cs="Sakkal Majalla"/>
          <w:color w:val="000000" w:themeColor="text1"/>
          <w:sz w:val="28"/>
          <w:szCs w:val="28"/>
          <w:lang w:bidi="ar-EG"/>
        </w:rPr>
        <w:t xml:space="preserve"> (</w:t>
      </w:r>
      <w:proofErr w:type="spellStart"/>
      <w:r w:rsidRPr="004624E6">
        <w:rPr>
          <w:rFonts w:ascii="Sakkal Majalla" w:hAnsi="Sakkal Majalla" w:cs="Sakkal Majalla"/>
          <w:color w:val="000000" w:themeColor="text1"/>
          <w:sz w:val="28"/>
          <w:szCs w:val="28"/>
          <w:lang w:bidi="ar-EG"/>
        </w:rPr>
        <w:t>Gilch</w:t>
      </w:r>
      <w:proofErr w:type="spellEnd"/>
      <w:r w:rsidRPr="004624E6">
        <w:rPr>
          <w:rFonts w:ascii="Sakkal Majalla" w:hAnsi="Sakkal Majalla" w:cs="Sakkal Majalla"/>
          <w:color w:val="000000" w:themeColor="text1"/>
          <w:sz w:val="28"/>
          <w:szCs w:val="28"/>
          <w:lang w:bidi="ar-EG"/>
        </w:rPr>
        <w:t xml:space="preserve"> &amp; </w:t>
      </w:r>
      <w:proofErr w:type="spellStart"/>
      <w:r w:rsidRPr="004624E6">
        <w:rPr>
          <w:rFonts w:ascii="Sakkal Majalla" w:hAnsi="Sakkal Majalla" w:cs="Sakkal Majalla"/>
          <w:color w:val="000000" w:themeColor="text1"/>
          <w:sz w:val="28"/>
          <w:szCs w:val="28"/>
          <w:lang w:bidi="ar-EG"/>
        </w:rPr>
        <w:t>Sieweke</w:t>
      </w:r>
      <w:proofErr w:type="spellEnd"/>
      <w:r w:rsidRPr="004624E6">
        <w:rPr>
          <w:rFonts w:ascii="Sakkal Majalla" w:hAnsi="Sakkal Majalla" w:cs="Sakkal Majalla"/>
          <w:color w:val="000000" w:themeColor="text1"/>
          <w:sz w:val="28"/>
          <w:szCs w:val="28"/>
          <w:lang w:bidi="ar-EG"/>
        </w:rPr>
        <w:t xml:space="preserve">, 2021) </w:t>
      </w:r>
      <w:r w:rsidRPr="004624E6">
        <w:rPr>
          <w:rFonts w:ascii="Sakkal Majalla" w:hAnsi="Sakkal Majalla" w:cs="Sakkal Majalla"/>
          <w:color w:val="000000" w:themeColor="text1"/>
          <w:sz w:val="28"/>
          <w:szCs w:val="28"/>
          <w:rtl/>
        </w:rPr>
        <w:t>أن العلامة التجارية للمؤسسة</w:t>
      </w:r>
      <w:r w:rsidRPr="004624E6">
        <w:rPr>
          <w:rFonts w:ascii="Sakkal Majalla" w:hAnsi="Sakkal Majalla" w:cs="Sakkal Majalla"/>
          <w:color w:val="000000" w:themeColor="text1"/>
          <w:sz w:val="28"/>
          <w:szCs w:val="28"/>
          <w:lang w:bidi="ar-EG"/>
        </w:rPr>
        <w:t xml:space="preserve"> (Employer Branding) </w:t>
      </w:r>
      <w:r w:rsidRPr="004624E6">
        <w:rPr>
          <w:rFonts w:ascii="Sakkal Majalla" w:hAnsi="Sakkal Majalla" w:cs="Sakkal Majalla"/>
          <w:color w:val="000000" w:themeColor="text1"/>
          <w:sz w:val="28"/>
          <w:szCs w:val="28"/>
          <w:rtl/>
        </w:rPr>
        <w:t>أصبحت تلعب دورًا حاسمًا في جذب الكفاءات، خصوصًا في القطاعات عالية المنافسة</w:t>
      </w:r>
      <w:r w:rsidRPr="004624E6">
        <w:rPr>
          <w:rFonts w:ascii="Sakkal Majalla" w:hAnsi="Sakkal Majalla" w:cs="Sakkal Majalla"/>
          <w:color w:val="000000" w:themeColor="text1"/>
          <w:sz w:val="28"/>
          <w:szCs w:val="28"/>
          <w:lang w:bidi="ar-EG"/>
        </w:rPr>
        <w:t>.</w:t>
      </w:r>
    </w:p>
    <w:p w14:paraId="6A8424AF" w14:textId="1E250417" w:rsidR="00C32FA6" w:rsidRPr="004624E6" w:rsidRDefault="00C32FA6" w:rsidP="007E6F14">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624E6">
        <w:rPr>
          <w:rFonts w:ascii="Sakkal Majalla" w:hAnsi="Sakkal Majalla" w:cs="Sakkal Majalla"/>
          <w:b/>
          <w:bCs/>
          <w:color w:val="000000" w:themeColor="text1"/>
          <w:sz w:val="28"/>
          <w:szCs w:val="28"/>
          <w:rtl/>
        </w:rPr>
        <w:t>الاختيار والتقييم</w:t>
      </w:r>
    </w:p>
    <w:p w14:paraId="6A804203"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وهي المرحلة الأهم والأكثر حساسية في عملية التوظيف، حيث يتم تصفية المرشحين وتقييمهم وفقًا لمعايير موضوعية محددة مسبقًا</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وتشمل هذه المرحلة استخدام أدوات مثل</w:t>
      </w:r>
      <w:r w:rsidRPr="004624E6">
        <w:rPr>
          <w:rFonts w:ascii="Sakkal Majalla" w:hAnsi="Sakkal Majalla" w:cs="Sakkal Majalla"/>
          <w:color w:val="000000" w:themeColor="text1"/>
          <w:sz w:val="28"/>
          <w:szCs w:val="28"/>
          <w:lang w:bidi="ar-EG"/>
        </w:rPr>
        <w:t>:</w:t>
      </w:r>
    </w:p>
    <w:p w14:paraId="55715145" w14:textId="77777777" w:rsidR="00C32FA6" w:rsidRPr="004624E6" w:rsidRDefault="00C32FA6" w:rsidP="007E6F14">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فحص السيرة الذاتية</w:t>
      </w:r>
    </w:p>
    <w:p w14:paraId="77479848" w14:textId="77777777" w:rsidR="00C32FA6" w:rsidRPr="004624E6" w:rsidRDefault="00C32FA6" w:rsidP="007E6F14">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المقابلات السلوكية والفنية</w:t>
      </w:r>
    </w:p>
    <w:p w14:paraId="10AA08A8" w14:textId="77777777" w:rsidR="00C32FA6" w:rsidRPr="004624E6" w:rsidRDefault="00C32FA6" w:rsidP="007E6F14">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الاختبارات النفسية والمعرفية</w:t>
      </w:r>
    </w:p>
    <w:p w14:paraId="661ACA4E" w14:textId="77777777" w:rsidR="00C32FA6" w:rsidRPr="004624E6" w:rsidRDefault="00C32FA6" w:rsidP="007E6F14">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مراكز التقييم</w:t>
      </w:r>
      <w:r w:rsidRPr="004624E6">
        <w:rPr>
          <w:rFonts w:ascii="Sakkal Majalla" w:hAnsi="Sakkal Majalla" w:cs="Sakkal Majalla"/>
          <w:color w:val="000000" w:themeColor="text1"/>
          <w:sz w:val="28"/>
          <w:szCs w:val="28"/>
          <w:lang w:bidi="ar-EG"/>
        </w:rPr>
        <w:t xml:space="preserve"> (Assessment Centers)</w:t>
      </w:r>
    </w:p>
    <w:p w14:paraId="407BE252"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624E6">
        <w:rPr>
          <w:rFonts w:ascii="Sakkal Majalla" w:hAnsi="Sakkal Majalla" w:cs="Sakkal Majalla"/>
          <w:color w:val="000000" w:themeColor="text1"/>
          <w:sz w:val="28"/>
          <w:szCs w:val="28"/>
          <w:rtl/>
        </w:rPr>
        <w:t xml:space="preserve">ويُلفت </w:t>
      </w:r>
      <w:r w:rsidRPr="004624E6">
        <w:rPr>
          <w:rFonts w:ascii="Sakkal Majalla" w:hAnsi="Sakkal Majalla" w:cs="Sakkal Majalla"/>
          <w:color w:val="000000" w:themeColor="text1"/>
          <w:sz w:val="28"/>
          <w:szCs w:val="28"/>
          <w:lang w:bidi="ar-EG"/>
        </w:rPr>
        <w:t xml:space="preserve">Koch &amp; </w:t>
      </w:r>
      <w:proofErr w:type="spellStart"/>
      <w:r w:rsidRPr="004624E6">
        <w:rPr>
          <w:rFonts w:ascii="Sakkal Majalla" w:hAnsi="Sakkal Majalla" w:cs="Sakkal Majalla"/>
          <w:color w:val="000000" w:themeColor="text1"/>
          <w:sz w:val="28"/>
          <w:szCs w:val="28"/>
          <w:lang w:bidi="ar-EG"/>
        </w:rPr>
        <w:t>Schermuly</w:t>
      </w:r>
      <w:proofErr w:type="spellEnd"/>
      <w:r w:rsidRPr="004624E6">
        <w:rPr>
          <w:rFonts w:ascii="Sakkal Majalla" w:hAnsi="Sakkal Majalla" w:cs="Sakkal Majalla"/>
          <w:color w:val="000000" w:themeColor="text1"/>
          <w:sz w:val="28"/>
          <w:szCs w:val="28"/>
          <w:lang w:bidi="ar-EG"/>
        </w:rPr>
        <w:t xml:space="preserve"> (2021) </w:t>
      </w:r>
      <w:r w:rsidRPr="004624E6">
        <w:rPr>
          <w:rFonts w:ascii="Sakkal Majalla" w:hAnsi="Sakkal Majalla" w:cs="Sakkal Majalla"/>
          <w:color w:val="000000" w:themeColor="text1"/>
          <w:sz w:val="28"/>
          <w:szCs w:val="28"/>
          <w:rtl/>
        </w:rPr>
        <w:t>الانتباه إلى أهمية استخدام معايير ثقافية وقيمية في التقييم، بجانب المعايير المهارية، لما لها من أثر في التوافق طويل المدى بين الموظف والمؤسسة</w:t>
      </w:r>
      <w:r w:rsidRPr="004624E6">
        <w:rPr>
          <w:rFonts w:ascii="Sakkal Majalla" w:hAnsi="Sakkal Majalla" w:cs="Sakkal Majalla"/>
          <w:color w:val="000000" w:themeColor="text1"/>
          <w:sz w:val="28"/>
          <w:szCs w:val="28"/>
          <w:lang w:bidi="ar-EG"/>
        </w:rPr>
        <w:t>.</w:t>
      </w:r>
    </w:p>
    <w:p w14:paraId="6BA63B01" w14:textId="18BB5363" w:rsidR="00C32FA6" w:rsidRPr="004624E6" w:rsidRDefault="00C32FA6" w:rsidP="007E6F14">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rPr>
        <w:t>التعيين والتوجيه</w:t>
      </w:r>
      <w:r w:rsidRPr="004624E6">
        <w:rPr>
          <w:rFonts w:ascii="Sakkal Majalla" w:hAnsi="Sakkal Majalla" w:cs="Sakkal Majalla"/>
          <w:b/>
          <w:bCs/>
          <w:color w:val="000000" w:themeColor="text1"/>
          <w:sz w:val="28"/>
          <w:szCs w:val="28"/>
          <w:lang w:bidi="ar-EG"/>
        </w:rPr>
        <w:t xml:space="preserve"> (Onboarding)</w:t>
      </w:r>
    </w:p>
    <w:p w14:paraId="63327FAF" w14:textId="77777777"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hint="cs"/>
          <w:color w:val="000000" w:themeColor="text1"/>
          <w:sz w:val="28"/>
          <w:szCs w:val="28"/>
          <w:rtl/>
          <w:lang w:bidi="ar-EG"/>
        </w:rPr>
        <w:t>بعد الانتهاء من إجراءات الاختيار، تبدأ مرحلة إدماج الموظف الجديد في بيئة العمل، وهي مرحلة حاسمة في تحديد مدى قدرته على التأقلم والإنتاج بسرعة. وتتضمن هذه المرحلة</w:t>
      </w:r>
      <w:r w:rsidRPr="004624E6">
        <w:rPr>
          <w:rFonts w:ascii="Sakkal Majalla" w:hAnsi="Sakkal Majalla" w:cs="Sakkal Majalla" w:hint="cs"/>
          <w:color w:val="000000" w:themeColor="text1"/>
          <w:sz w:val="28"/>
          <w:szCs w:val="28"/>
          <w:lang w:bidi="ar-EG"/>
        </w:rPr>
        <w:t>:</w:t>
      </w:r>
    </w:p>
    <w:p w14:paraId="23595330" w14:textId="77777777" w:rsidR="00C32FA6" w:rsidRPr="004624E6" w:rsidRDefault="00C32FA6" w:rsidP="007E6F14">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توقيع العقد الرسمي</w:t>
      </w:r>
      <w:r w:rsidRPr="004624E6">
        <w:rPr>
          <w:rFonts w:ascii="Sakkal Majalla" w:hAnsi="Sakkal Majalla" w:cs="Sakkal Majalla"/>
          <w:color w:val="000000" w:themeColor="text1"/>
          <w:sz w:val="28"/>
          <w:szCs w:val="28"/>
          <w:lang w:bidi="ar-EG"/>
        </w:rPr>
        <w:t>.</w:t>
      </w:r>
    </w:p>
    <w:p w14:paraId="34D92085" w14:textId="77777777" w:rsidR="00C32FA6" w:rsidRPr="004624E6" w:rsidRDefault="00C32FA6" w:rsidP="007E6F14">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تعريف الموظف بثقافة المؤسسة، وأنظمتها، وزملائه</w:t>
      </w:r>
      <w:r w:rsidRPr="004624E6">
        <w:rPr>
          <w:rFonts w:ascii="Sakkal Majalla" w:hAnsi="Sakkal Majalla" w:cs="Sakkal Majalla"/>
          <w:color w:val="000000" w:themeColor="text1"/>
          <w:sz w:val="28"/>
          <w:szCs w:val="28"/>
          <w:lang w:bidi="ar-EG"/>
        </w:rPr>
        <w:t>.</w:t>
      </w:r>
    </w:p>
    <w:p w14:paraId="08C15E1E" w14:textId="77777777" w:rsidR="00C32FA6" w:rsidRPr="004624E6" w:rsidRDefault="00C32FA6" w:rsidP="007E6F14">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تدريبه الأولي على المهام والمسؤوليات</w:t>
      </w:r>
      <w:r w:rsidRPr="004624E6">
        <w:rPr>
          <w:rFonts w:ascii="Sakkal Majalla" w:hAnsi="Sakkal Majalla" w:cs="Sakkal Majalla"/>
          <w:color w:val="000000" w:themeColor="text1"/>
          <w:sz w:val="28"/>
          <w:szCs w:val="28"/>
          <w:lang w:bidi="ar-EG"/>
        </w:rPr>
        <w:t>.</w:t>
      </w:r>
    </w:p>
    <w:p w14:paraId="7D446988" w14:textId="035D43E8" w:rsidR="00C32FA6" w:rsidRPr="004624E6" w:rsidRDefault="00C32FA6"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hint="cs"/>
          <w:color w:val="000000" w:themeColor="text1"/>
          <w:sz w:val="28"/>
          <w:szCs w:val="28"/>
          <w:rtl/>
          <w:lang w:bidi="ar-EG"/>
        </w:rPr>
        <w:t>تشير كرزازي</w:t>
      </w:r>
      <w:r w:rsidRPr="004624E6">
        <w:rPr>
          <w:rFonts w:ascii="Sakkal Majalla" w:hAnsi="Sakkal Majalla" w:cs="Sakkal Majalla" w:hint="cs"/>
          <w:color w:val="000000" w:themeColor="text1"/>
          <w:sz w:val="28"/>
          <w:szCs w:val="28"/>
          <w:lang w:bidi="ar-EG"/>
        </w:rPr>
        <w:t xml:space="preserve"> (2023) </w:t>
      </w:r>
      <w:r w:rsidRPr="004624E6">
        <w:rPr>
          <w:rFonts w:ascii="Sakkal Majalla" w:hAnsi="Sakkal Majalla" w:cs="Sakkal Majalla" w:hint="cs"/>
          <w:color w:val="000000" w:themeColor="text1"/>
          <w:sz w:val="28"/>
          <w:szCs w:val="28"/>
          <w:rtl/>
          <w:lang w:bidi="ar-EG"/>
        </w:rPr>
        <w:t>إلى أن فاعلية التوجيه تؤثر بشكل مباشر في درجة ارتباط الموظف بالمؤسسة، ومعدلات استمراره، ومستوى رضاه المهني</w:t>
      </w:r>
      <w:r w:rsidR="00CB3ED3" w:rsidRPr="004624E6">
        <w:rPr>
          <w:rFonts w:ascii="Sakkal Majalla" w:hAnsi="Sakkal Majalla" w:cs="Sakkal Majalla" w:hint="cs"/>
          <w:color w:val="000000" w:themeColor="text1"/>
          <w:sz w:val="28"/>
          <w:szCs w:val="28"/>
          <w:rtl/>
          <w:lang w:bidi="ar-EG"/>
        </w:rPr>
        <w:t>،</w:t>
      </w:r>
      <w:r w:rsidRPr="004624E6">
        <w:rPr>
          <w:rFonts w:ascii="Sakkal Majalla" w:hAnsi="Sakkal Majalla" w:cs="Sakkal Majalla" w:hint="cs"/>
          <w:color w:val="000000" w:themeColor="text1"/>
          <w:sz w:val="28"/>
          <w:szCs w:val="28"/>
          <w:lang w:bidi="ar-EG"/>
        </w:rPr>
        <w:t xml:space="preserve"> </w:t>
      </w:r>
      <w:r w:rsidRPr="004624E6">
        <w:rPr>
          <w:rFonts w:ascii="Sakkal Majalla" w:hAnsi="Sakkal Majalla" w:cs="Sakkal Majalla" w:hint="cs"/>
          <w:color w:val="000000" w:themeColor="text1"/>
          <w:sz w:val="28"/>
          <w:szCs w:val="28"/>
          <w:rtl/>
          <w:lang w:bidi="ar-EG"/>
        </w:rPr>
        <w:t xml:space="preserve">كما تشير </w:t>
      </w:r>
      <w:r w:rsidRPr="004624E6">
        <w:rPr>
          <w:rFonts w:ascii="Sakkal Majalla" w:hAnsi="Sakkal Majalla" w:cs="Sakkal Majalla" w:hint="cs"/>
          <w:color w:val="000000" w:themeColor="text1"/>
          <w:sz w:val="28"/>
          <w:szCs w:val="28"/>
          <w:lang w:bidi="ar-EG"/>
        </w:rPr>
        <w:t xml:space="preserve">Veloso et al. (2021) </w:t>
      </w:r>
      <w:r w:rsidRPr="004624E6">
        <w:rPr>
          <w:rFonts w:ascii="Sakkal Majalla" w:hAnsi="Sakkal Majalla" w:cs="Sakkal Majalla" w:hint="cs"/>
          <w:color w:val="000000" w:themeColor="text1"/>
          <w:sz w:val="28"/>
          <w:szCs w:val="28"/>
          <w:rtl/>
          <w:lang w:bidi="ar-EG"/>
        </w:rPr>
        <w:t>إلى أن ضعف هذه المرحلة يؤدي إلى انسحاب مبكر للموظف، أو انخفاض في ولائه واندماجه</w:t>
      </w:r>
      <w:r w:rsidRPr="004624E6">
        <w:rPr>
          <w:rFonts w:ascii="Sakkal Majalla" w:hAnsi="Sakkal Majalla" w:cs="Sakkal Majalla" w:hint="cs"/>
          <w:color w:val="000000" w:themeColor="text1"/>
          <w:sz w:val="28"/>
          <w:szCs w:val="28"/>
          <w:lang w:bidi="ar-EG"/>
        </w:rPr>
        <w:t>.</w:t>
      </w:r>
    </w:p>
    <w:p w14:paraId="77F493C7" w14:textId="081C217B" w:rsidR="00C32FA6" w:rsidRPr="004624E6" w:rsidRDefault="00CB3ED3" w:rsidP="008D4F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w:t>
      </w:r>
      <w:r w:rsidR="00C32FA6" w:rsidRPr="004624E6">
        <w:rPr>
          <w:rFonts w:ascii="Sakkal Majalla" w:hAnsi="Sakkal Majalla" w:cs="Sakkal Majalla"/>
          <w:color w:val="000000" w:themeColor="text1"/>
          <w:sz w:val="28"/>
          <w:szCs w:val="28"/>
          <w:rtl/>
        </w:rPr>
        <w:t xml:space="preserve"> يرى الباحث أن عمليات التوظيف الفعالة يجب أن تُدار كعملية نظامية دقيقة ذات حلقات مترابطة، تبدأ من الفهم العميق لطبيعة الوظيفة، وتنتهي بإدماج الموظف بنجاح في بيئة العمل</w:t>
      </w:r>
      <w:r w:rsidRPr="004624E6">
        <w:rPr>
          <w:rFonts w:ascii="Sakkal Majalla" w:hAnsi="Sakkal Majalla" w:cs="Sakkal Majalla"/>
          <w:color w:val="000000" w:themeColor="text1"/>
          <w:sz w:val="28"/>
          <w:szCs w:val="28"/>
          <w:rtl/>
        </w:rPr>
        <w:t>، و</w:t>
      </w:r>
      <w:r w:rsidR="00C32FA6" w:rsidRPr="004624E6">
        <w:rPr>
          <w:rFonts w:ascii="Sakkal Majalla" w:hAnsi="Sakkal Majalla" w:cs="Sakkal Majalla"/>
          <w:color w:val="000000" w:themeColor="text1"/>
          <w:sz w:val="28"/>
          <w:szCs w:val="28"/>
          <w:rtl/>
        </w:rPr>
        <w:t xml:space="preserve"> أن كل مرحلة تمثل نقطة قرار حساسة تؤثر في جودة المورد البشري الذي تنتهي إليه المؤسسة. </w:t>
      </w:r>
    </w:p>
    <w:p w14:paraId="7CD55099" w14:textId="58FE6289" w:rsidR="005E0940" w:rsidRPr="004624E6" w:rsidRDefault="008D4F3C" w:rsidP="008D4F3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1" w:name="_Toc200819799"/>
      <w:r w:rsidRPr="004624E6">
        <w:rPr>
          <w:rFonts w:ascii="Sakkal Majalla" w:hAnsi="Sakkal Majalla" w:cs="Sakkal Majalla" w:hint="cs"/>
          <w:b/>
          <w:bCs/>
          <w:color w:val="000000" w:themeColor="text1"/>
          <w:sz w:val="32"/>
          <w:szCs w:val="32"/>
          <w:rtl/>
        </w:rPr>
        <w:t xml:space="preserve">5.2.2 </w:t>
      </w:r>
      <w:r w:rsidR="00CB3ED3" w:rsidRPr="004624E6">
        <w:rPr>
          <w:rFonts w:ascii="Sakkal Majalla" w:hAnsi="Sakkal Majalla" w:cs="Sakkal Majalla"/>
          <w:b/>
          <w:bCs/>
          <w:color w:val="000000" w:themeColor="text1"/>
          <w:sz w:val="32"/>
          <w:szCs w:val="32"/>
          <w:rtl/>
        </w:rPr>
        <w:t>خصائص التوظيف الجيد</w:t>
      </w:r>
      <w:bookmarkEnd w:id="51"/>
    </w:p>
    <w:p w14:paraId="37882FFE" w14:textId="5041308D" w:rsidR="00CB3ED3" w:rsidRPr="004624E6" w:rsidRDefault="00CB3ED3"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يمثل "التوظيف الجيد" هدفًا تسعى إليه المؤسسات المعاصرة كونه يُعدّ من العوامل المحددة لمستقبل الأداء التنظيمي وفعالية رأس المال البشري، ويقصد بالتوظيف الجيد تلك العملية التي تُحقق درجة عالية من المواءمة بين المرشح ومتطلبات الوظيفة، وتتم ضمن إطار من الشفافية والدقة والاستباقية والعدالة</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وتُعد هذه الخصائص معايير لقياس جودة الأداء الوظيفي لإدارات الموارد البشرية</w:t>
      </w:r>
      <w:r w:rsidRPr="004624E6">
        <w:rPr>
          <w:rFonts w:ascii="Sakkal Majalla" w:hAnsi="Sakkal Majalla" w:cs="Sakkal Majalla"/>
          <w:color w:val="000000" w:themeColor="text1"/>
          <w:sz w:val="28"/>
          <w:szCs w:val="28"/>
          <w:lang w:bidi="ar-EG"/>
        </w:rPr>
        <w:t>.</w:t>
      </w:r>
    </w:p>
    <w:p w14:paraId="7EA5F2FE" w14:textId="77777777" w:rsidR="00CB3ED3" w:rsidRPr="004624E6" w:rsidRDefault="00CB3ED3" w:rsidP="008D4F3C">
      <w:pPr>
        <w:spacing w:before="100" w:beforeAutospacing="1" w:after="100" w:afterAutospacing="1" w:line="360" w:lineRule="auto"/>
        <w:ind w:left="-2" w:firstLine="708"/>
        <w:jc w:val="both"/>
        <w:rPr>
          <w:rFonts w:ascii="Sakkal Majalla" w:hAnsi="Sakkal Majalla" w:cs="Sakkal Majalla"/>
          <w:b/>
          <w:bCs/>
          <w:color w:val="000000" w:themeColor="text1"/>
          <w:sz w:val="28"/>
          <w:szCs w:val="28"/>
          <w:lang w:bidi="ar-EG"/>
        </w:rPr>
      </w:pPr>
      <w:r w:rsidRPr="004624E6">
        <w:rPr>
          <w:rFonts w:ascii="Sakkal Majalla" w:hAnsi="Sakkal Majalla" w:cs="Sakkal Majalla"/>
          <w:b/>
          <w:bCs/>
          <w:color w:val="000000" w:themeColor="text1"/>
          <w:sz w:val="28"/>
          <w:szCs w:val="28"/>
          <w:rtl/>
        </w:rPr>
        <w:t xml:space="preserve">يشير </w:t>
      </w:r>
      <w:r w:rsidRPr="004624E6">
        <w:rPr>
          <w:rFonts w:ascii="Sakkal Majalla" w:hAnsi="Sakkal Majalla" w:cs="Sakkal Majalla"/>
          <w:b/>
          <w:bCs/>
          <w:color w:val="000000" w:themeColor="text1"/>
          <w:sz w:val="28"/>
          <w:szCs w:val="28"/>
          <w:lang w:bidi="ar-EG"/>
        </w:rPr>
        <w:t xml:space="preserve">Abbasi et al. (2022) </w:t>
      </w:r>
      <w:r w:rsidRPr="004624E6">
        <w:rPr>
          <w:rFonts w:ascii="Sakkal Majalla" w:hAnsi="Sakkal Majalla" w:cs="Sakkal Majalla"/>
          <w:b/>
          <w:bCs/>
          <w:color w:val="000000" w:themeColor="text1"/>
          <w:sz w:val="28"/>
          <w:szCs w:val="28"/>
          <w:rtl/>
        </w:rPr>
        <w:t>إلى أن التوظيف الجيد يتميز بمجموعة من الخصائص، أهمها</w:t>
      </w:r>
      <w:r w:rsidRPr="004624E6">
        <w:rPr>
          <w:rFonts w:ascii="Sakkal Majalla" w:hAnsi="Sakkal Majalla" w:cs="Sakkal Majalla"/>
          <w:b/>
          <w:bCs/>
          <w:color w:val="000000" w:themeColor="text1"/>
          <w:sz w:val="28"/>
          <w:szCs w:val="28"/>
          <w:lang w:bidi="ar-EG"/>
        </w:rPr>
        <w:t>:</w:t>
      </w:r>
    </w:p>
    <w:p w14:paraId="3F6804AB" w14:textId="77777777" w:rsidR="00CB3ED3" w:rsidRPr="004624E6" w:rsidRDefault="00CB3ED3" w:rsidP="007E6F14">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الموضوعية</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أي أن قرارات التوظيف تستند إلى معايير واضحة وقابلة للقياس، دون تحيزات شخصية أو تدخلات غير مهنية</w:t>
      </w:r>
      <w:r w:rsidRPr="004624E6">
        <w:rPr>
          <w:rFonts w:ascii="Sakkal Majalla" w:hAnsi="Sakkal Majalla" w:cs="Sakkal Majalla"/>
          <w:color w:val="000000" w:themeColor="text1"/>
          <w:sz w:val="28"/>
          <w:szCs w:val="28"/>
          <w:lang w:bidi="ar-EG"/>
        </w:rPr>
        <w:t>.</w:t>
      </w:r>
    </w:p>
    <w:p w14:paraId="1487DA7B" w14:textId="77777777" w:rsidR="00CB3ED3" w:rsidRPr="004624E6" w:rsidRDefault="00CB3ED3" w:rsidP="007E6F14">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العدالة والشفافية</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من حيث توفير فرص متساوية لجميع المتقدمين، والالتزام بإجراءات موحدة في كل مراحل التصفية والاختيار</w:t>
      </w:r>
      <w:r w:rsidRPr="004624E6">
        <w:rPr>
          <w:rFonts w:ascii="Sakkal Majalla" w:hAnsi="Sakkal Majalla" w:cs="Sakkal Majalla"/>
          <w:color w:val="000000" w:themeColor="text1"/>
          <w:sz w:val="28"/>
          <w:szCs w:val="28"/>
          <w:lang w:bidi="ar-EG"/>
        </w:rPr>
        <w:t>.</w:t>
      </w:r>
    </w:p>
    <w:p w14:paraId="3AD569AA" w14:textId="77777777" w:rsidR="00CB3ED3" w:rsidRPr="004624E6" w:rsidRDefault="00CB3ED3" w:rsidP="007E6F14">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الاستباقية</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حيث تُخطط المؤسسة للاحتياجات المستقبلية وتُبادر بملء الشواغر قبل حدوثها</w:t>
      </w:r>
      <w:r w:rsidRPr="004624E6">
        <w:rPr>
          <w:rFonts w:ascii="Sakkal Majalla" w:hAnsi="Sakkal Majalla" w:cs="Sakkal Majalla"/>
          <w:color w:val="000000" w:themeColor="text1"/>
          <w:sz w:val="28"/>
          <w:szCs w:val="28"/>
          <w:lang w:bidi="ar-EG"/>
        </w:rPr>
        <w:t>.</w:t>
      </w:r>
    </w:p>
    <w:p w14:paraId="28437574" w14:textId="77777777" w:rsidR="00CB3ED3" w:rsidRPr="004624E6" w:rsidRDefault="00CB3ED3"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كما يشير </w:t>
      </w:r>
      <w:proofErr w:type="spellStart"/>
      <w:r w:rsidRPr="004624E6">
        <w:rPr>
          <w:rFonts w:ascii="Sakkal Majalla" w:hAnsi="Sakkal Majalla" w:cs="Sakkal Majalla"/>
          <w:color w:val="000000" w:themeColor="text1"/>
          <w:sz w:val="28"/>
          <w:szCs w:val="28"/>
          <w:lang w:bidi="ar-EG"/>
        </w:rPr>
        <w:t>Gilch</w:t>
      </w:r>
      <w:proofErr w:type="spellEnd"/>
      <w:r w:rsidRPr="004624E6">
        <w:rPr>
          <w:rFonts w:ascii="Sakkal Majalla" w:hAnsi="Sakkal Majalla" w:cs="Sakkal Majalla"/>
          <w:color w:val="000000" w:themeColor="text1"/>
          <w:sz w:val="28"/>
          <w:szCs w:val="28"/>
          <w:lang w:bidi="ar-EG"/>
        </w:rPr>
        <w:t xml:space="preserve"> &amp; </w:t>
      </w:r>
      <w:proofErr w:type="spellStart"/>
      <w:r w:rsidRPr="004624E6">
        <w:rPr>
          <w:rFonts w:ascii="Sakkal Majalla" w:hAnsi="Sakkal Majalla" w:cs="Sakkal Majalla"/>
          <w:color w:val="000000" w:themeColor="text1"/>
          <w:sz w:val="28"/>
          <w:szCs w:val="28"/>
          <w:lang w:bidi="ar-EG"/>
        </w:rPr>
        <w:t>Sieweke</w:t>
      </w:r>
      <w:proofErr w:type="spellEnd"/>
      <w:r w:rsidRPr="004624E6">
        <w:rPr>
          <w:rFonts w:ascii="Sakkal Majalla" w:hAnsi="Sakkal Majalla" w:cs="Sakkal Majalla"/>
          <w:color w:val="000000" w:themeColor="text1"/>
          <w:sz w:val="28"/>
          <w:szCs w:val="28"/>
          <w:lang w:bidi="ar-EG"/>
        </w:rPr>
        <w:t xml:space="preserve"> (2021) </w:t>
      </w:r>
      <w:r w:rsidRPr="004624E6">
        <w:rPr>
          <w:rFonts w:ascii="Sakkal Majalla" w:hAnsi="Sakkal Majalla" w:cs="Sakkal Majalla"/>
          <w:color w:val="000000" w:themeColor="text1"/>
          <w:sz w:val="28"/>
          <w:szCs w:val="28"/>
          <w:rtl/>
        </w:rPr>
        <w:t>إلى أن من أبرز خصائص التوظيف الجيد هو التوافق بين الشخصية التنظيمية للمؤسسة والسمات السلوكية للمرشح، بما يُحقق الانسجام الثقافي والوظيفي، ويُقلل من احتمالات الصراع أو انسحاب الموظف في المستقبل القريب</w:t>
      </w:r>
      <w:r w:rsidRPr="004624E6">
        <w:rPr>
          <w:rFonts w:ascii="Sakkal Majalla" w:hAnsi="Sakkal Majalla" w:cs="Sakkal Majalla"/>
          <w:color w:val="000000" w:themeColor="text1"/>
          <w:sz w:val="28"/>
          <w:szCs w:val="28"/>
          <w:lang w:bidi="ar-EG"/>
        </w:rPr>
        <w:t>.</w:t>
      </w:r>
    </w:p>
    <w:p w14:paraId="3EFD9CB0" w14:textId="77777777" w:rsidR="00CB3ED3" w:rsidRPr="004624E6" w:rsidRDefault="00CB3ED3"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وترى كرزازي</w:t>
      </w:r>
      <w:r w:rsidRPr="004624E6">
        <w:rPr>
          <w:rFonts w:ascii="Sakkal Majalla" w:hAnsi="Sakkal Majalla" w:cs="Sakkal Majalla"/>
          <w:color w:val="000000" w:themeColor="text1"/>
          <w:sz w:val="28"/>
          <w:szCs w:val="28"/>
          <w:lang w:bidi="ar-EG"/>
        </w:rPr>
        <w:t xml:space="preserve"> (2023) </w:t>
      </w:r>
      <w:r w:rsidRPr="004624E6">
        <w:rPr>
          <w:rFonts w:ascii="Sakkal Majalla" w:hAnsi="Sakkal Majalla" w:cs="Sakkal Majalla"/>
          <w:color w:val="000000" w:themeColor="text1"/>
          <w:sz w:val="28"/>
          <w:szCs w:val="28"/>
          <w:rtl/>
        </w:rPr>
        <w:t>أن التوظيف الجيد لا يُقاس فقط بنجاح المرشح في اجتياز المقابلة، بل بمدى قدرته على الاستمرارية والتطور داخل المؤسسة، ولهذا يجب أن تشمل عملية التوظيف تحليلًا نفسيًا وسلوكيًا عميقًا للمرشحين، إضافة إلى مهاراتهم الفنية</w:t>
      </w:r>
      <w:r w:rsidRPr="004624E6">
        <w:rPr>
          <w:rFonts w:ascii="Sakkal Majalla" w:hAnsi="Sakkal Majalla" w:cs="Sakkal Majalla"/>
          <w:color w:val="000000" w:themeColor="text1"/>
          <w:sz w:val="28"/>
          <w:szCs w:val="28"/>
          <w:lang w:bidi="ar-EG"/>
        </w:rPr>
        <w:t>.</w:t>
      </w:r>
    </w:p>
    <w:p w14:paraId="2270D299" w14:textId="77777777" w:rsidR="00CB3ED3" w:rsidRPr="004624E6" w:rsidRDefault="00CB3ED3"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وقد أظهرت دراسة </w:t>
      </w:r>
      <w:r w:rsidRPr="004624E6">
        <w:rPr>
          <w:rFonts w:ascii="Sakkal Majalla" w:hAnsi="Sakkal Majalla" w:cs="Sakkal Majalla"/>
          <w:color w:val="000000" w:themeColor="text1"/>
          <w:sz w:val="28"/>
          <w:szCs w:val="28"/>
          <w:lang w:bidi="ar-EG"/>
        </w:rPr>
        <w:t xml:space="preserve">Veloso et al. (2021) </w:t>
      </w:r>
      <w:r w:rsidRPr="004624E6">
        <w:rPr>
          <w:rFonts w:ascii="Sakkal Majalla" w:hAnsi="Sakkal Majalla" w:cs="Sakkal Majalla"/>
          <w:color w:val="000000" w:themeColor="text1"/>
          <w:sz w:val="28"/>
          <w:szCs w:val="28"/>
          <w:rtl/>
        </w:rPr>
        <w:t>أن المؤسسات التي تتمتع بأنظمة توظيف جيدة تتميز بما يلي</w:t>
      </w:r>
      <w:r w:rsidRPr="004624E6">
        <w:rPr>
          <w:rFonts w:ascii="Sakkal Majalla" w:hAnsi="Sakkal Majalla" w:cs="Sakkal Majalla"/>
          <w:color w:val="000000" w:themeColor="text1"/>
          <w:sz w:val="28"/>
          <w:szCs w:val="28"/>
          <w:lang w:bidi="ar-EG"/>
        </w:rPr>
        <w:t>:</w:t>
      </w:r>
    </w:p>
    <w:p w14:paraId="5D4BF612" w14:textId="77777777" w:rsidR="00CB3ED3" w:rsidRPr="004624E6" w:rsidRDefault="00CB3ED3" w:rsidP="007E6F1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انخفاض معدل الدوران الوظيفي</w:t>
      </w:r>
      <w:r w:rsidRPr="004624E6">
        <w:rPr>
          <w:rFonts w:ascii="Sakkal Majalla" w:hAnsi="Sakkal Majalla" w:cs="Sakkal Majalla"/>
          <w:color w:val="000000" w:themeColor="text1"/>
          <w:sz w:val="28"/>
          <w:szCs w:val="28"/>
          <w:lang w:bidi="ar-EG"/>
        </w:rPr>
        <w:t>.</w:t>
      </w:r>
    </w:p>
    <w:p w14:paraId="462BFD1C" w14:textId="77777777" w:rsidR="00CB3ED3" w:rsidRPr="004624E6" w:rsidRDefault="00CB3ED3" w:rsidP="007E6F1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ارتفاع مستوى الرضا الوظيفي لدى الموظفين الجدد</w:t>
      </w:r>
      <w:r w:rsidRPr="004624E6">
        <w:rPr>
          <w:rFonts w:ascii="Sakkal Majalla" w:hAnsi="Sakkal Majalla" w:cs="Sakkal Majalla"/>
          <w:color w:val="000000" w:themeColor="text1"/>
          <w:sz w:val="28"/>
          <w:szCs w:val="28"/>
          <w:lang w:bidi="ar-EG"/>
        </w:rPr>
        <w:t>.</w:t>
      </w:r>
    </w:p>
    <w:p w14:paraId="2099FC95" w14:textId="77777777" w:rsidR="00CB3ED3" w:rsidRPr="004624E6" w:rsidRDefault="00CB3ED3" w:rsidP="007E6F14">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تحسن مستمر في جودة الخدمات أو المنتجات المقدمة</w:t>
      </w:r>
      <w:r w:rsidRPr="004624E6">
        <w:rPr>
          <w:rFonts w:ascii="Sakkal Majalla" w:hAnsi="Sakkal Majalla" w:cs="Sakkal Majalla"/>
          <w:color w:val="000000" w:themeColor="text1"/>
          <w:sz w:val="28"/>
          <w:szCs w:val="28"/>
          <w:lang w:bidi="ar-EG"/>
        </w:rPr>
        <w:t>.</w:t>
      </w:r>
    </w:p>
    <w:p w14:paraId="4E7B98B3" w14:textId="77777777" w:rsidR="00CB3ED3" w:rsidRPr="004624E6" w:rsidRDefault="00CB3ED3" w:rsidP="008D4F3C">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4624E6">
        <w:rPr>
          <w:rFonts w:ascii="Sakkal Majalla" w:hAnsi="Sakkal Majalla" w:cs="Sakkal Majalla"/>
          <w:color w:val="000000" w:themeColor="text1"/>
          <w:sz w:val="28"/>
          <w:szCs w:val="28"/>
          <w:rtl/>
        </w:rPr>
        <w:t xml:space="preserve">ويضيف </w:t>
      </w:r>
      <w:r w:rsidRPr="004624E6">
        <w:rPr>
          <w:rFonts w:ascii="Sakkal Majalla" w:hAnsi="Sakkal Majalla" w:cs="Sakkal Majalla"/>
          <w:color w:val="000000" w:themeColor="text1"/>
          <w:sz w:val="28"/>
          <w:szCs w:val="28"/>
          <w:lang w:bidi="ar-EG"/>
        </w:rPr>
        <w:t xml:space="preserve">Musaba et al. (2024) </w:t>
      </w:r>
      <w:r w:rsidRPr="004624E6">
        <w:rPr>
          <w:rFonts w:ascii="Sakkal Majalla" w:hAnsi="Sakkal Majalla" w:cs="Sakkal Majalla"/>
          <w:color w:val="000000" w:themeColor="text1"/>
          <w:sz w:val="28"/>
          <w:szCs w:val="28"/>
          <w:rtl/>
        </w:rPr>
        <w:t>أن التوظيف الجيد يتميز بقدرته على بناء رأس مال بشري طويل الأجل، أي توظيف مرشحين يمكن تطويرهم وتقديمهم لاحقًا لمناصب قيادية، مما يعزز الاستدامة التنظيمية</w:t>
      </w:r>
      <w:r w:rsidRPr="004624E6">
        <w:rPr>
          <w:rFonts w:ascii="Sakkal Majalla" w:hAnsi="Sakkal Majalla" w:cs="Sakkal Majalla"/>
          <w:color w:val="000000" w:themeColor="text1"/>
          <w:sz w:val="28"/>
          <w:szCs w:val="28"/>
          <w:lang w:bidi="ar-EG"/>
        </w:rPr>
        <w:t>.</w:t>
      </w:r>
    </w:p>
    <w:p w14:paraId="232E0124" w14:textId="4FC0D7EB" w:rsidR="00CB3ED3" w:rsidRPr="004624E6" w:rsidRDefault="00CB3ED3" w:rsidP="008D4F3C">
      <w:pPr>
        <w:spacing w:before="100" w:beforeAutospacing="1" w:after="100" w:afterAutospacing="1" w:line="360" w:lineRule="auto"/>
        <w:ind w:left="-2" w:firstLine="708"/>
        <w:jc w:val="both"/>
        <w:rPr>
          <w:rFonts w:ascii="Sakkal Majalla" w:hAnsi="Sakkal Majalla" w:cs="Sakkal Majalla"/>
          <w:b/>
          <w:bCs/>
          <w:color w:val="000000" w:themeColor="text1"/>
          <w:sz w:val="28"/>
          <w:szCs w:val="28"/>
          <w:lang w:bidi="ar-EG"/>
        </w:rPr>
      </w:pPr>
      <w:r w:rsidRPr="004624E6">
        <w:rPr>
          <w:rFonts w:ascii="Sakkal Majalla" w:hAnsi="Sakkal Majalla" w:cs="Sakkal Majalla"/>
          <w:color w:val="000000" w:themeColor="text1"/>
          <w:sz w:val="28"/>
          <w:szCs w:val="28"/>
          <w:rtl/>
        </w:rPr>
        <w:t>و يرى الباحث أن التوظيف الجيد يُمثّل نتاج تفاعل ناجح بين التخطيط والتقييم والقرار الإداري، وأنه عملية تتجاوز الشكل الإجرائي نحو البُعد الاستراتيجي ، وأن خصائص التوظيف الجيد يجب أن تُبنى على ثلاث ركائز</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المواءمة، النزاهة، الكفاءة</w:t>
      </w:r>
      <w:r w:rsidRPr="004624E6">
        <w:rPr>
          <w:rFonts w:ascii="Sakkal Majalla" w:hAnsi="Sakkal Majalla" w:cs="Sakkal Majalla"/>
          <w:color w:val="000000" w:themeColor="text1"/>
          <w:sz w:val="28"/>
          <w:szCs w:val="28"/>
          <w:lang w:bidi="ar-EG"/>
        </w:rPr>
        <w:t xml:space="preserve">. </w:t>
      </w:r>
      <w:r w:rsidRPr="004624E6">
        <w:rPr>
          <w:rFonts w:ascii="Sakkal Majalla" w:hAnsi="Sakkal Majalla" w:cs="Sakkal Majalla"/>
          <w:color w:val="000000" w:themeColor="text1"/>
          <w:sz w:val="28"/>
          <w:szCs w:val="28"/>
          <w:rtl/>
        </w:rPr>
        <w:t xml:space="preserve">فالمواءمة تعني التوافق مع متطلبات الوظيفة، والنزاهة تعني عدالة الإجراءات، والكفاءة تعني أن الاختيار يعكس قدرة حقيقية على الإنجاز والإسهام في تحقيق أهداف المؤسسة. </w:t>
      </w:r>
    </w:p>
    <w:p w14:paraId="45CA1BC5" w14:textId="77777777" w:rsidR="00CB3ED3" w:rsidRPr="004624E6" w:rsidRDefault="00CB3ED3" w:rsidP="00317755">
      <w:pPr>
        <w:spacing w:before="100" w:beforeAutospacing="1" w:after="100" w:afterAutospacing="1" w:line="360" w:lineRule="auto"/>
        <w:ind w:left="360"/>
        <w:jc w:val="both"/>
        <w:rPr>
          <w:rFonts w:ascii="Sakkal Majalla" w:hAnsi="Sakkal Majalla" w:cs="Sakkal Majalla"/>
          <w:b/>
          <w:bCs/>
          <w:color w:val="000000" w:themeColor="text1"/>
          <w:sz w:val="28"/>
          <w:szCs w:val="28"/>
          <w:rtl/>
          <w:lang w:bidi="ar-EG"/>
        </w:rPr>
      </w:pPr>
    </w:p>
    <w:p w14:paraId="78EC9CA0" w14:textId="7587D598" w:rsidR="00CB3ED3" w:rsidRPr="004624E6" w:rsidRDefault="00CB3ED3" w:rsidP="00317755">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624E6">
        <w:rPr>
          <w:rFonts w:ascii="Sakkal Majalla" w:hAnsi="Sakkal Majalla" w:cs="Sakkal Majalla"/>
          <w:b/>
          <w:bCs/>
          <w:color w:val="000000" w:themeColor="text1"/>
          <w:sz w:val="28"/>
          <w:szCs w:val="28"/>
          <w:rtl/>
          <w:lang w:bidi="ar-EG"/>
        </w:rPr>
        <w:br w:type="page"/>
      </w:r>
    </w:p>
    <w:p w14:paraId="3ADC5830" w14:textId="40ECBE4D" w:rsidR="004624E6" w:rsidRPr="004624E6" w:rsidRDefault="004624E6" w:rsidP="005426BA">
      <w:pPr>
        <w:spacing w:before="100" w:beforeAutospacing="1" w:after="100" w:afterAutospacing="1"/>
        <w:ind w:left="720"/>
        <w:jc w:val="center"/>
        <w:rPr>
          <w:rFonts w:cs="Sakkal Majalla"/>
          <w:b/>
          <w:bCs/>
          <w:color w:val="000000" w:themeColor="text1"/>
          <w:sz w:val="28"/>
          <w:szCs w:val="32"/>
        </w:rPr>
        <w:sectPr w:rsidR="004624E6" w:rsidRPr="004624E6" w:rsidSect="00B115CC">
          <w:footerReference w:type="default" r:id="rId9"/>
          <w:pgSz w:w="11906" w:h="16838" w:code="9"/>
          <w:pgMar w:top="1440" w:right="1985" w:bottom="1440" w:left="1418" w:header="720" w:footer="720" w:gutter="567"/>
          <w:pgNumType w:start="1"/>
          <w:cols w:space="720"/>
          <w:bidi/>
          <w:rtlGutter/>
          <w:docGrid w:linePitch="360"/>
        </w:sectPr>
      </w:pPr>
    </w:p>
    <w:p w14:paraId="65D8FFE7" w14:textId="5C5E0161" w:rsidR="009F1DDB" w:rsidRPr="004624E6" w:rsidRDefault="009F1DDB" w:rsidP="0031775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624E6">
        <w:rPr>
          <w:rFonts w:ascii="Sakkal Majalla" w:hAnsi="Sakkal Majalla" w:cs="Sakkal Majalla"/>
          <w:noProof/>
          <w:color w:val="000000" w:themeColor="text1"/>
          <w:sz w:val="32"/>
          <w:szCs w:val="32"/>
        </w:rPr>
        <w:drawing>
          <wp:anchor distT="0" distB="0" distL="114300" distR="114300" simplePos="0" relativeHeight="251659264" behindDoc="1" locked="0" layoutInCell="1" allowOverlap="1" wp14:anchorId="67A7C346" wp14:editId="6188F514">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4624E6">
        <w:rPr>
          <w:rFonts w:ascii="Sakkal Majalla" w:eastAsia="Calibri" w:hAnsi="Sakkal Majalla" w:cs="Sakkal Majalla"/>
          <w:b/>
          <w:bCs/>
          <w:color w:val="000000" w:themeColor="text1"/>
          <w:kern w:val="0"/>
          <w:sz w:val="32"/>
          <w:szCs w:val="32"/>
          <w:lang w:bidi="ar-EG"/>
          <w14:ligatures w14:val="none"/>
        </w:rPr>
        <w:t>Mid-Ocean University</w:t>
      </w:r>
    </w:p>
    <w:p w14:paraId="50DE1CC8" w14:textId="77777777" w:rsidR="009F1DDB" w:rsidRPr="004624E6" w:rsidRDefault="009F1DDB" w:rsidP="0031775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624E6">
        <w:rPr>
          <w:rFonts w:ascii="Sakkal Majalla" w:eastAsia="Calibri" w:hAnsi="Sakkal Majalla" w:cs="Sakkal Majalla"/>
          <w:b/>
          <w:bCs/>
          <w:color w:val="000000" w:themeColor="text1"/>
          <w:kern w:val="0"/>
          <w:sz w:val="32"/>
          <w:szCs w:val="32"/>
          <w:lang w:bidi="ar-EG"/>
          <w14:ligatures w14:val="none"/>
        </w:rPr>
        <w:t>College of Management</w:t>
      </w:r>
    </w:p>
    <w:p w14:paraId="7402F2A7" w14:textId="7C4EFC4A" w:rsidR="009F1DDB" w:rsidRPr="004624E6" w:rsidRDefault="009F1DDB" w:rsidP="0031775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624E6">
        <w:rPr>
          <w:rFonts w:ascii="Sakkal Majalla" w:eastAsia="Calibri" w:hAnsi="Sakkal Majalla" w:cs="Sakkal Majalla"/>
          <w:b/>
          <w:bCs/>
          <w:color w:val="000000" w:themeColor="text1"/>
          <w:kern w:val="0"/>
          <w:sz w:val="32"/>
          <w:szCs w:val="32"/>
          <w:lang w:bidi="ar-EG"/>
          <w14:ligatures w14:val="none"/>
        </w:rPr>
        <w:t>Specialization project management</w:t>
      </w:r>
    </w:p>
    <w:p w14:paraId="3023F43E" w14:textId="77777777" w:rsidR="009F1DDB" w:rsidRPr="004624E6" w:rsidRDefault="009F1DDB" w:rsidP="00317755">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1F41D1CD" w14:textId="77777777" w:rsidR="009F1DDB" w:rsidRPr="004624E6" w:rsidRDefault="009F1DDB" w:rsidP="004624E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624E6">
        <w:rPr>
          <w:rFonts w:ascii="Sakkal Majalla" w:eastAsia="Calibri" w:hAnsi="Sakkal Majalla" w:cs="Sakkal Majalla"/>
          <w:b/>
          <w:bCs/>
          <w:color w:val="000000" w:themeColor="text1"/>
          <w:kern w:val="0"/>
          <w:sz w:val="40"/>
          <w:szCs w:val="40"/>
          <w:lang w:bidi="ar-EG"/>
          <w14:ligatures w14:val="none"/>
        </w:rPr>
        <w:t>The Impact of Project Management on Improving Recruitment Processes in Companies: An Applied Study on Recruitment Companies in Riyadh</w:t>
      </w:r>
    </w:p>
    <w:p w14:paraId="1EA2EC0C" w14:textId="54FB28DA" w:rsidR="009F1DDB" w:rsidRDefault="009F1DDB" w:rsidP="004624E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sidRPr="004624E6">
        <w:rPr>
          <w:rFonts w:ascii="Sakkal Majalla" w:eastAsia="Calibri" w:hAnsi="Sakkal Majalla" w:cs="Sakkal Majalla"/>
          <w:b/>
          <w:bCs/>
          <w:color w:val="000000" w:themeColor="text1"/>
          <w:kern w:val="0"/>
          <w:sz w:val="36"/>
          <w:szCs w:val="36"/>
          <w:lang w:bidi="ar-EG"/>
          <w14:ligatures w14:val="none"/>
        </w:rPr>
        <w:t>Preparatio</w:t>
      </w:r>
      <w:r w:rsidR="007F1EDC">
        <w:rPr>
          <w:rFonts w:ascii="Sakkal Majalla" w:eastAsia="Calibri" w:hAnsi="Sakkal Majalla" w:cs="Sakkal Majalla"/>
          <w:b/>
          <w:bCs/>
          <w:color w:val="000000" w:themeColor="text1"/>
          <w:kern w:val="0"/>
          <w:sz w:val="36"/>
          <w:szCs w:val="36"/>
          <w:lang w:bidi="ar-EG"/>
          <w14:ligatures w14:val="none"/>
        </w:rPr>
        <w:t>n</w:t>
      </w:r>
      <w:r w:rsidR="00CA20A2">
        <w:rPr>
          <w:rFonts w:ascii="Sakkal Majalla" w:eastAsia="Calibri" w:hAnsi="Sakkal Majalla" w:cs="Sakkal Majalla"/>
          <w:b/>
          <w:bCs/>
          <w:color w:val="000000" w:themeColor="text1"/>
          <w:kern w:val="0"/>
          <w:sz w:val="36"/>
          <w:szCs w:val="36"/>
          <w:lang w:bidi="ar-EG"/>
          <w14:ligatures w14:val="none"/>
        </w:rPr>
        <w:t xml:space="preserve"> </w:t>
      </w:r>
      <w:r w:rsidR="00BB0A2E">
        <w:rPr>
          <w:rFonts w:ascii="Sakkal Majalla" w:eastAsia="Calibri" w:hAnsi="Sakkal Majalla" w:cs="Sakkal Majalla" w:hint="cs"/>
          <w:b/>
          <w:bCs/>
          <w:color w:val="000000" w:themeColor="text1"/>
          <w:kern w:val="0"/>
          <w:sz w:val="36"/>
          <w:szCs w:val="36"/>
          <w:rtl/>
          <w14:ligatures w14:val="none"/>
        </w:rPr>
        <w:t xml:space="preserve"> </w:t>
      </w:r>
      <w:r w:rsidRPr="004624E6">
        <w:rPr>
          <w:rFonts w:ascii="Sakkal Majalla" w:eastAsia="Calibri" w:hAnsi="Sakkal Majalla" w:cs="Sakkal Majalla"/>
          <w:b/>
          <w:bCs/>
          <w:color w:val="000000" w:themeColor="text1"/>
          <w:kern w:val="0"/>
          <w:sz w:val="36"/>
          <w:szCs w:val="36"/>
          <w:rtl/>
          <w:lang w:bidi="ar-EG"/>
          <w14:ligatures w14:val="none"/>
        </w:rPr>
        <w:t>:</w:t>
      </w:r>
      <w:r w:rsidR="00BB0A2E">
        <w:rPr>
          <w:rFonts w:ascii="Sakkal Majalla" w:eastAsia="Calibri" w:hAnsi="Sakkal Majalla" w:cs="Sakkal Majalla"/>
          <w:b/>
          <w:bCs/>
          <w:color w:val="000000" w:themeColor="text1"/>
          <w:kern w:val="0"/>
          <w:sz w:val="36"/>
          <w:szCs w:val="36"/>
          <w14:ligatures w14:val="none"/>
        </w:rPr>
        <w:t xml:space="preserve">Taghreed Ali </w:t>
      </w:r>
      <w:proofErr w:type="spellStart"/>
      <w:r w:rsidR="00BB0A2E">
        <w:rPr>
          <w:rFonts w:ascii="Sakkal Majalla" w:eastAsia="Calibri" w:hAnsi="Sakkal Majalla" w:cs="Sakkal Majalla"/>
          <w:b/>
          <w:bCs/>
          <w:color w:val="000000" w:themeColor="text1"/>
          <w:kern w:val="0"/>
          <w:sz w:val="36"/>
          <w:szCs w:val="36"/>
          <w14:ligatures w14:val="none"/>
        </w:rPr>
        <w:t>Alfaifi</w:t>
      </w:r>
      <w:proofErr w:type="spellEnd"/>
    </w:p>
    <w:p w14:paraId="730F0C30" w14:textId="77777777" w:rsidR="007F1EDC" w:rsidRPr="004624E6" w:rsidRDefault="007F1EDC" w:rsidP="007F1EDC">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243001433</w:t>
      </w:r>
    </w:p>
    <w:p w14:paraId="6B46413A" w14:textId="5B826118" w:rsidR="009F1DDB" w:rsidRPr="004624E6" w:rsidRDefault="009F1DDB" w:rsidP="007F1EDC">
      <w:pPr>
        <w:bidi w:val="0"/>
        <w:spacing w:before="100" w:beforeAutospacing="1" w:after="100" w:afterAutospacing="1" w:line="360" w:lineRule="auto"/>
        <w:rPr>
          <w:rFonts w:ascii="Sakkal Majalla" w:hAnsi="Sakkal Majalla" w:cs="Sakkal Majalla"/>
          <w:color w:val="000000" w:themeColor="text1"/>
          <w:sz w:val="36"/>
          <w:szCs w:val="36"/>
        </w:rPr>
      </w:pPr>
      <w:bookmarkStart w:id="52" w:name="_Hlk171971322"/>
    </w:p>
    <w:p w14:paraId="0141491B" w14:textId="33D3B4BB" w:rsidR="009F1DDB" w:rsidRPr="004624E6" w:rsidRDefault="009F1DDB" w:rsidP="004624E6">
      <w:pPr>
        <w:bidi w:val="0"/>
        <w:spacing w:before="100" w:beforeAutospacing="1" w:after="100" w:afterAutospacing="1" w:line="360" w:lineRule="auto"/>
        <w:ind w:firstLine="720"/>
        <w:jc w:val="center"/>
        <w:rPr>
          <w:rFonts w:ascii="Sakkal Majalla" w:hAnsi="Sakkal Majalla" w:cs="Sakkal Majalla"/>
          <w:color w:val="000000" w:themeColor="text1"/>
          <w:sz w:val="36"/>
          <w:szCs w:val="36"/>
        </w:rPr>
      </w:pPr>
    </w:p>
    <w:p w14:paraId="409E4E2D" w14:textId="77777777" w:rsidR="009F1DDB" w:rsidRPr="004624E6" w:rsidRDefault="009F1DDB" w:rsidP="004624E6">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53" w:name="_Hlk181937364"/>
      <w:bookmarkEnd w:id="52"/>
      <w:r w:rsidRPr="004624E6">
        <w:rPr>
          <w:rFonts w:ascii="Sakkal Majalla" w:eastAsia="Calibri" w:hAnsi="Sakkal Majalla" w:cs="Sakkal Majalla"/>
          <w:b/>
          <w:bCs/>
          <w:color w:val="000000" w:themeColor="text1"/>
          <w:sz w:val="36"/>
          <w:szCs w:val="36"/>
          <w:lang w:bidi="ar-EG"/>
        </w:rPr>
        <w:t>Supervision:</w:t>
      </w:r>
    </w:p>
    <w:p w14:paraId="1429E520" w14:textId="77777777" w:rsidR="009F1DDB" w:rsidRPr="004624E6" w:rsidRDefault="009F1DDB" w:rsidP="004624E6">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4624E6">
        <w:rPr>
          <w:rFonts w:ascii="Sakkal Majalla" w:eastAsia="Calibri" w:hAnsi="Sakkal Majalla" w:cs="Sakkal Majalla"/>
          <w:color w:val="000000" w:themeColor="text1"/>
          <w:sz w:val="36"/>
          <w:szCs w:val="36"/>
          <w:lang w:bidi="ar-EG"/>
        </w:rPr>
        <w:t xml:space="preserve">Dr. Al </w:t>
      </w:r>
      <w:proofErr w:type="spellStart"/>
      <w:r w:rsidRPr="004624E6">
        <w:rPr>
          <w:rFonts w:ascii="Sakkal Majalla" w:eastAsia="Calibri" w:hAnsi="Sakkal Majalla" w:cs="Sakkal Majalla"/>
          <w:color w:val="000000" w:themeColor="text1"/>
          <w:sz w:val="36"/>
          <w:szCs w:val="36"/>
          <w:lang w:bidi="ar-EG"/>
        </w:rPr>
        <w:t>faisal</w:t>
      </w:r>
      <w:proofErr w:type="spellEnd"/>
      <w:r w:rsidRPr="004624E6">
        <w:rPr>
          <w:rFonts w:ascii="Sakkal Majalla" w:eastAsia="Calibri" w:hAnsi="Sakkal Majalla" w:cs="Sakkal Majalla"/>
          <w:color w:val="000000" w:themeColor="text1"/>
          <w:sz w:val="36"/>
          <w:szCs w:val="36"/>
          <w:lang w:bidi="ar-EG"/>
        </w:rPr>
        <w:t xml:space="preserve"> </w:t>
      </w:r>
      <w:proofErr w:type="spellStart"/>
      <w:r w:rsidRPr="004624E6">
        <w:rPr>
          <w:rFonts w:ascii="Sakkal Majalla" w:eastAsia="Calibri" w:hAnsi="Sakkal Majalla" w:cs="Sakkal Majalla"/>
          <w:color w:val="000000" w:themeColor="text1"/>
          <w:sz w:val="36"/>
          <w:szCs w:val="36"/>
          <w:lang w:bidi="ar-EG"/>
        </w:rPr>
        <w:t>Abdelhameed</w:t>
      </w:r>
      <w:proofErr w:type="spellEnd"/>
      <w:r w:rsidRPr="004624E6">
        <w:rPr>
          <w:rFonts w:ascii="Sakkal Majalla" w:eastAsia="Calibri" w:hAnsi="Sakkal Majalla" w:cs="Sakkal Majalla"/>
          <w:color w:val="000000" w:themeColor="text1"/>
          <w:sz w:val="36"/>
          <w:szCs w:val="36"/>
          <w:lang w:bidi="ar-EG"/>
        </w:rPr>
        <w:t xml:space="preserve"> Mohamed</w:t>
      </w:r>
    </w:p>
    <w:p w14:paraId="2647B439" w14:textId="77777777" w:rsidR="009F1DDB" w:rsidRPr="004624E6" w:rsidRDefault="009F1DDB" w:rsidP="004624E6">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4624E6">
        <w:rPr>
          <w:rFonts w:ascii="Sakkal Majalla" w:eastAsia="Calibri" w:hAnsi="Sakkal Majalla" w:cs="Sakkal Majalla"/>
          <w:color w:val="000000" w:themeColor="text1"/>
          <w:sz w:val="36"/>
          <w:szCs w:val="36"/>
          <w:lang w:bidi="ar-EG"/>
        </w:rPr>
        <w:t xml:space="preserve">Dr. Fayez Ali </w:t>
      </w:r>
      <w:proofErr w:type="spellStart"/>
      <w:r w:rsidRPr="004624E6">
        <w:rPr>
          <w:rFonts w:ascii="Sakkal Majalla" w:eastAsia="Calibri" w:hAnsi="Sakkal Majalla" w:cs="Sakkal Majalla"/>
          <w:color w:val="000000" w:themeColor="text1"/>
          <w:sz w:val="36"/>
          <w:szCs w:val="36"/>
          <w:lang w:bidi="ar-EG"/>
        </w:rPr>
        <w:t>Jrad</w:t>
      </w:r>
      <w:proofErr w:type="spellEnd"/>
    </w:p>
    <w:p w14:paraId="47CFAB95" w14:textId="551CF23F" w:rsidR="007B1E30" w:rsidRPr="004624E6" w:rsidRDefault="009F1DDB" w:rsidP="004624E6">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4624E6">
        <w:rPr>
          <w:rFonts w:ascii="Sakkal Majalla" w:eastAsia="Calibri" w:hAnsi="Sakkal Majalla" w:cs="Sakkal Majalla"/>
          <w:b/>
          <w:bCs/>
          <w:color w:val="000000" w:themeColor="text1"/>
          <w:sz w:val="36"/>
          <w:szCs w:val="36"/>
          <w:lang w:bidi="ar-EG"/>
        </w:rPr>
        <w:t>1446 – 2025</w:t>
      </w:r>
      <w:bookmarkEnd w:id="53"/>
    </w:p>
    <w:sectPr w:rsidR="007B1E30" w:rsidRPr="004624E6" w:rsidSect="00B115CC">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BD546" w14:textId="77777777" w:rsidR="006817A3" w:rsidRDefault="006817A3" w:rsidP="001B1BE5">
      <w:pPr>
        <w:spacing w:after="0" w:line="240" w:lineRule="auto"/>
      </w:pPr>
      <w:r>
        <w:separator/>
      </w:r>
    </w:p>
  </w:endnote>
  <w:endnote w:type="continuationSeparator" w:id="0">
    <w:p w14:paraId="7548461C" w14:textId="77777777" w:rsidR="006817A3" w:rsidRDefault="006817A3" w:rsidP="001B1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03009316"/>
      <w:docPartObj>
        <w:docPartGallery w:val="Page Numbers (Bottom of Page)"/>
        <w:docPartUnique/>
      </w:docPartObj>
    </w:sdtPr>
    <w:sdtContent>
      <w:p w14:paraId="0875016D" w14:textId="77777777" w:rsidR="009B0C47" w:rsidRDefault="009B0C47">
        <w:pPr>
          <w:pStyle w:val="Footer"/>
        </w:pPr>
        <w:r w:rsidRPr="00317755">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0BC46CD2" wp14:editId="098F6CF0">
                  <wp:simplePos x="0" y="0"/>
                  <wp:positionH relativeFrom="page">
                    <wp:align>center</wp:align>
                  </wp:positionH>
                  <wp:positionV relativeFrom="bottomMargin">
                    <wp:posOffset>143510</wp:posOffset>
                  </wp:positionV>
                  <wp:extent cx="1181100" cy="518160"/>
                  <wp:effectExtent l="19050" t="0" r="38100" b="15240"/>
                  <wp:wrapNone/>
                  <wp:docPr id="2" name="Curved Down Ribb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518160"/>
                          </a:xfrm>
                          <a:prstGeom prst="ellipseRibbon">
                            <a:avLst>
                              <a:gd name="adj1" fmla="val 25000"/>
                              <a:gd name="adj2" fmla="val 50000"/>
                              <a:gd name="adj3" fmla="val 0"/>
                            </a:avLst>
                          </a:prstGeom>
                          <a:ln>
                            <a:headEnd/>
                            <a:tailEnd/>
                          </a:ln>
                        </wps:spPr>
                        <wps:style>
                          <a:lnRef idx="2">
                            <a:schemeClr val="dk1"/>
                          </a:lnRef>
                          <a:fillRef idx="1">
                            <a:schemeClr val="lt1"/>
                          </a:fillRef>
                          <a:effectRef idx="0">
                            <a:schemeClr val="dk1"/>
                          </a:effectRef>
                          <a:fontRef idx="minor">
                            <a:schemeClr val="dk1"/>
                          </a:fontRef>
                        </wps:style>
                        <wps:txbx>
                          <w:txbxContent>
                            <w:p w14:paraId="5AC68853" w14:textId="77777777" w:rsidR="009B0C47" w:rsidRPr="00B115CC" w:rsidRDefault="009B0C47">
                              <w:pPr>
                                <w:jc w:val="center"/>
                                <w:rPr>
                                  <w:rFonts w:ascii="Sakkal Majalla" w:hAnsi="Sakkal Majalla" w:cs="Sakkal Majalla"/>
                                  <w:b/>
                                  <w:bCs/>
                                  <w:color w:val="000000" w:themeColor="text1"/>
                                </w:rPr>
                              </w:pPr>
                              <w:r w:rsidRPr="00B115CC">
                                <w:rPr>
                                  <w:rFonts w:ascii="Sakkal Majalla" w:hAnsi="Sakkal Majalla" w:cs="Sakkal Majalla"/>
                                  <w:b/>
                                  <w:bCs/>
                                  <w:color w:val="000000" w:themeColor="text1"/>
                                </w:rPr>
                                <w:fldChar w:fldCharType="begin"/>
                              </w:r>
                              <w:r w:rsidRPr="00B115CC">
                                <w:rPr>
                                  <w:rFonts w:ascii="Sakkal Majalla" w:hAnsi="Sakkal Majalla" w:cs="Sakkal Majalla"/>
                                  <w:b/>
                                  <w:bCs/>
                                  <w:color w:val="000000" w:themeColor="text1"/>
                                </w:rPr>
                                <w:instrText xml:space="preserve"> PAGE    \* MERGEFORMAT </w:instrText>
                              </w:r>
                              <w:r w:rsidRPr="00B115CC">
                                <w:rPr>
                                  <w:rFonts w:ascii="Sakkal Majalla" w:hAnsi="Sakkal Majalla" w:cs="Sakkal Majalla"/>
                                  <w:b/>
                                  <w:bCs/>
                                  <w:color w:val="000000" w:themeColor="text1"/>
                                </w:rPr>
                                <w:fldChar w:fldCharType="separate"/>
                              </w:r>
                              <w:r w:rsidR="005426BA">
                                <w:rPr>
                                  <w:rFonts w:ascii="Sakkal Majalla" w:hAnsi="Sakkal Majalla" w:cs="Sakkal Majalla"/>
                                  <w:b/>
                                  <w:bCs/>
                                  <w:noProof/>
                                  <w:color w:val="000000" w:themeColor="text1"/>
                                  <w:rtl/>
                                </w:rPr>
                                <w:t>42</w:t>
                              </w:r>
                              <w:r w:rsidRPr="00B115CC">
                                <w:rPr>
                                  <w:rFonts w:ascii="Sakkal Majalla" w:hAnsi="Sakkal Majalla" w:cs="Sakkal Majalla"/>
                                  <w:b/>
                                  <w:bCs/>
                                  <w:noProof/>
                                  <w:color w:val="000000" w:themeColor="tex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C46CD2"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2" o:spid="_x0000_s1026" type="#_x0000_t107" style="position:absolute;left:0;text-align:left;margin-left:0;margin-top:11.3pt;width:93pt;height:40.8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S2+VQIAAAoFAAAOAAAAZHJzL2Uyb0RvYy54bWysVNtuEzEQfUfiHyy/090NbSlRNlXVAkIq&#10;F7XwAV5fsqZej7GdbMLXM7aTbYCKB8SLNbMzZy5nZnZxuR0M2UgfNNiWNic1JdJyENquWvr1y9sX&#10;F5SEyKxgBqxs6U4Gerl8/mwxurmcQQ9GSE8wiA3z0bW0j9HNqyrwXg4snICTFo0K/MAiqn5VCc9G&#10;jD6YalbX59UIXjgPXIaAX2+KkS5zfKUkj5+UCjIS01KsLebX57dLb7VcsPnKM9drvi+D/UMVA9MW&#10;k06hblhkZO31H6EGzT0EUPGEw1CBUprL3AN209S/dXPfMydzL0hOcBNN4f+F5R839+6zT6UHdwv8&#10;IRAL1z2zK3nlPYy9ZALTNYmoanRhPgGSEhBKuvEDCBwtW0fIHGyVH1JA7I5sM9W7iWq5jYTjx6a5&#10;aJoaJ8LRdobKeZ5FxeYHtPMhvpMwkCS0VBqjXZB3uuugUM02tyFmzgWxbEgViG8NJWowOMINM2R2&#10;VmOKMuIjn9mxT3J5wuflsc+htH1GLPJQXEpvbHoTUW+syMki06bI6JrMmblEVtpLpC3ujCzQO6mI&#10;FkjILFOX915eG0+w/paKh0J8ioKeCaK0MROoeQpk4gG0900wmW9hAtZPAR+zTd45I9g4AQdtwf8d&#10;rIr/oevSa2o7brst8pPEDsQOV8dDOUj8gaDQg/9ByYjH2NLwfc28pMS8t7h+r5vT03S9WTk9ezVD&#10;xR9bumMLsxxDtTRSUsTrWC5+7bxe9Zip8GbhCldW6XjY7VLVvnA8OJR+uehjPXs9/sKWPwEAAP//&#10;AwBQSwMEFAAGAAgAAAAhAOvLsavcAAAABwEAAA8AAABkcnMvZG93bnJldi54bWxMj0FPwzAMhe9I&#10;/IfISLtMLKVC1VSaTgOxnXaAbtyzxrQViVOadOv+Pd6J3fz8rPc+F6vJWXHCIXSeFDwtEhBItTcd&#10;NQoO+83jEkSImoy2nlDBBQOsyvu7QufGn+kTT1VsBIdQyLWCNsY+lzLULTodFr5HYu/bD05HlkMj&#10;zaDPHO6sTJMkk053xA2t7vGtxfqnGp2C+W//3uy2pvuo5mvc7sav101llZo9TOsXEBGn+H8MV3xG&#10;h5KZjn4kE4RVwI9EBWmagbi6y4wXRx6S5xRkWchb/vIPAAD//wMAUEsBAi0AFAAGAAgAAAAhALaD&#10;OJL+AAAA4QEAABMAAAAAAAAAAAAAAAAAAAAAAFtDb250ZW50X1R5cGVzXS54bWxQSwECLQAUAAYA&#10;CAAAACEAOP0h/9YAAACUAQAACwAAAAAAAAAAAAAAAAAvAQAAX3JlbHMvLnJlbHNQSwECLQAUAAYA&#10;CAAAACEABOUtvlUCAAAKBQAADgAAAAAAAAAAAAAAAAAuAgAAZHJzL2Uyb0RvYy54bWxQSwECLQAU&#10;AAYACAAAACEA68uxq9wAAAAHAQAADwAAAAAAAAAAAAAAAACvBAAAZHJzL2Rvd25yZXYueG1sUEsF&#10;BgAAAAAEAAQA8wAAALgFAAAAAA==&#10;" adj=",,21600" fillcolor="white [3201]" strokecolor="black [3200]" strokeweight="1pt">
                  <v:stroke joinstyle="miter"/>
                  <v:textbox>
                    <w:txbxContent>
                      <w:p w14:paraId="5AC68853" w14:textId="77777777" w:rsidR="009B0C47" w:rsidRPr="00B115CC" w:rsidRDefault="009B0C47">
                        <w:pPr>
                          <w:jc w:val="center"/>
                          <w:rPr>
                            <w:rFonts w:ascii="Sakkal Majalla" w:hAnsi="Sakkal Majalla" w:cs="Sakkal Majalla"/>
                            <w:b/>
                            <w:bCs/>
                            <w:color w:val="000000" w:themeColor="text1"/>
                          </w:rPr>
                        </w:pPr>
                        <w:r w:rsidRPr="00B115CC">
                          <w:rPr>
                            <w:rFonts w:ascii="Sakkal Majalla" w:hAnsi="Sakkal Majalla" w:cs="Sakkal Majalla"/>
                            <w:b/>
                            <w:bCs/>
                            <w:color w:val="000000" w:themeColor="text1"/>
                          </w:rPr>
                          <w:fldChar w:fldCharType="begin"/>
                        </w:r>
                        <w:r w:rsidRPr="00B115CC">
                          <w:rPr>
                            <w:rFonts w:ascii="Sakkal Majalla" w:hAnsi="Sakkal Majalla" w:cs="Sakkal Majalla"/>
                            <w:b/>
                            <w:bCs/>
                            <w:color w:val="000000" w:themeColor="text1"/>
                          </w:rPr>
                          <w:instrText xml:space="preserve"> PAGE    \* MERGEFORMAT </w:instrText>
                        </w:r>
                        <w:r w:rsidRPr="00B115CC">
                          <w:rPr>
                            <w:rFonts w:ascii="Sakkal Majalla" w:hAnsi="Sakkal Majalla" w:cs="Sakkal Majalla"/>
                            <w:b/>
                            <w:bCs/>
                            <w:color w:val="000000" w:themeColor="text1"/>
                          </w:rPr>
                          <w:fldChar w:fldCharType="separate"/>
                        </w:r>
                        <w:r w:rsidR="005426BA">
                          <w:rPr>
                            <w:rFonts w:ascii="Sakkal Majalla" w:hAnsi="Sakkal Majalla" w:cs="Sakkal Majalla"/>
                            <w:b/>
                            <w:bCs/>
                            <w:noProof/>
                            <w:color w:val="000000" w:themeColor="text1"/>
                            <w:rtl/>
                          </w:rPr>
                          <w:t>42</w:t>
                        </w:r>
                        <w:r w:rsidRPr="00B115CC">
                          <w:rPr>
                            <w:rFonts w:ascii="Sakkal Majalla" w:hAnsi="Sakkal Majalla" w:cs="Sakkal Majalla"/>
                            <w:b/>
                            <w:bCs/>
                            <w:noProof/>
                            <w:color w:val="000000" w:themeColor="text1"/>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3B645" w14:textId="00E1737C" w:rsidR="004624E6" w:rsidRDefault="00462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FA7B5" w14:textId="77777777" w:rsidR="006817A3" w:rsidRDefault="006817A3" w:rsidP="001B1BE5">
      <w:pPr>
        <w:spacing w:after="0" w:line="240" w:lineRule="auto"/>
      </w:pPr>
      <w:r>
        <w:separator/>
      </w:r>
    </w:p>
  </w:footnote>
  <w:footnote w:type="continuationSeparator" w:id="0">
    <w:p w14:paraId="619F3452" w14:textId="77777777" w:rsidR="006817A3" w:rsidRDefault="006817A3" w:rsidP="001B1B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5pt;height:11.5pt;visibility:visible;mso-wrap-style:square" o:bullet="t">
        <v:imagedata r:id="rId1" o:title=""/>
      </v:shape>
    </w:pict>
  </w:numPicBullet>
  <w:abstractNum w:abstractNumId="0" w15:restartNumberingAfterBreak="0">
    <w:nsid w:val="00545338"/>
    <w:multiLevelType w:val="multilevel"/>
    <w:tmpl w:val="8398C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619ED"/>
    <w:multiLevelType w:val="multilevel"/>
    <w:tmpl w:val="8572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F7772"/>
    <w:multiLevelType w:val="hybridMultilevel"/>
    <w:tmpl w:val="86C6FA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2174ED"/>
    <w:multiLevelType w:val="hybridMultilevel"/>
    <w:tmpl w:val="1E306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76758C"/>
    <w:multiLevelType w:val="multilevel"/>
    <w:tmpl w:val="A672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A32AB"/>
    <w:multiLevelType w:val="multilevel"/>
    <w:tmpl w:val="043E3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0B45B1"/>
    <w:multiLevelType w:val="multilevel"/>
    <w:tmpl w:val="D758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295B5B"/>
    <w:multiLevelType w:val="multilevel"/>
    <w:tmpl w:val="19507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3973CF"/>
    <w:multiLevelType w:val="hybridMultilevel"/>
    <w:tmpl w:val="0422DFB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7051D1"/>
    <w:multiLevelType w:val="hybridMultilevel"/>
    <w:tmpl w:val="CAF26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423790"/>
    <w:multiLevelType w:val="multilevel"/>
    <w:tmpl w:val="79089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AC76A7"/>
    <w:multiLevelType w:val="multilevel"/>
    <w:tmpl w:val="4BBE2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6562FC"/>
    <w:multiLevelType w:val="hybridMultilevel"/>
    <w:tmpl w:val="BA26EC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742242"/>
    <w:multiLevelType w:val="multilevel"/>
    <w:tmpl w:val="06684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1D3748"/>
    <w:multiLevelType w:val="multilevel"/>
    <w:tmpl w:val="15E8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780DD2"/>
    <w:multiLevelType w:val="hybridMultilevel"/>
    <w:tmpl w:val="2ECEDE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71F7177"/>
    <w:multiLevelType w:val="hybridMultilevel"/>
    <w:tmpl w:val="4B22C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E8489F"/>
    <w:multiLevelType w:val="hybridMultilevel"/>
    <w:tmpl w:val="67245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7B3116"/>
    <w:multiLevelType w:val="multilevel"/>
    <w:tmpl w:val="B116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8D52CB"/>
    <w:multiLevelType w:val="multilevel"/>
    <w:tmpl w:val="EE802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420247"/>
    <w:multiLevelType w:val="multilevel"/>
    <w:tmpl w:val="36A60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7047C3"/>
    <w:multiLevelType w:val="hybridMultilevel"/>
    <w:tmpl w:val="AC48E2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4842C34"/>
    <w:multiLevelType w:val="hybridMultilevel"/>
    <w:tmpl w:val="366E9494"/>
    <w:lvl w:ilvl="0" w:tplc="0409000F">
      <w:start w:val="1"/>
      <w:numFmt w:val="decimal"/>
      <w:lvlText w:val="%1."/>
      <w:lvlJc w:val="left"/>
      <w:pPr>
        <w:ind w:left="149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CF0DCD"/>
    <w:multiLevelType w:val="hybridMultilevel"/>
    <w:tmpl w:val="40BE0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D313FA"/>
    <w:multiLevelType w:val="hybridMultilevel"/>
    <w:tmpl w:val="24F4E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4F15BE"/>
    <w:multiLevelType w:val="multilevel"/>
    <w:tmpl w:val="A246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DF1C6D"/>
    <w:multiLevelType w:val="multilevel"/>
    <w:tmpl w:val="73064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F71C80"/>
    <w:multiLevelType w:val="multilevel"/>
    <w:tmpl w:val="151A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164973"/>
    <w:multiLevelType w:val="multilevel"/>
    <w:tmpl w:val="F3F22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DB5EB8"/>
    <w:multiLevelType w:val="multilevel"/>
    <w:tmpl w:val="E952B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A85183"/>
    <w:multiLevelType w:val="multilevel"/>
    <w:tmpl w:val="AD4A9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455D75"/>
    <w:multiLevelType w:val="hybridMultilevel"/>
    <w:tmpl w:val="FB08FD98"/>
    <w:lvl w:ilvl="0" w:tplc="62827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7CF3A23"/>
    <w:multiLevelType w:val="multilevel"/>
    <w:tmpl w:val="447A8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0D2EF0"/>
    <w:multiLevelType w:val="hybridMultilevel"/>
    <w:tmpl w:val="D11465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BB124B2"/>
    <w:multiLevelType w:val="multilevel"/>
    <w:tmpl w:val="CDD02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3210C2"/>
    <w:multiLevelType w:val="hybridMultilevel"/>
    <w:tmpl w:val="4582EF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FF31239"/>
    <w:multiLevelType w:val="hybridMultilevel"/>
    <w:tmpl w:val="991661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06A6A8B"/>
    <w:multiLevelType w:val="multilevel"/>
    <w:tmpl w:val="2FA6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EB1040"/>
    <w:multiLevelType w:val="multilevel"/>
    <w:tmpl w:val="4232F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2F1EA1"/>
    <w:multiLevelType w:val="multilevel"/>
    <w:tmpl w:val="74E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220150"/>
    <w:multiLevelType w:val="multilevel"/>
    <w:tmpl w:val="33D2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4A1120"/>
    <w:multiLevelType w:val="multilevel"/>
    <w:tmpl w:val="43AC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4A6A3F"/>
    <w:multiLevelType w:val="multilevel"/>
    <w:tmpl w:val="A05A2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4C4C37"/>
    <w:multiLevelType w:val="multilevel"/>
    <w:tmpl w:val="18B88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D43594"/>
    <w:multiLevelType w:val="hybridMultilevel"/>
    <w:tmpl w:val="E8BE439E"/>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9053214">
    <w:abstractNumId w:val="34"/>
  </w:num>
  <w:num w:numId="2" w16cid:durableId="944775383">
    <w:abstractNumId w:val="1"/>
  </w:num>
  <w:num w:numId="3" w16cid:durableId="1805149790">
    <w:abstractNumId w:val="23"/>
  </w:num>
  <w:num w:numId="4" w16cid:durableId="223101625">
    <w:abstractNumId w:val="20"/>
  </w:num>
  <w:num w:numId="5" w16cid:durableId="1003241393">
    <w:abstractNumId w:val="45"/>
  </w:num>
  <w:num w:numId="6" w16cid:durableId="8681924">
    <w:abstractNumId w:val="44"/>
  </w:num>
  <w:num w:numId="7" w16cid:durableId="80491175">
    <w:abstractNumId w:val="41"/>
  </w:num>
  <w:num w:numId="8" w16cid:durableId="1863862622">
    <w:abstractNumId w:val="33"/>
  </w:num>
  <w:num w:numId="9" w16cid:durableId="650331066">
    <w:abstractNumId w:val="25"/>
  </w:num>
  <w:num w:numId="10" w16cid:durableId="1665354330">
    <w:abstractNumId w:val="18"/>
  </w:num>
  <w:num w:numId="11" w16cid:durableId="1241721201">
    <w:abstractNumId w:val="19"/>
  </w:num>
  <w:num w:numId="12" w16cid:durableId="1104690602">
    <w:abstractNumId w:val="26"/>
  </w:num>
  <w:num w:numId="13" w16cid:durableId="1446267615">
    <w:abstractNumId w:val="22"/>
  </w:num>
  <w:num w:numId="14" w16cid:durableId="63453952">
    <w:abstractNumId w:val="12"/>
  </w:num>
  <w:num w:numId="15" w16cid:durableId="2065255602">
    <w:abstractNumId w:val="42"/>
  </w:num>
  <w:num w:numId="16" w16cid:durableId="1798907737">
    <w:abstractNumId w:val="15"/>
  </w:num>
  <w:num w:numId="17" w16cid:durableId="2121606477">
    <w:abstractNumId w:val="32"/>
  </w:num>
  <w:num w:numId="18" w16cid:durableId="1338577391">
    <w:abstractNumId w:val="11"/>
  </w:num>
  <w:num w:numId="19" w16cid:durableId="148403525">
    <w:abstractNumId w:val="30"/>
  </w:num>
  <w:num w:numId="20" w16cid:durableId="1757827099">
    <w:abstractNumId w:val="6"/>
  </w:num>
  <w:num w:numId="21" w16cid:durableId="1353918005">
    <w:abstractNumId w:val="21"/>
  </w:num>
  <w:num w:numId="22" w16cid:durableId="1885827883">
    <w:abstractNumId w:val="31"/>
  </w:num>
  <w:num w:numId="23" w16cid:durableId="574320439">
    <w:abstractNumId w:val="8"/>
  </w:num>
  <w:num w:numId="24" w16cid:durableId="273942200">
    <w:abstractNumId w:val="47"/>
  </w:num>
  <w:num w:numId="25" w16cid:durableId="1549996061">
    <w:abstractNumId w:val="0"/>
  </w:num>
  <w:num w:numId="26" w16cid:durableId="2074618686">
    <w:abstractNumId w:val="28"/>
  </w:num>
  <w:num w:numId="27" w16cid:durableId="83571132">
    <w:abstractNumId w:val="40"/>
  </w:num>
  <w:num w:numId="28" w16cid:durableId="1180504803">
    <w:abstractNumId w:val="37"/>
  </w:num>
  <w:num w:numId="29" w16cid:durableId="1990209353">
    <w:abstractNumId w:val="39"/>
  </w:num>
  <w:num w:numId="30" w16cid:durableId="318309517">
    <w:abstractNumId w:val="17"/>
  </w:num>
  <w:num w:numId="31" w16cid:durableId="1144739004">
    <w:abstractNumId w:val="16"/>
  </w:num>
  <w:num w:numId="32" w16cid:durableId="1953704039">
    <w:abstractNumId w:val="2"/>
  </w:num>
  <w:num w:numId="33" w16cid:durableId="2022386644">
    <w:abstractNumId w:val="38"/>
  </w:num>
  <w:num w:numId="34" w16cid:durableId="777068980">
    <w:abstractNumId w:val="36"/>
  </w:num>
  <w:num w:numId="35" w16cid:durableId="1244485372">
    <w:abstractNumId w:val="27"/>
  </w:num>
  <w:num w:numId="36" w16cid:durableId="698774382">
    <w:abstractNumId w:val="7"/>
  </w:num>
  <w:num w:numId="37" w16cid:durableId="823856351">
    <w:abstractNumId w:val="29"/>
  </w:num>
  <w:num w:numId="38" w16cid:durableId="1910656384">
    <w:abstractNumId w:val="46"/>
  </w:num>
  <w:num w:numId="39" w16cid:durableId="1360350288">
    <w:abstractNumId w:val="43"/>
  </w:num>
  <w:num w:numId="40" w16cid:durableId="457727843">
    <w:abstractNumId w:val="5"/>
  </w:num>
  <w:num w:numId="41" w16cid:durableId="1405949696">
    <w:abstractNumId w:val="24"/>
  </w:num>
  <w:num w:numId="42" w16cid:durableId="28337032">
    <w:abstractNumId w:val="4"/>
  </w:num>
  <w:num w:numId="43" w16cid:durableId="1845437799">
    <w:abstractNumId w:val="14"/>
  </w:num>
  <w:num w:numId="44" w16cid:durableId="2078742218">
    <w:abstractNumId w:val="9"/>
  </w:num>
  <w:num w:numId="45" w16cid:durableId="323969148">
    <w:abstractNumId w:val="10"/>
  </w:num>
  <w:num w:numId="46" w16cid:durableId="440614683">
    <w:abstractNumId w:val="48"/>
  </w:num>
  <w:num w:numId="47" w16cid:durableId="2039307414">
    <w:abstractNumId w:val="3"/>
  </w:num>
  <w:num w:numId="48" w16cid:durableId="813840172">
    <w:abstractNumId w:val="13"/>
  </w:num>
  <w:num w:numId="49" w16cid:durableId="256057797">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138"/>
    <w:rsid w:val="00041380"/>
    <w:rsid w:val="00095BD1"/>
    <w:rsid w:val="00116D8C"/>
    <w:rsid w:val="001A1936"/>
    <w:rsid w:val="001B1BE5"/>
    <w:rsid w:val="001D051A"/>
    <w:rsid w:val="001F2FA7"/>
    <w:rsid w:val="00255725"/>
    <w:rsid w:val="0031748F"/>
    <w:rsid w:val="00317755"/>
    <w:rsid w:val="00322FCB"/>
    <w:rsid w:val="00331009"/>
    <w:rsid w:val="003519EF"/>
    <w:rsid w:val="003E70C0"/>
    <w:rsid w:val="0040475D"/>
    <w:rsid w:val="00405858"/>
    <w:rsid w:val="00454078"/>
    <w:rsid w:val="004624E6"/>
    <w:rsid w:val="00464B68"/>
    <w:rsid w:val="00484091"/>
    <w:rsid w:val="00511B15"/>
    <w:rsid w:val="005426BA"/>
    <w:rsid w:val="005603FC"/>
    <w:rsid w:val="005A311E"/>
    <w:rsid w:val="005B72A4"/>
    <w:rsid w:val="005D4025"/>
    <w:rsid w:val="005E0940"/>
    <w:rsid w:val="0060444D"/>
    <w:rsid w:val="006459A2"/>
    <w:rsid w:val="00667FE2"/>
    <w:rsid w:val="006817A3"/>
    <w:rsid w:val="006D74F0"/>
    <w:rsid w:val="006E1778"/>
    <w:rsid w:val="0072447B"/>
    <w:rsid w:val="00746561"/>
    <w:rsid w:val="007B1E30"/>
    <w:rsid w:val="007D1EEE"/>
    <w:rsid w:val="007E6F14"/>
    <w:rsid w:val="007F1EDC"/>
    <w:rsid w:val="007F67C1"/>
    <w:rsid w:val="00802FD8"/>
    <w:rsid w:val="0081509D"/>
    <w:rsid w:val="008531C5"/>
    <w:rsid w:val="008D4F3C"/>
    <w:rsid w:val="00905BF8"/>
    <w:rsid w:val="009B0C47"/>
    <w:rsid w:val="009F1DDB"/>
    <w:rsid w:val="009F6C12"/>
    <w:rsid w:val="00A02AE2"/>
    <w:rsid w:val="00A4636B"/>
    <w:rsid w:val="00A71D5F"/>
    <w:rsid w:val="00AA32C8"/>
    <w:rsid w:val="00AA604B"/>
    <w:rsid w:val="00AC11ED"/>
    <w:rsid w:val="00B0093D"/>
    <w:rsid w:val="00B0265B"/>
    <w:rsid w:val="00B115CC"/>
    <w:rsid w:val="00B617DE"/>
    <w:rsid w:val="00BB0A2E"/>
    <w:rsid w:val="00BD0DD6"/>
    <w:rsid w:val="00C00076"/>
    <w:rsid w:val="00C32FA6"/>
    <w:rsid w:val="00C40EF1"/>
    <w:rsid w:val="00CA20A2"/>
    <w:rsid w:val="00CB3ED3"/>
    <w:rsid w:val="00D01138"/>
    <w:rsid w:val="00D03394"/>
    <w:rsid w:val="00D427FD"/>
    <w:rsid w:val="00DA5766"/>
    <w:rsid w:val="00EE3FD3"/>
    <w:rsid w:val="00EE6F2F"/>
    <w:rsid w:val="00F33D72"/>
    <w:rsid w:val="00F431A1"/>
    <w:rsid w:val="00FA03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8F306"/>
  <w15:chartTrackingRefBased/>
  <w15:docId w15:val="{90D8B7AC-8900-4444-B938-5800D7318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766"/>
    <w:pPr>
      <w:bidi/>
    </w:pPr>
  </w:style>
  <w:style w:type="paragraph" w:styleId="Heading1">
    <w:name w:val="heading 1"/>
    <w:basedOn w:val="Normal"/>
    <w:next w:val="Normal"/>
    <w:link w:val="Heading1Char"/>
    <w:uiPriority w:val="9"/>
    <w:qFormat/>
    <w:rsid w:val="00D011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011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011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11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11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11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1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1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1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1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011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011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11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011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011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1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1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138"/>
    <w:rPr>
      <w:rFonts w:eastAsiaTheme="majorEastAsia" w:cstheme="majorBidi"/>
      <w:color w:val="272727" w:themeColor="text1" w:themeTint="D8"/>
    </w:rPr>
  </w:style>
  <w:style w:type="paragraph" w:styleId="Title">
    <w:name w:val="Title"/>
    <w:basedOn w:val="Normal"/>
    <w:next w:val="Normal"/>
    <w:link w:val="TitleChar"/>
    <w:uiPriority w:val="10"/>
    <w:qFormat/>
    <w:rsid w:val="00D011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1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1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1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138"/>
    <w:pPr>
      <w:spacing w:before="160"/>
      <w:jc w:val="center"/>
    </w:pPr>
    <w:rPr>
      <w:i/>
      <w:iCs/>
      <w:color w:val="404040" w:themeColor="text1" w:themeTint="BF"/>
    </w:rPr>
  </w:style>
  <w:style w:type="character" w:customStyle="1" w:styleId="QuoteChar">
    <w:name w:val="Quote Char"/>
    <w:basedOn w:val="DefaultParagraphFont"/>
    <w:link w:val="Quote"/>
    <w:uiPriority w:val="29"/>
    <w:rsid w:val="00D01138"/>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01138"/>
    <w:pPr>
      <w:ind w:left="720"/>
      <w:contextualSpacing/>
    </w:pPr>
  </w:style>
  <w:style w:type="character" w:styleId="IntenseEmphasis">
    <w:name w:val="Intense Emphasis"/>
    <w:basedOn w:val="DefaultParagraphFont"/>
    <w:uiPriority w:val="21"/>
    <w:qFormat/>
    <w:rsid w:val="00D01138"/>
    <w:rPr>
      <w:i/>
      <w:iCs/>
      <w:color w:val="2F5496" w:themeColor="accent1" w:themeShade="BF"/>
    </w:rPr>
  </w:style>
  <w:style w:type="paragraph" w:styleId="IntenseQuote">
    <w:name w:val="Intense Quote"/>
    <w:basedOn w:val="Normal"/>
    <w:next w:val="Normal"/>
    <w:link w:val="IntenseQuoteChar"/>
    <w:uiPriority w:val="30"/>
    <w:qFormat/>
    <w:rsid w:val="00D011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1138"/>
    <w:rPr>
      <w:i/>
      <w:iCs/>
      <w:color w:val="2F5496" w:themeColor="accent1" w:themeShade="BF"/>
    </w:rPr>
  </w:style>
  <w:style w:type="character" w:styleId="IntenseReference">
    <w:name w:val="Intense Reference"/>
    <w:basedOn w:val="DefaultParagraphFont"/>
    <w:uiPriority w:val="32"/>
    <w:qFormat/>
    <w:rsid w:val="00D01138"/>
    <w:rPr>
      <w:b/>
      <w:bCs/>
      <w:smallCaps/>
      <w:color w:val="2F5496" w:themeColor="accent1" w:themeShade="BF"/>
      <w:spacing w:val="5"/>
    </w:rPr>
  </w:style>
  <w:style w:type="character" w:styleId="Hyperlink">
    <w:name w:val="Hyperlink"/>
    <w:basedOn w:val="DefaultParagraphFont"/>
    <w:uiPriority w:val="99"/>
    <w:unhideWhenUsed/>
    <w:rsid w:val="007B1E30"/>
    <w:rPr>
      <w:color w:val="0563C1" w:themeColor="hyperlink"/>
      <w:u w:val="single"/>
    </w:rPr>
  </w:style>
  <w:style w:type="character" w:customStyle="1" w:styleId="1">
    <w:name w:val="إشارة لم يتم حلها1"/>
    <w:basedOn w:val="DefaultParagraphFont"/>
    <w:uiPriority w:val="99"/>
    <w:semiHidden/>
    <w:unhideWhenUsed/>
    <w:rsid w:val="007B1E30"/>
    <w:rPr>
      <w:color w:val="605E5C"/>
      <w:shd w:val="clear" w:color="auto" w:fill="E1DFDD"/>
    </w:rPr>
  </w:style>
  <w:style w:type="paragraph" w:styleId="Header">
    <w:name w:val="header"/>
    <w:basedOn w:val="Normal"/>
    <w:link w:val="HeaderChar"/>
    <w:uiPriority w:val="99"/>
    <w:unhideWhenUsed/>
    <w:rsid w:val="001B1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BE5"/>
  </w:style>
  <w:style w:type="paragraph" w:styleId="Footer">
    <w:name w:val="footer"/>
    <w:basedOn w:val="Normal"/>
    <w:link w:val="FooterChar"/>
    <w:uiPriority w:val="99"/>
    <w:unhideWhenUsed/>
    <w:rsid w:val="001B1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BE5"/>
  </w:style>
  <w:style w:type="character" w:styleId="Strong">
    <w:name w:val="Strong"/>
    <w:basedOn w:val="DefaultParagraphFont"/>
    <w:uiPriority w:val="22"/>
    <w:qFormat/>
    <w:rsid w:val="00802FD8"/>
    <w:rPr>
      <w:b/>
      <w:bCs/>
    </w:rPr>
  </w:style>
  <w:style w:type="paragraph" w:styleId="NormalWeb">
    <w:name w:val="Normal (Web)"/>
    <w:basedOn w:val="Normal"/>
    <w:uiPriority w:val="99"/>
    <w:semiHidden/>
    <w:unhideWhenUsed/>
    <w:rsid w:val="00802FD8"/>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overflow-hidden">
    <w:name w:val="overflow-hidden"/>
    <w:basedOn w:val="DefaultParagraphFont"/>
    <w:rsid w:val="00802FD8"/>
  </w:style>
  <w:style w:type="table" w:styleId="TableGrid">
    <w:name w:val="Table Grid"/>
    <w:basedOn w:val="TableNormal"/>
    <w:uiPriority w:val="39"/>
    <w:rsid w:val="00EE6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6">
    <w:name w:val="Grid Table 6 Colorful Accent 6"/>
    <w:basedOn w:val="TableNormal"/>
    <w:uiPriority w:val="51"/>
    <w:rsid w:val="00B115CC"/>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6">
    <w:name w:val="Grid Table 1 Light Accent 6"/>
    <w:basedOn w:val="TableNormal"/>
    <w:uiPriority w:val="46"/>
    <w:rsid w:val="008D4F3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9B0C47"/>
  </w:style>
  <w:style w:type="table" w:styleId="GridTable6Colorful-Accent3">
    <w:name w:val="Grid Table 6 Colorful Accent 3"/>
    <w:basedOn w:val="TableNormal"/>
    <w:uiPriority w:val="51"/>
    <w:rsid w:val="009B0C4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4624E6"/>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624E6"/>
    <w:pPr>
      <w:spacing w:after="100"/>
    </w:pPr>
  </w:style>
  <w:style w:type="paragraph" w:styleId="TOC2">
    <w:name w:val="toc 2"/>
    <w:basedOn w:val="Normal"/>
    <w:next w:val="Normal"/>
    <w:autoRedefine/>
    <w:uiPriority w:val="39"/>
    <w:unhideWhenUsed/>
    <w:rsid w:val="004624E6"/>
    <w:pPr>
      <w:spacing w:after="100"/>
      <w:ind w:left="240"/>
    </w:pPr>
  </w:style>
  <w:style w:type="paragraph" w:styleId="TOC3">
    <w:name w:val="toc 3"/>
    <w:basedOn w:val="Normal"/>
    <w:next w:val="Normal"/>
    <w:autoRedefine/>
    <w:uiPriority w:val="39"/>
    <w:unhideWhenUsed/>
    <w:rsid w:val="004624E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2896">
      <w:bodyDiv w:val="1"/>
      <w:marLeft w:val="0"/>
      <w:marRight w:val="0"/>
      <w:marTop w:val="0"/>
      <w:marBottom w:val="0"/>
      <w:divBdr>
        <w:top w:val="none" w:sz="0" w:space="0" w:color="auto"/>
        <w:left w:val="none" w:sz="0" w:space="0" w:color="auto"/>
        <w:bottom w:val="none" w:sz="0" w:space="0" w:color="auto"/>
        <w:right w:val="none" w:sz="0" w:space="0" w:color="auto"/>
      </w:divBdr>
      <w:divsChild>
        <w:div w:id="2141340490">
          <w:marLeft w:val="0"/>
          <w:marRight w:val="0"/>
          <w:marTop w:val="0"/>
          <w:marBottom w:val="0"/>
          <w:divBdr>
            <w:top w:val="none" w:sz="0" w:space="0" w:color="auto"/>
            <w:left w:val="none" w:sz="0" w:space="0" w:color="auto"/>
            <w:bottom w:val="none" w:sz="0" w:space="0" w:color="auto"/>
            <w:right w:val="none" w:sz="0" w:space="0" w:color="auto"/>
          </w:divBdr>
          <w:divsChild>
            <w:div w:id="203576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9155">
      <w:bodyDiv w:val="1"/>
      <w:marLeft w:val="0"/>
      <w:marRight w:val="0"/>
      <w:marTop w:val="0"/>
      <w:marBottom w:val="0"/>
      <w:divBdr>
        <w:top w:val="none" w:sz="0" w:space="0" w:color="auto"/>
        <w:left w:val="none" w:sz="0" w:space="0" w:color="auto"/>
        <w:bottom w:val="none" w:sz="0" w:space="0" w:color="auto"/>
        <w:right w:val="none" w:sz="0" w:space="0" w:color="auto"/>
      </w:divBdr>
    </w:div>
    <w:div w:id="111829761">
      <w:bodyDiv w:val="1"/>
      <w:marLeft w:val="0"/>
      <w:marRight w:val="0"/>
      <w:marTop w:val="0"/>
      <w:marBottom w:val="0"/>
      <w:divBdr>
        <w:top w:val="none" w:sz="0" w:space="0" w:color="auto"/>
        <w:left w:val="none" w:sz="0" w:space="0" w:color="auto"/>
        <w:bottom w:val="none" w:sz="0" w:space="0" w:color="auto"/>
        <w:right w:val="none" w:sz="0" w:space="0" w:color="auto"/>
      </w:divBdr>
    </w:div>
    <w:div w:id="207769214">
      <w:bodyDiv w:val="1"/>
      <w:marLeft w:val="0"/>
      <w:marRight w:val="0"/>
      <w:marTop w:val="0"/>
      <w:marBottom w:val="0"/>
      <w:divBdr>
        <w:top w:val="none" w:sz="0" w:space="0" w:color="auto"/>
        <w:left w:val="none" w:sz="0" w:space="0" w:color="auto"/>
        <w:bottom w:val="none" w:sz="0" w:space="0" w:color="auto"/>
        <w:right w:val="none" w:sz="0" w:space="0" w:color="auto"/>
      </w:divBdr>
    </w:div>
    <w:div w:id="214044139">
      <w:bodyDiv w:val="1"/>
      <w:marLeft w:val="0"/>
      <w:marRight w:val="0"/>
      <w:marTop w:val="0"/>
      <w:marBottom w:val="0"/>
      <w:divBdr>
        <w:top w:val="none" w:sz="0" w:space="0" w:color="auto"/>
        <w:left w:val="none" w:sz="0" w:space="0" w:color="auto"/>
        <w:bottom w:val="none" w:sz="0" w:space="0" w:color="auto"/>
        <w:right w:val="none" w:sz="0" w:space="0" w:color="auto"/>
      </w:divBdr>
    </w:div>
    <w:div w:id="278412167">
      <w:bodyDiv w:val="1"/>
      <w:marLeft w:val="0"/>
      <w:marRight w:val="0"/>
      <w:marTop w:val="0"/>
      <w:marBottom w:val="0"/>
      <w:divBdr>
        <w:top w:val="none" w:sz="0" w:space="0" w:color="auto"/>
        <w:left w:val="none" w:sz="0" w:space="0" w:color="auto"/>
        <w:bottom w:val="none" w:sz="0" w:space="0" w:color="auto"/>
        <w:right w:val="none" w:sz="0" w:space="0" w:color="auto"/>
      </w:divBdr>
      <w:divsChild>
        <w:div w:id="127940022">
          <w:marLeft w:val="0"/>
          <w:marRight w:val="0"/>
          <w:marTop w:val="0"/>
          <w:marBottom w:val="0"/>
          <w:divBdr>
            <w:top w:val="none" w:sz="0" w:space="0" w:color="auto"/>
            <w:left w:val="none" w:sz="0" w:space="0" w:color="auto"/>
            <w:bottom w:val="none" w:sz="0" w:space="0" w:color="auto"/>
            <w:right w:val="none" w:sz="0" w:space="0" w:color="auto"/>
          </w:divBdr>
          <w:divsChild>
            <w:div w:id="136015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781395">
      <w:bodyDiv w:val="1"/>
      <w:marLeft w:val="0"/>
      <w:marRight w:val="0"/>
      <w:marTop w:val="0"/>
      <w:marBottom w:val="0"/>
      <w:divBdr>
        <w:top w:val="none" w:sz="0" w:space="0" w:color="auto"/>
        <w:left w:val="none" w:sz="0" w:space="0" w:color="auto"/>
        <w:bottom w:val="none" w:sz="0" w:space="0" w:color="auto"/>
        <w:right w:val="none" w:sz="0" w:space="0" w:color="auto"/>
      </w:divBdr>
    </w:div>
    <w:div w:id="324287417">
      <w:bodyDiv w:val="1"/>
      <w:marLeft w:val="0"/>
      <w:marRight w:val="0"/>
      <w:marTop w:val="0"/>
      <w:marBottom w:val="0"/>
      <w:divBdr>
        <w:top w:val="none" w:sz="0" w:space="0" w:color="auto"/>
        <w:left w:val="none" w:sz="0" w:space="0" w:color="auto"/>
        <w:bottom w:val="none" w:sz="0" w:space="0" w:color="auto"/>
        <w:right w:val="none" w:sz="0" w:space="0" w:color="auto"/>
      </w:divBdr>
    </w:div>
    <w:div w:id="334650176">
      <w:bodyDiv w:val="1"/>
      <w:marLeft w:val="0"/>
      <w:marRight w:val="0"/>
      <w:marTop w:val="0"/>
      <w:marBottom w:val="0"/>
      <w:divBdr>
        <w:top w:val="none" w:sz="0" w:space="0" w:color="auto"/>
        <w:left w:val="none" w:sz="0" w:space="0" w:color="auto"/>
        <w:bottom w:val="none" w:sz="0" w:space="0" w:color="auto"/>
        <w:right w:val="none" w:sz="0" w:space="0" w:color="auto"/>
      </w:divBdr>
      <w:divsChild>
        <w:div w:id="2053646626">
          <w:marLeft w:val="0"/>
          <w:marRight w:val="0"/>
          <w:marTop w:val="0"/>
          <w:marBottom w:val="0"/>
          <w:divBdr>
            <w:top w:val="none" w:sz="0" w:space="0" w:color="auto"/>
            <w:left w:val="none" w:sz="0" w:space="0" w:color="auto"/>
            <w:bottom w:val="none" w:sz="0" w:space="0" w:color="auto"/>
            <w:right w:val="none" w:sz="0" w:space="0" w:color="auto"/>
          </w:divBdr>
          <w:divsChild>
            <w:div w:id="11307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575174">
      <w:bodyDiv w:val="1"/>
      <w:marLeft w:val="0"/>
      <w:marRight w:val="0"/>
      <w:marTop w:val="0"/>
      <w:marBottom w:val="0"/>
      <w:divBdr>
        <w:top w:val="none" w:sz="0" w:space="0" w:color="auto"/>
        <w:left w:val="none" w:sz="0" w:space="0" w:color="auto"/>
        <w:bottom w:val="none" w:sz="0" w:space="0" w:color="auto"/>
        <w:right w:val="none" w:sz="0" w:space="0" w:color="auto"/>
      </w:divBdr>
    </w:div>
    <w:div w:id="380174488">
      <w:bodyDiv w:val="1"/>
      <w:marLeft w:val="0"/>
      <w:marRight w:val="0"/>
      <w:marTop w:val="0"/>
      <w:marBottom w:val="0"/>
      <w:divBdr>
        <w:top w:val="none" w:sz="0" w:space="0" w:color="auto"/>
        <w:left w:val="none" w:sz="0" w:space="0" w:color="auto"/>
        <w:bottom w:val="none" w:sz="0" w:space="0" w:color="auto"/>
        <w:right w:val="none" w:sz="0" w:space="0" w:color="auto"/>
      </w:divBdr>
      <w:divsChild>
        <w:div w:id="1156803061">
          <w:marLeft w:val="0"/>
          <w:marRight w:val="0"/>
          <w:marTop w:val="0"/>
          <w:marBottom w:val="0"/>
          <w:divBdr>
            <w:top w:val="none" w:sz="0" w:space="0" w:color="auto"/>
            <w:left w:val="none" w:sz="0" w:space="0" w:color="auto"/>
            <w:bottom w:val="none" w:sz="0" w:space="0" w:color="auto"/>
            <w:right w:val="none" w:sz="0" w:space="0" w:color="auto"/>
          </w:divBdr>
          <w:divsChild>
            <w:div w:id="113476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5794">
      <w:bodyDiv w:val="1"/>
      <w:marLeft w:val="0"/>
      <w:marRight w:val="0"/>
      <w:marTop w:val="0"/>
      <w:marBottom w:val="0"/>
      <w:divBdr>
        <w:top w:val="none" w:sz="0" w:space="0" w:color="auto"/>
        <w:left w:val="none" w:sz="0" w:space="0" w:color="auto"/>
        <w:bottom w:val="none" w:sz="0" w:space="0" w:color="auto"/>
        <w:right w:val="none" w:sz="0" w:space="0" w:color="auto"/>
      </w:divBdr>
    </w:div>
    <w:div w:id="511190982">
      <w:bodyDiv w:val="1"/>
      <w:marLeft w:val="0"/>
      <w:marRight w:val="0"/>
      <w:marTop w:val="0"/>
      <w:marBottom w:val="0"/>
      <w:divBdr>
        <w:top w:val="none" w:sz="0" w:space="0" w:color="auto"/>
        <w:left w:val="none" w:sz="0" w:space="0" w:color="auto"/>
        <w:bottom w:val="none" w:sz="0" w:space="0" w:color="auto"/>
        <w:right w:val="none" w:sz="0" w:space="0" w:color="auto"/>
      </w:divBdr>
    </w:div>
    <w:div w:id="533887213">
      <w:bodyDiv w:val="1"/>
      <w:marLeft w:val="0"/>
      <w:marRight w:val="0"/>
      <w:marTop w:val="0"/>
      <w:marBottom w:val="0"/>
      <w:divBdr>
        <w:top w:val="none" w:sz="0" w:space="0" w:color="auto"/>
        <w:left w:val="none" w:sz="0" w:space="0" w:color="auto"/>
        <w:bottom w:val="none" w:sz="0" w:space="0" w:color="auto"/>
        <w:right w:val="none" w:sz="0" w:space="0" w:color="auto"/>
      </w:divBdr>
    </w:div>
    <w:div w:id="577636623">
      <w:bodyDiv w:val="1"/>
      <w:marLeft w:val="0"/>
      <w:marRight w:val="0"/>
      <w:marTop w:val="0"/>
      <w:marBottom w:val="0"/>
      <w:divBdr>
        <w:top w:val="none" w:sz="0" w:space="0" w:color="auto"/>
        <w:left w:val="none" w:sz="0" w:space="0" w:color="auto"/>
        <w:bottom w:val="none" w:sz="0" w:space="0" w:color="auto"/>
        <w:right w:val="none" w:sz="0" w:space="0" w:color="auto"/>
      </w:divBdr>
    </w:div>
    <w:div w:id="601260024">
      <w:bodyDiv w:val="1"/>
      <w:marLeft w:val="0"/>
      <w:marRight w:val="0"/>
      <w:marTop w:val="0"/>
      <w:marBottom w:val="0"/>
      <w:divBdr>
        <w:top w:val="none" w:sz="0" w:space="0" w:color="auto"/>
        <w:left w:val="none" w:sz="0" w:space="0" w:color="auto"/>
        <w:bottom w:val="none" w:sz="0" w:space="0" w:color="auto"/>
        <w:right w:val="none" w:sz="0" w:space="0" w:color="auto"/>
      </w:divBdr>
      <w:divsChild>
        <w:div w:id="1093428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0089042">
      <w:bodyDiv w:val="1"/>
      <w:marLeft w:val="0"/>
      <w:marRight w:val="0"/>
      <w:marTop w:val="0"/>
      <w:marBottom w:val="0"/>
      <w:divBdr>
        <w:top w:val="none" w:sz="0" w:space="0" w:color="auto"/>
        <w:left w:val="none" w:sz="0" w:space="0" w:color="auto"/>
        <w:bottom w:val="none" w:sz="0" w:space="0" w:color="auto"/>
        <w:right w:val="none" w:sz="0" w:space="0" w:color="auto"/>
      </w:divBdr>
      <w:divsChild>
        <w:div w:id="1546066810">
          <w:marLeft w:val="0"/>
          <w:marRight w:val="0"/>
          <w:marTop w:val="0"/>
          <w:marBottom w:val="0"/>
          <w:divBdr>
            <w:top w:val="none" w:sz="0" w:space="0" w:color="auto"/>
            <w:left w:val="none" w:sz="0" w:space="0" w:color="auto"/>
            <w:bottom w:val="none" w:sz="0" w:space="0" w:color="auto"/>
            <w:right w:val="none" w:sz="0" w:space="0" w:color="auto"/>
          </w:divBdr>
          <w:divsChild>
            <w:div w:id="32960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361538">
      <w:bodyDiv w:val="1"/>
      <w:marLeft w:val="0"/>
      <w:marRight w:val="0"/>
      <w:marTop w:val="0"/>
      <w:marBottom w:val="0"/>
      <w:divBdr>
        <w:top w:val="none" w:sz="0" w:space="0" w:color="auto"/>
        <w:left w:val="none" w:sz="0" w:space="0" w:color="auto"/>
        <w:bottom w:val="none" w:sz="0" w:space="0" w:color="auto"/>
        <w:right w:val="none" w:sz="0" w:space="0" w:color="auto"/>
      </w:divBdr>
    </w:div>
    <w:div w:id="655841141">
      <w:bodyDiv w:val="1"/>
      <w:marLeft w:val="0"/>
      <w:marRight w:val="0"/>
      <w:marTop w:val="0"/>
      <w:marBottom w:val="0"/>
      <w:divBdr>
        <w:top w:val="none" w:sz="0" w:space="0" w:color="auto"/>
        <w:left w:val="none" w:sz="0" w:space="0" w:color="auto"/>
        <w:bottom w:val="none" w:sz="0" w:space="0" w:color="auto"/>
        <w:right w:val="none" w:sz="0" w:space="0" w:color="auto"/>
      </w:divBdr>
      <w:divsChild>
        <w:div w:id="1437556113">
          <w:marLeft w:val="0"/>
          <w:marRight w:val="0"/>
          <w:marTop w:val="0"/>
          <w:marBottom w:val="0"/>
          <w:divBdr>
            <w:top w:val="none" w:sz="0" w:space="0" w:color="auto"/>
            <w:left w:val="none" w:sz="0" w:space="0" w:color="auto"/>
            <w:bottom w:val="none" w:sz="0" w:space="0" w:color="auto"/>
            <w:right w:val="none" w:sz="0" w:space="0" w:color="auto"/>
          </w:divBdr>
          <w:divsChild>
            <w:div w:id="33673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980506">
      <w:bodyDiv w:val="1"/>
      <w:marLeft w:val="0"/>
      <w:marRight w:val="0"/>
      <w:marTop w:val="0"/>
      <w:marBottom w:val="0"/>
      <w:divBdr>
        <w:top w:val="none" w:sz="0" w:space="0" w:color="auto"/>
        <w:left w:val="none" w:sz="0" w:space="0" w:color="auto"/>
        <w:bottom w:val="none" w:sz="0" w:space="0" w:color="auto"/>
        <w:right w:val="none" w:sz="0" w:space="0" w:color="auto"/>
      </w:divBdr>
    </w:div>
    <w:div w:id="780875171">
      <w:bodyDiv w:val="1"/>
      <w:marLeft w:val="0"/>
      <w:marRight w:val="0"/>
      <w:marTop w:val="0"/>
      <w:marBottom w:val="0"/>
      <w:divBdr>
        <w:top w:val="none" w:sz="0" w:space="0" w:color="auto"/>
        <w:left w:val="none" w:sz="0" w:space="0" w:color="auto"/>
        <w:bottom w:val="none" w:sz="0" w:space="0" w:color="auto"/>
        <w:right w:val="none" w:sz="0" w:space="0" w:color="auto"/>
      </w:divBdr>
    </w:div>
    <w:div w:id="780879746">
      <w:bodyDiv w:val="1"/>
      <w:marLeft w:val="0"/>
      <w:marRight w:val="0"/>
      <w:marTop w:val="0"/>
      <w:marBottom w:val="0"/>
      <w:divBdr>
        <w:top w:val="none" w:sz="0" w:space="0" w:color="auto"/>
        <w:left w:val="none" w:sz="0" w:space="0" w:color="auto"/>
        <w:bottom w:val="none" w:sz="0" w:space="0" w:color="auto"/>
        <w:right w:val="none" w:sz="0" w:space="0" w:color="auto"/>
      </w:divBdr>
    </w:div>
    <w:div w:id="840389144">
      <w:bodyDiv w:val="1"/>
      <w:marLeft w:val="0"/>
      <w:marRight w:val="0"/>
      <w:marTop w:val="0"/>
      <w:marBottom w:val="0"/>
      <w:divBdr>
        <w:top w:val="none" w:sz="0" w:space="0" w:color="auto"/>
        <w:left w:val="none" w:sz="0" w:space="0" w:color="auto"/>
        <w:bottom w:val="none" w:sz="0" w:space="0" w:color="auto"/>
        <w:right w:val="none" w:sz="0" w:space="0" w:color="auto"/>
      </w:divBdr>
      <w:divsChild>
        <w:div w:id="1879971007">
          <w:marLeft w:val="0"/>
          <w:marRight w:val="0"/>
          <w:marTop w:val="0"/>
          <w:marBottom w:val="0"/>
          <w:divBdr>
            <w:top w:val="single" w:sz="2" w:space="0" w:color="E4E6E8"/>
            <w:left w:val="single" w:sz="2" w:space="0" w:color="E4E6E8"/>
            <w:bottom w:val="single" w:sz="2" w:space="0" w:color="E4E6E8"/>
            <w:right w:val="single" w:sz="2" w:space="0" w:color="E4E6E8"/>
          </w:divBdr>
          <w:divsChild>
            <w:div w:id="1387560535">
              <w:marLeft w:val="0"/>
              <w:marRight w:val="0"/>
              <w:marTop w:val="0"/>
              <w:marBottom w:val="0"/>
              <w:divBdr>
                <w:top w:val="single" w:sz="2" w:space="0" w:color="E4E6E8"/>
                <w:left w:val="single" w:sz="2" w:space="0" w:color="E4E6E8"/>
                <w:bottom w:val="single" w:sz="2" w:space="0" w:color="E4E6E8"/>
                <w:right w:val="single" w:sz="2" w:space="0" w:color="E4E6E8"/>
              </w:divBdr>
              <w:divsChild>
                <w:div w:id="1318848748">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847329376">
      <w:bodyDiv w:val="1"/>
      <w:marLeft w:val="0"/>
      <w:marRight w:val="0"/>
      <w:marTop w:val="0"/>
      <w:marBottom w:val="0"/>
      <w:divBdr>
        <w:top w:val="none" w:sz="0" w:space="0" w:color="auto"/>
        <w:left w:val="none" w:sz="0" w:space="0" w:color="auto"/>
        <w:bottom w:val="none" w:sz="0" w:space="0" w:color="auto"/>
        <w:right w:val="none" w:sz="0" w:space="0" w:color="auto"/>
      </w:divBdr>
    </w:div>
    <w:div w:id="848761967">
      <w:bodyDiv w:val="1"/>
      <w:marLeft w:val="0"/>
      <w:marRight w:val="0"/>
      <w:marTop w:val="0"/>
      <w:marBottom w:val="0"/>
      <w:divBdr>
        <w:top w:val="none" w:sz="0" w:space="0" w:color="auto"/>
        <w:left w:val="none" w:sz="0" w:space="0" w:color="auto"/>
        <w:bottom w:val="none" w:sz="0" w:space="0" w:color="auto"/>
        <w:right w:val="none" w:sz="0" w:space="0" w:color="auto"/>
      </w:divBdr>
    </w:div>
    <w:div w:id="864751026">
      <w:bodyDiv w:val="1"/>
      <w:marLeft w:val="0"/>
      <w:marRight w:val="0"/>
      <w:marTop w:val="0"/>
      <w:marBottom w:val="0"/>
      <w:divBdr>
        <w:top w:val="none" w:sz="0" w:space="0" w:color="auto"/>
        <w:left w:val="none" w:sz="0" w:space="0" w:color="auto"/>
        <w:bottom w:val="none" w:sz="0" w:space="0" w:color="auto"/>
        <w:right w:val="none" w:sz="0" w:space="0" w:color="auto"/>
      </w:divBdr>
    </w:div>
    <w:div w:id="869269653">
      <w:bodyDiv w:val="1"/>
      <w:marLeft w:val="0"/>
      <w:marRight w:val="0"/>
      <w:marTop w:val="0"/>
      <w:marBottom w:val="0"/>
      <w:divBdr>
        <w:top w:val="none" w:sz="0" w:space="0" w:color="auto"/>
        <w:left w:val="none" w:sz="0" w:space="0" w:color="auto"/>
        <w:bottom w:val="none" w:sz="0" w:space="0" w:color="auto"/>
        <w:right w:val="none" w:sz="0" w:space="0" w:color="auto"/>
      </w:divBdr>
    </w:div>
    <w:div w:id="937256904">
      <w:bodyDiv w:val="1"/>
      <w:marLeft w:val="0"/>
      <w:marRight w:val="0"/>
      <w:marTop w:val="0"/>
      <w:marBottom w:val="0"/>
      <w:divBdr>
        <w:top w:val="none" w:sz="0" w:space="0" w:color="auto"/>
        <w:left w:val="none" w:sz="0" w:space="0" w:color="auto"/>
        <w:bottom w:val="none" w:sz="0" w:space="0" w:color="auto"/>
        <w:right w:val="none" w:sz="0" w:space="0" w:color="auto"/>
      </w:divBdr>
    </w:div>
    <w:div w:id="947156550">
      <w:bodyDiv w:val="1"/>
      <w:marLeft w:val="0"/>
      <w:marRight w:val="0"/>
      <w:marTop w:val="0"/>
      <w:marBottom w:val="0"/>
      <w:divBdr>
        <w:top w:val="none" w:sz="0" w:space="0" w:color="auto"/>
        <w:left w:val="none" w:sz="0" w:space="0" w:color="auto"/>
        <w:bottom w:val="none" w:sz="0" w:space="0" w:color="auto"/>
        <w:right w:val="none" w:sz="0" w:space="0" w:color="auto"/>
      </w:divBdr>
    </w:div>
    <w:div w:id="958802203">
      <w:bodyDiv w:val="1"/>
      <w:marLeft w:val="0"/>
      <w:marRight w:val="0"/>
      <w:marTop w:val="0"/>
      <w:marBottom w:val="0"/>
      <w:divBdr>
        <w:top w:val="none" w:sz="0" w:space="0" w:color="auto"/>
        <w:left w:val="none" w:sz="0" w:space="0" w:color="auto"/>
        <w:bottom w:val="none" w:sz="0" w:space="0" w:color="auto"/>
        <w:right w:val="none" w:sz="0" w:space="0" w:color="auto"/>
      </w:divBdr>
    </w:div>
    <w:div w:id="1034883778">
      <w:bodyDiv w:val="1"/>
      <w:marLeft w:val="0"/>
      <w:marRight w:val="0"/>
      <w:marTop w:val="0"/>
      <w:marBottom w:val="0"/>
      <w:divBdr>
        <w:top w:val="none" w:sz="0" w:space="0" w:color="auto"/>
        <w:left w:val="none" w:sz="0" w:space="0" w:color="auto"/>
        <w:bottom w:val="none" w:sz="0" w:space="0" w:color="auto"/>
        <w:right w:val="none" w:sz="0" w:space="0" w:color="auto"/>
      </w:divBdr>
    </w:div>
    <w:div w:id="1122847139">
      <w:bodyDiv w:val="1"/>
      <w:marLeft w:val="0"/>
      <w:marRight w:val="0"/>
      <w:marTop w:val="0"/>
      <w:marBottom w:val="0"/>
      <w:divBdr>
        <w:top w:val="none" w:sz="0" w:space="0" w:color="auto"/>
        <w:left w:val="none" w:sz="0" w:space="0" w:color="auto"/>
        <w:bottom w:val="none" w:sz="0" w:space="0" w:color="auto"/>
        <w:right w:val="none" w:sz="0" w:space="0" w:color="auto"/>
      </w:divBdr>
      <w:divsChild>
        <w:div w:id="108285442">
          <w:marLeft w:val="0"/>
          <w:marRight w:val="0"/>
          <w:marTop w:val="0"/>
          <w:marBottom w:val="0"/>
          <w:divBdr>
            <w:top w:val="none" w:sz="0" w:space="0" w:color="auto"/>
            <w:left w:val="none" w:sz="0" w:space="0" w:color="auto"/>
            <w:bottom w:val="none" w:sz="0" w:space="0" w:color="auto"/>
            <w:right w:val="none" w:sz="0" w:space="0" w:color="auto"/>
          </w:divBdr>
          <w:divsChild>
            <w:div w:id="415514568">
              <w:marLeft w:val="0"/>
              <w:marRight w:val="0"/>
              <w:marTop w:val="0"/>
              <w:marBottom w:val="0"/>
              <w:divBdr>
                <w:top w:val="none" w:sz="0" w:space="0" w:color="auto"/>
                <w:left w:val="none" w:sz="0" w:space="0" w:color="auto"/>
                <w:bottom w:val="none" w:sz="0" w:space="0" w:color="auto"/>
                <w:right w:val="none" w:sz="0" w:space="0" w:color="auto"/>
              </w:divBdr>
              <w:divsChild>
                <w:div w:id="2025013363">
                  <w:marLeft w:val="0"/>
                  <w:marRight w:val="0"/>
                  <w:marTop w:val="0"/>
                  <w:marBottom w:val="0"/>
                  <w:divBdr>
                    <w:top w:val="none" w:sz="0" w:space="0" w:color="auto"/>
                    <w:left w:val="none" w:sz="0" w:space="0" w:color="auto"/>
                    <w:bottom w:val="none" w:sz="0" w:space="0" w:color="auto"/>
                    <w:right w:val="none" w:sz="0" w:space="0" w:color="auto"/>
                  </w:divBdr>
                  <w:divsChild>
                    <w:div w:id="90133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014783">
          <w:marLeft w:val="0"/>
          <w:marRight w:val="0"/>
          <w:marTop w:val="0"/>
          <w:marBottom w:val="0"/>
          <w:divBdr>
            <w:top w:val="none" w:sz="0" w:space="0" w:color="auto"/>
            <w:left w:val="none" w:sz="0" w:space="0" w:color="auto"/>
            <w:bottom w:val="none" w:sz="0" w:space="0" w:color="auto"/>
            <w:right w:val="none" w:sz="0" w:space="0" w:color="auto"/>
          </w:divBdr>
          <w:divsChild>
            <w:div w:id="1982075902">
              <w:marLeft w:val="0"/>
              <w:marRight w:val="0"/>
              <w:marTop w:val="0"/>
              <w:marBottom w:val="0"/>
              <w:divBdr>
                <w:top w:val="none" w:sz="0" w:space="0" w:color="auto"/>
                <w:left w:val="none" w:sz="0" w:space="0" w:color="auto"/>
                <w:bottom w:val="none" w:sz="0" w:space="0" w:color="auto"/>
                <w:right w:val="none" w:sz="0" w:space="0" w:color="auto"/>
              </w:divBdr>
              <w:divsChild>
                <w:div w:id="50732744">
                  <w:marLeft w:val="0"/>
                  <w:marRight w:val="0"/>
                  <w:marTop w:val="0"/>
                  <w:marBottom w:val="0"/>
                  <w:divBdr>
                    <w:top w:val="none" w:sz="0" w:space="0" w:color="auto"/>
                    <w:left w:val="none" w:sz="0" w:space="0" w:color="auto"/>
                    <w:bottom w:val="none" w:sz="0" w:space="0" w:color="auto"/>
                    <w:right w:val="none" w:sz="0" w:space="0" w:color="auto"/>
                  </w:divBdr>
                  <w:divsChild>
                    <w:div w:id="1495803753">
                      <w:marLeft w:val="0"/>
                      <w:marRight w:val="0"/>
                      <w:marTop w:val="0"/>
                      <w:marBottom w:val="0"/>
                      <w:divBdr>
                        <w:top w:val="none" w:sz="0" w:space="0" w:color="auto"/>
                        <w:left w:val="none" w:sz="0" w:space="0" w:color="auto"/>
                        <w:bottom w:val="none" w:sz="0" w:space="0" w:color="auto"/>
                        <w:right w:val="none" w:sz="0" w:space="0" w:color="auto"/>
                      </w:divBdr>
                      <w:divsChild>
                        <w:div w:id="91370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6256250">
      <w:bodyDiv w:val="1"/>
      <w:marLeft w:val="0"/>
      <w:marRight w:val="0"/>
      <w:marTop w:val="0"/>
      <w:marBottom w:val="0"/>
      <w:divBdr>
        <w:top w:val="none" w:sz="0" w:space="0" w:color="auto"/>
        <w:left w:val="none" w:sz="0" w:space="0" w:color="auto"/>
        <w:bottom w:val="none" w:sz="0" w:space="0" w:color="auto"/>
        <w:right w:val="none" w:sz="0" w:space="0" w:color="auto"/>
      </w:divBdr>
      <w:divsChild>
        <w:div w:id="20243606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6857189">
          <w:marLeft w:val="0"/>
          <w:marRight w:val="0"/>
          <w:marTop w:val="0"/>
          <w:marBottom w:val="0"/>
          <w:divBdr>
            <w:top w:val="none" w:sz="0" w:space="0" w:color="auto"/>
            <w:left w:val="none" w:sz="0" w:space="0" w:color="auto"/>
            <w:bottom w:val="none" w:sz="0" w:space="0" w:color="auto"/>
            <w:right w:val="none" w:sz="0" w:space="0" w:color="auto"/>
          </w:divBdr>
          <w:divsChild>
            <w:div w:id="7721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85704">
      <w:bodyDiv w:val="1"/>
      <w:marLeft w:val="0"/>
      <w:marRight w:val="0"/>
      <w:marTop w:val="0"/>
      <w:marBottom w:val="0"/>
      <w:divBdr>
        <w:top w:val="none" w:sz="0" w:space="0" w:color="auto"/>
        <w:left w:val="none" w:sz="0" w:space="0" w:color="auto"/>
        <w:bottom w:val="none" w:sz="0" w:space="0" w:color="auto"/>
        <w:right w:val="none" w:sz="0" w:space="0" w:color="auto"/>
      </w:divBdr>
    </w:div>
    <w:div w:id="1282035400">
      <w:bodyDiv w:val="1"/>
      <w:marLeft w:val="0"/>
      <w:marRight w:val="0"/>
      <w:marTop w:val="0"/>
      <w:marBottom w:val="0"/>
      <w:divBdr>
        <w:top w:val="none" w:sz="0" w:space="0" w:color="auto"/>
        <w:left w:val="none" w:sz="0" w:space="0" w:color="auto"/>
        <w:bottom w:val="none" w:sz="0" w:space="0" w:color="auto"/>
        <w:right w:val="none" w:sz="0" w:space="0" w:color="auto"/>
      </w:divBdr>
      <w:divsChild>
        <w:div w:id="236863164">
          <w:marLeft w:val="0"/>
          <w:marRight w:val="0"/>
          <w:marTop w:val="0"/>
          <w:marBottom w:val="0"/>
          <w:divBdr>
            <w:top w:val="none" w:sz="0" w:space="0" w:color="auto"/>
            <w:left w:val="none" w:sz="0" w:space="0" w:color="auto"/>
            <w:bottom w:val="none" w:sz="0" w:space="0" w:color="auto"/>
            <w:right w:val="none" w:sz="0" w:space="0" w:color="auto"/>
          </w:divBdr>
          <w:divsChild>
            <w:div w:id="87512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182858">
      <w:bodyDiv w:val="1"/>
      <w:marLeft w:val="0"/>
      <w:marRight w:val="0"/>
      <w:marTop w:val="0"/>
      <w:marBottom w:val="0"/>
      <w:divBdr>
        <w:top w:val="none" w:sz="0" w:space="0" w:color="auto"/>
        <w:left w:val="none" w:sz="0" w:space="0" w:color="auto"/>
        <w:bottom w:val="none" w:sz="0" w:space="0" w:color="auto"/>
        <w:right w:val="none" w:sz="0" w:space="0" w:color="auto"/>
      </w:divBdr>
      <w:divsChild>
        <w:div w:id="1256553386">
          <w:marLeft w:val="0"/>
          <w:marRight w:val="0"/>
          <w:marTop w:val="0"/>
          <w:marBottom w:val="0"/>
          <w:divBdr>
            <w:top w:val="none" w:sz="0" w:space="0" w:color="auto"/>
            <w:left w:val="none" w:sz="0" w:space="0" w:color="auto"/>
            <w:bottom w:val="none" w:sz="0" w:space="0" w:color="auto"/>
            <w:right w:val="none" w:sz="0" w:space="0" w:color="auto"/>
          </w:divBdr>
          <w:divsChild>
            <w:div w:id="159346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8430">
      <w:bodyDiv w:val="1"/>
      <w:marLeft w:val="0"/>
      <w:marRight w:val="0"/>
      <w:marTop w:val="0"/>
      <w:marBottom w:val="0"/>
      <w:divBdr>
        <w:top w:val="none" w:sz="0" w:space="0" w:color="auto"/>
        <w:left w:val="none" w:sz="0" w:space="0" w:color="auto"/>
        <w:bottom w:val="none" w:sz="0" w:space="0" w:color="auto"/>
        <w:right w:val="none" w:sz="0" w:space="0" w:color="auto"/>
      </w:divBdr>
    </w:div>
    <w:div w:id="1414669245">
      <w:bodyDiv w:val="1"/>
      <w:marLeft w:val="0"/>
      <w:marRight w:val="0"/>
      <w:marTop w:val="0"/>
      <w:marBottom w:val="0"/>
      <w:divBdr>
        <w:top w:val="none" w:sz="0" w:space="0" w:color="auto"/>
        <w:left w:val="none" w:sz="0" w:space="0" w:color="auto"/>
        <w:bottom w:val="none" w:sz="0" w:space="0" w:color="auto"/>
        <w:right w:val="none" w:sz="0" w:space="0" w:color="auto"/>
      </w:divBdr>
    </w:div>
    <w:div w:id="1464157673">
      <w:bodyDiv w:val="1"/>
      <w:marLeft w:val="0"/>
      <w:marRight w:val="0"/>
      <w:marTop w:val="0"/>
      <w:marBottom w:val="0"/>
      <w:divBdr>
        <w:top w:val="none" w:sz="0" w:space="0" w:color="auto"/>
        <w:left w:val="none" w:sz="0" w:space="0" w:color="auto"/>
        <w:bottom w:val="none" w:sz="0" w:space="0" w:color="auto"/>
        <w:right w:val="none" w:sz="0" w:space="0" w:color="auto"/>
      </w:divBdr>
    </w:div>
    <w:div w:id="1495562958">
      <w:bodyDiv w:val="1"/>
      <w:marLeft w:val="0"/>
      <w:marRight w:val="0"/>
      <w:marTop w:val="0"/>
      <w:marBottom w:val="0"/>
      <w:divBdr>
        <w:top w:val="none" w:sz="0" w:space="0" w:color="auto"/>
        <w:left w:val="none" w:sz="0" w:space="0" w:color="auto"/>
        <w:bottom w:val="none" w:sz="0" w:space="0" w:color="auto"/>
        <w:right w:val="none" w:sz="0" w:space="0" w:color="auto"/>
      </w:divBdr>
    </w:div>
    <w:div w:id="1513104226">
      <w:bodyDiv w:val="1"/>
      <w:marLeft w:val="0"/>
      <w:marRight w:val="0"/>
      <w:marTop w:val="0"/>
      <w:marBottom w:val="0"/>
      <w:divBdr>
        <w:top w:val="none" w:sz="0" w:space="0" w:color="auto"/>
        <w:left w:val="none" w:sz="0" w:space="0" w:color="auto"/>
        <w:bottom w:val="none" w:sz="0" w:space="0" w:color="auto"/>
        <w:right w:val="none" w:sz="0" w:space="0" w:color="auto"/>
      </w:divBdr>
    </w:div>
    <w:div w:id="1588614894">
      <w:bodyDiv w:val="1"/>
      <w:marLeft w:val="0"/>
      <w:marRight w:val="0"/>
      <w:marTop w:val="0"/>
      <w:marBottom w:val="0"/>
      <w:divBdr>
        <w:top w:val="none" w:sz="0" w:space="0" w:color="auto"/>
        <w:left w:val="none" w:sz="0" w:space="0" w:color="auto"/>
        <w:bottom w:val="none" w:sz="0" w:space="0" w:color="auto"/>
        <w:right w:val="none" w:sz="0" w:space="0" w:color="auto"/>
      </w:divBdr>
      <w:divsChild>
        <w:div w:id="1477529358">
          <w:marLeft w:val="0"/>
          <w:marRight w:val="0"/>
          <w:marTop w:val="0"/>
          <w:marBottom w:val="0"/>
          <w:divBdr>
            <w:top w:val="none" w:sz="0" w:space="0" w:color="auto"/>
            <w:left w:val="none" w:sz="0" w:space="0" w:color="auto"/>
            <w:bottom w:val="none" w:sz="0" w:space="0" w:color="auto"/>
            <w:right w:val="none" w:sz="0" w:space="0" w:color="auto"/>
          </w:divBdr>
          <w:divsChild>
            <w:div w:id="172598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269124">
      <w:bodyDiv w:val="1"/>
      <w:marLeft w:val="0"/>
      <w:marRight w:val="0"/>
      <w:marTop w:val="0"/>
      <w:marBottom w:val="0"/>
      <w:divBdr>
        <w:top w:val="none" w:sz="0" w:space="0" w:color="auto"/>
        <w:left w:val="none" w:sz="0" w:space="0" w:color="auto"/>
        <w:bottom w:val="none" w:sz="0" w:space="0" w:color="auto"/>
        <w:right w:val="none" w:sz="0" w:space="0" w:color="auto"/>
      </w:divBdr>
      <w:divsChild>
        <w:div w:id="1096827391">
          <w:marLeft w:val="0"/>
          <w:marRight w:val="0"/>
          <w:marTop w:val="0"/>
          <w:marBottom w:val="0"/>
          <w:divBdr>
            <w:top w:val="none" w:sz="0" w:space="0" w:color="auto"/>
            <w:left w:val="none" w:sz="0" w:space="0" w:color="auto"/>
            <w:bottom w:val="none" w:sz="0" w:space="0" w:color="auto"/>
            <w:right w:val="none" w:sz="0" w:space="0" w:color="auto"/>
          </w:divBdr>
          <w:divsChild>
            <w:div w:id="206151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17072">
      <w:bodyDiv w:val="1"/>
      <w:marLeft w:val="0"/>
      <w:marRight w:val="0"/>
      <w:marTop w:val="0"/>
      <w:marBottom w:val="0"/>
      <w:divBdr>
        <w:top w:val="none" w:sz="0" w:space="0" w:color="auto"/>
        <w:left w:val="none" w:sz="0" w:space="0" w:color="auto"/>
        <w:bottom w:val="none" w:sz="0" w:space="0" w:color="auto"/>
        <w:right w:val="none" w:sz="0" w:space="0" w:color="auto"/>
      </w:divBdr>
      <w:divsChild>
        <w:div w:id="488638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8725357">
      <w:bodyDiv w:val="1"/>
      <w:marLeft w:val="0"/>
      <w:marRight w:val="0"/>
      <w:marTop w:val="0"/>
      <w:marBottom w:val="0"/>
      <w:divBdr>
        <w:top w:val="none" w:sz="0" w:space="0" w:color="auto"/>
        <w:left w:val="none" w:sz="0" w:space="0" w:color="auto"/>
        <w:bottom w:val="none" w:sz="0" w:space="0" w:color="auto"/>
        <w:right w:val="none" w:sz="0" w:space="0" w:color="auto"/>
      </w:divBdr>
      <w:divsChild>
        <w:div w:id="247808981">
          <w:marLeft w:val="0"/>
          <w:marRight w:val="0"/>
          <w:marTop w:val="0"/>
          <w:marBottom w:val="0"/>
          <w:divBdr>
            <w:top w:val="none" w:sz="0" w:space="0" w:color="auto"/>
            <w:left w:val="none" w:sz="0" w:space="0" w:color="auto"/>
            <w:bottom w:val="none" w:sz="0" w:space="0" w:color="auto"/>
            <w:right w:val="none" w:sz="0" w:space="0" w:color="auto"/>
          </w:divBdr>
          <w:divsChild>
            <w:div w:id="203319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04012">
      <w:bodyDiv w:val="1"/>
      <w:marLeft w:val="0"/>
      <w:marRight w:val="0"/>
      <w:marTop w:val="0"/>
      <w:marBottom w:val="0"/>
      <w:divBdr>
        <w:top w:val="none" w:sz="0" w:space="0" w:color="auto"/>
        <w:left w:val="none" w:sz="0" w:space="0" w:color="auto"/>
        <w:bottom w:val="none" w:sz="0" w:space="0" w:color="auto"/>
        <w:right w:val="none" w:sz="0" w:space="0" w:color="auto"/>
      </w:divBdr>
      <w:divsChild>
        <w:div w:id="2102870884">
          <w:marLeft w:val="0"/>
          <w:marRight w:val="0"/>
          <w:marTop w:val="0"/>
          <w:marBottom w:val="0"/>
          <w:divBdr>
            <w:top w:val="none" w:sz="0" w:space="0" w:color="auto"/>
            <w:left w:val="none" w:sz="0" w:space="0" w:color="auto"/>
            <w:bottom w:val="none" w:sz="0" w:space="0" w:color="auto"/>
            <w:right w:val="none" w:sz="0" w:space="0" w:color="auto"/>
          </w:divBdr>
          <w:divsChild>
            <w:div w:id="188320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110831">
      <w:bodyDiv w:val="1"/>
      <w:marLeft w:val="0"/>
      <w:marRight w:val="0"/>
      <w:marTop w:val="0"/>
      <w:marBottom w:val="0"/>
      <w:divBdr>
        <w:top w:val="none" w:sz="0" w:space="0" w:color="auto"/>
        <w:left w:val="none" w:sz="0" w:space="0" w:color="auto"/>
        <w:bottom w:val="none" w:sz="0" w:space="0" w:color="auto"/>
        <w:right w:val="none" w:sz="0" w:space="0" w:color="auto"/>
      </w:divBdr>
    </w:div>
    <w:div w:id="1883128212">
      <w:bodyDiv w:val="1"/>
      <w:marLeft w:val="0"/>
      <w:marRight w:val="0"/>
      <w:marTop w:val="0"/>
      <w:marBottom w:val="0"/>
      <w:divBdr>
        <w:top w:val="none" w:sz="0" w:space="0" w:color="auto"/>
        <w:left w:val="none" w:sz="0" w:space="0" w:color="auto"/>
        <w:bottom w:val="none" w:sz="0" w:space="0" w:color="auto"/>
        <w:right w:val="none" w:sz="0" w:space="0" w:color="auto"/>
      </w:divBdr>
      <w:divsChild>
        <w:div w:id="959842634">
          <w:marLeft w:val="0"/>
          <w:marRight w:val="0"/>
          <w:marTop w:val="0"/>
          <w:marBottom w:val="0"/>
          <w:divBdr>
            <w:top w:val="none" w:sz="0" w:space="0" w:color="auto"/>
            <w:left w:val="none" w:sz="0" w:space="0" w:color="auto"/>
            <w:bottom w:val="none" w:sz="0" w:space="0" w:color="auto"/>
            <w:right w:val="none" w:sz="0" w:space="0" w:color="auto"/>
          </w:divBdr>
          <w:divsChild>
            <w:div w:id="162419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444688">
      <w:bodyDiv w:val="1"/>
      <w:marLeft w:val="0"/>
      <w:marRight w:val="0"/>
      <w:marTop w:val="0"/>
      <w:marBottom w:val="0"/>
      <w:divBdr>
        <w:top w:val="none" w:sz="0" w:space="0" w:color="auto"/>
        <w:left w:val="none" w:sz="0" w:space="0" w:color="auto"/>
        <w:bottom w:val="none" w:sz="0" w:space="0" w:color="auto"/>
        <w:right w:val="none" w:sz="0" w:space="0" w:color="auto"/>
      </w:divBdr>
    </w:div>
    <w:div w:id="1973945505">
      <w:bodyDiv w:val="1"/>
      <w:marLeft w:val="0"/>
      <w:marRight w:val="0"/>
      <w:marTop w:val="0"/>
      <w:marBottom w:val="0"/>
      <w:divBdr>
        <w:top w:val="none" w:sz="0" w:space="0" w:color="auto"/>
        <w:left w:val="none" w:sz="0" w:space="0" w:color="auto"/>
        <w:bottom w:val="none" w:sz="0" w:space="0" w:color="auto"/>
        <w:right w:val="none" w:sz="0" w:space="0" w:color="auto"/>
      </w:divBdr>
    </w:div>
    <w:div w:id="1996109930">
      <w:bodyDiv w:val="1"/>
      <w:marLeft w:val="0"/>
      <w:marRight w:val="0"/>
      <w:marTop w:val="0"/>
      <w:marBottom w:val="0"/>
      <w:divBdr>
        <w:top w:val="none" w:sz="0" w:space="0" w:color="auto"/>
        <w:left w:val="none" w:sz="0" w:space="0" w:color="auto"/>
        <w:bottom w:val="none" w:sz="0" w:space="0" w:color="auto"/>
        <w:right w:val="none" w:sz="0" w:space="0" w:color="auto"/>
      </w:divBdr>
      <w:divsChild>
        <w:div w:id="160660409">
          <w:blockQuote w:val="1"/>
          <w:marLeft w:val="720"/>
          <w:marRight w:val="720"/>
          <w:marTop w:val="100"/>
          <w:marBottom w:val="100"/>
          <w:divBdr>
            <w:top w:val="none" w:sz="0" w:space="0" w:color="auto"/>
            <w:left w:val="none" w:sz="0" w:space="0" w:color="auto"/>
            <w:bottom w:val="none" w:sz="0" w:space="0" w:color="auto"/>
            <w:right w:val="none" w:sz="0" w:space="0" w:color="auto"/>
          </w:divBdr>
        </w:div>
        <w:div w:id="310718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35290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6568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7534087">
      <w:bodyDiv w:val="1"/>
      <w:marLeft w:val="0"/>
      <w:marRight w:val="0"/>
      <w:marTop w:val="0"/>
      <w:marBottom w:val="0"/>
      <w:divBdr>
        <w:top w:val="none" w:sz="0" w:space="0" w:color="auto"/>
        <w:left w:val="none" w:sz="0" w:space="0" w:color="auto"/>
        <w:bottom w:val="none" w:sz="0" w:space="0" w:color="auto"/>
        <w:right w:val="none" w:sz="0" w:space="0" w:color="auto"/>
      </w:divBdr>
    </w:div>
    <w:div w:id="2049522296">
      <w:bodyDiv w:val="1"/>
      <w:marLeft w:val="0"/>
      <w:marRight w:val="0"/>
      <w:marTop w:val="0"/>
      <w:marBottom w:val="0"/>
      <w:divBdr>
        <w:top w:val="none" w:sz="0" w:space="0" w:color="auto"/>
        <w:left w:val="none" w:sz="0" w:space="0" w:color="auto"/>
        <w:bottom w:val="none" w:sz="0" w:space="0" w:color="auto"/>
        <w:right w:val="none" w:sz="0" w:space="0" w:color="auto"/>
      </w:divBdr>
    </w:div>
    <w:div w:id="2053728797">
      <w:bodyDiv w:val="1"/>
      <w:marLeft w:val="0"/>
      <w:marRight w:val="0"/>
      <w:marTop w:val="0"/>
      <w:marBottom w:val="0"/>
      <w:divBdr>
        <w:top w:val="none" w:sz="0" w:space="0" w:color="auto"/>
        <w:left w:val="none" w:sz="0" w:space="0" w:color="auto"/>
        <w:bottom w:val="none" w:sz="0" w:space="0" w:color="auto"/>
        <w:right w:val="none" w:sz="0" w:space="0" w:color="auto"/>
      </w:divBdr>
      <w:divsChild>
        <w:div w:id="1503543280">
          <w:marLeft w:val="0"/>
          <w:marRight w:val="0"/>
          <w:marTop w:val="0"/>
          <w:marBottom w:val="0"/>
          <w:divBdr>
            <w:top w:val="none" w:sz="0" w:space="0" w:color="auto"/>
            <w:left w:val="none" w:sz="0" w:space="0" w:color="auto"/>
            <w:bottom w:val="none" w:sz="0" w:space="0" w:color="auto"/>
            <w:right w:val="none" w:sz="0" w:space="0" w:color="auto"/>
          </w:divBdr>
          <w:divsChild>
            <w:div w:id="178842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07764">
      <w:bodyDiv w:val="1"/>
      <w:marLeft w:val="0"/>
      <w:marRight w:val="0"/>
      <w:marTop w:val="0"/>
      <w:marBottom w:val="0"/>
      <w:divBdr>
        <w:top w:val="none" w:sz="0" w:space="0" w:color="auto"/>
        <w:left w:val="none" w:sz="0" w:space="0" w:color="auto"/>
        <w:bottom w:val="none" w:sz="0" w:space="0" w:color="auto"/>
        <w:right w:val="none" w:sz="0" w:space="0" w:color="auto"/>
      </w:divBdr>
      <w:divsChild>
        <w:div w:id="15817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444222">
          <w:marLeft w:val="0"/>
          <w:marRight w:val="0"/>
          <w:marTop w:val="0"/>
          <w:marBottom w:val="0"/>
          <w:divBdr>
            <w:top w:val="none" w:sz="0" w:space="0" w:color="auto"/>
            <w:left w:val="none" w:sz="0" w:space="0" w:color="auto"/>
            <w:bottom w:val="none" w:sz="0" w:space="0" w:color="auto"/>
            <w:right w:val="none" w:sz="0" w:space="0" w:color="auto"/>
          </w:divBdr>
          <w:divsChild>
            <w:div w:id="209997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392890">
      <w:bodyDiv w:val="1"/>
      <w:marLeft w:val="0"/>
      <w:marRight w:val="0"/>
      <w:marTop w:val="0"/>
      <w:marBottom w:val="0"/>
      <w:divBdr>
        <w:top w:val="none" w:sz="0" w:space="0" w:color="auto"/>
        <w:left w:val="none" w:sz="0" w:space="0" w:color="auto"/>
        <w:bottom w:val="none" w:sz="0" w:space="0" w:color="auto"/>
        <w:right w:val="none" w:sz="0" w:space="0" w:color="auto"/>
      </w:divBdr>
    </w:div>
    <w:div w:id="2083871954">
      <w:bodyDiv w:val="1"/>
      <w:marLeft w:val="0"/>
      <w:marRight w:val="0"/>
      <w:marTop w:val="0"/>
      <w:marBottom w:val="0"/>
      <w:divBdr>
        <w:top w:val="none" w:sz="0" w:space="0" w:color="auto"/>
        <w:left w:val="none" w:sz="0" w:space="0" w:color="auto"/>
        <w:bottom w:val="none" w:sz="0" w:space="0" w:color="auto"/>
        <w:right w:val="none" w:sz="0" w:space="0" w:color="auto"/>
      </w:divBdr>
    </w:div>
    <w:div w:id="210733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B56D3-63AD-4A0A-9363-F0A81A6D7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8875</Words>
  <Characters>50593</Characters>
  <Application>Microsoft Office Word</Application>
  <DocSecurity>0</DocSecurity>
  <Lines>421</Lines>
  <Paragraphs>118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TD Ali</cp:lastModifiedBy>
  <cp:revision>6</cp:revision>
  <cp:lastPrinted>2025-06-14T21:41:00Z</cp:lastPrinted>
  <dcterms:created xsi:type="dcterms:W3CDTF">2025-06-24T13:49:00Z</dcterms:created>
  <dcterms:modified xsi:type="dcterms:W3CDTF">2025-07-14T10:01:00Z</dcterms:modified>
</cp:coreProperties>
</file>