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1840C396" w:rsidR="009125CE" w:rsidRPr="00BC7F1F" w:rsidRDefault="002D6900" w:rsidP="002D6900">
      <w:pPr>
        <w:spacing w:before="100" w:beforeAutospacing="1" w:after="100" w:afterAutospacing="1" w:line="360" w:lineRule="auto"/>
        <w:jc w:val="both"/>
        <w:rPr>
          <w:rFonts w:ascii="Sakkal Majalla" w:hAnsi="Sakkal Majalla" w:cs="Sakkal Majalla"/>
          <w:b/>
          <w:bCs/>
          <w:sz w:val="32"/>
          <w:szCs w:val="32"/>
          <w:lang w:bidi="ar-EG"/>
        </w:rPr>
      </w:pPr>
      <w:r w:rsidRPr="00BC7F1F">
        <w:rPr>
          <w:rFonts w:ascii="Sakkal Majalla" w:hAnsi="Sakkal Majalla" w:cs="Sakkal Majalla"/>
          <w:b/>
          <w:bCs/>
          <w:noProof/>
          <w:sz w:val="32"/>
          <w:szCs w:val="32"/>
        </w:rPr>
        <w:drawing>
          <wp:anchor distT="0" distB="0" distL="114300" distR="114300" simplePos="0" relativeHeight="251656192" behindDoc="0" locked="0" layoutInCell="1" allowOverlap="1" wp14:anchorId="4117FFF0" wp14:editId="65EFA882">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BC7F1F">
        <w:rPr>
          <w:rFonts w:ascii="Sakkal Majalla" w:hAnsi="Sakkal Majalla" w:cs="Sakkal Majalla"/>
          <w:b/>
          <w:bCs/>
          <w:sz w:val="32"/>
          <w:szCs w:val="32"/>
          <w:rtl/>
          <w:lang w:bidi="ar-EG"/>
        </w:rPr>
        <w:t xml:space="preserve">جامعة ميدأوشن </w:t>
      </w:r>
    </w:p>
    <w:p w14:paraId="1E957002" w14:textId="574F4CC3" w:rsidR="00F546CE" w:rsidRPr="00BC7F1F" w:rsidRDefault="009125CE" w:rsidP="002D6900">
      <w:pPr>
        <w:spacing w:before="100" w:beforeAutospacing="1" w:after="100" w:afterAutospacing="1" w:line="360" w:lineRule="auto"/>
        <w:jc w:val="both"/>
        <w:rPr>
          <w:rFonts w:ascii="Sakkal Majalla" w:hAnsi="Sakkal Majalla" w:cs="Sakkal Majalla"/>
          <w:b/>
          <w:bCs/>
          <w:sz w:val="32"/>
          <w:szCs w:val="32"/>
          <w:rtl/>
          <w:lang w:bidi="ar-EG"/>
        </w:rPr>
      </w:pPr>
      <w:r w:rsidRPr="00BC7F1F">
        <w:rPr>
          <w:rFonts w:ascii="Sakkal Majalla" w:hAnsi="Sakkal Majalla" w:cs="Sakkal Majalla"/>
          <w:b/>
          <w:bCs/>
          <w:sz w:val="32"/>
          <w:szCs w:val="32"/>
          <w:lang w:bidi="ar-EG"/>
        </w:rPr>
        <w:t xml:space="preserve"> </w:t>
      </w:r>
      <w:r w:rsidRPr="00BC7F1F">
        <w:rPr>
          <w:rFonts w:ascii="Sakkal Majalla" w:hAnsi="Sakkal Majalla" w:cs="Sakkal Majalla"/>
          <w:b/>
          <w:bCs/>
          <w:sz w:val="32"/>
          <w:szCs w:val="32"/>
          <w:rtl/>
          <w:lang w:bidi="ar-EG"/>
        </w:rPr>
        <w:t xml:space="preserve">كلية </w:t>
      </w:r>
      <w:r w:rsidR="008C42C1" w:rsidRPr="00BC7F1F">
        <w:rPr>
          <w:rFonts w:ascii="Sakkal Majalla" w:hAnsi="Sakkal Majalla" w:cs="Sakkal Majalla"/>
          <w:b/>
          <w:bCs/>
          <w:sz w:val="32"/>
          <w:szCs w:val="32"/>
          <w:rtl/>
          <w:lang w:bidi="ar-EG"/>
        </w:rPr>
        <w:t>الإدارة</w:t>
      </w:r>
      <w:r w:rsidRPr="00BC7F1F">
        <w:rPr>
          <w:rFonts w:ascii="Sakkal Majalla" w:hAnsi="Sakkal Majalla" w:cs="Sakkal Majalla"/>
          <w:b/>
          <w:bCs/>
          <w:sz w:val="32"/>
          <w:szCs w:val="32"/>
          <w:rtl/>
          <w:lang w:bidi="ar-EG"/>
        </w:rPr>
        <w:t xml:space="preserve"> </w:t>
      </w:r>
    </w:p>
    <w:p w14:paraId="0217C513" w14:textId="53EB35AE" w:rsidR="009125CE" w:rsidRPr="00BC7F1F" w:rsidRDefault="009125CE" w:rsidP="002D6900">
      <w:pPr>
        <w:spacing w:before="100" w:beforeAutospacing="1" w:after="100" w:afterAutospacing="1" w:line="360" w:lineRule="auto"/>
        <w:jc w:val="both"/>
        <w:rPr>
          <w:rFonts w:ascii="Sakkal Majalla" w:hAnsi="Sakkal Majalla" w:cs="Sakkal Majalla"/>
          <w:b/>
          <w:bCs/>
          <w:sz w:val="32"/>
          <w:szCs w:val="32"/>
          <w:rtl/>
          <w:lang w:bidi="ar-EG"/>
        </w:rPr>
      </w:pPr>
      <w:r w:rsidRPr="00BC7F1F">
        <w:rPr>
          <w:rFonts w:ascii="Sakkal Majalla" w:hAnsi="Sakkal Majalla" w:cs="Sakkal Majalla"/>
          <w:b/>
          <w:bCs/>
          <w:sz w:val="32"/>
          <w:szCs w:val="32"/>
          <w:rtl/>
          <w:lang w:bidi="ar-EG"/>
        </w:rPr>
        <w:t>تخصص</w:t>
      </w:r>
      <w:r w:rsidR="00B15A9E" w:rsidRPr="00BC7F1F">
        <w:rPr>
          <w:rFonts w:ascii="Sakkal Majalla" w:hAnsi="Sakkal Majalla" w:cs="Sakkal Majalla"/>
          <w:b/>
          <w:bCs/>
          <w:sz w:val="32"/>
          <w:szCs w:val="32"/>
          <w:rtl/>
          <w:lang w:bidi="ar-EG"/>
        </w:rPr>
        <w:t xml:space="preserve"> </w:t>
      </w:r>
      <w:r w:rsidR="007739B3" w:rsidRPr="00BC7F1F">
        <w:rPr>
          <w:rFonts w:ascii="Sakkal Majalla" w:hAnsi="Sakkal Majalla" w:cs="Sakkal Majalla"/>
          <w:b/>
          <w:bCs/>
          <w:sz w:val="32"/>
          <w:szCs w:val="32"/>
          <w:rtl/>
          <w:lang w:bidi="ar-EG"/>
        </w:rPr>
        <w:t xml:space="preserve">إدارة </w:t>
      </w:r>
      <w:r w:rsidR="007817A3" w:rsidRPr="00BC7F1F">
        <w:rPr>
          <w:rFonts w:ascii="Sakkal Majalla" w:hAnsi="Sakkal Majalla" w:cs="Sakkal Majalla"/>
          <w:b/>
          <w:bCs/>
          <w:sz w:val="32"/>
          <w:szCs w:val="32"/>
          <w:rtl/>
          <w:lang w:bidi="ar-EG"/>
        </w:rPr>
        <w:t>أعمال</w:t>
      </w:r>
      <w:r w:rsidR="00A86E11" w:rsidRPr="00BC7F1F">
        <w:rPr>
          <w:rFonts w:ascii="Sakkal Majalla" w:hAnsi="Sakkal Majalla" w:cs="Sakkal Majalla"/>
          <w:b/>
          <w:bCs/>
          <w:sz w:val="32"/>
          <w:szCs w:val="32"/>
          <w:rtl/>
          <w:lang w:bidi="ar-EG"/>
        </w:rPr>
        <w:t xml:space="preserve"> </w:t>
      </w:r>
      <w:r w:rsidR="001A41B9" w:rsidRPr="00BC7F1F">
        <w:rPr>
          <w:rFonts w:ascii="Sakkal Majalla" w:hAnsi="Sakkal Majalla" w:cs="Sakkal Majalla"/>
          <w:b/>
          <w:bCs/>
          <w:sz w:val="32"/>
          <w:szCs w:val="32"/>
          <w:rtl/>
          <w:lang w:bidi="ar-EG"/>
        </w:rPr>
        <w:t xml:space="preserve"> </w:t>
      </w:r>
    </w:p>
    <w:p w14:paraId="5F6542BF" w14:textId="77777777" w:rsidR="009125CE" w:rsidRPr="00BC7F1F" w:rsidRDefault="009125CE" w:rsidP="002D6900">
      <w:pPr>
        <w:spacing w:before="100" w:beforeAutospacing="1" w:after="100" w:afterAutospacing="1" w:line="360" w:lineRule="auto"/>
        <w:jc w:val="both"/>
        <w:rPr>
          <w:rFonts w:ascii="Sakkal Majalla" w:hAnsi="Sakkal Majalla" w:cs="Sakkal Majalla" w:hint="cs"/>
          <w:sz w:val="28"/>
          <w:szCs w:val="28"/>
          <w:rtl/>
          <w:lang w:bidi="ar-EG"/>
        </w:rPr>
      </w:pPr>
    </w:p>
    <w:p w14:paraId="1A558BEB" w14:textId="02C8C5E9" w:rsidR="00396510" w:rsidRPr="00BC7F1F" w:rsidRDefault="003C4ED1" w:rsidP="002D6900">
      <w:pPr>
        <w:spacing w:before="100" w:beforeAutospacing="1" w:after="100" w:afterAutospacing="1" w:line="360" w:lineRule="auto"/>
        <w:jc w:val="center"/>
        <w:rPr>
          <w:rFonts w:ascii="Sakkal Majalla" w:hAnsi="Sakkal Majalla" w:cs="Sakkal Majalla"/>
          <w:b/>
          <w:bCs/>
          <w:sz w:val="40"/>
          <w:szCs w:val="40"/>
          <w:lang w:bidi="ar-EG"/>
        </w:rPr>
      </w:pPr>
      <w:r w:rsidRPr="00BC7F1F">
        <w:rPr>
          <w:rFonts w:ascii="Sakkal Majalla" w:hAnsi="Sakkal Majalla" w:cs="Sakkal Majalla"/>
          <w:b/>
          <w:bCs/>
          <w:sz w:val="40"/>
          <w:szCs w:val="40"/>
          <w:rtl/>
          <w:lang w:bidi="ar-EG"/>
        </w:rPr>
        <w:t>تأثير جودة خدمات الاتصالات على رضا الموظفين: دراسة تطبيقية على موظفي شركات الاتصالات السعودية</w:t>
      </w:r>
    </w:p>
    <w:p w14:paraId="4C32958C" w14:textId="77777777" w:rsidR="00AD722B" w:rsidRPr="00BC7F1F" w:rsidRDefault="00AD722B" w:rsidP="002D6900">
      <w:pPr>
        <w:spacing w:before="100" w:beforeAutospacing="1" w:after="100" w:afterAutospacing="1" w:line="360" w:lineRule="auto"/>
        <w:jc w:val="both"/>
        <w:rPr>
          <w:rFonts w:ascii="Sakkal Majalla" w:hAnsi="Sakkal Majalla" w:cs="Sakkal Majalla"/>
          <w:sz w:val="28"/>
          <w:szCs w:val="28"/>
          <w:rtl/>
          <w:lang w:bidi="ar-EG"/>
        </w:rPr>
      </w:pPr>
    </w:p>
    <w:p w14:paraId="751A7E65" w14:textId="5DFEFDA5" w:rsidR="009125CE" w:rsidRPr="00BC7F1F" w:rsidRDefault="009125CE" w:rsidP="002D6900">
      <w:pPr>
        <w:spacing w:before="100" w:beforeAutospacing="1" w:after="100" w:afterAutospacing="1" w:line="360" w:lineRule="auto"/>
        <w:jc w:val="center"/>
        <w:rPr>
          <w:rFonts w:ascii="Sakkal Majalla" w:hAnsi="Sakkal Majalla" w:cs="Sakkal Majalla"/>
          <w:b/>
          <w:bCs/>
          <w:sz w:val="36"/>
          <w:szCs w:val="36"/>
          <w:rtl/>
          <w:lang w:bidi="ar-EG"/>
        </w:rPr>
      </w:pPr>
      <w:r w:rsidRPr="00BC7F1F">
        <w:rPr>
          <w:rFonts w:ascii="Sakkal Majalla" w:hAnsi="Sakkal Majalla" w:cs="Sakkal Majalla"/>
          <w:b/>
          <w:bCs/>
          <w:sz w:val="36"/>
          <w:szCs w:val="36"/>
          <w:rtl/>
          <w:lang w:bidi="ar-EG"/>
        </w:rPr>
        <w:t>إعداد الطالب/</w:t>
      </w:r>
    </w:p>
    <w:p w14:paraId="2CB594D6" w14:textId="30632A7A" w:rsidR="0083081C" w:rsidRPr="00BC7F1F" w:rsidRDefault="003C4ED1" w:rsidP="002D6900">
      <w:pPr>
        <w:spacing w:before="100" w:beforeAutospacing="1" w:after="100" w:afterAutospacing="1" w:line="360" w:lineRule="auto"/>
        <w:jc w:val="center"/>
        <w:rPr>
          <w:rFonts w:ascii="Sakkal Majalla" w:hAnsi="Sakkal Majalla" w:cs="Sakkal Majalla"/>
          <w:b/>
          <w:bCs/>
          <w:sz w:val="36"/>
          <w:szCs w:val="36"/>
          <w:lang w:bidi="ar-EG"/>
        </w:rPr>
      </w:pPr>
      <w:r w:rsidRPr="00BC7F1F">
        <w:rPr>
          <w:rFonts w:ascii="Sakkal Majalla" w:hAnsi="Sakkal Majalla" w:cs="Sakkal Majalla"/>
          <w:b/>
          <w:bCs/>
          <w:sz w:val="36"/>
          <w:szCs w:val="36"/>
          <w:rtl/>
          <w:lang w:bidi="ar-EG"/>
        </w:rPr>
        <w:t>عبدالعزيز عبدالعظيم العلي</w:t>
      </w:r>
    </w:p>
    <w:p w14:paraId="7C8754BB" w14:textId="7C5CDDE7" w:rsidR="00920CC7" w:rsidRPr="00BC7F1F" w:rsidRDefault="003C4ED1" w:rsidP="002D6900">
      <w:pPr>
        <w:spacing w:before="100" w:beforeAutospacing="1" w:after="100" w:afterAutospacing="1" w:line="360" w:lineRule="auto"/>
        <w:jc w:val="center"/>
        <w:rPr>
          <w:rFonts w:ascii="Sakkal Majalla" w:hAnsi="Sakkal Majalla" w:cs="Sakkal Majalla"/>
          <w:b/>
          <w:bCs/>
          <w:sz w:val="36"/>
          <w:szCs w:val="36"/>
          <w:rtl/>
          <w:lang w:bidi="ar-EG"/>
        </w:rPr>
      </w:pPr>
      <w:r w:rsidRPr="00BC7F1F">
        <w:rPr>
          <w:rFonts w:ascii="Sakkal Majalla" w:hAnsi="Sakkal Majalla" w:cs="Sakkal Majalla"/>
          <w:b/>
          <w:bCs/>
          <w:sz w:val="36"/>
          <w:szCs w:val="36"/>
          <w:rtl/>
          <w:lang w:bidi="ar-EG"/>
        </w:rPr>
        <w:t>243000234</w:t>
      </w:r>
    </w:p>
    <w:p w14:paraId="5F4EE2DE" w14:textId="1A92484F" w:rsidR="009125CE" w:rsidRPr="00BC7F1F" w:rsidRDefault="009125CE" w:rsidP="002D6900">
      <w:pPr>
        <w:spacing w:before="100" w:beforeAutospacing="1" w:after="100" w:afterAutospacing="1" w:line="360" w:lineRule="auto"/>
        <w:jc w:val="center"/>
        <w:rPr>
          <w:rFonts w:ascii="Sakkal Majalla" w:hAnsi="Sakkal Majalla" w:cs="Sakkal Majalla"/>
          <w:b/>
          <w:bCs/>
          <w:sz w:val="36"/>
          <w:szCs w:val="36"/>
          <w:rtl/>
          <w:lang w:bidi="ar-EG"/>
        </w:rPr>
      </w:pPr>
      <w:r w:rsidRPr="00BC7F1F">
        <w:rPr>
          <w:rFonts w:ascii="Sakkal Majalla" w:hAnsi="Sakkal Majalla" w:cs="Sakkal Majalla"/>
          <w:b/>
          <w:bCs/>
          <w:sz w:val="36"/>
          <w:szCs w:val="36"/>
          <w:rtl/>
          <w:lang w:bidi="ar-EG"/>
        </w:rPr>
        <w:t>إشراف/</w:t>
      </w:r>
    </w:p>
    <w:p w14:paraId="39900BA8" w14:textId="0E16D28F" w:rsidR="00D32470" w:rsidRPr="00BC7F1F" w:rsidRDefault="00BA5817" w:rsidP="002D6900">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BC7F1F">
        <w:rPr>
          <w:rFonts w:ascii="Sakkal Majalla" w:eastAsia="Calibri" w:hAnsi="Sakkal Majalla" w:cs="Sakkal Majalla"/>
          <w:b/>
          <w:bCs/>
          <w:kern w:val="0"/>
          <w:sz w:val="36"/>
          <w:szCs w:val="36"/>
          <w:rtl/>
          <w:lang w:bidi="ar-EG"/>
          <w14:ligatures w14:val="none"/>
        </w:rPr>
        <w:t>د. الفيصل عبد الحميد محمد حسن</w:t>
      </w:r>
    </w:p>
    <w:p w14:paraId="14480418" w14:textId="78A6C3AC" w:rsidR="009125CE" w:rsidRPr="00BC7F1F" w:rsidRDefault="009125CE" w:rsidP="002D6900">
      <w:pPr>
        <w:spacing w:before="100" w:beforeAutospacing="1" w:after="100" w:afterAutospacing="1" w:line="360" w:lineRule="auto"/>
        <w:jc w:val="center"/>
        <w:rPr>
          <w:rFonts w:ascii="Sakkal Majalla" w:hAnsi="Sakkal Majalla" w:cs="Sakkal Majalla"/>
          <w:b/>
          <w:bCs/>
          <w:sz w:val="36"/>
          <w:szCs w:val="36"/>
          <w:rtl/>
          <w:lang w:bidi="ar-EG"/>
        </w:rPr>
      </w:pPr>
      <w:r w:rsidRPr="00BC7F1F">
        <w:rPr>
          <w:rFonts w:ascii="Sakkal Majalla" w:hAnsi="Sakkal Majalla" w:cs="Sakkal Majalla"/>
          <w:b/>
          <w:bCs/>
          <w:sz w:val="36"/>
          <w:szCs w:val="36"/>
          <w:rtl/>
          <w:lang w:bidi="ar-EG"/>
        </w:rPr>
        <w:t>العام الدراسي:</w:t>
      </w:r>
    </w:p>
    <w:p w14:paraId="34427F8D" w14:textId="77777777" w:rsidR="002D6900" w:rsidRPr="00BC7F1F" w:rsidRDefault="002D6900" w:rsidP="002D6900">
      <w:pPr>
        <w:spacing w:before="100" w:beforeAutospacing="1" w:after="100" w:afterAutospacing="1" w:line="360" w:lineRule="auto"/>
        <w:jc w:val="center"/>
        <w:rPr>
          <w:rFonts w:ascii="Sakkal Majalla" w:hAnsi="Sakkal Majalla" w:cs="Sakkal Majalla"/>
          <w:b/>
          <w:bCs/>
          <w:sz w:val="36"/>
          <w:szCs w:val="36"/>
          <w:rtl/>
          <w:lang w:bidi="ar-EG"/>
        </w:rPr>
        <w:sectPr w:rsidR="002D6900" w:rsidRPr="00BC7F1F" w:rsidSect="002D6900">
          <w:type w:val="continuous"/>
          <w:pgSz w:w="11906" w:h="16838" w:code="9"/>
          <w:pgMar w:top="1440" w:right="1985" w:bottom="1440" w:left="1418" w:header="720" w:footer="720" w:gutter="567"/>
          <w:pgNumType w:fmt="arabicAbjad" w:start="1"/>
          <w:cols w:space="708"/>
          <w:bidi/>
          <w:rtlGutter/>
          <w:docGrid w:linePitch="360"/>
        </w:sectPr>
      </w:pPr>
      <w:r w:rsidRPr="00BC7F1F">
        <w:rPr>
          <w:rFonts w:ascii="Sakkal Majalla" w:hAnsi="Sakkal Majalla" w:cs="Sakkal Majalla"/>
          <w:b/>
          <w:bCs/>
          <w:sz w:val="36"/>
          <w:szCs w:val="36"/>
          <w:lang w:bidi="ar-EG"/>
        </w:rPr>
        <w:t>1447 - 2025</w:t>
      </w:r>
    </w:p>
    <w:p w14:paraId="3DEFDA8F" w14:textId="0F0AB91E" w:rsidR="002D6900" w:rsidRPr="00BC7F1F" w:rsidRDefault="002D6900" w:rsidP="002D6900">
      <w:pPr>
        <w:spacing w:before="100" w:beforeAutospacing="1" w:after="100" w:afterAutospacing="1" w:line="360" w:lineRule="auto"/>
        <w:jc w:val="center"/>
        <w:outlineLvl w:val="0"/>
        <w:rPr>
          <w:rFonts w:ascii="Sakkal Majalla" w:eastAsia="Calibri" w:hAnsi="Sakkal Majalla" w:cs="Sakkal Majalla"/>
          <w:b/>
          <w:bCs/>
          <w:kern w:val="0"/>
          <w:sz w:val="40"/>
          <w:szCs w:val="40"/>
          <w:rtl/>
          <w14:ligatures w14:val="none"/>
        </w:rPr>
      </w:pPr>
      <w:bookmarkStart w:id="0" w:name="_Hlk172151144"/>
      <w:bookmarkStart w:id="1" w:name="_Toc169790489"/>
      <w:bookmarkStart w:id="2" w:name="_Toc203203074"/>
      <w:r w:rsidRPr="00BC7F1F">
        <w:rPr>
          <w:rFonts w:ascii="Sakkal Majalla" w:eastAsia="Calibri" w:hAnsi="Sakkal Majalla" w:cs="Sakkal Majalla" w:hint="cs"/>
          <w:b/>
          <w:bCs/>
          <w:kern w:val="0"/>
          <w:sz w:val="40"/>
          <w:szCs w:val="40"/>
          <w:rtl/>
          <w14:ligatures w14:val="none"/>
        </w:rPr>
        <w:lastRenderedPageBreak/>
        <w:t>الفصل الأول: الإطار العام للدراسة</w:t>
      </w:r>
      <w:bookmarkEnd w:id="2"/>
    </w:p>
    <w:p w14:paraId="296C5A0A" w14:textId="56A57A28" w:rsidR="002D6900" w:rsidRPr="00BC7F1F" w:rsidRDefault="002D6900" w:rsidP="002D6900">
      <w:pPr>
        <w:spacing w:before="100" w:beforeAutospacing="1" w:after="100" w:afterAutospacing="1" w:line="360" w:lineRule="auto"/>
        <w:outlineLvl w:val="1"/>
        <w:rPr>
          <w:rFonts w:ascii="Sakkal Majalla" w:eastAsia="Calibri" w:hAnsi="Sakkal Majalla" w:cs="Sakkal Majalla"/>
          <w:b/>
          <w:bCs/>
          <w:kern w:val="0"/>
          <w:sz w:val="36"/>
          <w:szCs w:val="36"/>
          <w:rtl/>
          <w14:ligatures w14:val="none"/>
        </w:rPr>
      </w:pPr>
      <w:bookmarkStart w:id="3" w:name="_Toc203203075"/>
      <w:r w:rsidRPr="00BC7F1F">
        <w:rPr>
          <w:rFonts w:ascii="Sakkal Majalla" w:eastAsia="Calibri" w:hAnsi="Sakkal Majalla" w:cs="Sakkal Majalla" w:hint="cs"/>
          <w:b/>
          <w:bCs/>
          <w:kern w:val="0"/>
          <w:sz w:val="36"/>
          <w:szCs w:val="36"/>
          <w:rtl/>
          <w14:ligatures w14:val="none"/>
        </w:rPr>
        <w:t>1.1 المقدمة</w:t>
      </w:r>
      <w:bookmarkEnd w:id="3"/>
    </w:p>
    <w:p w14:paraId="3C3B0CE4" w14:textId="3B82CC54" w:rsidR="00920CC7" w:rsidRPr="00BC7F1F" w:rsidRDefault="00920CC7" w:rsidP="002D6900">
      <w:pPr>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BC7F1F">
        <w:rPr>
          <w:rFonts w:ascii="Sakkal Majalla" w:eastAsia="Calibri" w:hAnsi="Sakkal Majalla" w:cs="Sakkal Majalla"/>
          <w:kern w:val="0"/>
          <w:sz w:val="28"/>
          <w:szCs w:val="28"/>
          <w:rtl/>
          <w14:ligatures w14:val="none"/>
        </w:rPr>
        <w:t>تُعد جودة خدمات الاتصالات من الموضوعات المحورية في عصر تتسارع فيه التقنيات وتتزايد فيه الحاجة إلى الاتصال الفعال والمستمر، سواء على المستوى الشخصي أو المؤسسي. فالاتصالات أصبحت الركيزة الأساسية التي تقوم عليها العديد من الأنشطة الاقتصادية والاجتماعية، بدءًا من التواصل اليومي بين الأفراد، إلى إدارة الأعمال المعقدة، وتقديم الخدمات الحكومية والمالية والصحية والتعليمية. وفي هذا الإطار، فإن مفهوم "جودة خدمات الاتصالات" لم يعد يُقاس فقط بقدرة الشركة على توفير تغطية شبكية، بل بات مفهومًا متداخل الأبعاد يشمل عناصر فنية، وتجريبية، وخدمية، وقيمًا مضافة يشعر بها المستخدمون على نحو مباشر في تجاربهم اليومية.</w:t>
      </w:r>
    </w:p>
    <w:p w14:paraId="48F7B53A" w14:textId="23E57A00" w:rsidR="00920CC7" w:rsidRPr="00BC7F1F" w:rsidRDefault="00920CC7" w:rsidP="002D6900">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BC7F1F">
        <w:rPr>
          <w:rFonts w:ascii="Sakkal Majalla" w:eastAsia="Calibri" w:hAnsi="Sakkal Majalla" w:cs="Sakkal Majalla"/>
          <w:kern w:val="0"/>
          <w:sz w:val="28"/>
          <w:szCs w:val="28"/>
          <w:rtl/>
          <w14:ligatures w14:val="none"/>
        </w:rPr>
        <w:t>تتمثل جودة خدمات الاتصالات في عدة محاور أساسية؛ من أبرزها الكفاءة الفنية التي تُقاس بمدى استقرار الشبكة، وسرعة الاستجابة، وجودة الصوت، وسرعة الإنترنت، ودرجة الانقطاع أو التقطيع أثناء المكالمات أو أثناء تحميل البيانات. كما تُعد قابلية الاعتماد من أهم المؤشرات، إذ يتوقع المستخدمون توافر الخدمة في جميع الأوقات، وخصوصًا في الظروف الطارئة أو البيئات عالية الكثافة مثل المناسبات العامة والمناطق الحضرية المزدحمة. وكلما زادت كفاءة البنية التحتية للشبكة، من أبراج الاتصالات إلى خوادم البيانات، زادت موثوقية الخدمة واستجابتها للضغط التشغيلي.</w:t>
      </w:r>
    </w:p>
    <w:p w14:paraId="5D09DF61" w14:textId="3586106B" w:rsidR="00920CC7" w:rsidRPr="00BC7F1F" w:rsidRDefault="00920CC7" w:rsidP="002D6900">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BC7F1F">
        <w:rPr>
          <w:rFonts w:ascii="Sakkal Majalla" w:eastAsia="Calibri" w:hAnsi="Sakkal Majalla" w:cs="Sakkal Majalla"/>
          <w:kern w:val="0"/>
          <w:sz w:val="28"/>
          <w:szCs w:val="28"/>
          <w:rtl/>
          <w14:ligatures w14:val="none"/>
        </w:rPr>
        <w:t>إلى جانب الكفاءة التقنية، فإن تجربة العميل تمثل بعدًا بالغ الأهمية في قياس جودة خدمات الاتصالات. فالتعامل مع المشتركين لا يتوقف عند مستوى تقديم الخدمة التقنية، بل يمتد إلى مستوى التفاعل البشري مع مراكز الاتصال، وسرعة الاستجابة للشكاوى، وفعالية الحلول المقدمة، ووضوح سياسات الاشتراك والفوترة، ومدى شفافية الخدمات الإضافية المقدمة. وكلما شعر العميل بالسهولة والاحترام في التعامل، وبأن الشركة تستجيب لاحتياجاته وتحل مشاكله في الوقت المناسب، كلما ارتفعت مستويات الرضا العام عن جودة الخدمة.</w:t>
      </w:r>
    </w:p>
    <w:p w14:paraId="409B6AF3" w14:textId="7330981C" w:rsidR="00920CC7" w:rsidRPr="00BC7F1F" w:rsidRDefault="00920CC7" w:rsidP="002D6900">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BC7F1F">
        <w:rPr>
          <w:rFonts w:ascii="Sakkal Majalla" w:eastAsia="Calibri" w:hAnsi="Sakkal Majalla" w:cs="Sakkal Majalla"/>
          <w:kern w:val="0"/>
          <w:sz w:val="28"/>
          <w:szCs w:val="28"/>
          <w:rtl/>
          <w14:ligatures w14:val="none"/>
        </w:rPr>
        <w:lastRenderedPageBreak/>
        <w:t>كما أن الابتكار يُعد عنصرًا متقدمًا في جودة الاتصالات الحديثة. إذ أصبحت الشركات مطالبة بمواكبة التطور الرقمي المتسارع من خلال تقديم خدمات جديدة تلبي حاجات متغيرة باستمرار مثل: خدمات الجيل الخامس (5</w:t>
      </w:r>
      <w:r w:rsidRPr="00BC7F1F">
        <w:rPr>
          <w:rFonts w:ascii="Sakkal Majalla" w:eastAsia="Calibri" w:hAnsi="Sakkal Majalla" w:cs="Sakkal Majalla"/>
          <w:kern w:val="0"/>
          <w:sz w:val="28"/>
          <w:szCs w:val="28"/>
          <w14:ligatures w14:val="none"/>
        </w:rPr>
        <w:t>G</w:t>
      </w:r>
      <w:r w:rsidRPr="00BC7F1F">
        <w:rPr>
          <w:rFonts w:ascii="Sakkal Majalla" w:eastAsia="Calibri" w:hAnsi="Sakkal Majalla" w:cs="Sakkal Majalla"/>
          <w:kern w:val="0"/>
          <w:sz w:val="28"/>
          <w:szCs w:val="28"/>
          <w:rtl/>
          <w14:ligatures w14:val="none"/>
        </w:rPr>
        <w:t>)، والخدمات السحابية، والتطبيقات الذكية المرتبطة بالتحول الرقمي في القطاعات الأخرى، مثل التعليم عن بُعد، والرعاية الصحية الإلكترونية، وخدمات الدفع عبر الهاتف. وكلما زادت قدرة شركة الاتصالات على ابتكار حلول جديدة وتوفير بنية تحتية متطورة تدعم هذه الحلول، انعكس ذلك إيجابًا على تقييم جودة خدماتها من قِبل المستخدمين.</w:t>
      </w:r>
    </w:p>
    <w:p w14:paraId="5837CB80" w14:textId="2A484FB4" w:rsidR="00920CC7" w:rsidRPr="00BC7F1F" w:rsidRDefault="00920CC7" w:rsidP="002D6900">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BC7F1F">
        <w:rPr>
          <w:rFonts w:ascii="Sakkal Majalla" w:eastAsia="Calibri" w:hAnsi="Sakkal Majalla" w:cs="Sakkal Majalla"/>
          <w:kern w:val="0"/>
          <w:sz w:val="28"/>
          <w:szCs w:val="28"/>
          <w:rtl/>
          <w14:ligatures w14:val="none"/>
        </w:rPr>
        <w:t>ولم يعد قياس جودة خدمات الاتصالات مقتصرًا على التقييمات الذاتية أو انطباعات العملاء، بل أصبح يستند أيضًا إلى معايير دولية ومقاييس تقنية معتمدة من هيئات الاتصالات العالمية. مثل تقارير هيئة الاتصالات وتقنية المعلومات (في المملكة العربية السعودية على سبيل المثال)، والتي تصدر بشكل دوري لتقييم أداء الشركات وفق معايير فنية ورضا العملاء، مما يعزز من تنافسية السوق ويدفع الشركات نحو تحسين مستمر لجودة خدماتها.</w:t>
      </w:r>
    </w:p>
    <w:p w14:paraId="600EFEFD" w14:textId="6F86E35C" w:rsidR="005E00A1" w:rsidRPr="00BC7F1F" w:rsidRDefault="00920CC7" w:rsidP="002D6900">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BC7F1F">
        <w:rPr>
          <w:rFonts w:ascii="Sakkal Majalla" w:eastAsia="Calibri" w:hAnsi="Sakkal Majalla" w:cs="Sakkal Majalla"/>
          <w:kern w:val="0"/>
          <w:sz w:val="28"/>
          <w:szCs w:val="28"/>
          <w:rtl/>
          <w14:ligatures w14:val="none"/>
        </w:rPr>
        <w:t>في ضوء هذه الأبعاد مجتمعة، تُمثل جودة خدمات الاتصالات عنصرًا استراتيجيًا في نجاح وتنافسية شركات الاتصالات، وفي تعزيز ثقة العملاء، وتوسيع قاعدة المشتركين، كما تؤثر بشكل مباشر في مدى قدرة المجتمعات على تحقيق التحول الرقمي المنشود. وبالتالي فإن أي قصور في هذا المجال لا يُعد مجرد خلل فني، بل هو عائق اقتصادي واجتماعي يجب معالجته بخطط تطوير شاملة ومتكاملة تشمل البنية التحتية، وتدريب الكوادر البشرية، وتحسين نماذج العمل القائمة على رضا العميل، والابتكار المستدام.</w:t>
      </w:r>
    </w:p>
    <w:p w14:paraId="0CB7EF41" w14:textId="332664AA" w:rsidR="00920CC7" w:rsidRPr="00BC7F1F" w:rsidRDefault="00920CC7" w:rsidP="002D6900">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BC7F1F">
        <w:rPr>
          <w:rFonts w:ascii="Sakkal Majalla" w:eastAsia="Calibri" w:hAnsi="Sakkal Majalla" w:cs="Sakkal Majalla"/>
          <w:kern w:val="0"/>
          <w:sz w:val="28"/>
          <w:szCs w:val="28"/>
          <w:rtl/>
          <w14:ligatures w14:val="none"/>
        </w:rPr>
        <w:t xml:space="preserve">يُعد رضا الموظفين من أهم المفاهيم الإدارية والنفسية التي تُمثّل حجر الزاوية في بناء بيئة عمل إيجابية ومستقرة، كما أنه مؤشر بالغ الأهمية لقياس فعالية إدارة الموارد البشرية في المؤسسات. ويُشير رضا الموظف إلى الحالة النفسية الإيجابية الناتجة عن تقييم الفرد لتجربته الوظيفية ككل، بما يشمل المهام التي يؤديها، والبيئة التنظيمية التي يعمل فيها، والعلاقات التي تربطه بزملائه ورؤسائه، والفرص المتاحة له </w:t>
      </w:r>
      <w:r w:rsidRPr="00BC7F1F">
        <w:rPr>
          <w:rFonts w:ascii="Sakkal Majalla" w:eastAsia="Calibri" w:hAnsi="Sakkal Majalla" w:cs="Sakkal Majalla"/>
          <w:kern w:val="0"/>
          <w:sz w:val="28"/>
          <w:szCs w:val="28"/>
          <w:rtl/>
          <w14:ligatures w14:val="none"/>
        </w:rPr>
        <w:lastRenderedPageBreak/>
        <w:t>للنمو والتقدير والمكافأة. ويتعدى الرضا مجرد الشعور بالارتياح، إذ يُعد عاملًا حاسمًا في تحديد مدى التزام الموظف بأهداف المؤسسة، واستعداده لبذل الجهد الإضافي، واستمراريته في العمل.</w:t>
      </w:r>
    </w:p>
    <w:p w14:paraId="5EC70471" w14:textId="62F0910B" w:rsidR="00920CC7" w:rsidRPr="00BC7F1F" w:rsidRDefault="00920CC7" w:rsidP="002D6900">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BC7F1F">
        <w:rPr>
          <w:rFonts w:ascii="Sakkal Majalla" w:eastAsia="Calibri" w:hAnsi="Sakkal Majalla" w:cs="Sakkal Majalla"/>
          <w:kern w:val="0"/>
          <w:sz w:val="28"/>
          <w:szCs w:val="28"/>
          <w:rtl/>
          <w14:ligatures w14:val="none"/>
        </w:rPr>
        <w:t>تتعدد العوامل المؤثرة في رضا الموظفين، ويمكن تصنيفها إلى داخلية وخارجية. من أبرز العوامل الداخلية جودة بيئة العمل، ومدى وضوح التوصيف الوظيفي، وتوفر أدوات العمل الملائمة، إضافة إلى أسلوب الإدارة والقيادة. إذ تلعب القيادة التحفيزية والداعمة دورًا حاسمًا في إشاعة روح الثقة والانتماء، كما أن وجود ثقافة تنظيمية تقوم على الاحترام والتقدير المتبادل، وتُشجع على المشاركة واتخاذ القرار، يرفع من مستويات الرضا لدى الموظفين. أما العوامل الخارجية فتتمثل في الرواتب والمزايا المالية، وعدالة نظام الحوافز والترقيات، والتوازن بين العمل والحياة الشخصية، وهي جميعها عناصر تؤثر بشكل مباشر على رضا الموظف وعلى قراره بالبقاء في المؤسسة أو مغادرتها.</w:t>
      </w:r>
    </w:p>
    <w:p w14:paraId="36A17496" w14:textId="41F9312E" w:rsidR="00920CC7" w:rsidRPr="00BC7F1F" w:rsidRDefault="00920CC7" w:rsidP="002D6900">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BC7F1F">
        <w:rPr>
          <w:rFonts w:ascii="Sakkal Majalla" w:eastAsia="Calibri" w:hAnsi="Sakkal Majalla" w:cs="Sakkal Majalla"/>
          <w:kern w:val="0"/>
          <w:sz w:val="28"/>
          <w:szCs w:val="28"/>
          <w:rtl/>
          <w14:ligatures w14:val="none"/>
        </w:rPr>
        <w:t>ويمثل رضا الموظفين مؤشرًا تنبؤيًا بسلوكياتهم داخل بيئة العمل؛ فالموظف الراضي غالبًا ما يكون أكثر التزامًا، وأكثر إنتاجية، وأقل عرضة للتغيب أو التذمر، كما يكون أكثر استعدادًا للمشاركة في أنشطة خارج نطاق واجباته الرسمية، مثل التطوع والمساهمة في تحسين الأداء المؤسسي. ومن ناحية أخرى، يؤدي انخفاض مستوى الرضا إلى مجموعة من الظواهر السلبية مثل دوران الموظفين، وتدني الإنتاجية، وظهور السلوكيات التنظيمية السلبية كالمقاومة والتذمر والصراع. ولهذا السبب، فإن إدارات الموارد البشرية الناجحة تعتمد على أدوات علمية لقياس رضا الموظفين بانتظام، مثل استبيانات الرضا الوظيفي، والمقابلات، وتحليل معدلات ترك العمل، لتحديد الفجوات ومعالجتها قبل أن تتفاقم.</w:t>
      </w:r>
    </w:p>
    <w:p w14:paraId="6F99FE4A" w14:textId="6B02630D" w:rsidR="00920CC7" w:rsidRPr="00BC7F1F" w:rsidRDefault="00920CC7" w:rsidP="002D6900">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BC7F1F">
        <w:rPr>
          <w:rFonts w:ascii="Sakkal Majalla" w:eastAsia="Calibri" w:hAnsi="Sakkal Majalla" w:cs="Sakkal Majalla"/>
          <w:kern w:val="0"/>
          <w:sz w:val="28"/>
          <w:szCs w:val="28"/>
          <w:rtl/>
          <w14:ligatures w14:val="none"/>
        </w:rPr>
        <w:t>كما أصبح رضا الموظفين أحد أبعاد التنافس المؤسسي في القرن الحادي والعشرين، إذ تسعى المؤسسات الرائدة إلى تحسين تجربة الموظف بشكل شامل، بدءًا من التوظيف والتدريب والتطوير، وصولًا إلى التقدير والمكافآت والتقاعد. وتُعد هذه التجربة عاملًا حاسمًا في جذب الكفاءات والحفاظ عليها، خاصة في بيئات العمل التي تتسم بالتغير السريع والتحديات التكنولوجية المتزايدة. ولهذا، فإن مفهوم "الرضا الوظيفي" لم يعد يُنظر إليه كعامل داخلي منعزل، بل بات يُدمج في الاستراتيجيات العامة للمؤسسة، ويُعد ركيزة أساسية في إدارة الأداء، وجودة الحياة الوظيفية، وبناء سمعة مؤسسية قوية.</w:t>
      </w:r>
    </w:p>
    <w:p w14:paraId="40273817" w14:textId="0FE097EB" w:rsidR="00920CC7" w:rsidRPr="00BC7F1F" w:rsidRDefault="00920CC7" w:rsidP="002D6900">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BC7F1F">
        <w:rPr>
          <w:rFonts w:ascii="Sakkal Majalla" w:eastAsia="Calibri" w:hAnsi="Sakkal Majalla" w:cs="Sakkal Majalla"/>
          <w:kern w:val="0"/>
          <w:sz w:val="28"/>
          <w:szCs w:val="28"/>
          <w:rtl/>
          <w14:ligatures w14:val="none"/>
        </w:rPr>
        <w:lastRenderedPageBreak/>
        <w:t>تُعد جودة خدمات الاتصالات عاملًا حيويًا ومؤثرًا في بيئة العمل الحديثة، حيث أصبحت وسائل الاتصال الرقمية والأنظمة التقنية المتقدمة جزءًا لا يتجزأ من العمليات اليومية داخل المؤسسات. وفي سياق شركات الاتصالات السعودية، تكتسب جودة هذه الخدمات بُعدًا مضاعفًا، نظرًا لطبيعة القطاع ذاته الذي يُعد المزود الرئيسي لتلك الخدمات. إذ يؤثر مستوى جودة خدمات الاتصالات – من حيث الاستقرار، والسرعة، وسهولة الاستخدام، والدعم الفني – بشكل مباشر على قدرة الموظفين على أداء مهامهم بكفاءة، وعلى شعورهم بالرضا تجاه بيئة العمل التي ينتمون إليها. من هذا المنطلق، فإن العلاقة بين جودة خدمات الاتصالات ورضا الموظفين ليست علاقة سطحية أو ثانوية، بل تُعد علاقة جوهرية تؤثر في الأداء العام للمنظمة واستقرارها الداخلي.</w:t>
      </w:r>
    </w:p>
    <w:p w14:paraId="75EC6986" w14:textId="06BE778B" w:rsidR="00920CC7" w:rsidRPr="00BC7F1F" w:rsidRDefault="00920CC7" w:rsidP="002D6900">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BC7F1F">
        <w:rPr>
          <w:rFonts w:ascii="Sakkal Majalla" w:eastAsia="Calibri" w:hAnsi="Sakkal Majalla" w:cs="Sakkal Majalla"/>
          <w:kern w:val="0"/>
          <w:sz w:val="28"/>
          <w:szCs w:val="28"/>
          <w:rtl/>
          <w14:ligatures w14:val="none"/>
        </w:rPr>
        <w:t>يُقصد بجودة خدمات الاتصالات مجموعة الخصائص الفنية والوظيفية التي تُمكّن أنظمة الاتصالات من تلبية احتياجات المستخدمين داخل المؤسسة، سواء فيما يتعلق بالاتصال الصوتي أو نقل البيانات أو تطبيقات التعاون المؤسسي مثل البريد الإلكتروني، والأنظمة السحابية، ومنصات الاجتماعات الافتراضية. ويُعد الاتساق في الخدمة، وانخفاض معدلات الانقطاع، والسرعة في المعالجة والدعم الفني، عناصر أساسية تعزز ثقة الموظفين في النظام المؤسسي وتُسهم في انسيابية العمليات اليومية. فعندما يجد الموظف أن الأدوات التقنية تعمل بكفاءة وتخدم احتياجاته الوظيفية دون تأخير أو تعقيد، تنخفض مستويات الإحباط، ويرتفع شعوره بالتمكين والسيطرة على عمله، مما ينعكس إيجابيًا على مستوى الرضا الوظيفي لديه.</w:t>
      </w:r>
    </w:p>
    <w:p w14:paraId="54AAB7BB" w14:textId="53FCCECF" w:rsidR="00920CC7" w:rsidRPr="00BC7F1F" w:rsidRDefault="00920CC7" w:rsidP="002D6900">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BC7F1F">
        <w:rPr>
          <w:rFonts w:ascii="Sakkal Majalla" w:eastAsia="Calibri" w:hAnsi="Sakkal Majalla" w:cs="Sakkal Majalla"/>
          <w:kern w:val="0"/>
          <w:sz w:val="28"/>
          <w:szCs w:val="28"/>
          <w:rtl/>
          <w14:ligatures w14:val="none"/>
        </w:rPr>
        <w:t>في السياق السعودي، ومع تسارع وتيرة التحول الرقمي، تُولي شركات الاتصالات أهمية متزايدة لتطوير بنيتها التحتية وخدماتها الرقمية الداخلية. لكن جودة هذه الخدمات لا تقاس فقط من منظور العميل الخارجي، بل أصبحت جودة التجربة التي يعيشها الموظف – بوصفه مستخدمًا داخليًا – أحد المؤشرات المهمة في إدارة الأداء الداخلي وتعزيز الرضا الوظيفي. فقد أظهرت دراسات تطبيقية أن توفر خدمات اتصالات عالية الجودة يُمكّن الموظفين من التواصل السلس مع الزملاء والإدارة والعملاء، ويعزز من قدرتهم على اتخاذ قرارات فورية، ويُسهم في خلق بيئة عمل مرنة وسلسة تعزز التعاون والإنجاز.</w:t>
      </w:r>
    </w:p>
    <w:p w14:paraId="156A994E" w14:textId="2496C7B3" w:rsidR="00920CC7" w:rsidRPr="00BC7F1F" w:rsidRDefault="00920CC7" w:rsidP="002D6900">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BC7F1F">
        <w:rPr>
          <w:rFonts w:ascii="Sakkal Majalla" w:eastAsia="Calibri" w:hAnsi="Sakkal Majalla" w:cs="Sakkal Majalla"/>
          <w:kern w:val="0"/>
          <w:sz w:val="28"/>
          <w:szCs w:val="28"/>
          <w:rtl/>
          <w14:ligatures w14:val="none"/>
        </w:rPr>
        <w:lastRenderedPageBreak/>
        <w:t>علاوة على ذلك، فإن نقص جودة خدمات الاتصالات قد يؤدي إلى تأخير الأعمال، وتعطيل الاجتماعات، وتكرار المشكلات التقنية، وكل ذلك يُسهم في زيادة الضغط النفسي والتوتر لدى الموظفين، ويؤثر سلبًا في إنتاجيتهم وولائهم للمؤسسة. كما أن الموظفين الذين يعانون من ضعف الخدمات التقنية غالبًا ما يشعرون بعدم التقدير من المؤسسة، ويقل مستوى ارتباطهم بها، مما قد ينعكس في ارتفاع معدلات دوران الموظفين وغيابهم المتكرر، وهي ظواهر لها تكلفة اقتصادية وتنظيمية عالية. لذلك، فإن رفع جودة خدمات الاتصالات يُعتبر أحد الاستثمارات غير المباشرة في رأس المال البشري، وهو ما ينبغي أن يُدمج ضمن سياسات الموارد البشرية وخطط تطوير البنية التحتية التقنية.</w:t>
      </w:r>
    </w:p>
    <w:p w14:paraId="3CA33243" w14:textId="4777D21A" w:rsidR="00920CC7" w:rsidRPr="00BC7F1F" w:rsidRDefault="00920CC7" w:rsidP="002D6900">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BC7F1F">
        <w:rPr>
          <w:rFonts w:ascii="Sakkal Majalla" w:eastAsia="Calibri" w:hAnsi="Sakkal Majalla" w:cs="Sakkal Majalla"/>
          <w:kern w:val="0"/>
          <w:sz w:val="28"/>
          <w:szCs w:val="28"/>
          <w:rtl/>
          <w14:ligatures w14:val="none"/>
        </w:rPr>
        <w:t>وفي ضوء دراسة تطبيقية على موظفي شركات الاتصالات السعودية، يُمكن التحقق من هذه العلاقة من خلال استقصاء آراء الموظفين حول جودة الخدمات التقنية المتاحة لهم، ومدى تلبيتها لاحتياجاتهم الفعلية في العمل، وربط هذه المتغيرات بمؤشرات الرضا الوظيفي مثل الرضا عن ظروف العمل، والدعم الفني، وسهولة الوصول للمعلومات، والتمكين التكنولوجي. ومن شأن هذه الدراسة أن تُسهم في تقديم توصيات عملية لتحسين البنية التحتية الرقمية داخل شركات الاتصالات، من خلال تعزيز خدمات الاتصالات الداخلية وتحقيق الاستجابة السريعة للأعطال، وضمان التوافق بين متطلبات العمل وقدرات الأنظمة التقنية.</w:t>
      </w:r>
    </w:p>
    <w:p w14:paraId="47E94FD0" w14:textId="5BCBFBAC" w:rsidR="00920CC7" w:rsidRPr="00BC7F1F" w:rsidRDefault="00920CC7" w:rsidP="002D6900">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BC7F1F">
        <w:rPr>
          <w:rFonts w:ascii="Sakkal Majalla" w:eastAsia="Calibri" w:hAnsi="Sakkal Majalla" w:cs="Sakkal Majalla"/>
          <w:kern w:val="0"/>
          <w:sz w:val="28"/>
          <w:szCs w:val="28"/>
          <w:rtl/>
          <w14:ligatures w14:val="none"/>
        </w:rPr>
        <w:t>ختامًا، فإن جودة خدمات الاتصالات في بيئة العمل الحديثة ليست مجرد أداة دعم، بل هي مكون استراتيجي يؤثر بشكل مباشر في تجربة الموظف، ورضاه، ومشاركته في تحقيق أهداف المؤسسة. ومن هنا تبرز أهمية تكامل الجهود بين الإدارات التقنية وإدارات الموارد البشرية لضمان تقديم خدمات اتصال عالية الجودة تُسهم في بناء بيئة عمل منتجة، ومرنة، ومحفزة، تعزز من ولاء الموظفين واستقرارهم الوظيفي.</w:t>
      </w:r>
    </w:p>
    <w:p w14:paraId="3A099246" w14:textId="2EF71766" w:rsidR="00C83DD5" w:rsidRPr="00BC7F1F" w:rsidRDefault="00C83DD5" w:rsidP="002D6900">
      <w:pPr>
        <w:spacing w:before="100" w:beforeAutospacing="1" w:after="100" w:afterAutospacing="1" w:line="360" w:lineRule="auto"/>
        <w:ind w:firstLine="720"/>
        <w:jc w:val="both"/>
        <w:rPr>
          <w:rFonts w:ascii="Sakkal Majalla" w:hAnsi="Sakkal Majalla" w:cs="Sakkal Majalla"/>
          <w:sz w:val="28"/>
          <w:szCs w:val="28"/>
          <w:rtl/>
          <w:lang w:bidi="ar-EG"/>
        </w:rPr>
      </w:pPr>
      <w:r w:rsidRPr="00BC7F1F">
        <w:rPr>
          <w:rFonts w:ascii="Sakkal Majalla" w:hAnsi="Sakkal Majalla" w:cs="Sakkal Majalla"/>
          <w:sz w:val="28"/>
          <w:szCs w:val="28"/>
          <w:rtl/>
        </w:rPr>
        <w:t xml:space="preserve">انطلاقًا من ذلك، تتمثل مشكلة الدراسة في تحليل </w:t>
      </w:r>
      <w:r w:rsidR="00920CC7" w:rsidRPr="00BC7F1F">
        <w:rPr>
          <w:rFonts w:ascii="Sakkal Majalla" w:hAnsi="Sakkal Majalla" w:cs="Sakkal Majalla"/>
          <w:sz w:val="28"/>
          <w:szCs w:val="28"/>
          <w:rtl/>
        </w:rPr>
        <w:t>تأثير جودة خدمات الاتصالات بأبعاده مجمعة والمتمثلة في (الاستجابة – الملموسية – الاعتمادية – الأمان) على رضا الموظفين: دراسة تطبيقية على موظفي شركات الاتصالات السعودية</w:t>
      </w:r>
      <w:r w:rsidR="005E00A1" w:rsidRPr="00BC7F1F">
        <w:rPr>
          <w:rFonts w:ascii="Sakkal Majalla" w:hAnsi="Sakkal Majalla" w:cs="Sakkal Majalla"/>
          <w:sz w:val="28"/>
          <w:szCs w:val="28"/>
          <w:rtl/>
        </w:rPr>
        <w:t>.</w:t>
      </w:r>
    </w:p>
    <w:p w14:paraId="7043CAA9" w14:textId="43565921" w:rsidR="002D6900" w:rsidRPr="00BC7F1F" w:rsidRDefault="002D6900" w:rsidP="002D6900">
      <w:pPr>
        <w:pStyle w:val="NormalWeb"/>
        <w:bidi/>
        <w:spacing w:line="360" w:lineRule="auto"/>
        <w:jc w:val="both"/>
        <w:outlineLvl w:val="1"/>
        <w:rPr>
          <w:rFonts w:ascii="Sakkal Majalla" w:hAnsi="Sakkal Majalla" w:cs="Sakkal Majalla"/>
          <w:b/>
          <w:bCs/>
          <w:sz w:val="36"/>
          <w:szCs w:val="36"/>
          <w:rtl/>
        </w:rPr>
      </w:pPr>
      <w:bookmarkStart w:id="4" w:name="_Toc203203076"/>
      <w:bookmarkStart w:id="5" w:name="_Toc169790490"/>
      <w:bookmarkEnd w:id="0"/>
      <w:bookmarkEnd w:id="1"/>
      <w:r w:rsidRPr="00BC7F1F">
        <w:rPr>
          <w:rFonts w:ascii="Sakkal Majalla" w:hAnsi="Sakkal Majalla" w:cs="Sakkal Majalla"/>
          <w:b/>
          <w:bCs/>
          <w:sz w:val="36"/>
          <w:szCs w:val="36"/>
          <w:rtl/>
        </w:rPr>
        <w:t>2.1 أهمية الدراسة:</w:t>
      </w:r>
      <w:bookmarkEnd w:id="4"/>
    </w:p>
    <w:p w14:paraId="1EE72FAC" w14:textId="40083867" w:rsidR="00AF46DF" w:rsidRPr="00BC7F1F" w:rsidRDefault="00AF46DF" w:rsidP="002D6900">
      <w:pPr>
        <w:pStyle w:val="NormalWeb"/>
        <w:bidi/>
        <w:spacing w:line="360" w:lineRule="auto"/>
        <w:ind w:firstLine="706"/>
        <w:jc w:val="both"/>
        <w:rPr>
          <w:rFonts w:ascii="Sakkal Majalla" w:hAnsi="Sakkal Majalla" w:cs="Sakkal Majalla"/>
          <w:b/>
          <w:bCs/>
          <w:sz w:val="28"/>
          <w:szCs w:val="28"/>
        </w:rPr>
      </w:pPr>
      <w:r w:rsidRPr="00BC7F1F">
        <w:rPr>
          <w:rFonts w:ascii="Sakkal Majalla" w:hAnsi="Sakkal Majalla" w:cs="Sakkal Majalla"/>
          <w:b/>
          <w:bCs/>
          <w:sz w:val="28"/>
          <w:szCs w:val="28"/>
          <w:rtl/>
        </w:rPr>
        <w:lastRenderedPageBreak/>
        <w:t xml:space="preserve">تعتمد أهمية هذه الدراسة على إسهاماتها النظرية والتطبيقية </w:t>
      </w:r>
      <w:r w:rsidR="000125CD" w:rsidRPr="00BC7F1F">
        <w:rPr>
          <w:rFonts w:ascii="Sakkal Majalla" w:hAnsi="Sakkal Majalla" w:cs="Sakkal Majalla"/>
          <w:b/>
          <w:bCs/>
          <w:sz w:val="28"/>
          <w:szCs w:val="28"/>
          <w:rtl/>
        </w:rPr>
        <w:t>فيما يل</w:t>
      </w:r>
      <w:r w:rsidR="00DD6BEA" w:rsidRPr="00BC7F1F">
        <w:rPr>
          <w:rFonts w:ascii="Sakkal Majalla" w:hAnsi="Sakkal Majalla" w:cs="Sakkal Majalla"/>
          <w:b/>
          <w:bCs/>
          <w:sz w:val="28"/>
          <w:szCs w:val="28"/>
          <w:rtl/>
        </w:rPr>
        <w:t>ي</w:t>
      </w:r>
      <w:r w:rsidR="000125CD" w:rsidRPr="00BC7F1F">
        <w:rPr>
          <w:rFonts w:ascii="Sakkal Majalla" w:hAnsi="Sakkal Majalla" w:cs="Sakkal Majalla"/>
          <w:b/>
          <w:bCs/>
          <w:sz w:val="28"/>
          <w:szCs w:val="28"/>
          <w:rtl/>
        </w:rPr>
        <w:t>:</w:t>
      </w:r>
    </w:p>
    <w:p w14:paraId="261CADEE" w14:textId="77777777" w:rsidR="00AF46DF" w:rsidRPr="00BC7F1F" w:rsidRDefault="00AF46DF" w:rsidP="002D6900">
      <w:pPr>
        <w:pStyle w:val="NormalWeb"/>
        <w:bidi/>
        <w:spacing w:line="360" w:lineRule="auto"/>
        <w:jc w:val="both"/>
        <w:rPr>
          <w:rFonts w:ascii="Sakkal Majalla" w:hAnsi="Sakkal Majalla" w:cs="Sakkal Majalla"/>
          <w:sz w:val="32"/>
          <w:szCs w:val="32"/>
        </w:rPr>
      </w:pPr>
      <w:r w:rsidRPr="00BC7F1F">
        <w:rPr>
          <w:rStyle w:val="Strong"/>
          <w:rFonts w:ascii="Sakkal Majalla" w:hAnsi="Sakkal Majalla" w:cs="Sakkal Majalla"/>
          <w:sz w:val="32"/>
          <w:szCs w:val="32"/>
          <w:rtl/>
        </w:rPr>
        <w:t>الأهمية النظرية</w:t>
      </w:r>
      <w:r w:rsidRPr="00BC7F1F">
        <w:rPr>
          <w:rStyle w:val="Strong"/>
          <w:rFonts w:ascii="Sakkal Majalla" w:hAnsi="Sakkal Majalla" w:cs="Sakkal Majalla"/>
          <w:sz w:val="32"/>
          <w:szCs w:val="32"/>
        </w:rPr>
        <w:t>:</w:t>
      </w:r>
    </w:p>
    <w:p w14:paraId="3BCBD7D0" w14:textId="2F78AC07" w:rsidR="00920CC7" w:rsidRPr="00BC7F1F" w:rsidRDefault="00920CC7" w:rsidP="002D6900">
      <w:pPr>
        <w:pStyle w:val="NormalWeb"/>
        <w:numPr>
          <w:ilvl w:val="0"/>
          <w:numId w:val="8"/>
        </w:numPr>
        <w:bidi/>
        <w:spacing w:line="360" w:lineRule="auto"/>
        <w:ind w:left="423"/>
        <w:jc w:val="both"/>
        <w:rPr>
          <w:rFonts w:ascii="Sakkal Majalla" w:hAnsi="Sakkal Majalla" w:cs="Sakkal Majalla"/>
          <w:sz w:val="28"/>
          <w:szCs w:val="28"/>
          <w:rtl/>
        </w:rPr>
      </w:pPr>
      <w:r w:rsidRPr="00BC7F1F">
        <w:rPr>
          <w:rFonts w:ascii="Sakkal Majalla" w:hAnsi="Sakkal Majalla" w:cs="Sakkal Majalla"/>
          <w:sz w:val="28"/>
          <w:szCs w:val="28"/>
          <w:rtl/>
        </w:rPr>
        <w:t>تُسهم هذه الدراسة في إثراء الأدبيات العلمية في مجال الإدارة الحديثة، من خلال استكشاف العلاقة بين جودة خدمات الاتصالات ورضا الموظفين في بيئة عمل تعتمد على التقنيات الرقمية، لا سيما في قطاع الاتصالات الذي يُعد أحد أكثر القطاعات تأثرًا بالتحول التكنولوجي في المملكة العربية السعودية</w:t>
      </w:r>
      <w:r w:rsidRPr="00BC7F1F">
        <w:rPr>
          <w:rFonts w:ascii="Sakkal Majalla" w:hAnsi="Sakkal Majalla" w:cs="Sakkal Majalla"/>
          <w:sz w:val="28"/>
          <w:szCs w:val="28"/>
        </w:rPr>
        <w:t>.</w:t>
      </w:r>
    </w:p>
    <w:p w14:paraId="5A34DCE5" w14:textId="266EEA91" w:rsidR="00920CC7" w:rsidRPr="00BC7F1F" w:rsidRDefault="00920CC7" w:rsidP="002D6900">
      <w:pPr>
        <w:pStyle w:val="NormalWeb"/>
        <w:numPr>
          <w:ilvl w:val="0"/>
          <w:numId w:val="8"/>
        </w:numPr>
        <w:bidi/>
        <w:spacing w:line="360" w:lineRule="auto"/>
        <w:ind w:left="423"/>
        <w:jc w:val="both"/>
        <w:rPr>
          <w:rFonts w:ascii="Sakkal Majalla" w:hAnsi="Sakkal Majalla" w:cs="Sakkal Majalla"/>
          <w:sz w:val="28"/>
          <w:szCs w:val="28"/>
          <w:rtl/>
        </w:rPr>
      </w:pPr>
      <w:r w:rsidRPr="00BC7F1F">
        <w:rPr>
          <w:rFonts w:ascii="Sakkal Majalla" w:hAnsi="Sakkal Majalla" w:cs="Sakkal Majalla"/>
          <w:sz w:val="28"/>
          <w:szCs w:val="28"/>
          <w:rtl/>
        </w:rPr>
        <w:t>تقدم الدراسة إطارًا نظريًا حديثًا يربط بين مكونات جودة خدمات الاتصالات (الاستجابة – الملموسية – الاعتمادية – الأمان) وبين أبعاد الرضا الوظيفي (كالرضا عن بيئة العمل، والتمكين، والتفاعل التنظيمي، والاستقرار النفسي)</w:t>
      </w:r>
      <w:r w:rsidRPr="00BC7F1F">
        <w:rPr>
          <w:rFonts w:ascii="Sakkal Majalla" w:hAnsi="Sakkal Majalla" w:cs="Sakkal Majalla"/>
          <w:sz w:val="28"/>
          <w:szCs w:val="28"/>
        </w:rPr>
        <w:t>.</w:t>
      </w:r>
    </w:p>
    <w:p w14:paraId="79FAFA04" w14:textId="5AEED6D8" w:rsidR="00920CC7" w:rsidRPr="00BC7F1F" w:rsidRDefault="00920CC7" w:rsidP="002D6900">
      <w:pPr>
        <w:pStyle w:val="NormalWeb"/>
        <w:numPr>
          <w:ilvl w:val="0"/>
          <w:numId w:val="8"/>
        </w:numPr>
        <w:bidi/>
        <w:spacing w:line="360" w:lineRule="auto"/>
        <w:ind w:left="423"/>
        <w:jc w:val="both"/>
        <w:rPr>
          <w:rFonts w:ascii="Sakkal Majalla" w:hAnsi="Sakkal Majalla" w:cs="Sakkal Majalla"/>
          <w:sz w:val="28"/>
          <w:szCs w:val="28"/>
          <w:rtl/>
        </w:rPr>
      </w:pPr>
      <w:r w:rsidRPr="00BC7F1F">
        <w:rPr>
          <w:rFonts w:ascii="Sakkal Majalla" w:hAnsi="Sakkal Majalla" w:cs="Sakkal Majalla"/>
          <w:sz w:val="28"/>
          <w:szCs w:val="28"/>
          <w:rtl/>
        </w:rPr>
        <w:t>تساهم في سد فجوة معرفية في الدراسات العربية، حيث يندر تناول العلاقة بين البنية التحتية الرقمية للاتصالات داخل المؤسسات ورضا العاملين من منظور تطبيقي شامل، خاصة في ظل ما يشهده القطاع من توسع وتنافسية</w:t>
      </w:r>
      <w:r w:rsidRPr="00BC7F1F">
        <w:rPr>
          <w:rFonts w:ascii="Sakkal Majalla" w:hAnsi="Sakkal Majalla" w:cs="Sakkal Majalla"/>
          <w:sz w:val="28"/>
          <w:szCs w:val="28"/>
        </w:rPr>
        <w:t>.</w:t>
      </w:r>
    </w:p>
    <w:p w14:paraId="799DEC73" w14:textId="2C565375" w:rsidR="00175050" w:rsidRPr="00BC7F1F" w:rsidRDefault="00920CC7" w:rsidP="002D6900">
      <w:pPr>
        <w:pStyle w:val="NormalWeb"/>
        <w:numPr>
          <w:ilvl w:val="0"/>
          <w:numId w:val="8"/>
        </w:numPr>
        <w:bidi/>
        <w:spacing w:line="360" w:lineRule="auto"/>
        <w:ind w:left="423"/>
        <w:jc w:val="both"/>
        <w:rPr>
          <w:rStyle w:val="Strong"/>
          <w:rFonts w:ascii="Sakkal Majalla" w:hAnsi="Sakkal Majalla" w:cs="Sakkal Majalla"/>
          <w:b w:val="0"/>
          <w:bCs w:val="0"/>
          <w:sz w:val="28"/>
          <w:szCs w:val="28"/>
          <w:rtl/>
        </w:rPr>
      </w:pPr>
      <w:r w:rsidRPr="00BC7F1F">
        <w:rPr>
          <w:rFonts w:ascii="Sakkal Majalla" w:hAnsi="Sakkal Majalla" w:cs="Sakkal Majalla"/>
          <w:sz w:val="28"/>
          <w:szCs w:val="28"/>
          <w:rtl/>
        </w:rPr>
        <w:t>تُمهد هذه الدراسة لتطوير أدوات قياس كمية ونوعية يمكن استخدامها لاحقًا في تقييم جودة الاتصالات المؤسسية الداخلية، وتحديد مدى تأثيرها على مؤشرات الرضا والاحتفاظ بالموظفين، مما يدعم الأبحاث المستقبلية في مجالات الإدارة الرقمية والموارد البشرية.</w:t>
      </w:r>
    </w:p>
    <w:p w14:paraId="52461B94" w14:textId="2992A3AD" w:rsidR="00AF46DF" w:rsidRPr="00BC7F1F" w:rsidRDefault="00AF46DF" w:rsidP="002D6900">
      <w:pPr>
        <w:pStyle w:val="NormalWeb"/>
        <w:bidi/>
        <w:spacing w:line="360" w:lineRule="auto"/>
        <w:jc w:val="both"/>
        <w:rPr>
          <w:rFonts w:ascii="Sakkal Majalla" w:hAnsi="Sakkal Majalla" w:cs="Sakkal Majalla"/>
          <w:sz w:val="32"/>
          <w:szCs w:val="32"/>
        </w:rPr>
      </w:pPr>
      <w:r w:rsidRPr="00BC7F1F">
        <w:rPr>
          <w:rStyle w:val="Strong"/>
          <w:rFonts w:ascii="Sakkal Majalla" w:hAnsi="Sakkal Majalla" w:cs="Sakkal Majalla"/>
          <w:sz w:val="32"/>
          <w:szCs w:val="32"/>
          <w:rtl/>
        </w:rPr>
        <w:t>الأهمية التطبيقية</w:t>
      </w:r>
      <w:r w:rsidRPr="00BC7F1F">
        <w:rPr>
          <w:rStyle w:val="Strong"/>
          <w:rFonts w:ascii="Sakkal Majalla" w:hAnsi="Sakkal Majalla" w:cs="Sakkal Majalla"/>
          <w:sz w:val="32"/>
          <w:szCs w:val="32"/>
        </w:rPr>
        <w:t>:</w:t>
      </w:r>
    </w:p>
    <w:p w14:paraId="7BE27F4E" w14:textId="5DE1AF35" w:rsidR="00920CC7" w:rsidRPr="00BC7F1F" w:rsidRDefault="00920CC7" w:rsidP="002D6900">
      <w:pPr>
        <w:pStyle w:val="NormalWeb"/>
        <w:numPr>
          <w:ilvl w:val="0"/>
          <w:numId w:val="9"/>
        </w:numPr>
        <w:bidi/>
        <w:spacing w:line="360" w:lineRule="auto"/>
        <w:ind w:left="423"/>
        <w:jc w:val="both"/>
        <w:rPr>
          <w:rFonts w:ascii="Sakkal Majalla" w:hAnsi="Sakkal Majalla" w:cs="Sakkal Majalla"/>
          <w:sz w:val="28"/>
          <w:szCs w:val="28"/>
          <w:rtl/>
        </w:rPr>
      </w:pPr>
      <w:r w:rsidRPr="00BC7F1F">
        <w:rPr>
          <w:rFonts w:ascii="Sakkal Majalla" w:hAnsi="Sakkal Majalla" w:cs="Sakkal Majalla"/>
          <w:sz w:val="28"/>
          <w:szCs w:val="28"/>
          <w:rtl/>
        </w:rPr>
        <w:t>توفر الدراسة بيانات دقيقة لصنّاع القرار في قطاع الاتصالات السعودي حول أثر جودة خدمات الاتصال الداخلية على مستويات الرضا الوظيفي، بما يعزز القدرة على وضع سياسات تشغيلية تراعي متطلبات الموظفين التقنية وتدعم تحسين بيئة العمل</w:t>
      </w:r>
      <w:r w:rsidRPr="00BC7F1F">
        <w:rPr>
          <w:rFonts w:ascii="Sakkal Majalla" w:hAnsi="Sakkal Majalla" w:cs="Sakkal Majalla"/>
          <w:sz w:val="28"/>
          <w:szCs w:val="28"/>
        </w:rPr>
        <w:t>.</w:t>
      </w:r>
    </w:p>
    <w:p w14:paraId="5C1F97E0" w14:textId="2EC33D04" w:rsidR="00920CC7" w:rsidRPr="00BC7F1F" w:rsidRDefault="00920CC7" w:rsidP="002D6900">
      <w:pPr>
        <w:pStyle w:val="NormalWeb"/>
        <w:numPr>
          <w:ilvl w:val="0"/>
          <w:numId w:val="9"/>
        </w:numPr>
        <w:bidi/>
        <w:spacing w:line="360" w:lineRule="auto"/>
        <w:ind w:left="423"/>
        <w:jc w:val="both"/>
        <w:rPr>
          <w:rFonts w:ascii="Sakkal Majalla" w:hAnsi="Sakkal Majalla" w:cs="Sakkal Majalla"/>
          <w:sz w:val="28"/>
          <w:szCs w:val="28"/>
          <w:rtl/>
        </w:rPr>
      </w:pPr>
      <w:r w:rsidRPr="00BC7F1F">
        <w:rPr>
          <w:rFonts w:ascii="Sakkal Majalla" w:hAnsi="Sakkal Majalla" w:cs="Sakkal Majalla"/>
          <w:sz w:val="28"/>
          <w:szCs w:val="28"/>
          <w:rtl/>
        </w:rPr>
        <w:lastRenderedPageBreak/>
        <w:t>تتيح نتائج الدراسة تقديم توصيات عملية لتحسين منظومة الاتصال الداخلي في الشركات من خلال تعزيز كفاءة الأنظمة المستخدمة، وتحديث البنية التحتية الرقمية بما يواكب التغيرات في بيئة العمل الرقمية ويقلل من الأعطال التقنية</w:t>
      </w:r>
      <w:r w:rsidRPr="00BC7F1F">
        <w:rPr>
          <w:rFonts w:ascii="Sakkal Majalla" w:hAnsi="Sakkal Majalla" w:cs="Sakkal Majalla"/>
          <w:sz w:val="28"/>
          <w:szCs w:val="28"/>
        </w:rPr>
        <w:t>.</w:t>
      </w:r>
    </w:p>
    <w:p w14:paraId="332FEEB5" w14:textId="1A2A1681" w:rsidR="00920CC7" w:rsidRPr="00BC7F1F" w:rsidRDefault="00920CC7" w:rsidP="002D6900">
      <w:pPr>
        <w:pStyle w:val="NormalWeb"/>
        <w:numPr>
          <w:ilvl w:val="0"/>
          <w:numId w:val="9"/>
        </w:numPr>
        <w:bidi/>
        <w:spacing w:line="360" w:lineRule="auto"/>
        <w:ind w:left="423"/>
        <w:jc w:val="both"/>
        <w:rPr>
          <w:rFonts w:ascii="Sakkal Majalla" w:hAnsi="Sakkal Majalla" w:cs="Sakkal Majalla"/>
          <w:sz w:val="28"/>
          <w:szCs w:val="28"/>
          <w:rtl/>
        </w:rPr>
      </w:pPr>
      <w:r w:rsidRPr="00BC7F1F">
        <w:rPr>
          <w:rFonts w:ascii="Sakkal Majalla" w:hAnsi="Sakkal Majalla" w:cs="Sakkal Majalla"/>
          <w:sz w:val="28"/>
          <w:szCs w:val="28"/>
          <w:rtl/>
        </w:rPr>
        <w:t>تسهم في رفع كفاءة الفرق الإدارية والفنية من خلال تسليط الضوء على عناصر حاسمة من جودة الاتصالات مثل سرعة حل المشكلات، توفر الدعم الفني، وفعالية المنصات المستخدمة في التواصل المؤسسي، وتأثيرها على الروح المعنوية للموظف</w:t>
      </w:r>
      <w:r w:rsidRPr="00BC7F1F">
        <w:rPr>
          <w:rFonts w:ascii="Sakkal Majalla" w:hAnsi="Sakkal Majalla" w:cs="Sakkal Majalla"/>
          <w:sz w:val="28"/>
          <w:szCs w:val="28"/>
        </w:rPr>
        <w:t>.</w:t>
      </w:r>
    </w:p>
    <w:p w14:paraId="5495AB1E" w14:textId="50E56F5E" w:rsidR="00DD6BEA" w:rsidRPr="00BC7F1F" w:rsidRDefault="00920CC7" w:rsidP="002D6900">
      <w:pPr>
        <w:pStyle w:val="NormalWeb"/>
        <w:numPr>
          <w:ilvl w:val="0"/>
          <w:numId w:val="9"/>
        </w:numPr>
        <w:bidi/>
        <w:spacing w:line="360" w:lineRule="auto"/>
        <w:ind w:left="423"/>
        <w:jc w:val="both"/>
        <w:rPr>
          <w:rFonts w:ascii="Sakkal Majalla" w:hAnsi="Sakkal Majalla" w:cs="Sakkal Majalla"/>
          <w:sz w:val="28"/>
          <w:szCs w:val="28"/>
          <w:rtl/>
        </w:rPr>
      </w:pPr>
      <w:r w:rsidRPr="00BC7F1F">
        <w:rPr>
          <w:rFonts w:ascii="Sakkal Majalla" w:hAnsi="Sakkal Majalla" w:cs="Sakkal Majalla"/>
          <w:sz w:val="28"/>
          <w:szCs w:val="28"/>
          <w:rtl/>
        </w:rPr>
        <w:t>تسهم في تحقيق وفورات تنظيمية من خلال تحسين استخدام الوقت وتقليل معدلات الانقطاع والتكرار في المهام، مما ينعكس على زيادة الإنتاجية وتقليل تكاليف الدوران الوظيفي، ويُعزز من قدرة شركات الاتصالات السعودية على تقديم بيئة عمل مستقرة وفعالة تدعم الأداء المستدام.</w:t>
      </w:r>
    </w:p>
    <w:p w14:paraId="66D71B9A" w14:textId="0FEAEE58" w:rsidR="002D6900" w:rsidRPr="00BC7F1F" w:rsidRDefault="002D6900" w:rsidP="002D6900">
      <w:pPr>
        <w:spacing w:before="100" w:beforeAutospacing="1" w:after="100" w:afterAutospacing="1" w:line="360" w:lineRule="auto"/>
        <w:jc w:val="both"/>
        <w:outlineLvl w:val="1"/>
        <w:rPr>
          <w:rFonts w:ascii="Sakkal Majalla" w:hAnsi="Sakkal Majalla" w:cs="Sakkal Majalla"/>
          <w:b/>
          <w:bCs/>
          <w:sz w:val="36"/>
          <w:szCs w:val="36"/>
          <w:rtl/>
        </w:rPr>
      </w:pPr>
      <w:bookmarkStart w:id="6" w:name="_Toc203203077"/>
      <w:bookmarkStart w:id="7" w:name="_Hlk171142984"/>
      <w:bookmarkEnd w:id="5"/>
      <w:r w:rsidRPr="00BC7F1F">
        <w:rPr>
          <w:rFonts w:ascii="Sakkal Majalla" w:hAnsi="Sakkal Majalla" w:cs="Sakkal Majalla"/>
          <w:b/>
          <w:bCs/>
          <w:sz w:val="36"/>
          <w:szCs w:val="36"/>
          <w:rtl/>
        </w:rPr>
        <w:t>3.1 أهداف الدراسة:</w:t>
      </w:r>
      <w:bookmarkEnd w:id="6"/>
    </w:p>
    <w:p w14:paraId="68771929" w14:textId="7233F600" w:rsidR="00F30BD7" w:rsidRPr="00BC7F1F" w:rsidRDefault="008C1ABE" w:rsidP="002D6900">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تهدف الدراسة إلى</w:t>
      </w:r>
      <w:r w:rsidR="00C9690C" w:rsidRPr="00BC7F1F">
        <w:rPr>
          <w:rFonts w:ascii="Sakkal Majalla" w:hAnsi="Sakkal Majalla" w:cs="Sakkal Majalla"/>
          <w:sz w:val="28"/>
          <w:szCs w:val="28"/>
          <w:rtl/>
        </w:rPr>
        <w:t xml:space="preserve"> معرفة </w:t>
      </w:r>
      <w:r w:rsidR="00920CC7" w:rsidRPr="00BC7F1F">
        <w:rPr>
          <w:rFonts w:ascii="Sakkal Majalla" w:hAnsi="Sakkal Majalla" w:cs="Sakkal Majalla"/>
          <w:sz w:val="28"/>
          <w:szCs w:val="28"/>
          <w:rtl/>
        </w:rPr>
        <w:t>تأثير جودة خدمات الاتصالات بأبعاده مجمعة والمتمثلة في (الاستجابة – الملموسية – الاعتمادية – الأمان) على رضا الموظفين: دراسة تطبيقية على موظفي شركات الاتصالات السعودية</w:t>
      </w:r>
      <w:r w:rsidR="000125CD" w:rsidRPr="00BC7F1F">
        <w:rPr>
          <w:rFonts w:ascii="Sakkal Majalla" w:hAnsi="Sakkal Majalla" w:cs="Sakkal Majalla"/>
          <w:sz w:val="28"/>
          <w:szCs w:val="28"/>
          <w:rtl/>
        </w:rPr>
        <w:t>،</w:t>
      </w:r>
      <w:r w:rsidRPr="00BC7F1F">
        <w:rPr>
          <w:rFonts w:ascii="Sakkal Majalla" w:hAnsi="Sakkal Majalla" w:cs="Sakkal Majalla"/>
          <w:sz w:val="28"/>
          <w:szCs w:val="28"/>
          <w:rtl/>
        </w:rPr>
        <w:t xml:space="preserve"> </w:t>
      </w:r>
      <w:bookmarkEnd w:id="7"/>
      <w:r w:rsidR="00F30BD7" w:rsidRPr="00BC7F1F">
        <w:rPr>
          <w:rFonts w:ascii="Sakkal Majalla" w:hAnsi="Sakkal Majalla" w:cs="Sakkal Majalla"/>
          <w:sz w:val="28"/>
          <w:szCs w:val="28"/>
          <w:rtl/>
          <w:lang w:bidi="ar-EG"/>
        </w:rPr>
        <w:t>ويتفرع</w:t>
      </w:r>
      <w:r w:rsidR="00F30BD7" w:rsidRPr="00BC7F1F">
        <w:rPr>
          <w:rFonts w:ascii="Sakkal Majalla" w:hAnsi="Sakkal Majalla" w:cs="Sakkal Majalla"/>
          <w:sz w:val="28"/>
          <w:szCs w:val="28"/>
          <w:rtl/>
        </w:rPr>
        <w:t xml:space="preserve"> منه مجموعة من الأهداف الفرعية:</w:t>
      </w:r>
    </w:p>
    <w:p w14:paraId="32AA2114" w14:textId="1372C9C1" w:rsidR="000125CD" w:rsidRPr="00BC7F1F" w:rsidRDefault="000125CD" w:rsidP="002D6900">
      <w:pPr>
        <w:pStyle w:val="NormalWeb"/>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bookmarkStart w:id="8" w:name="_Hlk201406206"/>
      <w:bookmarkStart w:id="9" w:name="_Toc169790491"/>
      <w:r w:rsidRPr="00BC7F1F">
        <w:rPr>
          <w:rFonts w:ascii="Sakkal Majalla" w:eastAsiaTheme="minorHAnsi" w:hAnsi="Sakkal Majalla" w:cs="Sakkal Majalla"/>
          <w:kern w:val="2"/>
          <w:sz w:val="28"/>
          <w:szCs w:val="28"/>
          <w:rtl/>
          <w14:ligatures w14:val="standardContextual"/>
        </w:rPr>
        <w:t xml:space="preserve">التعرف على </w:t>
      </w:r>
      <w:r w:rsidR="00920CC7" w:rsidRPr="00BC7F1F">
        <w:rPr>
          <w:rFonts w:ascii="Sakkal Majalla" w:eastAsiaTheme="minorHAnsi" w:hAnsi="Sakkal Majalla" w:cs="Sakkal Majalla"/>
          <w:kern w:val="2"/>
          <w:sz w:val="28"/>
          <w:szCs w:val="28"/>
          <w:rtl/>
          <w14:ligatures w14:val="standardContextual"/>
        </w:rPr>
        <w:t xml:space="preserve">أثر </w:t>
      </w:r>
      <w:r w:rsidR="00920CC7" w:rsidRPr="00BC7F1F">
        <w:rPr>
          <w:rFonts w:ascii="Sakkal Majalla" w:hAnsi="Sakkal Majalla" w:cs="Sakkal Majalla"/>
          <w:sz w:val="28"/>
          <w:szCs w:val="28"/>
          <w:rtl/>
        </w:rPr>
        <w:t>الاستجابة</w:t>
      </w:r>
      <w:r w:rsidR="00FC69CF" w:rsidRPr="00BC7F1F">
        <w:rPr>
          <w:rFonts w:ascii="Sakkal Majalla" w:eastAsiaTheme="minorHAnsi" w:hAnsi="Sakkal Majalla" w:cs="Sakkal Majalla"/>
          <w:kern w:val="2"/>
          <w:sz w:val="28"/>
          <w:szCs w:val="28"/>
          <w:rtl/>
          <w14:ligatures w14:val="standardContextual"/>
        </w:rPr>
        <w:t xml:space="preserve"> </w:t>
      </w:r>
      <w:r w:rsidR="00920CC7" w:rsidRPr="00BC7F1F">
        <w:rPr>
          <w:rFonts w:ascii="Sakkal Majalla" w:eastAsiaTheme="minorHAnsi" w:hAnsi="Sakkal Majalla" w:cs="Sakkal Majalla"/>
          <w:kern w:val="2"/>
          <w:sz w:val="28"/>
          <w:szCs w:val="28"/>
          <w:rtl/>
          <w14:ligatures w14:val="standardContextual"/>
        </w:rPr>
        <w:t>على رضا الموظفين وذلك بالتطبيق على موظفي شركات الاتصالات السعودية</w:t>
      </w:r>
      <w:r w:rsidRPr="00BC7F1F">
        <w:rPr>
          <w:rFonts w:ascii="Sakkal Majalla" w:eastAsiaTheme="minorHAnsi" w:hAnsi="Sakkal Majalla" w:cs="Sakkal Majalla"/>
          <w:kern w:val="2"/>
          <w:sz w:val="28"/>
          <w:szCs w:val="28"/>
          <w14:ligatures w14:val="standardContextual"/>
        </w:rPr>
        <w:t>.</w:t>
      </w:r>
      <w:bookmarkEnd w:id="8"/>
    </w:p>
    <w:p w14:paraId="5D9CDE5C" w14:textId="45F3E8E2" w:rsidR="00FC69CF" w:rsidRPr="00BC7F1F" w:rsidRDefault="00920CC7" w:rsidP="002D6900">
      <w:pPr>
        <w:pStyle w:val="NormalWeb"/>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r w:rsidRPr="00BC7F1F">
        <w:rPr>
          <w:rFonts w:ascii="Sakkal Majalla" w:eastAsiaTheme="minorHAnsi" w:hAnsi="Sakkal Majalla" w:cs="Sakkal Majalla"/>
          <w:kern w:val="2"/>
          <w:sz w:val="28"/>
          <w:szCs w:val="28"/>
          <w:rtl/>
          <w14:ligatures w14:val="standardContextual"/>
        </w:rPr>
        <w:t xml:space="preserve">التعرف على أثر </w:t>
      </w:r>
      <w:r w:rsidRPr="00BC7F1F">
        <w:rPr>
          <w:rFonts w:ascii="Sakkal Majalla" w:hAnsi="Sakkal Majalla" w:cs="Sakkal Majalla"/>
          <w:sz w:val="28"/>
          <w:szCs w:val="28"/>
          <w:rtl/>
        </w:rPr>
        <w:t>الملموسية</w:t>
      </w:r>
      <w:r w:rsidRPr="00BC7F1F">
        <w:rPr>
          <w:rFonts w:ascii="Sakkal Majalla" w:eastAsiaTheme="minorHAnsi" w:hAnsi="Sakkal Majalla" w:cs="Sakkal Majalla"/>
          <w:kern w:val="2"/>
          <w:sz w:val="28"/>
          <w:szCs w:val="28"/>
          <w:rtl/>
          <w14:ligatures w14:val="standardContextual"/>
        </w:rPr>
        <w:t xml:space="preserve"> على رضا الموظفين وذلك بالتطبيق على موظفي شركات الاتصالات السعودية</w:t>
      </w:r>
      <w:r w:rsidRPr="00BC7F1F">
        <w:rPr>
          <w:rFonts w:ascii="Sakkal Majalla" w:eastAsiaTheme="minorHAnsi" w:hAnsi="Sakkal Majalla" w:cs="Sakkal Majalla"/>
          <w:kern w:val="2"/>
          <w:sz w:val="28"/>
          <w:szCs w:val="28"/>
          <w14:ligatures w14:val="standardContextual"/>
        </w:rPr>
        <w:t>.</w:t>
      </w:r>
    </w:p>
    <w:p w14:paraId="012CF81F" w14:textId="4954503A" w:rsidR="00920CC7" w:rsidRPr="00BC7F1F" w:rsidRDefault="00920CC7" w:rsidP="002D6900">
      <w:pPr>
        <w:pStyle w:val="NormalWeb"/>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r w:rsidRPr="00BC7F1F">
        <w:rPr>
          <w:rFonts w:ascii="Sakkal Majalla" w:eastAsiaTheme="minorHAnsi" w:hAnsi="Sakkal Majalla" w:cs="Sakkal Majalla"/>
          <w:kern w:val="2"/>
          <w:sz w:val="28"/>
          <w:szCs w:val="28"/>
          <w:rtl/>
          <w14:ligatures w14:val="standardContextual"/>
        </w:rPr>
        <w:t xml:space="preserve">التعرف على أثر </w:t>
      </w:r>
      <w:r w:rsidRPr="00BC7F1F">
        <w:rPr>
          <w:rFonts w:ascii="Sakkal Majalla" w:hAnsi="Sakkal Majalla" w:cs="Sakkal Majalla"/>
          <w:sz w:val="28"/>
          <w:szCs w:val="28"/>
          <w:rtl/>
        </w:rPr>
        <w:t>الاعتمادية</w:t>
      </w:r>
      <w:r w:rsidRPr="00BC7F1F">
        <w:rPr>
          <w:rFonts w:ascii="Sakkal Majalla" w:eastAsiaTheme="minorHAnsi" w:hAnsi="Sakkal Majalla" w:cs="Sakkal Majalla"/>
          <w:kern w:val="2"/>
          <w:sz w:val="28"/>
          <w:szCs w:val="28"/>
          <w:rtl/>
          <w14:ligatures w14:val="standardContextual"/>
        </w:rPr>
        <w:t xml:space="preserve"> على رضا الموظفين وذلك بالتطبيق على موظفي شركات الاتصالات السعودية</w:t>
      </w:r>
      <w:r w:rsidRPr="00BC7F1F">
        <w:rPr>
          <w:rFonts w:ascii="Sakkal Majalla" w:eastAsiaTheme="minorHAnsi" w:hAnsi="Sakkal Majalla" w:cs="Sakkal Majalla"/>
          <w:kern w:val="2"/>
          <w:sz w:val="28"/>
          <w:szCs w:val="28"/>
          <w14:ligatures w14:val="standardContextual"/>
        </w:rPr>
        <w:t>.</w:t>
      </w:r>
    </w:p>
    <w:p w14:paraId="0057995E" w14:textId="4995AF7A" w:rsidR="00920CC7" w:rsidRPr="00BC7F1F" w:rsidRDefault="00920CC7" w:rsidP="002D6900">
      <w:pPr>
        <w:pStyle w:val="NormalWeb"/>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r w:rsidRPr="00BC7F1F">
        <w:rPr>
          <w:rFonts w:ascii="Sakkal Majalla" w:eastAsiaTheme="minorHAnsi" w:hAnsi="Sakkal Majalla" w:cs="Sakkal Majalla"/>
          <w:kern w:val="2"/>
          <w:sz w:val="28"/>
          <w:szCs w:val="28"/>
          <w:rtl/>
          <w14:ligatures w14:val="standardContextual"/>
        </w:rPr>
        <w:t xml:space="preserve">التعرف على أثر </w:t>
      </w:r>
      <w:r w:rsidRPr="00BC7F1F">
        <w:rPr>
          <w:rFonts w:ascii="Sakkal Majalla" w:hAnsi="Sakkal Majalla" w:cs="Sakkal Majalla"/>
          <w:sz w:val="28"/>
          <w:szCs w:val="28"/>
          <w:rtl/>
        </w:rPr>
        <w:t>الأمان</w:t>
      </w:r>
      <w:r w:rsidRPr="00BC7F1F">
        <w:rPr>
          <w:rFonts w:ascii="Sakkal Majalla" w:eastAsiaTheme="minorHAnsi" w:hAnsi="Sakkal Majalla" w:cs="Sakkal Majalla"/>
          <w:kern w:val="2"/>
          <w:sz w:val="28"/>
          <w:szCs w:val="28"/>
          <w:rtl/>
          <w14:ligatures w14:val="standardContextual"/>
        </w:rPr>
        <w:t xml:space="preserve"> على رضا الموظفين وذلك بالتطبيق على موظفي شركات الاتصالات السعودية</w:t>
      </w:r>
      <w:r w:rsidRPr="00BC7F1F">
        <w:rPr>
          <w:rFonts w:ascii="Sakkal Majalla" w:eastAsiaTheme="minorHAnsi" w:hAnsi="Sakkal Majalla" w:cs="Sakkal Majalla"/>
          <w:kern w:val="2"/>
          <w:sz w:val="28"/>
          <w:szCs w:val="28"/>
          <w14:ligatures w14:val="standardContextual"/>
        </w:rPr>
        <w:t>.</w:t>
      </w:r>
    </w:p>
    <w:p w14:paraId="73C6B132" w14:textId="6552F8E2" w:rsidR="002D6900" w:rsidRPr="00BC7F1F" w:rsidRDefault="002D6900" w:rsidP="002D6900">
      <w:pPr>
        <w:spacing w:before="100" w:beforeAutospacing="1" w:after="100" w:afterAutospacing="1" w:line="360" w:lineRule="auto"/>
        <w:jc w:val="both"/>
        <w:outlineLvl w:val="1"/>
        <w:rPr>
          <w:rFonts w:ascii="Sakkal Majalla" w:hAnsi="Sakkal Majalla" w:cs="Sakkal Majalla"/>
          <w:b/>
          <w:bCs/>
          <w:sz w:val="36"/>
          <w:szCs w:val="36"/>
          <w:rtl/>
        </w:rPr>
      </w:pPr>
      <w:bookmarkStart w:id="10" w:name="_Toc203203078"/>
      <w:bookmarkStart w:id="11" w:name="_Toc169790492"/>
      <w:bookmarkEnd w:id="9"/>
      <w:r w:rsidRPr="00BC7F1F">
        <w:rPr>
          <w:rFonts w:ascii="Sakkal Majalla" w:hAnsi="Sakkal Majalla" w:cs="Sakkal Majalla"/>
          <w:b/>
          <w:bCs/>
          <w:sz w:val="36"/>
          <w:szCs w:val="36"/>
          <w:rtl/>
        </w:rPr>
        <w:t>4.1 تساؤلات الدراسة</w:t>
      </w:r>
      <w:bookmarkEnd w:id="10"/>
    </w:p>
    <w:p w14:paraId="13A034EB" w14:textId="31FA15F8" w:rsidR="009B37BE" w:rsidRPr="00BC7F1F" w:rsidRDefault="00064FF1" w:rsidP="002D6900">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b/>
          <w:bCs/>
          <w:sz w:val="28"/>
          <w:szCs w:val="28"/>
          <w:rtl/>
        </w:rPr>
        <w:lastRenderedPageBreak/>
        <w:t>السؤال الرئيس</w:t>
      </w:r>
      <w:r w:rsidR="00C9690C" w:rsidRPr="00BC7F1F">
        <w:rPr>
          <w:rFonts w:ascii="Sakkal Majalla" w:hAnsi="Sakkal Majalla" w:cs="Sakkal Majalla"/>
          <w:b/>
          <w:bCs/>
          <w:sz w:val="28"/>
          <w:szCs w:val="28"/>
          <w:rtl/>
        </w:rPr>
        <w:t>ي</w:t>
      </w:r>
      <w:r w:rsidRPr="00BC7F1F">
        <w:rPr>
          <w:rFonts w:ascii="Sakkal Majalla" w:hAnsi="Sakkal Majalla" w:cs="Sakkal Majalla"/>
          <w:b/>
          <w:bCs/>
          <w:sz w:val="28"/>
          <w:szCs w:val="28"/>
          <w:rtl/>
        </w:rPr>
        <w:t xml:space="preserve"> الأول</w:t>
      </w:r>
      <w:r w:rsidRPr="00BC7F1F">
        <w:rPr>
          <w:rFonts w:ascii="Sakkal Majalla" w:hAnsi="Sakkal Majalla" w:cs="Sakkal Majalla"/>
          <w:sz w:val="28"/>
          <w:szCs w:val="28"/>
          <w:rtl/>
        </w:rPr>
        <w:t xml:space="preserve">: </w:t>
      </w:r>
      <w:r w:rsidR="000125CD" w:rsidRPr="00BC7F1F">
        <w:rPr>
          <w:rFonts w:ascii="Sakkal Majalla" w:hAnsi="Sakkal Majalla" w:cs="Sakkal Majalla"/>
          <w:sz w:val="28"/>
          <w:szCs w:val="28"/>
          <w:rtl/>
        </w:rPr>
        <w:t xml:space="preserve">ما </w:t>
      </w:r>
      <w:r w:rsidR="00920CC7" w:rsidRPr="00BC7F1F">
        <w:rPr>
          <w:rFonts w:ascii="Sakkal Majalla" w:hAnsi="Sakkal Majalla" w:cs="Sakkal Majalla"/>
          <w:sz w:val="28"/>
          <w:szCs w:val="28"/>
          <w:rtl/>
        </w:rPr>
        <w:t>تأثير جودة خدمات الاتصالات بأبعاده مجمعة والمتمثلة في (الاستجابة – الملموسية – الاعتمادية – الأمان) على رضا الموظفين: دراسة تطبيقية على موظفي شركات الاتصالات السعودية</w:t>
      </w:r>
      <w:r w:rsidR="000125CD" w:rsidRPr="00BC7F1F">
        <w:rPr>
          <w:rFonts w:ascii="Sakkal Majalla" w:hAnsi="Sakkal Majalla" w:cs="Sakkal Majalla"/>
          <w:sz w:val="28"/>
          <w:szCs w:val="28"/>
          <w:rtl/>
        </w:rPr>
        <w:t>،</w:t>
      </w:r>
      <w:r w:rsidR="00C9690C" w:rsidRPr="00BC7F1F">
        <w:rPr>
          <w:rFonts w:ascii="Sakkal Majalla" w:hAnsi="Sakkal Majalla" w:cs="Sakkal Majalla"/>
          <w:sz w:val="28"/>
          <w:szCs w:val="28"/>
          <w:rtl/>
        </w:rPr>
        <w:t xml:space="preserve"> </w:t>
      </w:r>
      <w:r w:rsidR="009B37BE" w:rsidRPr="00BC7F1F">
        <w:rPr>
          <w:rFonts w:ascii="Sakkal Majalla" w:hAnsi="Sakkal Majalla" w:cs="Sakkal Majalla"/>
          <w:sz w:val="28"/>
          <w:szCs w:val="28"/>
          <w:rtl/>
        </w:rPr>
        <w:t xml:space="preserve">وتتفرع منه عدة أسئلة فرعية </w:t>
      </w:r>
      <w:r w:rsidR="00C9690C" w:rsidRPr="00BC7F1F">
        <w:rPr>
          <w:rFonts w:ascii="Sakkal Majalla" w:hAnsi="Sakkal Majalla" w:cs="Sakkal Majalla"/>
          <w:sz w:val="28"/>
          <w:szCs w:val="28"/>
          <w:rtl/>
        </w:rPr>
        <w:t>كالتالي</w:t>
      </w:r>
      <w:r w:rsidR="009B37BE" w:rsidRPr="00BC7F1F">
        <w:rPr>
          <w:rFonts w:ascii="Sakkal Majalla" w:hAnsi="Sakkal Majalla" w:cs="Sakkal Majalla"/>
          <w:sz w:val="28"/>
          <w:szCs w:val="28"/>
          <w:rtl/>
        </w:rPr>
        <w:t>:</w:t>
      </w:r>
      <w:bookmarkEnd w:id="11"/>
      <w:r w:rsidR="009B37BE" w:rsidRPr="00BC7F1F">
        <w:rPr>
          <w:rFonts w:ascii="Sakkal Majalla" w:hAnsi="Sakkal Majalla" w:cs="Sakkal Majalla"/>
          <w:sz w:val="28"/>
          <w:szCs w:val="28"/>
          <w:rtl/>
        </w:rPr>
        <w:t xml:space="preserve"> </w:t>
      </w:r>
    </w:p>
    <w:p w14:paraId="51005ADC" w14:textId="225818E2" w:rsidR="000125CD" w:rsidRPr="00BC7F1F" w:rsidRDefault="000125CD" w:rsidP="002D6900">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BC7F1F">
        <w:rPr>
          <w:rFonts w:ascii="Sakkal Majalla" w:hAnsi="Sakkal Majalla" w:cs="Sakkal Majalla"/>
          <w:sz w:val="28"/>
          <w:szCs w:val="28"/>
          <w:rtl/>
        </w:rPr>
        <w:t xml:space="preserve">إلى أي مدى </w:t>
      </w:r>
      <w:r w:rsidR="0026283D" w:rsidRPr="00BC7F1F">
        <w:rPr>
          <w:rFonts w:ascii="Sakkal Majalla" w:hAnsi="Sakkal Majalla" w:cs="Sakkal Majalla"/>
          <w:sz w:val="28"/>
          <w:szCs w:val="28"/>
          <w:rtl/>
        </w:rPr>
        <w:t>ي</w:t>
      </w:r>
      <w:r w:rsidRPr="00BC7F1F">
        <w:rPr>
          <w:rFonts w:ascii="Sakkal Majalla" w:hAnsi="Sakkal Majalla" w:cs="Sakkal Majalla"/>
          <w:sz w:val="28"/>
          <w:szCs w:val="28"/>
          <w:rtl/>
        </w:rPr>
        <w:t xml:space="preserve">سهم </w:t>
      </w:r>
      <w:r w:rsidR="00920CC7" w:rsidRPr="00BC7F1F">
        <w:rPr>
          <w:rFonts w:ascii="Sakkal Majalla" w:hAnsi="Sakkal Majalla" w:cs="Sakkal Majalla"/>
          <w:sz w:val="28"/>
          <w:szCs w:val="28"/>
          <w:rtl/>
        </w:rPr>
        <w:t>الاستجابة على رضا الموظفين وذلك بالتطبيق على موظفي شركات الاتصالات السعودية</w:t>
      </w:r>
      <w:r w:rsidRPr="00BC7F1F">
        <w:rPr>
          <w:rFonts w:ascii="Sakkal Majalla" w:hAnsi="Sakkal Majalla" w:cs="Sakkal Majalla"/>
          <w:sz w:val="28"/>
          <w:szCs w:val="28"/>
          <w:rtl/>
        </w:rPr>
        <w:t>؟</w:t>
      </w:r>
    </w:p>
    <w:p w14:paraId="4CAF9D6E" w14:textId="06C15624" w:rsidR="000125CD" w:rsidRPr="00BC7F1F" w:rsidRDefault="000125CD" w:rsidP="002D6900">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BC7F1F">
        <w:rPr>
          <w:rFonts w:ascii="Sakkal Majalla" w:hAnsi="Sakkal Majalla" w:cs="Sakkal Majalla"/>
          <w:sz w:val="28"/>
          <w:szCs w:val="28"/>
          <w:rtl/>
        </w:rPr>
        <w:t xml:space="preserve">ما أثر </w:t>
      </w:r>
      <w:r w:rsidR="00920CC7" w:rsidRPr="00BC7F1F">
        <w:rPr>
          <w:rFonts w:ascii="Sakkal Majalla" w:hAnsi="Sakkal Majalla" w:cs="Sakkal Majalla"/>
          <w:sz w:val="28"/>
          <w:szCs w:val="28"/>
          <w:rtl/>
        </w:rPr>
        <w:t>الملموسية على رضا الموظفين وذلك بالتطبيق على موظفي شركات الاتصالات السعودية</w:t>
      </w:r>
      <w:r w:rsidRPr="00BC7F1F">
        <w:rPr>
          <w:rFonts w:ascii="Sakkal Majalla" w:hAnsi="Sakkal Majalla" w:cs="Sakkal Majalla"/>
          <w:sz w:val="28"/>
          <w:szCs w:val="28"/>
          <w:rtl/>
        </w:rPr>
        <w:t>؟</w:t>
      </w:r>
    </w:p>
    <w:p w14:paraId="4F568EFB" w14:textId="10DA965A" w:rsidR="000125CD" w:rsidRPr="00BC7F1F" w:rsidRDefault="000125CD" w:rsidP="002D6900">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Pr>
      </w:pPr>
      <w:r w:rsidRPr="00BC7F1F">
        <w:rPr>
          <w:rFonts w:ascii="Sakkal Majalla" w:hAnsi="Sakkal Majalla" w:cs="Sakkal Majalla"/>
          <w:sz w:val="28"/>
          <w:szCs w:val="28"/>
          <w:rtl/>
        </w:rPr>
        <w:t xml:space="preserve">كيف يؤثر </w:t>
      </w:r>
      <w:r w:rsidR="00920CC7" w:rsidRPr="00BC7F1F">
        <w:rPr>
          <w:rFonts w:ascii="Sakkal Majalla" w:hAnsi="Sakkal Majalla" w:cs="Sakkal Majalla"/>
          <w:sz w:val="28"/>
          <w:szCs w:val="28"/>
          <w:rtl/>
        </w:rPr>
        <w:t>الاعتمادية على رضا الموظفين وذلك بالتطبيق على موظفي شركات الاتصالات السعودية</w:t>
      </w:r>
      <w:r w:rsidRPr="00BC7F1F">
        <w:rPr>
          <w:rFonts w:ascii="Sakkal Majalla" w:hAnsi="Sakkal Majalla" w:cs="Sakkal Majalla"/>
          <w:sz w:val="28"/>
          <w:szCs w:val="28"/>
          <w:rtl/>
        </w:rPr>
        <w:t>؟</w:t>
      </w:r>
    </w:p>
    <w:p w14:paraId="43A99457" w14:textId="63022938" w:rsidR="00341900" w:rsidRPr="00BC7F1F" w:rsidRDefault="00341900" w:rsidP="002D6900">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Pr>
      </w:pPr>
      <w:r w:rsidRPr="00BC7F1F">
        <w:rPr>
          <w:rFonts w:ascii="Sakkal Majalla" w:hAnsi="Sakkal Majalla" w:cs="Sakkal Majalla"/>
          <w:sz w:val="28"/>
          <w:szCs w:val="28"/>
          <w:rtl/>
        </w:rPr>
        <w:t xml:space="preserve">إلى أي مدى يسهم </w:t>
      </w:r>
      <w:r w:rsidR="00920CC7" w:rsidRPr="00BC7F1F">
        <w:rPr>
          <w:rFonts w:ascii="Sakkal Majalla" w:hAnsi="Sakkal Majalla" w:cs="Sakkal Majalla"/>
          <w:sz w:val="28"/>
          <w:szCs w:val="28"/>
          <w:rtl/>
        </w:rPr>
        <w:t xml:space="preserve">الأمان </w:t>
      </w:r>
      <w:r w:rsidR="00FC69CF" w:rsidRPr="00BC7F1F">
        <w:rPr>
          <w:rFonts w:ascii="Sakkal Majalla" w:hAnsi="Sakkal Majalla" w:cs="Sakkal Majalla"/>
          <w:sz w:val="28"/>
          <w:szCs w:val="28"/>
          <w:rtl/>
        </w:rPr>
        <w:t xml:space="preserve">في </w:t>
      </w:r>
      <w:r w:rsidR="00920CC7" w:rsidRPr="00BC7F1F">
        <w:rPr>
          <w:rFonts w:ascii="Sakkal Majalla" w:hAnsi="Sakkal Majalla" w:cs="Sakkal Majalla"/>
          <w:sz w:val="28"/>
          <w:szCs w:val="28"/>
          <w:rtl/>
        </w:rPr>
        <w:t>رضا الموظفين وذلك بالتطبيق على موظفي شركات الاتصالات السعودية</w:t>
      </w:r>
      <w:r w:rsidRPr="00BC7F1F">
        <w:rPr>
          <w:rFonts w:ascii="Sakkal Majalla" w:hAnsi="Sakkal Majalla" w:cs="Sakkal Majalla"/>
          <w:sz w:val="28"/>
          <w:szCs w:val="28"/>
          <w:rtl/>
        </w:rPr>
        <w:t>؟</w:t>
      </w:r>
    </w:p>
    <w:p w14:paraId="1604C6BA" w14:textId="12F9DA7A" w:rsidR="002D6900" w:rsidRPr="00BC7F1F" w:rsidRDefault="002D6900" w:rsidP="002D6900">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12" w:name="_Toc169790499"/>
      <w:r w:rsidRPr="00BC7F1F">
        <w:rPr>
          <w:rFonts w:ascii="Sakkal Majalla" w:eastAsia="Times New Roman" w:hAnsi="Sakkal Majalla" w:cs="Sakkal Majalla"/>
          <w:b/>
          <w:bCs/>
          <w:kern w:val="0"/>
          <w:sz w:val="36"/>
          <w:szCs w:val="36"/>
          <w:rtl/>
          <w14:ligatures w14:val="none"/>
        </w:rPr>
        <w:t xml:space="preserve">   </w:t>
      </w:r>
      <w:bookmarkStart w:id="13" w:name="_Toc203203079"/>
      <w:r w:rsidRPr="00BC7F1F">
        <w:rPr>
          <w:rFonts w:ascii="Sakkal Majalla" w:eastAsia="Times New Roman" w:hAnsi="Sakkal Majalla" w:cs="Sakkal Majalla"/>
          <w:b/>
          <w:bCs/>
          <w:kern w:val="0"/>
          <w:sz w:val="36"/>
          <w:szCs w:val="36"/>
          <w:rtl/>
          <w14:ligatures w14:val="none"/>
        </w:rPr>
        <w:t>5.1  فروض الدراسة:</w:t>
      </w:r>
      <w:bookmarkEnd w:id="13"/>
    </w:p>
    <w:p w14:paraId="4FD8ACC2" w14:textId="77777777" w:rsidR="00681671" w:rsidRPr="00BC7F1F" w:rsidRDefault="00681671" w:rsidP="002D6900">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JO"/>
          <w14:ligatures w14:val="none"/>
        </w:rPr>
      </w:pPr>
      <w:r w:rsidRPr="00BC7F1F">
        <w:rPr>
          <w:rFonts w:ascii="Sakkal Majalla" w:eastAsia="Times New Roman" w:hAnsi="Sakkal Majalla" w:cs="Sakkal Majalla"/>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BC7F1F">
        <w:rPr>
          <w:rFonts w:ascii="Sakkal Majalla" w:eastAsia="Times New Roman" w:hAnsi="Sakkal Majalla" w:cs="Sakkal Majalla"/>
          <w:kern w:val="0"/>
          <w:sz w:val="28"/>
          <w:szCs w:val="28"/>
          <w:rtl/>
          <w:lang w:bidi="ar-JO"/>
          <w14:ligatures w14:val="none"/>
        </w:rPr>
        <w:t xml:space="preserve"> </w:t>
      </w:r>
      <w:r w:rsidRPr="00BC7F1F">
        <w:rPr>
          <w:rFonts w:ascii="Sakkal Majalla" w:eastAsia="Times New Roman" w:hAnsi="Sakkal Majalla" w:cs="Sakkal Majalla"/>
          <w:kern w:val="0"/>
          <w:sz w:val="28"/>
          <w:szCs w:val="28"/>
          <w:rtl/>
          <w14:ligatures w14:val="none"/>
        </w:rPr>
        <w:t>الفرضيات التالية:</w:t>
      </w:r>
    </w:p>
    <w:p w14:paraId="46687115" w14:textId="43B0197C" w:rsidR="00681671" w:rsidRPr="00BC7F1F" w:rsidRDefault="00681671" w:rsidP="002D6900">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C7F1F">
        <w:rPr>
          <w:rFonts w:ascii="Sakkal Majalla" w:eastAsia="Times New Roman" w:hAnsi="Sakkal Majalla" w:cs="Sakkal Majalla"/>
          <w:b/>
          <w:bCs/>
          <w:kern w:val="0"/>
          <w:sz w:val="28"/>
          <w:szCs w:val="28"/>
          <w:rtl/>
          <w14:ligatures w14:val="none"/>
        </w:rPr>
        <w:t xml:space="preserve">الفرضية الرئيسة </w:t>
      </w:r>
      <w:r w:rsidRPr="00BC7F1F">
        <w:rPr>
          <w:rFonts w:ascii="Sakkal Majalla" w:eastAsia="Times New Roman" w:hAnsi="Sakkal Majalla" w:cs="Sakkal Majalla"/>
          <w:b/>
          <w:bCs/>
          <w:kern w:val="0"/>
          <w:sz w:val="28"/>
          <w:szCs w:val="28"/>
          <w:rtl/>
          <w:lang w:bidi="ar-JO"/>
          <w14:ligatures w14:val="none"/>
        </w:rPr>
        <w:t>الأول</w:t>
      </w:r>
      <w:r w:rsidRPr="00BC7F1F">
        <w:rPr>
          <w:rFonts w:ascii="Sakkal Majalla" w:eastAsia="Times New Roman" w:hAnsi="Sakkal Majalla" w:cs="Sakkal Majalla"/>
          <w:kern w:val="0"/>
          <w:sz w:val="28"/>
          <w:szCs w:val="28"/>
          <w:rtl/>
          <w:lang w:bidi="ar-JO"/>
          <w14:ligatures w14:val="none"/>
        </w:rPr>
        <w:t>:</w:t>
      </w:r>
      <w:r w:rsidRPr="00BC7F1F">
        <w:rPr>
          <w:rFonts w:ascii="Sakkal Majalla" w:eastAsia="Times New Roman" w:hAnsi="Sakkal Majalla" w:cs="Sakkal Majalla"/>
          <w:kern w:val="0"/>
          <w:sz w:val="28"/>
          <w:szCs w:val="28"/>
          <w:rtl/>
          <w14:ligatures w14:val="none"/>
        </w:rPr>
        <w:t xml:space="preserve"> </w:t>
      </w:r>
      <w:r w:rsidR="000125CD" w:rsidRPr="00BC7F1F">
        <w:rPr>
          <w:rFonts w:ascii="Sakkal Majalla" w:eastAsia="Times New Roman" w:hAnsi="Sakkal Majalla" w:cs="Sakkal Majalla"/>
          <w:kern w:val="0"/>
          <w:sz w:val="28"/>
          <w:szCs w:val="28"/>
          <w:rtl/>
          <w14:ligatures w14:val="none"/>
        </w:rPr>
        <w:t xml:space="preserve">لا يوجد أثر ذو دلالة إحصائية </w:t>
      </w:r>
      <w:r w:rsidR="00920CC7" w:rsidRPr="00BC7F1F">
        <w:rPr>
          <w:rFonts w:ascii="Sakkal Majalla" w:eastAsia="Times New Roman" w:hAnsi="Sakkal Majalla" w:cs="Sakkal Majalla"/>
          <w:kern w:val="0"/>
          <w:sz w:val="28"/>
          <w:szCs w:val="28"/>
          <w:rtl/>
          <w14:ligatures w14:val="none"/>
        </w:rPr>
        <w:t>لجودة خدمات الاتصالات بأبعاده مجمعة والمتمثلة في (الاستجابة – الملموسية – الاعتمادية – الأمان) على رضا الموظفين: دراسة تطبيقية على موظفي شركات الاتصالات السعودية</w:t>
      </w:r>
      <w:r w:rsidRPr="00BC7F1F">
        <w:rPr>
          <w:rFonts w:ascii="Sakkal Majalla" w:eastAsia="Times New Roman" w:hAnsi="Sakkal Majalla" w:cs="Sakkal Majalla"/>
          <w:kern w:val="0"/>
          <w:sz w:val="28"/>
          <w:szCs w:val="28"/>
          <w:rtl/>
          <w14:ligatures w14:val="none"/>
        </w:rPr>
        <w:t>.</w:t>
      </w:r>
    </w:p>
    <w:p w14:paraId="2FC70DF8" w14:textId="2AA301E7" w:rsidR="00681671" w:rsidRPr="00BC7F1F" w:rsidRDefault="00681671" w:rsidP="002D6900">
      <w:pPr>
        <w:spacing w:before="100" w:beforeAutospacing="1" w:after="100" w:afterAutospacing="1" w:line="360" w:lineRule="auto"/>
        <w:ind w:firstLine="706"/>
        <w:jc w:val="both"/>
        <w:rPr>
          <w:rFonts w:ascii="Sakkal Majalla" w:eastAsia="Times New Roman" w:hAnsi="Sakkal Majalla" w:cs="Sakkal Majalla"/>
          <w:b/>
          <w:bCs/>
          <w:kern w:val="0"/>
          <w:sz w:val="28"/>
          <w:szCs w:val="28"/>
          <w:rtl/>
          <w14:ligatures w14:val="none"/>
        </w:rPr>
      </w:pPr>
      <w:r w:rsidRPr="00BC7F1F">
        <w:rPr>
          <w:rFonts w:ascii="Sakkal Majalla" w:eastAsia="Times New Roman" w:hAnsi="Sakkal Majalla" w:cs="Sakkal Majalla"/>
          <w:b/>
          <w:bCs/>
          <w:kern w:val="0"/>
          <w:sz w:val="28"/>
          <w:szCs w:val="28"/>
          <w:rtl/>
          <w14:ligatures w14:val="none"/>
        </w:rPr>
        <w:t>وينبثق من هذه الفرضية الفرضيات الفرعية ال</w:t>
      </w:r>
      <w:r w:rsidR="00341900" w:rsidRPr="00BC7F1F">
        <w:rPr>
          <w:rFonts w:ascii="Sakkal Majalla" w:eastAsia="Times New Roman" w:hAnsi="Sakkal Majalla" w:cs="Sakkal Majalla"/>
          <w:b/>
          <w:bCs/>
          <w:kern w:val="0"/>
          <w:sz w:val="28"/>
          <w:szCs w:val="28"/>
          <w:rtl/>
          <w14:ligatures w14:val="none"/>
        </w:rPr>
        <w:t>أربع</w:t>
      </w:r>
      <w:r w:rsidRPr="00BC7F1F">
        <w:rPr>
          <w:rFonts w:ascii="Sakkal Majalla" w:eastAsia="Times New Roman" w:hAnsi="Sakkal Majalla" w:cs="Sakkal Majalla"/>
          <w:b/>
          <w:bCs/>
          <w:kern w:val="0"/>
          <w:sz w:val="28"/>
          <w:szCs w:val="28"/>
          <w:rtl/>
          <w14:ligatures w14:val="none"/>
        </w:rPr>
        <w:t xml:space="preserve"> التالية:</w:t>
      </w:r>
    </w:p>
    <w:p w14:paraId="2F4A53E4" w14:textId="1948FA81" w:rsidR="000125CD" w:rsidRPr="00BC7F1F" w:rsidRDefault="000125CD" w:rsidP="002D6900">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bookmarkStart w:id="14" w:name="_Hlk201412649"/>
      <w:r w:rsidRPr="00BC7F1F">
        <w:rPr>
          <w:rFonts w:ascii="Sakkal Majalla" w:eastAsia="Times New Roman" w:hAnsi="Sakkal Majalla" w:cs="Sakkal Majalla"/>
          <w:kern w:val="0"/>
          <w:sz w:val="28"/>
          <w:szCs w:val="28"/>
          <w:rtl/>
          <w14:ligatures w14:val="none"/>
        </w:rPr>
        <w:t xml:space="preserve">لا يوجد أثر ذو دلالة إحصائية </w:t>
      </w:r>
      <w:bookmarkEnd w:id="14"/>
      <w:r w:rsidR="00341900" w:rsidRPr="00BC7F1F">
        <w:rPr>
          <w:rFonts w:ascii="Sakkal Majalla" w:eastAsia="Times New Roman" w:hAnsi="Sakkal Majalla" w:cs="Sakkal Majalla"/>
          <w:kern w:val="0"/>
          <w:sz w:val="28"/>
          <w:szCs w:val="28"/>
          <w:rtl/>
          <w14:ligatures w14:val="none"/>
        </w:rPr>
        <w:t>ل</w:t>
      </w:r>
      <w:r w:rsidR="00920CC7" w:rsidRPr="00BC7F1F">
        <w:rPr>
          <w:rFonts w:ascii="Sakkal Majalla" w:eastAsia="Times New Roman" w:hAnsi="Sakkal Majalla" w:cs="Sakkal Majalla"/>
          <w:kern w:val="0"/>
          <w:sz w:val="28"/>
          <w:szCs w:val="28"/>
          <w:rtl/>
          <w14:ligatures w14:val="none"/>
        </w:rPr>
        <w:t>لاستجابة على رضا الموظفين وذلك بالتطبيق على موظفي شركات الاتصالات السعودية</w:t>
      </w:r>
      <w:r w:rsidR="00DD0EB8" w:rsidRPr="00BC7F1F">
        <w:rPr>
          <w:rFonts w:ascii="Sakkal Majalla" w:eastAsia="Times New Roman" w:hAnsi="Sakkal Majalla" w:cs="Sakkal Majalla"/>
          <w:kern w:val="0"/>
          <w:sz w:val="28"/>
          <w:szCs w:val="28"/>
          <w:rtl/>
          <w14:ligatures w14:val="none"/>
        </w:rPr>
        <w:t>.</w:t>
      </w:r>
    </w:p>
    <w:p w14:paraId="41C71C67" w14:textId="1C8A1E95" w:rsidR="00FC69CF" w:rsidRPr="00BC7F1F" w:rsidRDefault="00920CC7" w:rsidP="002D6900">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BC7F1F">
        <w:rPr>
          <w:rFonts w:ascii="Sakkal Majalla" w:eastAsia="Times New Roman" w:hAnsi="Sakkal Majalla" w:cs="Sakkal Majalla"/>
          <w:kern w:val="0"/>
          <w:sz w:val="28"/>
          <w:szCs w:val="28"/>
          <w:rtl/>
          <w14:ligatures w14:val="none"/>
        </w:rPr>
        <w:t>لا يوجد أثر ذو دلالة إحصائية للملموسية على رضا الموظفين وذلك بالتطبيق على موظفي شركات الاتصالات السعودية.</w:t>
      </w:r>
    </w:p>
    <w:p w14:paraId="6CD0BBF6" w14:textId="4A78EF88" w:rsidR="00920CC7" w:rsidRPr="00BC7F1F" w:rsidRDefault="00920CC7" w:rsidP="002D6900">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BC7F1F">
        <w:rPr>
          <w:rFonts w:ascii="Sakkal Majalla" w:eastAsia="Times New Roman" w:hAnsi="Sakkal Majalla" w:cs="Sakkal Majalla"/>
          <w:kern w:val="0"/>
          <w:sz w:val="28"/>
          <w:szCs w:val="28"/>
          <w:rtl/>
          <w14:ligatures w14:val="none"/>
        </w:rPr>
        <w:lastRenderedPageBreak/>
        <w:t>لا يوجد أثر ذو دلالة إحصائية للاعتمادية على رضا الموظفين وذلك بالتطبيق على موظفي شركات الاتصالات السعودية.</w:t>
      </w:r>
    </w:p>
    <w:p w14:paraId="583687DB" w14:textId="7774F232" w:rsidR="00920CC7" w:rsidRPr="00BC7F1F" w:rsidRDefault="00920CC7" w:rsidP="002D6900">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BC7F1F">
        <w:rPr>
          <w:rFonts w:ascii="Sakkal Majalla" w:eastAsia="Times New Roman" w:hAnsi="Sakkal Majalla" w:cs="Sakkal Majalla"/>
          <w:kern w:val="0"/>
          <w:sz w:val="28"/>
          <w:szCs w:val="28"/>
          <w:rtl/>
          <w14:ligatures w14:val="none"/>
        </w:rPr>
        <w:t>لا يوجد أثر ذو دلالة إحصائية للأمان على رضا الموظفين وذلك بالتطبيق على موظفي شركات الاتصالات السعودية.</w:t>
      </w:r>
    </w:p>
    <w:p w14:paraId="210DD3BE" w14:textId="22E45094" w:rsidR="00561418" w:rsidRPr="00BC7F1F" w:rsidRDefault="002D6900" w:rsidP="002D6900">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15" w:name="_Toc203203080"/>
      <w:r w:rsidRPr="00BC7F1F">
        <w:rPr>
          <w:rFonts w:ascii="Sakkal Majalla" w:eastAsia="Times New Roman" w:hAnsi="Sakkal Majalla" w:cs="Sakkal Majalla"/>
          <w:b/>
          <w:bCs/>
          <w:kern w:val="0"/>
          <w:sz w:val="36"/>
          <w:szCs w:val="36"/>
          <w:rtl/>
          <w14:ligatures w14:val="none"/>
        </w:rPr>
        <w:t>6.1 نموذج الدراسة:</w:t>
      </w:r>
      <w:bookmarkEnd w:id="15"/>
    </w:p>
    <w:bookmarkEnd w:id="12"/>
    <w:p w14:paraId="240A71CD" w14:textId="745C8425" w:rsidR="009216A4" w:rsidRPr="00BC7F1F" w:rsidRDefault="009216A4" w:rsidP="002D6900">
      <w:pPr>
        <w:pStyle w:val="ListParagraph"/>
        <w:numPr>
          <w:ilvl w:val="0"/>
          <w:numId w:val="32"/>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BC7F1F">
        <w:rPr>
          <w:rFonts w:ascii="Sakkal Majalla" w:eastAsia="Calibri" w:hAnsi="Sakkal Majalla" w:cs="Sakkal Majalla"/>
          <w:b/>
          <w:bCs/>
          <w:kern w:val="0"/>
          <w:sz w:val="28"/>
          <w:szCs w:val="28"/>
          <w:rtl/>
          <w14:ligatures w14:val="none"/>
        </w:rPr>
        <w:t>المتغير المستقل:</w:t>
      </w:r>
      <w:r w:rsidRPr="00BC7F1F">
        <w:rPr>
          <w:rFonts w:ascii="Sakkal Majalla" w:eastAsia="Calibri" w:hAnsi="Sakkal Majalla" w:cs="Sakkal Majalla"/>
          <w:kern w:val="0"/>
          <w:sz w:val="28"/>
          <w:szCs w:val="28"/>
          <w:rtl/>
          <w14:ligatures w14:val="none"/>
        </w:rPr>
        <w:t xml:space="preserve"> </w:t>
      </w:r>
      <w:r w:rsidR="00920CC7" w:rsidRPr="00BC7F1F">
        <w:rPr>
          <w:rFonts w:ascii="Sakkal Majalla" w:eastAsia="Calibri" w:hAnsi="Sakkal Majalla" w:cs="Sakkal Majalla"/>
          <w:kern w:val="0"/>
          <w:sz w:val="28"/>
          <w:szCs w:val="28"/>
          <w:rtl/>
          <w14:ligatures w14:val="none"/>
        </w:rPr>
        <w:t>جودة خدمات الاتصالات بأبعاده مجمعة والمتمثلة في (الاستجابة – الملموسية – الاعتمادية – الأمان)</w:t>
      </w:r>
      <w:r w:rsidR="00561418" w:rsidRPr="00BC7F1F">
        <w:rPr>
          <w:rFonts w:ascii="Sakkal Majalla" w:eastAsia="Calibri" w:hAnsi="Sakkal Majalla" w:cs="Sakkal Majalla"/>
          <w:kern w:val="0"/>
          <w:sz w:val="28"/>
          <w:szCs w:val="28"/>
          <w:rtl/>
          <w14:ligatures w14:val="none"/>
        </w:rPr>
        <w:t>.</w:t>
      </w:r>
    </w:p>
    <w:p w14:paraId="669BE6BC" w14:textId="26F38A88" w:rsidR="009216A4" w:rsidRPr="00BC7F1F" w:rsidRDefault="009216A4" w:rsidP="002D6900">
      <w:pPr>
        <w:pStyle w:val="ListParagraph"/>
        <w:numPr>
          <w:ilvl w:val="0"/>
          <w:numId w:val="32"/>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BC7F1F">
        <w:rPr>
          <w:rFonts w:ascii="Sakkal Majalla" w:eastAsia="Calibri" w:hAnsi="Sakkal Majalla" w:cs="Sakkal Majalla"/>
          <w:b/>
          <w:bCs/>
          <w:kern w:val="0"/>
          <w:sz w:val="28"/>
          <w:szCs w:val="28"/>
          <w:rtl/>
          <w14:ligatures w14:val="none"/>
        </w:rPr>
        <w:t>المتغير التابع:</w:t>
      </w:r>
      <w:r w:rsidRPr="00BC7F1F">
        <w:rPr>
          <w:rFonts w:ascii="Sakkal Majalla" w:eastAsia="Calibri" w:hAnsi="Sakkal Majalla" w:cs="Sakkal Majalla"/>
          <w:kern w:val="0"/>
          <w:sz w:val="28"/>
          <w:szCs w:val="28"/>
          <w:rtl/>
          <w14:ligatures w14:val="none"/>
        </w:rPr>
        <w:t xml:space="preserve"> </w:t>
      </w:r>
      <w:r w:rsidR="00920CC7" w:rsidRPr="00BC7F1F">
        <w:rPr>
          <w:rFonts w:ascii="Sakkal Majalla" w:eastAsia="Calibri" w:hAnsi="Sakkal Majalla" w:cs="Sakkal Majalla"/>
          <w:kern w:val="0"/>
          <w:sz w:val="28"/>
          <w:szCs w:val="28"/>
          <w:rtl/>
          <w14:ligatures w14:val="none"/>
        </w:rPr>
        <w:t>رضا الموظفين</w:t>
      </w:r>
      <w:r w:rsidR="001A1758" w:rsidRPr="00BC7F1F">
        <w:rPr>
          <w:rFonts w:ascii="Sakkal Majalla" w:eastAsia="Calibri" w:hAnsi="Sakkal Majalla" w:cs="Sakkal Majalla"/>
          <w:kern w:val="0"/>
          <w:sz w:val="28"/>
          <w:szCs w:val="28"/>
          <w:rtl/>
          <w14:ligatures w14:val="none"/>
        </w:rPr>
        <w:t>.</w:t>
      </w:r>
    </w:p>
    <w:p w14:paraId="5B4F3DBB" w14:textId="5E6FB231" w:rsidR="002D6900" w:rsidRPr="00BC7F1F" w:rsidRDefault="002D6900" w:rsidP="002D6900">
      <w:pPr>
        <w:spacing w:before="100" w:beforeAutospacing="1" w:after="100" w:afterAutospacing="1" w:line="360" w:lineRule="auto"/>
        <w:ind w:left="63"/>
        <w:jc w:val="center"/>
        <w:rPr>
          <w:rFonts w:ascii="Sakkal Majalla" w:eastAsia="Calibri" w:hAnsi="Sakkal Majalla" w:cs="Sakkal Majalla"/>
          <w:b/>
          <w:bCs/>
          <w:kern w:val="0"/>
          <w:sz w:val="28"/>
          <w:szCs w:val="28"/>
          <w14:ligatures w14:val="none"/>
        </w:rPr>
      </w:pPr>
      <w:r w:rsidRPr="00BC7F1F">
        <w:rPr>
          <w:rFonts w:ascii="Sakkal Majalla" w:eastAsia="Calibri" w:hAnsi="Sakkal Majalla" w:cs="Sakkal Majalla" w:hint="cs"/>
          <w:b/>
          <w:bCs/>
          <w:kern w:val="0"/>
          <w:sz w:val="28"/>
          <w:szCs w:val="28"/>
          <w:rtl/>
          <w14:ligatures w14:val="none"/>
        </w:rPr>
        <w:t>الشكل رقم (1) متغيرات الدراسة</w:t>
      </w:r>
    </w:p>
    <w:p w14:paraId="2FC4817C" w14:textId="7075B0FF" w:rsidR="00806716" w:rsidRPr="00BC7F1F" w:rsidRDefault="00BC7F1F" w:rsidP="002D6900">
      <w:pPr>
        <w:spacing w:before="100" w:beforeAutospacing="1" w:after="100" w:afterAutospacing="1" w:line="360" w:lineRule="auto"/>
        <w:jc w:val="both"/>
        <w:rPr>
          <w:rFonts w:ascii="Sakkal Majalla" w:eastAsia="Calibri" w:hAnsi="Sakkal Majalla" w:cs="Sakkal Majalla"/>
          <w:kern w:val="0"/>
          <w:sz w:val="28"/>
          <w:szCs w:val="28"/>
          <w14:ligatures w14:val="none"/>
        </w:rPr>
      </w:pPr>
      <w:r w:rsidRPr="00BC7F1F">
        <w:rPr>
          <w:rFonts w:ascii="Sakkal Majalla" w:eastAsia="Calibri" w:hAnsi="Sakkal Majalla" w:cs="Sakkal Majalla"/>
          <w:noProof/>
          <w:kern w:val="0"/>
          <w:sz w:val="28"/>
          <w:szCs w:val="28"/>
        </w:rPr>
        <mc:AlternateContent>
          <mc:Choice Requires="wpg">
            <w:drawing>
              <wp:anchor distT="0" distB="0" distL="114300" distR="114300" simplePos="0" relativeHeight="251694080" behindDoc="0" locked="0" layoutInCell="1" allowOverlap="1" wp14:anchorId="4117EBF6" wp14:editId="344AE389">
                <wp:simplePos x="0" y="0"/>
                <wp:positionH relativeFrom="margin">
                  <wp:align>left</wp:align>
                </wp:positionH>
                <wp:positionV relativeFrom="paragraph">
                  <wp:posOffset>635</wp:posOffset>
                </wp:positionV>
                <wp:extent cx="2076450" cy="1476375"/>
                <wp:effectExtent l="0" t="0" r="19050" b="28575"/>
                <wp:wrapNone/>
                <wp:docPr id="956978065" name="Group 5"/>
                <wp:cNvGraphicFramePr/>
                <a:graphic xmlns:a="http://schemas.openxmlformats.org/drawingml/2006/main">
                  <a:graphicData uri="http://schemas.microsoft.com/office/word/2010/wordprocessingGroup">
                    <wpg:wgp>
                      <wpg:cNvGrpSpPr/>
                      <wpg:grpSpPr>
                        <a:xfrm>
                          <a:off x="0" y="0"/>
                          <a:ext cx="2076450" cy="1476375"/>
                          <a:chOff x="0" y="0"/>
                          <a:chExt cx="2076450" cy="1476375"/>
                        </a:xfrm>
                      </wpg:grpSpPr>
                      <wps:wsp>
                        <wps:cNvPr id="183212980" name="Rectangle: Rounded Corners 1"/>
                        <wps:cNvSpPr/>
                        <wps:spPr>
                          <a:xfrm>
                            <a:off x="0" y="0"/>
                            <a:ext cx="2057400" cy="1476375"/>
                          </a:xfrm>
                          <a:prstGeom prst="roundRect">
                            <a:avLst/>
                          </a:prstGeom>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371475"/>
                            <a:ext cx="2066925" cy="9334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39038D3" w14:textId="77777777" w:rsidR="00CC45B8" w:rsidRPr="00806716" w:rsidRDefault="00CC45B8"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20BDC64B" w:rsidR="00CC45B8" w:rsidRPr="00806716" w:rsidRDefault="00CC45B8" w:rsidP="00561418">
                              <w:pPr>
                                <w:jc w:val="center"/>
                                <w:rPr>
                                  <w:rFonts w:ascii="Traditional Arabic" w:hAnsi="Traditional Arabic" w:cs="Traditional Arabic"/>
                                  <w:b/>
                                  <w:bCs/>
                                  <w:sz w:val="28"/>
                                  <w:szCs w:val="28"/>
                                </w:rPr>
                              </w:pPr>
                              <w:r w:rsidRPr="00920CC7">
                                <w:rPr>
                                  <w:rFonts w:ascii="Traditional Arabic" w:hAnsi="Traditional Arabic" w:cs="Traditional Arabic"/>
                                  <w:b/>
                                  <w:bCs/>
                                  <w:sz w:val="28"/>
                                  <w:szCs w:val="28"/>
                                  <w:rtl/>
                                </w:rPr>
                                <w:t>رضا الموظفين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7EBF6" id="Group 5" o:spid="_x0000_s1026" style="position:absolute;left:0;text-align:left;margin-left:0;margin-top:.05pt;width:163.5pt;height:116.25pt;z-index:251694080;mso-position-horizontal:left;mso-position-horizontal-relative:margin" coordsize="20764,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">
                <v:roundrect id="Rectangle: Rounded Corners 1" o:spid="_x0000_s1027" style="position:absolute;width:20574;height:147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gI18gA&#10;AADiAAAADwAAAGRycy9kb3ducmV2LnhtbERPTUvDQBC9C/6HZQRvdtMIEmO3RWoDgoK1evA4Zqeb&#10;2OxszK5p/PfOoeDx8b4Xq8l3aqQhtoENzGcZKOI62Jadgfe36qoAFROyxS4wGfilCKvl+dkCSxuO&#10;/ErjLjklIRxLNNCk1Jdax7ohj3EWemLh9mHwmAQOTtsBjxLuO51n2Y322LI0NNjTuqH6sPvxBr6f&#10;XPWw3xS4/aye15uP0b0cvrbGXF5M93egEk3pX3xyP1qZX1zn8/y2kBNySTDo5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wSAjXyAAAAOIAAAAPAAAAAAAAAAAAAAAAAJgCAABk&#10;cnMvZG93bnJldi54bWxQSwUGAAAAAAQABAD1AAAAjQMAAAAA&#10;" fillcolor="white [3201]" strokecolor="#4472c4 [3204]" strokeweight="1pt">
                  <v:stroke joinstyle="miter"/>
                </v:roundrect>
                <v:shapetype id="_x0000_t202" coordsize="21600,21600" o:spt="202" path="m,l,21600r21600,l21600,xe">
                  <v:stroke joinstyle="miter"/>
                  <v:path gradientshapeok="t" o:connecttype="rect"/>
                </v:shapetype>
                <v:shape id="_x0000_s1028" type="#_x0000_t202" style="position:absolute;left:95;top:3714;width:20669;height:9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CiDsgA&#10;AADiAAAADwAAAGRycy9kb3ducmV2LnhtbESP3WrCQBSE7wt9h+UUvKsbTRPa1FVEELwoipoHOGRP&#10;fmj2bMiuMb69KwheDjPzDbNYjaYVA/WusaxgNo1AEBdWN1wpyM/bz28QziNrbC2Tghs5WC3f3xaY&#10;aXvlIw0nX4kAYZehgtr7LpPSFTUZdFPbEQevtL1BH2RfSd3jNcBNK+dRlEqDDYeFGjva1FT8ny5G&#10;AZ79Li6HIv9rDocSKcZjvk+VmnyM618Qnkb/Cj/bO63gK07S5CdOZvC4FO6AXN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EkKIOyAAAAOIAAAAPAAAAAAAAAAAAAAAAAJgCAABk&#10;cnMvZG93bnJldi54bWxQSwUGAAAAAAQABAD1AAAAjQMAAAAA&#10;" fillcolor="white [3201]" strokecolor="#4472c4 [3204]" strokeweight="1pt">
                  <v:textbox>
                    <w:txbxContent>
                      <w:p w14:paraId="239038D3" w14:textId="77777777" w:rsidR="00CC45B8" w:rsidRPr="00806716" w:rsidRDefault="00CC45B8"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20BDC64B" w:rsidR="00CC45B8" w:rsidRPr="00806716" w:rsidRDefault="00CC45B8" w:rsidP="00561418">
                        <w:pPr>
                          <w:jc w:val="center"/>
                          <w:rPr>
                            <w:rFonts w:ascii="Traditional Arabic" w:hAnsi="Traditional Arabic" w:cs="Traditional Arabic"/>
                            <w:b/>
                            <w:bCs/>
                            <w:sz w:val="28"/>
                            <w:szCs w:val="28"/>
                          </w:rPr>
                        </w:pPr>
                        <w:r w:rsidRPr="00920CC7">
                          <w:rPr>
                            <w:rFonts w:ascii="Traditional Arabic" w:hAnsi="Traditional Arabic" w:cs="Traditional Arabic"/>
                            <w:b/>
                            <w:bCs/>
                            <w:sz w:val="28"/>
                            <w:szCs w:val="28"/>
                            <w:rtl/>
                          </w:rPr>
                          <w:t>رضا الموظفين</w:t>
                        </w:r>
                      </w:p>
                    </w:txbxContent>
                  </v:textbox>
                </v:shape>
                <w10:wrap anchorx="margin"/>
              </v:group>
            </w:pict>
          </mc:Fallback>
        </mc:AlternateContent>
      </w:r>
      <w:r w:rsidR="002D6900" w:rsidRPr="00BC7F1F">
        <w:rPr>
          <w:rFonts w:ascii="Sakkal Majalla" w:eastAsia="Calibri" w:hAnsi="Sakkal Majalla" w:cs="Sakkal Majalla"/>
          <w:noProof/>
          <w:kern w:val="0"/>
          <w:sz w:val="28"/>
          <w:szCs w:val="28"/>
        </w:rPr>
        <mc:AlternateContent>
          <mc:Choice Requires="wps">
            <w:drawing>
              <wp:anchor distT="0" distB="0" distL="114300" distR="114300" simplePos="0" relativeHeight="251688960" behindDoc="0" locked="0" layoutInCell="1" allowOverlap="1" wp14:anchorId="5DB46368" wp14:editId="5F69C60D">
                <wp:simplePos x="0" y="0"/>
                <wp:positionH relativeFrom="column">
                  <wp:posOffset>2762250</wp:posOffset>
                </wp:positionH>
                <wp:positionV relativeFrom="paragraph">
                  <wp:posOffset>179070</wp:posOffset>
                </wp:positionV>
                <wp:extent cx="2066925" cy="2286000"/>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066925" cy="2286000"/>
                        </a:xfrm>
                        <a:prstGeom prst="rect">
                          <a:avLst/>
                        </a:prstGeom>
                        <a:noFill/>
                        <a:ln w="6350">
                          <a:noFill/>
                        </a:ln>
                      </wps:spPr>
                      <wps:txbx>
                        <w:txbxContent>
                          <w:p w14:paraId="42CE0835" w14:textId="43A38628" w:rsidR="00CC45B8" w:rsidRPr="00806716" w:rsidRDefault="00CC45B8"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590C6D93" w:rsidR="00CC45B8" w:rsidRPr="00806716" w:rsidRDefault="00CC45B8" w:rsidP="00806716">
                            <w:pPr>
                              <w:jc w:val="center"/>
                              <w:rPr>
                                <w:rFonts w:ascii="Traditional Arabic" w:hAnsi="Traditional Arabic" w:cs="Traditional Arabic"/>
                                <w:b/>
                                <w:bCs/>
                                <w:sz w:val="28"/>
                                <w:szCs w:val="28"/>
                                <w:rtl/>
                              </w:rPr>
                            </w:pPr>
                            <w:r w:rsidRPr="00920CC7">
                              <w:rPr>
                                <w:rFonts w:ascii="Traditional Arabic" w:hAnsi="Traditional Arabic" w:cs="Traditional Arabic"/>
                                <w:b/>
                                <w:bCs/>
                                <w:sz w:val="28"/>
                                <w:szCs w:val="28"/>
                                <w:rtl/>
                              </w:rPr>
                              <w:t>جودة خدمات الاتصالات</w:t>
                            </w:r>
                          </w:p>
                          <w:p w14:paraId="330A05E5" w14:textId="77777777" w:rsidR="00CC45B8" w:rsidRDefault="00CC45B8" w:rsidP="002D6900">
                            <w:pPr>
                              <w:pStyle w:val="ListParagraph"/>
                              <w:numPr>
                                <w:ilvl w:val="0"/>
                                <w:numId w:val="14"/>
                              </w:numPr>
                              <w:ind w:left="554"/>
                              <w:rPr>
                                <w:rFonts w:ascii="Traditional Arabic" w:hAnsi="Traditional Arabic" w:cs="Traditional Arabic"/>
                                <w:sz w:val="28"/>
                                <w:szCs w:val="28"/>
                              </w:rPr>
                            </w:pPr>
                            <w:r w:rsidRPr="00920CC7">
                              <w:rPr>
                                <w:rFonts w:ascii="Traditional Arabic" w:hAnsi="Traditional Arabic" w:cs="Traditional Arabic"/>
                                <w:sz w:val="28"/>
                                <w:szCs w:val="28"/>
                                <w:rtl/>
                              </w:rPr>
                              <w:t>الاستجابة</w:t>
                            </w:r>
                          </w:p>
                          <w:p w14:paraId="13A8BDA8" w14:textId="77777777" w:rsidR="00CC45B8" w:rsidRDefault="00CC45B8" w:rsidP="002D6900">
                            <w:pPr>
                              <w:pStyle w:val="ListParagraph"/>
                              <w:numPr>
                                <w:ilvl w:val="0"/>
                                <w:numId w:val="14"/>
                              </w:numPr>
                              <w:ind w:left="554"/>
                              <w:rPr>
                                <w:rFonts w:ascii="Traditional Arabic" w:hAnsi="Traditional Arabic" w:cs="Traditional Arabic"/>
                                <w:sz w:val="28"/>
                                <w:szCs w:val="28"/>
                              </w:rPr>
                            </w:pPr>
                            <w:r w:rsidRPr="00920CC7">
                              <w:rPr>
                                <w:rFonts w:ascii="Traditional Arabic" w:hAnsi="Traditional Arabic" w:cs="Traditional Arabic"/>
                                <w:sz w:val="28"/>
                                <w:szCs w:val="28"/>
                                <w:rtl/>
                              </w:rPr>
                              <w:t>الملموسية</w:t>
                            </w:r>
                          </w:p>
                          <w:p w14:paraId="1217007D" w14:textId="77777777" w:rsidR="00CC45B8" w:rsidRDefault="00CC45B8" w:rsidP="002D6900">
                            <w:pPr>
                              <w:pStyle w:val="ListParagraph"/>
                              <w:numPr>
                                <w:ilvl w:val="0"/>
                                <w:numId w:val="14"/>
                              </w:numPr>
                              <w:ind w:left="554"/>
                              <w:rPr>
                                <w:rFonts w:ascii="Traditional Arabic" w:hAnsi="Traditional Arabic" w:cs="Traditional Arabic"/>
                                <w:sz w:val="28"/>
                                <w:szCs w:val="28"/>
                              </w:rPr>
                            </w:pPr>
                            <w:r w:rsidRPr="00920CC7">
                              <w:rPr>
                                <w:rFonts w:ascii="Traditional Arabic" w:hAnsi="Traditional Arabic" w:cs="Traditional Arabic"/>
                                <w:sz w:val="28"/>
                                <w:szCs w:val="28"/>
                                <w:rtl/>
                              </w:rPr>
                              <w:t>الاعتمادية</w:t>
                            </w:r>
                          </w:p>
                          <w:p w14:paraId="6FD840DF" w14:textId="234B12A5" w:rsidR="00CC45B8" w:rsidRPr="00806716" w:rsidRDefault="00CC45B8" w:rsidP="002D6900">
                            <w:pPr>
                              <w:pStyle w:val="ListParagraph"/>
                              <w:numPr>
                                <w:ilvl w:val="0"/>
                                <w:numId w:val="14"/>
                              </w:numPr>
                              <w:ind w:left="554"/>
                              <w:rPr>
                                <w:rFonts w:ascii="Traditional Arabic" w:hAnsi="Traditional Arabic" w:cs="Traditional Arabic"/>
                                <w:sz w:val="28"/>
                                <w:szCs w:val="28"/>
                              </w:rPr>
                            </w:pPr>
                            <w:r w:rsidRPr="00920CC7">
                              <w:rPr>
                                <w:rFonts w:ascii="Traditional Arabic" w:hAnsi="Traditional Arabic" w:cs="Traditional Arabic"/>
                                <w:sz w:val="28"/>
                                <w:szCs w:val="28"/>
                                <w:rtl/>
                              </w:rPr>
                              <w:t>الأمان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6368" id="Text Box 2" o:spid="_x0000_s1029" type="#_x0000_t202" style="position:absolute;left:0;text-align:left;margin-left:217.5pt;margin-top:14.1pt;width:162.75pt;height:1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" filled="f" stroked="f" strokeweight=".5pt">
                <v:textbox>
                  <w:txbxContent>
                    <w:p w14:paraId="42CE0835" w14:textId="43A38628" w:rsidR="00CC45B8" w:rsidRPr="00806716" w:rsidRDefault="00CC45B8"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590C6D93" w:rsidR="00CC45B8" w:rsidRPr="00806716" w:rsidRDefault="00CC45B8" w:rsidP="00806716">
                      <w:pPr>
                        <w:jc w:val="center"/>
                        <w:rPr>
                          <w:rFonts w:ascii="Traditional Arabic" w:hAnsi="Traditional Arabic" w:cs="Traditional Arabic"/>
                          <w:b/>
                          <w:bCs/>
                          <w:sz w:val="28"/>
                          <w:szCs w:val="28"/>
                          <w:rtl/>
                        </w:rPr>
                      </w:pPr>
                      <w:r w:rsidRPr="00920CC7">
                        <w:rPr>
                          <w:rFonts w:ascii="Traditional Arabic" w:hAnsi="Traditional Arabic" w:cs="Traditional Arabic"/>
                          <w:b/>
                          <w:bCs/>
                          <w:sz w:val="28"/>
                          <w:szCs w:val="28"/>
                          <w:rtl/>
                        </w:rPr>
                        <w:t>جودة خدمات الاتصالات</w:t>
                      </w:r>
                    </w:p>
                    <w:p w14:paraId="330A05E5" w14:textId="77777777" w:rsidR="00CC45B8" w:rsidRDefault="00CC45B8" w:rsidP="002D6900">
                      <w:pPr>
                        <w:pStyle w:val="ListParagraph"/>
                        <w:numPr>
                          <w:ilvl w:val="0"/>
                          <w:numId w:val="14"/>
                        </w:numPr>
                        <w:ind w:left="554"/>
                        <w:rPr>
                          <w:rFonts w:ascii="Traditional Arabic" w:hAnsi="Traditional Arabic" w:cs="Traditional Arabic"/>
                          <w:sz w:val="28"/>
                          <w:szCs w:val="28"/>
                        </w:rPr>
                      </w:pPr>
                      <w:r w:rsidRPr="00920CC7">
                        <w:rPr>
                          <w:rFonts w:ascii="Traditional Arabic" w:hAnsi="Traditional Arabic" w:cs="Traditional Arabic"/>
                          <w:sz w:val="28"/>
                          <w:szCs w:val="28"/>
                          <w:rtl/>
                        </w:rPr>
                        <w:t>الاستجابة</w:t>
                      </w:r>
                    </w:p>
                    <w:p w14:paraId="13A8BDA8" w14:textId="77777777" w:rsidR="00CC45B8" w:rsidRDefault="00CC45B8" w:rsidP="002D6900">
                      <w:pPr>
                        <w:pStyle w:val="ListParagraph"/>
                        <w:numPr>
                          <w:ilvl w:val="0"/>
                          <w:numId w:val="14"/>
                        </w:numPr>
                        <w:ind w:left="554"/>
                        <w:rPr>
                          <w:rFonts w:ascii="Traditional Arabic" w:hAnsi="Traditional Arabic" w:cs="Traditional Arabic"/>
                          <w:sz w:val="28"/>
                          <w:szCs w:val="28"/>
                        </w:rPr>
                      </w:pPr>
                      <w:r w:rsidRPr="00920CC7">
                        <w:rPr>
                          <w:rFonts w:ascii="Traditional Arabic" w:hAnsi="Traditional Arabic" w:cs="Traditional Arabic"/>
                          <w:sz w:val="28"/>
                          <w:szCs w:val="28"/>
                          <w:rtl/>
                        </w:rPr>
                        <w:t>الملموسية</w:t>
                      </w:r>
                    </w:p>
                    <w:p w14:paraId="1217007D" w14:textId="77777777" w:rsidR="00CC45B8" w:rsidRDefault="00CC45B8" w:rsidP="002D6900">
                      <w:pPr>
                        <w:pStyle w:val="ListParagraph"/>
                        <w:numPr>
                          <w:ilvl w:val="0"/>
                          <w:numId w:val="14"/>
                        </w:numPr>
                        <w:ind w:left="554"/>
                        <w:rPr>
                          <w:rFonts w:ascii="Traditional Arabic" w:hAnsi="Traditional Arabic" w:cs="Traditional Arabic"/>
                          <w:sz w:val="28"/>
                          <w:szCs w:val="28"/>
                        </w:rPr>
                      </w:pPr>
                      <w:r w:rsidRPr="00920CC7">
                        <w:rPr>
                          <w:rFonts w:ascii="Traditional Arabic" w:hAnsi="Traditional Arabic" w:cs="Traditional Arabic"/>
                          <w:sz w:val="28"/>
                          <w:szCs w:val="28"/>
                          <w:rtl/>
                        </w:rPr>
                        <w:t>الاعتمادية</w:t>
                      </w:r>
                    </w:p>
                    <w:p w14:paraId="6FD840DF" w14:textId="234B12A5" w:rsidR="00CC45B8" w:rsidRPr="00806716" w:rsidRDefault="00CC45B8" w:rsidP="002D6900">
                      <w:pPr>
                        <w:pStyle w:val="ListParagraph"/>
                        <w:numPr>
                          <w:ilvl w:val="0"/>
                          <w:numId w:val="14"/>
                        </w:numPr>
                        <w:ind w:left="554"/>
                        <w:rPr>
                          <w:rFonts w:ascii="Traditional Arabic" w:hAnsi="Traditional Arabic" w:cs="Traditional Arabic"/>
                          <w:sz w:val="28"/>
                          <w:szCs w:val="28"/>
                        </w:rPr>
                      </w:pPr>
                      <w:r w:rsidRPr="00920CC7">
                        <w:rPr>
                          <w:rFonts w:ascii="Traditional Arabic" w:hAnsi="Traditional Arabic" w:cs="Traditional Arabic"/>
                          <w:sz w:val="28"/>
                          <w:szCs w:val="28"/>
                          <w:rtl/>
                        </w:rPr>
                        <w:t>الأمان</w:t>
                      </w:r>
                    </w:p>
                  </w:txbxContent>
                </v:textbox>
              </v:shape>
            </w:pict>
          </mc:Fallback>
        </mc:AlternateContent>
      </w:r>
      <w:r w:rsidR="00C23A70" w:rsidRPr="00BC7F1F">
        <w:rPr>
          <w:rFonts w:ascii="Sakkal Majalla" w:eastAsia="Calibri" w:hAnsi="Sakkal Majalla" w:cs="Sakkal Majalla"/>
          <w:noProof/>
          <w:kern w:val="0"/>
          <w:sz w:val="28"/>
          <w:szCs w:val="28"/>
        </w:rPr>
        <mc:AlternateContent>
          <mc:Choice Requires="wps">
            <w:drawing>
              <wp:anchor distT="0" distB="0" distL="114300" distR="114300" simplePos="0" relativeHeight="251685888" behindDoc="0" locked="0" layoutInCell="1" allowOverlap="1" wp14:anchorId="05F5E60F" wp14:editId="71CC1A30">
                <wp:simplePos x="0" y="0"/>
                <wp:positionH relativeFrom="margin">
                  <wp:align>right</wp:align>
                </wp:positionH>
                <wp:positionV relativeFrom="paragraph">
                  <wp:posOffset>12065</wp:posOffset>
                </wp:positionV>
                <wp:extent cx="2390775" cy="2628900"/>
                <wp:effectExtent l="0" t="0" r="28575" b="19050"/>
                <wp:wrapNone/>
                <wp:docPr id="498905661" name="Rectangle: Rounded Corners 1"/>
                <wp:cNvGraphicFramePr/>
                <a:graphic xmlns:a="http://schemas.openxmlformats.org/drawingml/2006/main">
                  <a:graphicData uri="http://schemas.microsoft.com/office/word/2010/wordprocessingShape">
                    <wps:wsp>
                      <wps:cNvSpPr/>
                      <wps:spPr>
                        <a:xfrm>
                          <a:off x="0" y="0"/>
                          <a:ext cx="2390775" cy="2628900"/>
                        </a:xfrm>
                        <a:prstGeom prst="roundRect">
                          <a:avLst/>
                        </a:prstGeom>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44B3B5" id="Rectangle: Rounded Corners 1" o:spid="_x0000_s1026" style="position:absolute;left:0;text-align:left;margin-left:137.05pt;margin-top:.95pt;width:188.25pt;height:207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" fillcolor="white [3201]" strokecolor="#4472c4 [3204]" strokeweight="1pt">
                <v:stroke joinstyle="miter"/>
                <w10:wrap anchorx="margin"/>
              </v:roundrect>
            </w:pict>
          </mc:Fallback>
        </mc:AlternateContent>
      </w:r>
    </w:p>
    <w:p w14:paraId="7331F81C" w14:textId="0A5B6D1D" w:rsidR="00806716" w:rsidRPr="00BC7F1F" w:rsidRDefault="00806716" w:rsidP="002D6900">
      <w:pPr>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62953E44" w14:textId="7E13DBB6" w:rsidR="00806716" w:rsidRPr="00BC7F1F" w:rsidRDefault="00806716" w:rsidP="002D6900">
      <w:pPr>
        <w:spacing w:before="100" w:beforeAutospacing="1" w:after="100" w:afterAutospacing="1" w:line="360" w:lineRule="auto"/>
        <w:jc w:val="both"/>
        <w:rPr>
          <w:rFonts w:ascii="Sakkal Majalla" w:eastAsia="Calibri" w:hAnsi="Sakkal Majalla" w:cs="Sakkal Majalla"/>
          <w:kern w:val="0"/>
          <w:sz w:val="28"/>
          <w:szCs w:val="28"/>
          <w:lang w:bidi="ar-EG"/>
          <w14:ligatures w14:val="none"/>
        </w:rPr>
      </w:pPr>
    </w:p>
    <w:p w14:paraId="3F593176" w14:textId="6150FF01" w:rsidR="00806716" w:rsidRPr="00BC7F1F" w:rsidRDefault="00806716" w:rsidP="002D6900">
      <w:pPr>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10D48FE2" w14:textId="0FFC5603" w:rsidR="00806716" w:rsidRPr="00BC7F1F" w:rsidRDefault="00806716" w:rsidP="002D6900">
      <w:pPr>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48E3BE57" w14:textId="33568154" w:rsidR="00E7565E" w:rsidRPr="00BC7F1F" w:rsidRDefault="00E7565E" w:rsidP="002D6900">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BC7F1F">
        <w:rPr>
          <w:rFonts w:ascii="Sakkal Majalla" w:eastAsia="Calibri" w:hAnsi="Sakkal Majalla" w:cs="Sakkal Majalla"/>
          <w:kern w:val="0"/>
          <w:sz w:val="28"/>
          <w:szCs w:val="28"/>
          <w:rtl/>
          <w:lang w:bidi="ar-EG"/>
          <w14:ligatures w14:val="none"/>
        </w:rPr>
        <w:t>المصدر: من عمل الباحث</w:t>
      </w:r>
    </w:p>
    <w:p w14:paraId="4A95DDD0" w14:textId="7731ED22" w:rsidR="00BC7F1F" w:rsidRPr="00BC7F1F" w:rsidRDefault="00BC7F1F" w:rsidP="00BC7F1F">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14:ligatures w14:val="none"/>
        </w:rPr>
      </w:pPr>
      <w:bookmarkStart w:id="16" w:name="_Toc203203081"/>
      <w:bookmarkStart w:id="17" w:name="_Toc170243312"/>
      <w:r w:rsidRPr="00BC7F1F">
        <w:rPr>
          <w:rFonts w:ascii="Sakkal Majalla" w:eastAsia="Calibri" w:hAnsi="Sakkal Majalla" w:cs="Sakkal Majalla"/>
          <w:b/>
          <w:bCs/>
          <w:kern w:val="0"/>
          <w:sz w:val="36"/>
          <w:szCs w:val="36"/>
          <w:rtl/>
          <w:lang w:bidi="ar-EG"/>
          <w14:ligatures w14:val="none"/>
        </w:rPr>
        <w:t>7.1 الدراسات السابقة:</w:t>
      </w:r>
      <w:bookmarkEnd w:id="16"/>
    </w:p>
    <w:p w14:paraId="5765F09A" w14:textId="3EDB1380" w:rsidR="00882D53" w:rsidRPr="00BC7F1F" w:rsidRDefault="00882D53" w:rsidP="002D6900">
      <w:pPr>
        <w:spacing w:before="100" w:beforeAutospacing="1" w:after="100" w:afterAutospacing="1" w:line="360" w:lineRule="auto"/>
        <w:jc w:val="both"/>
        <w:rPr>
          <w:rFonts w:ascii="Sakkal Majalla" w:hAnsi="Sakkal Majalla" w:cs="Sakkal Majalla"/>
          <w:b/>
          <w:bCs/>
          <w:sz w:val="32"/>
          <w:szCs w:val="32"/>
        </w:rPr>
      </w:pPr>
      <w:r w:rsidRPr="00BC7F1F">
        <w:rPr>
          <w:rFonts w:ascii="Sakkal Majalla" w:hAnsi="Sakkal Majalla" w:cs="Sakkal Majalla"/>
          <w:b/>
          <w:bCs/>
          <w:sz w:val="32"/>
          <w:szCs w:val="32"/>
          <w:rtl/>
        </w:rPr>
        <w:t xml:space="preserve">دراسات عن </w:t>
      </w:r>
      <w:r w:rsidR="00920CC7" w:rsidRPr="00BC7F1F">
        <w:rPr>
          <w:rFonts w:ascii="Sakkal Majalla" w:hAnsi="Sakkal Majalla" w:cs="Sakkal Majalla"/>
          <w:b/>
          <w:bCs/>
          <w:sz w:val="32"/>
          <w:szCs w:val="32"/>
          <w:rtl/>
        </w:rPr>
        <w:t>جودة خدمات الاتصالات</w:t>
      </w:r>
    </w:p>
    <w:p w14:paraId="3997F142" w14:textId="1987941F" w:rsidR="001E7B16" w:rsidRPr="00BC7F1F" w:rsidRDefault="001E7B16" w:rsidP="00BC7F1F">
      <w:pPr>
        <w:pStyle w:val="ListParagraph"/>
        <w:numPr>
          <w:ilvl w:val="0"/>
          <w:numId w:val="33"/>
        </w:numPr>
        <w:spacing w:before="100" w:beforeAutospacing="1" w:after="100" w:afterAutospacing="1" w:line="360" w:lineRule="auto"/>
        <w:ind w:left="423"/>
        <w:jc w:val="both"/>
        <w:rPr>
          <w:rFonts w:ascii="Sakkal Majalla" w:hAnsi="Sakkal Majalla" w:cs="Sakkal Majalla"/>
          <w:b/>
          <w:bCs/>
          <w:sz w:val="28"/>
          <w:szCs w:val="28"/>
          <w:rtl/>
        </w:rPr>
      </w:pPr>
      <w:r w:rsidRPr="00BC7F1F">
        <w:rPr>
          <w:rFonts w:ascii="Sakkal Majalla" w:hAnsi="Sakkal Majalla" w:cs="Sakkal Majalla"/>
          <w:b/>
          <w:bCs/>
          <w:sz w:val="28"/>
          <w:szCs w:val="28"/>
          <w:rtl/>
        </w:rPr>
        <w:lastRenderedPageBreak/>
        <w:t>دراسة (</w:t>
      </w:r>
      <w:r w:rsidR="00920CC7" w:rsidRPr="00BC7F1F">
        <w:rPr>
          <w:rFonts w:ascii="Sakkal Majalla" w:hAnsi="Sakkal Majalla" w:cs="Sakkal Majalla"/>
          <w:b/>
          <w:bCs/>
          <w:sz w:val="28"/>
          <w:szCs w:val="28"/>
          <w:rtl/>
        </w:rPr>
        <w:t>زوازي</w:t>
      </w:r>
      <w:r w:rsidR="00402123" w:rsidRPr="00BC7F1F">
        <w:rPr>
          <w:rFonts w:ascii="Sakkal Majalla" w:hAnsi="Sakkal Majalla" w:cs="Sakkal Majalla"/>
          <w:b/>
          <w:bCs/>
          <w:sz w:val="28"/>
          <w:szCs w:val="28"/>
          <w:rtl/>
        </w:rPr>
        <w:t>، 202</w:t>
      </w:r>
      <w:r w:rsidR="00920CC7" w:rsidRPr="00BC7F1F">
        <w:rPr>
          <w:rFonts w:ascii="Sakkal Majalla" w:hAnsi="Sakkal Majalla" w:cs="Sakkal Majalla"/>
          <w:b/>
          <w:bCs/>
          <w:sz w:val="28"/>
          <w:szCs w:val="28"/>
          <w:rtl/>
        </w:rPr>
        <w:t>4</w:t>
      </w:r>
      <w:r w:rsidRPr="00BC7F1F">
        <w:rPr>
          <w:rFonts w:ascii="Sakkal Majalla" w:hAnsi="Sakkal Majalla" w:cs="Sakkal Majalla"/>
          <w:b/>
          <w:bCs/>
          <w:sz w:val="28"/>
          <w:szCs w:val="28"/>
          <w:rtl/>
        </w:rPr>
        <w:t xml:space="preserve">)، بعنوان </w:t>
      </w:r>
      <w:r w:rsidR="00920CC7" w:rsidRPr="00BC7F1F">
        <w:rPr>
          <w:rFonts w:ascii="Sakkal Majalla" w:hAnsi="Sakkal Majalla" w:cs="Sakkal Majalla"/>
          <w:b/>
          <w:bCs/>
          <w:sz w:val="28"/>
          <w:szCs w:val="28"/>
          <w:rtl/>
        </w:rPr>
        <w:t>دور جودة خدمات الاتصالات في تحسين الصورة الذهنية لدى متعاملي شركة اتصالات موبيليس</w:t>
      </w:r>
    </w:p>
    <w:p w14:paraId="150F4007" w14:textId="309B363A" w:rsidR="001E7B16" w:rsidRPr="00BC7F1F" w:rsidRDefault="00402123" w:rsidP="00BC7F1F">
      <w:pPr>
        <w:spacing w:before="100" w:beforeAutospacing="1" w:after="100" w:afterAutospacing="1" w:line="360" w:lineRule="auto"/>
        <w:ind w:firstLine="706"/>
        <w:jc w:val="both"/>
        <w:rPr>
          <w:rFonts w:ascii="Sakkal Majalla" w:hAnsi="Sakkal Majalla" w:cs="Sakkal Majalla"/>
          <w:sz w:val="28"/>
          <w:szCs w:val="28"/>
          <w:rtl/>
        </w:rPr>
      </w:pPr>
      <w:r w:rsidRPr="00BC7F1F">
        <w:rPr>
          <w:rFonts w:ascii="Sakkal Majalla" w:hAnsi="Sakkal Majalla" w:cs="Sakkal Majalla"/>
          <w:sz w:val="28"/>
          <w:szCs w:val="28"/>
          <w:rtl/>
        </w:rPr>
        <w:t xml:space="preserve">هدفت الدراسة </w:t>
      </w:r>
      <w:r w:rsidR="00561418" w:rsidRPr="00BC7F1F">
        <w:rPr>
          <w:rFonts w:ascii="Sakkal Majalla" w:hAnsi="Sakkal Majalla" w:cs="Sakkal Majalla"/>
          <w:sz w:val="28"/>
          <w:szCs w:val="28"/>
          <w:rtl/>
        </w:rPr>
        <w:t xml:space="preserve">إلى </w:t>
      </w:r>
      <w:r w:rsidR="00920CC7" w:rsidRPr="00BC7F1F">
        <w:rPr>
          <w:rFonts w:ascii="Sakkal Majalla" w:hAnsi="Sakkal Majalla" w:cs="Sakkal Majalla"/>
          <w:sz w:val="28"/>
          <w:szCs w:val="28"/>
          <w:rtl/>
        </w:rPr>
        <w:t>معرفة أثر جودة خدمات الاتصالات في تحسين الصورة الذهنية لدى زبائن شركة اتصالات موبيليس بولاية الوادي، أين تم استخدام المنهج الوصفي التحليلي، تمت الدراسة على عينة من مشتركي موبيليس وذلك عن طريق توزيع استبانة ورقية وإلكترونية قدرت بـ 406 مفرده. بينت النتائج بأن هناك تأثير معنوي بين أبعاد جودة الخدمة في شركة اتصالات موبيليس والصورة الذهنية لزبائن الشركة، كما بينت النتائج أهمية جودة الخدمة المتمثلة في أبعاد الاعتمادية، الأمان التعاطف على التوالي، فأقل تأثيرا بالنسبة لبعدي الملموسية، الاستجابة.</w:t>
      </w:r>
    </w:p>
    <w:p w14:paraId="05181839" w14:textId="13006C72" w:rsidR="001E7B16" w:rsidRPr="00BC7F1F" w:rsidRDefault="001E7B16" w:rsidP="00BC7F1F">
      <w:pPr>
        <w:pStyle w:val="ListParagraph"/>
        <w:numPr>
          <w:ilvl w:val="0"/>
          <w:numId w:val="33"/>
        </w:numPr>
        <w:spacing w:before="100" w:beforeAutospacing="1" w:after="100" w:afterAutospacing="1" w:line="360" w:lineRule="auto"/>
        <w:ind w:left="423"/>
        <w:jc w:val="both"/>
        <w:rPr>
          <w:rFonts w:ascii="Sakkal Majalla" w:hAnsi="Sakkal Majalla" w:cs="Sakkal Majalla"/>
          <w:b/>
          <w:bCs/>
          <w:sz w:val="28"/>
          <w:szCs w:val="28"/>
          <w:rtl/>
        </w:rPr>
      </w:pPr>
      <w:r w:rsidRPr="00BC7F1F">
        <w:rPr>
          <w:rFonts w:ascii="Sakkal Majalla" w:hAnsi="Sakkal Majalla" w:cs="Sakkal Majalla"/>
          <w:b/>
          <w:bCs/>
          <w:sz w:val="28"/>
          <w:szCs w:val="28"/>
          <w:rtl/>
        </w:rPr>
        <w:t>دراسة (</w:t>
      </w:r>
      <w:r w:rsidR="00920CC7" w:rsidRPr="00BC7F1F">
        <w:rPr>
          <w:rFonts w:ascii="Sakkal Majalla" w:hAnsi="Sakkal Majalla" w:cs="Sakkal Majalla"/>
          <w:b/>
          <w:bCs/>
          <w:sz w:val="28"/>
          <w:szCs w:val="28"/>
          <w:rtl/>
        </w:rPr>
        <w:t>الصفار</w:t>
      </w:r>
      <w:r w:rsidR="00561418" w:rsidRPr="00BC7F1F">
        <w:rPr>
          <w:rFonts w:ascii="Sakkal Majalla" w:hAnsi="Sakkal Majalla" w:cs="Sakkal Majalla"/>
          <w:b/>
          <w:bCs/>
          <w:sz w:val="28"/>
          <w:szCs w:val="28"/>
          <w:rtl/>
        </w:rPr>
        <w:t>، 202</w:t>
      </w:r>
      <w:r w:rsidR="00920CC7" w:rsidRPr="00BC7F1F">
        <w:rPr>
          <w:rFonts w:ascii="Sakkal Majalla" w:hAnsi="Sakkal Majalla" w:cs="Sakkal Majalla"/>
          <w:b/>
          <w:bCs/>
          <w:sz w:val="28"/>
          <w:szCs w:val="28"/>
          <w:rtl/>
        </w:rPr>
        <w:t>4</w:t>
      </w:r>
      <w:r w:rsidRPr="00BC7F1F">
        <w:rPr>
          <w:rFonts w:ascii="Sakkal Majalla" w:hAnsi="Sakkal Majalla" w:cs="Sakkal Majalla"/>
          <w:b/>
          <w:bCs/>
          <w:sz w:val="28"/>
          <w:szCs w:val="28"/>
          <w:rtl/>
        </w:rPr>
        <w:t xml:space="preserve">)، بعنوان </w:t>
      </w:r>
      <w:r w:rsidR="00920CC7" w:rsidRPr="00BC7F1F">
        <w:rPr>
          <w:rFonts w:ascii="Sakkal Majalla" w:hAnsi="Sakkal Majalla" w:cs="Sakkal Majalla"/>
          <w:b/>
          <w:bCs/>
          <w:sz w:val="28"/>
          <w:szCs w:val="28"/>
          <w:rtl/>
        </w:rPr>
        <w:t>دور الذكاء الاصطناعي في تحسين جودة الخدمات: دراسة تطبيقية على شركة الاتصالات السعودية</w:t>
      </w:r>
    </w:p>
    <w:p w14:paraId="086607B8" w14:textId="47C1D52D" w:rsidR="001E7B16" w:rsidRPr="00BC7F1F" w:rsidRDefault="00920CC7" w:rsidP="00BC7F1F">
      <w:pPr>
        <w:spacing w:before="100" w:beforeAutospacing="1" w:after="100" w:afterAutospacing="1" w:line="360" w:lineRule="auto"/>
        <w:ind w:firstLine="706"/>
        <w:jc w:val="both"/>
        <w:rPr>
          <w:rFonts w:ascii="Sakkal Majalla" w:hAnsi="Sakkal Majalla" w:cs="Sakkal Majalla"/>
          <w:sz w:val="28"/>
          <w:szCs w:val="28"/>
          <w:rtl/>
        </w:rPr>
      </w:pPr>
      <w:r w:rsidRPr="00BC7F1F">
        <w:rPr>
          <w:rFonts w:ascii="Sakkal Majalla" w:hAnsi="Sakkal Majalla" w:cs="Sakkal Majalla"/>
          <w:sz w:val="28"/>
          <w:szCs w:val="28"/>
          <w:rtl/>
        </w:rPr>
        <w:t>هدفت الدراسة إلى التعرف على دور الذكاء الاصطناعي في جودة الخدمات في شركة الاتصالات السعودية، اتبعت الدراسة المنهج الوصفي التحليلي اعتمادا على استبانة تم تطبيقها على عينة بلغت (206) من العاملين في الخدمات في شركة الاتصالات السعودية، وتوصلت الدراسة إلى نتائج أهمها وجود درجة تقدير مرتفعة للذكاء الاصطناعي في شركة الاتصالات السعودية، ومن جهة متغير جودة الخدمات أشارت النتائج إلى أن جودة الخدمات كان على مستوى مرتفع في شركة الاتصالات السعودية، كما أشارت إلى وجود أثر ذو دلالة إحصائية للذكاء الاصطناعي بأبعاده مجتمعة على جودة الخدمات في شركة الاتصالات السعودية، وقد تبين أن ذلك الأثر ناتج عن الوكلاء الأذكياء، وفي ضوء هذه النتائج توصلت الدراسة إلى مجموعة من التوصيات أهمها ضرورة الاهتمام بالذكاء الاصطناعي لما له من دور جوهري في تطوير أداء الخدمات في شركة الاتصالات السعودية.</w:t>
      </w:r>
    </w:p>
    <w:p w14:paraId="4D42DC7C" w14:textId="476DB476" w:rsidR="001E7B16" w:rsidRPr="00BC7F1F" w:rsidRDefault="001E7B16" w:rsidP="00BC7F1F">
      <w:pPr>
        <w:pStyle w:val="ListParagraph"/>
        <w:numPr>
          <w:ilvl w:val="0"/>
          <w:numId w:val="33"/>
        </w:numPr>
        <w:spacing w:before="100" w:beforeAutospacing="1" w:after="100" w:afterAutospacing="1" w:line="360" w:lineRule="auto"/>
        <w:ind w:left="423"/>
        <w:jc w:val="both"/>
        <w:rPr>
          <w:rFonts w:ascii="Sakkal Majalla" w:hAnsi="Sakkal Majalla" w:cs="Sakkal Majalla"/>
          <w:b/>
          <w:bCs/>
          <w:sz w:val="28"/>
          <w:szCs w:val="28"/>
        </w:rPr>
      </w:pPr>
      <w:r w:rsidRPr="00BC7F1F">
        <w:rPr>
          <w:rFonts w:ascii="Sakkal Majalla" w:hAnsi="Sakkal Majalla" w:cs="Sakkal Majalla"/>
          <w:b/>
          <w:bCs/>
          <w:sz w:val="28"/>
          <w:szCs w:val="28"/>
          <w:rtl/>
        </w:rPr>
        <w:t xml:space="preserve">دراسة </w:t>
      </w:r>
      <w:r w:rsidR="00402123" w:rsidRPr="00BC7F1F">
        <w:rPr>
          <w:rFonts w:ascii="Sakkal Majalla" w:hAnsi="Sakkal Majalla" w:cs="Sakkal Majalla"/>
          <w:b/>
          <w:bCs/>
          <w:sz w:val="28"/>
          <w:szCs w:val="28"/>
          <w:rtl/>
        </w:rPr>
        <w:t>(</w:t>
      </w:r>
      <w:r w:rsidR="00920CC7" w:rsidRPr="00BC7F1F">
        <w:rPr>
          <w:rFonts w:ascii="Sakkal Majalla" w:hAnsi="Sakkal Majalla" w:cs="Sakkal Majalla"/>
          <w:b/>
          <w:bCs/>
          <w:sz w:val="28"/>
          <w:szCs w:val="28"/>
          <w:rtl/>
        </w:rPr>
        <w:t>طالب</w:t>
      </w:r>
      <w:r w:rsidR="00402123" w:rsidRPr="00BC7F1F">
        <w:rPr>
          <w:rFonts w:ascii="Sakkal Majalla" w:hAnsi="Sakkal Majalla" w:cs="Sakkal Majalla"/>
          <w:b/>
          <w:bCs/>
          <w:sz w:val="28"/>
          <w:szCs w:val="28"/>
          <w:rtl/>
        </w:rPr>
        <w:t>، 202</w:t>
      </w:r>
      <w:r w:rsidR="00920CC7" w:rsidRPr="00BC7F1F">
        <w:rPr>
          <w:rFonts w:ascii="Sakkal Majalla" w:hAnsi="Sakkal Majalla" w:cs="Sakkal Majalla"/>
          <w:b/>
          <w:bCs/>
          <w:sz w:val="28"/>
          <w:szCs w:val="28"/>
          <w:rtl/>
        </w:rPr>
        <w:t>2</w:t>
      </w:r>
      <w:r w:rsidR="00402123" w:rsidRPr="00BC7F1F">
        <w:rPr>
          <w:rFonts w:ascii="Sakkal Majalla" w:hAnsi="Sakkal Majalla" w:cs="Sakkal Majalla"/>
          <w:b/>
          <w:bCs/>
          <w:sz w:val="28"/>
          <w:szCs w:val="28"/>
          <w:rtl/>
        </w:rPr>
        <w:t>)،</w:t>
      </w:r>
      <w:r w:rsidRPr="00BC7F1F">
        <w:rPr>
          <w:rFonts w:ascii="Sakkal Majalla" w:hAnsi="Sakkal Majalla" w:cs="Sakkal Majalla"/>
          <w:b/>
          <w:bCs/>
          <w:sz w:val="28"/>
          <w:szCs w:val="28"/>
          <w:rtl/>
        </w:rPr>
        <w:t xml:space="preserve"> بعنوان </w:t>
      </w:r>
      <w:r w:rsidR="00920CC7" w:rsidRPr="00BC7F1F">
        <w:rPr>
          <w:rFonts w:ascii="Sakkal Majalla" w:hAnsi="Sakkal Majalla" w:cs="Sakkal Majalla"/>
          <w:b/>
          <w:bCs/>
          <w:sz w:val="28"/>
          <w:szCs w:val="28"/>
          <w:rtl/>
        </w:rPr>
        <w:t>أثر جودة الخدمات الالكترونية في رضا الموظفين: دراسة ميدانية لموظفي مؤسسة اتصالات الجزائر بالمسيلة</w:t>
      </w:r>
    </w:p>
    <w:p w14:paraId="19115532" w14:textId="0B6CFB03" w:rsidR="001E7B16" w:rsidRPr="00BC7F1F" w:rsidRDefault="00561418" w:rsidP="00BC7F1F">
      <w:pPr>
        <w:spacing w:before="100" w:beforeAutospacing="1" w:after="100" w:afterAutospacing="1" w:line="360" w:lineRule="auto"/>
        <w:ind w:firstLine="706"/>
        <w:jc w:val="both"/>
        <w:rPr>
          <w:rFonts w:ascii="Sakkal Majalla" w:hAnsi="Sakkal Majalla" w:cs="Sakkal Majalla"/>
          <w:sz w:val="28"/>
          <w:szCs w:val="28"/>
          <w:rtl/>
        </w:rPr>
      </w:pPr>
      <w:r w:rsidRPr="00BC7F1F">
        <w:rPr>
          <w:rFonts w:ascii="Sakkal Majalla" w:hAnsi="Sakkal Majalla" w:cs="Sakkal Majalla"/>
          <w:sz w:val="28"/>
          <w:szCs w:val="28"/>
          <w:rtl/>
        </w:rPr>
        <w:lastRenderedPageBreak/>
        <w:t xml:space="preserve">هدفت الدراسة </w:t>
      </w:r>
      <w:r w:rsidR="00920CC7" w:rsidRPr="00BC7F1F">
        <w:rPr>
          <w:rFonts w:ascii="Sakkal Majalla" w:hAnsi="Sakkal Majalla" w:cs="Sakkal Majalla"/>
          <w:sz w:val="28"/>
          <w:szCs w:val="28"/>
          <w:rtl/>
        </w:rPr>
        <w:t xml:space="preserve">إلى قياس أثر جودة الخدمات الإلكترونية على درجة رضا موظفي شركة اتصالات الجزائر (ولاية المسيلة)، وقد تحددت الدراسة بمتغير مستقل يتمثل في الخدمات الإلكترونية بأبعادها: أنظمة المعلومات، رقمنة المهام، المرونة وتبسيط الإجراءات، تخفيض زمن الإنجاز، تطوير المهارات، ومتغير تابع يتمثل في رضا الموظفين. ولتحقيق أهداف الدراسة، تم تطوير استبيانا لغرض جمع البيانات من أفرد العينة البالغ حجمها 60 مفردة حيث تمت الاستعانة بأسلوب الانحدار الخطي المتعدد واستخدام برامج </w:t>
      </w:r>
      <w:r w:rsidR="00920CC7" w:rsidRPr="00BC7F1F">
        <w:rPr>
          <w:rFonts w:ascii="Sakkal Majalla" w:hAnsi="Sakkal Majalla" w:cs="Sakkal Majalla"/>
          <w:sz w:val="28"/>
          <w:szCs w:val="28"/>
        </w:rPr>
        <w:t>SPSS</w:t>
      </w:r>
      <w:r w:rsidR="00920CC7" w:rsidRPr="00BC7F1F">
        <w:rPr>
          <w:rFonts w:ascii="Sakkal Majalla" w:hAnsi="Sakkal Majalla" w:cs="Sakkal Majalla"/>
          <w:sz w:val="28"/>
          <w:szCs w:val="28"/>
          <w:rtl/>
        </w:rPr>
        <w:t xml:space="preserve"> (إصدار 22) بهدف دراسة مختلف العلاقات السببية بين المتغيرات المدروسة. وقد توصلت الدراسة إلى وجود علاقة إيجابية وأثر دال إحصائيا لبعدي أنظمة المعلومات ورقمنة المهام على رضا موظفي اتصالات الجزائر بالمسيلة، بينما لا يوجد أثر لباقي الأبعاد الثلاثة.</w:t>
      </w:r>
    </w:p>
    <w:p w14:paraId="48FE11F7" w14:textId="51D1C959" w:rsidR="001E7B16" w:rsidRPr="00BC7F1F" w:rsidRDefault="001E7B16" w:rsidP="00BC7F1F">
      <w:pPr>
        <w:pStyle w:val="ListParagraph"/>
        <w:numPr>
          <w:ilvl w:val="0"/>
          <w:numId w:val="33"/>
        </w:numPr>
        <w:spacing w:before="100" w:beforeAutospacing="1" w:after="100" w:afterAutospacing="1" w:line="360" w:lineRule="auto"/>
        <w:ind w:left="423"/>
        <w:jc w:val="both"/>
        <w:rPr>
          <w:rFonts w:ascii="Sakkal Majalla" w:hAnsi="Sakkal Majalla" w:cs="Sakkal Majalla"/>
          <w:b/>
          <w:bCs/>
          <w:sz w:val="28"/>
          <w:szCs w:val="28"/>
          <w:rtl/>
        </w:rPr>
      </w:pPr>
      <w:r w:rsidRPr="00BC7F1F">
        <w:rPr>
          <w:rFonts w:ascii="Sakkal Majalla" w:hAnsi="Sakkal Majalla" w:cs="Sakkal Majalla"/>
          <w:b/>
          <w:bCs/>
          <w:sz w:val="28"/>
          <w:szCs w:val="28"/>
          <w:rtl/>
        </w:rPr>
        <w:t xml:space="preserve">دراسة </w:t>
      </w:r>
      <w:r w:rsidR="00402123" w:rsidRPr="00BC7F1F">
        <w:rPr>
          <w:rFonts w:ascii="Sakkal Majalla" w:hAnsi="Sakkal Majalla" w:cs="Sakkal Majalla"/>
          <w:b/>
          <w:bCs/>
          <w:sz w:val="28"/>
          <w:szCs w:val="28"/>
          <w:rtl/>
        </w:rPr>
        <w:t>(</w:t>
      </w:r>
      <w:r w:rsidR="00920CC7" w:rsidRPr="00BC7F1F">
        <w:rPr>
          <w:rFonts w:ascii="Sakkal Majalla" w:hAnsi="Sakkal Majalla" w:cs="Sakkal Majalla"/>
          <w:b/>
          <w:bCs/>
          <w:sz w:val="28"/>
          <w:szCs w:val="28"/>
          <w:rtl/>
        </w:rPr>
        <w:t>مسعودي</w:t>
      </w:r>
      <w:r w:rsidR="00402123" w:rsidRPr="00BC7F1F">
        <w:rPr>
          <w:rFonts w:ascii="Sakkal Majalla" w:hAnsi="Sakkal Majalla" w:cs="Sakkal Majalla"/>
          <w:b/>
          <w:bCs/>
          <w:sz w:val="28"/>
          <w:szCs w:val="28"/>
          <w:rtl/>
        </w:rPr>
        <w:t>، 202</w:t>
      </w:r>
      <w:r w:rsidR="00920CC7" w:rsidRPr="00BC7F1F">
        <w:rPr>
          <w:rFonts w:ascii="Sakkal Majalla" w:hAnsi="Sakkal Majalla" w:cs="Sakkal Majalla"/>
          <w:b/>
          <w:bCs/>
          <w:sz w:val="28"/>
          <w:szCs w:val="28"/>
          <w:rtl/>
        </w:rPr>
        <w:t>2</w:t>
      </w:r>
      <w:r w:rsidR="00402123" w:rsidRPr="00BC7F1F">
        <w:rPr>
          <w:rFonts w:ascii="Sakkal Majalla" w:hAnsi="Sakkal Majalla" w:cs="Sakkal Majalla"/>
          <w:b/>
          <w:bCs/>
          <w:sz w:val="28"/>
          <w:szCs w:val="28"/>
          <w:rtl/>
        </w:rPr>
        <w:t>)،</w:t>
      </w:r>
      <w:r w:rsidRPr="00BC7F1F">
        <w:rPr>
          <w:rFonts w:ascii="Sakkal Majalla" w:hAnsi="Sakkal Majalla" w:cs="Sakkal Majalla"/>
          <w:b/>
          <w:bCs/>
          <w:sz w:val="28"/>
          <w:szCs w:val="28"/>
          <w:rtl/>
        </w:rPr>
        <w:t xml:space="preserve"> بعنوان </w:t>
      </w:r>
      <w:r w:rsidR="00920CC7" w:rsidRPr="00BC7F1F">
        <w:rPr>
          <w:rFonts w:ascii="Sakkal Majalla" w:hAnsi="Sakkal Majalla" w:cs="Sakkal Majalla"/>
          <w:b/>
          <w:bCs/>
          <w:sz w:val="28"/>
          <w:szCs w:val="28"/>
          <w:rtl/>
        </w:rPr>
        <w:t>دور أبعاد المسؤولية الاجتماعية التسويقية في تحسين جودة الخدمات المؤسسية: دراسة ميدانية على عينة من عملاء مؤسسة موبيليس للاتصالات</w:t>
      </w:r>
    </w:p>
    <w:p w14:paraId="5604106A" w14:textId="2130FAF5" w:rsidR="001E7B16" w:rsidRPr="00BC7F1F" w:rsidRDefault="00561418" w:rsidP="00BC7F1F">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 xml:space="preserve">تمثل الهدف الرئيسي لهذه الدراسة </w:t>
      </w:r>
      <w:r w:rsidR="00920CC7" w:rsidRPr="00BC7F1F">
        <w:rPr>
          <w:rFonts w:ascii="Sakkal Majalla" w:hAnsi="Sakkal Majalla" w:cs="Sakkal Majalla"/>
          <w:sz w:val="28"/>
          <w:szCs w:val="28"/>
          <w:rtl/>
        </w:rPr>
        <w:t>إلى إبراز أهمية المسؤولية الاجتماعية في المؤسسات الاقتصادية، وتحديد أبعادها (الإنسانية، الاقتصادية، القانونية والأخلاقية) والتي قد تؤثر بشكل كبير في جودة الخدمات المقدمة للعملاء، وعليه بات من الضروري فهم العلاقة بين هذين المتغيرين من أجل استغلالها في تطوير وتحسين أنشطة المؤسسات، ومنه قمنا بإجراء دراسة ميدانية على عينة من عملاء مؤسسة موبيليس باستخدام أداة الاستمارة، وقد خلصت هذه الدراسة إلى وجود علاقة إيجابية بين أبعاد المسؤولية الاجتماعية بالمؤسسة وبين جودة الخدمات.</w:t>
      </w:r>
    </w:p>
    <w:p w14:paraId="74F68A9F" w14:textId="7D67093B" w:rsidR="001E7B16" w:rsidRPr="00BC7F1F" w:rsidRDefault="001E7B16" w:rsidP="00BC7F1F">
      <w:pPr>
        <w:pStyle w:val="ListParagraph"/>
        <w:numPr>
          <w:ilvl w:val="0"/>
          <w:numId w:val="33"/>
        </w:numPr>
        <w:spacing w:before="100" w:beforeAutospacing="1" w:after="100" w:afterAutospacing="1" w:line="360" w:lineRule="auto"/>
        <w:ind w:left="423"/>
        <w:jc w:val="both"/>
        <w:rPr>
          <w:rFonts w:ascii="Sakkal Majalla" w:hAnsi="Sakkal Majalla" w:cs="Sakkal Majalla"/>
          <w:b/>
          <w:bCs/>
          <w:sz w:val="28"/>
          <w:szCs w:val="28"/>
          <w:rtl/>
        </w:rPr>
      </w:pPr>
      <w:r w:rsidRPr="00BC7F1F">
        <w:rPr>
          <w:rFonts w:ascii="Sakkal Majalla" w:hAnsi="Sakkal Majalla" w:cs="Sakkal Majalla"/>
          <w:b/>
          <w:bCs/>
          <w:sz w:val="28"/>
          <w:szCs w:val="28"/>
          <w:rtl/>
        </w:rPr>
        <w:t xml:space="preserve">دراسة </w:t>
      </w:r>
      <w:r w:rsidR="00402123" w:rsidRPr="00BC7F1F">
        <w:rPr>
          <w:rFonts w:ascii="Sakkal Majalla" w:hAnsi="Sakkal Majalla" w:cs="Sakkal Majalla"/>
          <w:b/>
          <w:bCs/>
          <w:sz w:val="28"/>
          <w:szCs w:val="28"/>
          <w:rtl/>
        </w:rPr>
        <w:t>(</w:t>
      </w:r>
      <w:r w:rsidR="00920CC7" w:rsidRPr="00BC7F1F">
        <w:rPr>
          <w:rFonts w:ascii="Sakkal Majalla" w:hAnsi="Sakkal Majalla" w:cs="Sakkal Majalla"/>
          <w:b/>
          <w:bCs/>
          <w:sz w:val="28"/>
          <w:szCs w:val="28"/>
          <w:rtl/>
        </w:rPr>
        <w:t>بنعمر</w:t>
      </w:r>
      <w:r w:rsidR="00402123" w:rsidRPr="00BC7F1F">
        <w:rPr>
          <w:rFonts w:ascii="Sakkal Majalla" w:hAnsi="Sakkal Majalla" w:cs="Sakkal Majalla"/>
          <w:b/>
          <w:bCs/>
          <w:sz w:val="28"/>
          <w:szCs w:val="28"/>
          <w:rtl/>
        </w:rPr>
        <w:t>، 202</w:t>
      </w:r>
      <w:r w:rsidR="00920CC7" w:rsidRPr="00BC7F1F">
        <w:rPr>
          <w:rFonts w:ascii="Sakkal Majalla" w:hAnsi="Sakkal Majalla" w:cs="Sakkal Majalla"/>
          <w:b/>
          <w:bCs/>
          <w:sz w:val="28"/>
          <w:szCs w:val="28"/>
          <w:rtl/>
        </w:rPr>
        <w:t>4</w:t>
      </w:r>
      <w:r w:rsidR="00402123" w:rsidRPr="00BC7F1F">
        <w:rPr>
          <w:rFonts w:ascii="Sakkal Majalla" w:hAnsi="Sakkal Majalla" w:cs="Sakkal Majalla"/>
          <w:b/>
          <w:bCs/>
          <w:sz w:val="28"/>
          <w:szCs w:val="28"/>
          <w:rtl/>
        </w:rPr>
        <w:t>)،</w:t>
      </w:r>
      <w:r w:rsidRPr="00BC7F1F">
        <w:rPr>
          <w:rFonts w:ascii="Sakkal Majalla" w:hAnsi="Sakkal Majalla" w:cs="Sakkal Majalla"/>
          <w:b/>
          <w:bCs/>
          <w:sz w:val="28"/>
          <w:szCs w:val="28"/>
          <w:rtl/>
        </w:rPr>
        <w:t xml:space="preserve"> بعنوان </w:t>
      </w:r>
      <w:r w:rsidR="00920CC7" w:rsidRPr="00BC7F1F">
        <w:rPr>
          <w:rFonts w:ascii="Sakkal Majalla" w:hAnsi="Sakkal Majalla" w:cs="Sakkal Majalla"/>
          <w:b/>
          <w:bCs/>
          <w:sz w:val="28"/>
          <w:szCs w:val="28"/>
          <w:rtl/>
        </w:rPr>
        <w:t>أثر التسويق الداخلي على جودة الخدمات في قطاع الاتصالات السعودية: دراسة حالة على شركة الاتصالات السعودية</w:t>
      </w:r>
    </w:p>
    <w:p w14:paraId="29983198" w14:textId="029E1712" w:rsidR="004B1EF3" w:rsidRPr="00BC7F1F" w:rsidRDefault="00920CC7" w:rsidP="00BC7F1F">
      <w:pPr>
        <w:spacing w:before="100" w:beforeAutospacing="1" w:after="100" w:afterAutospacing="1" w:line="360" w:lineRule="auto"/>
        <w:ind w:firstLine="706"/>
        <w:jc w:val="both"/>
        <w:rPr>
          <w:rFonts w:ascii="Sakkal Majalla" w:hAnsi="Sakkal Majalla" w:cs="Sakkal Majalla"/>
          <w:sz w:val="28"/>
          <w:szCs w:val="28"/>
          <w:rtl/>
        </w:rPr>
      </w:pPr>
      <w:r w:rsidRPr="00BC7F1F">
        <w:rPr>
          <w:rFonts w:ascii="Sakkal Majalla" w:hAnsi="Sakkal Majalla" w:cs="Sakkal Majalla"/>
          <w:sz w:val="28"/>
          <w:szCs w:val="28"/>
          <w:rtl/>
        </w:rPr>
        <w:t xml:space="preserve">هدفت الدراسة إلى توضيح أثر تبني أبعاد التسويق الداخلي على جودة الخدمات في شركة الاتصالات السعودية، وتناولت الدراسة خمسة أبعاد للتسويق الداخلي متمثلة في (التوظيف، التمكين، التدريب، المكافآت والحوافز، الاتصال الداخلي) وخمسة أبعاد لجودة الخدمات متمثلة في (الملموسية، الاعتمادية، الاستجابة، الأمان، التعاطف). لتحقيق أهداف الدراسة استخدمت الباحثة المنهج الوصفي </w:t>
      </w:r>
      <w:r w:rsidRPr="00BC7F1F">
        <w:rPr>
          <w:rFonts w:ascii="Sakkal Majalla" w:hAnsi="Sakkal Majalla" w:cs="Sakkal Majalla"/>
          <w:sz w:val="28"/>
          <w:szCs w:val="28"/>
          <w:rtl/>
        </w:rPr>
        <w:lastRenderedPageBreak/>
        <w:t>التحليلي تكون مجتمع الدراسة من جميع العاملين في شركة الاتصالات السعودية (</w:t>
      </w:r>
      <w:r w:rsidRPr="00BC7F1F">
        <w:rPr>
          <w:rFonts w:ascii="Sakkal Majalla" w:hAnsi="Sakkal Majalla" w:cs="Sakkal Majalla"/>
          <w:sz w:val="28"/>
          <w:szCs w:val="28"/>
        </w:rPr>
        <w:t>STC</w:t>
      </w:r>
      <w:r w:rsidRPr="00BC7F1F">
        <w:rPr>
          <w:rFonts w:ascii="Sakkal Majalla" w:hAnsi="Sakkal Majalla" w:cs="Sakkal Majalla"/>
          <w:sz w:val="28"/>
          <w:szCs w:val="28"/>
          <w:rtl/>
        </w:rPr>
        <w:t>) في مدينه الرياض. استخدم الباحثان مجموعة متنوعة من الأساليب الإحصائية، بما في ذلك الأساليب الوصفية، معاملات الارتباط، واختبار تحليل الانحدار المتعدد، وتم تحليل البيانات باستخدام برنامج الحزم الإحصائية (</w:t>
      </w:r>
      <w:r w:rsidRPr="00BC7F1F">
        <w:rPr>
          <w:rFonts w:ascii="Sakkal Majalla" w:hAnsi="Sakkal Majalla" w:cs="Sakkal Majalla"/>
          <w:sz w:val="28"/>
          <w:szCs w:val="28"/>
        </w:rPr>
        <w:t>SPSS</w:t>
      </w:r>
      <w:r w:rsidRPr="00BC7F1F">
        <w:rPr>
          <w:rFonts w:ascii="Sakkal Majalla" w:hAnsi="Sakkal Majalla" w:cs="Sakkal Majalla"/>
          <w:sz w:val="28"/>
          <w:szCs w:val="28"/>
          <w:rtl/>
        </w:rPr>
        <w:t>). توصلت الدراسة إلى عدد من النتائج أبرزها: وجود أثر ذو دلاله إحصائية لكل من (التوظيف، التدريب، المكافآت والحوافز، الاتصال الداخلي) على جودة الخدمات في شركة الاتصالات السعودية. بينما أظهرت الدراسة أن بعد التمكين ليس له أثر ذو دلاله إحصائية على جودة الخدمات في شركة الاتصالات السعودية. وقد خلصت الدراسة إلى عدد من التوصيات، منها: تعزيز ثقافة التسويق الداخلي ببرامجه وسياساته وإبراز أهميته للعاملين. إضافة إلى ضرورة التركيز على أبعاد التسويق الداخلي، وعلى وجه الخصوص التوظيف والتدريب والتحفيز لضمان تقديم أفضل الخدمات.</w:t>
      </w:r>
    </w:p>
    <w:p w14:paraId="33BDD9A2" w14:textId="70F0F331" w:rsidR="00882D53" w:rsidRPr="00BC7F1F" w:rsidRDefault="00882D53" w:rsidP="002D6900">
      <w:pPr>
        <w:spacing w:before="100" w:beforeAutospacing="1" w:after="100" w:afterAutospacing="1" w:line="360" w:lineRule="auto"/>
        <w:jc w:val="both"/>
        <w:rPr>
          <w:rFonts w:ascii="Sakkal Majalla" w:hAnsi="Sakkal Majalla" w:cs="Sakkal Majalla"/>
          <w:b/>
          <w:bCs/>
          <w:sz w:val="32"/>
          <w:szCs w:val="32"/>
          <w:rtl/>
        </w:rPr>
      </w:pPr>
      <w:r w:rsidRPr="00BC7F1F">
        <w:rPr>
          <w:rFonts w:ascii="Sakkal Majalla" w:hAnsi="Sakkal Majalla" w:cs="Sakkal Majalla"/>
          <w:b/>
          <w:bCs/>
          <w:sz w:val="32"/>
          <w:szCs w:val="32"/>
          <w:rtl/>
        </w:rPr>
        <w:t xml:space="preserve">دراسات عن </w:t>
      </w:r>
      <w:r w:rsidR="00920CC7" w:rsidRPr="00BC7F1F">
        <w:rPr>
          <w:rFonts w:ascii="Sakkal Majalla" w:hAnsi="Sakkal Majalla" w:cs="Sakkal Majalla"/>
          <w:b/>
          <w:bCs/>
          <w:sz w:val="32"/>
          <w:szCs w:val="32"/>
          <w:rtl/>
        </w:rPr>
        <w:t>الرضا الوظيفي</w:t>
      </w:r>
    </w:p>
    <w:p w14:paraId="5AE04DD9" w14:textId="77777777" w:rsidR="00920CC7" w:rsidRPr="00BC7F1F" w:rsidRDefault="00920CC7" w:rsidP="00BC7F1F">
      <w:pPr>
        <w:pStyle w:val="ListParagraph"/>
        <w:numPr>
          <w:ilvl w:val="0"/>
          <w:numId w:val="33"/>
        </w:numPr>
        <w:spacing w:before="100" w:beforeAutospacing="1" w:after="100" w:afterAutospacing="1" w:line="360" w:lineRule="auto"/>
        <w:ind w:left="423"/>
        <w:jc w:val="both"/>
        <w:rPr>
          <w:rFonts w:ascii="Sakkal Majalla" w:hAnsi="Sakkal Majalla" w:cs="Sakkal Majalla"/>
          <w:b/>
          <w:bCs/>
          <w:sz w:val="28"/>
          <w:szCs w:val="28"/>
          <w:rtl/>
        </w:rPr>
      </w:pPr>
      <w:r w:rsidRPr="00BC7F1F">
        <w:rPr>
          <w:rFonts w:ascii="Sakkal Majalla" w:hAnsi="Sakkal Majalla" w:cs="Sakkal Majalla"/>
          <w:b/>
          <w:bCs/>
          <w:sz w:val="28"/>
          <w:szCs w:val="28"/>
          <w:rtl/>
        </w:rPr>
        <w:t>دراسة (الشريف، 2021)، بعنوان التعاطف وعلاقته بالرضا الوظيفي: دراسة ميدانية على عينة من معلمات رياض الأطفال في محافظة اللاذقية</w:t>
      </w:r>
    </w:p>
    <w:p w14:paraId="6A17550C" w14:textId="77777777" w:rsidR="00920CC7" w:rsidRPr="00BC7F1F" w:rsidRDefault="00920CC7" w:rsidP="00BC7F1F">
      <w:pPr>
        <w:spacing w:before="100" w:beforeAutospacing="1" w:after="100" w:afterAutospacing="1" w:line="360" w:lineRule="auto"/>
        <w:ind w:firstLine="706"/>
        <w:jc w:val="both"/>
        <w:rPr>
          <w:rFonts w:ascii="Sakkal Majalla" w:hAnsi="Sakkal Majalla" w:cs="Sakkal Majalla"/>
          <w:sz w:val="28"/>
          <w:szCs w:val="28"/>
          <w:rtl/>
        </w:rPr>
      </w:pPr>
      <w:r w:rsidRPr="00BC7F1F">
        <w:rPr>
          <w:rFonts w:ascii="Sakkal Majalla" w:hAnsi="Sakkal Majalla" w:cs="Sakkal Majalla"/>
          <w:sz w:val="28"/>
          <w:szCs w:val="28"/>
          <w:rtl/>
        </w:rPr>
        <w:t>هدف البحث الحالي إلى دراسة علاقة التعاطف بالرضا الوظيفي لدى معلمات رياض الأطفال، والفروق في مهارة التعاطف والرضا الوظيفي وفقا لمتغير عدد سنوات الخبرة. وتم اختيار عينة مكونة من (60) معلمة من روضات الأطفال الخاصة في مدينة اللاذقية، وتم استخدام مقياس التعاطف من إعداد ستيكال (</w:t>
      </w:r>
      <w:r w:rsidRPr="00BC7F1F">
        <w:rPr>
          <w:rFonts w:ascii="Sakkal Majalla" w:hAnsi="Sakkal Majalla" w:cs="Sakkal Majalla"/>
          <w:sz w:val="28"/>
          <w:szCs w:val="28"/>
        </w:rPr>
        <w:t>SteckaI, 1994</w:t>
      </w:r>
      <w:r w:rsidRPr="00BC7F1F">
        <w:rPr>
          <w:rFonts w:ascii="Sakkal Majalla" w:hAnsi="Sakkal Majalla" w:cs="Sakkal Majalla"/>
          <w:sz w:val="28"/>
          <w:szCs w:val="28"/>
          <w:rtl/>
        </w:rPr>
        <w:t>) ترجمة الباحثة، ومقياس الرضا الوظيفي لمعلمة رياض الأطفال من إعداد هيبة (2016)، واتبعت الباحثة المنهج الوصفي التحليلي. أشارت النتائج إلى وجود مستوى متوسط من التعاطف والرضا الوظيفي لدى معلمات رياض الأطفال، ووجود علاقة ارتباطية موجبة ودالة إحصائيا بين التعاطف والرضا الوظيفي لدى معلمة رياض الأطفال، ووجود فروق دالة إحصائيا في التعاطف والرضا الوظيفي وفقا لمتغير عدد سنوات الخبرة، لصالح ذوي الخبرة الأكبر.</w:t>
      </w:r>
    </w:p>
    <w:p w14:paraId="1C2697AF" w14:textId="77777777" w:rsidR="00920CC7" w:rsidRPr="00BC7F1F" w:rsidRDefault="00920CC7" w:rsidP="00BC7F1F">
      <w:pPr>
        <w:pStyle w:val="ListParagraph"/>
        <w:numPr>
          <w:ilvl w:val="0"/>
          <w:numId w:val="33"/>
        </w:numPr>
        <w:spacing w:before="100" w:beforeAutospacing="1" w:after="100" w:afterAutospacing="1" w:line="360" w:lineRule="auto"/>
        <w:ind w:left="423"/>
        <w:jc w:val="both"/>
        <w:rPr>
          <w:rFonts w:ascii="Sakkal Majalla" w:hAnsi="Sakkal Majalla" w:cs="Sakkal Majalla"/>
          <w:b/>
          <w:bCs/>
          <w:sz w:val="28"/>
          <w:szCs w:val="28"/>
          <w:rtl/>
        </w:rPr>
      </w:pPr>
      <w:r w:rsidRPr="00BC7F1F">
        <w:rPr>
          <w:rFonts w:ascii="Sakkal Majalla" w:hAnsi="Sakkal Majalla" w:cs="Sakkal Majalla"/>
          <w:b/>
          <w:bCs/>
          <w:sz w:val="28"/>
          <w:szCs w:val="28"/>
          <w:rtl/>
        </w:rPr>
        <w:lastRenderedPageBreak/>
        <w:t>دراسة (الراشدي، 2024)، بعنوان الرضا الوظيفي ودوره في رفع الأداء الوظيفي: دراسة تطبيقية للعاملين الميدانيين بالدفاع المدني بمحافظة جدة</w:t>
      </w:r>
    </w:p>
    <w:p w14:paraId="666564FE" w14:textId="04755ADE" w:rsidR="00920CC7" w:rsidRPr="00BC7F1F" w:rsidRDefault="00920CC7" w:rsidP="00BC7F1F">
      <w:pPr>
        <w:spacing w:before="100" w:beforeAutospacing="1" w:after="100" w:afterAutospacing="1" w:line="360" w:lineRule="auto"/>
        <w:ind w:firstLine="706"/>
        <w:jc w:val="both"/>
        <w:rPr>
          <w:rFonts w:ascii="Sakkal Majalla" w:hAnsi="Sakkal Majalla" w:cs="Sakkal Majalla"/>
          <w:sz w:val="28"/>
          <w:szCs w:val="28"/>
          <w:rtl/>
        </w:rPr>
      </w:pPr>
      <w:r w:rsidRPr="00BC7F1F">
        <w:rPr>
          <w:rFonts w:ascii="Sakkal Majalla" w:hAnsi="Sakkal Majalla" w:cs="Sakkal Majalla"/>
          <w:sz w:val="28"/>
          <w:szCs w:val="28"/>
          <w:rtl/>
        </w:rPr>
        <w:t>هدفت هذه الدراسة إلى التعرف على درجة الرضا الوظيفي للعاملين والعوامل المؤثرة عليه كما هدفت إلى التعرف على دور الرضا الوظيفي في رفع الأداء الوظيفي للعاملين الميدانيين بالدفاع المدني بمحافظة جدة. وقد اعتمدت الدراسة على المنهج الوصفي التحليلي لأنه الأنسب لطبيعة المشكلة، وقد تكونت عينة الدراسة من (84) فرداً من العاملين الميدانيين بالدفاع المدني تم اختيارهم عن طريق المعاينة العشوائية البسيطة. وقد توصلت الدراسة إلى عدد من النتائج كان أهمها أن درجة الرضا الوظيفي للعاملين الميدانيين بالدفاع المدني بمحافظة جدة عالية. وأن كلاً من العلاقات الرسمية وغير الرسمية والحوافز وبيئة العمل تؤثر في درجة الرضا التي يشعر بها الفرد نحو عمله، ويعتمد هذا الرضا على مقدار المنافع التي يحققها الفرد من تلك العوامل. وقد أوصت الدراسة بجملة من التوصيات كان أهمها ضرورة الاهتمام بإبقاء مستوى العلاقات غير الرسمية ضمن المستوى العالي والحرص على عدم تردي مستواها، لتأثيرها الكثير على مستوى الرضا الوظيفي والأداء الوظيفي للعاملين حسب نتائج التحليل.</w:t>
      </w:r>
    </w:p>
    <w:p w14:paraId="3AEFFA18" w14:textId="176D76F9" w:rsidR="00DB1F25" w:rsidRPr="00BC7F1F" w:rsidRDefault="00DB1F25" w:rsidP="00BC7F1F">
      <w:pPr>
        <w:pStyle w:val="ListParagraph"/>
        <w:numPr>
          <w:ilvl w:val="0"/>
          <w:numId w:val="33"/>
        </w:numPr>
        <w:spacing w:before="100" w:beforeAutospacing="1" w:after="100" w:afterAutospacing="1" w:line="360" w:lineRule="auto"/>
        <w:ind w:left="423"/>
        <w:jc w:val="both"/>
        <w:rPr>
          <w:rFonts w:ascii="Sakkal Majalla" w:hAnsi="Sakkal Majalla" w:cs="Sakkal Majalla"/>
          <w:b/>
          <w:bCs/>
          <w:sz w:val="28"/>
          <w:szCs w:val="28"/>
          <w:rtl/>
        </w:rPr>
      </w:pPr>
      <w:r w:rsidRPr="00BC7F1F">
        <w:rPr>
          <w:rFonts w:ascii="Sakkal Majalla" w:hAnsi="Sakkal Majalla" w:cs="Sakkal Majalla"/>
          <w:b/>
          <w:bCs/>
          <w:sz w:val="28"/>
          <w:szCs w:val="28"/>
          <w:rtl/>
        </w:rPr>
        <w:t>دراسة (</w:t>
      </w:r>
      <w:r w:rsidR="00920CC7" w:rsidRPr="00BC7F1F">
        <w:rPr>
          <w:rFonts w:ascii="Sakkal Majalla" w:hAnsi="Sakkal Majalla" w:cs="Sakkal Majalla"/>
          <w:b/>
          <w:bCs/>
          <w:sz w:val="28"/>
          <w:szCs w:val="28"/>
        </w:rPr>
        <w:t>Al-Madadha, 2020</w:t>
      </w:r>
      <w:r w:rsidRPr="00BC7F1F">
        <w:rPr>
          <w:rFonts w:ascii="Sakkal Majalla" w:hAnsi="Sakkal Majalla" w:cs="Sakkal Majalla"/>
          <w:b/>
          <w:bCs/>
          <w:sz w:val="28"/>
          <w:szCs w:val="28"/>
          <w:rtl/>
        </w:rPr>
        <w:t xml:space="preserve">)، بعنوان </w:t>
      </w:r>
      <w:r w:rsidR="00920CC7" w:rsidRPr="00BC7F1F">
        <w:rPr>
          <w:rFonts w:ascii="Sakkal Majalla" w:hAnsi="Sakkal Majalla" w:cs="Sakkal Majalla"/>
          <w:b/>
          <w:bCs/>
          <w:sz w:val="28"/>
          <w:szCs w:val="28"/>
        </w:rPr>
        <w:t>Organizational Justice and Employee’s Job Satisfaction: An Applied Study on Manaseer Industrial Complex</w:t>
      </w:r>
    </w:p>
    <w:p w14:paraId="73F77457" w14:textId="57AA52A8" w:rsidR="00DB1F25" w:rsidRPr="00BC7F1F" w:rsidRDefault="00920CC7" w:rsidP="00BC7F1F">
      <w:pPr>
        <w:spacing w:before="100" w:beforeAutospacing="1" w:after="100" w:afterAutospacing="1" w:line="360" w:lineRule="auto"/>
        <w:ind w:firstLine="706"/>
        <w:jc w:val="both"/>
        <w:rPr>
          <w:rFonts w:ascii="Sakkal Majalla" w:hAnsi="Sakkal Majalla" w:cs="Sakkal Majalla"/>
          <w:sz w:val="28"/>
          <w:szCs w:val="28"/>
          <w:rtl/>
        </w:rPr>
      </w:pPr>
      <w:r w:rsidRPr="00BC7F1F">
        <w:rPr>
          <w:rFonts w:ascii="Sakkal Majalla" w:hAnsi="Sakkal Majalla" w:cs="Sakkal Majalla"/>
          <w:sz w:val="28"/>
          <w:szCs w:val="28"/>
          <w:rtl/>
        </w:rPr>
        <w:t xml:space="preserve">هدف هذا البحث إلى دراسة أثر العدالة التنظيمية (العدالة التوزيعية، العدالة الإجرائية، والعدالة في التعامل على الرضا الوظيفي في مجمع المناصير الصناعي في الأردن. ولتحقيق أهداف الدراسة؛ اعتمدت هذه الدراسة على المنهج الكمي. حيث تم توزيع الاستبانة إلكترونيا على 247 موظف من مختلف المسميات والدرجات الوظيفية في شركة مجمع المناصير الصناعي. وتم إجراء تحليل خطي متعدد لاختبار الفرضيات. أظهرت نتائج التحليل أثر إيجابي ذو دلالة إحصائية بين العدالة التنظيمية، العدالة التوزيعية، العدالة في التعامل، والرضا الوظيفي. ولكن لم تظهر نتائج تحليل البيانات علاقة بين العدالة الإجرائية والرضا الوظيفي. بالإضافة إلى ذلك، تشير نتائج تحليل البيانات إلى أن الأهمية النسبية للمتغيرات هي العدالة في التعامل، العدالة التوزيعية، والعدالة الإجرائية بالترتيب. استنتاجات الدراسة تشير إلى أن </w:t>
      </w:r>
      <w:r w:rsidRPr="00BC7F1F">
        <w:rPr>
          <w:rFonts w:ascii="Sakkal Majalla" w:hAnsi="Sakkal Majalla" w:cs="Sakkal Majalla"/>
          <w:sz w:val="28"/>
          <w:szCs w:val="28"/>
          <w:rtl/>
        </w:rPr>
        <w:lastRenderedPageBreak/>
        <w:t>تحسين الإجراءات والأدوات التي تحفز العدالة التوزيعية والعدالة في التعامل تؤدي إلى زيادة الرضا الوظيفي عند الموظفين.</w:t>
      </w:r>
    </w:p>
    <w:p w14:paraId="424B24A3" w14:textId="0B6C7DF8" w:rsidR="00DB1F25" w:rsidRPr="00BC7F1F" w:rsidRDefault="00DB1F25" w:rsidP="00BC7F1F">
      <w:pPr>
        <w:pStyle w:val="ListParagraph"/>
        <w:numPr>
          <w:ilvl w:val="0"/>
          <w:numId w:val="33"/>
        </w:numPr>
        <w:spacing w:before="100" w:beforeAutospacing="1" w:after="100" w:afterAutospacing="1" w:line="360" w:lineRule="auto"/>
        <w:ind w:left="423"/>
        <w:jc w:val="both"/>
        <w:rPr>
          <w:rFonts w:ascii="Sakkal Majalla" w:hAnsi="Sakkal Majalla" w:cs="Sakkal Majalla"/>
          <w:b/>
          <w:bCs/>
          <w:sz w:val="28"/>
          <w:szCs w:val="28"/>
          <w:rtl/>
        </w:rPr>
      </w:pPr>
      <w:r w:rsidRPr="00BC7F1F">
        <w:rPr>
          <w:rFonts w:ascii="Sakkal Majalla" w:hAnsi="Sakkal Majalla" w:cs="Sakkal Majalla"/>
          <w:b/>
          <w:bCs/>
          <w:sz w:val="28"/>
          <w:szCs w:val="28"/>
          <w:rtl/>
        </w:rPr>
        <w:t>دراسة (</w:t>
      </w:r>
      <w:r w:rsidR="00920CC7" w:rsidRPr="00BC7F1F">
        <w:rPr>
          <w:rFonts w:ascii="Sakkal Majalla" w:hAnsi="Sakkal Majalla" w:cs="Sakkal Majalla"/>
          <w:b/>
          <w:bCs/>
          <w:sz w:val="28"/>
          <w:szCs w:val="28"/>
        </w:rPr>
        <w:t>AboulKomsan, 2023</w:t>
      </w:r>
      <w:r w:rsidRPr="00BC7F1F">
        <w:rPr>
          <w:rFonts w:ascii="Sakkal Majalla" w:hAnsi="Sakkal Majalla" w:cs="Sakkal Majalla"/>
          <w:b/>
          <w:bCs/>
          <w:sz w:val="28"/>
          <w:szCs w:val="28"/>
          <w:rtl/>
        </w:rPr>
        <w:t xml:space="preserve">)، بعنوان </w:t>
      </w:r>
      <w:r w:rsidR="00920CC7" w:rsidRPr="00BC7F1F">
        <w:rPr>
          <w:rFonts w:ascii="Sakkal Majalla" w:hAnsi="Sakkal Majalla" w:cs="Sakkal Majalla"/>
          <w:b/>
          <w:bCs/>
          <w:sz w:val="28"/>
          <w:szCs w:val="28"/>
        </w:rPr>
        <w:t>Analyzing the Relationships between Servant Leadership, and Employee Satisfaction: An Applied Study on Petroleum Sector Companies in the Arab Republic of Egypt</w:t>
      </w:r>
    </w:p>
    <w:p w14:paraId="17D19362" w14:textId="7C676DBA" w:rsidR="00DB1F25" w:rsidRPr="00BC7F1F" w:rsidRDefault="00920CC7" w:rsidP="00BC7F1F">
      <w:pPr>
        <w:spacing w:before="100" w:beforeAutospacing="1" w:after="100" w:afterAutospacing="1" w:line="360" w:lineRule="auto"/>
        <w:ind w:firstLine="706"/>
        <w:jc w:val="both"/>
        <w:rPr>
          <w:rFonts w:ascii="Sakkal Majalla" w:hAnsi="Sakkal Majalla" w:cs="Sakkal Majalla"/>
          <w:sz w:val="28"/>
          <w:szCs w:val="28"/>
          <w:rtl/>
        </w:rPr>
      </w:pPr>
      <w:r w:rsidRPr="00BC7F1F">
        <w:rPr>
          <w:rFonts w:ascii="Sakkal Majalla" w:hAnsi="Sakkal Majalla" w:cs="Sakkal Majalla"/>
          <w:sz w:val="28"/>
          <w:szCs w:val="28"/>
          <w:rtl/>
        </w:rPr>
        <w:t>هدف هذا البحث إلى تحليل وقياس أثر القيادة الخادمة على الرضا الوظيفي في قطاع البترول في مصر. أسلوب البحث: بلغت عينة البحث 384 مفردة أو موظفا في شركات النفط والغاز في مصر. كما اعتمدت الباحثة على الحزمة الإحصائية للعلوم الاجتماعية (</w:t>
      </w:r>
      <w:r w:rsidRPr="00BC7F1F">
        <w:rPr>
          <w:rFonts w:ascii="Sakkal Majalla" w:hAnsi="Sakkal Majalla" w:cs="Sakkal Majalla"/>
          <w:sz w:val="28"/>
          <w:szCs w:val="28"/>
        </w:rPr>
        <w:t>SPSS V260</w:t>
      </w:r>
      <w:r w:rsidRPr="00BC7F1F">
        <w:rPr>
          <w:rFonts w:ascii="Sakkal Majalla" w:hAnsi="Sakkal Majalla" w:cs="Sakkal Majalla"/>
          <w:sz w:val="28"/>
          <w:szCs w:val="28"/>
          <w:rtl/>
        </w:rPr>
        <w:t>) لكل من الإحصاء الوصفي والاستنتاجي، و (</w:t>
      </w:r>
      <w:r w:rsidRPr="00BC7F1F">
        <w:rPr>
          <w:rFonts w:ascii="Sakkal Majalla" w:hAnsi="Sakkal Majalla" w:cs="Sakkal Majalla"/>
          <w:sz w:val="28"/>
          <w:szCs w:val="28"/>
        </w:rPr>
        <w:t>Smart PLS 3.2.7</w:t>
      </w:r>
      <w:r w:rsidRPr="00BC7F1F">
        <w:rPr>
          <w:rFonts w:ascii="Sakkal Majalla" w:hAnsi="Sakkal Majalla" w:cs="Sakkal Majalla"/>
          <w:sz w:val="28"/>
          <w:szCs w:val="28"/>
          <w:rtl/>
        </w:rPr>
        <w:t xml:space="preserve">) لنمذجة </w:t>
      </w:r>
      <w:r w:rsidRPr="00BC7F1F">
        <w:rPr>
          <w:rFonts w:ascii="Sakkal Majalla" w:hAnsi="Sakkal Majalla" w:cs="Sakkal Majalla"/>
          <w:sz w:val="28"/>
          <w:szCs w:val="28"/>
        </w:rPr>
        <w:t>SEM-PLS</w:t>
      </w:r>
      <w:r w:rsidRPr="00BC7F1F">
        <w:rPr>
          <w:rFonts w:ascii="Sakkal Majalla" w:hAnsi="Sakkal Majalla" w:cs="Sakkal Majalla"/>
          <w:sz w:val="28"/>
          <w:szCs w:val="28"/>
          <w:rtl/>
        </w:rPr>
        <w:t xml:space="preserve"> لاختبار معنوية النموذج. النتائج: توصلت نتائج البحث إلى أن هناك تأثير إيجابي ذو دلالة إحصائية بين القيادة الخدمية والرضا الوظيفي. وهي تشير إلى أن القادة في صناعة البترول يمكن أن يستفيدوا من فهم وتطبيق أفضل لمبادئ القيادة الخدمية لزيادة الرضا الوظيفي، مما قد يؤدي إلى تحسين الأداء.</w:t>
      </w:r>
    </w:p>
    <w:p w14:paraId="7643A69C" w14:textId="45B21CE1" w:rsidR="00DB1F25" w:rsidRPr="00BC7F1F" w:rsidRDefault="00DB1F25" w:rsidP="00BC7F1F">
      <w:pPr>
        <w:pStyle w:val="ListParagraph"/>
        <w:numPr>
          <w:ilvl w:val="0"/>
          <w:numId w:val="33"/>
        </w:numPr>
        <w:spacing w:before="100" w:beforeAutospacing="1" w:after="100" w:afterAutospacing="1" w:line="360" w:lineRule="auto"/>
        <w:ind w:left="423"/>
        <w:jc w:val="both"/>
        <w:rPr>
          <w:rFonts w:ascii="Sakkal Majalla" w:hAnsi="Sakkal Majalla" w:cs="Sakkal Majalla"/>
          <w:b/>
          <w:bCs/>
          <w:sz w:val="28"/>
          <w:szCs w:val="28"/>
        </w:rPr>
      </w:pPr>
      <w:r w:rsidRPr="00BC7F1F">
        <w:rPr>
          <w:rFonts w:ascii="Sakkal Majalla" w:hAnsi="Sakkal Majalla" w:cs="Sakkal Majalla"/>
          <w:b/>
          <w:bCs/>
          <w:sz w:val="28"/>
          <w:szCs w:val="28"/>
          <w:rtl/>
        </w:rPr>
        <w:t xml:space="preserve">دراسة </w:t>
      </w:r>
      <w:r w:rsidR="00920CC7" w:rsidRPr="00BC7F1F">
        <w:rPr>
          <w:rFonts w:ascii="Sakkal Majalla" w:hAnsi="Sakkal Majalla" w:cs="Sakkal Majalla"/>
          <w:b/>
          <w:bCs/>
          <w:sz w:val="28"/>
          <w:szCs w:val="28"/>
        </w:rPr>
        <w:t>Dweikat, 2023</w:t>
      </w:r>
      <w:r w:rsidRPr="00BC7F1F">
        <w:rPr>
          <w:rFonts w:ascii="Sakkal Majalla" w:hAnsi="Sakkal Majalla" w:cs="Sakkal Majalla"/>
          <w:b/>
          <w:bCs/>
          <w:sz w:val="28"/>
          <w:szCs w:val="28"/>
        </w:rPr>
        <w:t>)</w:t>
      </w:r>
      <w:r w:rsidRPr="00BC7F1F">
        <w:rPr>
          <w:rFonts w:ascii="Sakkal Majalla" w:hAnsi="Sakkal Majalla" w:cs="Sakkal Majalla"/>
          <w:b/>
          <w:bCs/>
          <w:sz w:val="28"/>
          <w:szCs w:val="28"/>
          <w:rtl/>
        </w:rPr>
        <w:t xml:space="preserve">)، بعنوان </w:t>
      </w:r>
      <w:r w:rsidR="00920CC7" w:rsidRPr="00BC7F1F">
        <w:rPr>
          <w:rFonts w:ascii="Sakkal Majalla" w:hAnsi="Sakkal Majalla" w:cs="Sakkal Majalla"/>
          <w:b/>
          <w:bCs/>
          <w:sz w:val="28"/>
          <w:szCs w:val="28"/>
        </w:rPr>
        <w:t>The Impact of Job Stress and Job Satisfaction on Employee Performance: The Case of the Software Companies in Palestine</w:t>
      </w:r>
    </w:p>
    <w:p w14:paraId="1767EE36" w14:textId="6239CAA5" w:rsidR="00FD5F5A" w:rsidRPr="00BC7F1F" w:rsidRDefault="00920CC7" w:rsidP="00BC7F1F">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 xml:space="preserve">هدف هذا البحث إلى دراسة أثر الإجهاد الوظيفي والرضا الوظيفي على أداء الموظف، من خلال الذكاء العاطفي كمتغيرا وسيطا. حيث ركزت الدراسة على العوامل التي تؤثر على ضغوط العمل والرضا الوظيفي مثل العلاقات الشخصية، ودعم الإدارة، والعلاقات بين الإدارة والموظفين، ومجموعة العمل، والعمل المرتبط بالموظفين. تم جمع البيانات باستخدام مسح استبياني عبر الإنترنت من المشاركين العاملين في مشاريع شركات البرمجيات في فلسطين حيث شملت العينة على 250 إجابة بنسبة استجابة بلغت 62.5%. تم تحليل البيانات باستخدام طريقة نمذجة المعادلات الهيكلية للمربعات الجزئية الصغرى. أكدت نتائج الدراسة أن الرضا الوظيفي والتوتر الوظيفي والذكاء العاطفي هي عوامل تمكين رئيسية لأداء الموظف. كما تشير النتائج أن الذكاء العاطفي يتوسط العلاقة بين ضغوط العمل وأداء الموظف. كما أكدت النتائج </w:t>
      </w:r>
      <w:r w:rsidRPr="00BC7F1F">
        <w:rPr>
          <w:rFonts w:ascii="Sakkal Majalla" w:hAnsi="Sakkal Majalla" w:cs="Sakkal Majalla"/>
          <w:sz w:val="28"/>
          <w:szCs w:val="28"/>
          <w:rtl/>
        </w:rPr>
        <w:lastRenderedPageBreak/>
        <w:t>أيضا أن ضغوط العمل والرضا الوظيفي من العوامل المهمة التي تؤثر على أداء الموظف وإنتاجيته. تسهم هذه الدراسة في إثراء أدبيات إدارة الأداء من خلال تناول دور الذكاء العاطفي في تحسين أداء الموظف وإنتاجيته.</w:t>
      </w:r>
    </w:p>
    <w:p w14:paraId="5E1E1385" w14:textId="282C8E52" w:rsidR="00BB0574" w:rsidRPr="00BC7F1F" w:rsidRDefault="00BB0574" w:rsidP="00BC7F1F">
      <w:pPr>
        <w:pStyle w:val="ListParagraph"/>
        <w:numPr>
          <w:ilvl w:val="0"/>
          <w:numId w:val="33"/>
        </w:numPr>
        <w:spacing w:before="100" w:beforeAutospacing="1" w:after="100" w:afterAutospacing="1" w:line="360" w:lineRule="auto"/>
        <w:ind w:left="423"/>
        <w:jc w:val="both"/>
        <w:rPr>
          <w:rFonts w:ascii="Sakkal Majalla" w:hAnsi="Sakkal Majalla" w:cs="Sakkal Majalla"/>
          <w:b/>
          <w:bCs/>
          <w:sz w:val="28"/>
          <w:szCs w:val="28"/>
        </w:rPr>
      </w:pPr>
      <w:r w:rsidRPr="00BC7F1F">
        <w:rPr>
          <w:rFonts w:ascii="Sakkal Majalla" w:hAnsi="Sakkal Majalla" w:cs="Sakkal Majalla"/>
          <w:b/>
          <w:bCs/>
          <w:sz w:val="28"/>
          <w:szCs w:val="28"/>
          <w:rtl/>
        </w:rPr>
        <w:t xml:space="preserve">دراسة </w:t>
      </w:r>
      <w:r w:rsidR="00920CC7" w:rsidRPr="00BC7F1F">
        <w:rPr>
          <w:rFonts w:ascii="Sakkal Majalla" w:hAnsi="Sakkal Majalla" w:cs="Sakkal Majalla"/>
          <w:b/>
          <w:bCs/>
          <w:sz w:val="28"/>
          <w:szCs w:val="28"/>
        </w:rPr>
        <w:t>Abdulhadi, 2020</w:t>
      </w:r>
      <w:r w:rsidRPr="00BC7F1F">
        <w:rPr>
          <w:rFonts w:ascii="Sakkal Majalla" w:hAnsi="Sakkal Majalla" w:cs="Sakkal Majalla"/>
          <w:b/>
          <w:bCs/>
          <w:sz w:val="28"/>
          <w:szCs w:val="28"/>
        </w:rPr>
        <w:t>)</w:t>
      </w:r>
      <w:r w:rsidRPr="00BC7F1F">
        <w:rPr>
          <w:rFonts w:ascii="Sakkal Majalla" w:hAnsi="Sakkal Majalla" w:cs="Sakkal Majalla"/>
          <w:b/>
          <w:bCs/>
          <w:sz w:val="28"/>
          <w:szCs w:val="28"/>
          <w:rtl/>
        </w:rPr>
        <w:t xml:space="preserve">)، بعنوان </w:t>
      </w:r>
      <w:r w:rsidR="00920CC7" w:rsidRPr="00BC7F1F">
        <w:rPr>
          <w:rFonts w:ascii="Sakkal Majalla" w:hAnsi="Sakkal Majalla" w:cs="Sakkal Majalla"/>
          <w:b/>
          <w:bCs/>
          <w:sz w:val="28"/>
          <w:szCs w:val="28"/>
        </w:rPr>
        <w:t>The Impact of Perceived Supervisory Behavior on Employee Satisfaction at Jordanian Pharmaceuticals Companies</w:t>
      </w:r>
    </w:p>
    <w:p w14:paraId="4A4C14A4" w14:textId="4CC306A9" w:rsidR="00BB0574" w:rsidRPr="00BC7F1F" w:rsidRDefault="00920CC7" w:rsidP="00BC7F1F">
      <w:pPr>
        <w:spacing w:before="100" w:beforeAutospacing="1" w:after="100" w:afterAutospacing="1" w:line="360" w:lineRule="auto"/>
        <w:ind w:firstLine="706"/>
        <w:jc w:val="both"/>
        <w:rPr>
          <w:rFonts w:ascii="Sakkal Majalla" w:hAnsi="Sakkal Majalla" w:cs="Sakkal Majalla"/>
          <w:sz w:val="28"/>
          <w:szCs w:val="28"/>
          <w:rtl/>
        </w:rPr>
      </w:pPr>
      <w:r w:rsidRPr="00BC7F1F">
        <w:rPr>
          <w:rFonts w:ascii="Sakkal Majalla" w:hAnsi="Sakkal Majalla" w:cs="Sakkal Majalla"/>
          <w:sz w:val="28"/>
          <w:szCs w:val="28"/>
          <w:rtl/>
        </w:rPr>
        <w:t>هدف هذا البحث إلى فحص أثر السلوك الإشرافي المدرك (بدء الهيكل، الاعتبار) على مستوى رضا الموظف (طبيعة العمل، الفوائد، الدعم الإداري، الترقية، ودعم زملاء العمل) لدى شركات الأدوية الأردنية. وتكونت عينة البحث من (123) عاملا يعملون في شركات الأدوية الأردنية، واستخدم البحث المنهج الوصفي الكمي المقطعي، كما تم جمع البيانات من خلال الاستبيان. وأظهرت النتائج أن السلوك الإشرافي المدرك (بدء الهيكل، الاعتبار) له تأثير متوسط على رضا الموظف (طبيعة العمل والمزايا والدعم الإداري والترقية ودعم الزملاء)، وعلى الرغم من أن المديرين لديهم ممارسات عالية لنوعي السلوك الإشرافي (بدء الهيكل والاعتبار)، ومع ذلك، فإن تأثيرهم على رضا الموظفين لم يكن فعالا. يوصي هذا البحث المديرين بالنظر في فحص سلوكهم الإشرافي بما يتماشى مع تعزيز رضا الموظفين. علاوة على ذلك، يجب على المديرين تقدير جهود الموظف المتميزة من خلال مكافأة الأداء الجيد لزيادة رضا الموظفين وكذلك دوافعهم والحد من نية دوران العمل وبالتالي زيادة الإنتاجية. كما يقترح البحث على قسم إدارة الموارد البشرية بإعداد تدريب للمشرفين والذي يساعدهم على فهم ما يجب عليهم تغييره في ممارساتهم السلوكية الإشراقية ليكونوا أكثر فعالية.</w:t>
      </w:r>
    </w:p>
    <w:p w14:paraId="0CC48F6D" w14:textId="78A65628" w:rsidR="00BC7F1F" w:rsidRPr="00BC7F1F" w:rsidRDefault="00BC7F1F" w:rsidP="00BC7F1F">
      <w:pPr>
        <w:spacing w:before="100" w:beforeAutospacing="1" w:after="100" w:afterAutospacing="1" w:line="360" w:lineRule="auto"/>
        <w:jc w:val="both"/>
        <w:outlineLvl w:val="1"/>
        <w:rPr>
          <w:rFonts w:ascii="Sakkal Majalla" w:hAnsi="Sakkal Majalla" w:cs="Sakkal Majalla"/>
          <w:b/>
          <w:bCs/>
          <w:sz w:val="36"/>
          <w:szCs w:val="36"/>
          <w:rtl/>
        </w:rPr>
      </w:pPr>
      <w:bookmarkStart w:id="18" w:name="_Toc203203082"/>
      <w:bookmarkStart w:id="19" w:name="_Toc169790501"/>
      <w:bookmarkEnd w:id="17"/>
      <w:r w:rsidRPr="00BC7F1F">
        <w:rPr>
          <w:rFonts w:ascii="Sakkal Majalla" w:hAnsi="Sakkal Majalla" w:cs="Sakkal Majalla"/>
          <w:b/>
          <w:bCs/>
          <w:sz w:val="36"/>
          <w:szCs w:val="36"/>
          <w:rtl/>
        </w:rPr>
        <w:t>8.1 الفجوة البحثية:</w:t>
      </w:r>
      <w:bookmarkEnd w:id="18"/>
    </w:p>
    <w:p w14:paraId="534565E2" w14:textId="790E84DA" w:rsidR="00920CC7" w:rsidRPr="00BC7F1F" w:rsidRDefault="00920CC7" w:rsidP="00BC7F1F">
      <w:pPr>
        <w:spacing w:before="100" w:beforeAutospacing="1" w:after="100" w:afterAutospacing="1" w:line="360" w:lineRule="auto"/>
        <w:ind w:firstLine="706"/>
        <w:jc w:val="both"/>
        <w:rPr>
          <w:rFonts w:ascii="Sakkal Majalla" w:hAnsi="Sakkal Majalla" w:cs="Sakkal Majalla"/>
          <w:sz w:val="28"/>
          <w:szCs w:val="28"/>
          <w:rtl/>
        </w:rPr>
      </w:pPr>
      <w:r w:rsidRPr="00BC7F1F">
        <w:rPr>
          <w:rFonts w:ascii="Sakkal Majalla" w:hAnsi="Sakkal Majalla" w:cs="Sakkal Majalla"/>
          <w:sz w:val="28"/>
          <w:szCs w:val="28"/>
          <w:rtl/>
        </w:rPr>
        <w:t xml:space="preserve">عند مراجعة الدراسات السابقة المتعلقة بكل من "جودة خدمات الاتصالات" و"الرضا الوظيفي"، يُلاحظ أن معظمها ركّز إما على جانب واحد من العلاقة أو على بيئات تنظيمية مختلفة عن السياق المحلي السعودي، مما يفتح المجال لتحديد فجوة بحثية واضحة تسعى الدراسة الحالية إلى سدّها. إذ تناولت دراسة زوازي (2024) على سبيل المثال أثر جودة خدمات الاتصالات في تحسين الصورة الذهنية للزبائن في </w:t>
      </w:r>
      <w:r w:rsidRPr="00BC7F1F">
        <w:rPr>
          <w:rFonts w:ascii="Sakkal Majalla" w:hAnsi="Sakkal Majalla" w:cs="Sakkal Majalla"/>
          <w:sz w:val="28"/>
          <w:szCs w:val="28"/>
          <w:rtl/>
        </w:rPr>
        <w:lastRenderedPageBreak/>
        <w:t>شركة موبيليس الجزائرية، ما يعكس توجهًا نحو دراسة أثر الخدمات في بُعد خارجي متعلق برضا العملاء وليس الموظفين. كذلك ركزت دراسة مسعودي (2022) على العلاقة بين المسؤولية الاجتماعية وجودة الخدمات، دون التطرق إلى كيفية انعكاس جودة تلك الخدمات على الجوانب الداخلية التنظيمية كرضا العاملين.</w:t>
      </w:r>
    </w:p>
    <w:p w14:paraId="63F604FC" w14:textId="3D0B8C5E" w:rsidR="00920CC7" w:rsidRPr="00BC7F1F" w:rsidRDefault="00920CC7" w:rsidP="00BC7F1F">
      <w:pPr>
        <w:spacing w:before="100" w:beforeAutospacing="1" w:after="100" w:afterAutospacing="1" w:line="360" w:lineRule="auto"/>
        <w:ind w:firstLine="706"/>
        <w:jc w:val="both"/>
        <w:rPr>
          <w:rFonts w:ascii="Sakkal Majalla" w:hAnsi="Sakkal Majalla" w:cs="Sakkal Majalla"/>
          <w:sz w:val="28"/>
          <w:szCs w:val="28"/>
          <w:rtl/>
        </w:rPr>
      </w:pPr>
      <w:r w:rsidRPr="00BC7F1F">
        <w:rPr>
          <w:rFonts w:ascii="Sakkal Majalla" w:hAnsi="Sakkal Majalla" w:cs="Sakkal Majalla"/>
          <w:sz w:val="28"/>
          <w:szCs w:val="28"/>
          <w:rtl/>
        </w:rPr>
        <w:t xml:space="preserve">في المقابل، تناولت بعض الدراسات جانب الرضا الوظيفي بشكل مباشر ولكنها لم تربطه بشكل صريح بجودة خدمات الاتصالات. على سبيل المثال، استعرضت دراسة الراشدي (2024) أثر الرضا الوظيفي في رفع الأداء، لكن دون الإشارة إلى جودة البنية التحتية التقنية أو مستوى خدمات الاتصال الداخلي كمحددات للرضا. في حين ركزت دراسة </w:t>
      </w:r>
      <w:r w:rsidRPr="00BC7F1F">
        <w:rPr>
          <w:rFonts w:ascii="Sakkal Majalla" w:hAnsi="Sakkal Majalla" w:cs="Sakkal Majalla"/>
          <w:sz w:val="28"/>
          <w:szCs w:val="28"/>
        </w:rPr>
        <w:t>Dweikat</w:t>
      </w:r>
      <w:r w:rsidRPr="00BC7F1F">
        <w:rPr>
          <w:rFonts w:ascii="Sakkal Majalla" w:hAnsi="Sakkal Majalla" w:cs="Sakkal Majalla"/>
          <w:sz w:val="28"/>
          <w:szCs w:val="28"/>
          <w:rtl/>
        </w:rPr>
        <w:t xml:space="preserve"> (2023) على التوتر الوظيفي والذكاء العاطفي كعوامل تؤثر على الأداء، مما يجعل العلاقة بين جودة الاتصال الداخلي والرضا مجرد عنصر ضمني لم يُعالج بشكل مباشر.</w:t>
      </w:r>
    </w:p>
    <w:p w14:paraId="1DC0BCE6" w14:textId="7F14BEA6" w:rsidR="00920CC7" w:rsidRPr="00BC7F1F" w:rsidRDefault="00920CC7" w:rsidP="00BC7F1F">
      <w:pPr>
        <w:spacing w:before="100" w:beforeAutospacing="1" w:after="100" w:afterAutospacing="1" w:line="360" w:lineRule="auto"/>
        <w:ind w:firstLine="706"/>
        <w:jc w:val="both"/>
        <w:rPr>
          <w:rFonts w:ascii="Sakkal Majalla" w:hAnsi="Sakkal Majalla" w:cs="Sakkal Majalla"/>
          <w:sz w:val="28"/>
          <w:szCs w:val="28"/>
          <w:rtl/>
        </w:rPr>
      </w:pPr>
      <w:r w:rsidRPr="00BC7F1F">
        <w:rPr>
          <w:rFonts w:ascii="Sakkal Majalla" w:hAnsi="Sakkal Majalla" w:cs="Sakkal Majalla"/>
          <w:sz w:val="28"/>
          <w:szCs w:val="28"/>
          <w:rtl/>
        </w:rPr>
        <w:t>أما الدراسات التي سعت للربط بين جودة الخدمات الإلكترونية والرضا مثل دراسة طالب (2022)، فقد اقتصرت على تحليل أثر نظم المعلومات ورقمنة المهام دون التعمق في خدمات الاتصال المؤسسي كعامل مستقل ومتكامل، كما لم تتناول تلك العلاقة من منظور شمولي يدمج الأبعاد الفنية والبشرية لخدمات الاتصال مع مؤشرات الرضا.</w:t>
      </w:r>
    </w:p>
    <w:p w14:paraId="5AED4203" w14:textId="061B918F" w:rsidR="002D5C0C" w:rsidRPr="00BC7F1F" w:rsidRDefault="00920CC7" w:rsidP="00BC7F1F">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بناءً عليه، تُبرز الدراسة الحالية تحت عنوان "تأثير جودة خدمات الاتصالات على رضا الموظفين: دراسة تطبيقية على موظفي شركات الاتصالات السعودية" نفسها كإضافة نوعية تسد فجوة بحثية تتمثل في غياب دراسات عربية وميدانية حديثة تناولت بشكل مباشر تأثير جودة خدمات الاتصالات—سواء من حيث البنية التحتية أو قنوات التواصل أو النظم التكنولوجية—على رضا الموظف داخل بيئة عمل ترتكز بطبيعتها على التقنية والاتصال، مثل بيئة شركات الاتصالات السعودية. كما أن الدراسة تركز على فئة الموظفين، وهو جمهور لم يحظَ بالاهتمام الكافي في الدراسات السابقة التي مالت إلى التركيز على رضا العملاء الخارجيين أو تأثير القيادة والتحفيز دون التطرق للعنصر الاتصالي كمتغير محوري في تعزيز بيئة العمل وتحقيق الرضا.</w:t>
      </w:r>
    </w:p>
    <w:p w14:paraId="6413FAAD" w14:textId="68CE5FFE" w:rsidR="00BC7F1F" w:rsidRPr="00BC7F1F" w:rsidRDefault="00BC7F1F" w:rsidP="00BC7F1F">
      <w:pPr>
        <w:spacing w:before="100" w:beforeAutospacing="1" w:after="100" w:afterAutospacing="1" w:line="360" w:lineRule="auto"/>
        <w:jc w:val="both"/>
        <w:outlineLvl w:val="1"/>
        <w:rPr>
          <w:rFonts w:ascii="Sakkal Majalla" w:hAnsi="Sakkal Majalla" w:cs="Sakkal Majalla"/>
          <w:b/>
          <w:bCs/>
          <w:sz w:val="36"/>
          <w:szCs w:val="36"/>
          <w:rtl/>
        </w:rPr>
      </w:pPr>
      <w:bookmarkStart w:id="20" w:name="_Toc203203083"/>
      <w:bookmarkStart w:id="21" w:name="_Toc169790502"/>
      <w:bookmarkEnd w:id="19"/>
      <w:r w:rsidRPr="00BC7F1F">
        <w:rPr>
          <w:rFonts w:ascii="Sakkal Majalla" w:hAnsi="Sakkal Majalla" w:cs="Sakkal Majalla"/>
          <w:b/>
          <w:bCs/>
          <w:sz w:val="36"/>
          <w:szCs w:val="36"/>
          <w:rtl/>
        </w:rPr>
        <w:lastRenderedPageBreak/>
        <w:t>9.1 المنطلقات النظرية للدراسة:</w:t>
      </w:r>
      <w:bookmarkEnd w:id="20"/>
    </w:p>
    <w:p w14:paraId="2CCD1646" w14:textId="314197B2" w:rsidR="00920CC7" w:rsidRPr="00BC7F1F" w:rsidRDefault="00920CC7" w:rsidP="00BC7F1F">
      <w:pPr>
        <w:spacing w:before="100" w:beforeAutospacing="1" w:after="100" w:afterAutospacing="1" w:line="360" w:lineRule="auto"/>
        <w:ind w:firstLine="706"/>
        <w:jc w:val="both"/>
        <w:rPr>
          <w:rFonts w:ascii="Sakkal Majalla" w:hAnsi="Sakkal Majalla" w:cs="Sakkal Majalla"/>
          <w:sz w:val="28"/>
          <w:szCs w:val="28"/>
          <w:rtl/>
        </w:rPr>
      </w:pPr>
      <w:r w:rsidRPr="00BC7F1F">
        <w:rPr>
          <w:rFonts w:ascii="Sakkal Majalla" w:hAnsi="Sakkal Majalla" w:cs="Sakkal Majalla"/>
          <w:sz w:val="28"/>
          <w:szCs w:val="28"/>
          <w:rtl/>
        </w:rPr>
        <w:t>تنطلق الدراسة الحالية من جملة من المنطلقات النظرية التي تؤسس لإطارها المفاهيمي وتسهم في تحديد أبعادها وتحليل علاقاتها، إذ يُعد موضوع "تأثير جودة خدمات الاتصالات على رضا الموظفين" من المواضيع الحديثة والمتشابكة، حيث يتداخل فيه علم الإدارة مع التكنولوجيا، وعلم النفس التنظيمي مع مفاهيم جودة الخدمة. وتنبع أهمية هذا الموضوع من كونه يعكس تحولًا جوهريًا في طبيعة بيئة العمل الحديثة، التي أصبحت تعتمد بدرجة كبيرة على نظم الاتصال الرقمية، والمنصات التفاعلية، وأنظمة المعلومات، مما يجعل جودة هذه الخدمات أحد المرتكزات الأساسية لخلق بيئة عمل فعالة ومحفزة.</w:t>
      </w:r>
    </w:p>
    <w:p w14:paraId="66FFC96C" w14:textId="3C654FD2" w:rsidR="00920CC7" w:rsidRPr="00BC7F1F" w:rsidRDefault="00920CC7" w:rsidP="00BC7F1F">
      <w:pPr>
        <w:spacing w:before="100" w:beforeAutospacing="1" w:after="100" w:afterAutospacing="1" w:line="360" w:lineRule="auto"/>
        <w:ind w:firstLine="706"/>
        <w:jc w:val="both"/>
        <w:rPr>
          <w:rFonts w:ascii="Sakkal Majalla" w:hAnsi="Sakkal Majalla" w:cs="Sakkal Majalla"/>
          <w:sz w:val="28"/>
          <w:szCs w:val="28"/>
          <w:rtl/>
        </w:rPr>
      </w:pPr>
      <w:r w:rsidRPr="00BC7F1F">
        <w:rPr>
          <w:rFonts w:ascii="Sakkal Majalla" w:hAnsi="Sakkal Majalla" w:cs="Sakkal Majalla"/>
          <w:sz w:val="28"/>
          <w:szCs w:val="28"/>
          <w:rtl/>
        </w:rPr>
        <w:t>وترتكز الدراسة على النظرية الوظيفية في السلوك التنظيمي التي ترى أن البيئة التنظيمية التي يتم فيها ضمان قنوات تواصل فعالة وآمنة ومرنة تسهم في تعزيز التفاعل الإيجابي بين الموظفين، وترفع من مستوى الرضا لديهم، سواء من خلال تسهيل إنجاز المهام أو من خلال الشعور بالدعم التقني والتنظيمي. كما تستند إلى نظريات رضا الموظف، لا سيما نظرية "هيرزبرج" ذات العاملين، التي تفرق بين العوامل المُسببة للرضا والعوامل التي تؤدي إلى السخط، حيث يمكن اعتبار جودة خدمات الاتصال من العوامل الأساسية التي تؤدي إلى الرضا، خاصة إذا ما تم توفير بيئة اتصالية واضحة، سلسة، مدعومة تكنولوجيًا وتتمتع بالموثوقية.</w:t>
      </w:r>
    </w:p>
    <w:p w14:paraId="72EF0C44" w14:textId="15B4020F" w:rsidR="00920CC7" w:rsidRPr="00BC7F1F" w:rsidRDefault="00920CC7" w:rsidP="00BC7F1F">
      <w:pPr>
        <w:spacing w:before="100" w:beforeAutospacing="1" w:after="100" w:afterAutospacing="1" w:line="360" w:lineRule="auto"/>
        <w:ind w:firstLine="706"/>
        <w:jc w:val="both"/>
        <w:rPr>
          <w:rFonts w:ascii="Sakkal Majalla" w:hAnsi="Sakkal Majalla" w:cs="Sakkal Majalla"/>
          <w:sz w:val="28"/>
          <w:szCs w:val="28"/>
          <w:rtl/>
        </w:rPr>
      </w:pPr>
      <w:r w:rsidRPr="00BC7F1F">
        <w:rPr>
          <w:rFonts w:ascii="Sakkal Majalla" w:hAnsi="Sakkal Majalla" w:cs="Sakkal Majalla"/>
          <w:sz w:val="28"/>
          <w:szCs w:val="28"/>
          <w:rtl/>
        </w:rPr>
        <w:t>كما تأخذ الدراسة في اعتبارها إطار "</w:t>
      </w:r>
      <w:r w:rsidRPr="00BC7F1F">
        <w:rPr>
          <w:rFonts w:ascii="Sakkal Majalla" w:hAnsi="Sakkal Majalla" w:cs="Sakkal Majalla"/>
          <w:sz w:val="28"/>
          <w:szCs w:val="28"/>
        </w:rPr>
        <w:t>SERVQUAL</w:t>
      </w:r>
      <w:r w:rsidRPr="00BC7F1F">
        <w:rPr>
          <w:rFonts w:ascii="Sakkal Majalla" w:hAnsi="Sakkal Majalla" w:cs="Sakkal Majalla"/>
          <w:sz w:val="28"/>
          <w:szCs w:val="28"/>
          <w:rtl/>
        </w:rPr>
        <w:t>" لقياس جودة الخدمة، والذي يُعد من أهم الأطر النظرية المستخدمة في تقييم الخدمات، ويضم أبعادًا مثل الاعتمادية، الاستجابة، الأمان، التعاطف، والملموسية. وبإسقاط هذا الإطار على السياق الداخلي للمؤسسة، فإن جودة خدمات الاتصال لا تؤثر فقط في العملاء الخارجيين، وإنما تمتد لتشكل تجربة الموظف اليومية، من خلال مدى توفر الأدوات الاتصالية، سرعة الاستجابة، الدعم الفني، والتفاعل مع إدارة الموارد البشرية والإدارات الأخرى.</w:t>
      </w:r>
    </w:p>
    <w:p w14:paraId="120069C1" w14:textId="35BFB9F7" w:rsidR="00920CC7" w:rsidRPr="00BC7F1F" w:rsidRDefault="00920CC7" w:rsidP="00BC7F1F">
      <w:pPr>
        <w:spacing w:before="100" w:beforeAutospacing="1" w:after="100" w:afterAutospacing="1" w:line="360" w:lineRule="auto"/>
        <w:ind w:firstLine="706"/>
        <w:jc w:val="both"/>
        <w:rPr>
          <w:rFonts w:ascii="Sakkal Majalla" w:hAnsi="Sakkal Majalla" w:cs="Sakkal Majalla"/>
          <w:sz w:val="28"/>
          <w:szCs w:val="28"/>
          <w:rtl/>
        </w:rPr>
      </w:pPr>
      <w:r w:rsidRPr="00BC7F1F">
        <w:rPr>
          <w:rFonts w:ascii="Sakkal Majalla" w:hAnsi="Sakkal Majalla" w:cs="Sakkal Majalla"/>
          <w:sz w:val="28"/>
          <w:szCs w:val="28"/>
          <w:rtl/>
        </w:rPr>
        <w:t xml:space="preserve">وعلاوة على ما سبق، تستند الدراسة إلى مفاهيم العدالة التنظيمية، وخاصة "عدالة الوصول إلى المعلومات"، والتي تُعد أحد أشكال العدالة الإجرائية، حيث تشير الدراسات إلى أن تيسير الوصول إلى </w:t>
      </w:r>
      <w:r w:rsidRPr="00BC7F1F">
        <w:rPr>
          <w:rFonts w:ascii="Sakkal Majalla" w:hAnsi="Sakkal Majalla" w:cs="Sakkal Majalla"/>
          <w:sz w:val="28"/>
          <w:szCs w:val="28"/>
          <w:rtl/>
        </w:rPr>
        <w:lastRenderedPageBreak/>
        <w:t>المعلومات والتواصل المؤسسي المنظم يعزز شعور الموظف بالتمكين والانتماء والرضا. ومن ثم، فإن نقص جودة هذه الخدمات يخلق فجوة في الاتصال، مما قد يؤدي إلى الغموض الوظيفي، وضعف الأداء، وارتفاع مستويات التوتر وعدم الرضا.</w:t>
      </w:r>
    </w:p>
    <w:p w14:paraId="0D3D7731" w14:textId="34E5CFE7" w:rsidR="002D5C0C" w:rsidRPr="00BC7F1F" w:rsidRDefault="00920CC7" w:rsidP="00BC7F1F">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بناء على هذه المنطلقات، تسعى الدراسة الحالية إلى استكشاف العلاقة بين جودة خدمات الاتصالات الداخلية—بوصفها أداة تشغيلية واستراتيجية—وبين رضا الموظفين في قطاع الاتصالات السعودية، وهو قطاع يُعد من الأكثر تطورًا وتنافسية في البيئة الخليجية، مما يجعل من هذا البحث ذا طابع تطبيقي مهم، يسهم في تقديم مؤشرات واضحة لتحسين الأداء التنظيمي من خلال تحسين أدوات التواصل.</w:t>
      </w:r>
    </w:p>
    <w:p w14:paraId="5615A3AD" w14:textId="6B66ED1F" w:rsidR="00BC7F1F" w:rsidRPr="00BC7F1F" w:rsidRDefault="00BC7F1F" w:rsidP="00BC7F1F">
      <w:pPr>
        <w:spacing w:before="100" w:beforeAutospacing="1" w:after="100" w:afterAutospacing="1" w:line="360" w:lineRule="auto"/>
        <w:jc w:val="both"/>
        <w:outlineLvl w:val="1"/>
        <w:rPr>
          <w:rFonts w:ascii="Sakkal Majalla" w:hAnsi="Sakkal Majalla" w:cs="Sakkal Majalla"/>
          <w:b/>
          <w:bCs/>
          <w:sz w:val="36"/>
          <w:szCs w:val="36"/>
          <w:rtl/>
        </w:rPr>
      </w:pPr>
      <w:bookmarkStart w:id="22" w:name="_Toc203203084"/>
      <w:bookmarkEnd w:id="21"/>
      <w:r w:rsidRPr="00BC7F1F">
        <w:rPr>
          <w:rFonts w:ascii="Sakkal Majalla" w:hAnsi="Sakkal Majalla" w:cs="Sakkal Majalla"/>
          <w:b/>
          <w:bCs/>
          <w:sz w:val="36"/>
          <w:szCs w:val="36"/>
          <w:rtl/>
        </w:rPr>
        <w:t>10.1 المنهجية وطرق البحث:</w:t>
      </w:r>
      <w:bookmarkEnd w:id="22"/>
    </w:p>
    <w:p w14:paraId="1F3454E9" w14:textId="77777777" w:rsidR="00053122" w:rsidRPr="00BC7F1F" w:rsidRDefault="00053122" w:rsidP="002D6900">
      <w:pPr>
        <w:spacing w:before="100" w:beforeAutospacing="1" w:after="100" w:afterAutospacing="1" w:line="360" w:lineRule="auto"/>
        <w:ind w:firstLine="720"/>
        <w:jc w:val="both"/>
        <w:rPr>
          <w:rFonts w:ascii="Sakkal Majalla" w:hAnsi="Sakkal Majalla" w:cs="Sakkal Majalla"/>
          <w:sz w:val="28"/>
          <w:szCs w:val="28"/>
          <w:rtl/>
        </w:rPr>
      </w:pPr>
      <w:r w:rsidRPr="00BC7F1F">
        <w:rPr>
          <w:rFonts w:ascii="Sakkal Majalla" w:hAnsi="Sakkal Majalla" w:cs="Sakkal Majall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BC7F1F" w:rsidRDefault="00053122" w:rsidP="002D6900">
      <w:pPr>
        <w:spacing w:before="100" w:beforeAutospacing="1" w:after="100" w:afterAutospacing="1" w:line="360" w:lineRule="auto"/>
        <w:ind w:firstLine="720"/>
        <w:jc w:val="both"/>
        <w:rPr>
          <w:rFonts w:ascii="Sakkal Majalla" w:hAnsi="Sakkal Majalla" w:cs="Sakkal Majalla"/>
          <w:sz w:val="28"/>
          <w:szCs w:val="28"/>
          <w:rtl/>
        </w:rPr>
      </w:pPr>
      <w:r w:rsidRPr="00BC7F1F">
        <w:rPr>
          <w:rFonts w:ascii="Sakkal Majalla"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60B68F94" w14:textId="0D6AAD9E" w:rsidR="00BC7F1F" w:rsidRPr="00BC7F1F" w:rsidRDefault="00BC7F1F" w:rsidP="00BC7F1F">
      <w:pPr>
        <w:spacing w:before="100" w:beforeAutospacing="1" w:after="100" w:afterAutospacing="1" w:line="360" w:lineRule="auto"/>
        <w:jc w:val="both"/>
        <w:outlineLvl w:val="1"/>
        <w:rPr>
          <w:rFonts w:ascii="Sakkal Majalla" w:hAnsi="Sakkal Majalla" w:cs="Sakkal Majalla"/>
          <w:b/>
          <w:bCs/>
          <w:sz w:val="36"/>
          <w:szCs w:val="36"/>
        </w:rPr>
      </w:pPr>
      <w:bookmarkStart w:id="23" w:name="_Toc203203085"/>
      <w:r w:rsidRPr="00BC7F1F">
        <w:rPr>
          <w:rFonts w:ascii="Sakkal Majalla" w:hAnsi="Sakkal Majalla" w:cs="Sakkal Majalla"/>
          <w:b/>
          <w:bCs/>
          <w:sz w:val="36"/>
          <w:szCs w:val="36"/>
          <w:rtl/>
        </w:rPr>
        <w:t>11.1 مصادر جمع البيانات</w:t>
      </w:r>
      <w:bookmarkEnd w:id="23"/>
    </w:p>
    <w:p w14:paraId="19DB6E94" w14:textId="66DB1103" w:rsidR="00053122" w:rsidRPr="00BC7F1F" w:rsidRDefault="00053122" w:rsidP="00BC7F1F">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BC7F1F">
        <w:rPr>
          <w:rFonts w:ascii="Sakkal Majalla" w:hAnsi="Sakkal Majalla" w:cs="Sakkal Majalla"/>
          <w:b/>
          <w:bCs/>
          <w:sz w:val="28"/>
          <w:szCs w:val="28"/>
          <w:rtl/>
        </w:rPr>
        <w:lastRenderedPageBreak/>
        <w:t>المصادر الثانوية</w:t>
      </w:r>
      <w:r w:rsidRPr="00BC7F1F">
        <w:rPr>
          <w:rFonts w:ascii="Sakkal Majalla" w:hAnsi="Sakkal Majalla" w:cs="Sakkal Majalla"/>
          <w:sz w:val="28"/>
          <w:szCs w:val="28"/>
          <w:rtl/>
        </w:rPr>
        <w:t xml:space="preserve">: </w:t>
      </w:r>
      <w:r w:rsidR="004D6B08" w:rsidRPr="00BC7F1F">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BC7F1F">
        <w:rPr>
          <w:rFonts w:ascii="Sakkal Majalla" w:hAnsi="Sakkal Majalla" w:cs="Sakkal Majalla"/>
          <w:sz w:val="28"/>
          <w:szCs w:val="28"/>
          <w:rtl/>
        </w:rPr>
        <w:t xml:space="preserve"> </w:t>
      </w:r>
      <w:r w:rsidR="004D6B08" w:rsidRPr="00BC7F1F">
        <w:rPr>
          <w:rFonts w:ascii="Sakkal Majalla" w:hAnsi="Sakkal Majalla" w:cs="Sakkal Majalla"/>
          <w:sz w:val="28"/>
          <w:szCs w:val="28"/>
          <w:rtl/>
        </w:rPr>
        <w:t xml:space="preserve"> </w:t>
      </w:r>
    </w:p>
    <w:p w14:paraId="122DD140" w14:textId="77777777" w:rsidR="00053122" w:rsidRPr="00BC7F1F" w:rsidRDefault="00053122" w:rsidP="00BC7F1F">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BC7F1F">
        <w:rPr>
          <w:rFonts w:ascii="Sakkal Majalla" w:hAnsi="Sakkal Majalla" w:cs="Sakkal Majalla"/>
          <w:b/>
          <w:bCs/>
          <w:sz w:val="28"/>
          <w:szCs w:val="28"/>
          <w:rtl/>
        </w:rPr>
        <w:t>المصادر الأولية</w:t>
      </w:r>
      <w:r w:rsidRPr="00BC7F1F">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BC7F1F">
        <w:rPr>
          <w:rFonts w:ascii="Sakkal Majalla" w:hAnsi="Sakkal Majalla" w:cs="Sakkal Majalla"/>
          <w:sz w:val="28"/>
          <w:szCs w:val="28"/>
        </w:rPr>
        <w:t>Google Forms</w:t>
      </w:r>
      <w:r w:rsidRPr="00BC7F1F">
        <w:rPr>
          <w:rFonts w:ascii="Sakkal Majalla" w:hAnsi="Sakkal Majalla" w:cs="Sakkal Majalla"/>
          <w:sz w:val="28"/>
          <w:szCs w:val="28"/>
          <w:rtl/>
        </w:rPr>
        <w:t xml:space="preserve"> وإرسال رابطها إلى مجتمع البحث.</w:t>
      </w:r>
    </w:p>
    <w:p w14:paraId="2F81B319" w14:textId="3EB71214" w:rsidR="00BC7F1F" w:rsidRPr="00BC7F1F" w:rsidRDefault="00BC7F1F" w:rsidP="00BC7F1F">
      <w:pPr>
        <w:spacing w:before="100" w:beforeAutospacing="1" w:after="100" w:afterAutospacing="1" w:line="360" w:lineRule="auto"/>
        <w:jc w:val="both"/>
        <w:outlineLvl w:val="1"/>
        <w:rPr>
          <w:rFonts w:ascii="Sakkal Majalla" w:hAnsi="Sakkal Majalla" w:cs="Sakkal Majalla"/>
          <w:b/>
          <w:bCs/>
          <w:sz w:val="36"/>
          <w:szCs w:val="36"/>
          <w:rtl/>
        </w:rPr>
      </w:pPr>
      <w:bookmarkStart w:id="24" w:name="_Toc203203086"/>
      <w:r w:rsidRPr="00BC7F1F">
        <w:rPr>
          <w:rFonts w:ascii="Sakkal Majalla" w:hAnsi="Sakkal Majalla" w:cs="Sakkal Majalla"/>
          <w:b/>
          <w:bCs/>
          <w:sz w:val="36"/>
          <w:szCs w:val="36"/>
          <w:rtl/>
        </w:rPr>
        <w:t>12.1 أدوات الدراسة:</w:t>
      </w:r>
      <w:bookmarkEnd w:id="24"/>
    </w:p>
    <w:p w14:paraId="4B62A515" w14:textId="3DE36175" w:rsidR="00A74F76" w:rsidRPr="00BC7F1F" w:rsidRDefault="00053122" w:rsidP="002D6900">
      <w:pPr>
        <w:spacing w:before="100" w:beforeAutospacing="1" w:after="100" w:afterAutospacing="1" w:line="360" w:lineRule="auto"/>
        <w:ind w:firstLine="720"/>
        <w:jc w:val="both"/>
        <w:rPr>
          <w:rFonts w:ascii="Sakkal Majalla" w:hAnsi="Sakkal Majalla" w:cs="Sakkal Majalla"/>
          <w:sz w:val="28"/>
          <w:szCs w:val="28"/>
          <w:rtl/>
        </w:rPr>
      </w:pPr>
      <w:r w:rsidRPr="00BC7F1F">
        <w:rPr>
          <w:rFonts w:ascii="Sakkal Majalla" w:hAnsi="Sakkal Majalla" w:cs="Sakkal Majalla"/>
          <w:sz w:val="28"/>
          <w:szCs w:val="28"/>
          <w:rtl/>
        </w:rPr>
        <w:t>تعرف أداة البحث بأنها "الوسيلة التي تتم بواسطتها عملية جمع البيانات بهدف الإجابة عن تساؤلاته</w:t>
      </w:r>
      <w:r w:rsidR="008D15AF" w:rsidRPr="00BC7F1F">
        <w:rPr>
          <w:rFonts w:ascii="Sakkal Majalla" w:hAnsi="Sakkal Majalla" w:cs="Sakkal Majalla"/>
          <w:sz w:val="28"/>
          <w:szCs w:val="28"/>
          <w:rtl/>
        </w:rPr>
        <w:t>،</w:t>
      </w:r>
      <w:r w:rsidRPr="00BC7F1F">
        <w:rPr>
          <w:rFonts w:ascii="Sakkal Majalla" w:hAnsi="Sakkal Majalla" w:cs="Sakkal Majalla"/>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BC7F1F" w:rsidRDefault="005E4AF3" w:rsidP="002D6900">
      <w:pPr>
        <w:spacing w:before="100" w:beforeAutospacing="1" w:after="100" w:afterAutospacing="1" w:line="360" w:lineRule="auto"/>
        <w:jc w:val="both"/>
        <w:rPr>
          <w:rFonts w:ascii="Sakkal Majalla" w:hAnsi="Sakkal Majalla" w:cs="Sakkal Majalla"/>
          <w:b/>
          <w:bCs/>
          <w:sz w:val="28"/>
          <w:szCs w:val="28"/>
          <w:rtl/>
        </w:rPr>
      </w:pPr>
      <w:r w:rsidRPr="00BC7F1F">
        <w:rPr>
          <w:rFonts w:ascii="Sakkal Majalla" w:hAnsi="Sakkal Majalla" w:cs="Sakkal Majalla"/>
          <w:b/>
          <w:bCs/>
          <w:sz w:val="28"/>
          <w:szCs w:val="28"/>
          <w:rtl/>
        </w:rPr>
        <w:t>حيث تكونت من قسمين رئيسين هما:</w:t>
      </w:r>
    </w:p>
    <w:p w14:paraId="10E75285" w14:textId="11A96BB2" w:rsidR="005E4AF3" w:rsidRPr="00BC7F1F" w:rsidRDefault="005E4AF3" w:rsidP="00BC7F1F">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BC7F1F">
        <w:rPr>
          <w:rFonts w:ascii="Sakkal Majalla" w:hAnsi="Sakkal Majalla" w:cs="Sakkal Majalla"/>
          <w:b/>
          <w:bCs/>
          <w:sz w:val="28"/>
          <w:szCs w:val="28"/>
          <w:rtl/>
        </w:rPr>
        <w:t>القسم الأول</w:t>
      </w:r>
      <w:r w:rsidRPr="00BC7F1F">
        <w:rPr>
          <w:rFonts w:ascii="Sakkal Majalla" w:hAnsi="Sakkal Majalla" w:cs="Sakkal Majalla"/>
          <w:sz w:val="28"/>
          <w:szCs w:val="28"/>
          <w:rtl/>
        </w:rPr>
        <w:t>: وهو الجزء الخاص بالمتغيرات الديمغرافية لأفراد عينة الدراسة</w:t>
      </w:r>
      <w:r w:rsidR="008D15AF" w:rsidRPr="00BC7F1F">
        <w:rPr>
          <w:rFonts w:ascii="Sakkal Majalla" w:hAnsi="Sakkal Majalla" w:cs="Sakkal Majalla"/>
          <w:sz w:val="28"/>
          <w:szCs w:val="28"/>
          <w:rtl/>
        </w:rPr>
        <w:t>،</w:t>
      </w:r>
      <w:r w:rsidRPr="00BC7F1F">
        <w:rPr>
          <w:rFonts w:ascii="Sakkal Majalla" w:hAnsi="Sakkal Majalla" w:cs="Sakkal Majalla"/>
          <w:sz w:val="28"/>
          <w:szCs w:val="28"/>
          <w:rtl/>
        </w:rPr>
        <w:t xml:space="preserve"> والمتمثلة بـ: النوع</w:t>
      </w:r>
      <w:r w:rsidR="008D15AF" w:rsidRPr="00BC7F1F">
        <w:rPr>
          <w:rFonts w:ascii="Sakkal Majalla" w:hAnsi="Sakkal Majalla" w:cs="Sakkal Majalla"/>
          <w:sz w:val="28"/>
          <w:szCs w:val="28"/>
          <w:rtl/>
        </w:rPr>
        <w:t>،</w:t>
      </w:r>
      <w:r w:rsidRPr="00BC7F1F">
        <w:rPr>
          <w:rFonts w:ascii="Sakkal Majalla" w:hAnsi="Sakkal Majalla" w:cs="Sakkal Majalla"/>
          <w:sz w:val="28"/>
          <w:szCs w:val="28"/>
          <w:rtl/>
        </w:rPr>
        <w:t xml:space="preserve"> والعمر، والمؤهل العلمي، والمستوى الوظيفى.</w:t>
      </w:r>
    </w:p>
    <w:p w14:paraId="155582A6" w14:textId="77777777" w:rsidR="005E4AF3" w:rsidRPr="00BC7F1F" w:rsidRDefault="005E4AF3" w:rsidP="00BC7F1F">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Pr>
      </w:pPr>
      <w:r w:rsidRPr="00BC7F1F">
        <w:rPr>
          <w:rFonts w:ascii="Sakkal Majalla" w:hAnsi="Sakkal Majalla" w:cs="Sakkal Majalla"/>
          <w:b/>
          <w:bCs/>
          <w:sz w:val="28"/>
          <w:szCs w:val="28"/>
          <w:rtl/>
        </w:rPr>
        <w:t>القسم الثاني</w:t>
      </w:r>
      <w:r w:rsidRPr="00BC7F1F">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6BFB7FC4" w14:textId="6D204307" w:rsidR="00BC7F1F" w:rsidRPr="00BC7F1F" w:rsidRDefault="00BC7F1F" w:rsidP="00BC7F1F">
      <w:pPr>
        <w:spacing w:before="100" w:beforeAutospacing="1" w:after="100" w:afterAutospacing="1" w:line="360" w:lineRule="auto"/>
        <w:jc w:val="both"/>
        <w:outlineLvl w:val="1"/>
        <w:rPr>
          <w:rFonts w:ascii="Sakkal Majalla" w:hAnsi="Sakkal Majalla" w:cs="Sakkal Majalla"/>
          <w:b/>
          <w:bCs/>
          <w:sz w:val="36"/>
          <w:szCs w:val="36"/>
          <w:rtl/>
        </w:rPr>
      </w:pPr>
      <w:bookmarkStart w:id="25" w:name="_Toc203203087"/>
      <w:r w:rsidRPr="00BC7F1F">
        <w:rPr>
          <w:rFonts w:ascii="Sakkal Majalla" w:hAnsi="Sakkal Majalla" w:cs="Sakkal Majalla"/>
          <w:b/>
          <w:bCs/>
          <w:sz w:val="36"/>
          <w:szCs w:val="36"/>
          <w:rtl/>
        </w:rPr>
        <w:t>13.1 الأساليب الإحصائية المستخدمة</w:t>
      </w:r>
      <w:bookmarkEnd w:id="25"/>
    </w:p>
    <w:p w14:paraId="6FBD1F54" w14:textId="77777777" w:rsidR="00882D53" w:rsidRPr="00BC7F1F" w:rsidRDefault="00882D53" w:rsidP="002D6900">
      <w:pPr>
        <w:spacing w:before="100" w:beforeAutospacing="1" w:after="100" w:afterAutospacing="1" w:line="360" w:lineRule="auto"/>
        <w:jc w:val="both"/>
        <w:rPr>
          <w:rFonts w:ascii="Sakkal Majalla" w:hAnsi="Sakkal Majalla" w:cs="Sakkal Majalla"/>
          <w:b/>
          <w:bCs/>
          <w:sz w:val="28"/>
          <w:szCs w:val="28"/>
          <w:rtl/>
        </w:rPr>
      </w:pPr>
      <w:r w:rsidRPr="00BC7F1F">
        <w:rPr>
          <w:rFonts w:ascii="Sakkal Majalla" w:hAnsi="Sakkal Majalla" w:cs="Sakkal Majalla"/>
          <w:b/>
          <w:bCs/>
          <w:sz w:val="28"/>
          <w:szCs w:val="28"/>
          <w:rtl/>
        </w:rPr>
        <w:t>تم استخدام الأساليب الإحصائية التالية لتحقيق أهداف الدراسة:</w:t>
      </w:r>
    </w:p>
    <w:p w14:paraId="4567BCA5" w14:textId="77777777" w:rsidR="00882D53" w:rsidRPr="00BC7F1F" w:rsidRDefault="00882D53" w:rsidP="00BC7F1F">
      <w:pPr>
        <w:numPr>
          <w:ilvl w:val="1"/>
          <w:numId w:val="6"/>
        </w:numPr>
        <w:spacing w:before="100" w:beforeAutospacing="1" w:after="100" w:afterAutospacing="1" w:line="360" w:lineRule="auto"/>
        <w:ind w:left="423"/>
        <w:jc w:val="both"/>
        <w:rPr>
          <w:rFonts w:ascii="Sakkal Majalla" w:hAnsi="Sakkal Majalla" w:cs="Sakkal Majalla"/>
          <w:sz w:val="28"/>
          <w:szCs w:val="28"/>
        </w:rPr>
      </w:pPr>
      <w:bookmarkStart w:id="26" w:name="_Hlk162514366"/>
      <w:r w:rsidRPr="00BC7F1F">
        <w:rPr>
          <w:rFonts w:ascii="Sakkal Majalla" w:hAnsi="Sakkal Majalla" w:cs="Sakkal Majalla"/>
          <w:b/>
          <w:bCs/>
          <w:sz w:val="28"/>
          <w:szCs w:val="28"/>
          <w:rtl/>
        </w:rPr>
        <w:t>معامل " ألفا كرونباخ"</w:t>
      </w:r>
      <w:r w:rsidRPr="00BC7F1F">
        <w:rPr>
          <w:rFonts w:ascii="Sakkal Majalla" w:hAnsi="Sakkal Majalla" w:cs="Sakkal Majalla"/>
          <w:sz w:val="28"/>
          <w:szCs w:val="28"/>
          <w:rtl/>
        </w:rPr>
        <w:t xml:space="preserve"> لقياس ثبات أداة الدراسة ومعامل الارتباط بيرسون  لقياس صدق أداة الدراسة والعلاقة بين المتغيرات </w:t>
      </w:r>
    </w:p>
    <w:bookmarkEnd w:id="26"/>
    <w:p w14:paraId="37BCEBC5" w14:textId="77777777" w:rsidR="00882D53" w:rsidRPr="00BC7F1F" w:rsidRDefault="00882D53" w:rsidP="00BC7F1F">
      <w:pPr>
        <w:numPr>
          <w:ilvl w:val="1"/>
          <w:numId w:val="6"/>
        </w:numPr>
        <w:spacing w:before="100" w:beforeAutospacing="1" w:after="100" w:afterAutospacing="1" w:line="360" w:lineRule="auto"/>
        <w:ind w:left="423"/>
        <w:jc w:val="both"/>
        <w:rPr>
          <w:rFonts w:ascii="Sakkal Majalla" w:hAnsi="Sakkal Majalla" w:cs="Sakkal Majalla"/>
          <w:sz w:val="28"/>
          <w:szCs w:val="28"/>
          <w:rtl/>
        </w:rPr>
      </w:pPr>
      <w:r w:rsidRPr="00BC7F1F">
        <w:rPr>
          <w:rFonts w:ascii="Sakkal Majalla" w:hAnsi="Sakkal Majalla" w:cs="Sakkal Majalla"/>
          <w:sz w:val="28"/>
          <w:szCs w:val="28"/>
          <w:rtl/>
        </w:rPr>
        <w:lastRenderedPageBreak/>
        <w:t xml:space="preserve"> </w:t>
      </w:r>
      <w:r w:rsidRPr="00BC7F1F">
        <w:rPr>
          <w:rFonts w:ascii="Sakkal Majalla" w:hAnsi="Sakkal Majalla" w:cs="Sakkal Majalla"/>
          <w:b/>
          <w:bCs/>
          <w:sz w:val="28"/>
          <w:szCs w:val="28"/>
          <w:rtl/>
        </w:rPr>
        <w:t>التكرارات والنسب المئوية والمتوسط الحسابي والانحراف المعياري</w:t>
      </w:r>
      <w:r w:rsidRPr="00BC7F1F">
        <w:rPr>
          <w:rFonts w:ascii="Sakkal Majalla" w:hAnsi="Sakkal Majalla" w:cs="Sakkal Majalla"/>
          <w:sz w:val="28"/>
          <w:szCs w:val="28"/>
          <w:rtl/>
        </w:rPr>
        <w:t xml:space="preserve"> المتعلقة بمتغيرات الدراسة ولجميع الاستجابات على فقرات الاستبيان.</w:t>
      </w:r>
    </w:p>
    <w:p w14:paraId="65ADB8A2" w14:textId="77777777" w:rsidR="00882D53" w:rsidRPr="00BC7F1F" w:rsidRDefault="00882D53" w:rsidP="00BC7F1F">
      <w:pPr>
        <w:numPr>
          <w:ilvl w:val="1"/>
          <w:numId w:val="6"/>
        </w:numPr>
        <w:spacing w:before="100" w:beforeAutospacing="1" w:after="100" w:afterAutospacing="1" w:line="360" w:lineRule="auto"/>
        <w:ind w:left="423"/>
        <w:jc w:val="both"/>
        <w:rPr>
          <w:rFonts w:ascii="Sakkal Majalla" w:hAnsi="Sakkal Majalla" w:cs="Sakkal Majalla"/>
          <w:sz w:val="28"/>
          <w:szCs w:val="28"/>
        </w:rPr>
      </w:pPr>
      <w:r w:rsidRPr="00BC7F1F">
        <w:rPr>
          <w:rFonts w:ascii="Sakkal Majalla" w:hAnsi="Sakkal Majalla" w:cs="Sakkal Majalla"/>
          <w:b/>
          <w:bCs/>
          <w:sz w:val="28"/>
          <w:szCs w:val="28"/>
          <w:rtl/>
        </w:rPr>
        <w:t>معامل الانحدار الخطي البسيط</w:t>
      </w:r>
      <w:r w:rsidRPr="00BC7F1F">
        <w:rPr>
          <w:rFonts w:ascii="Sakkal Majalla" w:hAnsi="Sakkal Majalla" w:cs="Sakkal Majalla"/>
          <w:sz w:val="28"/>
          <w:szCs w:val="28"/>
          <w:rtl/>
        </w:rPr>
        <w:t xml:space="preserve"> لقياس أثر كل بعد من أبعاد المتغير المستقل على المتغير التابع </w:t>
      </w:r>
    </w:p>
    <w:p w14:paraId="54911769" w14:textId="092A30B9" w:rsidR="00882D53" w:rsidRPr="00BC7F1F" w:rsidRDefault="00BC7F1F" w:rsidP="00BC7F1F">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7" w:name="_Toc193461960"/>
      <w:bookmarkStart w:id="28" w:name="_Toc203203088"/>
      <w:r w:rsidRPr="00BC7F1F">
        <w:rPr>
          <w:rFonts w:ascii="Sakkal Majalla" w:hAnsi="Sakkal Majalla" w:cs="Sakkal Majalla" w:hint="cs"/>
          <w:b/>
          <w:bCs/>
          <w:sz w:val="36"/>
          <w:szCs w:val="36"/>
          <w:rtl/>
          <w:lang w:bidi="ar-EG"/>
        </w:rPr>
        <w:t xml:space="preserve">14.1 </w:t>
      </w:r>
      <w:r w:rsidR="00882D53" w:rsidRPr="00BC7F1F">
        <w:rPr>
          <w:rFonts w:ascii="Sakkal Majalla" w:hAnsi="Sakkal Majalla" w:cs="Sakkal Majalla"/>
          <w:b/>
          <w:bCs/>
          <w:sz w:val="36"/>
          <w:szCs w:val="36"/>
          <w:rtl/>
          <w:lang w:bidi="ar-EG"/>
        </w:rPr>
        <w:t>أداة الدراسة</w:t>
      </w:r>
      <w:bookmarkEnd w:id="27"/>
      <w:bookmarkEnd w:id="28"/>
      <w:r w:rsidR="00882D53" w:rsidRPr="00BC7F1F">
        <w:rPr>
          <w:rFonts w:ascii="Sakkal Majalla" w:hAnsi="Sakkal Majalla" w:cs="Sakkal Majalla"/>
          <w:b/>
          <w:bCs/>
          <w:sz w:val="36"/>
          <w:szCs w:val="36"/>
          <w:rtl/>
          <w:lang w:bidi="ar-EG"/>
        </w:rPr>
        <w:t xml:space="preserve"> </w:t>
      </w:r>
    </w:p>
    <w:p w14:paraId="5D3BFAF3" w14:textId="77777777" w:rsidR="00882D53" w:rsidRPr="00BC7F1F" w:rsidRDefault="00882D53" w:rsidP="00BC7F1F">
      <w:pPr>
        <w:spacing w:before="100" w:beforeAutospacing="1" w:after="100" w:afterAutospacing="1" w:line="360" w:lineRule="auto"/>
        <w:ind w:firstLine="706"/>
        <w:jc w:val="both"/>
        <w:rPr>
          <w:rFonts w:ascii="Sakkal Majalla" w:hAnsi="Sakkal Majalla" w:cs="Sakkal Majalla"/>
          <w:sz w:val="28"/>
          <w:szCs w:val="28"/>
          <w:rtl/>
        </w:rPr>
      </w:pPr>
      <w:r w:rsidRPr="00BC7F1F">
        <w:rPr>
          <w:rFonts w:ascii="Sakkal Majalla" w:hAnsi="Sakkal Majalla" w:cs="Sakkal Majalla"/>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3789DB94" w:rsidR="00882D53" w:rsidRPr="00BC7F1F" w:rsidRDefault="00882D53" w:rsidP="00BC7F1F">
      <w:pPr>
        <w:pStyle w:val="ListParagraph"/>
        <w:numPr>
          <w:ilvl w:val="0"/>
          <w:numId w:val="33"/>
        </w:numPr>
        <w:spacing w:before="100" w:beforeAutospacing="1" w:after="100" w:afterAutospacing="1" w:line="360" w:lineRule="auto"/>
        <w:ind w:left="423"/>
        <w:jc w:val="both"/>
        <w:rPr>
          <w:rFonts w:ascii="Sakkal Majalla" w:hAnsi="Sakkal Majalla" w:cs="Sakkal Majalla"/>
          <w:sz w:val="28"/>
          <w:szCs w:val="28"/>
          <w:rtl/>
        </w:rPr>
      </w:pPr>
      <w:r w:rsidRPr="00BC7F1F">
        <w:rPr>
          <w:rFonts w:ascii="Sakkal Majalla" w:hAnsi="Sakkal Majalla" w:cs="Sakkal Majalla"/>
          <w:b/>
          <w:bCs/>
          <w:sz w:val="28"/>
          <w:szCs w:val="28"/>
          <w:rtl/>
        </w:rPr>
        <w:t>القسم الأول</w:t>
      </w:r>
      <w:r w:rsidRPr="00BC7F1F">
        <w:rPr>
          <w:rFonts w:ascii="Sakkal Majalla" w:hAnsi="Sakkal Majalla" w:cs="Sakkal Majalla"/>
          <w:sz w:val="28"/>
          <w:szCs w:val="28"/>
          <w:rtl/>
        </w:rPr>
        <w:t>: يتناول المتغيرات الديمغرافية لأفراد عينة الدراسة من العاملين في وزارة الصحة السعودية، ويشمل المسمى الوظيفي، العمر، المستوى التعليمي، وعدد سنوات الخبرة.</w:t>
      </w:r>
    </w:p>
    <w:p w14:paraId="4D67D231" w14:textId="6560EA27" w:rsidR="00882D53" w:rsidRPr="00BC7F1F" w:rsidRDefault="00882D53" w:rsidP="00BC7F1F">
      <w:pPr>
        <w:pStyle w:val="ListParagraph"/>
        <w:numPr>
          <w:ilvl w:val="0"/>
          <w:numId w:val="33"/>
        </w:numPr>
        <w:spacing w:before="100" w:beforeAutospacing="1" w:after="100" w:afterAutospacing="1" w:line="360" w:lineRule="auto"/>
        <w:ind w:left="423"/>
        <w:jc w:val="both"/>
        <w:rPr>
          <w:rFonts w:ascii="Sakkal Majalla" w:hAnsi="Sakkal Majalla" w:cs="Sakkal Majalla"/>
          <w:sz w:val="28"/>
          <w:szCs w:val="28"/>
          <w:rtl/>
        </w:rPr>
      </w:pPr>
      <w:r w:rsidRPr="00BC7F1F">
        <w:rPr>
          <w:rFonts w:ascii="Sakkal Majalla" w:hAnsi="Sakkal Majalla" w:cs="Sakkal Majalla"/>
          <w:b/>
          <w:bCs/>
          <w:sz w:val="28"/>
          <w:szCs w:val="28"/>
          <w:rtl/>
        </w:rPr>
        <w:t>القسم الثاني</w:t>
      </w:r>
      <w:r w:rsidRPr="00BC7F1F">
        <w:rPr>
          <w:rFonts w:ascii="Sakkal Majalla" w:hAnsi="Sakkal Majalla" w:cs="Sakkal Majalla"/>
          <w:sz w:val="28"/>
          <w:szCs w:val="28"/>
          <w:rtl/>
        </w:rPr>
        <w:t>: يحتوي على الفقرات التي تقيس المتغيرات المستقلة والتابعة في الدراسة.</w:t>
      </w:r>
    </w:p>
    <w:p w14:paraId="649231E1" w14:textId="1B78F597" w:rsidR="002D5C0C" w:rsidRPr="00BC7F1F" w:rsidRDefault="002D5C0C" w:rsidP="00BC7F1F">
      <w:pPr>
        <w:pStyle w:val="NormalWeb"/>
        <w:bidi/>
        <w:spacing w:line="360" w:lineRule="auto"/>
        <w:ind w:firstLine="706"/>
        <w:jc w:val="both"/>
        <w:rPr>
          <w:rFonts w:ascii="Sakkal Majalla" w:hAnsi="Sakkal Majalla" w:cs="Sakkal Majalla"/>
          <w:sz w:val="28"/>
          <w:szCs w:val="28"/>
        </w:rPr>
      </w:pPr>
      <w:r w:rsidRPr="00BC7F1F">
        <w:rPr>
          <w:rStyle w:val="Strong"/>
          <w:rFonts w:ascii="Sakkal Majalla" w:hAnsi="Sakkal Majalla" w:cs="Sakkal Majalla"/>
          <w:sz w:val="32"/>
          <w:szCs w:val="32"/>
          <w:rtl/>
        </w:rPr>
        <w:t xml:space="preserve">أولًا: المتغير المستقل – </w:t>
      </w:r>
      <w:r w:rsidR="00920CC7" w:rsidRPr="00BC7F1F">
        <w:rPr>
          <w:rStyle w:val="Strong"/>
          <w:rFonts w:ascii="Sakkal Majalla" w:hAnsi="Sakkal Majalla" w:cs="Sakkal Majalla"/>
          <w:sz w:val="32"/>
          <w:szCs w:val="32"/>
          <w:rtl/>
          <w:lang w:bidi="ar-EG"/>
        </w:rPr>
        <w:t>جودة خدمات الاتصالات</w:t>
      </w:r>
      <w:r w:rsidRPr="00BC7F1F">
        <w:rPr>
          <w:rFonts w:ascii="Sakkal Majalla" w:hAnsi="Sakkal Majalla" w:cs="Sakkal Majalla"/>
          <w:sz w:val="28"/>
          <w:szCs w:val="28"/>
          <w:rtl/>
        </w:rPr>
        <w:t xml:space="preserve">، ويُقاس من خلال </w:t>
      </w:r>
      <w:r w:rsidR="00BB0574" w:rsidRPr="00BC7F1F">
        <w:rPr>
          <w:rFonts w:ascii="Sakkal Majalla" w:hAnsi="Sakkal Majalla" w:cs="Sakkal Majalla"/>
          <w:sz w:val="28"/>
          <w:szCs w:val="28"/>
          <w:rtl/>
        </w:rPr>
        <w:t>20</w:t>
      </w:r>
      <w:r w:rsidRPr="00BC7F1F">
        <w:rPr>
          <w:rFonts w:ascii="Sakkal Majalla" w:hAnsi="Sakkal Majalla" w:cs="Sakkal Majalla"/>
          <w:sz w:val="28"/>
          <w:szCs w:val="28"/>
          <w:rtl/>
        </w:rPr>
        <w:t xml:space="preserve"> فقرة مقسمة </w:t>
      </w:r>
      <w:r w:rsidR="006E65A3" w:rsidRPr="00BC7F1F">
        <w:rPr>
          <w:rFonts w:ascii="Sakkal Majalla" w:hAnsi="Sakkal Majalla" w:cs="Sakkal Majalla"/>
          <w:sz w:val="28"/>
          <w:szCs w:val="28"/>
          <w:rtl/>
        </w:rPr>
        <w:t>لثلاثة</w:t>
      </w:r>
      <w:r w:rsidRPr="00BC7F1F">
        <w:rPr>
          <w:rFonts w:ascii="Sakkal Majalla" w:hAnsi="Sakkal Majalla" w:cs="Sakkal Majalla"/>
          <w:sz w:val="28"/>
          <w:szCs w:val="28"/>
          <w:rtl/>
        </w:rPr>
        <w:t xml:space="preserve"> أبعاد رئيسية</w:t>
      </w:r>
      <w:r w:rsidRPr="00BC7F1F">
        <w:rPr>
          <w:rFonts w:ascii="Sakkal Majalla" w:hAnsi="Sakkal Majalla" w:cs="Sakkal Majalla"/>
          <w:sz w:val="28"/>
          <w:szCs w:val="28"/>
        </w:rPr>
        <w:t>:</w:t>
      </w:r>
    </w:p>
    <w:p w14:paraId="67CDF498" w14:textId="77777777" w:rsidR="00920CC7" w:rsidRPr="00BC7F1F" w:rsidRDefault="00920CC7" w:rsidP="00BC7F1F">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sz w:val="28"/>
          <w:szCs w:val="28"/>
        </w:rPr>
      </w:pPr>
      <w:r w:rsidRPr="00BC7F1F">
        <w:rPr>
          <w:rStyle w:val="Strong"/>
          <w:rFonts w:ascii="Sakkal Majalla" w:hAnsi="Sakkal Majalla" w:cs="Sakkal Majalla"/>
          <w:b w:val="0"/>
          <w:bCs w:val="0"/>
          <w:sz w:val="28"/>
          <w:szCs w:val="28"/>
          <w:rtl/>
        </w:rPr>
        <w:t>الاستجابة</w:t>
      </w:r>
    </w:p>
    <w:p w14:paraId="181E384F" w14:textId="77777777" w:rsidR="00920CC7" w:rsidRPr="00BC7F1F" w:rsidRDefault="00920CC7" w:rsidP="00BC7F1F">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sz w:val="28"/>
          <w:szCs w:val="28"/>
        </w:rPr>
      </w:pPr>
      <w:r w:rsidRPr="00BC7F1F">
        <w:rPr>
          <w:rStyle w:val="Strong"/>
          <w:rFonts w:ascii="Sakkal Majalla" w:hAnsi="Sakkal Majalla" w:cs="Sakkal Majalla"/>
          <w:b w:val="0"/>
          <w:bCs w:val="0"/>
          <w:sz w:val="28"/>
          <w:szCs w:val="28"/>
          <w:rtl/>
        </w:rPr>
        <w:t>الملموسية</w:t>
      </w:r>
    </w:p>
    <w:p w14:paraId="73C74E3E" w14:textId="77777777" w:rsidR="00920CC7" w:rsidRPr="00BC7F1F" w:rsidRDefault="00920CC7" w:rsidP="00BC7F1F">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sz w:val="28"/>
          <w:szCs w:val="28"/>
        </w:rPr>
      </w:pPr>
      <w:r w:rsidRPr="00BC7F1F">
        <w:rPr>
          <w:rStyle w:val="Strong"/>
          <w:rFonts w:ascii="Sakkal Majalla" w:hAnsi="Sakkal Majalla" w:cs="Sakkal Majalla"/>
          <w:b w:val="0"/>
          <w:bCs w:val="0"/>
          <w:sz w:val="28"/>
          <w:szCs w:val="28"/>
          <w:rtl/>
        </w:rPr>
        <w:t>الاعتمادية</w:t>
      </w:r>
    </w:p>
    <w:p w14:paraId="1013D903" w14:textId="342E6AE3" w:rsidR="002D5C0C" w:rsidRPr="00BC7F1F" w:rsidRDefault="00920CC7" w:rsidP="00BC7F1F">
      <w:pPr>
        <w:pStyle w:val="NormalWeb"/>
        <w:numPr>
          <w:ilvl w:val="0"/>
          <w:numId w:val="10"/>
        </w:numPr>
        <w:tabs>
          <w:tab w:val="clear" w:pos="720"/>
          <w:tab w:val="num" w:pos="423"/>
        </w:tabs>
        <w:bidi/>
        <w:spacing w:line="360" w:lineRule="auto"/>
        <w:ind w:left="423"/>
        <w:jc w:val="both"/>
        <w:rPr>
          <w:rFonts w:ascii="Sakkal Majalla" w:hAnsi="Sakkal Majalla" w:cs="Sakkal Majalla"/>
          <w:sz w:val="28"/>
          <w:szCs w:val="28"/>
        </w:rPr>
      </w:pPr>
      <w:r w:rsidRPr="00BC7F1F">
        <w:rPr>
          <w:rStyle w:val="Strong"/>
          <w:rFonts w:ascii="Sakkal Majalla" w:hAnsi="Sakkal Majalla" w:cs="Sakkal Majalla"/>
          <w:b w:val="0"/>
          <w:bCs w:val="0"/>
          <w:sz w:val="28"/>
          <w:szCs w:val="28"/>
          <w:rtl/>
        </w:rPr>
        <w:t>الأمان</w:t>
      </w:r>
    </w:p>
    <w:p w14:paraId="2080BAD3" w14:textId="15ACA30B" w:rsidR="00882D53" w:rsidRPr="00BC7F1F" w:rsidRDefault="002D5C0C" w:rsidP="002D6900">
      <w:pPr>
        <w:spacing w:before="100" w:beforeAutospacing="1" w:after="100" w:afterAutospacing="1" w:line="360" w:lineRule="auto"/>
        <w:jc w:val="both"/>
        <w:rPr>
          <w:rFonts w:ascii="Sakkal Majalla" w:hAnsi="Sakkal Majalla" w:cs="Sakkal Majalla"/>
          <w:sz w:val="28"/>
          <w:szCs w:val="28"/>
          <w:rtl/>
        </w:rPr>
      </w:pPr>
      <w:r w:rsidRPr="00BC7F1F">
        <w:rPr>
          <w:rFonts w:ascii="Sakkal Majalla" w:hAnsi="Sakkal Majalla" w:cs="Sakkal Majalla"/>
          <w:b/>
          <w:bCs/>
          <w:sz w:val="32"/>
          <w:szCs w:val="32"/>
          <w:rtl/>
        </w:rPr>
        <w:t xml:space="preserve">ثانيًا: المتغير التابع – </w:t>
      </w:r>
      <w:r w:rsidR="00920CC7" w:rsidRPr="00BC7F1F">
        <w:rPr>
          <w:rFonts w:ascii="Sakkal Majalla" w:hAnsi="Sakkal Majalla" w:cs="Sakkal Majalla"/>
          <w:b/>
          <w:bCs/>
          <w:sz w:val="32"/>
          <w:szCs w:val="32"/>
          <w:rtl/>
        </w:rPr>
        <w:t>رضا الموظفين</w:t>
      </w:r>
      <w:r w:rsidRPr="00BC7F1F">
        <w:rPr>
          <w:rFonts w:ascii="Sakkal Majalla" w:hAnsi="Sakkal Majalla" w:cs="Sakkal Majalla"/>
          <w:sz w:val="28"/>
          <w:szCs w:val="28"/>
          <w:rtl/>
        </w:rPr>
        <w:t>،</w:t>
      </w:r>
      <w:r w:rsidR="000A2ED4" w:rsidRPr="00BC7F1F">
        <w:rPr>
          <w:rFonts w:ascii="Sakkal Majalla" w:hAnsi="Sakkal Majalla" w:cs="Sakkal Majalla"/>
          <w:sz w:val="28"/>
          <w:szCs w:val="28"/>
          <w:rtl/>
        </w:rPr>
        <w:t xml:space="preserve"> </w:t>
      </w:r>
      <w:r w:rsidR="00882D53" w:rsidRPr="00BC7F1F">
        <w:rPr>
          <w:rFonts w:ascii="Sakkal Majalla" w:hAnsi="Sakkal Majalla" w:cs="Sakkal Majalla"/>
          <w:sz w:val="28"/>
          <w:szCs w:val="28"/>
          <w:rtl/>
        </w:rPr>
        <w:t xml:space="preserve">ويُقاس من خلال </w:t>
      </w:r>
      <w:r w:rsidRPr="00BC7F1F">
        <w:rPr>
          <w:rFonts w:ascii="Sakkal Majalla" w:hAnsi="Sakkal Majalla" w:cs="Sakkal Majalla"/>
          <w:sz w:val="28"/>
          <w:szCs w:val="28"/>
          <w:rtl/>
        </w:rPr>
        <w:t>(</w:t>
      </w:r>
      <w:r w:rsidR="000A2ED4" w:rsidRPr="00BC7F1F">
        <w:rPr>
          <w:rFonts w:ascii="Sakkal Majalla" w:hAnsi="Sakkal Majalla" w:cs="Sakkal Majalla"/>
          <w:sz w:val="28"/>
          <w:szCs w:val="28"/>
          <w:rtl/>
        </w:rPr>
        <w:t>10</w:t>
      </w:r>
      <w:r w:rsidRPr="00BC7F1F">
        <w:rPr>
          <w:rFonts w:ascii="Sakkal Majalla" w:hAnsi="Sakkal Majalla" w:cs="Sakkal Majalla"/>
          <w:sz w:val="28"/>
          <w:szCs w:val="28"/>
          <w:rtl/>
        </w:rPr>
        <w:t xml:space="preserve">) </w:t>
      </w:r>
      <w:r w:rsidR="00882D53" w:rsidRPr="00BC7F1F">
        <w:rPr>
          <w:rFonts w:ascii="Sakkal Majalla" w:hAnsi="Sakkal Majalla" w:cs="Sakkal Majalla"/>
          <w:sz w:val="28"/>
          <w:szCs w:val="28"/>
          <w:rtl/>
        </w:rPr>
        <w:t>فقرة موزعة.</w:t>
      </w:r>
      <w:r w:rsidR="001A1758" w:rsidRPr="00BC7F1F">
        <w:rPr>
          <w:rFonts w:ascii="Sakkal Majalla" w:hAnsi="Sakkal Majalla" w:cs="Sakkal Majalla"/>
          <w:sz w:val="28"/>
          <w:szCs w:val="28"/>
          <w:rtl/>
        </w:rPr>
        <w:t xml:space="preserve"> </w:t>
      </w:r>
    </w:p>
    <w:p w14:paraId="5F249609" w14:textId="77777777" w:rsidR="00BC7F1F" w:rsidRPr="00BC7F1F" w:rsidRDefault="00BC7F1F" w:rsidP="00BC7F1F">
      <w:pPr>
        <w:spacing w:before="100" w:beforeAutospacing="1" w:after="100" w:afterAutospacing="1" w:line="360" w:lineRule="auto"/>
        <w:jc w:val="both"/>
        <w:rPr>
          <w:rFonts w:ascii="Sakkal Majalla" w:hAnsi="Sakkal Majalla" w:cs="Sakkal Majalla"/>
          <w:sz w:val="28"/>
          <w:szCs w:val="28"/>
          <w:rtl/>
        </w:rPr>
      </w:pPr>
    </w:p>
    <w:p w14:paraId="4D55DC03" w14:textId="77777777" w:rsidR="00BC7F1F" w:rsidRPr="00BC7F1F" w:rsidRDefault="00BC7F1F" w:rsidP="00BC7F1F">
      <w:pPr>
        <w:spacing w:before="100" w:beforeAutospacing="1" w:after="100" w:afterAutospacing="1" w:line="360" w:lineRule="auto"/>
        <w:jc w:val="both"/>
        <w:rPr>
          <w:rFonts w:ascii="Sakkal Majalla" w:hAnsi="Sakkal Majalla" w:cs="Sakkal Majalla"/>
          <w:sz w:val="28"/>
          <w:szCs w:val="28"/>
          <w:rtl/>
        </w:rPr>
      </w:pPr>
    </w:p>
    <w:p w14:paraId="71E64EE1" w14:textId="77777777" w:rsidR="00BC7F1F" w:rsidRPr="00BC7F1F" w:rsidRDefault="00BC7F1F" w:rsidP="00BC7F1F">
      <w:pPr>
        <w:spacing w:before="100" w:beforeAutospacing="1" w:after="100" w:afterAutospacing="1" w:line="360" w:lineRule="auto"/>
        <w:jc w:val="both"/>
        <w:rPr>
          <w:rFonts w:ascii="Sakkal Majalla" w:hAnsi="Sakkal Majalla" w:cs="Sakkal Majalla"/>
          <w:sz w:val="28"/>
          <w:szCs w:val="28"/>
          <w:rtl/>
        </w:rPr>
      </w:pPr>
    </w:p>
    <w:p w14:paraId="2B6D0E3E" w14:textId="75B5E4D8" w:rsidR="00BC7F1F" w:rsidRPr="00BC7F1F" w:rsidRDefault="00BC7F1F" w:rsidP="00BC7F1F">
      <w:pPr>
        <w:spacing w:before="100" w:beforeAutospacing="1" w:after="100" w:afterAutospacing="1" w:line="360" w:lineRule="auto"/>
        <w:jc w:val="both"/>
        <w:outlineLvl w:val="1"/>
        <w:rPr>
          <w:rFonts w:ascii="Sakkal Majalla" w:hAnsi="Sakkal Majalla" w:cs="Sakkal Majalla"/>
          <w:b/>
          <w:bCs/>
          <w:sz w:val="36"/>
          <w:szCs w:val="36"/>
        </w:rPr>
      </w:pPr>
      <w:bookmarkStart w:id="29" w:name="_Toc203203089"/>
      <w:r w:rsidRPr="00BC7F1F">
        <w:rPr>
          <w:rFonts w:ascii="Sakkal Majalla" w:hAnsi="Sakkal Majalla" w:cs="Sakkal Majalla"/>
          <w:b/>
          <w:bCs/>
          <w:sz w:val="36"/>
          <w:szCs w:val="36"/>
          <w:rtl/>
        </w:rPr>
        <w:lastRenderedPageBreak/>
        <w:t>15.1 حدود الدراسة:</w:t>
      </w:r>
      <w:bookmarkEnd w:id="29"/>
    </w:p>
    <w:p w14:paraId="25A330B3" w14:textId="0B97A61E" w:rsidR="00CA49E9" w:rsidRPr="00BC7F1F" w:rsidRDefault="00053122" w:rsidP="00BC7F1F">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BC7F1F">
        <w:rPr>
          <w:rFonts w:ascii="Sakkal Majalla" w:hAnsi="Sakkal Majalla" w:cs="Sakkal Majalla"/>
          <w:b/>
          <w:bCs/>
          <w:sz w:val="28"/>
          <w:szCs w:val="28"/>
          <w:rtl/>
        </w:rPr>
        <w:t>حدود موضوعية</w:t>
      </w:r>
      <w:r w:rsidRPr="00BC7F1F">
        <w:rPr>
          <w:rFonts w:ascii="Sakkal Majalla" w:hAnsi="Sakkal Majalla" w:cs="Sakkal Majalla"/>
          <w:sz w:val="28"/>
          <w:szCs w:val="28"/>
          <w:rtl/>
        </w:rPr>
        <w:t xml:space="preserve">: </w:t>
      </w:r>
      <w:r w:rsidR="000125CD" w:rsidRPr="00BC7F1F">
        <w:rPr>
          <w:rFonts w:ascii="Sakkal Majalla" w:hAnsi="Sakkal Majalla" w:cs="Sakkal Majalla"/>
          <w:sz w:val="28"/>
          <w:szCs w:val="28"/>
          <w:rtl/>
        </w:rPr>
        <w:t xml:space="preserve">تقتصر الدراسة على </w:t>
      </w:r>
      <w:r w:rsidR="00920CC7" w:rsidRPr="00BC7F1F">
        <w:rPr>
          <w:rFonts w:ascii="Sakkal Majalla" w:hAnsi="Sakkal Majalla" w:cs="Sakkal Majalla"/>
          <w:sz w:val="28"/>
          <w:szCs w:val="28"/>
          <w:rtl/>
        </w:rPr>
        <w:t>دراسة تأثير جودة خدمات الاتصالات بأبعاده مجمعة والمتمثلة في (الاستجابة – الملموسية – الاعتمادية – الأمان) على رضا الموظفين: دراسة تطبيقية على موظفي شركات الاتصالات السعودية</w:t>
      </w:r>
      <w:r w:rsidR="006904F6" w:rsidRPr="00BC7F1F">
        <w:rPr>
          <w:rFonts w:ascii="Sakkal Majalla" w:hAnsi="Sakkal Majalla" w:cs="Sakkal Majalla"/>
          <w:sz w:val="28"/>
          <w:szCs w:val="28"/>
          <w:rtl/>
        </w:rPr>
        <w:t>.</w:t>
      </w:r>
      <w:r w:rsidR="00CA49E9" w:rsidRPr="00BC7F1F">
        <w:rPr>
          <w:rFonts w:ascii="Sakkal Majalla" w:hAnsi="Sakkal Majalla" w:cs="Sakkal Majalla"/>
          <w:sz w:val="28"/>
          <w:szCs w:val="28"/>
          <w:rtl/>
        </w:rPr>
        <w:t xml:space="preserve"> </w:t>
      </w:r>
    </w:p>
    <w:p w14:paraId="15F8F91A" w14:textId="270F418E" w:rsidR="0036476A" w:rsidRPr="00BC7F1F" w:rsidRDefault="00053122" w:rsidP="00BC7F1F">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BC7F1F">
        <w:rPr>
          <w:rFonts w:ascii="Sakkal Majalla" w:hAnsi="Sakkal Majalla" w:cs="Sakkal Majalla"/>
          <w:b/>
          <w:bCs/>
          <w:sz w:val="28"/>
          <w:szCs w:val="28"/>
          <w:rtl/>
        </w:rPr>
        <w:t>حدود مكانية</w:t>
      </w:r>
      <w:r w:rsidRPr="00BC7F1F">
        <w:rPr>
          <w:rFonts w:ascii="Sakkal Majalla" w:hAnsi="Sakkal Majalla" w:cs="Sakkal Majalla"/>
          <w:sz w:val="28"/>
          <w:szCs w:val="28"/>
          <w:rtl/>
        </w:rPr>
        <w:t xml:space="preserve">: </w:t>
      </w:r>
      <w:r w:rsidR="000125CD" w:rsidRPr="00BC7F1F">
        <w:rPr>
          <w:rFonts w:ascii="Sakkal Majalla" w:hAnsi="Sakkal Majalla" w:cs="Sakkal Majalla"/>
          <w:sz w:val="28"/>
          <w:szCs w:val="28"/>
          <w:rtl/>
        </w:rPr>
        <w:t xml:space="preserve">تُجرى الدراسة على </w:t>
      </w:r>
      <w:r w:rsidR="00920CC7" w:rsidRPr="00BC7F1F">
        <w:rPr>
          <w:rFonts w:ascii="Sakkal Majalla" w:hAnsi="Sakkal Majalla" w:cs="Sakkal Majalla"/>
          <w:sz w:val="28"/>
          <w:szCs w:val="28"/>
          <w:rtl/>
        </w:rPr>
        <w:t>شركات الاتصالات السعودية</w:t>
      </w:r>
      <w:r w:rsidR="00FA24AF" w:rsidRPr="00BC7F1F">
        <w:rPr>
          <w:rFonts w:ascii="Sakkal Majalla" w:hAnsi="Sakkal Majalla" w:cs="Sakkal Majalla"/>
          <w:sz w:val="28"/>
          <w:szCs w:val="28"/>
          <w:rtl/>
        </w:rPr>
        <w:t>.</w:t>
      </w:r>
    </w:p>
    <w:p w14:paraId="1ABED148" w14:textId="1369AB37" w:rsidR="00053122" w:rsidRPr="00BC7F1F" w:rsidRDefault="00053122" w:rsidP="00BC7F1F">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BC7F1F">
        <w:rPr>
          <w:rFonts w:ascii="Sakkal Majalla" w:hAnsi="Sakkal Majalla" w:cs="Sakkal Majalla"/>
          <w:b/>
          <w:bCs/>
          <w:sz w:val="28"/>
          <w:szCs w:val="28"/>
          <w:rtl/>
        </w:rPr>
        <w:t>حدود زمانية</w:t>
      </w:r>
      <w:r w:rsidRPr="00BC7F1F">
        <w:rPr>
          <w:rFonts w:ascii="Sakkal Majalla" w:hAnsi="Sakkal Majalla" w:cs="Sakkal Majalla"/>
          <w:sz w:val="28"/>
          <w:szCs w:val="28"/>
          <w:rtl/>
        </w:rPr>
        <w:t>: تم إعداد الدراسة في عام 202</w:t>
      </w:r>
      <w:r w:rsidR="000125CD" w:rsidRPr="00BC7F1F">
        <w:rPr>
          <w:rFonts w:ascii="Sakkal Majalla" w:hAnsi="Sakkal Majalla" w:cs="Sakkal Majalla"/>
          <w:sz w:val="28"/>
          <w:szCs w:val="28"/>
          <w:rtl/>
        </w:rPr>
        <w:t>5</w:t>
      </w:r>
      <w:r w:rsidR="00B346DF" w:rsidRPr="00BC7F1F">
        <w:rPr>
          <w:rFonts w:ascii="Sakkal Majalla" w:hAnsi="Sakkal Majalla" w:cs="Sakkal Majalla"/>
          <w:sz w:val="28"/>
          <w:szCs w:val="28"/>
          <w:rtl/>
        </w:rPr>
        <w:t>.</w:t>
      </w:r>
    </w:p>
    <w:p w14:paraId="089AC072" w14:textId="77777777" w:rsidR="00D47CF2" w:rsidRPr="00BC7F1F" w:rsidRDefault="00B346DF" w:rsidP="00BC7F1F">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BC7F1F">
        <w:rPr>
          <w:rFonts w:ascii="Sakkal Majalla" w:hAnsi="Sakkal Majalla" w:cs="Sakkal Majalla"/>
          <w:b/>
          <w:bCs/>
          <w:sz w:val="28"/>
          <w:szCs w:val="28"/>
          <w:rtl/>
        </w:rPr>
        <w:t>حدود بشرية</w:t>
      </w:r>
      <w:r w:rsidRPr="00BC7F1F">
        <w:rPr>
          <w:rFonts w:ascii="Sakkal Majalla" w:hAnsi="Sakkal Majalla" w:cs="Sakkal Majalla"/>
          <w:sz w:val="28"/>
          <w:szCs w:val="28"/>
          <w:rtl/>
        </w:rPr>
        <w:t xml:space="preserve">: </w:t>
      </w:r>
      <w:bookmarkStart w:id="30" w:name="_Toc169790506"/>
      <w:r w:rsidR="000125CD" w:rsidRPr="00BC7F1F">
        <w:rPr>
          <w:rFonts w:ascii="Sakkal Majalla" w:hAnsi="Sakkal Majalla" w:cs="Sakkal Majalla"/>
          <w:sz w:val="28"/>
          <w:szCs w:val="28"/>
          <w:rtl/>
        </w:rPr>
        <w:t>تقتصر الحدود البشرية لهذه الدراسة على</w:t>
      </w:r>
      <w:r w:rsidR="002C21BB" w:rsidRPr="00BC7F1F">
        <w:rPr>
          <w:rFonts w:ascii="Sakkal Majalla" w:hAnsi="Sakkal Majalla" w:cs="Sakkal Majalla"/>
          <w:sz w:val="28"/>
          <w:szCs w:val="28"/>
          <w:rtl/>
        </w:rPr>
        <w:t xml:space="preserve"> </w:t>
      </w:r>
      <w:r w:rsidR="00920CC7" w:rsidRPr="00BC7F1F">
        <w:rPr>
          <w:rFonts w:ascii="Sakkal Majalla" w:hAnsi="Sakkal Majalla" w:cs="Sakkal Majalla"/>
          <w:sz w:val="28"/>
          <w:szCs w:val="28"/>
          <w:rtl/>
        </w:rPr>
        <w:t>موظفي شركات الاتصالات السعودية</w:t>
      </w:r>
      <w:r w:rsidR="00357BB1" w:rsidRPr="00BC7F1F">
        <w:rPr>
          <w:rFonts w:ascii="Sakkal Majalla" w:hAnsi="Sakkal Majalla" w:cs="Sakkal Majalla"/>
          <w:sz w:val="28"/>
          <w:szCs w:val="28"/>
          <w:rtl/>
        </w:rPr>
        <w:t>.</w:t>
      </w:r>
    </w:p>
    <w:p w14:paraId="147002EF" w14:textId="1D8723AA" w:rsidR="00D47CF2" w:rsidRPr="00BC7F1F" w:rsidRDefault="00D47CF2" w:rsidP="002D6900">
      <w:pPr>
        <w:spacing w:before="100" w:beforeAutospacing="1" w:after="100" w:afterAutospacing="1" w:line="360" w:lineRule="auto"/>
        <w:jc w:val="both"/>
        <w:rPr>
          <w:rFonts w:ascii="Sakkal Majalla" w:hAnsi="Sakkal Majalla" w:cs="Sakkal Majalla"/>
          <w:sz w:val="28"/>
          <w:szCs w:val="28"/>
          <w:rtl/>
        </w:rPr>
      </w:pPr>
    </w:p>
    <w:p w14:paraId="110D5A8A" w14:textId="77777777" w:rsidR="00BC7F1F" w:rsidRPr="00BC7F1F" w:rsidRDefault="00BC7F1F">
      <w:pPr>
        <w:bidi w:val="0"/>
        <w:rPr>
          <w:rFonts w:ascii="Sakkal Majalla" w:hAnsi="Sakkal Majalla" w:cs="Sakkal Majalla"/>
          <w:sz w:val="28"/>
          <w:szCs w:val="28"/>
          <w:rtl/>
        </w:rPr>
      </w:pPr>
      <w:r w:rsidRPr="00BC7F1F">
        <w:rPr>
          <w:rFonts w:ascii="Sakkal Majalla" w:hAnsi="Sakkal Majalla" w:cs="Sakkal Majalla"/>
          <w:sz w:val="28"/>
          <w:szCs w:val="28"/>
          <w:rtl/>
        </w:rPr>
        <w:br w:type="page"/>
      </w:r>
    </w:p>
    <w:p w14:paraId="485716E8" w14:textId="2E61581E" w:rsidR="00BC7F1F" w:rsidRPr="00A605FB" w:rsidRDefault="00BC7F1F" w:rsidP="00A605FB">
      <w:pPr>
        <w:spacing w:before="100" w:beforeAutospacing="1" w:after="100" w:afterAutospacing="1" w:line="360" w:lineRule="auto"/>
        <w:jc w:val="center"/>
        <w:outlineLvl w:val="0"/>
        <w:rPr>
          <w:rFonts w:ascii="Sakkal Majalla" w:hAnsi="Sakkal Majalla" w:cs="Sakkal Majalla"/>
          <w:b/>
          <w:bCs/>
          <w:sz w:val="40"/>
          <w:szCs w:val="40"/>
          <w:rtl/>
        </w:rPr>
      </w:pPr>
      <w:bookmarkStart w:id="31" w:name="_Toc203203090"/>
      <w:r w:rsidRPr="00A605FB">
        <w:rPr>
          <w:rFonts w:ascii="Sakkal Majalla" w:hAnsi="Sakkal Majalla" w:cs="Sakkal Majalla" w:hint="cs"/>
          <w:b/>
          <w:bCs/>
          <w:sz w:val="40"/>
          <w:szCs w:val="40"/>
          <w:rtl/>
        </w:rPr>
        <w:lastRenderedPageBreak/>
        <w:t>الفصل الثاني: الإطار النظري</w:t>
      </w:r>
      <w:bookmarkEnd w:id="31"/>
    </w:p>
    <w:p w14:paraId="6DCDA532" w14:textId="3417D32E" w:rsidR="00D47CF2" w:rsidRPr="00A605FB" w:rsidRDefault="00D47CF2" w:rsidP="00A605FB">
      <w:pPr>
        <w:spacing w:before="100" w:beforeAutospacing="1" w:after="100" w:afterAutospacing="1" w:line="360" w:lineRule="auto"/>
        <w:jc w:val="center"/>
        <w:outlineLvl w:val="1"/>
        <w:rPr>
          <w:rFonts w:ascii="Sakkal Majalla" w:hAnsi="Sakkal Majalla" w:cs="Sakkal Majalla"/>
          <w:b/>
          <w:bCs/>
          <w:sz w:val="36"/>
          <w:szCs w:val="36"/>
        </w:rPr>
      </w:pPr>
      <w:bookmarkStart w:id="32" w:name="_Toc203203091"/>
      <w:r w:rsidRPr="00A605FB">
        <w:rPr>
          <w:rFonts w:ascii="Sakkal Majalla" w:hAnsi="Sakkal Majalla" w:cs="Sakkal Majalla"/>
          <w:b/>
          <w:bCs/>
          <w:sz w:val="36"/>
          <w:szCs w:val="36"/>
          <w:rtl/>
        </w:rPr>
        <w:t>المبحث الأول: جودة خدمات الاتصالات (المتغير المستقل)</w:t>
      </w:r>
      <w:bookmarkEnd w:id="32"/>
    </w:p>
    <w:p w14:paraId="05477238" w14:textId="5228F620" w:rsidR="00D47CF2" w:rsidRPr="00A605FB" w:rsidRDefault="00A605FB" w:rsidP="00A605FB">
      <w:pPr>
        <w:spacing w:before="100" w:beforeAutospacing="1" w:after="100" w:afterAutospacing="1" w:line="360" w:lineRule="auto"/>
        <w:jc w:val="both"/>
        <w:outlineLvl w:val="2"/>
        <w:rPr>
          <w:rFonts w:ascii="Sakkal Majalla" w:hAnsi="Sakkal Majalla" w:cs="Sakkal Majalla"/>
          <w:b/>
          <w:bCs/>
          <w:sz w:val="32"/>
          <w:szCs w:val="32"/>
        </w:rPr>
      </w:pPr>
      <w:bookmarkStart w:id="33" w:name="_Toc203203092"/>
      <w:r w:rsidRPr="00A605FB">
        <w:rPr>
          <w:rFonts w:ascii="Sakkal Majalla" w:hAnsi="Sakkal Majalla" w:cs="Sakkal Majalla" w:hint="cs"/>
          <w:b/>
          <w:bCs/>
          <w:sz w:val="32"/>
          <w:szCs w:val="32"/>
          <w:rtl/>
        </w:rPr>
        <w:t xml:space="preserve">1.1.2 </w:t>
      </w:r>
      <w:r w:rsidR="00D47CF2" w:rsidRPr="00A605FB">
        <w:rPr>
          <w:rFonts w:ascii="Sakkal Majalla" w:hAnsi="Sakkal Majalla" w:cs="Sakkal Majalla"/>
          <w:b/>
          <w:bCs/>
          <w:sz w:val="32"/>
          <w:szCs w:val="32"/>
          <w:rtl/>
        </w:rPr>
        <w:t>التمهيد</w:t>
      </w:r>
      <w:bookmarkEnd w:id="33"/>
    </w:p>
    <w:p w14:paraId="4D2BE3BC" w14:textId="77777777" w:rsidR="005463D7" w:rsidRPr="00BC7F1F" w:rsidRDefault="00D47CF2" w:rsidP="00A605FB">
      <w:pPr>
        <w:spacing w:before="100" w:beforeAutospacing="1" w:after="100" w:afterAutospacing="1" w:line="360" w:lineRule="auto"/>
        <w:ind w:firstLine="706"/>
        <w:jc w:val="both"/>
        <w:rPr>
          <w:rFonts w:ascii="Sakkal Majalla" w:hAnsi="Sakkal Majalla" w:cs="Sakkal Majalla"/>
          <w:sz w:val="28"/>
          <w:szCs w:val="28"/>
          <w:rtl/>
        </w:rPr>
      </w:pPr>
      <w:r w:rsidRPr="00BC7F1F">
        <w:rPr>
          <w:rFonts w:ascii="Sakkal Majalla" w:hAnsi="Sakkal Majalla" w:cs="Sakkal Majalla"/>
          <w:sz w:val="28"/>
          <w:szCs w:val="28"/>
          <w:rtl/>
        </w:rPr>
        <w:t>شهدت بيئة العمل المعاصرة تحولاً كبيرًا في آليات الاتصال، حيث أصبحت خدمات الاتصالات محورًا رئيسًا في بناء تواصل فعال بين الموظفين والإدارة، وتحقيق الاستجابة السريعة للمتغيرات التشغيلية والتنظيمية</w:t>
      </w:r>
      <w:r w:rsidR="005463D7" w:rsidRPr="00BC7F1F">
        <w:rPr>
          <w:rFonts w:ascii="Sakkal Majalla" w:hAnsi="Sakkal Majalla" w:cs="Sakkal Majalla"/>
          <w:sz w:val="28"/>
          <w:szCs w:val="28"/>
          <w:rtl/>
        </w:rPr>
        <w:t xml:space="preserve">، </w:t>
      </w:r>
      <w:r w:rsidRPr="00BC7F1F">
        <w:rPr>
          <w:rFonts w:ascii="Sakkal Majalla" w:hAnsi="Sakkal Majalla" w:cs="Sakkal Majalla"/>
          <w:sz w:val="28"/>
          <w:szCs w:val="28"/>
          <w:rtl/>
        </w:rPr>
        <w:t xml:space="preserve"> وتبرز جودة هذه الخدمات كعامل حاسم في تحسين بيئة العمل وتعزيز رضا الموظفين، نظرًا لما توفره من وسائل اتصال مرنة وآمنة وموثوقة. </w:t>
      </w:r>
    </w:p>
    <w:p w14:paraId="20F575FC" w14:textId="24B19EF5" w:rsidR="00D47CF2" w:rsidRPr="00BC7F1F" w:rsidRDefault="00D47CF2" w:rsidP="00A605FB">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وفي ظل التوسع الرقمي الذي تشهده المملكة العربية السعودية، خاصة في قطاع الاتصالات، أصبحت جودة خدمات الاتصالات من أهم محددات الاستقرار المهني والكفاءة التشغيلية داخل المؤسسات</w:t>
      </w:r>
      <w:r w:rsidRPr="00BC7F1F">
        <w:rPr>
          <w:rFonts w:ascii="Sakkal Majalla" w:hAnsi="Sakkal Majalla" w:cs="Sakkal Majalla"/>
          <w:sz w:val="28"/>
          <w:szCs w:val="28"/>
        </w:rPr>
        <w:t>.</w:t>
      </w:r>
    </w:p>
    <w:p w14:paraId="62D8651C" w14:textId="2FCF590B" w:rsidR="004818F6" w:rsidRPr="00A605FB" w:rsidRDefault="00A605FB" w:rsidP="00A605FB">
      <w:pPr>
        <w:spacing w:before="100" w:beforeAutospacing="1" w:after="100" w:afterAutospacing="1" w:line="360" w:lineRule="auto"/>
        <w:jc w:val="both"/>
        <w:outlineLvl w:val="2"/>
        <w:rPr>
          <w:rFonts w:ascii="Sakkal Majalla" w:hAnsi="Sakkal Majalla" w:cs="Sakkal Majalla"/>
          <w:b/>
          <w:bCs/>
          <w:sz w:val="32"/>
          <w:szCs w:val="32"/>
        </w:rPr>
      </w:pPr>
      <w:bookmarkStart w:id="34" w:name="_Toc203203093"/>
      <w:r w:rsidRPr="00A605FB">
        <w:rPr>
          <w:rFonts w:ascii="Sakkal Majalla" w:hAnsi="Sakkal Majalla" w:cs="Sakkal Majalla" w:hint="cs"/>
          <w:b/>
          <w:bCs/>
          <w:sz w:val="32"/>
          <w:szCs w:val="32"/>
          <w:rtl/>
        </w:rPr>
        <w:t xml:space="preserve">2.1.2 </w:t>
      </w:r>
      <w:r w:rsidR="004818F6" w:rsidRPr="00A605FB">
        <w:rPr>
          <w:rFonts w:ascii="Sakkal Majalla" w:hAnsi="Sakkal Majalla" w:cs="Sakkal Majalla"/>
          <w:b/>
          <w:bCs/>
          <w:sz w:val="32"/>
          <w:szCs w:val="32"/>
          <w:rtl/>
        </w:rPr>
        <w:t>مفهوم جودة الخدمات</w:t>
      </w:r>
      <w:bookmarkEnd w:id="34"/>
    </w:p>
    <w:p w14:paraId="22ABDBE2" w14:textId="6D9B5A59" w:rsidR="004818F6" w:rsidRPr="00BC7F1F" w:rsidRDefault="004818F6" w:rsidP="00A605FB">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يمثل مفهوم جودة الخدمات أحد المفاهيم المحورية في الفكر الإداري الحديث، وقد ازداد الاهتمام به في ظل التحول نحو الاقتصاد الخدمي والرقمي، حيث أصبحت جودة الأداء الخدمي معيارًا أساسيًا لقياس كفاءة المؤسسات وفاعليتها</w:t>
      </w:r>
      <w:r w:rsidR="005463D7" w:rsidRPr="00BC7F1F">
        <w:rPr>
          <w:rFonts w:ascii="Sakkal Majalla" w:hAnsi="Sakkal Majalla" w:cs="Sakkal Majalla"/>
          <w:sz w:val="28"/>
          <w:szCs w:val="28"/>
          <w:rtl/>
        </w:rPr>
        <w:t>،</w:t>
      </w:r>
      <w:r w:rsidRPr="00BC7F1F">
        <w:rPr>
          <w:rFonts w:ascii="Sakkal Majalla" w:hAnsi="Sakkal Majalla" w:cs="Sakkal Majalla"/>
          <w:sz w:val="28"/>
          <w:szCs w:val="28"/>
          <w:rtl/>
        </w:rPr>
        <w:t xml:space="preserve"> وتُعرّف جودة الخدمة بأنها "درجة التوافق بين توقعات المستفيدين من الخدمة والتجربة الفعلية عند استخدامها</w:t>
      </w:r>
      <w:r w:rsidRPr="00BC7F1F">
        <w:rPr>
          <w:rFonts w:ascii="Sakkal Majalla" w:hAnsi="Sakkal Majalla" w:cs="Sakkal Majalla"/>
          <w:sz w:val="28"/>
          <w:szCs w:val="28"/>
        </w:rPr>
        <w:t>" (Zeithaml et al., 2020)</w:t>
      </w:r>
      <w:r w:rsidRPr="00BC7F1F">
        <w:rPr>
          <w:rFonts w:ascii="Sakkal Majalla" w:hAnsi="Sakkal Majalla" w:cs="Sakkal Majalla"/>
          <w:sz w:val="28"/>
          <w:szCs w:val="28"/>
          <w:rtl/>
        </w:rPr>
        <w:t>، ما يجعلها ذات طابع إدراكي، يتأثر بالعوامل النفسية والسلوكية، وليس فقط بمؤشرات الأداء الفني</w:t>
      </w:r>
      <w:r w:rsidRPr="00BC7F1F">
        <w:rPr>
          <w:rFonts w:ascii="Sakkal Majalla" w:hAnsi="Sakkal Majalla" w:cs="Sakkal Majalla"/>
          <w:sz w:val="28"/>
          <w:szCs w:val="28"/>
        </w:rPr>
        <w:t>.</w:t>
      </w:r>
    </w:p>
    <w:p w14:paraId="361F387B" w14:textId="194C55C7" w:rsidR="004818F6" w:rsidRPr="00BC7F1F" w:rsidRDefault="004818F6" w:rsidP="00A605FB">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 xml:space="preserve">وقد تبنّى عدد من الباحثين نماذج متعددة لتعريف جودة الخدمات، أبرزها نموذج </w:t>
      </w:r>
      <w:r w:rsidRPr="00BC7F1F">
        <w:rPr>
          <w:rFonts w:ascii="Sakkal Majalla" w:hAnsi="Sakkal Majalla" w:cs="Sakkal Majalla"/>
          <w:sz w:val="28"/>
          <w:szCs w:val="28"/>
        </w:rPr>
        <w:t xml:space="preserve">SERVQUAL </w:t>
      </w:r>
      <w:r w:rsidRPr="00BC7F1F">
        <w:rPr>
          <w:rFonts w:ascii="Sakkal Majalla" w:hAnsi="Sakkal Majalla" w:cs="Sakkal Majalla"/>
          <w:sz w:val="28"/>
          <w:szCs w:val="28"/>
          <w:rtl/>
        </w:rPr>
        <w:t xml:space="preserve">الذي طوّره </w:t>
      </w:r>
      <w:r w:rsidRPr="00BC7F1F">
        <w:rPr>
          <w:rFonts w:ascii="Sakkal Majalla" w:hAnsi="Sakkal Majalla" w:cs="Sakkal Majalla"/>
          <w:sz w:val="28"/>
          <w:szCs w:val="28"/>
        </w:rPr>
        <w:t>Parasuraman et al. (1988)</w:t>
      </w:r>
      <w:r w:rsidRPr="00BC7F1F">
        <w:rPr>
          <w:rFonts w:ascii="Sakkal Majalla" w:hAnsi="Sakkal Majalla" w:cs="Sakkal Majalla"/>
          <w:sz w:val="28"/>
          <w:szCs w:val="28"/>
          <w:rtl/>
        </w:rPr>
        <w:t>، والذي يرى أن جودة الخدمة تُقاس من خلال خمسة أبعاد رئيسية هي</w:t>
      </w:r>
      <w:r w:rsidRPr="00BC7F1F">
        <w:rPr>
          <w:rFonts w:ascii="Sakkal Majalla" w:hAnsi="Sakkal Majalla" w:cs="Sakkal Majalla"/>
          <w:sz w:val="28"/>
          <w:szCs w:val="28"/>
        </w:rPr>
        <w:t xml:space="preserve">: </w:t>
      </w:r>
      <w:r w:rsidRPr="00BC7F1F">
        <w:rPr>
          <w:rFonts w:ascii="Sakkal Majalla" w:hAnsi="Sakkal Majalla" w:cs="Sakkal Majalla"/>
          <w:sz w:val="28"/>
          <w:szCs w:val="28"/>
          <w:rtl/>
        </w:rPr>
        <w:t>الملموسية، الاعتمادية، الاستجابة، الأمان، والتعاطف</w:t>
      </w:r>
      <w:r w:rsidR="005463D7" w:rsidRPr="00BC7F1F">
        <w:rPr>
          <w:rFonts w:ascii="Sakkal Majalla" w:hAnsi="Sakkal Majalla" w:cs="Sakkal Majalla"/>
          <w:sz w:val="28"/>
          <w:szCs w:val="28"/>
          <w:rtl/>
        </w:rPr>
        <w:t xml:space="preserve">، </w:t>
      </w:r>
      <w:r w:rsidRPr="00BC7F1F">
        <w:rPr>
          <w:rFonts w:ascii="Sakkal Majalla" w:hAnsi="Sakkal Majalla" w:cs="Sakkal Majalla"/>
          <w:sz w:val="28"/>
          <w:szCs w:val="28"/>
        </w:rPr>
        <w:t xml:space="preserve"> </w:t>
      </w:r>
      <w:r w:rsidRPr="00BC7F1F">
        <w:rPr>
          <w:rFonts w:ascii="Sakkal Majalla" w:hAnsi="Sakkal Majalla" w:cs="Sakkal Majalla"/>
          <w:sz w:val="28"/>
          <w:szCs w:val="28"/>
          <w:rtl/>
        </w:rPr>
        <w:t xml:space="preserve">ويُعد هذا النموذج من أكثر الأطر </w:t>
      </w:r>
      <w:r w:rsidRPr="00BC7F1F">
        <w:rPr>
          <w:rFonts w:ascii="Sakkal Majalla" w:hAnsi="Sakkal Majalla" w:cs="Sakkal Majalla"/>
          <w:sz w:val="28"/>
          <w:szCs w:val="28"/>
          <w:rtl/>
        </w:rPr>
        <w:lastRenderedPageBreak/>
        <w:t>استخدامًا في تحليل وفهم طبيعة الخدمة المقدمة، سواء على المستوى الخارجي للعملاء أو الداخلي للموظفين</w:t>
      </w:r>
      <w:r w:rsidRPr="00BC7F1F">
        <w:rPr>
          <w:rFonts w:ascii="Sakkal Majalla" w:hAnsi="Sakkal Majalla" w:cs="Sakkal Majalla"/>
          <w:sz w:val="28"/>
          <w:szCs w:val="28"/>
        </w:rPr>
        <w:t>.</w:t>
      </w:r>
    </w:p>
    <w:p w14:paraId="66C6962E" w14:textId="208385B7" w:rsidR="004818F6" w:rsidRPr="00BC7F1F" w:rsidRDefault="004818F6" w:rsidP="00A605FB">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 xml:space="preserve">وفي السياق ذاته، عرّف </w:t>
      </w:r>
      <w:r w:rsidRPr="00BC7F1F">
        <w:rPr>
          <w:rFonts w:ascii="Sakkal Majalla" w:hAnsi="Sakkal Majalla" w:cs="Sakkal Majalla"/>
          <w:sz w:val="28"/>
          <w:szCs w:val="28"/>
        </w:rPr>
        <w:t xml:space="preserve">Fitzsimmons &amp; Fitzsimmons (2022) </w:t>
      </w:r>
      <w:r w:rsidRPr="00BC7F1F">
        <w:rPr>
          <w:rFonts w:ascii="Sakkal Majalla" w:hAnsi="Sakkal Majalla" w:cs="Sakkal Majalla"/>
          <w:sz w:val="28"/>
          <w:szCs w:val="28"/>
          <w:rtl/>
        </w:rPr>
        <w:t xml:space="preserve">جودة الخدمات بأنها "الحكم التراكمي الذي يشكله المستخدم حول فاعلية الخدمة بناءً على التجربة الإجمالية والتفاعل المستمر"، مؤكدين أن الجودة لا تتحدد بلحظة تقديم الخدمة فحسب، بل تشمل أيضًا مراحل ما قبل وما بعد الخدمة. </w:t>
      </w:r>
    </w:p>
    <w:p w14:paraId="6B7C5832" w14:textId="4D738365" w:rsidR="004818F6" w:rsidRPr="00BC7F1F" w:rsidRDefault="005463D7" w:rsidP="00A605FB">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و</w:t>
      </w:r>
      <w:r w:rsidR="004818F6" w:rsidRPr="00BC7F1F">
        <w:rPr>
          <w:rFonts w:ascii="Sakkal Majalla" w:hAnsi="Sakkal Majalla" w:cs="Sakkal Majalla"/>
          <w:sz w:val="28"/>
          <w:szCs w:val="28"/>
          <w:rtl/>
        </w:rPr>
        <w:t xml:space="preserve"> أكدت دراسة الحربي</w:t>
      </w:r>
      <w:r w:rsidR="004818F6" w:rsidRPr="00BC7F1F">
        <w:rPr>
          <w:rFonts w:ascii="Sakkal Majalla" w:hAnsi="Sakkal Majalla" w:cs="Sakkal Majalla"/>
          <w:sz w:val="28"/>
          <w:szCs w:val="28"/>
        </w:rPr>
        <w:t xml:space="preserve"> (2022) </w:t>
      </w:r>
      <w:r w:rsidR="004818F6" w:rsidRPr="00BC7F1F">
        <w:rPr>
          <w:rFonts w:ascii="Sakkal Majalla" w:hAnsi="Sakkal Majalla" w:cs="Sakkal Majalla"/>
          <w:sz w:val="28"/>
          <w:szCs w:val="28"/>
          <w:rtl/>
        </w:rPr>
        <w:t>أن جودة الخدمة في المؤسسات السعودية تعني "القدرة على تقديم خدمة تلبي توقعات الموظفين، وتدعم بيئة العمل بجودة تكنولوجية وتنظيمية"، مشيرًا إلى أن الجودة تتضمن عنصرين أساسيين: الأول فني (يتعلق بأداء النظام أو الخدمة)، والثاني إدراكي (مرتبط برضا الموظف ومشاعره نحو بيئة العمل)</w:t>
      </w:r>
      <w:r w:rsidR="004818F6" w:rsidRPr="00BC7F1F">
        <w:rPr>
          <w:rFonts w:ascii="Sakkal Majalla" w:hAnsi="Sakkal Majalla" w:cs="Sakkal Majalla"/>
          <w:sz w:val="28"/>
          <w:szCs w:val="28"/>
        </w:rPr>
        <w:t>.</w:t>
      </w:r>
    </w:p>
    <w:p w14:paraId="1C506F2D" w14:textId="77777777" w:rsidR="004818F6" w:rsidRPr="00BC7F1F" w:rsidRDefault="004818F6" w:rsidP="00A605FB">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كما عرّفها علي والزعبي</w:t>
      </w:r>
      <w:r w:rsidRPr="00BC7F1F">
        <w:rPr>
          <w:rFonts w:ascii="Sakkal Majalla" w:hAnsi="Sakkal Majalla" w:cs="Sakkal Majalla"/>
          <w:sz w:val="28"/>
          <w:szCs w:val="28"/>
        </w:rPr>
        <w:t xml:space="preserve"> (2021) </w:t>
      </w:r>
      <w:r w:rsidRPr="00BC7F1F">
        <w:rPr>
          <w:rFonts w:ascii="Sakkal Majalla" w:hAnsi="Sakkal Majalla" w:cs="Sakkal Majalla"/>
          <w:sz w:val="28"/>
          <w:szCs w:val="28"/>
          <w:rtl/>
        </w:rPr>
        <w:t>بأنها "درجة الاتساق والاستمرارية التي تقدم بها المؤسسة خدماتها وفق معايير محددة، بما يحقق رضا المستفيد الداخلي أو الخارجي"، وأشارا إلى أن الجودة لم تعد مقتصرة على القطاع التجاري بل أصبحت مطلبًا استراتيجيًا في جميع القطاعات، بما فيها قطاع الاتصالات</w:t>
      </w:r>
      <w:r w:rsidRPr="00BC7F1F">
        <w:rPr>
          <w:rFonts w:ascii="Sakkal Majalla" w:hAnsi="Sakkal Majalla" w:cs="Sakkal Majalla"/>
          <w:sz w:val="28"/>
          <w:szCs w:val="28"/>
        </w:rPr>
        <w:t>.</w:t>
      </w:r>
    </w:p>
    <w:p w14:paraId="54C5D24F" w14:textId="77777777" w:rsidR="004818F6" w:rsidRPr="00BC7F1F" w:rsidRDefault="004818F6" w:rsidP="00A605FB">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ومن زاوية أمنية وإدارية، يرى السبتي</w:t>
      </w:r>
      <w:r w:rsidRPr="00BC7F1F">
        <w:rPr>
          <w:rFonts w:ascii="Sakkal Majalla" w:hAnsi="Sakkal Majalla" w:cs="Sakkal Majalla"/>
          <w:sz w:val="28"/>
          <w:szCs w:val="28"/>
        </w:rPr>
        <w:t xml:space="preserve"> (2023) </w:t>
      </w:r>
      <w:r w:rsidRPr="00BC7F1F">
        <w:rPr>
          <w:rFonts w:ascii="Sakkal Majalla" w:hAnsi="Sakkal Majalla" w:cs="Sakkal Majalla"/>
          <w:sz w:val="28"/>
          <w:szCs w:val="28"/>
          <w:rtl/>
        </w:rPr>
        <w:t>أن جودة الخدمة تتطلب توافقًا بين متطلبات المستخدم وحماية البيانات واستمرارية الأداء، موضحًا أن الجودة في السياق الرقمي تشمل الحماية، السرعة، وسهولة الاستخدام</w:t>
      </w:r>
      <w:r w:rsidRPr="00BC7F1F">
        <w:rPr>
          <w:rFonts w:ascii="Sakkal Majalla" w:hAnsi="Sakkal Majalla" w:cs="Sakkal Majalla"/>
          <w:sz w:val="28"/>
          <w:szCs w:val="28"/>
        </w:rPr>
        <w:t>.</w:t>
      </w:r>
    </w:p>
    <w:p w14:paraId="44220D0C" w14:textId="6E95ABAA" w:rsidR="004818F6" w:rsidRPr="00BC7F1F" w:rsidRDefault="004818F6" w:rsidP="00A605FB">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وبناءً على ما سبق، يمكن استخلاص أن جودة الخدمات هي "الانطباع الكلي الذي يتكون لدى المستفيد (العميل أو الموظف) عن أداء الخدمة، ويقوم على المقارنة بين ما كان يتوقعه وما حصل عليه فعليًا، وذلك في ضوء مجموعة من الأبعاد الأساسية تشمل الملموسية، الاعتمادية، الاستجابة، الأمان، والتفاعل البشري</w:t>
      </w:r>
      <w:r w:rsidR="005463D7" w:rsidRPr="00BC7F1F">
        <w:rPr>
          <w:rFonts w:ascii="Sakkal Majalla" w:hAnsi="Sakkal Majalla" w:cs="Sakkal Majalla"/>
          <w:sz w:val="28"/>
          <w:szCs w:val="28"/>
          <w:rtl/>
        </w:rPr>
        <w:t>.</w:t>
      </w:r>
    </w:p>
    <w:p w14:paraId="16F7CEE7" w14:textId="40D849A4" w:rsidR="004818F6" w:rsidRPr="00A605FB" w:rsidRDefault="00A605FB" w:rsidP="00A605FB">
      <w:pPr>
        <w:spacing w:before="100" w:beforeAutospacing="1" w:after="100" w:afterAutospacing="1" w:line="360" w:lineRule="auto"/>
        <w:jc w:val="both"/>
        <w:outlineLvl w:val="2"/>
        <w:rPr>
          <w:rFonts w:ascii="Sakkal Majalla" w:hAnsi="Sakkal Majalla" w:cs="Sakkal Majalla"/>
          <w:b/>
          <w:bCs/>
          <w:sz w:val="32"/>
          <w:szCs w:val="32"/>
        </w:rPr>
      </w:pPr>
      <w:bookmarkStart w:id="35" w:name="_Toc203203094"/>
      <w:r w:rsidRPr="00A605FB">
        <w:rPr>
          <w:rFonts w:ascii="Sakkal Majalla" w:hAnsi="Sakkal Majalla" w:cs="Sakkal Majalla" w:hint="cs"/>
          <w:b/>
          <w:bCs/>
          <w:sz w:val="32"/>
          <w:szCs w:val="32"/>
          <w:rtl/>
        </w:rPr>
        <w:t xml:space="preserve">3.1.2 </w:t>
      </w:r>
      <w:r w:rsidR="004818F6" w:rsidRPr="00A605FB">
        <w:rPr>
          <w:rFonts w:ascii="Sakkal Majalla" w:hAnsi="Sakkal Majalla" w:cs="Sakkal Majalla"/>
          <w:b/>
          <w:bCs/>
          <w:sz w:val="32"/>
          <w:szCs w:val="32"/>
          <w:rtl/>
        </w:rPr>
        <w:t>أهمية جودة الخدمات</w:t>
      </w:r>
      <w:bookmarkEnd w:id="35"/>
    </w:p>
    <w:p w14:paraId="3BC926F2" w14:textId="267CEE7E" w:rsidR="004818F6" w:rsidRPr="00BC7F1F" w:rsidRDefault="004818F6" w:rsidP="00A605FB">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lastRenderedPageBreak/>
        <w:t>في ظل التنافس المتزايد بين المؤسسات الخدمية، باتت جودة الخدمات من أبرز العوامل التي تُحدد نجاح المؤسسة واستدامتها، سواء على مستوى رضا العملاء أو الموظفين أو حتى تحقيق الأهداف التنظيمية. فلم تعد الجودة ميزة تفاضلية فقط، بل تحولت إلى عنصر أساسي لضمان الكفاءة التشغيلية والاستجابة الفعالة لتوقعات المستخدمين</w:t>
      </w:r>
      <w:r w:rsidR="005463D7" w:rsidRPr="00BC7F1F">
        <w:rPr>
          <w:rFonts w:ascii="Sakkal Majalla" w:hAnsi="Sakkal Majalla" w:cs="Sakkal Majalla"/>
          <w:sz w:val="28"/>
          <w:szCs w:val="28"/>
          <w:rtl/>
        </w:rPr>
        <w:t xml:space="preserve"> </w:t>
      </w:r>
      <w:r w:rsidRPr="00BC7F1F">
        <w:rPr>
          <w:rFonts w:ascii="Sakkal Majalla" w:hAnsi="Sakkal Majalla" w:cs="Sakkal Majalla"/>
          <w:sz w:val="28"/>
          <w:szCs w:val="28"/>
          <w:rtl/>
        </w:rPr>
        <w:t>، إن المؤسسات التي تفشل في تقديم خدمات ذات جودة عالية تواجه تحديات في الحفاظ على ولاء المستفيدين وتحقيق الفاعلية الداخلية</w:t>
      </w:r>
      <w:r w:rsidRPr="00BC7F1F">
        <w:rPr>
          <w:rFonts w:ascii="Sakkal Majalla" w:hAnsi="Sakkal Majalla" w:cs="Sakkal Majalla"/>
          <w:sz w:val="28"/>
          <w:szCs w:val="28"/>
        </w:rPr>
        <w:t>.</w:t>
      </w:r>
    </w:p>
    <w:p w14:paraId="2EE7E024" w14:textId="77777777" w:rsidR="004818F6" w:rsidRPr="00A605FB" w:rsidRDefault="004818F6" w:rsidP="00A605FB">
      <w:pPr>
        <w:spacing w:before="100" w:beforeAutospacing="1" w:after="100" w:afterAutospacing="1" w:line="360" w:lineRule="auto"/>
        <w:ind w:firstLine="706"/>
        <w:jc w:val="both"/>
        <w:rPr>
          <w:rFonts w:ascii="Sakkal Majalla" w:hAnsi="Sakkal Majalla" w:cs="Sakkal Majalla"/>
          <w:b/>
          <w:bCs/>
          <w:sz w:val="28"/>
          <w:szCs w:val="28"/>
          <w:lang w:bidi="ar-EG"/>
        </w:rPr>
      </w:pPr>
      <w:r w:rsidRPr="00A605FB">
        <w:rPr>
          <w:rFonts w:ascii="Sakkal Majalla" w:hAnsi="Sakkal Majalla" w:cs="Sakkal Majalla" w:hint="cs"/>
          <w:b/>
          <w:bCs/>
          <w:sz w:val="28"/>
          <w:szCs w:val="28"/>
          <w:rtl/>
          <w:lang w:bidi="ar-EG"/>
        </w:rPr>
        <w:t xml:space="preserve">ويُشير </w:t>
      </w:r>
      <w:r w:rsidRPr="00A605FB">
        <w:rPr>
          <w:rFonts w:ascii="Sakkal Majalla" w:hAnsi="Sakkal Majalla" w:cs="Sakkal Majalla" w:hint="cs"/>
          <w:b/>
          <w:bCs/>
          <w:sz w:val="28"/>
          <w:szCs w:val="28"/>
          <w:lang w:bidi="ar-EG"/>
        </w:rPr>
        <w:t xml:space="preserve">Al-Debei &amp; Avison (2020) </w:t>
      </w:r>
      <w:r w:rsidRPr="00A605FB">
        <w:rPr>
          <w:rFonts w:ascii="Sakkal Majalla" w:hAnsi="Sakkal Majalla" w:cs="Sakkal Majalla" w:hint="cs"/>
          <w:b/>
          <w:bCs/>
          <w:sz w:val="28"/>
          <w:szCs w:val="28"/>
          <w:rtl/>
          <w:lang w:bidi="ar-EG"/>
        </w:rPr>
        <w:t>إلى أن أهمية جودة الخدمات تكمن في</w:t>
      </w:r>
      <w:r w:rsidRPr="00A605FB">
        <w:rPr>
          <w:rFonts w:ascii="Sakkal Majalla" w:hAnsi="Sakkal Majalla" w:cs="Sakkal Majalla" w:hint="cs"/>
          <w:b/>
          <w:bCs/>
          <w:sz w:val="28"/>
          <w:szCs w:val="28"/>
          <w:lang w:bidi="ar-EG"/>
        </w:rPr>
        <w:t>:</w:t>
      </w:r>
    </w:p>
    <w:p w14:paraId="108E90D5" w14:textId="77777777" w:rsidR="004818F6" w:rsidRPr="00BC7F1F" w:rsidRDefault="004818F6" w:rsidP="00A605FB">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BC7F1F">
        <w:rPr>
          <w:rFonts w:ascii="Sakkal Majalla" w:hAnsi="Sakkal Majalla" w:cs="Sakkal Majalla"/>
          <w:sz w:val="28"/>
          <w:szCs w:val="28"/>
          <w:rtl/>
        </w:rPr>
        <w:t>تحسين كفاءة نظم العمل الداخلية من خلال تقديم خدمات موثوقة ومستمرة</w:t>
      </w:r>
      <w:r w:rsidRPr="00BC7F1F">
        <w:rPr>
          <w:rFonts w:ascii="Sakkal Majalla" w:hAnsi="Sakkal Majalla" w:cs="Sakkal Majalla"/>
          <w:sz w:val="28"/>
          <w:szCs w:val="28"/>
        </w:rPr>
        <w:t>.</w:t>
      </w:r>
    </w:p>
    <w:p w14:paraId="4857075B" w14:textId="77777777" w:rsidR="004818F6" w:rsidRPr="00BC7F1F" w:rsidRDefault="004818F6" w:rsidP="00A605FB">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BC7F1F">
        <w:rPr>
          <w:rFonts w:ascii="Sakkal Majalla" w:hAnsi="Sakkal Majalla" w:cs="Sakkal Majalla"/>
          <w:sz w:val="28"/>
          <w:szCs w:val="28"/>
          <w:rtl/>
        </w:rPr>
        <w:t>تعزيز تكامل الأنظمة وتحقيق تجربة استخدام متماسكة ومترابطة</w:t>
      </w:r>
      <w:r w:rsidRPr="00BC7F1F">
        <w:rPr>
          <w:rFonts w:ascii="Sakkal Majalla" w:hAnsi="Sakkal Majalla" w:cs="Sakkal Majalla"/>
          <w:sz w:val="28"/>
          <w:szCs w:val="28"/>
        </w:rPr>
        <w:t>.</w:t>
      </w:r>
    </w:p>
    <w:p w14:paraId="4DC20EF1" w14:textId="77777777" w:rsidR="004818F6" w:rsidRPr="00BC7F1F" w:rsidRDefault="004818F6" w:rsidP="00A605FB">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BC7F1F">
        <w:rPr>
          <w:rFonts w:ascii="Sakkal Majalla" w:hAnsi="Sakkal Majalla" w:cs="Sakkal Majalla"/>
          <w:sz w:val="28"/>
          <w:szCs w:val="28"/>
          <w:rtl/>
        </w:rPr>
        <w:t>رفع قدرة المؤسسة على التكيف مع المتغيرات الرقمية والتكنولوجية</w:t>
      </w:r>
      <w:r w:rsidRPr="00BC7F1F">
        <w:rPr>
          <w:rFonts w:ascii="Sakkal Majalla" w:hAnsi="Sakkal Majalla" w:cs="Sakkal Majalla"/>
          <w:sz w:val="28"/>
          <w:szCs w:val="28"/>
        </w:rPr>
        <w:t>.</w:t>
      </w:r>
    </w:p>
    <w:p w14:paraId="28C40812" w14:textId="77777777" w:rsidR="004818F6" w:rsidRPr="00A605FB" w:rsidRDefault="004818F6" w:rsidP="00A605FB">
      <w:pPr>
        <w:spacing w:before="100" w:beforeAutospacing="1" w:after="100" w:afterAutospacing="1" w:line="360" w:lineRule="auto"/>
        <w:ind w:firstLine="706"/>
        <w:jc w:val="both"/>
        <w:rPr>
          <w:rFonts w:ascii="Sakkal Majalla" w:hAnsi="Sakkal Majalla" w:cs="Sakkal Majalla"/>
          <w:b/>
          <w:bCs/>
          <w:sz w:val="28"/>
          <w:szCs w:val="28"/>
        </w:rPr>
      </w:pPr>
      <w:r w:rsidRPr="00A605FB">
        <w:rPr>
          <w:rFonts w:ascii="Sakkal Majalla" w:hAnsi="Sakkal Majalla" w:cs="Sakkal Majalla"/>
          <w:b/>
          <w:bCs/>
          <w:sz w:val="28"/>
          <w:szCs w:val="28"/>
          <w:rtl/>
        </w:rPr>
        <w:t xml:space="preserve">ويرى </w:t>
      </w:r>
      <w:r w:rsidRPr="00A605FB">
        <w:rPr>
          <w:rFonts w:ascii="Sakkal Majalla" w:hAnsi="Sakkal Majalla" w:cs="Sakkal Majalla"/>
          <w:b/>
          <w:bCs/>
          <w:sz w:val="28"/>
          <w:szCs w:val="28"/>
        </w:rPr>
        <w:t xml:space="preserve">Volpi (2018) </w:t>
      </w:r>
      <w:r w:rsidRPr="00A605FB">
        <w:rPr>
          <w:rFonts w:ascii="Sakkal Majalla" w:hAnsi="Sakkal Majalla" w:cs="Sakkal Majalla"/>
          <w:b/>
          <w:bCs/>
          <w:sz w:val="28"/>
          <w:szCs w:val="28"/>
          <w:rtl/>
        </w:rPr>
        <w:t>أن المؤسسات التي تهتم بجودة الخدمات قادرة على</w:t>
      </w:r>
      <w:r w:rsidRPr="00A605FB">
        <w:rPr>
          <w:rFonts w:ascii="Sakkal Majalla" w:hAnsi="Sakkal Majalla" w:cs="Sakkal Majalla"/>
          <w:b/>
          <w:bCs/>
          <w:sz w:val="28"/>
          <w:szCs w:val="28"/>
        </w:rPr>
        <w:t>:</w:t>
      </w:r>
    </w:p>
    <w:p w14:paraId="03767030" w14:textId="77777777" w:rsidR="004818F6" w:rsidRPr="00BC7F1F" w:rsidRDefault="004818F6" w:rsidP="00A605FB">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BC7F1F">
        <w:rPr>
          <w:rFonts w:ascii="Sakkal Majalla" w:hAnsi="Sakkal Majalla" w:cs="Sakkal Majalla"/>
          <w:sz w:val="28"/>
          <w:szCs w:val="28"/>
          <w:rtl/>
        </w:rPr>
        <w:t>تحقيق رضا الموظفين وتقليل معدل الدوران الوظيفي، نتيجة لتحسين بيئة العمل وجودة الدعم المقدم لهم</w:t>
      </w:r>
      <w:r w:rsidRPr="00BC7F1F">
        <w:rPr>
          <w:rFonts w:ascii="Sakkal Majalla" w:hAnsi="Sakkal Majalla" w:cs="Sakkal Majalla"/>
          <w:sz w:val="28"/>
          <w:szCs w:val="28"/>
        </w:rPr>
        <w:t>.</w:t>
      </w:r>
    </w:p>
    <w:p w14:paraId="71BA8626" w14:textId="77777777" w:rsidR="004818F6" w:rsidRPr="00BC7F1F" w:rsidRDefault="004818F6" w:rsidP="00A605FB">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BC7F1F">
        <w:rPr>
          <w:rFonts w:ascii="Sakkal Majalla" w:hAnsi="Sakkal Majalla" w:cs="Sakkal Majalla"/>
          <w:sz w:val="28"/>
          <w:szCs w:val="28"/>
          <w:rtl/>
        </w:rPr>
        <w:t>خفض التكاليف الناتجة عن إعادة تقديم الخدمة أو تصحيح الأخطاء التشغيلية</w:t>
      </w:r>
      <w:r w:rsidRPr="00BC7F1F">
        <w:rPr>
          <w:rFonts w:ascii="Sakkal Majalla" w:hAnsi="Sakkal Majalla" w:cs="Sakkal Majalla"/>
          <w:sz w:val="28"/>
          <w:szCs w:val="28"/>
        </w:rPr>
        <w:t>.</w:t>
      </w:r>
    </w:p>
    <w:p w14:paraId="1BB96029" w14:textId="77777777" w:rsidR="004818F6" w:rsidRPr="00BC7F1F" w:rsidRDefault="004818F6" w:rsidP="00A605FB">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BC7F1F">
        <w:rPr>
          <w:rFonts w:ascii="Sakkal Majalla" w:hAnsi="Sakkal Majalla" w:cs="Sakkal Majalla"/>
          <w:sz w:val="28"/>
          <w:szCs w:val="28"/>
          <w:rtl/>
        </w:rPr>
        <w:t>توليد انطباعات إيجابية دائمة لدى العملاء الداخليين والخارجيين، وهو ما ينعكس على سمعة المؤسسة</w:t>
      </w:r>
      <w:r w:rsidRPr="00BC7F1F">
        <w:rPr>
          <w:rFonts w:ascii="Sakkal Majalla" w:hAnsi="Sakkal Majalla" w:cs="Sakkal Majalla"/>
          <w:sz w:val="28"/>
          <w:szCs w:val="28"/>
        </w:rPr>
        <w:t>.</w:t>
      </w:r>
    </w:p>
    <w:p w14:paraId="31AABE37" w14:textId="77777777" w:rsidR="004818F6" w:rsidRPr="00BC7F1F" w:rsidRDefault="004818F6" w:rsidP="00A605FB">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 xml:space="preserve">كما تؤكد دراسة </w:t>
      </w:r>
      <w:r w:rsidRPr="00BC7F1F">
        <w:rPr>
          <w:rFonts w:ascii="Sakkal Majalla" w:hAnsi="Sakkal Majalla" w:cs="Sakkal Majalla"/>
          <w:sz w:val="28"/>
          <w:szCs w:val="28"/>
        </w:rPr>
        <w:t xml:space="preserve">Gambhir (2024) </w:t>
      </w:r>
      <w:r w:rsidRPr="00BC7F1F">
        <w:rPr>
          <w:rFonts w:ascii="Sakkal Majalla" w:hAnsi="Sakkal Majalla" w:cs="Sakkal Majalla"/>
          <w:sz w:val="28"/>
          <w:szCs w:val="28"/>
          <w:rtl/>
        </w:rPr>
        <w:t>أن جودة الخدمات تُسهم في دعم الابتكار التنظيمي، حيث توفر بيئة منظمة ومنضبطة تسهّل تطبيق أدوات التطوير والتحسين المستمر، وهو أمر بالغ الأهمية في بيئات العمل المعتمدة على التكنولوجيا</w:t>
      </w:r>
      <w:r w:rsidRPr="00BC7F1F">
        <w:rPr>
          <w:rFonts w:ascii="Sakkal Majalla" w:hAnsi="Sakkal Majalla" w:cs="Sakkal Majalla"/>
          <w:sz w:val="28"/>
          <w:szCs w:val="28"/>
        </w:rPr>
        <w:t>.</w:t>
      </w:r>
    </w:p>
    <w:p w14:paraId="7E501C18" w14:textId="77777777" w:rsidR="004818F6" w:rsidRPr="00BC7F1F" w:rsidRDefault="004818F6" w:rsidP="00A605FB">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وفي السياق العربي، أشار الشديفات وصيام</w:t>
      </w:r>
      <w:r w:rsidRPr="00BC7F1F">
        <w:rPr>
          <w:rFonts w:ascii="Sakkal Majalla" w:hAnsi="Sakkal Majalla" w:cs="Sakkal Majalla"/>
          <w:sz w:val="28"/>
          <w:szCs w:val="28"/>
        </w:rPr>
        <w:t xml:space="preserve"> (2022) </w:t>
      </w:r>
      <w:r w:rsidRPr="00BC7F1F">
        <w:rPr>
          <w:rFonts w:ascii="Sakkal Majalla" w:hAnsi="Sakkal Majalla" w:cs="Sakkal Majalla"/>
          <w:sz w:val="28"/>
          <w:szCs w:val="28"/>
          <w:rtl/>
        </w:rPr>
        <w:t>إلى أن جودة الخدمات الإدارية في المؤسسات العربية تُعد متغيرًا وسيطًا في تفسير العلاقة بين الموارد البشرية وفعالية المؤسسة، إذ تسهم في</w:t>
      </w:r>
      <w:r w:rsidRPr="00BC7F1F">
        <w:rPr>
          <w:rFonts w:ascii="Sakkal Majalla" w:hAnsi="Sakkal Majalla" w:cs="Sakkal Majalla"/>
          <w:sz w:val="28"/>
          <w:szCs w:val="28"/>
        </w:rPr>
        <w:t>:</w:t>
      </w:r>
    </w:p>
    <w:p w14:paraId="6252B5EF" w14:textId="77777777" w:rsidR="004818F6" w:rsidRPr="00BC7F1F" w:rsidRDefault="004818F6" w:rsidP="00A605FB">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BC7F1F">
        <w:rPr>
          <w:rFonts w:ascii="Sakkal Majalla" w:hAnsi="Sakkal Majalla" w:cs="Sakkal Majalla"/>
          <w:sz w:val="28"/>
          <w:szCs w:val="28"/>
          <w:rtl/>
        </w:rPr>
        <w:lastRenderedPageBreak/>
        <w:t>زيادة التفاعل الإيجابي بين الموظفين والإدارة</w:t>
      </w:r>
      <w:r w:rsidRPr="00BC7F1F">
        <w:rPr>
          <w:rFonts w:ascii="Sakkal Majalla" w:hAnsi="Sakkal Majalla" w:cs="Sakkal Majalla"/>
          <w:sz w:val="28"/>
          <w:szCs w:val="28"/>
        </w:rPr>
        <w:t>.</w:t>
      </w:r>
    </w:p>
    <w:p w14:paraId="1A1A7D59" w14:textId="77777777" w:rsidR="004818F6" w:rsidRPr="00BC7F1F" w:rsidRDefault="004818F6" w:rsidP="00A605FB">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BC7F1F">
        <w:rPr>
          <w:rFonts w:ascii="Sakkal Majalla" w:hAnsi="Sakkal Majalla" w:cs="Sakkal Majalla"/>
          <w:sz w:val="28"/>
          <w:szCs w:val="28"/>
          <w:rtl/>
        </w:rPr>
        <w:t>تعزيز الثقة الداخلية ومشاعر الانتماء المهني</w:t>
      </w:r>
      <w:r w:rsidRPr="00BC7F1F">
        <w:rPr>
          <w:rFonts w:ascii="Sakkal Majalla" w:hAnsi="Sakkal Majalla" w:cs="Sakkal Majalla"/>
          <w:sz w:val="28"/>
          <w:szCs w:val="28"/>
        </w:rPr>
        <w:t>.</w:t>
      </w:r>
    </w:p>
    <w:p w14:paraId="05478BEA" w14:textId="77777777" w:rsidR="004818F6" w:rsidRPr="00BC7F1F" w:rsidRDefault="004818F6" w:rsidP="00A605FB">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BC7F1F">
        <w:rPr>
          <w:rFonts w:ascii="Sakkal Majalla" w:hAnsi="Sakkal Majalla" w:cs="Sakkal Majalla"/>
          <w:sz w:val="28"/>
          <w:szCs w:val="28"/>
          <w:rtl/>
        </w:rPr>
        <w:t>تحسين الأداء المؤسسي عبر بيئة عمل أكثر تنظيمًا ودعمًا</w:t>
      </w:r>
      <w:r w:rsidRPr="00BC7F1F">
        <w:rPr>
          <w:rFonts w:ascii="Sakkal Majalla" w:hAnsi="Sakkal Majalla" w:cs="Sakkal Majalla"/>
          <w:sz w:val="28"/>
          <w:szCs w:val="28"/>
        </w:rPr>
        <w:t>.</w:t>
      </w:r>
    </w:p>
    <w:p w14:paraId="24CF358D" w14:textId="77777777" w:rsidR="004818F6" w:rsidRPr="00A605FB" w:rsidRDefault="004818F6" w:rsidP="00A605FB">
      <w:pPr>
        <w:spacing w:before="100" w:beforeAutospacing="1" w:after="100" w:afterAutospacing="1" w:line="360" w:lineRule="auto"/>
        <w:ind w:firstLine="706"/>
        <w:jc w:val="both"/>
        <w:rPr>
          <w:rFonts w:ascii="Sakkal Majalla" w:hAnsi="Sakkal Majalla" w:cs="Sakkal Majalla"/>
          <w:b/>
          <w:bCs/>
          <w:sz w:val="28"/>
          <w:szCs w:val="28"/>
        </w:rPr>
      </w:pPr>
      <w:r w:rsidRPr="00A605FB">
        <w:rPr>
          <w:rFonts w:ascii="Sakkal Majalla" w:hAnsi="Sakkal Majalla" w:cs="Sakkal Majalla"/>
          <w:b/>
          <w:bCs/>
          <w:sz w:val="28"/>
          <w:szCs w:val="28"/>
          <w:rtl/>
        </w:rPr>
        <w:t>كما أوضح العمري وكلبونة</w:t>
      </w:r>
      <w:r w:rsidRPr="00A605FB">
        <w:rPr>
          <w:rFonts w:ascii="Sakkal Majalla" w:hAnsi="Sakkal Majalla" w:cs="Sakkal Majalla"/>
          <w:b/>
          <w:bCs/>
          <w:sz w:val="28"/>
          <w:szCs w:val="28"/>
        </w:rPr>
        <w:t xml:space="preserve"> (2022) </w:t>
      </w:r>
      <w:r w:rsidRPr="00A605FB">
        <w:rPr>
          <w:rFonts w:ascii="Sakkal Majalla" w:hAnsi="Sakkal Majalla" w:cs="Sakkal Majalla"/>
          <w:b/>
          <w:bCs/>
          <w:sz w:val="28"/>
          <w:szCs w:val="28"/>
          <w:rtl/>
        </w:rPr>
        <w:t>أن جودة الخدمات في السياق المؤسسي أصبحت ضرورة وليست خيارًا، حيث تؤثر بشكل مباشر على</w:t>
      </w:r>
      <w:r w:rsidRPr="00A605FB">
        <w:rPr>
          <w:rFonts w:ascii="Sakkal Majalla" w:hAnsi="Sakkal Majalla" w:cs="Sakkal Majalla"/>
          <w:b/>
          <w:bCs/>
          <w:sz w:val="28"/>
          <w:szCs w:val="28"/>
        </w:rPr>
        <w:t>:</w:t>
      </w:r>
    </w:p>
    <w:p w14:paraId="3C4615C6" w14:textId="77777777" w:rsidR="004818F6" w:rsidRPr="00BC7F1F" w:rsidRDefault="004818F6" w:rsidP="00A605FB">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BC7F1F">
        <w:rPr>
          <w:rFonts w:ascii="Sakkal Majalla" w:hAnsi="Sakkal Majalla" w:cs="Sakkal Majalla"/>
          <w:sz w:val="28"/>
          <w:szCs w:val="28"/>
          <w:rtl/>
        </w:rPr>
        <w:t>دقة اتخاذ القرار الإداري</w:t>
      </w:r>
      <w:r w:rsidRPr="00BC7F1F">
        <w:rPr>
          <w:rFonts w:ascii="Sakkal Majalla" w:hAnsi="Sakkal Majalla" w:cs="Sakkal Majalla"/>
          <w:sz w:val="28"/>
          <w:szCs w:val="28"/>
        </w:rPr>
        <w:t>.</w:t>
      </w:r>
    </w:p>
    <w:p w14:paraId="67BE2591" w14:textId="77777777" w:rsidR="004818F6" w:rsidRPr="00BC7F1F" w:rsidRDefault="004818F6" w:rsidP="00A605FB">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BC7F1F">
        <w:rPr>
          <w:rFonts w:ascii="Sakkal Majalla" w:hAnsi="Sakkal Majalla" w:cs="Sakkal Majalla"/>
          <w:sz w:val="28"/>
          <w:szCs w:val="28"/>
          <w:rtl/>
        </w:rPr>
        <w:t>السرعة في الاستجابة للمتغيرات التشغيلية</w:t>
      </w:r>
      <w:r w:rsidRPr="00BC7F1F">
        <w:rPr>
          <w:rFonts w:ascii="Sakkal Majalla" w:hAnsi="Sakkal Majalla" w:cs="Sakkal Majalla"/>
          <w:sz w:val="28"/>
          <w:szCs w:val="28"/>
        </w:rPr>
        <w:t>.</w:t>
      </w:r>
    </w:p>
    <w:p w14:paraId="04B42750" w14:textId="77777777" w:rsidR="004818F6" w:rsidRPr="00BC7F1F" w:rsidRDefault="004818F6" w:rsidP="00A605FB">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BC7F1F">
        <w:rPr>
          <w:rFonts w:ascii="Sakkal Majalla" w:hAnsi="Sakkal Majalla" w:cs="Sakkal Majalla"/>
          <w:sz w:val="28"/>
          <w:szCs w:val="28"/>
          <w:rtl/>
        </w:rPr>
        <w:t>استقرار الهيكل الإداري وتقليل مقاومة التغيير</w:t>
      </w:r>
      <w:r w:rsidRPr="00BC7F1F">
        <w:rPr>
          <w:rFonts w:ascii="Sakkal Majalla" w:hAnsi="Sakkal Majalla" w:cs="Sakkal Majalla"/>
          <w:sz w:val="28"/>
          <w:szCs w:val="28"/>
        </w:rPr>
        <w:t>.</w:t>
      </w:r>
    </w:p>
    <w:p w14:paraId="0E54D04D" w14:textId="77777777" w:rsidR="004818F6" w:rsidRPr="00BC7F1F" w:rsidRDefault="004818F6" w:rsidP="00A605FB">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من هذا المنطلق، تُعد جودة الخدمات حجر الزاوية في بناء منظومة تنظيمية فعالة، فهي تربط بين البُعد الفني والإنساني في تقديم الخدمة، وتشكل الإطار الذي يُمكّن المؤسسات من تحقيق الرضا، والمرونة، والكفاءة في آنٍ واحد</w:t>
      </w:r>
      <w:r w:rsidRPr="00BC7F1F">
        <w:rPr>
          <w:rFonts w:ascii="Sakkal Majalla" w:hAnsi="Sakkal Majalla" w:cs="Sakkal Majalla"/>
          <w:sz w:val="28"/>
          <w:szCs w:val="28"/>
        </w:rPr>
        <w:t>.</w:t>
      </w:r>
    </w:p>
    <w:p w14:paraId="676F47C3" w14:textId="59349B02" w:rsidR="004818F6" w:rsidRPr="00A605FB" w:rsidRDefault="00A605FB" w:rsidP="00A605FB">
      <w:pPr>
        <w:spacing w:before="100" w:beforeAutospacing="1" w:after="100" w:afterAutospacing="1" w:line="360" w:lineRule="auto"/>
        <w:jc w:val="both"/>
        <w:outlineLvl w:val="2"/>
        <w:rPr>
          <w:rFonts w:ascii="Sakkal Majalla" w:hAnsi="Sakkal Majalla" w:cs="Sakkal Majalla"/>
          <w:b/>
          <w:bCs/>
          <w:sz w:val="32"/>
          <w:szCs w:val="32"/>
        </w:rPr>
      </w:pPr>
      <w:bookmarkStart w:id="36" w:name="_Toc203203095"/>
      <w:r w:rsidRPr="00A605FB">
        <w:rPr>
          <w:rFonts w:ascii="Sakkal Majalla" w:hAnsi="Sakkal Majalla" w:cs="Sakkal Majalla" w:hint="cs"/>
          <w:b/>
          <w:bCs/>
          <w:sz w:val="32"/>
          <w:szCs w:val="32"/>
          <w:rtl/>
        </w:rPr>
        <w:t xml:space="preserve">4.1.2 </w:t>
      </w:r>
      <w:r w:rsidR="004818F6" w:rsidRPr="00A605FB">
        <w:rPr>
          <w:rFonts w:ascii="Sakkal Majalla" w:hAnsi="Sakkal Majalla" w:cs="Sakkal Majalla"/>
          <w:b/>
          <w:bCs/>
          <w:sz w:val="32"/>
          <w:szCs w:val="32"/>
          <w:rtl/>
        </w:rPr>
        <w:t>أهداف جودة الخدمات</w:t>
      </w:r>
      <w:bookmarkEnd w:id="36"/>
    </w:p>
    <w:p w14:paraId="3320E2DA" w14:textId="2FD8959E" w:rsidR="004818F6" w:rsidRPr="00BC7F1F" w:rsidRDefault="004818F6" w:rsidP="00A605FB">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تسعى المؤسسات إلى تطبيق مفهوم جودة الخدمات من أجل تحقيق مجموعة من الأهداف التنظيمية والإستراتيجية التي تعزز من كفاءتها واستدامتها في بيئة عمل متغيرة ومليئة بالتحديات</w:t>
      </w:r>
      <w:r w:rsidR="005463D7" w:rsidRPr="00BC7F1F">
        <w:rPr>
          <w:rFonts w:ascii="Sakkal Majalla" w:hAnsi="Sakkal Majalla" w:cs="Sakkal Majalla"/>
          <w:sz w:val="28"/>
          <w:szCs w:val="28"/>
          <w:rtl/>
        </w:rPr>
        <w:t>،</w:t>
      </w:r>
      <w:r w:rsidRPr="00BC7F1F">
        <w:rPr>
          <w:rFonts w:ascii="Sakkal Majalla" w:hAnsi="Sakkal Majalla" w:cs="Sakkal Majalla"/>
          <w:sz w:val="28"/>
          <w:szCs w:val="28"/>
          <w:rtl/>
        </w:rPr>
        <w:t xml:space="preserve"> فالجودة لم تعد محصورة في تحسين تجربة المستخدم فقط، بل أصبحت منهجًا إداريًا متكاملًا يُسهم في تعزيز الأداء الداخلي، وتحقيق رضا أصحاب المصلحة، والتميّز في تقديم القيمة</w:t>
      </w:r>
      <w:r w:rsidRPr="00BC7F1F">
        <w:rPr>
          <w:rFonts w:ascii="Sakkal Majalla" w:hAnsi="Sakkal Majalla" w:cs="Sakkal Majalla"/>
          <w:sz w:val="28"/>
          <w:szCs w:val="28"/>
        </w:rPr>
        <w:t>.</w:t>
      </w:r>
    </w:p>
    <w:p w14:paraId="0FAB84F6" w14:textId="77777777" w:rsidR="004818F6" w:rsidRPr="00A605FB" w:rsidRDefault="004818F6" w:rsidP="00A605FB">
      <w:pPr>
        <w:spacing w:before="100" w:beforeAutospacing="1" w:after="100" w:afterAutospacing="1" w:line="360" w:lineRule="auto"/>
        <w:ind w:firstLine="706"/>
        <w:jc w:val="both"/>
        <w:rPr>
          <w:rFonts w:ascii="Sakkal Majalla" w:hAnsi="Sakkal Majalla" w:cs="Sakkal Majalla"/>
          <w:b/>
          <w:bCs/>
          <w:sz w:val="28"/>
          <w:szCs w:val="28"/>
        </w:rPr>
      </w:pPr>
      <w:r w:rsidRPr="00A605FB">
        <w:rPr>
          <w:rFonts w:ascii="Sakkal Majalla" w:hAnsi="Sakkal Majalla" w:cs="Sakkal Majalla"/>
          <w:b/>
          <w:bCs/>
          <w:sz w:val="28"/>
          <w:szCs w:val="28"/>
          <w:rtl/>
        </w:rPr>
        <w:t xml:space="preserve">ويشير </w:t>
      </w:r>
      <w:r w:rsidRPr="00A605FB">
        <w:rPr>
          <w:rFonts w:ascii="Sakkal Majalla" w:hAnsi="Sakkal Majalla" w:cs="Sakkal Majalla"/>
          <w:b/>
          <w:bCs/>
          <w:sz w:val="28"/>
          <w:szCs w:val="28"/>
        </w:rPr>
        <w:t xml:space="preserve">Falade et al. (2024) </w:t>
      </w:r>
      <w:r w:rsidRPr="00A605FB">
        <w:rPr>
          <w:rFonts w:ascii="Sakkal Majalla" w:hAnsi="Sakkal Majalla" w:cs="Sakkal Majalla"/>
          <w:b/>
          <w:bCs/>
          <w:sz w:val="28"/>
          <w:szCs w:val="28"/>
          <w:rtl/>
        </w:rPr>
        <w:t>إلى أن المؤسسات التي تتبنى مبدأ جودة الخدمات تسعى لتحقيق عدد من الأهداف الجوهرية، من أبرزها</w:t>
      </w:r>
      <w:r w:rsidRPr="00A605FB">
        <w:rPr>
          <w:rFonts w:ascii="Sakkal Majalla" w:hAnsi="Sakkal Majalla" w:cs="Sakkal Majalla"/>
          <w:b/>
          <w:bCs/>
          <w:sz w:val="28"/>
          <w:szCs w:val="28"/>
        </w:rPr>
        <w:t>:</w:t>
      </w:r>
    </w:p>
    <w:p w14:paraId="42189AF2" w14:textId="77777777" w:rsidR="004818F6" w:rsidRPr="00BC7F1F" w:rsidRDefault="004818F6" w:rsidP="00A605FB">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BC7F1F">
        <w:rPr>
          <w:rFonts w:ascii="Sakkal Majalla" w:hAnsi="Sakkal Majalla" w:cs="Sakkal Majalla"/>
          <w:sz w:val="28"/>
          <w:szCs w:val="28"/>
          <w:rtl/>
        </w:rPr>
        <w:t>ضمان اتساق الأداء الخدمي من خلال تقليل التفاوت في مخرجات الخدمة</w:t>
      </w:r>
      <w:r w:rsidRPr="00BC7F1F">
        <w:rPr>
          <w:rFonts w:ascii="Sakkal Majalla" w:hAnsi="Sakkal Majalla" w:cs="Sakkal Majalla"/>
          <w:sz w:val="28"/>
          <w:szCs w:val="28"/>
        </w:rPr>
        <w:t>.</w:t>
      </w:r>
    </w:p>
    <w:p w14:paraId="44FD1DFD" w14:textId="77777777" w:rsidR="004818F6" w:rsidRPr="00BC7F1F" w:rsidRDefault="004818F6" w:rsidP="00A605FB">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BC7F1F">
        <w:rPr>
          <w:rFonts w:ascii="Sakkal Majalla" w:hAnsi="Sakkal Majalla" w:cs="Sakkal Majalla"/>
          <w:sz w:val="28"/>
          <w:szCs w:val="28"/>
          <w:rtl/>
        </w:rPr>
        <w:t>تعزيز رضا المستفيدين من خلال الاستجابة لتوقعاتهم بطريقة تفوق الحد الأدنى المقبول</w:t>
      </w:r>
      <w:r w:rsidRPr="00BC7F1F">
        <w:rPr>
          <w:rFonts w:ascii="Sakkal Majalla" w:hAnsi="Sakkal Majalla" w:cs="Sakkal Majalla"/>
          <w:sz w:val="28"/>
          <w:szCs w:val="28"/>
        </w:rPr>
        <w:t>.</w:t>
      </w:r>
    </w:p>
    <w:p w14:paraId="3D745837" w14:textId="77777777" w:rsidR="004818F6" w:rsidRPr="00BC7F1F" w:rsidRDefault="004818F6" w:rsidP="00A605FB">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BC7F1F">
        <w:rPr>
          <w:rFonts w:ascii="Sakkal Majalla" w:hAnsi="Sakkal Majalla" w:cs="Sakkal Majalla"/>
          <w:sz w:val="28"/>
          <w:szCs w:val="28"/>
          <w:rtl/>
        </w:rPr>
        <w:lastRenderedPageBreak/>
        <w:t>دعم الكفاءة التشغيلية عبر تقليل الأخطاء وتحسين تدفق العمليات الداخلية</w:t>
      </w:r>
      <w:r w:rsidRPr="00BC7F1F">
        <w:rPr>
          <w:rFonts w:ascii="Sakkal Majalla" w:hAnsi="Sakkal Majalla" w:cs="Sakkal Majalla"/>
          <w:sz w:val="28"/>
          <w:szCs w:val="28"/>
        </w:rPr>
        <w:t>.</w:t>
      </w:r>
    </w:p>
    <w:p w14:paraId="3368FFA3" w14:textId="77777777" w:rsidR="004818F6" w:rsidRPr="00A605FB" w:rsidRDefault="004818F6" w:rsidP="00A605FB">
      <w:pPr>
        <w:spacing w:before="100" w:beforeAutospacing="1" w:after="100" w:afterAutospacing="1" w:line="360" w:lineRule="auto"/>
        <w:ind w:firstLine="706"/>
        <w:jc w:val="both"/>
        <w:rPr>
          <w:rFonts w:ascii="Sakkal Majalla" w:hAnsi="Sakkal Majalla" w:cs="Sakkal Majalla"/>
          <w:b/>
          <w:bCs/>
          <w:sz w:val="28"/>
          <w:szCs w:val="28"/>
        </w:rPr>
      </w:pPr>
      <w:r w:rsidRPr="00A605FB">
        <w:rPr>
          <w:rFonts w:ascii="Sakkal Majalla" w:hAnsi="Sakkal Majalla" w:cs="Sakkal Majalla"/>
          <w:b/>
          <w:bCs/>
          <w:sz w:val="28"/>
          <w:szCs w:val="28"/>
          <w:rtl/>
        </w:rPr>
        <w:t xml:space="preserve">كما يرى </w:t>
      </w:r>
      <w:r w:rsidRPr="00A605FB">
        <w:rPr>
          <w:rFonts w:ascii="Sakkal Majalla" w:hAnsi="Sakkal Majalla" w:cs="Sakkal Majalla"/>
          <w:b/>
          <w:bCs/>
          <w:sz w:val="28"/>
          <w:szCs w:val="28"/>
        </w:rPr>
        <w:t xml:space="preserve">Oladele et al. (2024) </w:t>
      </w:r>
      <w:r w:rsidRPr="00A605FB">
        <w:rPr>
          <w:rFonts w:ascii="Sakkal Majalla" w:hAnsi="Sakkal Majalla" w:cs="Sakkal Majalla"/>
          <w:b/>
          <w:bCs/>
          <w:sz w:val="28"/>
          <w:szCs w:val="28"/>
          <w:rtl/>
        </w:rPr>
        <w:t>أن من أهم أهداف جودة الخدمات في المؤسسات الحديثة</w:t>
      </w:r>
      <w:r w:rsidRPr="00A605FB">
        <w:rPr>
          <w:rFonts w:ascii="Sakkal Majalla" w:hAnsi="Sakkal Majalla" w:cs="Sakkal Majalla"/>
          <w:b/>
          <w:bCs/>
          <w:sz w:val="28"/>
          <w:szCs w:val="28"/>
        </w:rPr>
        <w:t>:</w:t>
      </w:r>
    </w:p>
    <w:p w14:paraId="5E23D8E5" w14:textId="77777777" w:rsidR="004818F6" w:rsidRPr="00BC7F1F" w:rsidRDefault="004818F6" w:rsidP="00A605FB">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BC7F1F">
        <w:rPr>
          <w:rFonts w:ascii="Sakkal Majalla" w:hAnsi="Sakkal Majalla" w:cs="Sakkal Majalla"/>
          <w:sz w:val="28"/>
          <w:szCs w:val="28"/>
          <w:rtl/>
        </w:rPr>
        <w:t>تحقيق الموثوقية المؤسسية، من خلال تقديم خدمات تتسم بالثبات والدقة</w:t>
      </w:r>
      <w:r w:rsidRPr="00BC7F1F">
        <w:rPr>
          <w:rFonts w:ascii="Sakkal Majalla" w:hAnsi="Sakkal Majalla" w:cs="Sakkal Majalla"/>
          <w:sz w:val="28"/>
          <w:szCs w:val="28"/>
        </w:rPr>
        <w:t>.</w:t>
      </w:r>
    </w:p>
    <w:p w14:paraId="2044AA60" w14:textId="77777777" w:rsidR="004818F6" w:rsidRPr="00BC7F1F" w:rsidRDefault="004818F6" w:rsidP="00A605FB">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BC7F1F">
        <w:rPr>
          <w:rFonts w:ascii="Sakkal Majalla" w:hAnsi="Sakkal Majalla" w:cs="Sakkal Majalla"/>
          <w:sz w:val="28"/>
          <w:szCs w:val="28"/>
          <w:rtl/>
        </w:rPr>
        <w:t>رفع مستوى التفاعل الإيجابي بين العاملين والنظام المؤسسي، ما يخلق بيئة داعمة ومحفزة</w:t>
      </w:r>
      <w:r w:rsidRPr="00BC7F1F">
        <w:rPr>
          <w:rFonts w:ascii="Sakkal Majalla" w:hAnsi="Sakkal Majalla" w:cs="Sakkal Majalla"/>
          <w:sz w:val="28"/>
          <w:szCs w:val="28"/>
        </w:rPr>
        <w:t>.</w:t>
      </w:r>
    </w:p>
    <w:p w14:paraId="0548EEE8" w14:textId="77777777" w:rsidR="004818F6" w:rsidRPr="00BC7F1F" w:rsidRDefault="004818F6" w:rsidP="00A605FB">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BC7F1F">
        <w:rPr>
          <w:rFonts w:ascii="Sakkal Majalla" w:hAnsi="Sakkal Majalla" w:cs="Sakkal Majalla"/>
          <w:sz w:val="28"/>
          <w:szCs w:val="28"/>
          <w:rtl/>
        </w:rPr>
        <w:t>خلق ميزة تنافسية مستدامة في ظل تشابه المنتجات وتنامي وعي المستفيدين</w:t>
      </w:r>
      <w:r w:rsidRPr="00BC7F1F">
        <w:rPr>
          <w:rFonts w:ascii="Sakkal Majalla" w:hAnsi="Sakkal Majalla" w:cs="Sakkal Majalla"/>
          <w:sz w:val="28"/>
          <w:szCs w:val="28"/>
        </w:rPr>
        <w:t>.</w:t>
      </w:r>
    </w:p>
    <w:p w14:paraId="5A01FF70" w14:textId="22F08998" w:rsidR="004818F6" w:rsidRPr="00A605FB" w:rsidRDefault="004818F6" w:rsidP="00A605FB">
      <w:pPr>
        <w:spacing w:before="100" w:beforeAutospacing="1" w:after="100" w:afterAutospacing="1" w:line="360" w:lineRule="auto"/>
        <w:ind w:firstLine="706"/>
        <w:jc w:val="both"/>
        <w:rPr>
          <w:rFonts w:ascii="Sakkal Majalla" w:hAnsi="Sakkal Majalla" w:cs="Sakkal Majalla"/>
          <w:b/>
          <w:bCs/>
          <w:sz w:val="28"/>
          <w:szCs w:val="28"/>
        </w:rPr>
      </w:pPr>
      <w:r w:rsidRPr="00A605FB">
        <w:rPr>
          <w:rFonts w:ascii="Sakkal Majalla" w:hAnsi="Sakkal Majalla" w:cs="Sakkal Majalla"/>
          <w:b/>
          <w:bCs/>
          <w:sz w:val="28"/>
          <w:szCs w:val="28"/>
          <w:rtl/>
        </w:rPr>
        <w:t>فقد أوضحت دراسة العمري وكلبونة</w:t>
      </w:r>
      <w:r w:rsidRPr="00A605FB">
        <w:rPr>
          <w:rFonts w:ascii="Sakkal Majalla" w:hAnsi="Sakkal Majalla" w:cs="Sakkal Majalla"/>
          <w:b/>
          <w:bCs/>
          <w:sz w:val="28"/>
          <w:szCs w:val="28"/>
        </w:rPr>
        <w:t xml:space="preserve"> (2022) </w:t>
      </w:r>
      <w:r w:rsidRPr="00A605FB">
        <w:rPr>
          <w:rFonts w:ascii="Sakkal Majalla" w:hAnsi="Sakkal Majalla" w:cs="Sakkal Majalla"/>
          <w:b/>
          <w:bCs/>
          <w:sz w:val="28"/>
          <w:szCs w:val="28"/>
          <w:rtl/>
        </w:rPr>
        <w:t>أن المؤسسات في بيئاتنا المحلية تهدف من وراء تطبيق جودة الخدمات إلى</w:t>
      </w:r>
      <w:r w:rsidRPr="00A605FB">
        <w:rPr>
          <w:rFonts w:ascii="Sakkal Majalla" w:hAnsi="Sakkal Majalla" w:cs="Sakkal Majalla"/>
          <w:b/>
          <w:bCs/>
          <w:sz w:val="28"/>
          <w:szCs w:val="28"/>
        </w:rPr>
        <w:t>:</w:t>
      </w:r>
    </w:p>
    <w:p w14:paraId="19B15EA1" w14:textId="77777777" w:rsidR="004818F6" w:rsidRPr="00BC7F1F" w:rsidRDefault="004818F6" w:rsidP="00A605FB">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BC7F1F">
        <w:rPr>
          <w:rFonts w:ascii="Sakkal Majalla" w:hAnsi="Sakkal Majalla" w:cs="Sakkal Majalla"/>
          <w:sz w:val="28"/>
          <w:szCs w:val="28"/>
          <w:rtl/>
        </w:rPr>
        <w:t>رفع مستوى الشفافية والرضا الداخلي عبر توفير قنوات اتصال وخدمة متطورة وفعالة</w:t>
      </w:r>
      <w:r w:rsidRPr="00BC7F1F">
        <w:rPr>
          <w:rFonts w:ascii="Sakkal Majalla" w:hAnsi="Sakkal Majalla" w:cs="Sakkal Majalla"/>
          <w:sz w:val="28"/>
          <w:szCs w:val="28"/>
        </w:rPr>
        <w:t>.</w:t>
      </w:r>
    </w:p>
    <w:p w14:paraId="44881264" w14:textId="77777777" w:rsidR="004818F6" w:rsidRPr="00BC7F1F" w:rsidRDefault="004818F6" w:rsidP="00A605FB">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BC7F1F">
        <w:rPr>
          <w:rFonts w:ascii="Sakkal Majalla" w:hAnsi="Sakkal Majalla" w:cs="Sakkal Majalla"/>
          <w:sz w:val="28"/>
          <w:szCs w:val="28"/>
          <w:rtl/>
        </w:rPr>
        <w:t>تحقيق التوافق بين الإدارات من خلال تحسين التنسيق والتكامل في تقديم الخدمة</w:t>
      </w:r>
      <w:r w:rsidRPr="00BC7F1F">
        <w:rPr>
          <w:rFonts w:ascii="Sakkal Majalla" w:hAnsi="Sakkal Majalla" w:cs="Sakkal Majalla"/>
          <w:sz w:val="28"/>
          <w:szCs w:val="28"/>
        </w:rPr>
        <w:t>.</w:t>
      </w:r>
    </w:p>
    <w:p w14:paraId="3336603E" w14:textId="77777777" w:rsidR="004818F6" w:rsidRPr="00BC7F1F" w:rsidRDefault="004818F6" w:rsidP="00A605FB">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BC7F1F">
        <w:rPr>
          <w:rFonts w:ascii="Sakkal Majalla" w:hAnsi="Sakkal Majalla" w:cs="Sakkal Majalla"/>
          <w:sz w:val="28"/>
          <w:szCs w:val="28"/>
          <w:rtl/>
        </w:rPr>
        <w:t>تعزيز ثقافة الالتزام والانضباط الإداري، نظرًا لأن الجودة ترتبط بإجراءات مدروسة ومقاييس محددة</w:t>
      </w:r>
      <w:r w:rsidRPr="00BC7F1F">
        <w:rPr>
          <w:rFonts w:ascii="Sakkal Majalla" w:hAnsi="Sakkal Majalla" w:cs="Sakkal Majalla"/>
          <w:sz w:val="28"/>
          <w:szCs w:val="28"/>
        </w:rPr>
        <w:t>.</w:t>
      </w:r>
    </w:p>
    <w:p w14:paraId="4817032A" w14:textId="77777777" w:rsidR="004818F6" w:rsidRPr="00A605FB" w:rsidRDefault="004818F6" w:rsidP="00A605FB">
      <w:pPr>
        <w:spacing w:before="100" w:beforeAutospacing="1" w:after="100" w:afterAutospacing="1" w:line="360" w:lineRule="auto"/>
        <w:ind w:firstLine="706"/>
        <w:jc w:val="both"/>
        <w:rPr>
          <w:rFonts w:ascii="Sakkal Majalla" w:hAnsi="Sakkal Majalla" w:cs="Sakkal Majalla"/>
          <w:b/>
          <w:bCs/>
          <w:sz w:val="28"/>
          <w:szCs w:val="28"/>
        </w:rPr>
      </w:pPr>
      <w:r w:rsidRPr="00A605FB">
        <w:rPr>
          <w:rFonts w:ascii="Sakkal Majalla" w:hAnsi="Sakkal Majalla" w:cs="Sakkal Majalla"/>
          <w:b/>
          <w:bCs/>
          <w:sz w:val="28"/>
          <w:szCs w:val="28"/>
          <w:rtl/>
        </w:rPr>
        <w:t>كما شددت دراسة الشديفات وصيام</w:t>
      </w:r>
      <w:r w:rsidRPr="00A605FB">
        <w:rPr>
          <w:rFonts w:ascii="Sakkal Majalla" w:hAnsi="Sakkal Majalla" w:cs="Sakkal Majalla"/>
          <w:b/>
          <w:bCs/>
          <w:sz w:val="28"/>
          <w:szCs w:val="28"/>
        </w:rPr>
        <w:t xml:space="preserve"> (2022) </w:t>
      </w:r>
      <w:r w:rsidRPr="00A605FB">
        <w:rPr>
          <w:rFonts w:ascii="Sakkal Majalla" w:hAnsi="Sakkal Majalla" w:cs="Sakkal Majalla"/>
          <w:b/>
          <w:bCs/>
          <w:sz w:val="28"/>
          <w:szCs w:val="28"/>
          <w:rtl/>
        </w:rPr>
        <w:t>على أن من بين أبرز أهداف تطبيق جودة الخدمات في المؤسسات الخدمية</w:t>
      </w:r>
      <w:r w:rsidRPr="00A605FB">
        <w:rPr>
          <w:rFonts w:ascii="Sakkal Majalla" w:hAnsi="Sakkal Majalla" w:cs="Sakkal Majalla"/>
          <w:b/>
          <w:bCs/>
          <w:sz w:val="28"/>
          <w:szCs w:val="28"/>
        </w:rPr>
        <w:t>:</w:t>
      </w:r>
    </w:p>
    <w:p w14:paraId="35E13787" w14:textId="77777777" w:rsidR="004818F6" w:rsidRPr="00BC7F1F" w:rsidRDefault="004818F6" w:rsidP="00A605FB">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BC7F1F">
        <w:rPr>
          <w:rFonts w:ascii="Sakkal Majalla" w:hAnsi="Sakkal Majalla" w:cs="Sakkal Majalla"/>
          <w:sz w:val="28"/>
          <w:szCs w:val="28"/>
          <w:rtl/>
        </w:rPr>
        <w:t>تقليل معدل شكاوى المستفيدين الناتجة عن ضعف الاتصال أو ضعف الاستجابة</w:t>
      </w:r>
      <w:r w:rsidRPr="00BC7F1F">
        <w:rPr>
          <w:rFonts w:ascii="Sakkal Majalla" w:hAnsi="Sakkal Majalla" w:cs="Sakkal Majalla"/>
          <w:sz w:val="28"/>
          <w:szCs w:val="28"/>
        </w:rPr>
        <w:t>.</w:t>
      </w:r>
    </w:p>
    <w:p w14:paraId="1C1C04A5" w14:textId="77777777" w:rsidR="004818F6" w:rsidRPr="00BC7F1F" w:rsidRDefault="004818F6" w:rsidP="00A605FB">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BC7F1F">
        <w:rPr>
          <w:rFonts w:ascii="Sakkal Majalla" w:hAnsi="Sakkal Majalla" w:cs="Sakkal Majalla"/>
          <w:sz w:val="28"/>
          <w:szCs w:val="28"/>
          <w:rtl/>
        </w:rPr>
        <w:t>رفع كفاءة رأس المال البشري، من خلال تمكين الموظفين ببيئة تقنية ومهنية ذات جودة عالية</w:t>
      </w:r>
      <w:r w:rsidRPr="00BC7F1F">
        <w:rPr>
          <w:rFonts w:ascii="Sakkal Majalla" w:hAnsi="Sakkal Majalla" w:cs="Sakkal Majalla"/>
          <w:sz w:val="28"/>
          <w:szCs w:val="28"/>
        </w:rPr>
        <w:t>.</w:t>
      </w:r>
    </w:p>
    <w:p w14:paraId="79EAF62B" w14:textId="77777777" w:rsidR="004818F6" w:rsidRPr="00BC7F1F" w:rsidRDefault="004818F6" w:rsidP="00A605FB">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BC7F1F">
        <w:rPr>
          <w:rFonts w:ascii="Sakkal Majalla" w:hAnsi="Sakkal Majalla" w:cs="Sakkal Majalla"/>
          <w:sz w:val="28"/>
          <w:szCs w:val="28"/>
          <w:rtl/>
        </w:rPr>
        <w:t>دعم مؤشرات الأداء المؤسسي، سواء على مستوى الخدمة أو الهيكل الإداري أو ثقافة العمل</w:t>
      </w:r>
      <w:r w:rsidRPr="00BC7F1F">
        <w:rPr>
          <w:rFonts w:ascii="Sakkal Majalla" w:hAnsi="Sakkal Majalla" w:cs="Sakkal Majalla"/>
          <w:sz w:val="28"/>
          <w:szCs w:val="28"/>
        </w:rPr>
        <w:t>.</w:t>
      </w:r>
    </w:p>
    <w:p w14:paraId="45F2D3B8" w14:textId="77777777" w:rsidR="004818F6" w:rsidRPr="00BC7F1F" w:rsidRDefault="004818F6" w:rsidP="00A605FB">
      <w:pPr>
        <w:spacing w:before="100" w:beforeAutospacing="1" w:after="100" w:afterAutospacing="1" w:line="360" w:lineRule="auto"/>
        <w:ind w:firstLine="720"/>
        <w:jc w:val="both"/>
        <w:rPr>
          <w:rFonts w:ascii="Sakkal Majalla" w:hAnsi="Sakkal Majalla" w:cs="Sakkal Majalla"/>
          <w:sz w:val="28"/>
          <w:szCs w:val="28"/>
        </w:rPr>
      </w:pPr>
      <w:r w:rsidRPr="00BC7F1F">
        <w:rPr>
          <w:rFonts w:ascii="Sakkal Majalla" w:hAnsi="Sakkal Majalla" w:cs="Sakkal Majalla"/>
          <w:sz w:val="28"/>
          <w:szCs w:val="28"/>
          <w:rtl/>
        </w:rPr>
        <w:t>وفي ضوء ما سبق، يتضح أن أهداف جودة الخدمات تتجاوز الجانب الإجرائي لتلامس جوانب استراتيجية وتنظيمية وثقافية في بنية المؤسسة، فهي أداة لتحسين العمليات، وآلية لبناء الثقة، وإطار لتحقيق التميز المؤسسي في بيئة تتسم بالتحدي والتغير السريع</w:t>
      </w:r>
      <w:r w:rsidRPr="00BC7F1F">
        <w:rPr>
          <w:rFonts w:ascii="Sakkal Majalla" w:hAnsi="Sakkal Majalla" w:cs="Sakkal Majalla"/>
          <w:sz w:val="28"/>
          <w:szCs w:val="28"/>
        </w:rPr>
        <w:t>.</w:t>
      </w:r>
    </w:p>
    <w:p w14:paraId="4D541F8F" w14:textId="635511DA" w:rsidR="004818F6" w:rsidRPr="00A605FB" w:rsidRDefault="00A605FB" w:rsidP="00A605FB">
      <w:pPr>
        <w:spacing w:before="100" w:beforeAutospacing="1" w:after="100" w:afterAutospacing="1" w:line="360" w:lineRule="auto"/>
        <w:jc w:val="both"/>
        <w:outlineLvl w:val="2"/>
        <w:rPr>
          <w:rFonts w:ascii="Sakkal Majalla" w:hAnsi="Sakkal Majalla" w:cs="Sakkal Majalla"/>
          <w:b/>
          <w:bCs/>
          <w:sz w:val="32"/>
          <w:szCs w:val="32"/>
        </w:rPr>
      </w:pPr>
      <w:bookmarkStart w:id="37" w:name="_Toc203203096"/>
      <w:r w:rsidRPr="00A605FB">
        <w:rPr>
          <w:rFonts w:ascii="Sakkal Majalla" w:hAnsi="Sakkal Majalla" w:cs="Sakkal Majalla" w:hint="cs"/>
          <w:b/>
          <w:bCs/>
          <w:sz w:val="32"/>
          <w:szCs w:val="32"/>
          <w:rtl/>
        </w:rPr>
        <w:t xml:space="preserve">5.1.2 </w:t>
      </w:r>
      <w:r w:rsidR="004818F6" w:rsidRPr="00A605FB">
        <w:rPr>
          <w:rFonts w:ascii="Sakkal Majalla" w:hAnsi="Sakkal Majalla" w:cs="Sakkal Majalla"/>
          <w:b/>
          <w:bCs/>
          <w:sz w:val="32"/>
          <w:szCs w:val="32"/>
          <w:rtl/>
        </w:rPr>
        <w:t>الأطر والنماذج النظرية لجودة الخدمات</w:t>
      </w:r>
      <w:bookmarkEnd w:id="37"/>
    </w:p>
    <w:p w14:paraId="2F4B9714" w14:textId="77777777" w:rsidR="004818F6" w:rsidRPr="00BC7F1F" w:rsidRDefault="004818F6" w:rsidP="00A605FB">
      <w:pPr>
        <w:spacing w:before="100" w:beforeAutospacing="1" w:after="100" w:afterAutospacing="1" w:line="360" w:lineRule="auto"/>
        <w:ind w:firstLine="706"/>
        <w:jc w:val="both"/>
        <w:rPr>
          <w:rFonts w:ascii="Sakkal Majalla" w:hAnsi="Sakkal Majalla" w:cs="Sakkal Majalla"/>
          <w:sz w:val="28"/>
          <w:szCs w:val="28"/>
          <w:lang w:bidi="ar-EG"/>
        </w:rPr>
      </w:pPr>
      <w:r w:rsidRPr="00BC7F1F">
        <w:rPr>
          <w:rFonts w:ascii="Sakkal Majalla" w:hAnsi="Sakkal Majalla" w:cs="Sakkal Majalla" w:hint="cs"/>
          <w:sz w:val="28"/>
          <w:szCs w:val="28"/>
          <w:rtl/>
          <w:lang w:bidi="ar-EG"/>
        </w:rPr>
        <w:lastRenderedPageBreak/>
        <w:t xml:space="preserve">أسهمت الأدبيات العلمية في تطوير مجموعة من النماذج النظرية التي تفسر طبيعة جودة الخدمات، وتساعد في قياسها وتقييمها بشكل منهجي، وقد برز من بينها نموذج </w:t>
      </w:r>
      <w:r w:rsidRPr="00BC7F1F">
        <w:rPr>
          <w:rFonts w:ascii="Sakkal Majalla" w:hAnsi="Sakkal Majalla" w:cs="Sakkal Majalla" w:hint="cs"/>
          <w:sz w:val="28"/>
          <w:szCs w:val="28"/>
          <w:lang w:bidi="ar-EG"/>
        </w:rPr>
        <w:t xml:space="preserve">SERVQUAL </w:t>
      </w:r>
      <w:r w:rsidRPr="00BC7F1F">
        <w:rPr>
          <w:rFonts w:ascii="Sakkal Majalla" w:hAnsi="Sakkal Majalla" w:cs="Sakkal Majalla" w:hint="cs"/>
          <w:sz w:val="28"/>
          <w:szCs w:val="28"/>
          <w:rtl/>
          <w:lang w:bidi="ar-EG"/>
        </w:rPr>
        <w:t xml:space="preserve">الذي يُعد من أكثر النماذج شيوعًا وانتشارًا، إضافة إلى نماذج أخرى مثل نموذج </w:t>
      </w:r>
      <w:r w:rsidRPr="00BC7F1F">
        <w:rPr>
          <w:rFonts w:ascii="Sakkal Majalla" w:hAnsi="Sakkal Majalla" w:cs="Sakkal Majalla" w:hint="cs"/>
          <w:sz w:val="28"/>
          <w:szCs w:val="28"/>
          <w:lang w:bidi="ar-EG"/>
        </w:rPr>
        <w:t>SERVPERF</w:t>
      </w:r>
      <w:r w:rsidRPr="00BC7F1F">
        <w:rPr>
          <w:rFonts w:ascii="Sakkal Majalla" w:hAnsi="Sakkal Majalla" w:cs="Sakkal Majalla" w:hint="cs"/>
          <w:sz w:val="28"/>
          <w:szCs w:val="28"/>
          <w:rtl/>
          <w:lang w:bidi="ar-EG"/>
        </w:rPr>
        <w:t xml:space="preserve">، ونموذج </w:t>
      </w:r>
      <w:r w:rsidRPr="00BC7F1F">
        <w:rPr>
          <w:rFonts w:ascii="Sakkal Majalla" w:hAnsi="Sakkal Majalla" w:cs="Sakkal Majalla" w:hint="cs"/>
          <w:sz w:val="28"/>
          <w:szCs w:val="28"/>
          <w:lang w:bidi="ar-EG"/>
        </w:rPr>
        <w:t>Gap Analysis</w:t>
      </w:r>
      <w:r w:rsidRPr="00BC7F1F">
        <w:rPr>
          <w:rFonts w:ascii="Sakkal Majalla" w:hAnsi="Sakkal Majalla" w:cs="Sakkal Majalla" w:hint="cs"/>
          <w:sz w:val="28"/>
          <w:szCs w:val="28"/>
          <w:rtl/>
          <w:lang w:bidi="ar-EG"/>
        </w:rPr>
        <w:t>، والتي حاولت جميعها تقديم أطر لفهم العلاقة بين توقعات المستفيدين والإدراك الفعلي لجودة الخدمة</w:t>
      </w:r>
      <w:r w:rsidRPr="00BC7F1F">
        <w:rPr>
          <w:rFonts w:ascii="Sakkal Majalla" w:hAnsi="Sakkal Majalla" w:cs="Sakkal Majalla" w:hint="cs"/>
          <w:sz w:val="28"/>
          <w:szCs w:val="28"/>
          <w:lang w:bidi="ar-EG"/>
        </w:rPr>
        <w:t>.</w:t>
      </w:r>
    </w:p>
    <w:p w14:paraId="01EFA3D9" w14:textId="49AB09DC" w:rsidR="004818F6" w:rsidRPr="00BC7F1F" w:rsidRDefault="004818F6" w:rsidP="00A605FB">
      <w:pPr>
        <w:spacing w:before="100" w:beforeAutospacing="1" w:after="100" w:afterAutospacing="1" w:line="360" w:lineRule="auto"/>
        <w:ind w:firstLine="706"/>
        <w:jc w:val="both"/>
        <w:rPr>
          <w:rFonts w:ascii="Sakkal Majalla" w:hAnsi="Sakkal Majalla" w:cs="Sakkal Majalla"/>
          <w:sz w:val="28"/>
          <w:szCs w:val="28"/>
          <w:lang w:bidi="ar-EG"/>
        </w:rPr>
      </w:pPr>
      <w:r w:rsidRPr="00BC7F1F">
        <w:rPr>
          <w:rFonts w:ascii="Sakkal Majalla" w:hAnsi="Sakkal Majalla" w:cs="Sakkal Majalla" w:hint="cs"/>
          <w:sz w:val="28"/>
          <w:szCs w:val="28"/>
          <w:rtl/>
          <w:lang w:bidi="ar-EG"/>
        </w:rPr>
        <w:t xml:space="preserve">يُعد نموذج </w:t>
      </w:r>
      <w:r w:rsidRPr="00BC7F1F">
        <w:rPr>
          <w:rFonts w:ascii="Sakkal Majalla" w:hAnsi="Sakkal Majalla" w:cs="Sakkal Majalla" w:hint="cs"/>
          <w:sz w:val="28"/>
          <w:szCs w:val="28"/>
          <w:lang w:bidi="ar-EG"/>
        </w:rPr>
        <w:t>SERVQUAL</w:t>
      </w:r>
      <w:r w:rsidRPr="00BC7F1F">
        <w:rPr>
          <w:rFonts w:ascii="Sakkal Majalla" w:hAnsi="Sakkal Majalla" w:cs="Sakkal Majalla" w:hint="cs"/>
          <w:sz w:val="28"/>
          <w:szCs w:val="28"/>
          <w:rtl/>
          <w:lang w:bidi="ar-EG"/>
        </w:rPr>
        <w:t xml:space="preserve">، الذي طوّره </w:t>
      </w:r>
      <w:r w:rsidRPr="00BC7F1F">
        <w:rPr>
          <w:rFonts w:ascii="Sakkal Majalla" w:hAnsi="Sakkal Majalla" w:cs="Sakkal Majalla" w:hint="cs"/>
          <w:sz w:val="28"/>
          <w:szCs w:val="28"/>
          <w:lang w:bidi="ar-EG"/>
        </w:rPr>
        <w:t>Parasuraman et al. (1988)</w:t>
      </w:r>
      <w:r w:rsidRPr="00BC7F1F">
        <w:rPr>
          <w:rFonts w:ascii="Sakkal Majalla" w:hAnsi="Sakkal Majalla" w:cs="Sakkal Majalla" w:hint="cs"/>
          <w:sz w:val="28"/>
          <w:szCs w:val="28"/>
          <w:rtl/>
          <w:lang w:bidi="ar-EG"/>
        </w:rPr>
        <w:t>، من أوائل النماذج التي وضعت أساسًا علميًا لقياس جودة الخدمات، حيث اعتمد على خمسة أبعاد رئيسية هي</w:t>
      </w:r>
      <w:r w:rsidRPr="00BC7F1F">
        <w:rPr>
          <w:rFonts w:ascii="Sakkal Majalla" w:hAnsi="Sakkal Majalla" w:cs="Sakkal Majalla" w:hint="cs"/>
          <w:sz w:val="28"/>
          <w:szCs w:val="28"/>
          <w:lang w:bidi="ar-EG"/>
        </w:rPr>
        <w:t xml:space="preserve">: </w:t>
      </w:r>
      <w:r w:rsidRPr="00BC7F1F">
        <w:rPr>
          <w:rFonts w:ascii="Sakkal Majalla" w:hAnsi="Sakkal Majalla" w:cs="Sakkal Majalla" w:hint="cs"/>
          <w:sz w:val="28"/>
          <w:szCs w:val="28"/>
          <w:rtl/>
          <w:lang w:bidi="ar-EG"/>
        </w:rPr>
        <w:t>الملموسية، الاعتمادية، الاستجابة، الأمان، والتعاطف</w:t>
      </w:r>
      <w:r w:rsidR="005463D7" w:rsidRPr="00BC7F1F">
        <w:rPr>
          <w:rFonts w:ascii="Sakkal Majalla" w:hAnsi="Sakkal Majalla" w:cs="Sakkal Majalla" w:hint="cs"/>
          <w:sz w:val="28"/>
          <w:szCs w:val="28"/>
          <w:rtl/>
          <w:lang w:bidi="ar-EG"/>
        </w:rPr>
        <w:t xml:space="preserve">، </w:t>
      </w:r>
      <w:r w:rsidRPr="00BC7F1F">
        <w:rPr>
          <w:rFonts w:ascii="Sakkal Majalla" w:hAnsi="Sakkal Majalla" w:cs="Sakkal Majalla" w:hint="cs"/>
          <w:sz w:val="28"/>
          <w:szCs w:val="28"/>
          <w:lang w:bidi="ar-EG"/>
        </w:rPr>
        <w:t xml:space="preserve"> </w:t>
      </w:r>
      <w:r w:rsidRPr="00BC7F1F">
        <w:rPr>
          <w:rFonts w:ascii="Sakkal Majalla" w:hAnsi="Sakkal Majalla" w:cs="Sakkal Majalla" w:hint="cs"/>
          <w:sz w:val="28"/>
          <w:szCs w:val="28"/>
          <w:rtl/>
          <w:lang w:bidi="ar-EG"/>
        </w:rPr>
        <w:t>ويقوم هذا النموذج على فكرة "الفجوة" بين توقعات العميل وتصوراته الفعلية بعد تلقي الخدمة، ويستخدم غالبًا في الدراسات التي تستهدف فهم جودة الخدمات من منظور العملاء أو الموظفين على حد سواء</w:t>
      </w:r>
      <w:r w:rsidRPr="00BC7F1F">
        <w:rPr>
          <w:rFonts w:ascii="Sakkal Majalla" w:hAnsi="Sakkal Majalla" w:cs="Sakkal Majalla" w:hint="cs"/>
          <w:sz w:val="28"/>
          <w:szCs w:val="28"/>
          <w:lang w:bidi="ar-EG"/>
        </w:rPr>
        <w:t xml:space="preserve"> (Zeithaml et al., 2020).</w:t>
      </w:r>
    </w:p>
    <w:p w14:paraId="616D7D8B" w14:textId="77777777" w:rsidR="004818F6" w:rsidRPr="00BC7F1F" w:rsidRDefault="004818F6" w:rsidP="00A605FB">
      <w:pPr>
        <w:spacing w:before="100" w:beforeAutospacing="1" w:after="100" w:afterAutospacing="1" w:line="360" w:lineRule="auto"/>
        <w:ind w:firstLine="706"/>
        <w:jc w:val="both"/>
        <w:rPr>
          <w:rFonts w:ascii="Sakkal Majalla" w:hAnsi="Sakkal Majalla" w:cs="Sakkal Majalla"/>
          <w:sz w:val="28"/>
          <w:szCs w:val="28"/>
          <w:lang w:bidi="ar-EG"/>
        </w:rPr>
      </w:pPr>
      <w:r w:rsidRPr="00BC7F1F">
        <w:rPr>
          <w:rFonts w:ascii="Sakkal Majalla" w:hAnsi="Sakkal Majalla" w:cs="Sakkal Majalla" w:hint="cs"/>
          <w:sz w:val="28"/>
          <w:szCs w:val="28"/>
          <w:rtl/>
          <w:lang w:bidi="ar-EG"/>
        </w:rPr>
        <w:t xml:space="preserve">وقد طُبّق هذا النموذج على نطاق واسع في البيئات المؤسسية، كما هو موضح في دراسة </w:t>
      </w:r>
      <w:r w:rsidRPr="00BC7F1F">
        <w:rPr>
          <w:rFonts w:ascii="Sakkal Majalla" w:hAnsi="Sakkal Majalla" w:cs="Sakkal Majalla" w:hint="cs"/>
          <w:sz w:val="28"/>
          <w:szCs w:val="28"/>
          <w:lang w:bidi="ar-EG"/>
        </w:rPr>
        <w:t>Oladele et al. (2024)</w:t>
      </w:r>
      <w:r w:rsidRPr="00BC7F1F">
        <w:rPr>
          <w:rFonts w:ascii="Sakkal Majalla" w:hAnsi="Sakkal Majalla" w:cs="Sakkal Majalla" w:hint="cs"/>
          <w:sz w:val="28"/>
          <w:szCs w:val="28"/>
          <w:rtl/>
          <w:lang w:bidi="ar-EG"/>
        </w:rPr>
        <w:t>، التي استخدمت نموذج</w:t>
      </w:r>
      <w:r w:rsidRPr="00BC7F1F">
        <w:rPr>
          <w:rFonts w:ascii="Sakkal Majalla" w:hAnsi="Sakkal Majalla" w:cs="Sakkal Majalla" w:hint="cs"/>
          <w:sz w:val="28"/>
          <w:szCs w:val="28"/>
          <w:lang w:bidi="ar-EG"/>
        </w:rPr>
        <w:t xml:space="preserve"> SERVQUAL </w:t>
      </w:r>
      <w:r w:rsidRPr="00BC7F1F">
        <w:rPr>
          <w:rFonts w:ascii="Sakkal Majalla" w:hAnsi="Sakkal Majalla" w:cs="Sakkal Majalla" w:hint="cs"/>
          <w:sz w:val="28"/>
          <w:szCs w:val="28"/>
          <w:rtl/>
          <w:lang w:bidi="ar-EG"/>
        </w:rPr>
        <w:t>لتحليل العلاقة بين جودة الخدمات ورضا الموظفين في مؤسسات خدمية، وأثبتت أن أبعاده الخمسة تمثل مؤشرات قوية على جودة الأداء الداخلي</w:t>
      </w:r>
      <w:r w:rsidRPr="00BC7F1F">
        <w:rPr>
          <w:rFonts w:ascii="Sakkal Majalla" w:hAnsi="Sakkal Majalla" w:cs="Sakkal Majalla" w:hint="cs"/>
          <w:sz w:val="28"/>
          <w:szCs w:val="28"/>
          <w:lang w:bidi="ar-EG"/>
        </w:rPr>
        <w:t>.</w:t>
      </w:r>
    </w:p>
    <w:p w14:paraId="407622CD" w14:textId="1E8728B3" w:rsidR="004818F6" w:rsidRPr="00BC7F1F" w:rsidRDefault="004818F6" w:rsidP="00A605FB">
      <w:pPr>
        <w:spacing w:before="100" w:beforeAutospacing="1" w:after="100" w:afterAutospacing="1" w:line="360" w:lineRule="auto"/>
        <w:ind w:firstLine="706"/>
        <w:jc w:val="both"/>
        <w:rPr>
          <w:rFonts w:ascii="Sakkal Majalla" w:hAnsi="Sakkal Majalla" w:cs="Sakkal Majalla"/>
          <w:sz w:val="28"/>
          <w:szCs w:val="28"/>
          <w:lang w:bidi="ar-EG"/>
        </w:rPr>
      </w:pPr>
      <w:r w:rsidRPr="00BC7F1F">
        <w:rPr>
          <w:rFonts w:ascii="Sakkal Majalla" w:hAnsi="Sakkal Majalla" w:cs="Sakkal Majalla" w:hint="cs"/>
          <w:sz w:val="28"/>
          <w:szCs w:val="28"/>
          <w:rtl/>
          <w:lang w:bidi="ar-EG"/>
        </w:rPr>
        <w:t xml:space="preserve">كما برز نموذج </w:t>
      </w:r>
      <w:r w:rsidRPr="00BC7F1F">
        <w:rPr>
          <w:rFonts w:ascii="Sakkal Majalla" w:hAnsi="Sakkal Majalla" w:cs="Sakkal Majalla" w:hint="cs"/>
          <w:sz w:val="28"/>
          <w:szCs w:val="28"/>
          <w:lang w:bidi="ar-EG"/>
        </w:rPr>
        <w:t>SERVPERF</w:t>
      </w:r>
      <w:r w:rsidRPr="00BC7F1F">
        <w:rPr>
          <w:rFonts w:ascii="Sakkal Majalla" w:hAnsi="Sakkal Majalla" w:cs="Sakkal Majalla" w:hint="cs"/>
          <w:sz w:val="28"/>
          <w:szCs w:val="28"/>
          <w:rtl/>
          <w:lang w:bidi="ar-EG"/>
        </w:rPr>
        <w:t xml:space="preserve">، الذي طوّره </w:t>
      </w:r>
      <w:r w:rsidRPr="00BC7F1F">
        <w:rPr>
          <w:rFonts w:ascii="Sakkal Majalla" w:hAnsi="Sakkal Majalla" w:cs="Sakkal Majalla" w:hint="cs"/>
          <w:sz w:val="28"/>
          <w:szCs w:val="28"/>
          <w:lang w:bidi="ar-EG"/>
        </w:rPr>
        <w:t xml:space="preserve">Cronin &amp; Taylor </w:t>
      </w:r>
      <w:r w:rsidRPr="00BC7F1F">
        <w:rPr>
          <w:rFonts w:ascii="Sakkal Majalla" w:hAnsi="Sakkal Majalla" w:cs="Sakkal Majalla" w:hint="cs"/>
          <w:sz w:val="28"/>
          <w:szCs w:val="28"/>
          <w:rtl/>
          <w:lang w:bidi="ar-EG"/>
        </w:rPr>
        <w:t>كرد على بعض الانتقادات الموجهة لـ</w:t>
      </w:r>
      <w:r w:rsidRPr="00BC7F1F">
        <w:rPr>
          <w:rFonts w:ascii="Sakkal Majalla" w:hAnsi="Sakkal Majalla" w:cs="Sakkal Majalla" w:hint="cs"/>
          <w:sz w:val="28"/>
          <w:szCs w:val="28"/>
          <w:lang w:bidi="ar-EG"/>
        </w:rPr>
        <w:t xml:space="preserve"> SERVQUAL</w:t>
      </w:r>
      <w:r w:rsidRPr="00BC7F1F">
        <w:rPr>
          <w:rFonts w:ascii="Sakkal Majalla" w:hAnsi="Sakkal Majalla" w:cs="Sakkal Majalla" w:hint="cs"/>
          <w:sz w:val="28"/>
          <w:szCs w:val="28"/>
          <w:rtl/>
          <w:lang w:bidi="ar-EG"/>
        </w:rPr>
        <w:t>، حيث ركّز على الأداء الفعلي بدلاً من المقارنة بين التوقعات والتصورات</w:t>
      </w:r>
      <w:r w:rsidR="005463D7" w:rsidRPr="00BC7F1F">
        <w:rPr>
          <w:rFonts w:ascii="Sakkal Majalla" w:hAnsi="Sakkal Majalla" w:cs="Sakkal Majalla" w:hint="cs"/>
          <w:sz w:val="28"/>
          <w:szCs w:val="28"/>
          <w:rtl/>
          <w:lang w:bidi="ar-EG"/>
        </w:rPr>
        <w:t>،</w:t>
      </w:r>
      <w:r w:rsidRPr="00BC7F1F">
        <w:rPr>
          <w:rFonts w:ascii="Sakkal Majalla" w:hAnsi="Sakkal Majalla" w:cs="Sakkal Majalla" w:hint="cs"/>
          <w:sz w:val="28"/>
          <w:szCs w:val="28"/>
          <w:rtl/>
          <w:lang w:bidi="ar-EG"/>
        </w:rPr>
        <w:t xml:space="preserve"> وقد استخدمته دراسة </w:t>
      </w:r>
      <w:r w:rsidRPr="00BC7F1F">
        <w:rPr>
          <w:rFonts w:ascii="Sakkal Majalla" w:hAnsi="Sakkal Majalla" w:cs="Sakkal Majalla" w:hint="cs"/>
          <w:sz w:val="28"/>
          <w:szCs w:val="28"/>
          <w:lang w:bidi="ar-EG"/>
        </w:rPr>
        <w:t xml:space="preserve">Falade et al. (2024) </w:t>
      </w:r>
      <w:r w:rsidRPr="00BC7F1F">
        <w:rPr>
          <w:rFonts w:ascii="Sakkal Majalla" w:hAnsi="Sakkal Majalla" w:cs="Sakkal Majalla" w:hint="cs"/>
          <w:sz w:val="28"/>
          <w:szCs w:val="28"/>
          <w:rtl/>
          <w:lang w:bidi="ar-EG"/>
        </w:rPr>
        <w:t>لقياس الأداء الخدمي في قطاع الاتصالات، وأكدت نتائجه أن الأداء وحده يمكن أن يفسر مستوى رضا المستفيدين في حالات معينة</w:t>
      </w:r>
      <w:r w:rsidRPr="00BC7F1F">
        <w:rPr>
          <w:rFonts w:ascii="Sakkal Majalla" w:hAnsi="Sakkal Majalla" w:cs="Sakkal Majalla" w:hint="cs"/>
          <w:sz w:val="28"/>
          <w:szCs w:val="28"/>
          <w:lang w:bidi="ar-EG"/>
        </w:rPr>
        <w:t>.</w:t>
      </w:r>
    </w:p>
    <w:p w14:paraId="0F21F322" w14:textId="77777777" w:rsidR="004818F6" w:rsidRPr="00BC7F1F" w:rsidRDefault="004818F6" w:rsidP="00A605FB">
      <w:pPr>
        <w:spacing w:before="100" w:beforeAutospacing="1" w:after="100" w:afterAutospacing="1" w:line="360" w:lineRule="auto"/>
        <w:ind w:firstLine="706"/>
        <w:jc w:val="both"/>
        <w:rPr>
          <w:rFonts w:ascii="Sakkal Majalla" w:hAnsi="Sakkal Majalla" w:cs="Sakkal Majalla"/>
          <w:sz w:val="28"/>
          <w:szCs w:val="28"/>
          <w:lang w:bidi="ar-EG"/>
        </w:rPr>
      </w:pPr>
      <w:r w:rsidRPr="00BC7F1F">
        <w:rPr>
          <w:rFonts w:ascii="Sakkal Majalla" w:hAnsi="Sakkal Majalla" w:cs="Sakkal Majalla" w:hint="cs"/>
          <w:sz w:val="28"/>
          <w:szCs w:val="28"/>
          <w:rtl/>
          <w:lang w:bidi="ar-EG"/>
        </w:rPr>
        <w:t xml:space="preserve">أما نموذج </w:t>
      </w:r>
      <w:r w:rsidRPr="00BC7F1F">
        <w:rPr>
          <w:rFonts w:ascii="Sakkal Majalla" w:hAnsi="Sakkal Majalla" w:cs="Sakkal Majalla" w:hint="cs"/>
          <w:sz w:val="28"/>
          <w:szCs w:val="28"/>
          <w:lang w:bidi="ar-EG"/>
        </w:rPr>
        <w:t xml:space="preserve">Gap Analysis </w:t>
      </w:r>
      <w:r w:rsidRPr="00BC7F1F">
        <w:rPr>
          <w:rFonts w:ascii="Sakkal Majalla" w:hAnsi="Sakkal Majalla" w:cs="Sakkal Majalla" w:hint="cs"/>
          <w:sz w:val="28"/>
          <w:szCs w:val="28"/>
          <w:rtl/>
          <w:lang w:bidi="ar-EG"/>
        </w:rPr>
        <w:t>فقد ركز على الفجوات الخدمية في مستويات متعددة</w:t>
      </w:r>
      <w:r w:rsidRPr="00BC7F1F">
        <w:rPr>
          <w:rFonts w:ascii="Sakkal Majalla" w:hAnsi="Sakkal Majalla" w:cs="Sakkal Majalla" w:hint="cs"/>
          <w:sz w:val="28"/>
          <w:szCs w:val="28"/>
          <w:lang w:bidi="ar-EG"/>
        </w:rPr>
        <w:t xml:space="preserve"> (Gap 1 </w:t>
      </w:r>
      <w:r w:rsidRPr="00BC7F1F">
        <w:rPr>
          <w:rFonts w:ascii="Sakkal Majalla" w:hAnsi="Sakkal Majalla" w:cs="Sakkal Majalla" w:hint="cs"/>
          <w:sz w:val="28"/>
          <w:szCs w:val="28"/>
          <w:rtl/>
          <w:lang w:bidi="ar-EG"/>
        </w:rPr>
        <w:t>إلى</w:t>
      </w:r>
      <w:r w:rsidRPr="00BC7F1F">
        <w:rPr>
          <w:rFonts w:ascii="Sakkal Majalla" w:hAnsi="Sakkal Majalla" w:cs="Sakkal Majalla" w:hint="cs"/>
          <w:sz w:val="28"/>
          <w:szCs w:val="28"/>
          <w:lang w:bidi="ar-EG"/>
        </w:rPr>
        <w:t xml:space="preserve"> Gap 5)</w:t>
      </w:r>
      <w:r w:rsidRPr="00BC7F1F">
        <w:rPr>
          <w:rFonts w:ascii="Sakkal Majalla" w:hAnsi="Sakkal Majalla" w:cs="Sakkal Majalla" w:hint="cs"/>
          <w:sz w:val="28"/>
          <w:szCs w:val="28"/>
          <w:rtl/>
          <w:lang w:bidi="ar-EG"/>
        </w:rPr>
        <w:t xml:space="preserve">، بدءًا من فهم الإدارة لتوقعات العملاء، وصولاً إلى تنفيذ الخدمة، وقد وظفته دراسة </w:t>
      </w:r>
      <w:r w:rsidRPr="00BC7F1F">
        <w:rPr>
          <w:rFonts w:ascii="Sakkal Majalla" w:hAnsi="Sakkal Majalla" w:cs="Sakkal Majalla" w:hint="cs"/>
          <w:sz w:val="28"/>
          <w:szCs w:val="28"/>
          <w:lang w:bidi="ar-EG"/>
        </w:rPr>
        <w:t xml:space="preserve">Gambhir (2024) </w:t>
      </w:r>
      <w:r w:rsidRPr="00BC7F1F">
        <w:rPr>
          <w:rFonts w:ascii="Sakkal Majalla" w:hAnsi="Sakkal Majalla" w:cs="Sakkal Majalla" w:hint="cs"/>
          <w:sz w:val="28"/>
          <w:szCs w:val="28"/>
          <w:rtl/>
          <w:lang w:bidi="ar-EG"/>
        </w:rPr>
        <w:t>لتفسير الاختلالات بين الأنظمة التقنية والتجربة البشرية في الخدمات المقدمة، مشيرة إلى أهمية ردم الفجوة بين تصميم الخدمة وطريقة تقديمها</w:t>
      </w:r>
      <w:r w:rsidRPr="00BC7F1F">
        <w:rPr>
          <w:rFonts w:ascii="Sakkal Majalla" w:hAnsi="Sakkal Majalla" w:cs="Sakkal Majalla" w:hint="cs"/>
          <w:sz w:val="28"/>
          <w:szCs w:val="28"/>
          <w:lang w:bidi="ar-EG"/>
        </w:rPr>
        <w:t>.</w:t>
      </w:r>
    </w:p>
    <w:p w14:paraId="24791EF8" w14:textId="2AA48698" w:rsidR="004818F6" w:rsidRPr="00BC7F1F" w:rsidRDefault="005463D7" w:rsidP="00A605FB">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lastRenderedPageBreak/>
        <w:t>و</w:t>
      </w:r>
      <w:r w:rsidR="004818F6" w:rsidRPr="00BC7F1F">
        <w:rPr>
          <w:rFonts w:ascii="Sakkal Majalla" w:hAnsi="Sakkal Majalla" w:cs="Sakkal Majalla"/>
          <w:sz w:val="28"/>
          <w:szCs w:val="28"/>
          <w:rtl/>
        </w:rPr>
        <w:t xml:space="preserve"> اعتمدت دراسة السبتي</w:t>
      </w:r>
      <w:r w:rsidR="004818F6" w:rsidRPr="00BC7F1F">
        <w:rPr>
          <w:rFonts w:ascii="Sakkal Majalla" w:hAnsi="Sakkal Majalla" w:cs="Sakkal Majalla"/>
          <w:sz w:val="28"/>
          <w:szCs w:val="28"/>
        </w:rPr>
        <w:t xml:space="preserve"> (2023) </w:t>
      </w:r>
      <w:r w:rsidR="004818F6" w:rsidRPr="00BC7F1F">
        <w:rPr>
          <w:rFonts w:ascii="Sakkal Majalla" w:hAnsi="Sakkal Majalla" w:cs="Sakkal Majalla"/>
          <w:sz w:val="28"/>
          <w:szCs w:val="28"/>
          <w:rtl/>
        </w:rPr>
        <w:t>على دمج أبعاد</w:t>
      </w:r>
      <w:r w:rsidR="004818F6" w:rsidRPr="00BC7F1F">
        <w:rPr>
          <w:rFonts w:ascii="Sakkal Majalla" w:hAnsi="Sakkal Majalla" w:cs="Sakkal Majalla"/>
          <w:sz w:val="28"/>
          <w:szCs w:val="28"/>
        </w:rPr>
        <w:t xml:space="preserve"> SERVQUAL </w:t>
      </w:r>
      <w:r w:rsidR="004818F6" w:rsidRPr="00BC7F1F">
        <w:rPr>
          <w:rFonts w:ascii="Sakkal Majalla" w:hAnsi="Sakkal Majalla" w:cs="Sakkal Majalla"/>
          <w:sz w:val="28"/>
          <w:szCs w:val="28"/>
          <w:rtl/>
        </w:rPr>
        <w:t>مع متغيرات تتعلق بالأمان السيبراني والثقة الرقمية، لتكييف النموذج مع خصوصية الخدمات التقنية والرقمية في المؤسسات السعودية</w:t>
      </w:r>
      <w:r w:rsidRPr="00BC7F1F">
        <w:rPr>
          <w:rFonts w:ascii="Sakkal Majalla" w:hAnsi="Sakkal Majalla" w:cs="Sakkal Majalla"/>
          <w:sz w:val="28"/>
          <w:szCs w:val="28"/>
          <w:rtl/>
        </w:rPr>
        <w:t>،</w:t>
      </w:r>
      <w:r w:rsidR="004818F6" w:rsidRPr="00BC7F1F">
        <w:rPr>
          <w:rFonts w:ascii="Sakkal Majalla" w:hAnsi="Sakkal Majalla" w:cs="Sakkal Majalla"/>
          <w:sz w:val="28"/>
          <w:szCs w:val="28"/>
          <w:rtl/>
        </w:rPr>
        <w:t xml:space="preserve"> كما سعت دراسة العمري وكلبونة</w:t>
      </w:r>
      <w:r w:rsidR="004818F6" w:rsidRPr="00BC7F1F">
        <w:rPr>
          <w:rFonts w:ascii="Sakkal Majalla" w:hAnsi="Sakkal Majalla" w:cs="Sakkal Majalla"/>
          <w:sz w:val="28"/>
          <w:szCs w:val="28"/>
        </w:rPr>
        <w:t xml:space="preserve"> (2022) </w:t>
      </w:r>
      <w:r w:rsidR="004818F6" w:rsidRPr="00BC7F1F">
        <w:rPr>
          <w:rFonts w:ascii="Sakkal Majalla" w:hAnsi="Sakkal Majalla" w:cs="Sakkal Majalla"/>
          <w:sz w:val="28"/>
          <w:szCs w:val="28"/>
          <w:rtl/>
        </w:rPr>
        <w:t>إلى تطوير نموذج تطبيقي يعكس أبعاد الجودة في السياق الإداري المحلي، بالتركيز على موثوقية الخدمة وسرعة الاستجابة كعنصرين أساسيين في رضا الموظف</w:t>
      </w:r>
      <w:r w:rsidR="004818F6" w:rsidRPr="00BC7F1F">
        <w:rPr>
          <w:rFonts w:ascii="Sakkal Majalla" w:hAnsi="Sakkal Majalla" w:cs="Sakkal Majalla"/>
          <w:sz w:val="28"/>
          <w:szCs w:val="28"/>
        </w:rPr>
        <w:t>.</w:t>
      </w:r>
    </w:p>
    <w:p w14:paraId="55A5CBBC" w14:textId="296FAD40" w:rsidR="004818F6" w:rsidRPr="00BC7F1F" w:rsidRDefault="005463D7" w:rsidP="00A605FB">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و</w:t>
      </w:r>
      <w:r w:rsidR="004818F6" w:rsidRPr="00BC7F1F">
        <w:rPr>
          <w:rFonts w:ascii="Sakkal Majalla" w:hAnsi="Sakkal Majalla" w:cs="Sakkal Majalla"/>
          <w:sz w:val="28"/>
          <w:szCs w:val="28"/>
          <w:rtl/>
        </w:rPr>
        <w:t>يتضح أن النماذج النظرية لجودة الخدمات تُشكل أساسًا علميًا لفهم مكونات الجودة، وقياسها بدقة، وتفسير تأثيرها على الأداء العام والرضا التنظيمي، وهو ما يمنح هذه النماذج أهمية كبيرة في البحوث التطبيقية في السياقات المؤسسية والخدمية</w:t>
      </w:r>
      <w:r w:rsidR="004818F6" w:rsidRPr="00BC7F1F">
        <w:rPr>
          <w:rFonts w:ascii="Sakkal Majalla" w:hAnsi="Sakkal Majalla" w:cs="Sakkal Majalla"/>
          <w:sz w:val="28"/>
          <w:szCs w:val="28"/>
        </w:rPr>
        <w:t>.</w:t>
      </w:r>
    </w:p>
    <w:p w14:paraId="3B7678F0" w14:textId="383BC3EB" w:rsidR="004818F6" w:rsidRPr="00A605FB" w:rsidRDefault="00A605FB" w:rsidP="00A605FB">
      <w:pPr>
        <w:spacing w:before="100" w:beforeAutospacing="1" w:after="100" w:afterAutospacing="1" w:line="360" w:lineRule="auto"/>
        <w:jc w:val="both"/>
        <w:outlineLvl w:val="2"/>
        <w:rPr>
          <w:rFonts w:ascii="Sakkal Majalla" w:hAnsi="Sakkal Majalla" w:cs="Sakkal Majalla"/>
          <w:b/>
          <w:bCs/>
          <w:vanish/>
          <w:sz w:val="32"/>
          <w:szCs w:val="32"/>
        </w:rPr>
      </w:pPr>
      <w:bookmarkStart w:id="38" w:name="_Toc203203097"/>
      <w:r w:rsidRPr="00A605FB">
        <w:rPr>
          <w:rFonts w:ascii="Sakkal Majalla" w:hAnsi="Sakkal Majalla" w:cs="Sakkal Majalla" w:hint="cs"/>
          <w:b/>
          <w:bCs/>
          <w:sz w:val="32"/>
          <w:szCs w:val="32"/>
          <w:rtl/>
        </w:rPr>
        <w:t xml:space="preserve">6.1.2 </w:t>
      </w:r>
      <w:r w:rsidR="004818F6" w:rsidRPr="00A605FB">
        <w:rPr>
          <w:rFonts w:ascii="Sakkal Majalla" w:hAnsi="Sakkal Majalla" w:cs="Sakkal Majalla"/>
          <w:b/>
          <w:bCs/>
          <w:sz w:val="32"/>
          <w:szCs w:val="32"/>
          <w:rtl/>
        </w:rPr>
        <w:t>أبعاد جودة الخدمات</w:t>
      </w:r>
      <w:bookmarkEnd w:id="38"/>
      <w:r w:rsidR="004818F6" w:rsidRPr="00A605FB">
        <w:rPr>
          <w:rFonts w:ascii="Sakkal Majalla" w:hAnsi="Sakkal Majalla" w:cs="Sakkal Majalla"/>
          <w:b/>
          <w:bCs/>
          <w:sz w:val="32"/>
          <w:szCs w:val="32"/>
          <w:rtl/>
        </w:rPr>
        <w:t xml:space="preserve"> </w:t>
      </w:r>
      <w:r w:rsidR="004818F6" w:rsidRPr="00A605FB">
        <w:rPr>
          <w:rFonts w:ascii="Sakkal Majalla" w:hAnsi="Sakkal Majalla" w:cs="Sakkal Majalla"/>
          <w:b/>
          <w:bCs/>
          <w:vanish/>
          <w:sz w:val="32"/>
          <w:szCs w:val="32"/>
          <w:rtl/>
        </w:rPr>
        <w:t>أسفل النموذج</w:t>
      </w:r>
    </w:p>
    <w:p w14:paraId="6C1A91DD" w14:textId="77777777" w:rsidR="00D47CF2" w:rsidRPr="00BC7F1F" w:rsidRDefault="00D47CF2" w:rsidP="002D6900">
      <w:pPr>
        <w:spacing w:before="100" w:beforeAutospacing="1" w:after="100" w:afterAutospacing="1" w:line="360" w:lineRule="auto"/>
        <w:jc w:val="both"/>
        <w:rPr>
          <w:rFonts w:ascii="Sakkal Majalla" w:hAnsi="Sakkal Majalla" w:cs="Sakkal Majalla"/>
          <w:sz w:val="28"/>
          <w:szCs w:val="28"/>
          <w:rtl/>
        </w:rPr>
      </w:pPr>
    </w:p>
    <w:p w14:paraId="676B8C16" w14:textId="77777777" w:rsidR="004818F6" w:rsidRPr="00A605FB" w:rsidRDefault="004818F6" w:rsidP="002D6900">
      <w:pPr>
        <w:spacing w:before="100" w:beforeAutospacing="1" w:after="100" w:afterAutospacing="1" w:line="360" w:lineRule="auto"/>
        <w:jc w:val="both"/>
        <w:rPr>
          <w:rFonts w:ascii="Sakkal Majalla" w:hAnsi="Sakkal Majalla" w:cs="Sakkal Majalla"/>
          <w:b/>
          <w:bCs/>
          <w:sz w:val="28"/>
          <w:szCs w:val="28"/>
        </w:rPr>
      </w:pPr>
      <w:r w:rsidRPr="00A605FB">
        <w:rPr>
          <w:rFonts w:ascii="Sakkal Majalla" w:hAnsi="Sakkal Majalla" w:cs="Sakkal Majalla"/>
          <w:b/>
          <w:bCs/>
          <w:sz w:val="28"/>
          <w:szCs w:val="28"/>
          <w:rtl/>
        </w:rPr>
        <w:t>أولًا: الاستجابة</w:t>
      </w:r>
      <w:r w:rsidRPr="00A605FB">
        <w:rPr>
          <w:rFonts w:ascii="Sakkal Majalla" w:hAnsi="Sakkal Majalla" w:cs="Sakkal Majalla"/>
          <w:b/>
          <w:bCs/>
          <w:sz w:val="28"/>
          <w:szCs w:val="28"/>
        </w:rPr>
        <w:t xml:space="preserve"> (Responsiveness)</w:t>
      </w:r>
    </w:p>
    <w:p w14:paraId="23EA23B3" w14:textId="54845B9A" w:rsidR="004818F6" w:rsidRPr="00BC7F1F" w:rsidRDefault="004818F6" w:rsidP="00A605FB">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تُعد الاستجابة من أبرز أبعاد جودة الخدمات، وتشير إلى مدى استعداد مقدم الخدمة للتعامل السريع مع طلبات المستفيدين، وتوفير الدعم اللازم لحل المشكلات أو تقديم المساعدة</w:t>
      </w:r>
      <w:r w:rsidR="005463D7" w:rsidRPr="00BC7F1F">
        <w:rPr>
          <w:rFonts w:ascii="Sakkal Majalla" w:hAnsi="Sakkal Majalla" w:cs="Sakkal Majalla"/>
          <w:sz w:val="28"/>
          <w:szCs w:val="28"/>
          <w:rtl/>
        </w:rPr>
        <w:t xml:space="preserve">، </w:t>
      </w:r>
      <w:r w:rsidRPr="00BC7F1F">
        <w:rPr>
          <w:rFonts w:ascii="Sakkal Majalla" w:hAnsi="Sakkal Majalla" w:cs="Sakkal Majalla"/>
          <w:sz w:val="28"/>
          <w:szCs w:val="28"/>
          <w:rtl/>
        </w:rPr>
        <w:t>ويُقصد بها قدرة المؤسسة أو النظام على التحرك الفوري والفعّال لمعالجة احتياجات المستخدم، سواء كان موظفًا داخليًا أو عميلاً خارجيًا، مما يعكس مدى مرونة الخدمة وفعاليتها</w:t>
      </w:r>
      <w:r w:rsidRPr="00BC7F1F">
        <w:rPr>
          <w:rFonts w:ascii="Sakkal Majalla" w:hAnsi="Sakkal Majalla" w:cs="Sakkal Majalla"/>
          <w:sz w:val="28"/>
          <w:szCs w:val="28"/>
        </w:rPr>
        <w:t xml:space="preserve"> (Zeithaml et al., 2020).</w:t>
      </w:r>
    </w:p>
    <w:p w14:paraId="072834B2" w14:textId="47073F98" w:rsidR="004818F6" w:rsidRPr="00BC7F1F" w:rsidRDefault="004818F6" w:rsidP="00A605FB">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 xml:space="preserve">وقد أكدت دراسة </w:t>
      </w:r>
      <w:r w:rsidRPr="00BC7F1F">
        <w:rPr>
          <w:rFonts w:ascii="Sakkal Majalla" w:hAnsi="Sakkal Majalla" w:cs="Sakkal Majalla"/>
          <w:sz w:val="28"/>
          <w:szCs w:val="28"/>
        </w:rPr>
        <w:t xml:space="preserve">Falade et al. (2024) </w:t>
      </w:r>
      <w:r w:rsidRPr="00BC7F1F">
        <w:rPr>
          <w:rFonts w:ascii="Sakkal Majalla" w:hAnsi="Sakkal Majalla" w:cs="Sakkal Majalla"/>
          <w:sz w:val="28"/>
          <w:szCs w:val="28"/>
          <w:rtl/>
        </w:rPr>
        <w:t>أن بُعد الاستجابة يُعد من أكثر الأبعاد تأثيرًا في رضا المستفيدين، حيث أظهرت نتائجها أن انخفاض سرعة الاستجابة يؤدي إلى شعور بالإهمال، ويدفع المستخدمين إلى فقدان الثقة في الخدمة</w:t>
      </w:r>
      <w:r w:rsidR="005463D7" w:rsidRPr="00BC7F1F">
        <w:rPr>
          <w:rFonts w:ascii="Sakkal Majalla" w:hAnsi="Sakkal Majalla" w:cs="Sakkal Majalla"/>
          <w:sz w:val="28"/>
          <w:szCs w:val="28"/>
          <w:rtl/>
        </w:rPr>
        <w:t>،</w:t>
      </w:r>
      <w:r w:rsidRPr="00BC7F1F">
        <w:rPr>
          <w:rFonts w:ascii="Sakkal Majalla" w:hAnsi="Sakkal Majalla" w:cs="Sakkal Majalla"/>
          <w:sz w:val="28"/>
          <w:szCs w:val="28"/>
          <w:rtl/>
        </w:rPr>
        <w:t xml:space="preserve"> كما بينت الدراسة أن توفير فرق دعم فني فعالة وقنوات تواصل مرنة يُسهم بشكل كبير في رفع التقييم العام للجودة</w:t>
      </w:r>
      <w:r w:rsidRPr="00BC7F1F">
        <w:rPr>
          <w:rFonts w:ascii="Sakkal Majalla" w:hAnsi="Sakkal Majalla" w:cs="Sakkal Majalla"/>
          <w:sz w:val="28"/>
          <w:szCs w:val="28"/>
        </w:rPr>
        <w:t>.</w:t>
      </w:r>
    </w:p>
    <w:p w14:paraId="2C7A486A" w14:textId="77777777" w:rsidR="004818F6" w:rsidRPr="00BC7F1F" w:rsidRDefault="004818F6" w:rsidP="00A605FB">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وفي السياق المحلي، شدد السبتي</w:t>
      </w:r>
      <w:r w:rsidRPr="00BC7F1F">
        <w:rPr>
          <w:rFonts w:ascii="Sakkal Majalla" w:hAnsi="Sakkal Majalla" w:cs="Sakkal Majalla"/>
          <w:sz w:val="28"/>
          <w:szCs w:val="28"/>
        </w:rPr>
        <w:t xml:space="preserve"> (2023) </w:t>
      </w:r>
      <w:r w:rsidRPr="00BC7F1F">
        <w:rPr>
          <w:rFonts w:ascii="Sakkal Majalla" w:hAnsi="Sakkal Majalla" w:cs="Sakkal Majalla"/>
          <w:sz w:val="28"/>
          <w:szCs w:val="28"/>
          <w:rtl/>
        </w:rPr>
        <w:t xml:space="preserve">على أن الاستجابة تمثل أحد التحديات الجوهرية في بيئات العمل الرقمية، وخاصة في المؤسسات السعودية التي تعتمد بشكل متزايد على الأنظمة الذكية </w:t>
      </w:r>
      <w:r w:rsidRPr="00BC7F1F">
        <w:rPr>
          <w:rFonts w:ascii="Sakkal Majalla" w:hAnsi="Sakkal Majalla" w:cs="Sakkal Majalla"/>
          <w:sz w:val="28"/>
          <w:szCs w:val="28"/>
          <w:rtl/>
        </w:rPr>
        <w:lastRenderedPageBreak/>
        <w:t>والخدمات السحابية، حيث يؤدي التأخر في الدعم أو إصلاح الأعطال إلى توقف العمليات وتعطيل الإنتاجية، ما ينعكس سلبًا على الرضا الوظيفي</w:t>
      </w:r>
      <w:r w:rsidRPr="00BC7F1F">
        <w:rPr>
          <w:rFonts w:ascii="Sakkal Majalla" w:hAnsi="Sakkal Majalla" w:cs="Sakkal Majalla"/>
          <w:sz w:val="28"/>
          <w:szCs w:val="28"/>
        </w:rPr>
        <w:t>.</w:t>
      </w:r>
    </w:p>
    <w:p w14:paraId="6A38C360" w14:textId="77777777" w:rsidR="004818F6" w:rsidRPr="00BC7F1F" w:rsidRDefault="004818F6" w:rsidP="00A605FB">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كما ربطت دراسة علي والزعبي</w:t>
      </w:r>
      <w:r w:rsidRPr="00BC7F1F">
        <w:rPr>
          <w:rFonts w:ascii="Sakkal Majalla" w:hAnsi="Sakkal Majalla" w:cs="Sakkal Majalla"/>
          <w:sz w:val="28"/>
          <w:szCs w:val="28"/>
        </w:rPr>
        <w:t xml:space="preserve"> (2021) </w:t>
      </w:r>
      <w:r w:rsidRPr="00BC7F1F">
        <w:rPr>
          <w:rFonts w:ascii="Sakkal Majalla" w:hAnsi="Sakkal Majalla" w:cs="Sakkal Majalla"/>
          <w:sz w:val="28"/>
          <w:szCs w:val="28"/>
          <w:rtl/>
        </w:rPr>
        <w:t>بين مستوى الاستجابة وفعالية بيئة العمل الداخلية، مشيرة إلى أن الاستجابة الفورية لاحتياجات الموظفين التقنية أو الإدارية ترفع من روحهم المعنوية، وتخلق مناخًا من الثقة والتقدير المتبادل</w:t>
      </w:r>
      <w:r w:rsidRPr="00BC7F1F">
        <w:rPr>
          <w:rFonts w:ascii="Sakkal Majalla" w:hAnsi="Sakkal Majalla" w:cs="Sakkal Majalla"/>
          <w:sz w:val="28"/>
          <w:szCs w:val="28"/>
        </w:rPr>
        <w:t>.</w:t>
      </w:r>
    </w:p>
    <w:p w14:paraId="1EAC34E9" w14:textId="77777777" w:rsidR="004818F6" w:rsidRPr="00BC7F1F" w:rsidRDefault="004818F6" w:rsidP="00A605FB">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 xml:space="preserve">من جهة أخرى، يرى </w:t>
      </w:r>
      <w:r w:rsidRPr="00BC7F1F">
        <w:rPr>
          <w:rFonts w:ascii="Sakkal Majalla" w:hAnsi="Sakkal Majalla" w:cs="Sakkal Majalla"/>
          <w:sz w:val="28"/>
          <w:szCs w:val="28"/>
        </w:rPr>
        <w:t xml:space="preserve">Gambhir (2024) </w:t>
      </w:r>
      <w:r w:rsidRPr="00BC7F1F">
        <w:rPr>
          <w:rFonts w:ascii="Sakkal Majalla" w:hAnsi="Sakkal Majalla" w:cs="Sakkal Majalla"/>
          <w:sz w:val="28"/>
          <w:szCs w:val="28"/>
          <w:rtl/>
        </w:rPr>
        <w:t>أن المؤسسات التي تعتمد على الذكاء الاصطناعي وتحليلات البيانات تستطيع تحسين الاستجابة بشكل كبير من خلال أنظمة دعم القرار الذكية، وتخصيص الحلول، وتحليل الطلبات المتكررة، مما يقلل من وقت الانتظار ويزيد من دقة التعامل</w:t>
      </w:r>
      <w:r w:rsidRPr="00BC7F1F">
        <w:rPr>
          <w:rFonts w:ascii="Sakkal Majalla" w:hAnsi="Sakkal Majalla" w:cs="Sakkal Majalla"/>
          <w:sz w:val="28"/>
          <w:szCs w:val="28"/>
        </w:rPr>
        <w:t>.</w:t>
      </w:r>
    </w:p>
    <w:p w14:paraId="4F768BDC" w14:textId="77777777" w:rsidR="004818F6" w:rsidRPr="00BC7F1F" w:rsidRDefault="004818F6" w:rsidP="00A605FB">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وبناءً عليه، فإن بُعد الاستجابة يُعد مؤشرًا حيويًا على جودة الخدمة، لأنه يعكس مستوى الجاهزية المؤسسية والاهتمام باحتياجات المستخدمين، ويساهم بشكل مباشر في تعزيز الرضا وبناء الثقة بين الأطراف داخل بيئة العمل</w:t>
      </w:r>
      <w:r w:rsidRPr="00BC7F1F">
        <w:rPr>
          <w:rFonts w:ascii="Sakkal Majalla" w:hAnsi="Sakkal Majalla" w:cs="Sakkal Majalla"/>
          <w:sz w:val="28"/>
          <w:szCs w:val="28"/>
        </w:rPr>
        <w:t>.</w:t>
      </w:r>
    </w:p>
    <w:p w14:paraId="1C09D6EB" w14:textId="77777777" w:rsidR="004818F6" w:rsidRPr="00A605FB" w:rsidRDefault="004818F6" w:rsidP="002D6900">
      <w:pPr>
        <w:spacing w:before="100" w:beforeAutospacing="1" w:after="100" w:afterAutospacing="1" w:line="360" w:lineRule="auto"/>
        <w:jc w:val="both"/>
        <w:rPr>
          <w:rFonts w:ascii="Sakkal Majalla" w:hAnsi="Sakkal Majalla" w:cs="Sakkal Majalla"/>
          <w:b/>
          <w:bCs/>
          <w:sz w:val="28"/>
          <w:szCs w:val="28"/>
        </w:rPr>
      </w:pPr>
      <w:r w:rsidRPr="00A605FB">
        <w:rPr>
          <w:rFonts w:ascii="Sakkal Majalla" w:hAnsi="Sakkal Majalla" w:cs="Sakkal Majalla"/>
          <w:b/>
          <w:bCs/>
          <w:sz w:val="28"/>
          <w:szCs w:val="28"/>
          <w:rtl/>
        </w:rPr>
        <w:t>ثانيًا: الملموسية</w:t>
      </w:r>
      <w:r w:rsidRPr="00A605FB">
        <w:rPr>
          <w:rFonts w:ascii="Sakkal Majalla" w:hAnsi="Sakkal Majalla" w:cs="Sakkal Majalla"/>
          <w:b/>
          <w:bCs/>
          <w:sz w:val="28"/>
          <w:szCs w:val="28"/>
        </w:rPr>
        <w:t xml:space="preserve"> (Tangibility)</w:t>
      </w:r>
    </w:p>
    <w:p w14:paraId="4086BA4E" w14:textId="5F119104" w:rsidR="004818F6" w:rsidRPr="00BC7F1F" w:rsidRDefault="004818F6" w:rsidP="00A605FB">
      <w:pPr>
        <w:spacing w:before="100" w:beforeAutospacing="1" w:after="100" w:afterAutospacing="1" w:line="360" w:lineRule="auto"/>
        <w:ind w:firstLine="706"/>
        <w:jc w:val="both"/>
        <w:rPr>
          <w:rFonts w:ascii="Sakkal Majalla" w:hAnsi="Sakkal Majalla" w:cs="Sakkal Majalla"/>
          <w:sz w:val="28"/>
          <w:szCs w:val="28"/>
          <w:lang w:bidi="ar-EG"/>
        </w:rPr>
      </w:pPr>
      <w:r w:rsidRPr="00BC7F1F">
        <w:rPr>
          <w:rFonts w:ascii="Sakkal Majalla" w:hAnsi="Sakkal Majalla" w:cs="Sakkal Majalla" w:hint="cs"/>
          <w:sz w:val="28"/>
          <w:szCs w:val="28"/>
          <w:rtl/>
          <w:lang w:bidi="ar-EG"/>
        </w:rPr>
        <w:t>يُعد بُعد الملموسية من أبرز المؤشرات الظاهرة لجودة الخدمات، ويعبّر عن كافة المكونات المادية التي تُحيط بتقديم الخدمة، وتشمل التجهيزات التقنية، والبنية التحتية، ومظهر العاملين، والوسائل المساعدة كالوثائق المطبوعة أو واجهات التطبيقات</w:t>
      </w:r>
      <w:r w:rsidR="005463D7" w:rsidRPr="00BC7F1F">
        <w:rPr>
          <w:rFonts w:ascii="Sakkal Majalla" w:hAnsi="Sakkal Majalla" w:cs="Sakkal Majalla" w:hint="cs"/>
          <w:sz w:val="28"/>
          <w:szCs w:val="28"/>
          <w:rtl/>
          <w:lang w:bidi="ar-EG"/>
        </w:rPr>
        <w:t>،</w:t>
      </w:r>
      <w:r w:rsidRPr="00BC7F1F">
        <w:rPr>
          <w:rFonts w:ascii="Sakkal Majalla" w:hAnsi="Sakkal Majalla" w:cs="Sakkal Majalla" w:hint="cs"/>
          <w:sz w:val="28"/>
          <w:szCs w:val="28"/>
          <w:rtl/>
          <w:lang w:bidi="ar-EG"/>
        </w:rPr>
        <w:t xml:space="preserve"> وتؤثر هذه العناصر بشكل مباشر في تصور المستخدم لجودة الخدمة، ومدى احترافية المؤسسة في تقديمها</w:t>
      </w:r>
      <w:r w:rsidRPr="00BC7F1F">
        <w:rPr>
          <w:rFonts w:ascii="Sakkal Majalla" w:hAnsi="Sakkal Majalla" w:cs="Sakkal Majalla" w:hint="cs"/>
          <w:sz w:val="28"/>
          <w:szCs w:val="28"/>
          <w:lang w:bidi="ar-EG"/>
        </w:rPr>
        <w:t xml:space="preserve"> (Al-Debei &amp; Avison, 2020).</w:t>
      </w:r>
    </w:p>
    <w:p w14:paraId="0BA62060" w14:textId="77777777" w:rsidR="004818F6" w:rsidRPr="00BC7F1F" w:rsidRDefault="004818F6" w:rsidP="00A605FB">
      <w:pPr>
        <w:spacing w:before="100" w:beforeAutospacing="1" w:after="100" w:afterAutospacing="1" w:line="360" w:lineRule="auto"/>
        <w:ind w:firstLine="706"/>
        <w:jc w:val="both"/>
        <w:rPr>
          <w:rFonts w:ascii="Sakkal Majalla" w:hAnsi="Sakkal Majalla" w:cs="Sakkal Majalla"/>
          <w:sz w:val="28"/>
          <w:szCs w:val="28"/>
          <w:lang w:bidi="ar-EG"/>
        </w:rPr>
      </w:pPr>
      <w:r w:rsidRPr="00BC7F1F">
        <w:rPr>
          <w:rFonts w:ascii="Sakkal Majalla" w:hAnsi="Sakkal Majalla" w:cs="Sakkal Majalla" w:hint="cs"/>
          <w:sz w:val="28"/>
          <w:szCs w:val="28"/>
          <w:rtl/>
          <w:lang w:bidi="ar-EG"/>
        </w:rPr>
        <w:t xml:space="preserve">وقد أوضح </w:t>
      </w:r>
      <w:r w:rsidRPr="00BC7F1F">
        <w:rPr>
          <w:rFonts w:ascii="Sakkal Majalla" w:hAnsi="Sakkal Majalla" w:cs="Sakkal Majalla" w:hint="cs"/>
          <w:sz w:val="28"/>
          <w:szCs w:val="28"/>
          <w:lang w:bidi="ar-EG"/>
        </w:rPr>
        <w:t xml:space="preserve">Volpi (2018) </w:t>
      </w:r>
      <w:r w:rsidRPr="00BC7F1F">
        <w:rPr>
          <w:rFonts w:ascii="Sakkal Majalla" w:hAnsi="Sakkal Majalla" w:cs="Sakkal Majalla" w:hint="cs"/>
          <w:sz w:val="28"/>
          <w:szCs w:val="28"/>
          <w:rtl/>
          <w:lang w:bidi="ar-EG"/>
        </w:rPr>
        <w:t>أن الملموسية ليست مجرد شكل خارجي، بل تمثل بُعدًا إدراكيًا مهمًا في تعزيز الثقة بالخدمة، إذ إن وجود بيئة مادية منظمة، وتقنيات حديثة، وأدوات تفاعلية سهلة الاستخدام، يُسهم في تكوين تصور إيجابي عن المؤسسة حتى قبل تلقي الخدمة فعليًا</w:t>
      </w:r>
      <w:r w:rsidRPr="00BC7F1F">
        <w:rPr>
          <w:rFonts w:ascii="Sakkal Majalla" w:hAnsi="Sakkal Majalla" w:cs="Sakkal Majalla" w:hint="cs"/>
          <w:sz w:val="28"/>
          <w:szCs w:val="28"/>
          <w:lang w:bidi="ar-EG"/>
        </w:rPr>
        <w:t>.</w:t>
      </w:r>
    </w:p>
    <w:p w14:paraId="7F34B4C6" w14:textId="77777777" w:rsidR="004818F6" w:rsidRPr="00BC7F1F" w:rsidRDefault="004818F6" w:rsidP="00A605FB">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lastRenderedPageBreak/>
        <w:t>وفي السياق العربي، أشار العمري وكلبونة</w:t>
      </w:r>
      <w:r w:rsidRPr="00BC7F1F">
        <w:rPr>
          <w:rFonts w:ascii="Sakkal Majalla" w:hAnsi="Sakkal Majalla" w:cs="Sakkal Majalla"/>
          <w:sz w:val="28"/>
          <w:szCs w:val="28"/>
        </w:rPr>
        <w:t xml:space="preserve"> (2022) </w:t>
      </w:r>
      <w:r w:rsidRPr="00BC7F1F">
        <w:rPr>
          <w:rFonts w:ascii="Sakkal Majalla" w:hAnsi="Sakkal Majalla" w:cs="Sakkal Majalla"/>
          <w:sz w:val="28"/>
          <w:szCs w:val="28"/>
          <w:rtl/>
        </w:rPr>
        <w:t>إلى أن الملموسية داخل المؤسسات الخدمية تُعد عاملًا محفزًا في رفع كفاءة الموظفين، حيث إن توفر التجهيزات المناسبة، والبنية التحتية المتكاملة، يقلل من الأخطاء التشغيلية، ويزيد من فاعلية تنفيذ المهام اليومية</w:t>
      </w:r>
      <w:r w:rsidRPr="00BC7F1F">
        <w:rPr>
          <w:rFonts w:ascii="Sakkal Majalla" w:hAnsi="Sakkal Majalla" w:cs="Sakkal Majalla"/>
          <w:sz w:val="28"/>
          <w:szCs w:val="28"/>
        </w:rPr>
        <w:t>.</w:t>
      </w:r>
    </w:p>
    <w:p w14:paraId="24080F16" w14:textId="77777777" w:rsidR="004818F6" w:rsidRPr="00BC7F1F" w:rsidRDefault="004818F6" w:rsidP="00A605FB">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كما أكدت دراسة الشديفات وصيام</w:t>
      </w:r>
      <w:r w:rsidRPr="00BC7F1F">
        <w:rPr>
          <w:rFonts w:ascii="Sakkal Majalla" w:hAnsi="Sakkal Majalla" w:cs="Sakkal Majalla"/>
          <w:sz w:val="28"/>
          <w:szCs w:val="28"/>
        </w:rPr>
        <w:t xml:space="preserve"> (2022) </w:t>
      </w:r>
      <w:r w:rsidRPr="00BC7F1F">
        <w:rPr>
          <w:rFonts w:ascii="Sakkal Majalla" w:hAnsi="Sakkal Majalla" w:cs="Sakkal Majalla"/>
          <w:sz w:val="28"/>
          <w:szCs w:val="28"/>
          <w:rtl/>
        </w:rPr>
        <w:t>أن ضعف البنية الملموسة – مثل تقادم الأنظمة، أو قلة توفر الأدوات – يؤثر سلبًا على رضا العاملين، ويؤدي إلى إضعاف انطباعهم عن جودة بيئة العمل، مهما كانت باقي أبعاد الخدمة جيدة</w:t>
      </w:r>
      <w:r w:rsidRPr="00BC7F1F">
        <w:rPr>
          <w:rFonts w:ascii="Sakkal Majalla" w:hAnsi="Sakkal Majalla" w:cs="Sakkal Majalla"/>
          <w:sz w:val="28"/>
          <w:szCs w:val="28"/>
        </w:rPr>
        <w:t>.</w:t>
      </w:r>
    </w:p>
    <w:p w14:paraId="64377BE8" w14:textId="77777777" w:rsidR="004818F6" w:rsidRPr="00BC7F1F" w:rsidRDefault="004818F6" w:rsidP="00A605FB">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وبالتالي، فإن الملموسية لا تُقاس فقط بما هو موجود ماديًا، بل أيضًا بما يعكسه ذلك من التزام تنظيمي بالتطوير والتحسين المستمر، وهو ما يجعل هذا البُعد مؤثرًا في تقييم جودة الخدمات ورضا الموظفين في آنٍ واحد</w:t>
      </w:r>
      <w:r w:rsidRPr="00BC7F1F">
        <w:rPr>
          <w:rFonts w:ascii="Sakkal Majalla" w:hAnsi="Sakkal Majalla" w:cs="Sakkal Majalla"/>
          <w:sz w:val="28"/>
          <w:szCs w:val="28"/>
        </w:rPr>
        <w:t>.</w:t>
      </w:r>
    </w:p>
    <w:p w14:paraId="7E6E5C44" w14:textId="77777777" w:rsidR="004818F6" w:rsidRPr="00A605FB" w:rsidRDefault="004818F6" w:rsidP="002D6900">
      <w:pPr>
        <w:spacing w:before="100" w:beforeAutospacing="1" w:after="100" w:afterAutospacing="1" w:line="360" w:lineRule="auto"/>
        <w:jc w:val="both"/>
        <w:rPr>
          <w:rFonts w:ascii="Sakkal Majalla" w:hAnsi="Sakkal Majalla" w:cs="Sakkal Majalla"/>
          <w:b/>
          <w:bCs/>
          <w:sz w:val="28"/>
          <w:szCs w:val="28"/>
        </w:rPr>
      </w:pPr>
      <w:r w:rsidRPr="00A605FB">
        <w:rPr>
          <w:rFonts w:ascii="Sakkal Majalla" w:hAnsi="Sakkal Majalla" w:cs="Sakkal Majalla"/>
          <w:b/>
          <w:bCs/>
          <w:sz w:val="28"/>
          <w:szCs w:val="28"/>
          <w:rtl/>
        </w:rPr>
        <w:t>ثالثًا: الاعتمادية</w:t>
      </w:r>
      <w:r w:rsidRPr="00A605FB">
        <w:rPr>
          <w:rFonts w:ascii="Sakkal Majalla" w:hAnsi="Sakkal Majalla" w:cs="Sakkal Majalla"/>
          <w:b/>
          <w:bCs/>
          <w:sz w:val="28"/>
          <w:szCs w:val="28"/>
        </w:rPr>
        <w:t xml:space="preserve"> (Reliability)</w:t>
      </w:r>
    </w:p>
    <w:p w14:paraId="6AD68B72" w14:textId="3EEC74FB" w:rsidR="004818F6" w:rsidRPr="00BC7F1F" w:rsidRDefault="004818F6" w:rsidP="00A605FB">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تُعد الاعتمادية من الركائز الأساسية في تقييم جودة الخدمات، وهي تعكس مدى قدرة المؤسسة على تقديم الخدمة بشكل دقيق ومتسق في كل مرة، دون أخطاء أو تقلبات</w:t>
      </w:r>
      <w:r w:rsidR="005463D7" w:rsidRPr="00BC7F1F">
        <w:rPr>
          <w:rFonts w:ascii="Sakkal Majalla" w:hAnsi="Sakkal Majalla" w:cs="Sakkal Majalla"/>
          <w:sz w:val="28"/>
          <w:szCs w:val="28"/>
          <w:rtl/>
        </w:rPr>
        <w:t>،</w:t>
      </w:r>
      <w:r w:rsidRPr="00BC7F1F">
        <w:rPr>
          <w:rFonts w:ascii="Sakkal Majalla" w:hAnsi="Sakkal Majalla" w:cs="Sakkal Majalla"/>
          <w:sz w:val="28"/>
          <w:szCs w:val="28"/>
          <w:rtl/>
        </w:rPr>
        <w:t xml:space="preserve"> ويُقصد بها التزام الجهة المقدمة بتعهداتها تجاه المستفيدين، وتنفيذ الخدمة في الوقت المحدد وبالمستوى المتوقع، بما يُعزز ثقة المستخدم واستقراره النفسي</w:t>
      </w:r>
      <w:r w:rsidRPr="00BC7F1F">
        <w:rPr>
          <w:rFonts w:ascii="Sakkal Majalla" w:hAnsi="Sakkal Majalla" w:cs="Sakkal Majalla"/>
          <w:sz w:val="28"/>
          <w:szCs w:val="28"/>
        </w:rPr>
        <w:t xml:space="preserve"> (Oladele et al., 2024).</w:t>
      </w:r>
    </w:p>
    <w:p w14:paraId="43B0803C" w14:textId="77777777" w:rsidR="004818F6" w:rsidRPr="00BC7F1F" w:rsidRDefault="004818F6" w:rsidP="00A605FB">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 xml:space="preserve">ويرى </w:t>
      </w:r>
      <w:r w:rsidRPr="00BC7F1F">
        <w:rPr>
          <w:rFonts w:ascii="Sakkal Majalla" w:hAnsi="Sakkal Majalla" w:cs="Sakkal Majalla"/>
          <w:sz w:val="28"/>
          <w:szCs w:val="28"/>
        </w:rPr>
        <w:t xml:space="preserve">Gambhir (2024) </w:t>
      </w:r>
      <w:r w:rsidRPr="00BC7F1F">
        <w:rPr>
          <w:rFonts w:ascii="Sakkal Majalla" w:hAnsi="Sakkal Majalla" w:cs="Sakkal Majalla"/>
          <w:sz w:val="28"/>
          <w:szCs w:val="28"/>
          <w:rtl/>
        </w:rPr>
        <w:t>أن الاعتمادية لا تتعلق فقط بتنفيذ الخدمة، بل تمتد إلى القدرة على الحفاظ على الأداء نفسه تحت ظروف تشغيلية مختلفة، وهو ما يُعد دليلًا على النضج المؤسسي وتكامل النظم الداخلية. وقد بيّن أن انخفاض الاعتمادية في تقديم الخدمات يؤثر بشكل مباشر على ولاء الموظفين ورضاهم الوظيفي، لا سيما في البيئات التقنية التي تعتمد على نظم دقيقة وحساسة</w:t>
      </w:r>
      <w:r w:rsidRPr="00BC7F1F">
        <w:rPr>
          <w:rFonts w:ascii="Sakkal Majalla" w:hAnsi="Sakkal Majalla" w:cs="Sakkal Majalla"/>
          <w:sz w:val="28"/>
          <w:szCs w:val="28"/>
        </w:rPr>
        <w:t>.</w:t>
      </w:r>
    </w:p>
    <w:p w14:paraId="65346652" w14:textId="77777777" w:rsidR="004818F6" w:rsidRPr="00BC7F1F" w:rsidRDefault="004818F6" w:rsidP="00A605FB">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أما في السياق المحلي، فقد أشار الحربي</w:t>
      </w:r>
      <w:r w:rsidRPr="00BC7F1F">
        <w:rPr>
          <w:rFonts w:ascii="Sakkal Majalla" w:hAnsi="Sakkal Majalla" w:cs="Sakkal Majalla"/>
          <w:sz w:val="28"/>
          <w:szCs w:val="28"/>
        </w:rPr>
        <w:t xml:space="preserve"> (2022) </w:t>
      </w:r>
      <w:r w:rsidRPr="00BC7F1F">
        <w:rPr>
          <w:rFonts w:ascii="Sakkal Majalla" w:hAnsi="Sakkal Majalla" w:cs="Sakkal Majalla"/>
          <w:sz w:val="28"/>
          <w:szCs w:val="28"/>
          <w:rtl/>
        </w:rPr>
        <w:t xml:space="preserve">إلى أن الاعتمادية تُمثّل أحد أكثر أبعاد جودة الخدمات تأثيرًا في تجربة الموظف، إذ أن التكرار في الأعطال، أو تأخر الوصول إلى الخدمة، يخلق حالة من </w:t>
      </w:r>
      <w:r w:rsidRPr="00BC7F1F">
        <w:rPr>
          <w:rFonts w:ascii="Sakkal Majalla" w:hAnsi="Sakkal Majalla" w:cs="Sakkal Majalla"/>
          <w:sz w:val="28"/>
          <w:szCs w:val="28"/>
          <w:rtl/>
        </w:rPr>
        <w:lastRenderedPageBreak/>
        <w:t>الإحباط الوظيفي، ويؤثر على الانطباع العام عن المؤسسة. كما أكد أن وجود نظام دعم موثوق ومتجاوب هو عنصر حيوي في بناء بيئة عمل مستقرة</w:t>
      </w:r>
      <w:r w:rsidRPr="00BC7F1F">
        <w:rPr>
          <w:rFonts w:ascii="Sakkal Majalla" w:hAnsi="Sakkal Majalla" w:cs="Sakkal Majalla"/>
          <w:sz w:val="28"/>
          <w:szCs w:val="28"/>
        </w:rPr>
        <w:t>.</w:t>
      </w:r>
    </w:p>
    <w:p w14:paraId="2646408A" w14:textId="77777777" w:rsidR="004818F6" w:rsidRPr="00BC7F1F" w:rsidRDefault="004818F6" w:rsidP="00A605FB">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وتؤكد دراسة الشديفات وصيام</w:t>
      </w:r>
      <w:r w:rsidRPr="00BC7F1F">
        <w:rPr>
          <w:rFonts w:ascii="Sakkal Majalla" w:hAnsi="Sakkal Majalla" w:cs="Sakkal Majalla"/>
          <w:sz w:val="28"/>
          <w:szCs w:val="28"/>
        </w:rPr>
        <w:t xml:space="preserve"> (2022) </w:t>
      </w:r>
      <w:r w:rsidRPr="00BC7F1F">
        <w:rPr>
          <w:rFonts w:ascii="Sakkal Majalla" w:hAnsi="Sakkal Majalla" w:cs="Sakkal Majalla"/>
          <w:sz w:val="28"/>
          <w:szCs w:val="28"/>
          <w:rtl/>
        </w:rPr>
        <w:t>هذه الرؤية، حيث أظهرت نتائجها أن الموظفين في المؤسسات ذات الاعتمادية العالية يشعرون بدرجة أعلى من الثقة والانتماء، ويكونون أكثر استعدادًا لتحمّل المسؤوليات، مقارنة بزملائهم في مؤسسات يغلب عليها الطابع الارتجالي أو ضعف الالتزام</w:t>
      </w:r>
      <w:r w:rsidRPr="00BC7F1F">
        <w:rPr>
          <w:rFonts w:ascii="Sakkal Majalla" w:hAnsi="Sakkal Majalla" w:cs="Sakkal Majalla"/>
          <w:sz w:val="28"/>
          <w:szCs w:val="28"/>
        </w:rPr>
        <w:t>.</w:t>
      </w:r>
    </w:p>
    <w:p w14:paraId="7026C56C" w14:textId="77777777" w:rsidR="004818F6" w:rsidRPr="00BC7F1F" w:rsidRDefault="004818F6" w:rsidP="00A605FB">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وبالتالي، فإن الاعتمادية لا تمثل فقط أداءً وظيفيًا ثابتًا، بل هي عنصر ثقة مركزي يربط الموظف بالمؤسسة، ويعكس مدى التزام الإدارة بتحقيق الكفاءة، والتقليل من التباين في الخدمة، وتعزيز استمرارية الأداء في الظروف المختلفة</w:t>
      </w:r>
      <w:r w:rsidRPr="00BC7F1F">
        <w:rPr>
          <w:rFonts w:ascii="Sakkal Majalla" w:hAnsi="Sakkal Majalla" w:cs="Sakkal Majalla"/>
          <w:sz w:val="28"/>
          <w:szCs w:val="28"/>
        </w:rPr>
        <w:t>.</w:t>
      </w:r>
    </w:p>
    <w:p w14:paraId="05490273" w14:textId="77777777" w:rsidR="004818F6" w:rsidRPr="00A605FB" w:rsidRDefault="004818F6" w:rsidP="002D6900">
      <w:pPr>
        <w:spacing w:before="100" w:beforeAutospacing="1" w:after="100" w:afterAutospacing="1" w:line="360" w:lineRule="auto"/>
        <w:jc w:val="both"/>
        <w:rPr>
          <w:rFonts w:ascii="Sakkal Majalla" w:hAnsi="Sakkal Majalla" w:cs="Sakkal Majalla"/>
          <w:b/>
          <w:bCs/>
          <w:sz w:val="28"/>
          <w:szCs w:val="28"/>
        </w:rPr>
      </w:pPr>
      <w:r w:rsidRPr="00A605FB">
        <w:rPr>
          <w:rFonts w:ascii="Sakkal Majalla" w:hAnsi="Sakkal Majalla" w:cs="Sakkal Majalla"/>
          <w:b/>
          <w:bCs/>
          <w:sz w:val="28"/>
          <w:szCs w:val="28"/>
          <w:rtl/>
        </w:rPr>
        <w:t>رابعًا: الأمان</w:t>
      </w:r>
      <w:r w:rsidRPr="00A605FB">
        <w:rPr>
          <w:rFonts w:ascii="Sakkal Majalla" w:hAnsi="Sakkal Majalla" w:cs="Sakkal Majalla"/>
          <w:b/>
          <w:bCs/>
          <w:sz w:val="28"/>
          <w:szCs w:val="28"/>
        </w:rPr>
        <w:t xml:space="preserve"> (Assurance)</w:t>
      </w:r>
    </w:p>
    <w:p w14:paraId="5CEFBA7C" w14:textId="47CABE3D" w:rsidR="004818F6" w:rsidRPr="00BC7F1F" w:rsidRDefault="004818F6" w:rsidP="00A605FB">
      <w:pPr>
        <w:spacing w:before="100" w:beforeAutospacing="1" w:after="100" w:afterAutospacing="1" w:line="360" w:lineRule="auto"/>
        <w:ind w:firstLine="706"/>
        <w:jc w:val="both"/>
        <w:rPr>
          <w:rFonts w:ascii="Sakkal Majalla" w:hAnsi="Sakkal Majalla" w:cs="Sakkal Majalla"/>
          <w:sz w:val="28"/>
          <w:szCs w:val="28"/>
          <w:lang w:bidi="ar-EG"/>
        </w:rPr>
      </w:pPr>
      <w:r w:rsidRPr="00BC7F1F">
        <w:rPr>
          <w:rFonts w:ascii="Sakkal Majalla" w:hAnsi="Sakkal Majalla" w:cs="Sakkal Majalla" w:hint="cs"/>
          <w:sz w:val="28"/>
          <w:szCs w:val="28"/>
          <w:rtl/>
          <w:lang w:bidi="ar-EG"/>
        </w:rPr>
        <w:t>يشير بُعد الأمان إلى مدى شعور المستفيدين سواء موظفين أو عملاء</w:t>
      </w:r>
      <w:r w:rsidR="005463D7" w:rsidRPr="00BC7F1F">
        <w:rPr>
          <w:rFonts w:ascii="Sakkal Majalla" w:hAnsi="Sakkal Majalla" w:cs="Sakkal Majalla" w:hint="cs"/>
          <w:sz w:val="28"/>
          <w:szCs w:val="28"/>
          <w:rtl/>
          <w:lang w:bidi="ar-EG"/>
        </w:rPr>
        <w:t xml:space="preserve"> </w:t>
      </w:r>
      <w:r w:rsidRPr="00BC7F1F">
        <w:rPr>
          <w:rFonts w:ascii="Sakkal Majalla" w:hAnsi="Sakkal Majalla" w:cs="Sakkal Majalla" w:hint="cs"/>
          <w:sz w:val="28"/>
          <w:szCs w:val="28"/>
          <w:rtl/>
          <w:lang w:bidi="ar-EG"/>
        </w:rPr>
        <w:t>بالثقة في الخدمة المقدمة، واطمئنانهم إلى سلامة البيانات، وكفاءة الكوادر، ووضوح الإجراءات المتبعة. ويتضمن الأمان عناصر متعددة مثل</w:t>
      </w:r>
      <w:r w:rsidRPr="00BC7F1F">
        <w:rPr>
          <w:rFonts w:ascii="Sakkal Majalla" w:hAnsi="Sakkal Majalla" w:cs="Sakkal Majalla" w:hint="cs"/>
          <w:sz w:val="28"/>
          <w:szCs w:val="28"/>
          <w:lang w:bidi="ar-EG"/>
        </w:rPr>
        <w:t xml:space="preserve">: </w:t>
      </w:r>
      <w:r w:rsidRPr="00BC7F1F">
        <w:rPr>
          <w:rFonts w:ascii="Sakkal Majalla" w:hAnsi="Sakkal Majalla" w:cs="Sakkal Majalla" w:hint="cs"/>
          <w:sz w:val="28"/>
          <w:szCs w:val="28"/>
          <w:rtl/>
          <w:lang w:bidi="ar-EG"/>
        </w:rPr>
        <w:t xml:space="preserve">الخبرة المهنية، احترام الخصوصية، الأمان السيبراني، وضمان الحماية من المخاطر التنظيمية أو التقنية </w:t>
      </w:r>
      <w:r w:rsidRPr="00BC7F1F">
        <w:rPr>
          <w:rFonts w:ascii="Sakkal Majalla" w:hAnsi="Sakkal Majalla" w:cs="Sakkal Majalla" w:hint="cs"/>
          <w:sz w:val="28"/>
          <w:szCs w:val="28"/>
          <w:lang w:bidi="ar-EG"/>
        </w:rPr>
        <w:t>(Oladele et al., 2024).</w:t>
      </w:r>
    </w:p>
    <w:p w14:paraId="73D2168A" w14:textId="044A44A4" w:rsidR="004818F6" w:rsidRPr="00BC7F1F" w:rsidRDefault="004818F6" w:rsidP="00A605FB">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ويؤكد السبتي</w:t>
      </w:r>
      <w:r w:rsidRPr="00BC7F1F">
        <w:rPr>
          <w:rFonts w:ascii="Sakkal Majalla" w:hAnsi="Sakkal Majalla" w:cs="Sakkal Majalla"/>
          <w:sz w:val="28"/>
          <w:szCs w:val="28"/>
        </w:rPr>
        <w:t xml:space="preserve"> (2023) </w:t>
      </w:r>
      <w:r w:rsidRPr="00BC7F1F">
        <w:rPr>
          <w:rFonts w:ascii="Sakkal Majalla" w:hAnsi="Sakkal Majalla" w:cs="Sakkal Majalla"/>
          <w:sz w:val="28"/>
          <w:szCs w:val="28"/>
          <w:rtl/>
        </w:rPr>
        <w:t>أن الأمان أصبح من أكثر الأبعاد أهمية في بيئات العمل الرقمية، خاصة في ظل الاعتماد المتزايد على الخدمات الإلكترونية والسحابية</w:t>
      </w:r>
      <w:r w:rsidR="005463D7" w:rsidRPr="00BC7F1F">
        <w:rPr>
          <w:rFonts w:ascii="Sakkal Majalla" w:hAnsi="Sakkal Majalla" w:cs="Sakkal Majalla"/>
          <w:sz w:val="28"/>
          <w:szCs w:val="28"/>
          <w:rtl/>
        </w:rPr>
        <w:t>،</w:t>
      </w:r>
      <w:r w:rsidRPr="00BC7F1F">
        <w:rPr>
          <w:rFonts w:ascii="Sakkal Majalla" w:hAnsi="Sakkal Majalla" w:cs="Sakkal Majalla"/>
          <w:sz w:val="28"/>
          <w:szCs w:val="28"/>
          <w:rtl/>
        </w:rPr>
        <w:t xml:space="preserve"> وقد أشار إلى أن انعدام الأمان في الخدمات قد يؤدي إلى انخفاض الثقة، وتراجع الإنتاجية، وانتشار القلق الوظيفي، حتى في حال توفر بقية أبعاد الجودة الأخرى</w:t>
      </w:r>
      <w:r w:rsidRPr="00BC7F1F">
        <w:rPr>
          <w:rFonts w:ascii="Sakkal Majalla" w:hAnsi="Sakkal Majalla" w:cs="Sakkal Majalla"/>
          <w:sz w:val="28"/>
          <w:szCs w:val="28"/>
        </w:rPr>
        <w:t>.</w:t>
      </w:r>
    </w:p>
    <w:p w14:paraId="5DB790C3" w14:textId="77777777" w:rsidR="004818F6" w:rsidRPr="00BC7F1F" w:rsidRDefault="004818F6" w:rsidP="00A605FB">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 xml:space="preserve">أما </w:t>
      </w:r>
      <w:r w:rsidRPr="00BC7F1F">
        <w:rPr>
          <w:rFonts w:ascii="Sakkal Majalla" w:hAnsi="Sakkal Majalla" w:cs="Sakkal Majalla"/>
          <w:sz w:val="28"/>
          <w:szCs w:val="28"/>
        </w:rPr>
        <w:t xml:space="preserve">Al-Debei &amp; Avison (2020) </w:t>
      </w:r>
      <w:r w:rsidRPr="00BC7F1F">
        <w:rPr>
          <w:rFonts w:ascii="Sakkal Majalla" w:hAnsi="Sakkal Majalla" w:cs="Sakkal Majalla"/>
          <w:sz w:val="28"/>
          <w:szCs w:val="28"/>
          <w:rtl/>
        </w:rPr>
        <w:t>فقد تناولا الأمان من منظور هندسي وتنظيمي، حيث أشارا إلى أن الشعور بالأمان يرتبط بوجود سياسات واضحة، ونظم حماية فعالة، وتدريب مستمر للموظفين، ما يعزز من قدرة المؤسسة على إدارة الأزمات والاختراقات المحتملة، ويحافظ على ثقة الموظفين بالأنظمة المستخدمة</w:t>
      </w:r>
      <w:r w:rsidRPr="00BC7F1F">
        <w:rPr>
          <w:rFonts w:ascii="Sakkal Majalla" w:hAnsi="Sakkal Majalla" w:cs="Sakkal Majalla"/>
          <w:sz w:val="28"/>
          <w:szCs w:val="28"/>
        </w:rPr>
        <w:t>.</w:t>
      </w:r>
    </w:p>
    <w:p w14:paraId="66396094" w14:textId="6F64D138" w:rsidR="004818F6" w:rsidRPr="00BC7F1F" w:rsidRDefault="005463D7" w:rsidP="00A605FB">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lastRenderedPageBreak/>
        <w:t>و</w:t>
      </w:r>
      <w:r w:rsidR="004818F6" w:rsidRPr="00BC7F1F">
        <w:rPr>
          <w:rFonts w:ascii="Sakkal Majalla" w:hAnsi="Sakkal Majalla" w:cs="Sakkal Majalla"/>
          <w:sz w:val="28"/>
          <w:szCs w:val="28"/>
          <w:rtl/>
        </w:rPr>
        <w:t xml:space="preserve"> أوضح العمري وكلبونة</w:t>
      </w:r>
      <w:r w:rsidR="004818F6" w:rsidRPr="00BC7F1F">
        <w:rPr>
          <w:rFonts w:ascii="Sakkal Majalla" w:hAnsi="Sakkal Majalla" w:cs="Sakkal Majalla"/>
          <w:sz w:val="28"/>
          <w:szCs w:val="28"/>
        </w:rPr>
        <w:t xml:space="preserve"> (2022) </w:t>
      </w:r>
      <w:r w:rsidR="004818F6" w:rsidRPr="00BC7F1F">
        <w:rPr>
          <w:rFonts w:ascii="Sakkal Majalla" w:hAnsi="Sakkal Majalla" w:cs="Sakkal Majalla"/>
          <w:sz w:val="28"/>
          <w:szCs w:val="28"/>
          <w:rtl/>
        </w:rPr>
        <w:t>أن الأمان يُعد بُعدًا نفسيًا وسلوكيًا في آنٍ واحد، إذ إن شعور الموظف بأن بياناته المهنية والشخصية مؤمنة بشكل كامل، وأنه يعمل في بيئة خالية من التهديدات التقنية، يؤدي إلى رفع معنوياته، ويشجعه على التفاعل الإيجابي مع الخدمة والنظام</w:t>
      </w:r>
      <w:r w:rsidR="004818F6" w:rsidRPr="00BC7F1F">
        <w:rPr>
          <w:rFonts w:ascii="Sakkal Majalla" w:hAnsi="Sakkal Majalla" w:cs="Sakkal Majalla"/>
          <w:sz w:val="28"/>
          <w:szCs w:val="28"/>
        </w:rPr>
        <w:t>.</w:t>
      </w:r>
    </w:p>
    <w:p w14:paraId="423B0281" w14:textId="719EC054" w:rsidR="004818F6" w:rsidRPr="00BC7F1F" w:rsidRDefault="004818F6" w:rsidP="00A605FB">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وبذلك، فإن الأمان لا يُمثل فقط حماية فنية، بل هو مؤشر على النضج المؤسسي، والاستعداد لتحمل المسؤولية، وبناء الثقة طويلة المدى مع الموظفين</w:t>
      </w:r>
      <w:r w:rsidR="005463D7" w:rsidRPr="00BC7F1F">
        <w:rPr>
          <w:rFonts w:ascii="Sakkal Majalla" w:hAnsi="Sakkal Majalla" w:cs="Sakkal Majalla"/>
          <w:sz w:val="28"/>
          <w:szCs w:val="28"/>
          <w:rtl/>
        </w:rPr>
        <w:t>،</w:t>
      </w:r>
      <w:r w:rsidRPr="00BC7F1F">
        <w:rPr>
          <w:rFonts w:ascii="Sakkal Majalla" w:hAnsi="Sakkal Majalla" w:cs="Sakkal Majalla"/>
          <w:sz w:val="28"/>
          <w:szCs w:val="28"/>
        </w:rPr>
        <w:t xml:space="preserve"> </w:t>
      </w:r>
      <w:r w:rsidRPr="00BC7F1F">
        <w:rPr>
          <w:rFonts w:ascii="Sakkal Majalla" w:hAnsi="Sakkal Majalla" w:cs="Sakkal Majalla"/>
          <w:sz w:val="28"/>
          <w:szCs w:val="28"/>
          <w:rtl/>
        </w:rPr>
        <w:t>وتُعد المؤسسات التي توفر أعلى درجات الأمان هي الأكثر قدرة على الاحتفاظ بكوادرها، وتعزيز الرضا والاستقرار التنظيمي لديها</w:t>
      </w:r>
      <w:r w:rsidRPr="00BC7F1F">
        <w:rPr>
          <w:rFonts w:ascii="Sakkal Majalla" w:hAnsi="Sakkal Majalla" w:cs="Sakkal Majalla"/>
          <w:sz w:val="28"/>
          <w:szCs w:val="28"/>
        </w:rPr>
        <w:t>.</w:t>
      </w:r>
    </w:p>
    <w:p w14:paraId="14C4B939" w14:textId="77777777" w:rsidR="00E55CF6" w:rsidRPr="00BC7F1F" w:rsidRDefault="00E55CF6" w:rsidP="002D6900">
      <w:pPr>
        <w:spacing w:before="100" w:beforeAutospacing="1" w:after="100" w:afterAutospacing="1" w:line="360" w:lineRule="auto"/>
        <w:jc w:val="both"/>
        <w:rPr>
          <w:rFonts w:ascii="Sakkal Majalla" w:hAnsi="Sakkal Majalla" w:cs="Sakkal Majalla"/>
          <w:sz w:val="28"/>
          <w:szCs w:val="28"/>
          <w:rtl/>
        </w:rPr>
      </w:pPr>
    </w:p>
    <w:p w14:paraId="722C18CB" w14:textId="77777777" w:rsidR="00A605FB" w:rsidRDefault="00A605FB">
      <w:pPr>
        <w:bidi w:val="0"/>
        <w:rPr>
          <w:rFonts w:ascii="Sakkal Majalla" w:hAnsi="Sakkal Majalla" w:cs="Sakkal Majalla"/>
          <w:sz w:val="28"/>
          <w:szCs w:val="28"/>
          <w:rtl/>
        </w:rPr>
      </w:pPr>
      <w:r>
        <w:rPr>
          <w:rFonts w:ascii="Sakkal Majalla" w:hAnsi="Sakkal Majalla" w:cs="Sakkal Majalla"/>
          <w:sz w:val="28"/>
          <w:szCs w:val="28"/>
          <w:rtl/>
        </w:rPr>
        <w:br w:type="page"/>
      </w:r>
    </w:p>
    <w:p w14:paraId="2B06C3E1" w14:textId="32794A82" w:rsidR="00E55CF6" w:rsidRPr="00214B8F" w:rsidRDefault="00E55CF6" w:rsidP="00214B8F">
      <w:pPr>
        <w:spacing w:before="100" w:beforeAutospacing="1" w:after="100" w:afterAutospacing="1" w:line="360" w:lineRule="auto"/>
        <w:jc w:val="center"/>
        <w:outlineLvl w:val="1"/>
        <w:rPr>
          <w:rFonts w:ascii="Sakkal Majalla" w:hAnsi="Sakkal Majalla" w:cs="Sakkal Majalla"/>
          <w:b/>
          <w:bCs/>
          <w:sz w:val="36"/>
          <w:szCs w:val="36"/>
          <w:rtl/>
        </w:rPr>
      </w:pPr>
      <w:bookmarkStart w:id="39" w:name="_Toc203203098"/>
      <w:r w:rsidRPr="00214B8F">
        <w:rPr>
          <w:rFonts w:ascii="Sakkal Majalla" w:hAnsi="Sakkal Majalla" w:cs="Sakkal Majalla"/>
          <w:b/>
          <w:bCs/>
          <w:sz w:val="36"/>
          <w:szCs w:val="36"/>
          <w:rtl/>
        </w:rPr>
        <w:lastRenderedPageBreak/>
        <w:t>المبحث الثاني: رضا الموظفين (المتغير التابع)</w:t>
      </w:r>
      <w:bookmarkEnd w:id="39"/>
    </w:p>
    <w:p w14:paraId="498D8883" w14:textId="18C8E7DA" w:rsidR="00E55CF6" w:rsidRPr="00214B8F" w:rsidRDefault="00214B8F" w:rsidP="00214B8F">
      <w:pPr>
        <w:spacing w:before="100" w:beforeAutospacing="1" w:after="100" w:afterAutospacing="1" w:line="360" w:lineRule="auto"/>
        <w:jc w:val="both"/>
        <w:outlineLvl w:val="2"/>
        <w:rPr>
          <w:rFonts w:ascii="Sakkal Majalla" w:hAnsi="Sakkal Majalla" w:cs="Sakkal Majalla"/>
          <w:b/>
          <w:bCs/>
          <w:sz w:val="32"/>
          <w:szCs w:val="32"/>
          <w:rtl/>
        </w:rPr>
      </w:pPr>
      <w:bookmarkStart w:id="40" w:name="_Toc203203099"/>
      <w:r w:rsidRPr="00214B8F">
        <w:rPr>
          <w:rFonts w:ascii="Sakkal Majalla" w:hAnsi="Sakkal Majalla" w:cs="Sakkal Majalla" w:hint="cs"/>
          <w:b/>
          <w:bCs/>
          <w:sz w:val="32"/>
          <w:szCs w:val="32"/>
          <w:rtl/>
        </w:rPr>
        <w:t xml:space="preserve">1.2.2 </w:t>
      </w:r>
      <w:r w:rsidR="00E55CF6" w:rsidRPr="00214B8F">
        <w:rPr>
          <w:rFonts w:ascii="Sakkal Majalla" w:hAnsi="Sakkal Majalla" w:cs="Sakkal Majalla"/>
          <w:b/>
          <w:bCs/>
          <w:sz w:val="32"/>
          <w:szCs w:val="32"/>
          <w:rtl/>
        </w:rPr>
        <w:t>التمهيد</w:t>
      </w:r>
      <w:bookmarkEnd w:id="40"/>
    </w:p>
    <w:p w14:paraId="55BADCD6" w14:textId="173C3781" w:rsidR="00E55CF6" w:rsidRPr="00BC7F1F" w:rsidRDefault="00E55CF6" w:rsidP="00214B8F">
      <w:pPr>
        <w:spacing w:before="100" w:beforeAutospacing="1" w:after="100" w:afterAutospacing="1" w:line="360" w:lineRule="auto"/>
        <w:ind w:firstLine="706"/>
        <w:jc w:val="both"/>
        <w:rPr>
          <w:rFonts w:ascii="Sakkal Majalla" w:hAnsi="Sakkal Majalla" w:cs="Sakkal Majalla"/>
          <w:sz w:val="28"/>
          <w:szCs w:val="28"/>
          <w:rtl/>
        </w:rPr>
      </w:pPr>
      <w:r w:rsidRPr="00BC7F1F">
        <w:rPr>
          <w:rFonts w:ascii="Sakkal Majalla" w:hAnsi="Sakkal Majalla" w:cs="Sakkal Majalla"/>
          <w:sz w:val="28"/>
          <w:szCs w:val="28"/>
          <w:rtl/>
        </w:rPr>
        <w:t>يُعد رضا الموظفين أحد المفاهيم الجوهرية في العلوم الإدارية والسلوكية، لما له من أثر مباشر على الأداء الفردي والجماعي، والاستقرار الوظيفي، وتحقيق أهداف المؤسسة</w:t>
      </w:r>
      <w:r w:rsidR="005463D7" w:rsidRPr="00BC7F1F">
        <w:rPr>
          <w:rFonts w:ascii="Sakkal Majalla" w:hAnsi="Sakkal Majalla" w:cs="Sakkal Majalla"/>
          <w:sz w:val="28"/>
          <w:szCs w:val="28"/>
          <w:rtl/>
        </w:rPr>
        <w:t>،</w:t>
      </w:r>
      <w:r w:rsidRPr="00BC7F1F">
        <w:rPr>
          <w:rFonts w:ascii="Sakkal Majalla" w:hAnsi="Sakkal Majalla" w:cs="Sakkal Majalla"/>
          <w:sz w:val="28"/>
          <w:szCs w:val="28"/>
          <w:rtl/>
        </w:rPr>
        <w:t xml:space="preserve"> وفي بيئة العمل الحديثة، لم يعد رضا العاملين خيارًا ثانويًا، بل أصبح من المدخلات الاستراتيجية في بناء منظمات عالية الفاعلية والتنافسية</w:t>
      </w:r>
      <w:r w:rsidR="005463D7" w:rsidRPr="00BC7F1F">
        <w:rPr>
          <w:rFonts w:ascii="Sakkal Majalla" w:hAnsi="Sakkal Majalla" w:cs="Sakkal Majalla"/>
          <w:sz w:val="28"/>
          <w:szCs w:val="28"/>
          <w:rtl/>
        </w:rPr>
        <w:t>،</w:t>
      </w:r>
      <w:r w:rsidRPr="00BC7F1F">
        <w:rPr>
          <w:rFonts w:ascii="Sakkal Majalla" w:hAnsi="Sakkal Majalla" w:cs="Sakkal Majalla"/>
          <w:sz w:val="28"/>
          <w:szCs w:val="28"/>
          <w:rtl/>
        </w:rPr>
        <w:t xml:space="preserve"> فالموظف الراضي هو الأكثر التزامًا، والأكثر استعدادًا لبذل الجهد، والأقل ميلًا لمغادرة المؤسسة أو التسبب في نزاعات تنظيمية.</w:t>
      </w:r>
    </w:p>
    <w:p w14:paraId="0C56EDDE" w14:textId="72EBB0FB" w:rsidR="00E55CF6" w:rsidRPr="00BC7F1F" w:rsidRDefault="00E55CF6" w:rsidP="00214B8F">
      <w:pPr>
        <w:spacing w:before="100" w:beforeAutospacing="1" w:after="100" w:afterAutospacing="1" w:line="360" w:lineRule="auto"/>
        <w:ind w:firstLine="706"/>
        <w:jc w:val="both"/>
        <w:rPr>
          <w:rFonts w:ascii="Sakkal Majalla" w:hAnsi="Sakkal Majalla" w:cs="Sakkal Majalla"/>
          <w:sz w:val="28"/>
          <w:szCs w:val="28"/>
          <w:rtl/>
        </w:rPr>
      </w:pPr>
      <w:r w:rsidRPr="00BC7F1F">
        <w:rPr>
          <w:rFonts w:ascii="Sakkal Majalla" w:hAnsi="Sakkal Majalla" w:cs="Sakkal Majalla"/>
          <w:sz w:val="28"/>
          <w:szCs w:val="28"/>
          <w:rtl/>
        </w:rPr>
        <w:t>وتتزايد أهمية هذا المفهوم في المؤسسات الخدمية، وعلى وجه الخصوص في قطاع الاتصالات، حيث يتداخل العمل البشري والتقني، وتؤثر جودة بيئة العمل بشكل مباشر على مستوى التفاعل، والابتكار، والخدمة المقدمة للعملاء</w:t>
      </w:r>
      <w:r w:rsidR="005463D7" w:rsidRPr="00BC7F1F">
        <w:rPr>
          <w:rFonts w:ascii="Sakkal Majalla" w:hAnsi="Sakkal Majalla" w:cs="Sakkal Majalla"/>
          <w:sz w:val="28"/>
          <w:szCs w:val="28"/>
          <w:rtl/>
        </w:rPr>
        <w:t>،</w:t>
      </w:r>
      <w:r w:rsidRPr="00BC7F1F">
        <w:rPr>
          <w:rFonts w:ascii="Sakkal Majalla" w:hAnsi="Sakkal Majalla" w:cs="Sakkal Majalla"/>
          <w:sz w:val="28"/>
          <w:szCs w:val="28"/>
          <w:rtl/>
        </w:rPr>
        <w:t xml:space="preserve"> وتشير الأدبيات الحديثة إلى أن رضا الموظف لا ينبع فقط من العوامل المالية، بل من مجموعة مركّبة تشمل: جودة الخدمات المقدمة له، الدعم الإداري، فرص النمو، والتوازن بين العمل والحياة (</w:t>
      </w:r>
      <w:r w:rsidRPr="00BC7F1F">
        <w:rPr>
          <w:rFonts w:ascii="Sakkal Majalla" w:hAnsi="Sakkal Majalla" w:cs="Sakkal Majalla"/>
          <w:sz w:val="28"/>
          <w:szCs w:val="28"/>
        </w:rPr>
        <w:t>Gambhir, 2024</w:t>
      </w:r>
      <w:r w:rsidRPr="00BC7F1F">
        <w:rPr>
          <w:rFonts w:ascii="Sakkal Majalla" w:hAnsi="Sakkal Majalla" w:cs="Sakkal Majalla"/>
          <w:sz w:val="28"/>
          <w:szCs w:val="28"/>
          <w:rtl/>
        </w:rPr>
        <w:t>؛ الشديفات وصيام، 2022).</w:t>
      </w:r>
    </w:p>
    <w:p w14:paraId="7AF61DC2" w14:textId="77777777" w:rsidR="00E55CF6" w:rsidRPr="00BC7F1F" w:rsidRDefault="00E55CF6" w:rsidP="00214B8F">
      <w:pPr>
        <w:spacing w:before="100" w:beforeAutospacing="1" w:after="100" w:afterAutospacing="1" w:line="360" w:lineRule="auto"/>
        <w:ind w:firstLine="706"/>
        <w:jc w:val="both"/>
        <w:rPr>
          <w:rFonts w:ascii="Sakkal Majalla" w:hAnsi="Sakkal Majalla" w:cs="Sakkal Majalla"/>
          <w:sz w:val="28"/>
          <w:szCs w:val="28"/>
          <w:rtl/>
        </w:rPr>
      </w:pPr>
      <w:r w:rsidRPr="00BC7F1F">
        <w:rPr>
          <w:rFonts w:ascii="Sakkal Majalla" w:hAnsi="Sakkal Majalla" w:cs="Sakkal Majalla"/>
          <w:sz w:val="28"/>
          <w:szCs w:val="28"/>
          <w:rtl/>
        </w:rPr>
        <w:t>وفي هذا السياق، تسعى العديد من المؤسسات إلى قياس وتحليل درجة رضا موظفيها، ليس فقط كأداة للتقييم، بل أيضًا كمدخل لتحسين سياسات الموارد البشرية، وتوجيه التطوير المؤسسي نحو الاستدامة والتميّز.</w:t>
      </w:r>
    </w:p>
    <w:p w14:paraId="1C366BD3" w14:textId="7250F595" w:rsidR="00E55CF6" w:rsidRPr="00214B8F" w:rsidRDefault="00214B8F" w:rsidP="00214B8F">
      <w:pPr>
        <w:spacing w:before="100" w:beforeAutospacing="1" w:after="100" w:afterAutospacing="1" w:line="360" w:lineRule="auto"/>
        <w:jc w:val="both"/>
        <w:outlineLvl w:val="2"/>
        <w:rPr>
          <w:rFonts w:ascii="Sakkal Majalla" w:hAnsi="Sakkal Majalla" w:cs="Sakkal Majalla"/>
          <w:b/>
          <w:bCs/>
          <w:sz w:val="32"/>
          <w:szCs w:val="32"/>
        </w:rPr>
      </w:pPr>
      <w:bookmarkStart w:id="41" w:name="_Toc203203100"/>
      <w:r w:rsidRPr="00214B8F">
        <w:rPr>
          <w:rFonts w:ascii="Sakkal Majalla" w:hAnsi="Sakkal Majalla" w:cs="Sakkal Majalla" w:hint="cs"/>
          <w:b/>
          <w:bCs/>
          <w:sz w:val="32"/>
          <w:szCs w:val="32"/>
          <w:rtl/>
        </w:rPr>
        <w:t xml:space="preserve">2.2.2 </w:t>
      </w:r>
      <w:r w:rsidR="00E55CF6" w:rsidRPr="00214B8F">
        <w:rPr>
          <w:rFonts w:ascii="Sakkal Majalla" w:hAnsi="Sakkal Majalla" w:cs="Sakkal Majalla"/>
          <w:b/>
          <w:bCs/>
          <w:sz w:val="32"/>
          <w:szCs w:val="32"/>
          <w:rtl/>
        </w:rPr>
        <w:t>مفهوم رضا الموظفين</w:t>
      </w:r>
      <w:bookmarkEnd w:id="41"/>
    </w:p>
    <w:p w14:paraId="6ED34C66" w14:textId="0B4B6668" w:rsidR="00E55CF6" w:rsidRPr="00BC7F1F" w:rsidRDefault="00E55CF6" w:rsidP="00214B8F">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يُعد رضا الموظفين من أبرز المفاهيم المرتبطة بجودة الأداء والفعالية التنظيمية، ويُعبّر عن مدى التوافق بين توقعات الموظف بشأن بيئة العمل، وشروطها، ومستوى الدعم، وما يتحقق له فعليًا من خلال التجربة المهنية</w:t>
      </w:r>
      <w:r w:rsidR="005463D7" w:rsidRPr="00BC7F1F">
        <w:rPr>
          <w:rFonts w:ascii="Sakkal Majalla" w:hAnsi="Sakkal Majalla" w:cs="Sakkal Majalla"/>
          <w:sz w:val="28"/>
          <w:szCs w:val="28"/>
          <w:rtl/>
        </w:rPr>
        <w:t>،</w:t>
      </w:r>
      <w:r w:rsidRPr="00BC7F1F">
        <w:rPr>
          <w:rFonts w:ascii="Sakkal Majalla" w:hAnsi="Sakkal Majalla" w:cs="Sakkal Majalla"/>
          <w:sz w:val="28"/>
          <w:szCs w:val="28"/>
        </w:rPr>
        <w:t xml:space="preserve"> </w:t>
      </w:r>
      <w:r w:rsidRPr="00BC7F1F">
        <w:rPr>
          <w:rFonts w:ascii="Sakkal Majalla" w:hAnsi="Sakkal Majalla" w:cs="Sakkal Majalla"/>
          <w:sz w:val="28"/>
          <w:szCs w:val="28"/>
          <w:rtl/>
        </w:rPr>
        <w:t>وقد تنوعت التعريفات في الأدبيات وفقًا لاختلاف الزوايا النظرية والتطبيقية</w:t>
      </w:r>
      <w:r w:rsidRPr="00BC7F1F">
        <w:rPr>
          <w:rFonts w:ascii="Sakkal Majalla" w:hAnsi="Sakkal Majalla" w:cs="Sakkal Majalla"/>
          <w:sz w:val="28"/>
          <w:szCs w:val="28"/>
        </w:rPr>
        <w:t>.</w:t>
      </w:r>
    </w:p>
    <w:p w14:paraId="3B26E196" w14:textId="50F2DD7D" w:rsidR="00E55CF6" w:rsidRPr="00BC7F1F" w:rsidRDefault="00E55CF6" w:rsidP="00214B8F">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lastRenderedPageBreak/>
        <w:t>فقد عرّف رشاد</w:t>
      </w:r>
      <w:r w:rsidRPr="00BC7F1F">
        <w:rPr>
          <w:rFonts w:ascii="Sakkal Majalla" w:hAnsi="Sakkal Majalla" w:cs="Sakkal Majalla"/>
          <w:sz w:val="28"/>
          <w:szCs w:val="28"/>
        </w:rPr>
        <w:t xml:space="preserve"> (2024) </w:t>
      </w:r>
      <w:r w:rsidRPr="00BC7F1F">
        <w:rPr>
          <w:rFonts w:ascii="Sakkal Majalla" w:hAnsi="Sakkal Majalla" w:cs="Sakkal Majalla"/>
          <w:sz w:val="28"/>
          <w:szCs w:val="28"/>
          <w:rtl/>
        </w:rPr>
        <w:t>الرضا الوظيفي بأنه "الشعور بالارتياح الذي يتولد لدى الموظف نتيجة إدراكه أن المؤسسة تلبي حاجاته وتقدّر جهوده وتوفر بيئة محفزة وآمنة"، موضحًا أن الرضا لا يقتصر على الجوانب المالية، بل يشمل أيضًا البيئة النفسية والدعم الإداري والعدالة التنظيمية</w:t>
      </w:r>
      <w:r w:rsidR="005463D7" w:rsidRPr="00BC7F1F">
        <w:rPr>
          <w:rFonts w:ascii="Sakkal Majalla" w:hAnsi="Sakkal Majalla" w:cs="Sakkal Majalla"/>
          <w:sz w:val="28"/>
          <w:szCs w:val="28"/>
          <w:rtl/>
        </w:rPr>
        <w:t xml:space="preserve"> </w:t>
      </w:r>
      <w:r w:rsidRPr="00BC7F1F">
        <w:rPr>
          <w:rFonts w:ascii="Sakkal Majalla" w:hAnsi="Sakkal Majalla" w:cs="Sakkal Majalla"/>
          <w:sz w:val="28"/>
          <w:szCs w:val="28"/>
          <w:rtl/>
        </w:rPr>
        <w:t xml:space="preserve">، </w:t>
      </w:r>
      <w:r w:rsidR="005463D7" w:rsidRPr="00BC7F1F">
        <w:rPr>
          <w:rFonts w:ascii="Sakkal Majalla" w:hAnsi="Sakkal Majalla" w:cs="Sakkal Majalla"/>
          <w:sz w:val="28"/>
          <w:szCs w:val="28"/>
          <w:rtl/>
        </w:rPr>
        <w:t>و</w:t>
      </w:r>
      <w:r w:rsidRPr="00BC7F1F">
        <w:rPr>
          <w:rFonts w:ascii="Sakkal Majalla" w:hAnsi="Sakkal Majalla" w:cs="Sakkal Majalla"/>
          <w:sz w:val="28"/>
          <w:szCs w:val="28"/>
          <w:rtl/>
        </w:rPr>
        <w:t>يرى الطاهر</w:t>
      </w:r>
      <w:r w:rsidRPr="00BC7F1F">
        <w:rPr>
          <w:rFonts w:ascii="Sakkal Majalla" w:hAnsi="Sakkal Majalla" w:cs="Sakkal Majalla"/>
          <w:sz w:val="28"/>
          <w:szCs w:val="28"/>
        </w:rPr>
        <w:t xml:space="preserve"> (2024) </w:t>
      </w:r>
      <w:r w:rsidRPr="00BC7F1F">
        <w:rPr>
          <w:rFonts w:ascii="Sakkal Majalla" w:hAnsi="Sakkal Majalla" w:cs="Sakkal Majalla"/>
          <w:sz w:val="28"/>
          <w:szCs w:val="28"/>
          <w:rtl/>
        </w:rPr>
        <w:t>أن الرضا ينتج من "تحقيق التوازن بين التوقعات الفردية والواقع التنظيمي، ويعكس استجابة الموظف لمجمل العوامل التي يتفاعل معها في بيئة العمل</w:t>
      </w:r>
      <w:r w:rsidRPr="00BC7F1F">
        <w:rPr>
          <w:rFonts w:ascii="Sakkal Majalla" w:hAnsi="Sakkal Majalla" w:cs="Sakkal Majalla"/>
          <w:sz w:val="28"/>
          <w:szCs w:val="28"/>
        </w:rPr>
        <w:t>".</w:t>
      </w:r>
    </w:p>
    <w:p w14:paraId="5DA90D22" w14:textId="77777777" w:rsidR="00E55CF6" w:rsidRPr="00BC7F1F" w:rsidRDefault="00E55CF6" w:rsidP="00214B8F">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أما طالب ونعيجات</w:t>
      </w:r>
      <w:r w:rsidRPr="00BC7F1F">
        <w:rPr>
          <w:rFonts w:ascii="Sakkal Majalla" w:hAnsi="Sakkal Majalla" w:cs="Sakkal Majalla"/>
          <w:sz w:val="28"/>
          <w:szCs w:val="28"/>
        </w:rPr>
        <w:t xml:space="preserve"> (2022) </w:t>
      </w:r>
      <w:r w:rsidRPr="00BC7F1F">
        <w:rPr>
          <w:rFonts w:ascii="Sakkal Majalla" w:hAnsi="Sakkal Majalla" w:cs="Sakkal Majalla"/>
          <w:sz w:val="28"/>
          <w:szCs w:val="28"/>
          <w:rtl/>
        </w:rPr>
        <w:t>فقد ركّزا في تعريفهما على الدور الحيوي الذي تلعبه جودة الخدمات الرقمية والاتصالية في تشكيل مستوى الرضا، معتبرين أن الموظف "يقيّم بيئة العمل بناءً على مدى فاعلية الأنظمة، وسرعة الاستجابة، وتوفر أدوات العمل الحديثة"، وهو ما يُظهر أن الرضا مرتبط أيضًا بالموارد التكنولوجية المتاحة</w:t>
      </w:r>
      <w:r w:rsidRPr="00BC7F1F">
        <w:rPr>
          <w:rFonts w:ascii="Sakkal Majalla" w:hAnsi="Sakkal Majalla" w:cs="Sakkal Majalla"/>
          <w:sz w:val="28"/>
          <w:szCs w:val="28"/>
        </w:rPr>
        <w:t>.</w:t>
      </w:r>
    </w:p>
    <w:p w14:paraId="3969C2CB" w14:textId="1504B7A3" w:rsidR="00E55CF6" w:rsidRPr="00BC7F1F" w:rsidRDefault="00E55CF6" w:rsidP="00214B8F">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من جانب آخر، أشار أبو هزيم والبلوش</w:t>
      </w:r>
      <w:r w:rsidRPr="00BC7F1F">
        <w:rPr>
          <w:rFonts w:ascii="Sakkal Majalla" w:hAnsi="Sakkal Majalla" w:cs="Sakkal Majalla"/>
          <w:sz w:val="28"/>
          <w:szCs w:val="28"/>
        </w:rPr>
        <w:t xml:space="preserve"> (2023) </w:t>
      </w:r>
      <w:r w:rsidRPr="00BC7F1F">
        <w:rPr>
          <w:rFonts w:ascii="Sakkal Majalla" w:hAnsi="Sakkal Majalla" w:cs="Sakkal Majalla"/>
          <w:sz w:val="28"/>
          <w:szCs w:val="28"/>
          <w:rtl/>
        </w:rPr>
        <w:t>إلى أن الرضا الوظيفي هو "حالة نفسية إيجابية تعكس تقبّل الموظف لعمله وارتياحه لتعامله مع الإدارة والزملاء"، مؤكدين أن الرضا يُعد مؤشرًا مهمًا على الاستقرار المهني</w:t>
      </w:r>
      <w:r w:rsidR="00084CC5" w:rsidRPr="00BC7F1F">
        <w:rPr>
          <w:rFonts w:ascii="Sakkal Majalla" w:hAnsi="Sakkal Majalla" w:cs="Sakkal Majalla"/>
          <w:sz w:val="28"/>
          <w:szCs w:val="28"/>
          <w:rtl/>
        </w:rPr>
        <w:t>،</w:t>
      </w:r>
      <w:r w:rsidRPr="00BC7F1F">
        <w:rPr>
          <w:rFonts w:ascii="Sakkal Majalla" w:hAnsi="Sakkal Majalla" w:cs="Sakkal Majalla"/>
          <w:sz w:val="28"/>
          <w:szCs w:val="28"/>
          <w:rtl/>
        </w:rPr>
        <w:t xml:space="preserve"> وبيّنت دراسة الشلوي</w:t>
      </w:r>
      <w:r w:rsidRPr="00BC7F1F">
        <w:rPr>
          <w:rFonts w:ascii="Sakkal Majalla" w:hAnsi="Sakkal Majalla" w:cs="Sakkal Majalla"/>
          <w:sz w:val="28"/>
          <w:szCs w:val="28"/>
        </w:rPr>
        <w:t xml:space="preserve"> (2024) </w:t>
      </w:r>
      <w:r w:rsidRPr="00BC7F1F">
        <w:rPr>
          <w:rFonts w:ascii="Sakkal Majalla" w:hAnsi="Sakkal Majalla" w:cs="Sakkal Majalla"/>
          <w:sz w:val="28"/>
          <w:szCs w:val="28"/>
          <w:rtl/>
        </w:rPr>
        <w:t>أن الرضا يتضمن أبعادًا متعددة تشمل: الرضا عن ظروف العمل، والرضا عن نمط القيادة، والرضا عن نظم التحفيز، مما يجعله ظاهرة مركّبة ذات أبعاد نفسية وتنظيمية</w:t>
      </w:r>
      <w:r w:rsidRPr="00BC7F1F">
        <w:rPr>
          <w:rFonts w:ascii="Sakkal Majalla" w:hAnsi="Sakkal Majalla" w:cs="Sakkal Majalla"/>
          <w:sz w:val="28"/>
          <w:szCs w:val="28"/>
        </w:rPr>
        <w:t>.</w:t>
      </w:r>
    </w:p>
    <w:p w14:paraId="2962BFBD" w14:textId="77777777" w:rsidR="00E55CF6" w:rsidRPr="00BC7F1F" w:rsidRDefault="00E55CF6" w:rsidP="00214B8F">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أما الشريف وآخرون</w:t>
      </w:r>
      <w:r w:rsidRPr="00BC7F1F">
        <w:rPr>
          <w:rFonts w:ascii="Sakkal Majalla" w:hAnsi="Sakkal Majalla" w:cs="Sakkal Majalla"/>
          <w:sz w:val="28"/>
          <w:szCs w:val="28"/>
        </w:rPr>
        <w:t xml:space="preserve"> (2021) </w:t>
      </w:r>
      <w:r w:rsidRPr="00BC7F1F">
        <w:rPr>
          <w:rFonts w:ascii="Sakkal Majalla" w:hAnsi="Sakkal Majalla" w:cs="Sakkal Majalla"/>
          <w:sz w:val="28"/>
          <w:szCs w:val="28"/>
          <w:rtl/>
        </w:rPr>
        <w:t>فقد أكّدوا في دراستهم على معلمات رياض الأطفال أن التعاطف والاحترام من قبل الإدارة لهما دور جوهري في تشكيل مشاعر الرضا، وهو ما ينسجم مع نتائج دراسة غانم وآخرون</w:t>
      </w:r>
      <w:r w:rsidRPr="00BC7F1F">
        <w:rPr>
          <w:rFonts w:ascii="Sakkal Majalla" w:hAnsi="Sakkal Majalla" w:cs="Sakkal Majalla"/>
          <w:sz w:val="28"/>
          <w:szCs w:val="28"/>
        </w:rPr>
        <w:t xml:space="preserve"> (2023) </w:t>
      </w:r>
      <w:r w:rsidRPr="00BC7F1F">
        <w:rPr>
          <w:rFonts w:ascii="Sakkal Majalla" w:hAnsi="Sakkal Majalla" w:cs="Sakkal Majalla"/>
          <w:sz w:val="28"/>
          <w:szCs w:val="28"/>
          <w:rtl/>
        </w:rPr>
        <w:t>التي ربطت بين القيادة القائمة على القيم وبين الارتفاع الملحوظ في درجات الرضا</w:t>
      </w:r>
      <w:r w:rsidRPr="00BC7F1F">
        <w:rPr>
          <w:rFonts w:ascii="Sakkal Majalla" w:hAnsi="Sakkal Majalla" w:cs="Sakkal Majalla"/>
          <w:sz w:val="28"/>
          <w:szCs w:val="28"/>
        </w:rPr>
        <w:t>.</w:t>
      </w:r>
    </w:p>
    <w:p w14:paraId="4C626EE8" w14:textId="77777777" w:rsidR="00E55CF6" w:rsidRPr="00BC7F1F" w:rsidRDefault="00E55CF6" w:rsidP="00214B8F">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 xml:space="preserve">وخلُصت دراسة </w:t>
      </w:r>
      <w:r w:rsidRPr="00BC7F1F">
        <w:rPr>
          <w:rFonts w:ascii="Sakkal Majalla" w:hAnsi="Sakkal Majalla" w:cs="Sakkal Majalla"/>
          <w:sz w:val="28"/>
          <w:szCs w:val="28"/>
        </w:rPr>
        <w:t xml:space="preserve">Zakarneh &amp; Susan (2021) </w:t>
      </w:r>
      <w:r w:rsidRPr="00BC7F1F">
        <w:rPr>
          <w:rFonts w:ascii="Sakkal Majalla" w:hAnsi="Sakkal Majalla" w:cs="Sakkal Majalla"/>
          <w:sz w:val="28"/>
          <w:szCs w:val="28"/>
          <w:rtl/>
        </w:rPr>
        <w:t>إلى أن الرضا الوظيفي يُعد نتاجًا تراكميًا للتفاعل مع القيادة والإجراءات اليومية والثقافة التنظيمية، معتبرين أن غياب العدالة والتقدير ينعكس فورًا على مستويات الرضا</w:t>
      </w:r>
      <w:r w:rsidRPr="00BC7F1F">
        <w:rPr>
          <w:rFonts w:ascii="Sakkal Majalla" w:hAnsi="Sakkal Majalla" w:cs="Sakkal Majalla"/>
          <w:sz w:val="28"/>
          <w:szCs w:val="28"/>
        </w:rPr>
        <w:t>.</w:t>
      </w:r>
    </w:p>
    <w:p w14:paraId="77458B6D" w14:textId="77777777" w:rsidR="00E55CF6" w:rsidRPr="00214B8F" w:rsidRDefault="00E55CF6" w:rsidP="00214B8F">
      <w:pPr>
        <w:spacing w:before="100" w:beforeAutospacing="1" w:after="100" w:afterAutospacing="1" w:line="360" w:lineRule="auto"/>
        <w:ind w:firstLine="706"/>
        <w:jc w:val="both"/>
        <w:rPr>
          <w:rFonts w:ascii="Sakkal Majalla" w:hAnsi="Sakkal Majalla" w:cs="Sakkal Majalla"/>
          <w:b/>
          <w:bCs/>
          <w:sz w:val="28"/>
          <w:szCs w:val="28"/>
        </w:rPr>
      </w:pPr>
      <w:r w:rsidRPr="00214B8F">
        <w:rPr>
          <w:rFonts w:ascii="Sakkal Majalla" w:hAnsi="Sakkal Majalla" w:cs="Sakkal Majalla"/>
          <w:b/>
          <w:bCs/>
          <w:sz w:val="28"/>
          <w:szCs w:val="28"/>
          <w:rtl/>
        </w:rPr>
        <w:t>وبناءً على ما سبق، يمكن تعريف رضا الموظفين في سياق هذه الدراسة بأنه</w:t>
      </w:r>
      <w:r w:rsidRPr="00214B8F">
        <w:rPr>
          <w:rFonts w:ascii="Sakkal Majalla" w:hAnsi="Sakkal Majalla" w:cs="Sakkal Majalla"/>
          <w:b/>
          <w:bCs/>
          <w:sz w:val="28"/>
          <w:szCs w:val="28"/>
        </w:rPr>
        <w:t>:</w:t>
      </w:r>
    </w:p>
    <w:p w14:paraId="4202C9F0" w14:textId="77777777" w:rsidR="00E55CF6" w:rsidRPr="00BC7F1F" w:rsidRDefault="00E55CF6" w:rsidP="00214B8F">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Pr>
        <w:lastRenderedPageBreak/>
        <w:t>"</w:t>
      </w:r>
      <w:r w:rsidRPr="00BC7F1F">
        <w:rPr>
          <w:rFonts w:ascii="Sakkal Majalla" w:hAnsi="Sakkal Majalla" w:cs="Sakkal Majalla"/>
          <w:sz w:val="28"/>
          <w:szCs w:val="28"/>
          <w:rtl/>
        </w:rPr>
        <w:t>حالة إدراكية وانفعالية ناتجة عن تقييم الموظف لجودة بيئة العمل والخدمات المقدمة له، بما يعكس مدى توافق توقعاته مع تجربته الفعلية، ويؤثر على أدائه واستقراره الوظيفي</w:t>
      </w:r>
    </w:p>
    <w:p w14:paraId="4C894493" w14:textId="039CAC31" w:rsidR="00E55CF6" w:rsidRPr="00214B8F" w:rsidRDefault="00214B8F" w:rsidP="00214B8F">
      <w:pPr>
        <w:spacing w:before="100" w:beforeAutospacing="1" w:after="100" w:afterAutospacing="1" w:line="360" w:lineRule="auto"/>
        <w:jc w:val="both"/>
        <w:outlineLvl w:val="2"/>
        <w:rPr>
          <w:rFonts w:ascii="Sakkal Majalla" w:hAnsi="Sakkal Majalla" w:cs="Sakkal Majalla"/>
          <w:b/>
          <w:bCs/>
          <w:sz w:val="32"/>
          <w:szCs w:val="32"/>
          <w:rtl/>
        </w:rPr>
      </w:pPr>
      <w:bookmarkStart w:id="42" w:name="_Toc203203101"/>
      <w:r w:rsidRPr="00214B8F">
        <w:rPr>
          <w:rFonts w:ascii="Sakkal Majalla" w:hAnsi="Sakkal Majalla" w:cs="Sakkal Majalla" w:hint="cs"/>
          <w:b/>
          <w:bCs/>
          <w:sz w:val="32"/>
          <w:szCs w:val="32"/>
          <w:rtl/>
        </w:rPr>
        <w:t xml:space="preserve">3.2.2 </w:t>
      </w:r>
      <w:r w:rsidR="00E55CF6" w:rsidRPr="00214B8F">
        <w:rPr>
          <w:rFonts w:ascii="Sakkal Majalla" w:hAnsi="Sakkal Majalla" w:cs="Sakkal Majalla"/>
          <w:b/>
          <w:bCs/>
          <w:sz w:val="32"/>
          <w:szCs w:val="32"/>
          <w:rtl/>
        </w:rPr>
        <w:t>أهمية رضا الموظفين</w:t>
      </w:r>
      <w:bookmarkEnd w:id="42"/>
    </w:p>
    <w:p w14:paraId="49188AAD" w14:textId="7DFC34F0" w:rsidR="00E55CF6" w:rsidRPr="00BC7F1F" w:rsidRDefault="00E55CF6" w:rsidP="00214B8F">
      <w:pPr>
        <w:spacing w:before="100" w:beforeAutospacing="1" w:after="100" w:afterAutospacing="1" w:line="360" w:lineRule="auto"/>
        <w:ind w:firstLine="706"/>
        <w:jc w:val="both"/>
        <w:rPr>
          <w:rFonts w:ascii="Sakkal Majalla" w:hAnsi="Sakkal Majalla" w:cs="Sakkal Majalla"/>
          <w:sz w:val="28"/>
          <w:szCs w:val="28"/>
          <w:rtl/>
        </w:rPr>
      </w:pPr>
      <w:r w:rsidRPr="00BC7F1F">
        <w:rPr>
          <w:rFonts w:ascii="Sakkal Majalla" w:hAnsi="Sakkal Majalla" w:cs="Sakkal Majalla"/>
          <w:sz w:val="28"/>
          <w:szCs w:val="28"/>
          <w:rtl/>
        </w:rPr>
        <w:t>يُعد رضا الموظفين من الركائز الجوهرية في استقرار المؤسسات ونجاحها، إذ يُمثّل انعكاسًا مباشرًا لجودة الإدارة، وفعالية بيئة العمل، وكفاءة نظم الدعم المقدمة للعاملين</w:t>
      </w:r>
      <w:r w:rsidR="00084CC5" w:rsidRPr="00BC7F1F">
        <w:rPr>
          <w:rFonts w:ascii="Sakkal Majalla" w:hAnsi="Sakkal Majalla" w:cs="Sakkal Majalla"/>
          <w:sz w:val="28"/>
          <w:szCs w:val="28"/>
          <w:rtl/>
        </w:rPr>
        <w:t>،</w:t>
      </w:r>
      <w:r w:rsidRPr="00BC7F1F">
        <w:rPr>
          <w:rFonts w:ascii="Sakkal Majalla" w:hAnsi="Sakkal Majalla" w:cs="Sakkal Majalla"/>
          <w:sz w:val="28"/>
          <w:szCs w:val="28"/>
          <w:rtl/>
        </w:rPr>
        <w:t xml:space="preserve"> وتكمن أهمية هذا المفهوم في كونه لا يؤثر فقط على الأداء الفردي، بل يمتد إلى الرضا العام للعملاء، وتقليل معدل دوران الموظفين، وتعزيز الولاء المؤسسي (الشلوي، 2024).</w:t>
      </w:r>
    </w:p>
    <w:p w14:paraId="11526939" w14:textId="4139D25E" w:rsidR="00E55CF6" w:rsidRPr="00BC7F1F" w:rsidRDefault="00E55CF6" w:rsidP="00214B8F">
      <w:pPr>
        <w:spacing w:before="100" w:beforeAutospacing="1" w:after="100" w:afterAutospacing="1" w:line="360" w:lineRule="auto"/>
        <w:ind w:firstLine="706"/>
        <w:jc w:val="both"/>
        <w:rPr>
          <w:rFonts w:ascii="Sakkal Majalla" w:hAnsi="Sakkal Majalla" w:cs="Sakkal Majalla"/>
          <w:sz w:val="28"/>
          <w:szCs w:val="28"/>
          <w:rtl/>
        </w:rPr>
      </w:pPr>
      <w:r w:rsidRPr="00BC7F1F">
        <w:rPr>
          <w:rFonts w:ascii="Sakkal Majalla" w:hAnsi="Sakkal Majalla" w:cs="Sakkal Majalla"/>
          <w:sz w:val="28"/>
          <w:szCs w:val="28"/>
          <w:rtl/>
        </w:rPr>
        <w:t>ويشير رشاد (2024) إلى أن رضا الموظفين يُعد مؤشرًا أوليًا على جودة السياسات الإدارية المتبعة، حيث أن البيئة التي تدعم الاحتياجات المهنية والشخصية للعاملين تُسهم في رفع دافعيتهم وتقليل مستويات التوتر والانسحاب التنظيمي</w:t>
      </w:r>
      <w:r w:rsidR="00084CC5" w:rsidRPr="00BC7F1F">
        <w:rPr>
          <w:rFonts w:ascii="Sakkal Majalla" w:hAnsi="Sakkal Majalla" w:cs="Sakkal Majalla"/>
          <w:sz w:val="28"/>
          <w:szCs w:val="28"/>
          <w:rtl/>
        </w:rPr>
        <w:t>،</w:t>
      </w:r>
      <w:r w:rsidRPr="00BC7F1F">
        <w:rPr>
          <w:rFonts w:ascii="Sakkal Majalla" w:hAnsi="Sakkal Majalla" w:cs="Sakkal Majalla"/>
          <w:sz w:val="28"/>
          <w:szCs w:val="28"/>
          <w:rtl/>
        </w:rPr>
        <w:t xml:space="preserve"> كما أكد أن الموظف الراضي يُبادر إلى تحسين أدائه والم</w:t>
      </w:r>
      <w:r w:rsidR="00214B8F">
        <w:rPr>
          <w:rFonts w:ascii="Sakkal Majalla" w:hAnsi="Sakkal Majalla" w:cs="Sakkal Majalla"/>
          <w:sz w:val="28"/>
          <w:szCs w:val="28"/>
          <w:rtl/>
        </w:rPr>
        <w:t>شاركة الإيجابية في حل المشكلات.</w:t>
      </w:r>
    </w:p>
    <w:p w14:paraId="219B794A" w14:textId="77777777" w:rsidR="00E55CF6" w:rsidRPr="00214B8F" w:rsidRDefault="00E55CF6" w:rsidP="00214B8F">
      <w:pPr>
        <w:spacing w:before="100" w:beforeAutospacing="1" w:after="100" w:afterAutospacing="1" w:line="360" w:lineRule="auto"/>
        <w:ind w:firstLine="706"/>
        <w:jc w:val="both"/>
        <w:rPr>
          <w:rFonts w:ascii="Sakkal Majalla" w:hAnsi="Sakkal Majalla" w:cs="Sakkal Majalla"/>
          <w:b/>
          <w:bCs/>
          <w:sz w:val="28"/>
          <w:szCs w:val="28"/>
          <w:rtl/>
        </w:rPr>
      </w:pPr>
      <w:r w:rsidRPr="00214B8F">
        <w:rPr>
          <w:rFonts w:ascii="Sakkal Majalla" w:hAnsi="Sakkal Majalla" w:cs="Sakkal Majalla"/>
          <w:b/>
          <w:bCs/>
          <w:sz w:val="28"/>
          <w:szCs w:val="28"/>
          <w:rtl/>
        </w:rPr>
        <w:t>ويرى غانم وآخرون (2023) أن المؤسسات التي تسعى لتعزيز رضا موظفيها تحقق نتائج إيجابية في مجالات عديدة، من بينها:</w:t>
      </w:r>
    </w:p>
    <w:p w14:paraId="6F442585" w14:textId="77777777" w:rsidR="00E55CF6" w:rsidRPr="00214B8F" w:rsidRDefault="00E55CF6" w:rsidP="00214B8F">
      <w:pPr>
        <w:pStyle w:val="ListParagraph"/>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214B8F">
        <w:rPr>
          <w:rFonts w:ascii="Sakkal Majalla" w:hAnsi="Sakkal Majalla" w:cs="Sakkal Majalla"/>
          <w:sz w:val="28"/>
          <w:szCs w:val="28"/>
          <w:rtl/>
        </w:rPr>
        <w:t>زيادة الإنتاجية من خلال التحفيز الذاتي للموظفين.</w:t>
      </w:r>
    </w:p>
    <w:p w14:paraId="1DD05F00" w14:textId="77777777" w:rsidR="00E55CF6" w:rsidRPr="00214B8F" w:rsidRDefault="00E55CF6" w:rsidP="00214B8F">
      <w:pPr>
        <w:pStyle w:val="ListParagraph"/>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214B8F">
        <w:rPr>
          <w:rFonts w:ascii="Sakkal Majalla" w:hAnsi="Sakkal Majalla" w:cs="Sakkal Majalla"/>
          <w:sz w:val="28"/>
          <w:szCs w:val="28"/>
          <w:rtl/>
        </w:rPr>
        <w:t>تحسين العلاقات الداخلية بين العاملين والإدارة.</w:t>
      </w:r>
    </w:p>
    <w:p w14:paraId="7330BF4A" w14:textId="77777777" w:rsidR="00E55CF6" w:rsidRPr="00214B8F" w:rsidRDefault="00E55CF6" w:rsidP="00214B8F">
      <w:pPr>
        <w:pStyle w:val="ListParagraph"/>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214B8F">
        <w:rPr>
          <w:rFonts w:ascii="Sakkal Majalla" w:hAnsi="Sakkal Majalla" w:cs="Sakkal Majalla"/>
          <w:sz w:val="28"/>
          <w:szCs w:val="28"/>
          <w:rtl/>
        </w:rPr>
        <w:t>تعزيز الانتماء وتقليل النوايا لمغادرة العمل.</w:t>
      </w:r>
    </w:p>
    <w:p w14:paraId="727872B5" w14:textId="4AEBE445" w:rsidR="00E55CF6" w:rsidRPr="00BC7F1F" w:rsidRDefault="00084CC5" w:rsidP="00214B8F">
      <w:pPr>
        <w:spacing w:before="100" w:beforeAutospacing="1" w:after="100" w:afterAutospacing="1" w:line="360" w:lineRule="auto"/>
        <w:ind w:firstLine="706"/>
        <w:jc w:val="both"/>
        <w:rPr>
          <w:rFonts w:ascii="Sakkal Majalla" w:hAnsi="Sakkal Majalla" w:cs="Sakkal Majalla"/>
          <w:sz w:val="28"/>
          <w:szCs w:val="28"/>
          <w:rtl/>
        </w:rPr>
      </w:pPr>
      <w:r w:rsidRPr="00BC7F1F">
        <w:rPr>
          <w:rFonts w:ascii="Sakkal Majalla" w:hAnsi="Sakkal Majalla" w:cs="Sakkal Majalla"/>
          <w:sz w:val="28"/>
          <w:szCs w:val="28"/>
          <w:rtl/>
        </w:rPr>
        <w:t>و</w:t>
      </w:r>
      <w:r w:rsidR="00E55CF6" w:rsidRPr="00BC7F1F">
        <w:rPr>
          <w:rFonts w:ascii="Sakkal Majalla" w:hAnsi="Sakkal Majalla" w:cs="Sakkal Majalla"/>
          <w:sz w:val="28"/>
          <w:szCs w:val="28"/>
          <w:rtl/>
        </w:rPr>
        <w:t xml:space="preserve"> أوضحت الشريف وآخرون (2021) أن الرضا يرتبط بقدرة الإدارة على توفير بيئة يسودها التعاطف والتقدير، مما ينعكس على التفاعل الإيجابي داخل الفريق، وجودة تقديم الخدمة التعليمية.</w:t>
      </w:r>
    </w:p>
    <w:p w14:paraId="48ACE73B" w14:textId="77777777" w:rsidR="00E55CF6" w:rsidRPr="00BC7F1F" w:rsidRDefault="00E55CF6" w:rsidP="00214B8F">
      <w:pPr>
        <w:spacing w:before="100" w:beforeAutospacing="1" w:after="100" w:afterAutospacing="1" w:line="360" w:lineRule="auto"/>
        <w:ind w:firstLine="706"/>
        <w:jc w:val="both"/>
        <w:rPr>
          <w:rFonts w:ascii="Sakkal Majalla" w:hAnsi="Sakkal Majalla" w:cs="Sakkal Majalla"/>
          <w:sz w:val="28"/>
          <w:szCs w:val="28"/>
          <w:rtl/>
        </w:rPr>
      </w:pPr>
      <w:r w:rsidRPr="00BC7F1F">
        <w:rPr>
          <w:rFonts w:ascii="Sakkal Majalla" w:hAnsi="Sakkal Majalla" w:cs="Sakkal Majalla"/>
          <w:sz w:val="28"/>
          <w:szCs w:val="28"/>
          <w:rtl/>
        </w:rPr>
        <w:lastRenderedPageBreak/>
        <w:t>كما أكّد الصفار (2024) أن رضا الموظفين في بيئات العمل الرقمية – كقطاع الاتصالات – يرتبط ارتباطًا وثيقًا بجودة النظم المستخدمة، ووضوح المهام، وسرعة الدعم التقني، مما يجعله عاملاً حاسمًا في ضمان الأداء التشغيلي المستقر.</w:t>
      </w:r>
    </w:p>
    <w:p w14:paraId="38D02382" w14:textId="77777777" w:rsidR="00E55CF6" w:rsidRPr="00BC7F1F" w:rsidRDefault="00E55CF6" w:rsidP="00214B8F">
      <w:pPr>
        <w:spacing w:before="100" w:beforeAutospacing="1" w:after="100" w:afterAutospacing="1" w:line="360" w:lineRule="auto"/>
        <w:ind w:firstLine="706"/>
        <w:jc w:val="both"/>
        <w:rPr>
          <w:rFonts w:ascii="Sakkal Majalla" w:hAnsi="Sakkal Majalla" w:cs="Sakkal Majalla"/>
          <w:sz w:val="28"/>
          <w:szCs w:val="28"/>
          <w:rtl/>
        </w:rPr>
      </w:pPr>
      <w:r w:rsidRPr="00BC7F1F">
        <w:rPr>
          <w:rFonts w:ascii="Sakkal Majalla" w:hAnsi="Sakkal Majalla" w:cs="Sakkal Majalla"/>
          <w:sz w:val="28"/>
          <w:szCs w:val="28"/>
          <w:rtl/>
        </w:rPr>
        <w:t>أما طالب ونعيجات (2022) فقد شددا على أن المؤسسات التي تهتم بتحسين رضا العاملين تنجح في تقليل الأخطاء التشغيلية، وتحقيق توازن في سير العمليات، وزيادة التفاعل بين الموظف والنظام التقني أو البشري على حد سواء.</w:t>
      </w:r>
    </w:p>
    <w:p w14:paraId="67FC5EDC" w14:textId="7A742B15" w:rsidR="00E55CF6" w:rsidRPr="00BC7F1F" w:rsidRDefault="00E55CF6" w:rsidP="00214B8F">
      <w:pPr>
        <w:spacing w:before="100" w:beforeAutospacing="1" w:after="100" w:afterAutospacing="1" w:line="360" w:lineRule="auto"/>
        <w:ind w:firstLine="706"/>
        <w:jc w:val="both"/>
        <w:rPr>
          <w:rFonts w:ascii="Sakkal Majalla" w:hAnsi="Sakkal Majalla" w:cs="Sakkal Majalla"/>
          <w:sz w:val="28"/>
          <w:szCs w:val="28"/>
          <w:rtl/>
        </w:rPr>
      </w:pPr>
      <w:r w:rsidRPr="00BC7F1F">
        <w:rPr>
          <w:rFonts w:ascii="Sakkal Majalla" w:hAnsi="Sakkal Majalla" w:cs="Sakkal Majalla"/>
          <w:sz w:val="28"/>
          <w:szCs w:val="28"/>
          <w:rtl/>
        </w:rPr>
        <w:t>من جانب تنظيمي، أشار أبو هزيم والبلوش (2023) إلى أن رضا الموظف يُعد قاعدة أساسية لتطوير المسار الوظيفي، حيث أن الموظفين الراضين أكثر استعدادًا لتقبّل التدريب، والتطور المهني، والمشاركة في مبادرات التحسين المستمر.</w:t>
      </w:r>
    </w:p>
    <w:p w14:paraId="57D00CE4" w14:textId="77777777" w:rsidR="00E55CF6" w:rsidRPr="00BC7F1F" w:rsidRDefault="00E55CF6" w:rsidP="00214B8F">
      <w:pPr>
        <w:spacing w:before="100" w:beforeAutospacing="1" w:after="100" w:afterAutospacing="1" w:line="360" w:lineRule="auto"/>
        <w:ind w:firstLine="706"/>
        <w:jc w:val="both"/>
        <w:rPr>
          <w:rFonts w:ascii="Sakkal Majalla" w:hAnsi="Sakkal Majalla" w:cs="Sakkal Majalla"/>
          <w:sz w:val="28"/>
          <w:szCs w:val="28"/>
          <w:rtl/>
        </w:rPr>
      </w:pPr>
      <w:r w:rsidRPr="00BC7F1F">
        <w:rPr>
          <w:rFonts w:ascii="Sakkal Majalla" w:hAnsi="Sakkal Majalla" w:cs="Sakkal Majalla"/>
          <w:sz w:val="28"/>
          <w:szCs w:val="28"/>
          <w:rtl/>
        </w:rPr>
        <w:t>وبالتالي، فإن رضا الموظفين ليس مجرد حالة نفسية، بل هو أداة استراتيجية تؤثر على جودة الأداء، واستقرار الهيكل التنظيمي، وكفاءة تقديم الخدمات داخليًا وخارجيًا، وهو ما يجعل المؤسسات الناجحة تضعه في قلب أولوياتها الإدارية.</w:t>
      </w:r>
    </w:p>
    <w:p w14:paraId="50D86F13" w14:textId="2CD5B1DC" w:rsidR="00E55CF6" w:rsidRPr="00214B8F" w:rsidRDefault="00214B8F" w:rsidP="00214B8F">
      <w:pPr>
        <w:spacing w:before="100" w:beforeAutospacing="1" w:after="100" w:afterAutospacing="1" w:line="360" w:lineRule="auto"/>
        <w:jc w:val="both"/>
        <w:outlineLvl w:val="2"/>
        <w:rPr>
          <w:rFonts w:ascii="Sakkal Majalla" w:hAnsi="Sakkal Majalla" w:cs="Sakkal Majalla"/>
          <w:b/>
          <w:bCs/>
          <w:sz w:val="32"/>
          <w:szCs w:val="32"/>
        </w:rPr>
      </w:pPr>
      <w:bookmarkStart w:id="43" w:name="_Toc203203102"/>
      <w:r w:rsidRPr="00214B8F">
        <w:rPr>
          <w:rFonts w:ascii="Sakkal Majalla" w:hAnsi="Sakkal Majalla" w:cs="Sakkal Majalla" w:hint="cs"/>
          <w:b/>
          <w:bCs/>
          <w:sz w:val="32"/>
          <w:szCs w:val="32"/>
          <w:rtl/>
        </w:rPr>
        <w:t xml:space="preserve">4.2.2 </w:t>
      </w:r>
      <w:r w:rsidR="00E55CF6" w:rsidRPr="00214B8F">
        <w:rPr>
          <w:rFonts w:ascii="Sakkal Majalla" w:hAnsi="Sakkal Majalla" w:cs="Sakkal Majalla"/>
          <w:b/>
          <w:bCs/>
          <w:sz w:val="32"/>
          <w:szCs w:val="32"/>
          <w:rtl/>
        </w:rPr>
        <w:t>محددات رضا الموظفين</w:t>
      </w:r>
      <w:bookmarkEnd w:id="43"/>
    </w:p>
    <w:p w14:paraId="1A2A0F43" w14:textId="44D6D7CA" w:rsidR="00E55CF6" w:rsidRPr="00BC7F1F" w:rsidRDefault="00E55CF6" w:rsidP="00214B8F">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يتأثر رضا الموظفين بعدد من العوامل المتداخلة التي تختلف باختلاف القطاع، والثقافة المؤسسية، والمستوى الإداري، والتقنيات المستخدمة</w:t>
      </w:r>
      <w:r w:rsidR="00084CC5" w:rsidRPr="00BC7F1F">
        <w:rPr>
          <w:rFonts w:ascii="Sakkal Majalla" w:hAnsi="Sakkal Majalla" w:cs="Sakkal Majalla"/>
          <w:sz w:val="28"/>
          <w:szCs w:val="28"/>
          <w:rtl/>
        </w:rPr>
        <w:t xml:space="preserve">، </w:t>
      </w:r>
      <w:r w:rsidRPr="00BC7F1F">
        <w:rPr>
          <w:rFonts w:ascii="Sakkal Majalla" w:hAnsi="Sakkal Majalla" w:cs="Sakkal Majalla"/>
          <w:sz w:val="28"/>
          <w:szCs w:val="28"/>
          <w:rtl/>
        </w:rPr>
        <w:t>وتشير الدراسات الحديثة إلى أن فهم هذه المحددات يُعد خطوة محورية لتطوير بيئة عمل محفّزة ومستقرة</w:t>
      </w:r>
      <w:r w:rsidRPr="00BC7F1F">
        <w:rPr>
          <w:rFonts w:ascii="Sakkal Majalla" w:hAnsi="Sakkal Majalla" w:cs="Sakkal Majalla"/>
          <w:sz w:val="28"/>
          <w:szCs w:val="28"/>
        </w:rPr>
        <w:t>.</w:t>
      </w:r>
    </w:p>
    <w:p w14:paraId="5A982B45" w14:textId="74F6D507" w:rsidR="00E55CF6" w:rsidRPr="00BC7F1F" w:rsidRDefault="00E55CF6" w:rsidP="00214B8F">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فقد بيّن الطاهر</w:t>
      </w:r>
      <w:r w:rsidRPr="00BC7F1F">
        <w:rPr>
          <w:rFonts w:ascii="Sakkal Majalla" w:hAnsi="Sakkal Majalla" w:cs="Sakkal Majalla"/>
          <w:sz w:val="28"/>
          <w:szCs w:val="28"/>
        </w:rPr>
        <w:t xml:space="preserve"> (2024) </w:t>
      </w:r>
      <w:r w:rsidRPr="00BC7F1F">
        <w:rPr>
          <w:rFonts w:ascii="Sakkal Majalla" w:hAnsi="Sakkal Majalla" w:cs="Sakkal Majalla"/>
          <w:sz w:val="28"/>
          <w:szCs w:val="28"/>
          <w:rtl/>
        </w:rPr>
        <w:t>أن الحوافز المادية والمعنوية تمثل من أبرز محددات الرضا، حيث يؤدي وضوح نظام المكافآت والعدالة في توزيعها إلى تعزيز الشعور بالرضا والانتماء</w:t>
      </w:r>
      <w:r w:rsidR="00084CC5" w:rsidRPr="00BC7F1F">
        <w:rPr>
          <w:rFonts w:ascii="Sakkal Majalla" w:hAnsi="Sakkal Majalla" w:cs="Sakkal Majalla"/>
          <w:sz w:val="28"/>
          <w:szCs w:val="28"/>
          <w:rtl/>
        </w:rPr>
        <w:t>،</w:t>
      </w:r>
      <w:r w:rsidRPr="00BC7F1F">
        <w:rPr>
          <w:rFonts w:ascii="Sakkal Majalla" w:hAnsi="Sakkal Majalla" w:cs="Sakkal Majalla"/>
          <w:sz w:val="28"/>
          <w:szCs w:val="28"/>
          <w:rtl/>
        </w:rPr>
        <w:t xml:space="preserve"> وأكد أن عدم الاتساق في الحوافز قد يؤدي إلى شعور بالظلم وعدم الرضا</w:t>
      </w:r>
      <w:r w:rsidRPr="00BC7F1F">
        <w:rPr>
          <w:rFonts w:ascii="Sakkal Majalla" w:hAnsi="Sakkal Majalla" w:cs="Sakkal Majalla"/>
          <w:sz w:val="28"/>
          <w:szCs w:val="28"/>
        </w:rPr>
        <w:t>.</w:t>
      </w:r>
    </w:p>
    <w:p w14:paraId="1AC0DD2C" w14:textId="00B85A13" w:rsidR="00E55CF6" w:rsidRPr="00BC7F1F" w:rsidRDefault="00E55CF6" w:rsidP="00214B8F">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lastRenderedPageBreak/>
        <w:t>من جانب آخر، أوضح الشلوي</w:t>
      </w:r>
      <w:r w:rsidRPr="00BC7F1F">
        <w:rPr>
          <w:rFonts w:ascii="Sakkal Majalla" w:hAnsi="Sakkal Majalla" w:cs="Sakkal Majalla"/>
          <w:sz w:val="28"/>
          <w:szCs w:val="28"/>
        </w:rPr>
        <w:t xml:space="preserve"> (2024) </w:t>
      </w:r>
      <w:r w:rsidRPr="00BC7F1F">
        <w:rPr>
          <w:rFonts w:ascii="Sakkal Majalla" w:hAnsi="Sakkal Majalla" w:cs="Sakkal Majalla"/>
          <w:sz w:val="28"/>
          <w:szCs w:val="28"/>
          <w:rtl/>
        </w:rPr>
        <w:t>أن نمط القيادة الإدارية يشكّل محددًا حاسمًا في تشكيل مستويات الرضا، لاسيما عندما تعتمد الإدارة على أساليب التواصل الشفاف، والدعم النفسي، والمشاركة في اتخاذ القرار</w:t>
      </w:r>
      <w:r w:rsidR="00084CC5" w:rsidRPr="00BC7F1F">
        <w:rPr>
          <w:rFonts w:ascii="Sakkal Majalla" w:hAnsi="Sakkal Majalla" w:cs="Sakkal Majalla"/>
          <w:sz w:val="28"/>
          <w:szCs w:val="28"/>
          <w:rtl/>
        </w:rPr>
        <w:t>،</w:t>
      </w:r>
      <w:r w:rsidRPr="00BC7F1F">
        <w:rPr>
          <w:rFonts w:ascii="Sakkal Majalla" w:hAnsi="Sakkal Majalla" w:cs="Sakkal Majalla"/>
          <w:sz w:val="28"/>
          <w:szCs w:val="28"/>
          <w:rtl/>
        </w:rPr>
        <w:t xml:space="preserve"> ويرتبط ذلك بنتائج دراسة غانم وآخرون</w:t>
      </w:r>
      <w:r w:rsidRPr="00BC7F1F">
        <w:rPr>
          <w:rFonts w:ascii="Sakkal Majalla" w:hAnsi="Sakkal Majalla" w:cs="Sakkal Majalla"/>
          <w:sz w:val="28"/>
          <w:szCs w:val="28"/>
        </w:rPr>
        <w:t xml:space="preserve"> (2023) </w:t>
      </w:r>
      <w:r w:rsidRPr="00BC7F1F">
        <w:rPr>
          <w:rFonts w:ascii="Sakkal Majalla" w:hAnsi="Sakkal Majalla" w:cs="Sakkal Majalla"/>
          <w:sz w:val="28"/>
          <w:szCs w:val="28"/>
          <w:rtl/>
        </w:rPr>
        <w:t>التي كشفت عن تأثير القيادة القائمة على القيم في تحفيز الموظفين، وتحقيق رضاهم، خصوصًا في بيئات العمل الخدمية</w:t>
      </w:r>
      <w:r w:rsidRPr="00BC7F1F">
        <w:rPr>
          <w:rFonts w:ascii="Sakkal Majalla" w:hAnsi="Sakkal Majalla" w:cs="Sakkal Majalla"/>
          <w:sz w:val="28"/>
          <w:szCs w:val="28"/>
        </w:rPr>
        <w:t>.</w:t>
      </w:r>
    </w:p>
    <w:p w14:paraId="73F1920F" w14:textId="77777777" w:rsidR="00E55CF6" w:rsidRPr="00BC7F1F" w:rsidRDefault="00E55CF6" w:rsidP="00214B8F">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كما أشارت الشريف وآخرون</w:t>
      </w:r>
      <w:r w:rsidRPr="00BC7F1F">
        <w:rPr>
          <w:rFonts w:ascii="Sakkal Majalla" w:hAnsi="Sakkal Majalla" w:cs="Sakkal Majalla"/>
          <w:sz w:val="28"/>
          <w:szCs w:val="28"/>
        </w:rPr>
        <w:t xml:space="preserve"> (2021) </w:t>
      </w:r>
      <w:r w:rsidRPr="00BC7F1F">
        <w:rPr>
          <w:rFonts w:ascii="Sakkal Majalla" w:hAnsi="Sakkal Majalla" w:cs="Sakkal Majalla"/>
          <w:sz w:val="28"/>
          <w:szCs w:val="28"/>
          <w:rtl/>
        </w:rPr>
        <w:t>إلى أن العلاقات الإنسانية داخل بيئة العمل، ووجود الاحترام المتبادل، والتقدير الإداري، تُمثل محددات غير مادية لكنها ذات أثر بالغ في تشكيل الشعور بالرضا، خاصةً في القطاعات التعليمية والاجتماعية</w:t>
      </w:r>
      <w:r w:rsidRPr="00BC7F1F">
        <w:rPr>
          <w:rFonts w:ascii="Sakkal Majalla" w:hAnsi="Sakkal Majalla" w:cs="Sakkal Majalla"/>
          <w:sz w:val="28"/>
          <w:szCs w:val="28"/>
        </w:rPr>
        <w:t>.</w:t>
      </w:r>
    </w:p>
    <w:p w14:paraId="157D48AE" w14:textId="6D3C226A" w:rsidR="00E55CF6" w:rsidRPr="00BC7F1F" w:rsidRDefault="00084CC5" w:rsidP="00214B8F">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وقد</w:t>
      </w:r>
      <w:r w:rsidR="00E55CF6" w:rsidRPr="00BC7F1F">
        <w:rPr>
          <w:rFonts w:ascii="Sakkal Majalla" w:hAnsi="Sakkal Majalla" w:cs="Sakkal Majalla"/>
          <w:sz w:val="28"/>
          <w:szCs w:val="28"/>
          <w:rtl/>
        </w:rPr>
        <w:t xml:space="preserve"> ركّزت دراسة الصفار</w:t>
      </w:r>
      <w:r w:rsidR="00E55CF6" w:rsidRPr="00BC7F1F">
        <w:rPr>
          <w:rFonts w:ascii="Sakkal Majalla" w:hAnsi="Sakkal Majalla" w:cs="Sakkal Majalla"/>
          <w:sz w:val="28"/>
          <w:szCs w:val="28"/>
        </w:rPr>
        <w:t xml:space="preserve"> (2024) </w:t>
      </w:r>
      <w:r w:rsidR="00E55CF6" w:rsidRPr="00BC7F1F">
        <w:rPr>
          <w:rFonts w:ascii="Sakkal Majalla" w:hAnsi="Sakkal Majalla" w:cs="Sakkal Majalla"/>
          <w:sz w:val="28"/>
          <w:szCs w:val="28"/>
          <w:rtl/>
        </w:rPr>
        <w:t>على دور الأدوات الرقمية والأنظمة الذكية كأحد المحددات المعاصرة للرضا، موضحة أن توافر البنية التحتية التقنية وسهولة استخدامها من قبل الموظفين تسهم بشكل كبير في تحسين تجربتهم الوظيفية وتعزيز رضاهم</w:t>
      </w:r>
      <w:r w:rsidR="00E55CF6" w:rsidRPr="00BC7F1F">
        <w:rPr>
          <w:rFonts w:ascii="Sakkal Majalla" w:hAnsi="Sakkal Majalla" w:cs="Sakkal Majalla"/>
          <w:sz w:val="28"/>
          <w:szCs w:val="28"/>
        </w:rPr>
        <w:t>.</w:t>
      </w:r>
    </w:p>
    <w:p w14:paraId="0259FF2D" w14:textId="77777777" w:rsidR="00E55CF6" w:rsidRPr="00BC7F1F" w:rsidRDefault="00E55CF6" w:rsidP="00214B8F">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وفي قطاع الاتصالات تحديدًا، أوضح طالب ونعيجات</w:t>
      </w:r>
      <w:r w:rsidRPr="00BC7F1F">
        <w:rPr>
          <w:rFonts w:ascii="Sakkal Majalla" w:hAnsi="Sakkal Majalla" w:cs="Sakkal Majalla"/>
          <w:sz w:val="28"/>
          <w:szCs w:val="28"/>
        </w:rPr>
        <w:t xml:space="preserve"> (2022) </w:t>
      </w:r>
      <w:r w:rsidRPr="00BC7F1F">
        <w:rPr>
          <w:rFonts w:ascii="Sakkal Majalla" w:hAnsi="Sakkal Majalla" w:cs="Sakkal Majalla"/>
          <w:sz w:val="28"/>
          <w:szCs w:val="28"/>
          <w:rtl/>
        </w:rPr>
        <w:t>أن سرعة الاستجابة الداخلية، ومرونة الإجراءات، وتكامل قنوات الاتصال بين الإدارات المختلفة تعد من المحددات الأساسية لرضا الموظفين، مشيرين إلى أن بيئة العمل التي تسهّل تدفق المعلومات تقلل من التوتر وتزيد من الرضا</w:t>
      </w:r>
      <w:r w:rsidRPr="00BC7F1F">
        <w:rPr>
          <w:rFonts w:ascii="Sakkal Majalla" w:hAnsi="Sakkal Majalla" w:cs="Sakkal Majalla"/>
          <w:sz w:val="28"/>
          <w:szCs w:val="28"/>
        </w:rPr>
        <w:t>.</w:t>
      </w:r>
    </w:p>
    <w:p w14:paraId="519F0B28" w14:textId="70DDB4B9" w:rsidR="00E55CF6" w:rsidRPr="00BC7F1F" w:rsidRDefault="00084CC5" w:rsidP="00214B8F">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و</w:t>
      </w:r>
      <w:r w:rsidR="00E55CF6" w:rsidRPr="00BC7F1F">
        <w:rPr>
          <w:rFonts w:ascii="Sakkal Majalla" w:hAnsi="Sakkal Majalla" w:cs="Sakkal Majalla"/>
          <w:sz w:val="28"/>
          <w:szCs w:val="28"/>
          <w:rtl/>
        </w:rPr>
        <w:t xml:space="preserve"> أشار أبو هزيم والبلوش</w:t>
      </w:r>
      <w:r w:rsidR="00E55CF6" w:rsidRPr="00BC7F1F">
        <w:rPr>
          <w:rFonts w:ascii="Sakkal Majalla" w:hAnsi="Sakkal Majalla" w:cs="Sakkal Majalla"/>
          <w:sz w:val="28"/>
          <w:szCs w:val="28"/>
        </w:rPr>
        <w:t xml:space="preserve"> (2023) </w:t>
      </w:r>
      <w:r w:rsidR="00E55CF6" w:rsidRPr="00BC7F1F">
        <w:rPr>
          <w:rFonts w:ascii="Sakkal Majalla" w:hAnsi="Sakkal Majalla" w:cs="Sakkal Majalla"/>
          <w:sz w:val="28"/>
          <w:szCs w:val="28"/>
          <w:rtl/>
        </w:rPr>
        <w:t>إلى أن وجود مسار وظيفي واضح، وتوافر فرص للتعلم المستمر، من شأنه أن يرفع من درجات الرضا المهني، خصوصًا لدى الموظفين ذوي الطموحات المهنية العالية</w:t>
      </w:r>
      <w:r w:rsidR="00E55CF6" w:rsidRPr="00BC7F1F">
        <w:rPr>
          <w:rFonts w:ascii="Sakkal Majalla" w:hAnsi="Sakkal Majalla" w:cs="Sakkal Majalla"/>
          <w:sz w:val="28"/>
          <w:szCs w:val="28"/>
        </w:rPr>
        <w:t>.</w:t>
      </w:r>
    </w:p>
    <w:p w14:paraId="5D7BE502" w14:textId="77777777" w:rsidR="00E55CF6" w:rsidRPr="00BC7F1F" w:rsidRDefault="00E55CF6" w:rsidP="00214B8F">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 xml:space="preserve">وخلصت دراسة </w:t>
      </w:r>
      <w:r w:rsidRPr="00BC7F1F">
        <w:rPr>
          <w:rFonts w:ascii="Sakkal Majalla" w:hAnsi="Sakkal Majalla" w:cs="Sakkal Majalla"/>
          <w:sz w:val="28"/>
          <w:szCs w:val="28"/>
        </w:rPr>
        <w:t xml:space="preserve">Zakarneh &amp; Susan (2021) </w:t>
      </w:r>
      <w:r w:rsidRPr="00BC7F1F">
        <w:rPr>
          <w:rFonts w:ascii="Sakkal Majalla" w:hAnsi="Sakkal Majalla" w:cs="Sakkal Majalla"/>
          <w:sz w:val="28"/>
          <w:szCs w:val="28"/>
          <w:rtl/>
        </w:rPr>
        <w:t>إلى أن التقدير الإداري، والعدالة التنظيمية، وتكافؤ الفرص، تعد من المحددات الجوهرية التي تتفاعل مع الخلفية الثقافية للموظف، مما يجعل سياسات الرضا تحتاج إلى تكييف يتناسب مع خصوصيات المؤسسة</w:t>
      </w:r>
      <w:r w:rsidRPr="00BC7F1F">
        <w:rPr>
          <w:rFonts w:ascii="Sakkal Majalla" w:hAnsi="Sakkal Majalla" w:cs="Sakkal Majalla"/>
          <w:sz w:val="28"/>
          <w:szCs w:val="28"/>
        </w:rPr>
        <w:t>.</w:t>
      </w:r>
    </w:p>
    <w:p w14:paraId="750D68A5" w14:textId="77777777" w:rsidR="00E55CF6" w:rsidRPr="00BC7F1F" w:rsidRDefault="00E55CF6" w:rsidP="00214B8F">
      <w:pPr>
        <w:spacing w:before="100" w:beforeAutospacing="1" w:after="100" w:afterAutospacing="1" w:line="360" w:lineRule="auto"/>
        <w:ind w:firstLine="706"/>
        <w:jc w:val="both"/>
        <w:rPr>
          <w:rFonts w:ascii="Sakkal Majalla" w:hAnsi="Sakkal Majalla" w:cs="Sakkal Majalla"/>
          <w:sz w:val="28"/>
          <w:szCs w:val="28"/>
        </w:rPr>
      </w:pPr>
      <w:r w:rsidRPr="00BC7F1F">
        <w:rPr>
          <w:rFonts w:ascii="Sakkal Majalla" w:hAnsi="Sakkal Majalla" w:cs="Sakkal Majalla"/>
          <w:sz w:val="28"/>
          <w:szCs w:val="28"/>
          <w:rtl/>
        </w:rPr>
        <w:t>وبناء على ما سبق، يتضح أن رضا الموظف هو نتاج تفاعل بين محددات مادية (مثل: الأجور، الحوافز، التكنولوجيا)، ومحددات معنوية (مثل: العدالة، القيادة، بيئة العلاقات)، مما يستلزم تبني استراتيجيات متكاملة وشاملة لضمان تحقيق الرضا في مستوياته المختلفة</w:t>
      </w:r>
      <w:r w:rsidRPr="00BC7F1F">
        <w:rPr>
          <w:rFonts w:ascii="Sakkal Majalla" w:hAnsi="Sakkal Majalla" w:cs="Sakkal Majalla"/>
          <w:sz w:val="28"/>
          <w:szCs w:val="28"/>
        </w:rPr>
        <w:t>.</w:t>
      </w:r>
    </w:p>
    <w:p w14:paraId="64121D3F" w14:textId="77777777" w:rsidR="003303E0" w:rsidRDefault="003303E0" w:rsidP="003303E0">
      <w:pPr>
        <w:spacing w:before="100" w:beforeAutospacing="1" w:after="100" w:afterAutospacing="1" w:line="360" w:lineRule="auto"/>
        <w:jc w:val="both"/>
        <w:rPr>
          <w:rFonts w:ascii="Sakkal Majalla" w:hAnsi="Sakkal Majalla" w:cs="Sakkal Majalla"/>
          <w:sz w:val="28"/>
          <w:szCs w:val="28"/>
          <w:rtl/>
          <w:lang w:bidi="ar-EG"/>
        </w:rPr>
        <w:sectPr w:rsidR="003303E0" w:rsidSect="002D6900">
          <w:footerReference w:type="default" r:id="rId9"/>
          <w:pgSz w:w="11906" w:h="16838" w:code="9"/>
          <w:pgMar w:top="1440" w:right="1985" w:bottom="1440" w:left="1418" w:header="720" w:footer="720" w:gutter="567"/>
          <w:pgNumType w:start="1"/>
          <w:cols w:space="708"/>
          <w:bidi/>
          <w:rtlGutter/>
          <w:docGrid w:linePitch="360"/>
        </w:sectPr>
      </w:pPr>
      <w:bookmarkStart w:id="44" w:name="_GoBack"/>
      <w:bookmarkEnd w:id="30"/>
      <w:bookmarkEnd w:id="44"/>
    </w:p>
    <w:p w14:paraId="29D4231B" w14:textId="18AEDE4A" w:rsidR="0081623B" w:rsidRPr="003303E0" w:rsidRDefault="0081623B" w:rsidP="002D6900">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3303E0">
        <w:rPr>
          <w:rFonts w:ascii="Sakkal Majalla" w:hAnsi="Sakkal Majalla" w:cs="Sakkal Majalla"/>
          <w:b/>
          <w:bCs/>
          <w:noProof/>
          <w:sz w:val="32"/>
          <w:szCs w:val="32"/>
        </w:rPr>
        <w:lastRenderedPageBreak/>
        <w:drawing>
          <wp:anchor distT="0" distB="0" distL="114300" distR="114300" simplePos="0" relativeHeight="251684864" behindDoc="1" locked="0" layoutInCell="1" allowOverlap="1" wp14:anchorId="10B9448C" wp14:editId="05DA6E61">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3303E0">
        <w:rPr>
          <w:rFonts w:ascii="Sakkal Majalla" w:eastAsia="Calibri" w:hAnsi="Sakkal Majalla" w:cs="Sakkal Majalla"/>
          <w:b/>
          <w:bCs/>
          <w:kern w:val="0"/>
          <w:sz w:val="32"/>
          <w:szCs w:val="32"/>
          <w:lang w:bidi="ar-EG"/>
          <w14:ligatures w14:val="none"/>
        </w:rPr>
        <w:t>Mid-Ocean University</w:t>
      </w:r>
    </w:p>
    <w:p w14:paraId="4A539B4C" w14:textId="235118D1" w:rsidR="0081623B" w:rsidRPr="003303E0" w:rsidRDefault="0081623B" w:rsidP="002D6900">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3303E0">
        <w:rPr>
          <w:rFonts w:ascii="Sakkal Majalla" w:eastAsia="Calibri" w:hAnsi="Sakkal Majalla" w:cs="Sakkal Majalla"/>
          <w:b/>
          <w:bCs/>
          <w:kern w:val="0"/>
          <w:sz w:val="32"/>
          <w:szCs w:val="32"/>
          <w:lang w:bidi="ar-EG"/>
          <w14:ligatures w14:val="none"/>
        </w:rPr>
        <w:t>College of Management</w:t>
      </w:r>
    </w:p>
    <w:p w14:paraId="0479A04F" w14:textId="4C50B244" w:rsidR="0081623B" w:rsidRPr="003303E0" w:rsidRDefault="00857739" w:rsidP="002D6900">
      <w:pPr>
        <w:bidi w:val="0"/>
        <w:spacing w:before="100" w:beforeAutospacing="1" w:after="100" w:afterAutospacing="1" w:line="360" w:lineRule="auto"/>
        <w:jc w:val="both"/>
        <w:rPr>
          <w:rFonts w:ascii="Sakkal Majalla" w:eastAsia="Calibri" w:hAnsi="Sakkal Majalla" w:cs="Sakkal Majalla"/>
          <w:b/>
          <w:bCs/>
          <w:kern w:val="0"/>
          <w:sz w:val="32"/>
          <w:szCs w:val="32"/>
          <w14:ligatures w14:val="none"/>
        </w:rPr>
      </w:pPr>
      <w:r w:rsidRPr="003303E0">
        <w:rPr>
          <w:rFonts w:ascii="Sakkal Majalla" w:eastAsia="Calibri" w:hAnsi="Sakkal Majalla" w:cs="Sakkal Majalla"/>
          <w:b/>
          <w:bCs/>
          <w:kern w:val="0"/>
          <w:sz w:val="32"/>
          <w:szCs w:val="32"/>
          <w:lang w:bidi="ar-EG"/>
          <w14:ligatures w14:val="none"/>
        </w:rPr>
        <w:t xml:space="preserve">Department of </w:t>
      </w:r>
      <w:r w:rsidR="007817A3" w:rsidRPr="003303E0">
        <w:rPr>
          <w:rFonts w:ascii="Sakkal Majalla" w:eastAsia="Calibri" w:hAnsi="Sakkal Majalla" w:cs="Sakkal Majalla"/>
          <w:b/>
          <w:bCs/>
          <w:kern w:val="0"/>
          <w:sz w:val="32"/>
          <w:szCs w:val="32"/>
          <w14:ligatures w14:val="none"/>
        </w:rPr>
        <w:t>Business</w:t>
      </w:r>
      <w:r w:rsidR="00194472" w:rsidRPr="003303E0">
        <w:rPr>
          <w:rFonts w:ascii="Sakkal Majalla" w:eastAsia="Calibri" w:hAnsi="Sakkal Majalla" w:cs="Sakkal Majalla"/>
          <w:b/>
          <w:bCs/>
          <w:kern w:val="0"/>
          <w:sz w:val="32"/>
          <w:szCs w:val="32"/>
          <w14:ligatures w14:val="none"/>
        </w:rPr>
        <w:t xml:space="preserve"> Management</w:t>
      </w:r>
    </w:p>
    <w:p w14:paraId="051F004A" w14:textId="77777777" w:rsidR="00D32470" w:rsidRPr="00BC7F1F" w:rsidRDefault="00D32470" w:rsidP="002D6900">
      <w:pPr>
        <w:bidi w:val="0"/>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p>
    <w:p w14:paraId="046F42EE" w14:textId="6FFA749F" w:rsidR="00CA6DC7" w:rsidRPr="003303E0" w:rsidRDefault="003303E0" w:rsidP="003303E0">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3303E0">
        <w:rPr>
          <w:rFonts w:ascii="Sakkal Majalla" w:eastAsia="Calibri" w:hAnsi="Sakkal Majalla" w:cs="Sakkal Majalla"/>
          <w:b/>
          <w:bCs/>
          <w:kern w:val="0"/>
          <w:sz w:val="40"/>
          <w:szCs w:val="40"/>
          <w:lang w:bidi="ar-EG"/>
          <w14:ligatures w14:val="none"/>
        </w:rPr>
        <w:t>"</w:t>
      </w:r>
      <w:r w:rsidRPr="003303E0">
        <w:rPr>
          <w:rFonts w:ascii="Sakkal Majalla" w:hAnsi="Sakkal Majalla" w:cs="Sakkal Majalla"/>
          <w:b/>
          <w:bCs/>
          <w:sz w:val="40"/>
          <w:szCs w:val="40"/>
        </w:rPr>
        <w:t>The</w:t>
      </w:r>
      <w:r w:rsidR="00920CC7" w:rsidRPr="003303E0">
        <w:rPr>
          <w:rFonts w:ascii="Sakkal Majalla" w:eastAsia="Calibri" w:hAnsi="Sakkal Majalla" w:cs="Sakkal Majalla"/>
          <w:b/>
          <w:bCs/>
          <w:kern w:val="0"/>
          <w:sz w:val="40"/>
          <w:szCs w:val="40"/>
          <w:lang w:bidi="ar-EG"/>
          <w14:ligatures w14:val="none"/>
        </w:rPr>
        <w:t xml:space="preserve"> Impact of Telecommunication Service Quality on Employee Satisfaction: An Empirical Study of Employees of Saudi Telecom Companies</w:t>
      </w:r>
      <w:r w:rsidR="0083081C" w:rsidRPr="003303E0">
        <w:rPr>
          <w:rFonts w:ascii="Sakkal Majalla" w:eastAsia="Calibri" w:hAnsi="Sakkal Majalla" w:cs="Sakkal Majalla"/>
          <w:b/>
          <w:bCs/>
          <w:kern w:val="0"/>
          <w:sz w:val="40"/>
          <w:szCs w:val="40"/>
          <w:lang w:bidi="ar-EG"/>
          <w14:ligatures w14:val="none"/>
        </w:rPr>
        <w:t>"</w:t>
      </w:r>
    </w:p>
    <w:p w14:paraId="250BF01B" w14:textId="77777777" w:rsidR="008904CF" w:rsidRPr="00BC7F1F" w:rsidRDefault="008904CF" w:rsidP="002D6900">
      <w:pPr>
        <w:bidi w:val="0"/>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730ED794" w14:textId="155BF5F8" w:rsidR="0081623B" w:rsidRPr="003303E0" w:rsidRDefault="0081623B" w:rsidP="003303E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3303E0">
        <w:rPr>
          <w:rFonts w:ascii="Sakkal Majalla" w:eastAsia="Calibri" w:hAnsi="Sakkal Majalla" w:cs="Sakkal Majalla"/>
          <w:b/>
          <w:bCs/>
          <w:kern w:val="0"/>
          <w:sz w:val="36"/>
          <w:szCs w:val="36"/>
          <w:lang w:bidi="ar-EG"/>
          <w14:ligatures w14:val="none"/>
        </w:rPr>
        <w:t>Preparation</w:t>
      </w:r>
      <w:r w:rsidRPr="003303E0">
        <w:rPr>
          <w:rFonts w:ascii="Sakkal Majalla" w:eastAsia="Calibri" w:hAnsi="Sakkal Majalla" w:cs="Sakkal Majalla"/>
          <w:b/>
          <w:bCs/>
          <w:kern w:val="0"/>
          <w:sz w:val="36"/>
          <w:szCs w:val="36"/>
          <w:rtl/>
          <w:lang w:bidi="ar-EG"/>
          <w14:ligatures w14:val="none"/>
        </w:rPr>
        <w:t>:</w:t>
      </w:r>
    </w:p>
    <w:p w14:paraId="3E1E5630" w14:textId="6FFE75C8" w:rsidR="0083081C" w:rsidRPr="003303E0" w:rsidRDefault="003C4ED1" w:rsidP="003303E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3303E0">
        <w:rPr>
          <w:rFonts w:ascii="Sakkal Majalla" w:eastAsia="Calibri" w:hAnsi="Sakkal Majalla" w:cs="Sakkal Majalla"/>
          <w:b/>
          <w:bCs/>
          <w:kern w:val="0"/>
          <w:sz w:val="36"/>
          <w:szCs w:val="36"/>
          <w:lang w:bidi="ar-EG"/>
          <w14:ligatures w14:val="none"/>
        </w:rPr>
        <w:t>Abdulaziz abdulathim alali</w:t>
      </w:r>
    </w:p>
    <w:p w14:paraId="577162EB" w14:textId="4E28D16B" w:rsidR="00920CC7" w:rsidRPr="003303E0" w:rsidRDefault="003C4ED1" w:rsidP="003303E0">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3303E0">
        <w:rPr>
          <w:rFonts w:ascii="Sakkal Majalla" w:eastAsia="Calibri" w:hAnsi="Sakkal Majalla" w:cs="Sakkal Majalla"/>
          <w:b/>
          <w:bCs/>
          <w:kern w:val="0"/>
          <w:sz w:val="36"/>
          <w:szCs w:val="36"/>
          <w:lang w:bidi="ar-EG"/>
          <w14:ligatures w14:val="none"/>
        </w:rPr>
        <w:t>243000234</w:t>
      </w:r>
    </w:p>
    <w:p w14:paraId="11FA3077" w14:textId="77777777" w:rsidR="0081623B" w:rsidRPr="003303E0" w:rsidRDefault="0081623B" w:rsidP="003303E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3303E0">
        <w:rPr>
          <w:rFonts w:ascii="Sakkal Majalla" w:eastAsia="Calibri" w:hAnsi="Sakkal Majalla" w:cs="Sakkal Majalla"/>
          <w:b/>
          <w:bCs/>
          <w:kern w:val="0"/>
          <w:sz w:val="36"/>
          <w:szCs w:val="36"/>
          <w:lang w:bidi="ar-EG"/>
          <w14:ligatures w14:val="none"/>
        </w:rPr>
        <w:t>Supervision:</w:t>
      </w:r>
    </w:p>
    <w:p w14:paraId="2193DAD0" w14:textId="1D693C40" w:rsidR="0081623B" w:rsidRPr="003303E0" w:rsidRDefault="00BA5817" w:rsidP="003303E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3303E0">
        <w:rPr>
          <w:rFonts w:ascii="Sakkal Majalla" w:eastAsia="Calibri" w:hAnsi="Sakkal Majalla" w:cs="Sakkal Majalla"/>
          <w:b/>
          <w:bCs/>
          <w:kern w:val="0"/>
          <w:sz w:val="36"/>
          <w:szCs w:val="36"/>
          <w:lang w:bidi="ar-EG"/>
          <w14:ligatures w14:val="none"/>
        </w:rPr>
        <w:t>Dr. Al-Faisal Abdelhamid Mohamed Hassan</w:t>
      </w:r>
    </w:p>
    <w:p w14:paraId="6E52896B" w14:textId="73CA1792" w:rsidR="009125CE" w:rsidRPr="003303E0" w:rsidRDefault="003303E0" w:rsidP="003303E0">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3303E0">
        <w:rPr>
          <w:rFonts w:ascii="Sakkal Majalla" w:eastAsia="Calibri" w:hAnsi="Sakkal Majalla" w:cs="Sakkal Majalla"/>
          <w:b/>
          <w:bCs/>
          <w:kern w:val="0"/>
          <w:sz w:val="36"/>
          <w:szCs w:val="36"/>
          <w:lang w:bidi="ar-EG"/>
          <w14:ligatures w14:val="none"/>
        </w:rPr>
        <w:t>1447 – 2025</w:t>
      </w:r>
    </w:p>
    <w:sectPr w:rsidR="009125CE" w:rsidRPr="003303E0" w:rsidSect="002D6900">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38C38A" w14:textId="77777777" w:rsidR="00C30E84" w:rsidRDefault="00C30E84" w:rsidP="009125CE">
      <w:pPr>
        <w:spacing w:after="0" w:line="240" w:lineRule="auto"/>
      </w:pPr>
      <w:r>
        <w:separator/>
      </w:r>
    </w:p>
  </w:endnote>
  <w:endnote w:type="continuationSeparator" w:id="0">
    <w:p w14:paraId="0C3CADC0" w14:textId="77777777" w:rsidR="00C30E84" w:rsidRDefault="00C30E8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317312286"/>
      <w:docPartObj>
        <w:docPartGallery w:val="Page Numbers (Bottom of Page)"/>
        <w:docPartUnique/>
      </w:docPartObj>
    </w:sdtPr>
    <w:sdtEndPr/>
    <w:sdtContent>
      <w:p w14:paraId="76691739" w14:textId="77777777" w:rsidR="00CC45B8" w:rsidRDefault="00CC45B8">
        <w:pPr>
          <w:pStyle w:val="Footer"/>
        </w:pPr>
        <w:r w:rsidRPr="002D6900">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38ACCC96" wp14:editId="5831591A">
                  <wp:simplePos x="0" y="0"/>
                  <wp:positionH relativeFrom="margin">
                    <wp:align>center</wp:align>
                  </wp:positionH>
                  <wp:positionV relativeFrom="bottomMargin">
                    <wp:posOffset>219710</wp:posOffset>
                  </wp:positionV>
                  <wp:extent cx="1137920" cy="434340"/>
                  <wp:effectExtent l="0" t="0" r="24130" b="22860"/>
                  <wp:wrapNone/>
                  <wp:docPr id="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7920" cy="434340"/>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28C3B0F9" w14:textId="77777777" w:rsidR="00CC45B8" w:rsidRPr="002D6900" w:rsidRDefault="00CC45B8">
                              <w:pPr>
                                <w:jc w:val="center"/>
                                <w:rPr>
                                  <w:rFonts w:ascii="Sakkal Majalla" w:hAnsi="Sakkal Majalla" w:cs="Sakkal Majalla"/>
                                  <w:b/>
                                  <w:bCs/>
                                  <w:sz w:val="24"/>
                                  <w:szCs w:val="24"/>
                                  <w:rtl/>
                                  <w:lang w:bidi="ar-EG"/>
                                </w:rPr>
                              </w:pPr>
                              <w:r w:rsidRPr="002D6900">
                                <w:rPr>
                                  <w:rFonts w:ascii="Sakkal Majalla" w:hAnsi="Sakkal Majalla" w:cs="Sakkal Majalla"/>
                                  <w:b/>
                                  <w:bCs/>
                                  <w:sz w:val="24"/>
                                  <w:szCs w:val="24"/>
                                </w:rPr>
                                <w:fldChar w:fldCharType="begin"/>
                              </w:r>
                              <w:r w:rsidRPr="002D6900">
                                <w:rPr>
                                  <w:rFonts w:ascii="Sakkal Majalla" w:hAnsi="Sakkal Majalla" w:cs="Sakkal Majalla"/>
                                  <w:b/>
                                  <w:bCs/>
                                  <w:sz w:val="24"/>
                                  <w:szCs w:val="24"/>
                                </w:rPr>
                                <w:instrText xml:space="preserve"> PAGE    \* MERGEFORMAT </w:instrText>
                              </w:r>
                              <w:r w:rsidRPr="002D6900">
                                <w:rPr>
                                  <w:rFonts w:ascii="Sakkal Majalla" w:hAnsi="Sakkal Majalla" w:cs="Sakkal Majalla"/>
                                  <w:b/>
                                  <w:bCs/>
                                  <w:sz w:val="24"/>
                                  <w:szCs w:val="24"/>
                                </w:rPr>
                                <w:fldChar w:fldCharType="separate"/>
                              </w:r>
                              <w:r w:rsidR="00891D27" w:rsidRPr="00891D27">
                                <w:rPr>
                                  <w:rFonts w:ascii="Sakkal Majalla" w:hAnsi="Sakkal Majalla" w:cs="Sakkal Majalla"/>
                                  <w:b/>
                                  <w:bCs/>
                                  <w:noProof/>
                                  <w:color w:val="808080" w:themeColor="text1" w:themeTint="7F"/>
                                  <w:sz w:val="24"/>
                                  <w:szCs w:val="24"/>
                                  <w:rtl/>
                                </w:rPr>
                                <w:t>37</w:t>
                              </w:r>
                              <w:r w:rsidRPr="002D6900">
                                <w:rPr>
                                  <w:rFonts w:ascii="Sakkal Majalla" w:hAnsi="Sakkal Majalla" w:cs="Sakkal Majalla"/>
                                  <w:b/>
                                  <w:bCs/>
                                  <w:noProof/>
                                  <w:color w:val="808080" w:themeColor="text1" w:themeTint="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ACCC96" id="Freeform 3" o:spid="_x0000_s1030" style="position:absolute;left:0;text-align:left;margin-left:0;margin-top:17.3pt;width:89.6pt;height:34.2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33787268,0;9895268,1011570;0,3453968;9895268,5896346;33787268,6907916;57679268,5896346;67574536,3453968;57679268,1011570" o:connectangles="0,0,0,0,0,0,0,0" textboxrect="3163,3163,18437,18437"/>
                  <v:textbox>
                    <w:txbxContent>
                      <w:p w14:paraId="28C3B0F9" w14:textId="77777777" w:rsidR="00CC45B8" w:rsidRPr="002D6900" w:rsidRDefault="00CC45B8">
                        <w:pPr>
                          <w:jc w:val="center"/>
                          <w:rPr>
                            <w:rFonts w:ascii="Sakkal Majalla" w:hAnsi="Sakkal Majalla" w:cs="Sakkal Majalla"/>
                            <w:b/>
                            <w:bCs/>
                            <w:sz w:val="24"/>
                            <w:szCs w:val="24"/>
                            <w:rtl/>
                            <w:lang w:bidi="ar-EG"/>
                          </w:rPr>
                        </w:pPr>
                        <w:r w:rsidRPr="002D6900">
                          <w:rPr>
                            <w:rFonts w:ascii="Sakkal Majalla" w:hAnsi="Sakkal Majalla" w:cs="Sakkal Majalla"/>
                            <w:b/>
                            <w:bCs/>
                            <w:sz w:val="24"/>
                            <w:szCs w:val="24"/>
                          </w:rPr>
                          <w:fldChar w:fldCharType="begin"/>
                        </w:r>
                        <w:r w:rsidRPr="002D6900">
                          <w:rPr>
                            <w:rFonts w:ascii="Sakkal Majalla" w:hAnsi="Sakkal Majalla" w:cs="Sakkal Majalla"/>
                            <w:b/>
                            <w:bCs/>
                            <w:sz w:val="24"/>
                            <w:szCs w:val="24"/>
                          </w:rPr>
                          <w:instrText xml:space="preserve"> PAGE    \* MERGEFORMAT </w:instrText>
                        </w:r>
                        <w:r w:rsidRPr="002D6900">
                          <w:rPr>
                            <w:rFonts w:ascii="Sakkal Majalla" w:hAnsi="Sakkal Majalla" w:cs="Sakkal Majalla"/>
                            <w:b/>
                            <w:bCs/>
                            <w:sz w:val="24"/>
                            <w:szCs w:val="24"/>
                          </w:rPr>
                          <w:fldChar w:fldCharType="separate"/>
                        </w:r>
                        <w:r w:rsidR="00891D27" w:rsidRPr="00891D27">
                          <w:rPr>
                            <w:rFonts w:ascii="Sakkal Majalla" w:hAnsi="Sakkal Majalla" w:cs="Sakkal Majalla"/>
                            <w:b/>
                            <w:bCs/>
                            <w:noProof/>
                            <w:color w:val="808080" w:themeColor="text1" w:themeTint="7F"/>
                            <w:sz w:val="24"/>
                            <w:szCs w:val="24"/>
                            <w:rtl/>
                          </w:rPr>
                          <w:t>37</w:t>
                        </w:r>
                        <w:r w:rsidRPr="002D6900">
                          <w:rPr>
                            <w:rFonts w:ascii="Sakkal Majalla" w:hAnsi="Sakkal Majalla" w:cs="Sakkal Majalla"/>
                            <w:b/>
                            <w:bCs/>
                            <w:noProof/>
                            <w:color w:val="808080" w:themeColor="text1" w:themeTint="7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EC36CA" w14:textId="012042D3" w:rsidR="00CC45B8" w:rsidRDefault="00CC45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7C5C05" w14:textId="77777777" w:rsidR="00C30E84" w:rsidRDefault="00C30E84" w:rsidP="009125CE">
      <w:pPr>
        <w:spacing w:after="0" w:line="240" w:lineRule="auto"/>
      </w:pPr>
      <w:r>
        <w:separator/>
      </w:r>
    </w:p>
  </w:footnote>
  <w:footnote w:type="continuationSeparator" w:id="0">
    <w:p w14:paraId="423E61B2" w14:textId="77777777" w:rsidR="00C30E84" w:rsidRDefault="00C30E84"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C242A"/>
    <w:multiLevelType w:val="multilevel"/>
    <w:tmpl w:val="2C508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3B6BBB"/>
    <w:multiLevelType w:val="multilevel"/>
    <w:tmpl w:val="8A88F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187E0A"/>
    <w:multiLevelType w:val="multilevel"/>
    <w:tmpl w:val="3F341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1A48D0"/>
    <w:multiLevelType w:val="multilevel"/>
    <w:tmpl w:val="3502F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72E50EF"/>
    <w:multiLevelType w:val="multilevel"/>
    <w:tmpl w:val="62D860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nsid w:val="30A03555"/>
    <w:multiLevelType w:val="multilevel"/>
    <w:tmpl w:val="81F889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0717FB"/>
    <w:multiLevelType w:val="multilevel"/>
    <w:tmpl w:val="67A23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1CB7BEE"/>
    <w:multiLevelType w:val="multilevel"/>
    <w:tmpl w:val="7EAAA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419B15E3"/>
    <w:multiLevelType w:val="hybridMultilevel"/>
    <w:tmpl w:val="BB16BE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4D01881"/>
    <w:multiLevelType w:val="hybridMultilevel"/>
    <w:tmpl w:val="EDF6BA6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5E64024"/>
    <w:multiLevelType w:val="hybridMultilevel"/>
    <w:tmpl w:val="AE00A0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60D2562"/>
    <w:multiLevelType w:val="multilevel"/>
    <w:tmpl w:val="B5749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ADC183B"/>
    <w:multiLevelType w:val="hybridMultilevel"/>
    <w:tmpl w:val="BB16BE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F386233"/>
    <w:multiLevelType w:val="multilevel"/>
    <w:tmpl w:val="1AD48D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FA24C79"/>
    <w:multiLevelType w:val="hybridMultilevel"/>
    <w:tmpl w:val="21E0D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0144D4F"/>
    <w:multiLevelType w:val="multilevel"/>
    <w:tmpl w:val="180E1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58A1E8C"/>
    <w:multiLevelType w:val="multilevel"/>
    <w:tmpl w:val="1A6C0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2">
    <w:nsid w:val="67481370"/>
    <w:multiLevelType w:val="multilevel"/>
    <w:tmpl w:val="D6DC7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AF329C0"/>
    <w:multiLevelType w:val="multilevel"/>
    <w:tmpl w:val="BFD02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35"/>
  </w:num>
  <w:num w:numId="3">
    <w:abstractNumId w:val="19"/>
  </w:num>
  <w:num w:numId="4">
    <w:abstractNumId w:val="7"/>
  </w:num>
  <w:num w:numId="5">
    <w:abstractNumId w:val="8"/>
  </w:num>
  <w:num w:numId="6">
    <w:abstractNumId w:val="14"/>
  </w:num>
  <w:num w:numId="7">
    <w:abstractNumId w:val="18"/>
  </w:num>
  <w:num w:numId="8">
    <w:abstractNumId w:val="3"/>
  </w:num>
  <w:num w:numId="9">
    <w:abstractNumId w:val="34"/>
  </w:num>
  <w:num w:numId="10">
    <w:abstractNumId w:val="5"/>
  </w:num>
  <w:num w:numId="11">
    <w:abstractNumId w:val="6"/>
  </w:num>
  <w:num w:numId="12">
    <w:abstractNumId w:val="12"/>
  </w:num>
  <w:num w:numId="13">
    <w:abstractNumId w:val="24"/>
  </w:num>
  <w:num w:numId="14">
    <w:abstractNumId w:val="28"/>
  </w:num>
  <w:num w:numId="15">
    <w:abstractNumId w:val="4"/>
  </w:num>
  <w:num w:numId="16">
    <w:abstractNumId w:val="16"/>
  </w:num>
  <w:num w:numId="17">
    <w:abstractNumId w:val="2"/>
  </w:num>
  <w:num w:numId="18">
    <w:abstractNumId w:val="9"/>
  </w:num>
  <w:num w:numId="19">
    <w:abstractNumId w:val="32"/>
  </w:num>
  <w:num w:numId="20">
    <w:abstractNumId w:val="1"/>
  </w:num>
  <w:num w:numId="21">
    <w:abstractNumId w:val="23"/>
  </w:num>
  <w:num w:numId="22">
    <w:abstractNumId w:val="29"/>
  </w:num>
  <w:num w:numId="23">
    <w:abstractNumId w:val="26"/>
  </w:num>
  <w:num w:numId="24">
    <w:abstractNumId w:val="10"/>
  </w:num>
  <w:num w:numId="25">
    <w:abstractNumId w:val="17"/>
  </w:num>
  <w:num w:numId="26">
    <w:abstractNumId w:val="0"/>
  </w:num>
  <w:num w:numId="27">
    <w:abstractNumId w:val="30"/>
  </w:num>
  <w:num w:numId="28">
    <w:abstractNumId w:val="15"/>
  </w:num>
  <w:num w:numId="29">
    <w:abstractNumId w:val="33"/>
  </w:num>
  <w:num w:numId="30">
    <w:abstractNumId w:val="20"/>
  </w:num>
  <w:num w:numId="31">
    <w:abstractNumId w:val="25"/>
  </w:num>
  <w:num w:numId="32">
    <w:abstractNumId w:val="27"/>
  </w:num>
  <w:num w:numId="33">
    <w:abstractNumId w:val="21"/>
  </w:num>
  <w:num w:numId="34">
    <w:abstractNumId w:val="22"/>
  </w:num>
  <w:num w:numId="35">
    <w:abstractNumId w:val="11"/>
  </w:num>
  <w:num w:numId="36">
    <w:abstractNumId w:val="3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1295"/>
    <w:rsid w:val="00003B61"/>
    <w:rsid w:val="00011F23"/>
    <w:rsid w:val="000125CD"/>
    <w:rsid w:val="00012629"/>
    <w:rsid w:val="000146E6"/>
    <w:rsid w:val="000204A8"/>
    <w:rsid w:val="00022B3A"/>
    <w:rsid w:val="0004554E"/>
    <w:rsid w:val="00052AB0"/>
    <w:rsid w:val="00053122"/>
    <w:rsid w:val="000543EF"/>
    <w:rsid w:val="000602CA"/>
    <w:rsid w:val="000610C9"/>
    <w:rsid w:val="00061FA2"/>
    <w:rsid w:val="00064FF1"/>
    <w:rsid w:val="00067938"/>
    <w:rsid w:val="0007370A"/>
    <w:rsid w:val="000769E1"/>
    <w:rsid w:val="000842EB"/>
    <w:rsid w:val="00084CC5"/>
    <w:rsid w:val="00094E98"/>
    <w:rsid w:val="000A2ED4"/>
    <w:rsid w:val="000A4DAE"/>
    <w:rsid w:val="000A6930"/>
    <w:rsid w:val="000C4130"/>
    <w:rsid w:val="000D03ED"/>
    <w:rsid w:val="000D2E22"/>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5050"/>
    <w:rsid w:val="00180436"/>
    <w:rsid w:val="0018142E"/>
    <w:rsid w:val="001902DB"/>
    <w:rsid w:val="0019163E"/>
    <w:rsid w:val="00194472"/>
    <w:rsid w:val="001962D1"/>
    <w:rsid w:val="001A1758"/>
    <w:rsid w:val="001A41B9"/>
    <w:rsid w:val="001A5094"/>
    <w:rsid w:val="001B0D06"/>
    <w:rsid w:val="001B6D18"/>
    <w:rsid w:val="001B7151"/>
    <w:rsid w:val="001C2162"/>
    <w:rsid w:val="001C42F9"/>
    <w:rsid w:val="001E7B16"/>
    <w:rsid w:val="001F0034"/>
    <w:rsid w:val="001F159D"/>
    <w:rsid w:val="001F46A5"/>
    <w:rsid w:val="00214B8F"/>
    <w:rsid w:val="0021718D"/>
    <w:rsid w:val="00217ADA"/>
    <w:rsid w:val="00223AE0"/>
    <w:rsid w:val="00234450"/>
    <w:rsid w:val="00260558"/>
    <w:rsid w:val="0026283D"/>
    <w:rsid w:val="002766BC"/>
    <w:rsid w:val="002828EF"/>
    <w:rsid w:val="00286958"/>
    <w:rsid w:val="0029680E"/>
    <w:rsid w:val="002A32D6"/>
    <w:rsid w:val="002A365A"/>
    <w:rsid w:val="002A76B5"/>
    <w:rsid w:val="002A7789"/>
    <w:rsid w:val="002B1274"/>
    <w:rsid w:val="002C205F"/>
    <w:rsid w:val="002C21BB"/>
    <w:rsid w:val="002C5EE0"/>
    <w:rsid w:val="002D0190"/>
    <w:rsid w:val="002D30A7"/>
    <w:rsid w:val="002D3120"/>
    <w:rsid w:val="002D5C0C"/>
    <w:rsid w:val="002D6900"/>
    <w:rsid w:val="002E36BC"/>
    <w:rsid w:val="002F5FA3"/>
    <w:rsid w:val="00303BF8"/>
    <w:rsid w:val="00304304"/>
    <w:rsid w:val="0031075C"/>
    <w:rsid w:val="00310B47"/>
    <w:rsid w:val="00323FD3"/>
    <w:rsid w:val="003303E0"/>
    <w:rsid w:val="0033775D"/>
    <w:rsid w:val="00341900"/>
    <w:rsid w:val="00343EE8"/>
    <w:rsid w:val="00357BB1"/>
    <w:rsid w:val="00357CD0"/>
    <w:rsid w:val="003620C0"/>
    <w:rsid w:val="0036476A"/>
    <w:rsid w:val="00370FDA"/>
    <w:rsid w:val="0037141D"/>
    <w:rsid w:val="00375565"/>
    <w:rsid w:val="00377D51"/>
    <w:rsid w:val="00377DD2"/>
    <w:rsid w:val="0038357B"/>
    <w:rsid w:val="00396510"/>
    <w:rsid w:val="003A757C"/>
    <w:rsid w:val="003B30A9"/>
    <w:rsid w:val="003C4ED1"/>
    <w:rsid w:val="003D5D45"/>
    <w:rsid w:val="003D6376"/>
    <w:rsid w:val="003E29FB"/>
    <w:rsid w:val="003E3EBB"/>
    <w:rsid w:val="003E7CB6"/>
    <w:rsid w:val="00402123"/>
    <w:rsid w:val="00403383"/>
    <w:rsid w:val="004130C0"/>
    <w:rsid w:val="00413DF8"/>
    <w:rsid w:val="00413F36"/>
    <w:rsid w:val="004215C5"/>
    <w:rsid w:val="004260FE"/>
    <w:rsid w:val="00433FD4"/>
    <w:rsid w:val="0043649D"/>
    <w:rsid w:val="00446ED1"/>
    <w:rsid w:val="004613E8"/>
    <w:rsid w:val="00461DB2"/>
    <w:rsid w:val="00464637"/>
    <w:rsid w:val="004708AB"/>
    <w:rsid w:val="00473631"/>
    <w:rsid w:val="00474A1C"/>
    <w:rsid w:val="00475C10"/>
    <w:rsid w:val="00476ADB"/>
    <w:rsid w:val="0047707D"/>
    <w:rsid w:val="004818F6"/>
    <w:rsid w:val="00482056"/>
    <w:rsid w:val="00491EAB"/>
    <w:rsid w:val="004A035D"/>
    <w:rsid w:val="004A1755"/>
    <w:rsid w:val="004B1EF3"/>
    <w:rsid w:val="004B352F"/>
    <w:rsid w:val="004C3BAD"/>
    <w:rsid w:val="004C4331"/>
    <w:rsid w:val="004D23E7"/>
    <w:rsid w:val="004D6B08"/>
    <w:rsid w:val="004E439C"/>
    <w:rsid w:val="004F1444"/>
    <w:rsid w:val="004F2475"/>
    <w:rsid w:val="004F3AF6"/>
    <w:rsid w:val="005146DA"/>
    <w:rsid w:val="0051585E"/>
    <w:rsid w:val="00522010"/>
    <w:rsid w:val="0052581D"/>
    <w:rsid w:val="005423FA"/>
    <w:rsid w:val="00544E3F"/>
    <w:rsid w:val="005459E0"/>
    <w:rsid w:val="00545E45"/>
    <w:rsid w:val="005463D7"/>
    <w:rsid w:val="00550EC8"/>
    <w:rsid w:val="005527F0"/>
    <w:rsid w:val="00557A05"/>
    <w:rsid w:val="00557B85"/>
    <w:rsid w:val="00561418"/>
    <w:rsid w:val="0056609A"/>
    <w:rsid w:val="00586F13"/>
    <w:rsid w:val="00590B27"/>
    <w:rsid w:val="00597F74"/>
    <w:rsid w:val="005A755A"/>
    <w:rsid w:val="005B112C"/>
    <w:rsid w:val="005B2F92"/>
    <w:rsid w:val="005B5824"/>
    <w:rsid w:val="005B7D85"/>
    <w:rsid w:val="005D0E3A"/>
    <w:rsid w:val="005D5DB7"/>
    <w:rsid w:val="005E00A1"/>
    <w:rsid w:val="005E4AF3"/>
    <w:rsid w:val="005F2722"/>
    <w:rsid w:val="006020A6"/>
    <w:rsid w:val="006044AD"/>
    <w:rsid w:val="006112DD"/>
    <w:rsid w:val="0061146E"/>
    <w:rsid w:val="00625CAD"/>
    <w:rsid w:val="0062761F"/>
    <w:rsid w:val="00633F50"/>
    <w:rsid w:val="006344B4"/>
    <w:rsid w:val="00642229"/>
    <w:rsid w:val="006450DB"/>
    <w:rsid w:val="00647482"/>
    <w:rsid w:val="0066191A"/>
    <w:rsid w:val="00663FD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F02"/>
    <w:rsid w:val="006C1D2C"/>
    <w:rsid w:val="006C4FF3"/>
    <w:rsid w:val="006D0A16"/>
    <w:rsid w:val="006D4C88"/>
    <w:rsid w:val="006E65A3"/>
    <w:rsid w:val="006F162C"/>
    <w:rsid w:val="0070333D"/>
    <w:rsid w:val="00705AF7"/>
    <w:rsid w:val="00706E7F"/>
    <w:rsid w:val="0071504C"/>
    <w:rsid w:val="007301E5"/>
    <w:rsid w:val="00731DC0"/>
    <w:rsid w:val="00741B9A"/>
    <w:rsid w:val="007501C6"/>
    <w:rsid w:val="0075485F"/>
    <w:rsid w:val="00754DB9"/>
    <w:rsid w:val="00755053"/>
    <w:rsid w:val="00757802"/>
    <w:rsid w:val="00760A35"/>
    <w:rsid w:val="007612C8"/>
    <w:rsid w:val="00766D40"/>
    <w:rsid w:val="00770CB6"/>
    <w:rsid w:val="007739B3"/>
    <w:rsid w:val="007753A5"/>
    <w:rsid w:val="00775634"/>
    <w:rsid w:val="00780E8F"/>
    <w:rsid w:val="007817A3"/>
    <w:rsid w:val="007874FA"/>
    <w:rsid w:val="00792A28"/>
    <w:rsid w:val="007A7A94"/>
    <w:rsid w:val="007B0E54"/>
    <w:rsid w:val="007B2139"/>
    <w:rsid w:val="007B51D9"/>
    <w:rsid w:val="007C06CD"/>
    <w:rsid w:val="007C170D"/>
    <w:rsid w:val="007C3D97"/>
    <w:rsid w:val="007C6908"/>
    <w:rsid w:val="007D2C05"/>
    <w:rsid w:val="007D443E"/>
    <w:rsid w:val="007E0AD8"/>
    <w:rsid w:val="007E1EBB"/>
    <w:rsid w:val="007E3A20"/>
    <w:rsid w:val="007F1674"/>
    <w:rsid w:val="007F2AAC"/>
    <w:rsid w:val="007F6F3A"/>
    <w:rsid w:val="00806716"/>
    <w:rsid w:val="00807477"/>
    <w:rsid w:val="00810CDC"/>
    <w:rsid w:val="00811E32"/>
    <w:rsid w:val="008156EA"/>
    <w:rsid w:val="0081623B"/>
    <w:rsid w:val="00821534"/>
    <w:rsid w:val="0083081C"/>
    <w:rsid w:val="00831F14"/>
    <w:rsid w:val="008332E4"/>
    <w:rsid w:val="0083662A"/>
    <w:rsid w:val="0084024D"/>
    <w:rsid w:val="00850760"/>
    <w:rsid w:val="0085226F"/>
    <w:rsid w:val="00854D73"/>
    <w:rsid w:val="00857739"/>
    <w:rsid w:val="00874CD5"/>
    <w:rsid w:val="00874D2F"/>
    <w:rsid w:val="008756CE"/>
    <w:rsid w:val="00877AAC"/>
    <w:rsid w:val="00882D37"/>
    <w:rsid w:val="00882D53"/>
    <w:rsid w:val="00887133"/>
    <w:rsid w:val="008904CF"/>
    <w:rsid w:val="00891D27"/>
    <w:rsid w:val="00891FC0"/>
    <w:rsid w:val="0089704E"/>
    <w:rsid w:val="008A0A06"/>
    <w:rsid w:val="008A2196"/>
    <w:rsid w:val="008A248D"/>
    <w:rsid w:val="008A425D"/>
    <w:rsid w:val="008B2333"/>
    <w:rsid w:val="008B41AE"/>
    <w:rsid w:val="008B6EE6"/>
    <w:rsid w:val="008C1ABE"/>
    <w:rsid w:val="008C42C1"/>
    <w:rsid w:val="008C4A35"/>
    <w:rsid w:val="008D15AF"/>
    <w:rsid w:val="008D1829"/>
    <w:rsid w:val="008E1B7E"/>
    <w:rsid w:val="008E5C19"/>
    <w:rsid w:val="008E7314"/>
    <w:rsid w:val="008F1EAE"/>
    <w:rsid w:val="008F6829"/>
    <w:rsid w:val="008F6B36"/>
    <w:rsid w:val="0090105B"/>
    <w:rsid w:val="0090438F"/>
    <w:rsid w:val="00905FD8"/>
    <w:rsid w:val="009125CE"/>
    <w:rsid w:val="00914D5B"/>
    <w:rsid w:val="00920CC7"/>
    <w:rsid w:val="009216A4"/>
    <w:rsid w:val="00927901"/>
    <w:rsid w:val="009307B0"/>
    <w:rsid w:val="00930A79"/>
    <w:rsid w:val="00932A89"/>
    <w:rsid w:val="00937CA3"/>
    <w:rsid w:val="00951F48"/>
    <w:rsid w:val="0096099D"/>
    <w:rsid w:val="009638CB"/>
    <w:rsid w:val="00963C6C"/>
    <w:rsid w:val="00964E82"/>
    <w:rsid w:val="00970F41"/>
    <w:rsid w:val="0097383F"/>
    <w:rsid w:val="00976DC2"/>
    <w:rsid w:val="00984A72"/>
    <w:rsid w:val="00985B71"/>
    <w:rsid w:val="0098768E"/>
    <w:rsid w:val="00994120"/>
    <w:rsid w:val="009A62C5"/>
    <w:rsid w:val="009B37BE"/>
    <w:rsid w:val="009B37F5"/>
    <w:rsid w:val="009B5162"/>
    <w:rsid w:val="009B6888"/>
    <w:rsid w:val="009B7EAF"/>
    <w:rsid w:val="009C0161"/>
    <w:rsid w:val="009C20C7"/>
    <w:rsid w:val="009C6715"/>
    <w:rsid w:val="009D108D"/>
    <w:rsid w:val="009D2E51"/>
    <w:rsid w:val="009D2E90"/>
    <w:rsid w:val="009D4539"/>
    <w:rsid w:val="009D59AE"/>
    <w:rsid w:val="009E1436"/>
    <w:rsid w:val="009E2F55"/>
    <w:rsid w:val="009E5668"/>
    <w:rsid w:val="009F7996"/>
    <w:rsid w:val="00A02DBC"/>
    <w:rsid w:val="00A10072"/>
    <w:rsid w:val="00A10B45"/>
    <w:rsid w:val="00A1279C"/>
    <w:rsid w:val="00A130CC"/>
    <w:rsid w:val="00A15287"/>
    <w:rsid w:val="00A15584"/>
    <w:rsid w:val="00A16431"/>
    <w:rsid w:val="00A23F5C"/>
    <w:rsid w:val="00A2564F"/>
    <w:rsid w:val="00A30D10"/>
    <w:rsid w:val="00A31A25"/>
    <w:rsid w:val="00A348C1"/>
    <w:rsid w:val="00A3547E"/>
    <w:rsid w:val="00A35B21"/>
    <w:rsid w:val="00A40ADE"/>
    <w:rsid w:val="00A44EBE"/>
    <w:rsid w:val="00A4659A"/>
    <w:rsid w:val="00A50745"/>
    <w:rsid w:val="00A57461"/>
    <w:rsid w:val="00A605FB"/>
    <w:rsid w:val="00A74F76"/>
    <w:rsid w:val="00A840CF"/>
    <w:rsid w:val="00A86E11"/>
    <w:rsid w:val="00A97576"/>
    <w:rsid w:val="00AA005F"/>
    <w:rsid w:val="00AA79E9"/>
    <w:rsid w:val="00AB0A70"/>
    <w:rsid w:val="00AB1AEF"/>
    <w:rsid w:val="00AB41F1"/>
    <w:rsid w:val="00AB5A3B"/>
    <w:rsid w:val="00AD722B"/>
    <w:rsid w:val="00AE3C7A"/>
    <w:rsid w:val="00AF24F6"/>
    <w:rsid w:val="00AF31BE"/>
    <w:rsid w:val="00AF46DF"/>
    <w:rsid w:val="00B04BD9"/>
    <w:rsid w:val="00B05F9C"/>
    <w:rsid w:val="00B134E7"/>
    <w:rsid w:val="00B14C81"/>
    <w:rsid w:val="00B15A9E"/>
    <w:rsid w:val="00B346DF"/>
    <w:rsid w:val="00B36FBC"/>
    <w:rsid w:val="00B44182"/>
    <w:rsid w:val="00B467CC"/>
    <w:rsid w:val="00B5443B"/>
    <w:rsid w:val="00B570EB"/>
    <w:rsid w:val="00B57582"/>
    <w:rsid w:val="00B63B0F"/>
    <w:rsid w:val="00B653F7"/>
    <w:rsid w:val="00B72A08"/>
    <w:rsid w:val="00B7678A"/>
    <w:rsid w:val="00B801FA"/>
    <w:rsid w:val="00B90260"/>
    <w:rsid w:val="00B9286F"/>
    <w:rsid w:val="00BA3D6A"/>
    <w:rsid w:val="00BA5817"/>
    <w:rsid w:val="00BB0574"/>
    <w:rsid w:val="00BB1144"/>
    <w:rsid w:val="00BB3514"/>
    <w:rsid w:val="00BC454D"/>
    <w:rsid w:val="00BC7F1F"/>
    <w:rsid w:val="00BD03D1"/>
    <w:rsid w:val="00BD590D"/>
    <w:rsid w:val="00BE2024"/>
    <w:rsid w:val="00BE271F"/>
    <w:rsid w:val="00BF35D5"/>
    <w:rsid w:val="00C01C2B"/>
    <w:rsid w:val="00C16713"/>
    <w:rsid w:val="00C16D65"/>
    <w:rsid w:val="00C20A1C"/>
    <w:rsid w:val="00C22831"/>
    <w:rsid w:val="00C23616"/>
    <w:rsid w:val="00C23A70"/>
    <w:rsid w:val="00C30E84"/>
    <w:rsid w:val="00C32E49"/>
    <w:rsid w:val="00C35B07"/>
    <w:rsid w:val="00C43D61"/>
    <w:rsid w:val="00C45767"/>
    <w:rsid w:val="00C46354"/>
    <w:rsid w:val="00C62935"/>
    <w:rsid w:val="00C67472"/>
    <w:rsid w:val="00C71E18"/>
    <w:rsid w:val="00C74890"/>
    <w:rsid w:val="00C75BC1"/>
    <w:rsid w:val="00C83C91"/>
    <w:rsid w:val="00C83DD5"/>
    <w:rsid w:val="00C9427A"/>
    <w:rsid w:val="00C9690C"/>
    <w:rsid w:val="00C96BB5"/>
    <w:rsid w:val="00CA0736"/>
    <w:rsid w:val="00CA24A2"/>
    <w:rsid w:val="00CA49E9"/>
    <w:rsid w:val="00CA6DC7"/>
    <w:rsid w:val="00CB2A94"/>
    <w:rsid w:val="00CB4A76"/>
    <w:rsid w:val="00CC4484"/>
    <w:rsid w:val="00CC45B8"/>
    <w:rsid w:val="00CC6705"/>
    <w:rsid w:val="00CC7877"/>
    <w:rsid w:val="00CD105C"/>
    <w:rsid w:val="00CF4901"/>
    <w:rsid w:val="00CF552E"/>
    <w:rsid w:val="00CF6CEC"/>
    <w:rsid w:val="00D1053F"/>
    <w:rsid w:val="00D10F38"/>
    <w:rsid w:val="00D153F5"/>
    <w:rsid w:val="00D216C5"/>
    <w:rsid w:val="00D22171"/>
    <w:rsid w:val="00D274B5"/>
    <w:rsid w:val="00D27AED"/>
    <w:rsid w:val="00D30845"/>
    <w:rsid w:val="00D32470"/>
    <w:rsid w:val="00D47CF2"/>
    <w:rsid w:val="00D60743"/>
    <w:rsid w:val="00D92BC0"/>
    <w:rsid w:val="00D92F77"/>
    <w:rsid w:val="00D965B5"/>
    <w:rsid w:val="00DA0EBA"/>
    <w:rsid w:val="00DA1C1B"/>
    <w:rsid w:val="00DA3C05"/>
    <w:rsid w:val="00DA4EAA"/>
    <w:rsid w:val="00DB1F25"/>
    <w:rsid w:val="00DC10F4"/>
    <w:rsid w:val="00DC40DA"/>
    <w:rsid w:val="00DC6851"/>
    <w:rsid w:val="00DD0EB8"/>
    <w:rsid w:val="00DD0F8E"/>
    <w:rsid w:val="00DD2F23"/>
    <w:rsid w:val="00DD6BEA"/>
    <w:rsid w:val="00DD7793"/>
    <w:rsid w:val="00DF232F"/>
    <w:rsid w:val="00DF6D7E"/>
    <w:rsid w:val="00E0124F"/>
    <w:rsid w:val="00E01CE8"/>
    <w:rsid w:val="00E042AB"/>
    <w:rsid w:val="00E04D94"/>
    <w:rsid w:val="00E07C45"/>
    <w:rsid w:val="00E17556"/>
    <w:rsid w:val="00E24460"/>
    <w:rsid w:val="00E2784D"/>
    <w:rsid w:val="00E3112D"/>
    <w:rsid w:val="00E373EB"/>
    <w:rsid w:val="00E43E62"/>
    <w:rsid w:val="00E452A2"/>
    <w:rsid w:val="00E50B03"/>
    <w:rsid w:val="00E53564"/>
    <w:rsid w:val="00E552BA"/>
    <w:rsid w:val="00E55CF6"/>
    <w:rsid w:val="00E640C5"/>
    <w:rsid w:val="00E64188"/>
    <w:rsid w:val="00E6570B"/>
    <w:rsid w:val="00E67CA1"/>
    <w:rsid w:val="00E71C79"/>
    <w:rsid w:val="00E7565E"/>
    <w:rsid w:val="00E76742"/>
    <w:rsid w:val="00E76A3D"/>
    <w:rsid w:val="00E76DB1"/>
    <w:rsid w:val="00E802F2"/>
    <w:rsid w:val="00E82DAD"/>
    <w:rsid w:val="00E86613"/>
    <w:rsid w:val="00E97126"/>
    <w:rsid w:val="00EA6B5D"/>
    <w:rsid w:val="00EB60A5"/>
    <w:rsid w:val="00EB772B"/>
    <w:rsid w:val="00EC10F6"/>
    <w:rsid w:val="00EC5DCF"/>
    <w:rsid w:val="00ED1918"/>
    <w:rsid w:val="00ED24E8"/>
    <w:rsid w:val="00ED2B59"/>
    <w:rsid w:val="00ED2F10"/>
    <w:rsid w:val="00ED5DB0"/>
    <w:rsid w:val="00EE0BD0"/>
    <w:rsid w:val="00EE7B86"/>
    <w:rsid w:val="00EF118F"/>
    <w:rsid w:val="00EF5F43"/>
    <w:rsid w:val="00F00FB8"/>
    <w:rsid w:val="00F10C89"/>
    <w:rsid w:val="00F11345"/>
    <w:rsid w:val="00F12EEC"/>
    <w:rsid w:val="00F1646F"/>
    <w:rsid w:val="00F30BD7"/>
    <w:rsid w:val="00F310F2"/>
    <w:rsid w:val="00F33937"/>
    <w:rsid w:val="00F3442D"/>
    <w:rsid w:val="00F450D5"/>
    <w:rsid w:val="00F546CE"/>
    <w:rsid w:val="00F563E2"/>
    <w:rsid w:val="00F66109"/>
    <w:rsid w:val="00F72CBB"/>
    <w:rsid w:val="00F733B2"/>
    <w:rsid w:val="00FA0A03"/>
    <w:rsid w:val="00FA24AF"/>
    <w:rsid w:val="00FA4282"/>
    <w:rsid w:val="00FA44AF"/>
    <w:rsid w:val="00FB11CC"/>
    <w:rsid w:val="00FB7A83"/>
    <w:rsid w:val="00FC20BB"/>
    <w:rsid w:val="00FC31E7"/>
    <w:rsid w:val="00FC4E54"/>
    <w:rsid w:val="00FC69CF"/>
    <w:rsid w:val="00FD1591"/>
    <w:rsid w:val="00FD4AA8"/>
    <w:rsid w:val="00FD5F5A"/>
    <w:rsid w:val="00FD7B84"/>
    <w:rsid w:val="00FE0443"/>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888E177C-490E-45B3-B9CA-82F9A9887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7874FA"/>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table" w:styleId="GridTable1Light-Accent1">
    <w:name w:val="Grid Table 1 Light Accent 1"/>
    <w:basedOn w:val="TableNormal"/>
    <w:uiPriority w:val="46"/>
    <w:rsid w:val="002D6900"/>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56609A"/>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3303E0"/>
    <w:pPr>
      <w:spacing w:after="0" w:line="240" w:lineRule="auto"/>
    </w:pPr>
    <w:tblPr>
      <w:tblStyleRowBandSize w:val="1"/>
      <w:tblStyleColBandSize w:val="1"/>
      <w:tblInd w:w="0" w:type="dxa"/>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TOC3">
    <w:name w:val="toc 3"/>
    <w:basedOn w:val="Normal"/>
    <w:next w:val="Normal"/>
    <w:autoRedefine/>
    <w:uiPriority w:val="39"/>
    <w:unhideWhenUsed/>
    <w:rsid w:val="003303E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412698">
      <w:bodyDiv w:val="1"/>
      <w:marLeft w:val="0"/>
      <w:marRight w:val="0"/>
      <w:marTop w:val="0"/>
      <w:marBottom w:val="0"/>
      <w:divBdr>
        <w:top w:val="none" w:sz="0" w:space="0" w:color="auto"/>
        <w:left w:val="none" w:sz="0" w:space="0" w:color="auto"/>
        <w:bottom w:val="none" w:sz="0" w:space="0" w:color="auto"/>
        <w:right w:val="none" w:sz="0" w:space="0" w:color="auto"/>
      </w:divBdr>
    </w:div>
    <w:div w:id="107240413">
      <w:bodyDiv w:val="1"/>
      <w:marLeft w:val="0"/>
      <w:marRight w:val="0"/>
      <w:marTop w:val="0"/>
      <w:marBottom w:val="0"/>
      <w:divBdr>
        <w:top w:val="none" w:sz="0" w:space="0" w:color="auto"/>
        <w:left w:val="none" w:sz="0" w:space="0" w:color="auto"/>
        <w:bottom w:val="none" w:sz="0" w:space="0" w:color="auto"/>
        <w:right w:val="none" w:sz="0" w:space="0" w:color="auto"/>
      </w:divBdr>
      <w:divsChild>
        <w:div w:id="1980837394">
          <w:marLeft w:val="0"/>
          <w:marRight w:val="0"/>
          <w:marTop w:val="0"/>
          <w:marBottom w:val="0"/>
          <w:divBdr>
            <w:top w:val="none" w:sz="0" w:space="0" w:color="auto"/>
            <w:left w:val="none" w:sz="0" w:space="0" w:color="auto"/>
            <w:bottom w:val="none" w:sz="0" w:space="0" w:color="auto"/>
            <w:right w:val="none" w:sz="0" w:space="0" w:color="auto"/>
          </w:divBdr>
          <w:divsChild>
            <w:div w:id="650402969">
              <w:marLeft w:val="0"/>
              <w:marRight w:val="0"/>
              <w:marTop w:val="0"/>
              <w:marBottom w:val="0"/>
              <w:divBdr>
                <w:top w:val="none" w:sz="0" w:space="0" w:color="auto"/>
                <w:left w:val="none" w:sz="0" w:space="0" w:color="auto"/>
                <w:bottom w:val="none" w:sz="0" w:space="0" w:color="auto"/>
                <w:right w:val="none" w:sz="0" w:space="0" w:color="auto"/>
              </w:divBdr>
            </w:div>
          </w:divsChild>
        </w:div>
        <w:div w:id="18601248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252064">
      <w:bodyDiv w:val="1"/>
      <w:marLeft w:val="0"/>
      <w:marRight w:val="0"/>
      <w:marTop w:val="0"/>
      <w:marBottom w:val="0"/>
      <w:divBdr>
        <w:top w:val="none" w:sz="0" w:space="0" w:color="auto"/>
        <w:left w:val="none" w:sz="0" w:space="0" w:color="auto"/>
        <w:bottom w:val="none" w:sz="0" w:space="0" w:color="auto"/>
        <w:right w:val="none" w:sz="0" w:space="0" w:color="auto"/>
      </w:divBdr>
      <w:divsChild>
        <w:div w:id="1126700768">
          <w:marLeft w:val="0"/>
          <w:marRight w:val="0"/>
          <w:marTop w:val="0"/>
          <w:marBottom w:val="0"/>
          <w:divBdr>
            <w:top w:val="none" w:sz="0" w:space="0" w:color="auto"/>
            <w:left w:val="none" w:sz="0" w:space="0" w:color="auto"/>
            <w:bottom w:val="none" w:sz="0" w:space="0" w:color="auto"/>
            <w:right w:val="none" w:sz="0" w:space="0" w:color="auto"/>
          </w:divBdr>
          <w:divsChild>
            <w:div w:id="1325665790">
              <w:marLeft w:val="0"/>
              <w:marRight w:val="0"/>
              <w:marTop w:val="0"/>
              <w:marBottom w:val="0"/>
              <w:divBdr>
                <w:top w:val="none" w:sz="0" w:space="0" w:color="auto"/>
                <w:left w:val="none" w:sz="0" w:space="0" w:color="auto"/>
                <w:bottom w:val="none" w:sz="0" w:space="0" w:color="auto"/>
                <w:right w:val="none" w:sz="0" w:space="0" w:color="auto"/>
              </w:divBdr>
            </w:div>
          </w:divsChild>
        </w:div>
        <w:div w:id="4326689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128242">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44014156">
      <w:bodyDiv w:val="1"/>
      <w:marLeft w:val="0"/>
      <w:marRight w:val="0"/>
      <w:marTop w:val="0"/>
      <w:marBottom w:val="0"/>
      <w:divBdr>
        <w:top w:val="none" w:sz="0" w:space="0" w:color="auto"/>
        <w:left w:val="none" w:sz="0" w:space="0" w:color="auto"/>
        <w:bottom w:val="none" w:sz="0" w:space="0" w:color="auto"/>
        <w:right w:val="none" w:sz="0" w:space="0" w:color="auto"/>
      </w:divBdr>
      <w:divsChild>
        <w:div w:id="375933900">
          <w:marLeft w:val="0"/>
          <w:marRight w:val="0"/>
          <w:marTop w:val="0"/>
          <w:marBottom w:val="0"/>
          <w:divBdr>
            <w:top w:val="none" w:sz="0" w:space="0" w:color="auto"/>
            <w:left w:val="none" w:sz="0" w:space="0" w:color="auto"/>
            <w:bottom w:val="none" w:sz="0" w:space="0" w:color="auto"/>
            <w:right w:val="none" w:sz="0" w:space="0" w:color="auto"/>
          </w:divBdr>
          <w:divsChild>
            <w:div w:id="168108515">
              <w:marLeft w:val="0"/>
              <w:marRight w:val="0"/>
              <w:marTop w:val="0"/>
              <w:marBottom w:val="0"/>
              <w:divBdr>
                <w:top w:val="none" w:sz="0" w:space="0" w:color="auto"/>
                <w:left w:val="none" w:sz="0" w:space="0" w:color="auto"/>
                <w:bottom w:val="none" w:sz="0" w:space="0" w:color="auto"/>
                <w:right w:val="none" w:sz="0" w:space="0" w:color="auto"/>
              </w:divBdr>
            </w:div>
          </w:divsChild>
        </w:div>
        <w:div w:id="18251213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7365525">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5087569">
      <w:bodyDiv w:val="1"/>
      <w:marLeft w:val="0"/>
      <w:marRight w:val="0"/>
      <w:marTop w:val="0"/>
      <w:marBottom w:val="0"/>
      <w:divBdr>
        <w:top w:val="none" w:sz="0" w:space="0" w:color="auto"/>
        <w:left w:val="none" w:sz="0" w:space="0" w:color="auto"/>
        <w:bottom w:val="none" w:sz="0" w:space="0" w:color="auto"/>
        <w:right w:val="none" w:sz="0" w:space="0" w:color="auto"/>
      </w:divBdr>
    </w:div>
    <w:div w:id="383263898">
      <w:bodyDiv w:val="1"/>
      <w:marLeft w:val="0"/>
      <w:marRight w:val="0"/>
      <w:marTop w:val="0"/>
      <w:marBottom w:val="0"/>
      <w:divBdr>
        <w:top w:val="none" w:sz="0" w:space="0" w:color="auto"/>
        <w:left w:val="none" w:sz="0" w:space="0" w:color="auto"/>
        <w:bottom w:val="none" w:sz="0" w:space="0" w:color="auto"/>
        <w:right w:val="none" w:sz="0" w:space="0" w:color="auto"/>
      </w:divBdr>
    </w:div>
    <w:div w:id="425351054">
      <w:bodyDiv w:val="1"/>
      <w:marLeft w:val="0"/>
      <w:marRight w:val="0"/>
      <w:marTop w:val="0"/>
      <w:marBottom w:val="0"/>
      <w:divBdr>
        <w:top w:val="none" w:sz="0" w:space="0" w:color="auto"/>
        <w:left w:val="none" w:sz="0" w:space="0" w:color="auto"/>
        <w:bottom w:val="none" w:sz="0" w:space="0" w:color="auto"/>
        <w:right w:val="none" w:sz="0" w:space="0" w:color="auto"/>
      </w:divBdr>
    </w:div>
    <w:div w:id="455105453">
      <w:bodyDiv w:val="1"/>
      <w:marLeft w:val="0"/>
      <w:marRight w:val="0"/>
      <w:marTop w:val="0"/>
      <w:marBottom w:val="0"/>
      <w:divBdr>
        <w:top w:val="none" w:sz="0" w:space="0" w:color="auto"/>
        <w:left w:val="none" w:sz="0" w:space="0" w:color="auto"/>
        <w:bottom w:val="none" w:sz="0" w:space="0" w:color="auto"/>
        <w:right w:val="none" w:sz="0" w:space="0" w:color="auto"/>
      </w:divBdr>
    </w:div>
    <w:div w:id="475758023">
      <w:bodyDiv w:val="1"/>
      <w:marLeft w:val="0"/>
      <w:marRight w:val="0"/>
      <w:marTop w:val="0"/>
      <w:marBottom w:val="0"/>
      <w:divBdr>
        <w:top w:val="none" w:sz="0" w:space="0" w:color="auto"/>
        <w:left w:val="none" w:sz="0" w:space="0" w:color="auto"/>
        <w:bottom w:val="none" w:sz="0" w:space="0" w:color="auto"/>
        <w:right w:val="none" w:sz="0" w:space="0" w:color="auto"/>
      </w:divBdr>
    </w:div>
    <w:div w:id="496574675">
      <w:bodyDiv w:val="1"/>
      <w:marLeft w:val="0"/>
      <w:marRight w:val="0"/>
      <w:marTop w:val="0"/>
      <w:marBottom w:val="0"/>
      <w:divBdr>
        <w:top w:val="none" w:sz="0" w:space="0" w:color="auto"/>
        <w:left w:val="none" w:sz="0" w:space="0" w:color="auto"/>
        <w:bottom w:val="none" w:sz="0" w:space="0" w:color="auto"/>
        <w:right w:val="none" w:sz="0" w:space="0" w:color="auto"/>
      </w:divBdr>
    </w:div>
    <w:div w:id="541207803">
      <w:bodyDiv w:val="1"/>
      <w:marLeft w:val="0"/>
      <w:marRight w:val="0"/>
      <w:marTop w:val="0"/>
      <w:marBottom w:val="0"/>
      <w:divBdr>
        <w:top w:val="none" w:sz="0" w:space="0" w:color="auto"/>
        <w:left w:val="none" w:sz="0" w:space="0" w:color="auto"/>
        <w:bottom w:val="none" w:sz="0" w:space="0" w:color="auto"/>
        <w:right w:val="none" w:sz="0" w:space="0" w:color="auto"/>
      </w:divBdr>
      <w:divsChild>
        <w:div w:id="671374777">
          <w:marLeft w:val="0"/>
          <w:marRight w:val="0"/>
          <w:marTop w:val="0"/>
          <w:marBottom w:val="0"/>
          <w:divBdr>
            <w:top w:val="none" w:sz="0" w:space="0" w:color="auto"/>
            <w:left w:val="none" w:sz="0" w:space="0" w:color="auto"/>
            <w:bottom w:val="none" w:sz="0" w:space="0" w:color="auto"/>
            <w:right w:val="none" w:sz="0" w:space="0" w:color="auto"/>
          </w:divBdr>
          <w:divsChild>
            <w:div w:id="1039742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69536746">
      <w:bodyDiv w:val="1"/>
      <w:marLeft w:val="0"/>
      <w:marRight w:val="0"/>
      <w:marTop w:val="0"/>
      <w:marBottom w:val="0"/>
      <w:divBdr>
        <w:top w:val="none" w:sz="0" w:space="0" w:color="auto"/>
        <w:left w:val="none" w:sz="0" w:space="0" w:color="auto"/>
        <w:bottom w:val="none" w:sz="0" w:space="0" w:color="auto"/>
        <w:right w:val="none" w:sz="0" w:space="0" w:color="auto"/>
      </w:divBdr>
      <w:divsChild>
        <w:div w:id="1017077490">
          <w:marLeft w:val="0"/>
          <w:marRight w:val="0"/>
          <w:marTop w:val="0"/>
          <w:marBottom w:val="0"/>
          <w:divBdr>
            <w:top w:val="none" w:sz="0" w:space="0" w:color="auto"/>
            <w:left w:val="none" w:sz="0" w:space="0" w:color="auto"/>
            <w:bottom w:val="none" w:sz="0" w:space="0" w:color="auto"/>
            <w:right w:val="none" w:sz="0" w:space="0" w:color="auto"/>
          </w:divBdr>
          <w:divsChild>
            <w:div w:id="978458040">
              <w:marLeft w:val="0"/>
              <w:marRight w:val="0"/>
              <w:marTop w:val="0"/>
              <w:marBottom w:val="0"/>
              <w:divBdr>
                <w:top w:val="none" w:sz="0" w:space="0" w:color="auto"/>
                <w:left w:val="none" w:sz="0" w:space="0" w:color="auto"/>
                <w:bottom w:val="none" w:sz="0" w:space="0" w:color="auto"/>
                <w:right w:val="none" w:sz="0" w:space="0" w:color="auto"/>
              </w:divBdr>
              <w:divsChild>
                <w:div w:id="1561163649">
                  <w:marLeft w:val="0"/>
                  <w:marRight w:val="0"/>
                  <w:marTop w:val="0"/>
                  <w:marBottom w:val="0"/>
                  <w:divBdr>
                    <w:top w:val="none" w:sz="0" w:space="0" w:color="auto"/>
                    <w:left w:val="none" w:sz="0" w:space="0" w:color="auto"/>
                    <w:bottom w:val="none" w:sz="0" w:space="0" w:color="auto"/>
                    <w:right w:val="none" w:sz="0" w:space="0" w:color="auto"/>
                  </w:divBdr>
                  <w:divsChild>
                    <w:div w:id="1495993077">
                      <w:marLeft w:val="0"/>
                      <w:marRight w:val="0"/>
                      <w:marTop w:val="0"/>
                      <w:marBottom w:val="0"/>
                      <w:divBdr>
                        <w:top w:val="none" w:sz="0" w:space="0" w:color="auto"/>
                        <w:left w:val="none" w:sz="0" w:space="0" w:color="auto"/>
                        <w:bottom w:val="none" w:sz="0" w:space="0" w:color="auto"/>
                        <w:right w:val="none" w:sz="0" w:space="0" w:color="auto"/>
                      </w:divBdr>
                      <w:divsChild>
                        <w:div w:id="518588646">
                          <w:marLeft w:val="0"/>
                          <w:marRight w:val="0"/>
                          <w:marTop w:val="0"/>
                          <w:marBottom w:val="0"/>
                          <w:divBdr>
                            <w:top w:val="none" w:sz="0" w:space="0" w:color="auto"/>
                            <w:left w:val="none" w:sz="0" w:space="0" w:color="auto"/>
                            <w:bottom w:val="none" w:sz="0" w:space="0" w:color="auto"/>
                            <w:right w:val="none" w:sz="0" w:space="0" w:color="auto"/>
                          </w:divBdr>
                          <w:divsChild>
                            <w:div w:id="1043872543">
                              <w:marLeft w:val="0"/>
                              <w:marRight w:val="0"/>
                              <w:marTop w:val="0"/>
                              <w:marBottom w:val="0"/>
                              <w:divBdr>
                                <w:top w:val="none" w:sz="0" w:space="0" w:color="auto"/>
                                <w:left w:val="none" w:sz="0" w:space="0" w:color="auto"/>
                                <w:bottom w:val="none" w:sz="0" w:space="0" w:color="auto"/>
                                <w:right w:val="none" w:sz="0" w:space="0" w:color="auto"/>
                              </w:divBdr>
                              <w:divsChild>
                                <w:div w:id="59982104">
                                  <w:marLeft w:val="0"/>
                                  <w:marRight w:val="0"/>
                                  <w:marTop w:val="0"/>
                                  <w:marBottom w:val="0"/>
                                  <w:divBdr>
                                    <w:top w:val="none" w:sz="0" w:space="0" w:color="auto"/>
                                    <w:left w:val="none" w:sz="0" w:space="0" w:color="auto"/>
                                    <w:bottom w:val="none" w:sz="0" w:space="0" w:color="auto"/>
                                    <w:right w:val="none" w:sz="0" w:space="0" w:color="auto"/>
                                  </w:divBdr>
                                  <w:divsChild>
                                    <w:div w:id="145049693">
                                      <w:marLeft w:val="0"/>
                                      <w:marRight w:val="0"/>
                                      <w:marTop w:val="0"/>
                                      <w:marBottom w:val="0"/>
                                      <w:divBdr>
                                        <w:top w:val="none" w:sz="0" w:space="0" w:color="auto"/>
                                        <w:left w:val="none" w:sz="0" w:space="0" w:color="auto"/>
                                        <w:bottom w:val="none" w:sz="0" w:space="0" w:color="auto"/>
                                        <w:right w:val="none" w:sz="0" w:space="0" w:color="auto"/>
                                      </w:divBdr>
                                      <w:divsChild>
                                        <w:div w:id="251865675">
                                          <w:marLeft w:val="0"/>
                                          <w:marRight w:val="0"/>
                                          <w:marTop w:val="0"/>
                                          <w:marBottom w:val="0"/>
                                          <w:divBdr>
                                            <w:top w:val="none" w:sz="0" w:space="0" w:color="auto"/>
                                            <w:left w:val="none" w:sz="0" w:space="0" w:color="auto"/>
                                            <w:bottom w:val="none" w:sz="0" w:space="0" w:color="auto"/>
                                            <w:right w:val="none" w:sz="0" w:space="0" w:color="auto"/>
                                          </w:divBdr>
                                          <w:divsChild>
                                            <w:div w:id="898713382">
                                              <w:marLeft w:val="0"/>
                                              <w:marRight w:val="0"/>
                                              <w:marTop w:val="0"/>
                                              <w:marBottom w:val="0"/>
                                              <w:divBdr>
                                                <w:top w:val="none" w:sz="0" w:space="0" w:color="auto"/>
                                                <w:left w:val="none" w:sz="0" w:space="0" w:color="auto"/>
                                                <w:bottom w:val="none" w:sz="0" w:space="0" w:color="auto"/>
                                                <w:right w:val="none" w:sz="0" w:space="0" w:color="auto"/>
                                              </w:divBdr>
                                              <w:divsChild>
                                                <w:div w:id="323777072">
                                                  <w:marLeft w:val="0"/>
                                                  <w:marRight w:val="0"/>
                                                  <w:marTop w:val="0"/>
                                                  <w:marBottom w:val="0"/>
                                                  <w:divBdr>
                                                    <w:top w:val="none" w:sz="0" w:space="0" w:color="auto"/>
                                                    <w:left w:val="none" w:sz="0" w:space="0" w:color="auto"/>
                                                    <w:bottom w:val="none" w:sz="0" w:space="0" w:color="auto"/>
                                                    <w:right w:val="none" w:sz="0" w:space="0" w:color="auto"/>
                                                  </w:divBdr>
                                                  <w:divsChild>
                                                    <w:div w:id="131486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5600585">
                                      <w:marLeft w:val="0"/>
                                      <w:marRight w:val="0"/>
                                      <w:marTop w:val="0"/>
                                      <w:marBottom w:val="0"/>
                                      <w:divBdr>
                                        <w:top w:val="none" w:sz="0" w:space="0" w:color="auto"/>
                                        <w:left w:val="none" w:sz="0" w:space="0" w:color="auto"/>
                                        <w:bottom w:val="none" w:sz="0" w:space="0" w:color="auto"/>
                                        <w:right w:val="none" w:sz="0" w:space="0" w:color="auto"/>
                                      </w:divBdr>
                                      <w:divsChild>
                                        <w:div w:id="69141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2952618">
          <w:marLeft w:val="0"/>
          <w:marRight w:val="0"/>
          <w:marTop w:val="0"/>
          <w:marBottom w:val="0"/>
          <w:divBdr>
            <w:top w:val="none" w:sz="0" w:space="0" w:color="auto"/>
            <w:left w:val="none" w:sz="0" w:space="0" w:color="auto"/>
            <w:bottom w:val="none" w:sz="0" w:space="0" w:color="auto"/>
            <w:right w:val="none" w:sz="0" w:space="0" w:color="auto"/>
          </w:divBdr>
          <w:divsChild>
            <w:div w:id="956181068">
              <w:marLeft w:val="0"/>
              <w:marRight w:val="0"/>
              <w:marTop w:val="0"/>
              <w:marBottom w:val="0"/>
              <w:divBdr>
                <w:top w:val="none" w:sz="0" w:space="0" w:color="auto"/>
                <w:left w:val="none" w:sz="0" w:space="0" w:color="auto"/>
                <w:bottom w:val="none" w:sz="0" w:space="0" w:color="auto"/>
                <w:right w:val="none" w:sz="0" w:space="0" w:color="auto"/>
              </w:divBdr>
              <w:divsChild>
                <w:div w:id="193614014">
                  <w:marLeft w:val="0"/>
                  <w:marRight w:val="0"/>
                  <w:marTop w:val="0"/>
                  <w:marBottom w:val="0"/>
                  <w:divBdr>
                    <w:top w:val="none" w:sz="0" w:space="0" w:color="auto"/>
                    <w:left w:val="none" w:sz="0" w:space="0" w:color="auto"/>
                    <w:bottom w:val="none" w:sz="0" w:space="0" w:color="auto"/>
                    <w:right w:val="none" w:sz="0" w:space="0" w:color="auto"/>
                  </w:divBdr>
                  <w:divsChild>
                    <w:div w:id="1602838972">
                      <w:marLeft w:val="0"/>
                      <w:marRight w:val="0"/>
                      <w:marTop w:val="0"/>
                      <w:marBottom w:val="0"/>
                      <w:divBdr>
                        <w:top w:val="none" w:sz="0" w:space="0" w:color="auto"/>
                        <w:left w:val="none" w:sz="0" w:space="0" w:color="auto"/>
                        <w:bottom w:val="none" w:sz="0" w:space="0" w:color="auto"/>
                        <w:right w:val="none" w:sz="0" w:space="0" w:color="auto"/>
                      </w:divBdr>
                      <w:divsChild>
                        <w:div w:id="445349506">
                          <w:marLeft w:val="0"/>
                          <w:marRight w:val="0"/>
                          <w:marTop w:val="0"/>
                          <w:marBottom w:val="0"/>
                          <w:divBdr>
                            <w:top w:val="none" w:sz="0" w:space="0" w:color="auto"/>
                            <w:left w:val="none" w:sz="0" w:space="0" w:color="auto"/>
                            <w:bottom w:val="none" w:sz="0" w:space="0" w:color="auto"/>
                            <w:right w:val="none" w:sz="0" w:space="0" w:color="auto"/>
                          </w:divBdr>
                          <w:divsChild>
                            <w:div w:id="489175825">
                              <w:marLeft w:val="0"/>
                              <w:marRight w:val="0"/>
                              <w:marTop w:val="0"/>
                              <w:marBottom w:val="0"/>
                              <w:divBdr>
                                <w:top w:val="none" w:sz="0" w:space="0" w:color="auto"/>
                                <w:left w:val="none" w:sz="0" w:space="0" w:color="auto"/>
                                <w:bottom w:val="none" w:sz="0" w:space="0" w:color="auto"/>
                                <w:right w:val="none" w:sz="0" w:space="0" w:color="auto"/>
                              </w:divBdr>
                              <w:divsChild>
                                <w:div w:id="1316227997">
                                  <w:marLeft w:val="0"/>
                                  <w:marRight w:val="0"/>
                                  <w:marTop w:val="0"/>
                                  <w:marBottom w:val="0"/>
                                  <w:divBdr>
                                    <w:top w:val="none" w:sz="0" w:space="0" w:color="auto"/>
                                    <w:left w:val="none" w:sz="0" w:space="0" w:color="auto"/>
                                    <w:bottom w:val="none" w:sz="0" w:space="0" w:color="auto"/>
                                    <w:right w:val="none" w:sz="0" w:space="0" w:color="auto"/>
                                  </w:divBdr>
                                  <w:divsChild>
                                    <w:div w:id="831872087">
                                      <w:marLeft w:val="0"/>
                                      <w:marRight w:val="0"/>
                                      <w:marTop w:val="0"/>
                                      <w:marBottom w:val="0"/>
                                      <w:divBdr>
                                        <w:top w:val="none" w:sz="0" w:space="0" w:color="auto"/>
                                        <w:left w:val="none" w:sz="0" w:space="0" w:color="auto"/>
                                        <w:bottom w:val="none" w:sz="0" w:space="0" w:color="auto"/>
                                        <w:right w:val="none" w:sz="0" w:space="0" w:color="auto"/>
                                      </w:divBdr>
                                      <w:divsChild>
                                        <w:div w:id="1749040567">
                                          <w:marLeft w:val="0"/>
                                          <w:marRight w:val="0"/>
                                          <w:marTop w:val="0"/>
                                          <w:marBottom w:val="0"/>
                                          <w:divBdr>
                                            <w:top w:val="none" w:sz="0" w:space="0" w:color="auto"/>
                                            <w:left w:val="none" w:sz="0" w:space="0" w:color="auto"/>
                                            <w:bottom w:val="none" w:sz="0" w:space="0" w:color="auto"/>
                                            <w:right w:val="none" w:sz="0" w:space="0" w:color="auto"/>
                                          </w:divBdr>
                                          <w:divsChild>
                                            <w:div w:id="837841434">
                                              <w:marLeft w:val="0"/>
                                              <w:marRight w:val="0"/>
                                              <w:marTop w:val="0"/>
                                              <w:marBottom w:val="0"/>
                                              <w:divBdr>
                                                <w:top w:val="none" w:sz="0" w:space="0" w:color="auto"/>
                                                <w:left w:val="none" w:sz="0" w:space="0" w:color="auto"/>
                                                <w:bottom w:val="none" w:sz="0" w:space="0" w:color="auto"/>
                                                <w:right w:val="none" w:sz="0" w:space="0" w:color="auto"/>
                                              </w:divBdr>
                                              <w:divsChild>
                                                <w:div w:id="928931407">
                                                  <w:marLeft w:val="0"/>
                                                  <w:marRight w:val="0"/>
                                                  <w:marTop w:val="0"/>
                                                  <w:marBottom w:val="0"/>
                                                  <w:divBdr>
                                                    <w:top w:val="none" w:sz="0" w:space="0" w:color="auto"/>
                                                    <w:left w:val="none" w:sz="0" w:space="0" w:color="auto"/>
                                                    <w:bottom w:val="none" w:sz="0" w:space="0" w:color="auto"/>
                                                    <w:right w:val="none" w:sz="0" w:space="0" w:color="auto"/>
                                                  </w:divBdr>
                                                  <w:divsChild>
                                                    <w:div w:id="2001687519">
                                                      <w:marLeft w:val="0"/>
                                                      <w:marRight w:val="0"/>
                                                      <w:marTop w:val="0"/>
                                                      <w:marBottom w:val="0"/>
                                                      <w:divBdr>
                                                        <w:top w:val="none" w:sz="0" w:space="0" w:color="auto"/>
                                                        <w:left w:val="none" w:sz="0" w:space="0" w:color="auto"/>
                                                        <w:bottom w:val="none" w:sz="0" w:space="0" w:color="auto"/>
                                                        <w:right w:val="none" w:sz="0" w:space="0" w:color="auto"/>
                                                      </w:divBdr>
                                                      <w:divsChild>
                                                        <w:div w:id="971330452">
                                                          <w:marLeft w:val="0"/>
                                                          <w:marRight w:val="0"/>
                                                          <w:marTop w:val="0"/>
                                                          <w:marBottom w:val="0"/>
                                                          <w:divBdr>
                                                            <w:top w:val="none" w:sz="0" w:space="0" w:color="auto"/>
                                                            <w:left w:val="none" w:sz="0" w:space="0" w:color="auto"/>
                                                            <w:bottom w:val="none" w:sz="0" w:space="0" w:color="auto"/>
                                                            <w:right w:val="none" w:sz="0" w:space="0" w:color="auto"/>
                                                          </w:divBdr>
                                                          <w:divsChild>
                                                            <w:div w:id="1775435994">
                                                              <w:marLeft w:val="0"/>
                                                              <w:marRight w:val="0"/>
                                                              <w:marTop w:val="0"/>
                                                              <w:marBottom w:val="0"/>
                                                              <w:divBdr>
                                                                <w:top w:val="none" w:sz="0" w:space="0" w:color="auto"/>
                                                                <w:left w:val="none" w:sz="0" w:space="0" w:color="auto"/>
                                                                <w:bottom w:val="none" w:sz="0" w:space="0" w:color="auto"/>
                                                                <w:right w:val="none" w:sz="0" w:space="0" w:color="auto"/>
                                                              </w:divBdr>
                                                              <w:divsChild>
                                                                <w:div w:id="288096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6103388">
                                      <w:marLeft w:val="0"/>
                                      <w:marRight w:val="0"/>
                                      <w:marTop w:val="0"/>
                                      <w:marBottom w:val="0"/>
                                      <w:divBdr>
                                        <w:top w:val="none" w:sz="0" w:space="0" w:color="auto"/>
                                        <w:left w:val="none" w:sz="0" w:space="0" w:color="auto"/>
                                        <w:bottom w:val="none" w:sz="0" w:space="0" w:color="auto"/>
                                        <w:right w:val="none" w:sz="0" w:space="0" w:color="auto"/>
                                      </w:divBdr>
                                      <w:divsChild>
                                        <w:div w:id="1141115457">
                                          <w:marLeft w:val="0"/>
                                          <w:marRight w:val="0"/>
                                          <w:marTop w:val="0"/>
                                          <w:marBottom w:val="0"/>
                                          <w:divBdr>
                                            <w:top w:val="none" w:sz="0" w:space="0" w:color="auto"/>
                                            <w:left w:val="none" w:sz="0" w:space="0" w:color="auto"/>
                                            <w:bottom w:val="none" w:sz="0" w:space="0" w:color="auto"/>
                                            <w:right w:val="none" w:sz="0" w:space="0" w:color="auto"/>
                                          </w:divBdr>
                                          <w:divsChild>
                                            <w:div w:id="278266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610164168">
      <w:bodyDiv w:val="1"/>
      <w:marLeft w:val="0"/>
      <w:marRight w:val="0"/>
      <w:marTop w:val="0"/>
      <w:marBottom w:val="0"/>
      <w:divBdr>
        <w:top w:val="none" w:sz="0" w:space="0" w:color="auto"/>
        <w:left w:val="none" w:sz="0" w:space="0" w:color="auto"/>
        <w:bottom w:val="none" w:sz="0" w:space="0" w:color="auto"/>
        <w:right w:val="none" w:sz="0" w:space="0" w:color="auto"/>
      </w:divBdr>
    </w:div>
    <w:div w:id="628319084">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3123937">
      <w:bodyDiv w:val="1"/>
      <w:marLeft w:val="0"/>
      <w:marRight w:val="0"/>
      <w:marTop w:val="0"/>
      <w:marBottom w:val="0"/>
      <w:divBdr>
        <w:top w:val="none" w:sz="0" w:space="0" w:color="auto"/>
        <w:left w:val="none" w:sz="0" w:space="0" w:color="auto"/>
        <w:bottom w:val="none" w:sz="0" w:space="0" w:color="auto"/>
        <w:right w:val="none" w:sz="0" w:space="0" w:color="auto"/>
      </w:divBdr>
      <w:divsChild>
        <w:div w:id="1283263533">
          <w:marLeft w:val="0"/>
          <w:marRight w:val="0"/>
          <w:marTop w:val="0"/>
          <w:marBottom w:val="0"/>
          <w:divBdr>
            <w:top w:val="none" w:sz="0" w:space="0" w:color="auto"/>
            <w:left w:val="none" w:sz="0" w:space="0" w:color="auto"/>
            <w:bottom w:val="none" w:sz="0" w:space="0" w:color="auto"/>
            <w:right w:val="none" w:sz="0" w:space="0" w:color="auto"/>
          </w:divBdr>
          <w:divsChild>
            <w:div w:id="78259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846478">
      <w:bodyDiv w:val="1"/>
      <w:marLeft w:val="0"/>
      <w:marRight w:val="0"/>
      <w:marTop w:val="0"/>
      <w:marBottom w:val="0"/>
      <w:divBdr>
        <w:top w:val="none" w:sz="0" w:space="0" w:color="auto"/>
        <w:left w:val="none" w:sz="0" w:space="0" w:color="auto"/>
        <w:bottom w:val="none" w:sz="0" w:space="0" w:color="auto"/>
        <w:right w:val="none" w:sz="0" w:space="0" w:color="auto"/>
      </w:divBdr>
      <w:divsChild>
        <w:div w:id="261304974">
          <w:marLeft w:val="0"/>
          <w:marRight w:val="0"/>
          <w:marTop w:val="0"/>
          <w:marBottom w:val="0"/>
          <w:divBdr>
            <w:top w:val="none" w:sz="0" w:space="0" w:color="auto"/>
            <w:left w:val="none" w:sz="0" w:space="0" w:color="auto"/>
            <w:bottom w:val="none" w:sz="0" w:space="0" w:color="auto"/>
            <w:right w:val="none" w:sz="0" w:space="0" w:color="auto"/>
          </w:divBdr>
          <w:divsChild>
            <w:div w:id="1476416011">
              <w:marLeft w:val="0"/>
              <w:marRight w:val="0"/>
              <w:marTop w:val="0"/>
              <w:marBottom w:val="0"/>
              <w:divBdr>
                <w:top w:val="none" w:sz="0" w:space="0" w:color="auto"/>
                <w:left w:val="none" w:sz="0" w:space="0" w:color="auto"/>
                <w:bottom w:val="none" w:sz="0" w:space="0" w:color="auto"/>
                <w:right w:val="none" w:sz="0" w:space="0" w:color="auto"/>
              </w:divBdr>
            </w:div>
          </w:divsChild>
        </w:div>
        <w:div w:id="3728534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74937865">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3042774">
      <w:bodyDiv w:val="1"/>
      <w:marLeft w:val="0"/>
      <w:marRight w:val="0"/>
      <w:marTop w:val="0"/>
      <w:marBottom w:val="0"/>
      <w:divBdr>
        <w:top w:val="none" w:sz="0" w:space="0" w:color="auto"/>
        <w:left w:val="none" w:sz="0" w:space="0" w:color="auto"/>
        <w:bottom w:val="none" w:sz="0" w:space="0" w:color="auto"/>
        <w:right w:val="none" w:sz="0" w:space="0" w:color="auto"/>
      </w:divBdr>
      <w:divsChild>
        <w:div w:id="1996061523">
          <w:marLeft w:val="0"/>
          <w:marRight w:val="0"/>
          <w:marTop w:val="0"/>
          <w:marBottom w:val="0"/>
          <w:divBdr>
            <w:top w:val="none" w:sz="0" w:space="0" w:color="auto"/>
            <w:left w:val="none" w:sz="0" w:space="0" w:color="auto"/>
            <w:bottom w:val="none" w:sz="0" w:space="0" w:color="auto"/>
            <w:right w:val="none" w:sz="0" w:space="0" w:color="auto"/>
          </w:divBdr>
          <w:divsChild>
            <w:div w:id="126487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277906995">
      <w:bodyDiv w:val="1"/>
      <w:marLeft w:val="0"/>
      <w:marRight w:val="0"/>
      <w:marTop w:val="0"/>
      <w:marBottom w:val="0"/>
      <w:divBdr>
        <w:top w:val="none" w:sz="0" w:space="0" w:color="auto"/>
        <w:left w:val="none" w:sz="0" w:space="0" w:color="auto"/>
        <w:bottom w:val="none" w:sz="0" w:space="0" w:color="auto"/>
        <w:right w:val="none" w:sz="0" w:space="0" w:color="auto"/>
      </w:divBdr>
      <w:divsChild>
        <w:div w:id="334771720">
          <w:marLeft w:val="0"/>
          <w:marRight w:val="0"/>
          <w:marTop w:val="0"/>
          <w:marBottom w:val="0"/>
          <w:divBdr>
            <w:top w:val="none" w:sz="0" w:space="0" w:color="auto"/>
            <w:left w:val="none" w:sz="0" w:space="0" w:color="auto"/>
            <w:bottom w:val="none" w:sz="0" w:space="0" w:color="auto"/>
            <w:right w:val="none" w:sz="0" w:space="0" w:color="auto"/>
          </w:divBdr>
          <w:divsChild>
            <w:div w:id="1275357896">
              <w:marLeft w:val="0"/>
              <w:marRight w:val="0"/>
              <w:marTop w:val="0"/>
              <w:marBottom w:val="0"/>
              <w:divBdr>
                <w:top w:val="none" w:sz="0" w:space="0" w:color="auto"/>
                <w:left w:val="none" w:sz="0" w:space="0" w:color="auto"/>
                <w:bottom w:val="none" w:sz="0" w:space="0" w:color="auto"/>
                <w:right w:val="none" w:sz="0" w:space="0" w:color="auto"/>
              </w:divBdr>
            </w:div>
          </w:divsChild>
        </w:div>
        <w:div w:id="15668431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3825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9449875">
      <w:bodyDiv w:val="1"/>
      <w:marLeft w:val="0"/>
      <w:marRight w:val="0"/>
      <w:marTop w:val="0"/>
      <w:marBottom w:val="0"/>
      <w:divBdr>
        <w:top w:val="none" w:sz="0" w:space="0" w:color="auto"/>
        <w:left w:val="none" w:sz="0" w:space="0" w:color="auto"/>
        <w:bottom w:val="none" w:sz="0" w:space="0" w:color="auto"/>
        <w:right w:val="none" w:sz="0" w:space="0" w:color="auto"/>
      </w:divBdr>
      <w:divsChild>
        <w:div w:id="14393676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7310782">
      <w:bodyDiv w:val="1"/>
      <w:marLeft w:val="0"/>
      <w:marRight w:val="0"/>
      <w:marTop w:val="0"/>
      <w:marBottom w:val="0"/>
      <w:divBdr>
        <w:top w:val="none" w:sz="0" w:space="0" w:color="auto"/>
        <w:left w:val="none" w:sz="0" w:space="0" w:color="auto"/>
        <w:bottom w:val="none" w:sz="0" w:space="0" w:color="auto"/>
        <w:right w:val="none" w:sz="0" w:space="0" w:color="auto"/>
      </w:divBdr>
      <w:divsChild>
        <w:div w:id="1798065386">
          <w:marLeft w:val="0"/>
          <w:marRight w:val="0"/>
          <w:marTop w:val="0"/>
          <w:marBottom w:val="0"/>
          <w:divBdr>
            <w:top w:val="none" w:sz="0" w:space="0" w:color="auto"/>
            <w:left w:val="none" w:sz="0" w:space="0" w:color="auto"/>
            <w:bottom w:val="none" w:sz="0" w:space="0" w:color="auto"/>
            <w:right w:val="none" w:sz="0" w:space="0" w:color="auto"/>
          </w:divBdr>
          <w:divsChild>
            <w:div w:id="144476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522665617">
      <w:bodyDiv w:val="1"/>
      <w:marLeft w:val="0"/>
      <w:marRight w:val="0"/>
      <w:marTop w:val="0"/>
      <w:marBottom w:val="0"/>
      <w:divBdr>
        <w:top w:val="none" w:sz="0" w:space="0" w:color="auto"/>
        <w:left w:val="none" w:sz="0" w:space="0" w:color="auto"/>
        <w:bottom w:val="none" w:sz="0" w:space="0" w:color="auto"/>
        <w:right w:val="none" w:sz="0" w:space="0" w:color="auto"/>
      </w:divBdr>
    </w:div>
    <w:div w:id="1589004157">
      <w:bodyDiv w:val="1"/>
      <w:marLeft w:val="0"/>
      <w:marRight w:val="0"/>
      <w:marTop w:val="0"/>
      <w:marBottom w:val="0"/>
      <w:divBdr>
        <w:top w:val="none" w:sz="0" w:space="0" w:color="auto"/>
        <w:left w:val="none" w:sz="0" w:space="0" w:color="auto"/>
        <w:bottom w:val="none" w:sz="0" w:space="0" w:color="auto"/>
        <w:right w:val="none" w:sz="0" w:space="0" w:color="auto"/>
      </w:divBdr>
    </w:div>
    <w:div w:id="1631398059">
      <w:bodyDiv w:val="1"/>
      <w:marLeft w:val="0"/>
      <w:marRight w:val="0"/>
      <w:marTop w:val="0"/>
      <w:marBottom w:val="0"/>
      <w:divBdr>
        <w:top w:val="none" w:sz="0" w:space="0" w:color="auto"/>
        <w:left w:val="none" w:sz="0" w:space="0" w:color="auto"/>
        <w:bottom w:val="none" w:sz="0" w:space="0" w:color="auto"/>
        <w:right w:val="none" w:sz="0" w:space="0" w:color="auto"/>
      </w:divBdr>
      <w:divsChild>
        <w:div w:id="1540507341">
          <w:marLeft w:val="0"/>
          <w:marRight w:val="0"/>
          <w:marTop w:val="0"/>
          <w:marBottom w:val="0"/>
          <w:divBdr>
            <w:top w:val="none" w:sz="0" w:space="0" w:color="auto"/>
            <w:left w:val="none" w:sz="0" w:space="0" w:color="auto"/>
            <w:bottom w:val="none" w:sz="0" w:space="0" w:color="auto"/>
            <w:right w:val="none" w:sz="0" w:space="0" w:color="auto"/>
          </w:divBdr>
          <w:divsChild>
            <w:div w:id="1085766503">
              <w:marLeft w:val="0"/>
              <w:marRight w:val="0"/>
              <w:marTop w:val="0"/>
              <w:marBottom w:val="0"/>
              <w:divBdr>
                <w:top w:val="none" w:sz="0" w:space="0" w:color="auto"/>
                <w:left w:val="none" w:sz="0" w:space="0" w:color="auto"/>
                <w:bottom w:val="none" w:sz="0" w:space="0" w:color="auto"/>
                <w:right w:val="none" w:sz="0" w:space="0" w:color="auto"/>
              </w:divBdr>
            </w:div>
          </w:divsChild>
        </w:div>
        <w:div w:id="11442755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8878963">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501873">
      <w:bodyDiv w:val="1"/>
      <w:marLeft w:val="0"/>
      <w:marRight w:val="0"/>
      <w:marTop w:val="0"/>
      <w:marBottom w:val="0"/>
      <w:divBdr>
        <w:top w:val="none" w:sz="0" w:space="0" w:color="auto"/>
        <w:left w:val="none" w:sz="0" w:space="0" w:color="auto"/>
        <w:bottom w:val="none" w:sz="0" w:space="0" w:color="auto"/>
        <w:right w:val="none" w:sz="0" w:space="0" w:color="auto"/>
      </w:divBdr>
      <w:divsChild>
        <w:div w:id="828055370">
          <w:marLeft w:val="0"/>
          <w:marRight w:val="0"/>
          <w:marTop w:val="0"/>
          <w:marBottom w:val="0"/>
          <w:divBdr>
            <w:top w:val="none" w:sz="0" w:space="0" w:color="auto"/>
            <w:left w:val="none" w:sz="0" w:space="0" w:color="auto"/>
            <w:bottom w:val="none" w:sz="0" w:space="0" w:color="auto"/>
            <w:right w:val="none" w:sz="0" w:space="0" w:color="auto"/>
          </w:divBdr>
          <w:divsChild>
            <w:div w:id="1838762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950939">
      <w:bodyDiv w:val="1"/>
      <w:marLeft w:val="0"/>
      <w:marRight w:val="0"/>
      <w:marTop w:val="0"/>
      <w:marBottom w:val="0"/>
      <w:divBdr>
        <w:top w:val="none" w:sz="0" w:space="0" w:color="auto"/>
        <w:left w:val="none" w:sz="0" w:space="0" w:color="auto"/>
        <w:bottom w:val="none" w:sz="0" w:space="0" w:color="auto"/>
        <w:right w:val="none" w:sz="0" w:space="0" w:color="auto"/>
      </w:divBdr>
      <w:divsChild>
        <w:div w:id="498931753">
          <w:marLeft w:val="0"/>
          <w:marRight w:val="0"/>
          <w:marTop w:val="0"/>
          <w:marBottom w:val="0"/>
          <w:divBdr>
            <w:top w:val="none" w:sz="0" w:space="0" w:color="auto"/>
            <w:left w:val="none" w:sz="0" w:space="0" w:color="auto"/>
            <w:bottom w:val="none" w:sz="0" w:space="0" w:color="auto"/>
            <w:right w:val="none" w:sz="0" w:space="0" w:color="auto"/>
          </w:divBdr>
          <w:divsChild>
            <w:div w:id="1571117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938512342">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03463874">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38045929">
      <w:bodyDiv w:val="1"/>
      <w:marLeft w:val="0"/>
      <w:marRight w:val="0"/>
      <w:marTop w:val="0"/>
      <w:marBottom w:val="0"/>
      <w:divBdr>
        <w:top w:val="none" w:sz="0" w:space="0" w:color="auto"/>
        <w:left w:val="none" w:sz="0" w:space="0" w:color="auto"/>
        <w:bottom w:val="none" w:sz="0" w:space="0" w:color="auto"/>
        <w:right w:val="none" w:sz="0" w:space="0" w:color="auto"/>
      </w:divBdr>
      <w:divsChild>
        <w:div w:id="1565678818">
          <w:marLeft w:val="0"/>
          <w:marRight w:val="0"/>
          <w:marTop w:val="0"/>
          <w:marBottom w:val="0"/>
          <w:divBdr>
            <w:top w:val="none" w:sz="0" w:space="0" w:color="auto"/>
            <w:left w:val="none" w:sz="0" w:space="0" w:color="auto"/>
            <w:bottom w:val="none" w:sz="0" w:space="0" w:color="auto"/>
            <w:right w:val="none" w:sz="0" w:space="0" w:color="auto"/>
          </w:divBdr>
          <w:divsChild>
            <w:div w:id="85342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5FBE7DF-4DBD-4776-B771-4736F8518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8108</Words>
  <Characters>46217</Characters>
  <Application>Microsoft Office Word</Application>
  <DocSecurity>0</DocSecurity>
  <Lines>385</Lines>
  <Paragraphs>108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54217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lenovo</cp:lastModifiedBy>
  <cp:revision>2</cp:revision>
  <cp:lastPrinted>2025-07-12T06:03:00Z</cp:lastPrinted>
  <dcterms:created xsi:type="dcterms:W3CDTF">2025-07-12T06:06:00Z</dcterms:created>
  <dcterms:modified xsi:type="dcterms:W3CDTF">2025-07-12T06:06:00Z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