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1D986" w14:textId="77777777" w:rsidR="00104E73" w:rsidRPr="00985DBC" w:rsidRDefault="00000000" w:rsidP="00985DBC">
      <w:pPr>
        <w:pStyle w:val="Heading2"/>
        <w:bidi/>
        <w:rPr>
          <w:rFonts w:ascii="Simplified Arabic" w:hAnsi="Simplified Arabic" w:cs="Simplified Arabic" w:hint="cs"/>
          <w:color w:val="000000" w:themeColor="text1"/>
        </w:rPr>
      </w:pPr>
      <w:bookmarkStart w:id="0" w:name="المقدمة-والإطار-النظري"/>
      <w:r w:rsidRPr="00985DBC">
        <w:rPr>
          <w:rFonts w:ascii="Simplified Arabic" w:hAnsi="Simplified Arabic" w:cs="Simplified Arabic" w:hint="cs"/>
          <w:color w:val="000000" w:themeColor="text1"/>
          <w:rtl/>
        </w:rPr>
        <w:t>1. المقدمة والإطار النظري</w:t>
      </w:r>
      <w:bookmarkEnd w:id="0"/>
    </w:p>
    <w:p w14:paraId="7512B308" w14:textId="77777777" w:rsidR="00104E73" w:rsidRPr="00985DBC" w:rsidRDefault="00000000" w:rsidP="00985DBC">
      <w:pPr>
        <w:pStyle w:val="Heading2"/>
        <w:bidi/>
        <w:rPr>
          <w:rFonts w:ascii="Simplified Arabic" w:hAnsi="Simplified Arabic" w:cs="Simplified Arabic" w:hint="cs"/>
          <w:color w:val="000000" w:themeColor="text1"/>
        </w:rPr>
      </w:pPr>
      <w:r w:rsidRPr="00985DBC">
        <w:rPr>
          <w:rFonts w:ascii="Simplified Arabic" w:hAnsi="Simplified Arabic" w:cs="Simplified Arabic" w:hint="cs"/>
          <w:color w:val="000000" w:themeColor="text1"/>
          <w:rtl/>
        </w:rPr>
        <w:t>1.1. مقدمة عامة</w:t>
      </w:r>
    </w:p>
    <w:p w14:paraId="696B3370"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تشهد المملكة العربية السعودية تطوراً ملحوظاً في مجال الرعاية الصحية الرقمية كجزء من رؤية المملكة 2030، حيث تسعى لتحسين جودة وكفاءة الخدمات الصحية من خلال التحول الرقمي الشامل. وتعد السجلات الطبية الإلكترونية (Electronic Health Records - EHR) أحد أهم ركائز هذا التحول، إذ تمثل العمود الفقري لأنظمة المعلومات الصحية الحديثة [1] [2]. إن جودة البيانات في هذه السجلات تلعب دوراً محورياً في تحسين مؤشرات الأداء السريري وضمان سلامة المرضى [3]. فالبيانات عالية الجودة تمكن مقدمي الرعاية الصحية من اتخاذ قرارات سريرية مدروسة، وتحسين النتائج العلاجية، وتقليل الأخطاء الطبية [4].</w:t>
      </w:r>
    </w:p>
    <w:p w14:paraId="50A1415A" w14:textId="77777777" w:rsidR="00104E73" w:rsidRPr="00985DBC" w:rsidRDefault="00000000" w:rsidP="00985DBC">
      <w:pPr>
        <w:pStyle w:val="Heading2"/>
        <w:bidi/>
        <w:rPr>
          <w:rFonts w:ascii="Simplified Arabic" w:hAnsi="Simplified Arabic" w:cs="Simplified Arabic" w:hint="cs"/>
          <w:color w:val="000000" w:themeColor="text1"/>
        </w:rPr>
      </w:pPr>
      <w:r w:rsidRPr="00985DBC">
        <w:rPr>
          <w:rFonts w:ascii="Simplified Arabic" w:hAnsi="Simplified Arabic" w:cs="Simplified Arabic" w:hint="cs"/>
          <w:color w:val="000000" w:themeColor="text1"/>
          <w:rtl/>
        </w:rPr>
        <w:t>1.2. أهمية الدراسة</w:t>
      </w:r>
    </w:p>
    <w:p w14:paraId="55550897"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تأتي أهمية هذا البحث في دراسة واقع جودة البيانات الصحية في السجلات الطبية الإلكترونية وأثرها على مؤشرات الأداء السريري في أحد المستشفيات المتخصصة بالمملكة العربية السعودية. ويهدف البحث إلى تقديم إطار عمل شامل لتحسين جودة البيانات وقياس أثرها على الأداء السريري، مما يساهم في تطوير الممارسات الصحية وتحقيق أهداف رؤية المملكة 2030 في القطاع الصحي.</w:t>
      </w:r>
    </w:p>
    <w:p w14:paraId="3A375C1A" w14:textId="77777777" w:rsidR="00104E73" w:rsidRPr="00985DBC" w:rsidRDefault="00000000" w:rsidP="00985DBC">
      <w:pPr>
        <w:pStyle w:val="Heading2"/>
        <w:bidi/>
        <w:rPr>
          <w:rFonts w:ascii="Simplified Arabic" w:hAnsi="Simplified Arabic" w:cs="Simplified Arabic" w:hint="cs"/>
          <w:color w:val="000000" w:themeColor="text1"/>
        </w:rPr>
      </w:pPr>
      <w:bookmarkStart w:id="1" w:name="X114908131c90717b94105ab785ab551b2c968f2"/>
      <w:r w:rsidRPr="00985DBC">
        <w:rPr>
          <w:rFonts w:ascii="Simplified Arabic" w:hAnsi="Simplified Arabic" w:cs="Simplified Arabic" w:hint="cs"/>
          <w:color w:val="000000" w:themeColor="text1"/>
          <w:rtl/>
        </w:rPr>
        <w:t>1.3. مشكلة الدراسة وأهدافها وتساؤلاتها وفروضها</w:t>
      </w:r>
      <w:bookmarkEnd w:id="1"/>
    </w:p>
    <w:p w14:paraId="78D523B7" w14:textId="77777777" w:rsidR="00104E73" w:rsidRPr="00985DBC" w:rsidRDefault="00000000" w:rsidP="00985DBC">
      <w:pPr>
        <w:pStyle w:val="Heading2"/>
        <w:bidi/>
        <w:rPr>
          <w:rFonts w:ascii="Simplified Arabic" w:hAnsi="Simplified Arabic" w:cs="Simplified Arabic" w:hint="cs"/>
          <w:color w:val="000000" w:themeColor="text1"/>
        </w:rPr>
      </w:pPr>
      <w:r w:rsidRPr="00985DBC">
        <w:rPr>
          <w:rFonts w:ascii="Simplified Arabic" w:hAnsi="Simplified Arabic" w:cs="Simplified Arabic" w:hint="cs"/>
          <w:color w:val="000000" w:themeColor="text1"/>
          <w:rtl/>
        </w:rPr>
        <w:t>1.3.1. مشكلة الدراسة</w:t>
      </w:r>
    </w:p>
    <w:p w14:paraId="23C80E41"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تعاني المؤسسات الصحية في المملكة من تحديات جوهرية في ضمان جودة البيانات المخزنة في السجلات الطبية الإلكترونية، مما يؤثر سلباً على فعالية الرعاية الصحية وجودة القرارات السريرية [4]. وتتمثل المشكلة الأساسية في عدم وجود إطار عمل موحد ومعايير واضحة لتقييم وتحسين جودة البيانات الصحية في هذه الأنظمة. ويؤدي ضعف جودة البيانات إلى مشاكل متعددة تشمل عدم اكتمال المعلومات السريرية، وعدم دقة البيانات المدخلة، وتضارب المعلومات، وتأخر تحديث البيانات الحيوية [5] [2]. هذه المشاكل تنعكس مباشرة على مؤشرات الأداء السريري مثل معدلات الأخطاء الطبية وأوقات التشخيص ومعدلات إعادة الدخول إلى المستشفى [6].</w:t>
      </w:r>
    </w:p>
    <w:p w14:paraId="4CD7A74F" w14:textId="77777777" w:rsidR="00104E73" w:rsidRPr="00985DBC" w:rsidRDefault="00000000" w:rsidP="00985DBC">
      <w:pPr>
        <w:pStyle w:val="Heading2"/>
        <w:bidi/>
        <w:rPr>
          <w:rFonts w:ascii="Simplified Arabic" w:hAnsi="Simplified Arabic" w:cs="Simplified Arabic" w:hint="cs"/>
          <w:color w:val="000000" w:themeColor="text1"/>
        </w:rPr>
      </w:pPr>
      <w:r w:rsidRPr="00985DBC">
        <w:rPr>
          <w:rFonts w:ascii="Simplified Arabic" w:hAnsi="Simplified Arabic" w:cs="Simplified Arabic" w:hint="cs"/>
          <w:color w:val="000000" w:themeColor="text1"/>
          <w:rtl/>
        </w:rPr>
        <w:t>1.3.2. أهداف الدراسة</w:t>
      </w:r>
    </w:p>
    <w:p w14:paraId="083A576C"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 xml:space="preserve">الهدف الرئيسي: تطوير إطار عمل شامل لتحسين جودة البيانات الصحية في السجلات الطبية الإلكترونية وقياس أثرها على مؤشرات الأداء السريري في المستشفيات المتخصصة بالمملكة العربية السعودية. الأهداف الفرعية: 1. تقييم مستوى جودة البيانات الحالي في السجلات الطبية الإلكترونية بالمستشفى محل الدراسة وفقاً للأبعاد المعيارية لجودة البيانات (الدقة، الاكتمال، التوقيت، الاتساق) [7] [8]. 2. استكشاف العوامل التقنية والبشرية والتنظيمية التي تؤثر على جودة البيانات في السجلات الطبية الإلكترونية [9] [10]. 3. تحليل العلاقة بين جودة البيانات ومؤشرات الأداء السريري المختلفة مثل دقة التشخيص، وسرعة العلاج، ومعدلات الأخطاء الطبية [11]. 4. تطوير مجموعة من المؤشرات الكمية لقياس جودة البيانات </w:t>
      </w:r>
      <w:r w:rsidRPr="00985DBC">
        <w:rPr>
          <w:rFonts w:ascii="Simplified Arabic" w:hAnsi="Simplified Arabic" w:cs="Simplified Arabic" w:hint="cs"/>
          <w:rtl/>
        </w:rPr>
        <w:lastRenderedPageBreak/>
        <w:t xml:space="preserve">والأداء السريري بشكل مستمر [12]. 5. تصميم استراتيجيات وآليات عملية لتحسين جودة البيانات وتعزيز الأداء السريري [13]. 6. ضمان توافق الحلول المقترحة مع المعايير الدولية ذات الصلة مثل ISO 27799 </w:t>
      </w:r>
      <w:proofErr w:type="gramStart"/>
      <w:r w:rsidRPr="00985DBC">
        <w:rPr>
          <w:rFonts w:ascii="Simplified Arabic" w:hAnsi="Simplified Arabic" w:cs="Simplified Arabic" w:hint="cs"/>
          <w:rtl/>
        </w:rPr>
        <w:t>و HL7</w:t>
      </w:r>
      <w:proofErr w:type="gramEnd"/>
      <w:r w:rsidRPr="00985DBC">
        <w:rPr>
          <w:rFonts w:ascii="Simplified Arabic" w:hAnsi="Simplified Arabic" w:cs="Simplified Arabic" w:hint="cs"/>
          <w:rtl/>
        </w:rPr>
        <w:t xml:space="preserve"> FHIR [14] [15].</w:t>
      </w:r>
    </w:p>
    <w:p w14:paraId="413875EB" w14:textId="77777777" w:rsidR="00104E73" w:rsidRPr="00985DBC" w:rsidRDefault="00000000" w:rsidP="00985DBC">
      <w:pPr>
        <w:pStyle w:val="Heading2"/>
        <w:bidi/>
        <w:rPr>
          <w:rFonts w:ascii="Simplified Arabic" w:hAnsi="Simplified Arabic" w:cs="Simplified Arabic" w:hint="cs"/>
          <w:color w:val="000000" w:themeColor="text1"/>
        </w:rPr>
      </w:pPr>
      <w:r w:rsidRPr="00985DBC">
        <w:rPr>
          <w:rFonts w:ascii="Simplified Arabic" w:hAnsi="Simplified Arabic" w:cs="Simplified Arabic" w:hint="cs"/>
          <w:color w:val="000000" w:themeColor="text1"/>
          <w:rtl/>
        </w:rPr>
        <w:t>1.3.3. تساؤلات الدراسة</w:t>
      </w:r>
    </w:p>
    <w:p w14:paraId="2E108E3E"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التساؤل الرئيسي: ما هو أثر تحسين جودة البيانات الصحية في السجلات الطبية الإلكترونية على مؤشرات الأداء السريري في المستشفيات المتخصصة بالمملكة العربية السعودية؟ التساؤلات الفرعية: 1. ما هو مستوى جودة البيانات الحالي في السجلات الطبية الإلكترونية بالمستشفى محل الدراسة وفقاً لأبعاد الدقة، الاكتمال، التوقيت، والاتساق؟ 2. ما هي أهم العوامل التقنية والبشرية والتنظيمية التي تؤثر على جودة البيانات في السجلات الطبية الإلكترونية؟ 3. كيف تؤثر جودة البيانات على مؤشرات الأداء السريري المختلفة مثل دقة التشخيص، وسرعة العلاج، ومعدلات الأخطاء الطبية؟ 4. ما هي المؤشرات الأكثر فعالية لقياس جودة البيانات والأداء السريري في السياق السعودي؟ 5. ما هي أفضل الممارسات والاستراتيجيات المتاحة لتحسين جودة البيانات في السجلات الطبية الإلكترونية؟ 6. كيف يمكن ضمان التوافق مع المعايير الدولية لجودة وأمن البيانات الصحية عند تحسين جودة البيانات؟</w:t>
      </w:r>
    </w:p>
    <w:p w14:paraId="4C2D9A25" w14:textId="77777777" w:rsidR="00104E73" w:rsidRPr="00985DBC" w:rsidRDefault="00000000" w:rsidP="00985DBC">
      <w:pPr>
        <w:pStyle w:val="Heading2"/>
        <w:bidi/>
        <w:rPr>
          <w:rFonts w:ascii="Simplified Arabic" w:hAnsi="Simplified Arabic" w:cs="Simplified Arabic" w:hint="cs"/>
          <w:b w:val="0"/>
          <w:bCs w:val="0"/>
          <w:color w:val="000000" w:themeColor="text1"/>
        </w:rPr>
      </w:pPr>
      <w:r w:rsidRPr="00985DBC">
        <w:rPr>
          <w:rFonts w:ascii="Simplified Arabic" w:hAnsi="Simplified Arabic" w:cs="Simplified Arabic" w:hint="cs"/>
          <w:color w:val="000000" w:themeColor="text1"/>
          <w:rtl/>
        </w:rPr>
        <w:t xml:space="preserve">1.3.4. </w:t>
      </w:r>
      <w:r w:rsidRPr="00985DBC">
        <w:rPr>
          <w:rFonts w:ascii="Simplified Arabic" w:hAnsi="Simplified Arabic" w:cs="Simplified Arabic" w:hint="cs"/>
          <w:b w:val="0"/>
          <w:bCs w:val="0"/>
          <w:color w:val="000000" w:themeColor="text1"/>
          <w:rtl/>
        </w:rPr>
        <w:t>فرضيات الدراسة</w:t>
      </w:r>
    </w:p>
    <w:p w14:paraId="0C7F4B12"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الفرضية الرئيسية: توجد علاقة إيجابية ذات دلالة إحصائية بين تحسين جودة البيانات الصحية في السجلات الطبية الإلكترونية وتحسن مؤشرات الأداء السريري في المستشفيات المتخصصة. الفرضيات الفرعية: 1. فرضية الدقة: كلما زادت دقة البيانات في السجلات الطبية الإلكترونية، تحسنت دقة التشخيص وانخفضت معدلات الأخطاء الطبية. 2. فرضية الاكتمال: كلما زاد اكتمال البيانات السريرية، تحسنت جودة القرارات العلاجية وقلت أوقات التشخيص. 3. فرضية التوقيت: كلما كانت البيانات محدثة وفي الوقت المناسب، تحسنت سرعة الاستجابة السريرية وارتفعت معدلات الشفاء. 4. فرضية الاتساق: كلما زاد اتساق البيانات بين الأقسام المختلفة، تحسن التنسيق في الرعاية وقلت التكاليف التشغيلية. 5. فرضية التدريب: توجد علاقة إيجابية بين مستوى تدريب الكوادر الطبية على استخدام نظام السجلات الطبية الإلكترونية وجودة البيانات المدخلة. 6. فرضية التقنية: تؤثر جودة البنية التحتية التقنية وسهولة استخدام نظام السجلات الطبية الإلكترونية إيجابياً على جودة البيانات. 7. فرضية الحوكمة: وجود إطار حوكمة واضح للبيانات يحسن من جودة البيانات والأداء السريري بشكل عام.</w:t>
      </w:r>
    </w:p>
    <w:p w14:paraId="0A6FABE9" w14:textId="77777777" w:rsidR="00104E73" w:rsidRPr="00985DBC" w:rsidRDefault="00000000" w:rsidP="00985DBC">
      <w:pPr>
        <w:pStyle w:val="Heading2"/>
        <w:bidi/>
        <w:rPr>
          <w:rFonts w:ascii="Simplified Arabic" w:hAnsi="Simplified Arabic" w:cs="Simplified Arabic" w:hint="cs"/>
          <w:color w:val="000000" w:themeColor="text1"/>
        </w:rPr>
      </w:pPr>
      <w:r w:rsidRPr="00985DBC">
        <w:rPr>
          <w:rFonts w:ascii="Simplified Arabic" w:hAnsi="Simplified Arabic" w:cs="Simplified Arabic" w:hint="cs"/>
          <w:color w:val="000000" w:themeColor="text1"/>
          <w:rtl/>
        </w:rPr>
        <w:t>1.4. الإطار النظري</w:t>
      </w:r>
    </w:p>
    <w:p w14:paraId="7922D039" w14:textId="77777777" w:rsidR="00104E73" w:rsidRPr="00985DBC" w:rsidRDefault="00000000" w:rsidP="00985DBC">
      <w:pPr>
        <w:pStyle w:val="BodyText"/>
        <w:bidi/>
        <w:rPr>
          <w:rFonts w:ascii="Simplified Arabic" w:hAnsi="Simplified Arabic" w:cs="Simplified Arabic" w:hint="cs"/>
        </w:rPr>
      </w:pPr>
      <w:r w:rsidRPr="00985DBC">
        <w:rPr>
          <w:rFonts w:ascii="Simplified Arabic" w:eastAsiaTheme="majorEastAsia" w:hAnsi="Simplified Arabic" w:cs="Simplified Arabic" w:hint="cs"/>
          <w:b/>
          <w:bCs/>
          <w:color w:val="000000" w:themeColor="text1"/>
          <w:sz w:val="28"/>
          <w:szCs w:val="28"/>
          <w:rtl/>
        </w:rPr>
        <w:t>3.1. المتغير المستقل</w:t>
      </w:r>
      <w:r w:rsidRPr="00985DBC">
        <w:rPr>
          <w:rFonts w:ascii="Simplified Arabic" w:hAnsi="Simplified Arabic" w:cs="Simplified Arabic" w:hint="cs"/>
          <w:rtl/>
        </w:rPr>
        <w:t>: جودة البيانات الصحية في السجلات الطبية الإلكترونية</w:t>
      </w:r>
    </w:p>
    <w:p w14:paraId="479B1EF5"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جودة البيانات الصحية تعرف بأنها مدى ملاءمة البيانات للغرض الذي جمعت من أجله، ومدى خلوها من الأخطاء، ودقتها، واكتمالها، واتساقها، وتوقيتها المناسب، وصلاحيتها، وتفردها [16]. وتكتسب جودة البيانات أهمية مضاعفة في سياق الرعاية الصحية نظراً لتأثيرها المباشر على سلامة المرضى وجودة الرعاية المقدمة [17].</w:t>
      </w:r>
    </w:p>
    <w:p w14:paraId="24FF6769"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 xml:space="preserve">أبعاد جودة البيانات: تتفق معظم المصادر على وجود ستة أبعاد رئيسية لجودة البيانات الصحية يجب مراقبتها وقياسها [7] [8]: * الدقة (Accuracy): مدى صحة البيانات وخلوها من الأخطاء عند تسجيلها. * الاكتمال (Completeness): مدى شمولية البيانات وتضمنها لجميع العناصر المطلوبة. * الاتساق (Consistency): درجة الترابط والاتساق في البيانات عبر </w:t>
      </w:r>
      <w:r w:rsidRPr="00985DBC">
        <w:rPr>
          <w:rFonts w:ascii="Simplified Arabic" w:hAnsi="Simplified Arabic" w:cs="Simplified Arabic" w:hint="cs"/>
          <w:rtl/>
        </w:rPr>
        <w:lastRenderedPageBreak/>
        <w:t>الأنظمة والأقسام المختلفة. * التوقيت المناسب (Timeliness): توفر البيانات وحداثتها في الوقت المناسب لاتخاذ القرارات السريرية. * الصحة (Validity): مدى توافق البيانات مع المعايير والقواعد المحددة. * التفرد (Uniqueness): ضمان تفرد السجلات وعدم تكرارها.</w:t>
      </w:r>
    </w:p>
    <w:p w14:paraId="752EE8C7" w14:textId="77777777" w:rsidR="00104E73" w:rsidRPr="00985DBC" w:rsidRDefault="00000000" w:rsidP="00985DBC">
      <w:pPr>
        <w:pStyle w:val="BodyText"/>
        <w:bidi/>
        <w:rPr>
          <w:rFonts w:ascii="Simplified Arabic" w:hAnsi="Simplified Arabic" w:cs="Simplified Arabic" w:hint="cs"/>
        </w:rPr>
      </w:pPr>
      <w:r w:rsidRPr="00985DBC">
        <w:rPr>
          <w:rFonts w:ascii="Simplified Arabic" w:eastAsiaTheme="majorEastAsia" w:hAnsi="Simplified Arabic" w:cs="Simplified Arabic" w:hint="cs"/>
          <w:b/>
          <w:bCs/>
          <w:color w:val="000000" w:themeColor="text1"/>
          <w:sz w:val="28"/>
          <w:szCs w:val="28"/>
          <w:rtl/>
        </w:rPr>
        <w:t>1.4.2. المتغير التابع</w:t>
      </w:r>
      <w:r w:rsidRPr="00985DBC">
        <w:rPr>
          <w:rFonts w:ascii="Simplified Arabic" w:hAnsi="Simplified Arabic" w:cs="Simplified Arabic" w:hint="cs"/>
          <w:rtl/>
        </w:rPr>
        <w:t>: مؤشرات الأداء السريري</w:t>
      </w:r>
    </w:p>
    <w:p w14:paraId="23A51EFE"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مؤشرات الأداء السريري هي مقاييس كمية تستخدم لتقييم جودة وفعالية الرعاية الصحية المقدمة [18]. تعكس هذه المؤشرات مدى تحقيق الأهداف العلاجية، وسلامة المرضى، وكفاءة العمليات السريرية [19]. يمكن أن تشمل مؤشرات الأداء السريري معدلات الأخطاء الطبية، أوقات التشخيص والعلاج، معدلات إعادة الدخول للمستشفى، ورضا المرضى [20].</w:t>
      </w:r>
    </w:p>
    <w:p w14:paraId="10A2C421" w14:textId="77777777" w:rsidR="00104E73" w:rsidRPr="00985DBC" w:rsidRDefault="00000000" w:rsidP="00985DBC">
      <w:pPr>
        <w:pStyle w:val="Heading2"/>
        <w:bidi/>
        <w:rPr>
          <w:rFonts w:ascii="Simplified Arabic" w:hAnsi="Simplified Arabic" w:cs="Simplified Arabic" w:hint="cs"/>
          <w:color w:val="000000" w:themeColor="text1"/>
        </w:rPr>
      </w:pPr>
      <w:r w:rsidRPr="00985DBC">
        <w:rPr>
          <w:rFonts w:ascii="Simplified Arabic" w:hAnsi="Simplified Arabic" w:cs="Simplified Arabic" w:hint="cs"/>
          <w:color w:val="000000" w:themeColor="text1"/>
          <w:rtl/>
        </w:rPr>
        <w:t>1.4.3. النموذج النظري المستخدم</w:t>
      </w:r>
    </w:p>
    <w:p w14:paraId="4F4ACEE6"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تعتمد الدراسة على نموذج نظري متكامل يجمع بين عدة نظريات لتفسير العلاقة بين جودة البيانات والأداء السريري. يفترض النموذج أن تحسين جودة البيانات في السجلات الطبية الإلكترونية (من حيث الدقة، الاكتمال، التوقيت، والاتساق) سيؤدي إلى تحسن في مؤشرات الأداء السريري (مثل دقة التشخيص، سرعة تقديم العلاج، وانخفاض معدلات الأخطاء الطبية).</w:t>
      </w:r>
    </w:p>
    <w:p w14:paraId="03F02E24"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نموذج قبول التقنية (Technology Acceptance Model - TAM): يُعتمد لتفسير تبني الكوادر الطبية للسجلات الطبية الإلكترونية، حيث يشمل عوامل مثل سهولة الاستخدام والفائدة المدركة [9].</w:t>
      </w:r>
    </w:p>
    <w:p w14:paraId="3026D3BA"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نظرية دونابيديان (Donabedian Theory): تُستخدم لتصنيف مؤشرات جودة الأداء السريري إلى مدخلات وعمليات ومخرجات، مما يساعد في ربط جودة البيانات المحسنة بنتائج الرعاية [21].</w:t>
      </w:r>
    </w:p>
    <w:p w14:paraId="5C954655" w14:textId="77777777" w:rsidR="00104E73" w:rsidRPr="00985DBC" w:rsidRDefault="00000000" w:rsidP="00985DBC">
      <w:pPr>
        <w:pStyle w:val="Heading2"/>
        <w:bidi/>
        <w:rPr>
          <w:rFonts w:ascii="Simplified Arabic" w:hAnsi="Simplified Arabic" w:cs="Simplified Arabic" w:hint="cs"/>
          <w:color w:val="000000" w:themeColor="text1"/>
        </w:rPr>
      </w:pPr>
      <w:r w:rsidRPr="00985DBC">
        <w:rPr>
          <w:rFonts w:ascii="Simplified Arabic" w:hAnsi="Simplified Arabic" w:cs="Simplified Arabic" w:hint="cs"/>
          <w:color w:val="000000" w:themeColor="text1"/>
          <w:rtl/>
        </w:rPr>
        <w:t>2. الدراسات السابقة</w:t>
      </w:r>
    </w:p>
    <w:p w14:paraId="65B81AD2" w14:textId="77777777" w:rsidR="00104E73" w:rsidRPr="00985DBC" w:rsidRDefault="00000000" w:rsidP="00985DBC">
      <w:pPr>
        <w:pStyle w:val="BodyText"/>
        <w:bidi/>
        <w:rPr>
          <w:rFonts w:ascii="Simplified Arabic" w:hAnsi="Simplified Arabic" w:cs="Simplified Arabic" w:hint="cs"/>
        </w:rPr>
      </w:pPr>
      <w:r w:rsidRPr="00985DBC">
        <w:rPr>
          <w:rFonts w:ascii="Simplified Arabic" w:hAnsi="Simplified Arabic" w:cs="Simplified Arabic" w:hint="cs"/>
          <w:rtl/>
        </w:rPr>
        <w:t>أظهرت الدراسات السابقة أن تطبيق السجلات الطبية الإلكترونية وتحسين جودة البيانات يمكن أن يؤدي إلى تحسينات ملموسة في الأداء السريري، مثل تحسن في معدلات اكتمال البيانات [1] وتحسن في جودة الرعاية المقدمة [11]. ومع ذلك، لا تزال مشكلات جودة البيانات قائمة، مثل عدم الدقة وتضارب المعلومات [5] [1]. وتؤكد الدراسات على الحاجة الملحة لتحسين جودة البيانات في السياق السعودي والعربي، مشيرة إلى وجود تباين كبير في جاهزية المستشفيات للتحول الرقمي [22] ووجود فجوات في إطار إدارة البيانات الصحية [23].</w:t>
      </w:r>
    </w:p>
    <w:sectPr w:rsidR="00104E73" w:rsidRPr="00985DBC">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23974" w14:textId="77777777" w:rsidR="00205663" w:rsidRDefault="00205663">
      <w:pPr>
        <w:spacing w:after="0"/>
      </w:pPr>
      <w:r>
        <w:separator/>
      </w:r>
    </w:p>
  </w:endnote>
  <w:endnote w:type="continuationSeparator" w:id="0">
    <w:p w14:paraId="7CF0F0A4" w14:textId="77777777" w:rsidR="00205663" w:rsidRDefault="0020566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09357" w14:textId="77777777" w:rsidR="00205663" w:rsidRDefault="00205663">
      <w:r>
        <w:separator/>
      </w:r>
    </w:p>
  </w:footnote>
  <w:footnote w:type="continuationSeparator" w:id="0">
    <w:p w14:paraId="6B9BF8CA" w14:textId="77777777" w:rsidR="00205663" w:rsidRDefault="002056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AE401"/>
    <w:multiLevelType w:val="multilevel"/>
    <w:tmpl w:val="55D67ACE"/>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909538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0D07"/>
    <w:rsid w:val="00011C8B"/>
    <w:rsid w:val="00104E73"/>
    <w:rsid w:val="00205663"/>
    <w:rsid w:val="004E29B3"/>
    <w:rsid w:val="00583F6D"/>
    <w:rsid w:val="00590D07"/>
    <w:rsid w:val="00784D58"/>
    <w:rsid w:val="008D6863"/>
    <w:rsid w:val="00985DBC"/>
    <w:rsid w:val="00B86B75"/>
    <w:rsid w:val="00BC48D5"/>
    <w:rsid w:val="00C36279"/>
    <w:rsid w:val="00E315A3"/>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9F46966"/>
  <w15:docId w15:val="{327CC648-AFAB-A14E-B169-DA1599AB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1033</Words>
  <Characters>5890</Characters>
  <Application>Microsoft Office Word</Application>
  <DocSecurity>0</DocSecurity>
  <Lines>49</Lines>
  <Paragraphs>13</Paragraphs>
  <ScaleCrop>false</ScaleCrop>
  <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Rayan Almutairi</cp:lastModifiedBy>
  <cp:revision>2</cp:revision>
  <dcterms:created xsi:type="dcterms:W3CDTF">2025-12-06T18:41:00Z</dcterms:created>
  <dcterms:modified xsi:type="dcterms:W3CDTF">2025-12-06T18:46:00Z</dcterms:modified>
</cp:coreProperties>
</file>