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5537A" w14:textId="77777777" w:rsidR="00842507" w:rsidRDefault="00842507" w:rsidP="00842507">
      <w:pPr>
        <w:spacing w:line="276" w:lineRule="auto"/>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hint="cs"/>
          <w:b/>
          <w:bCs/>
          <w:noProof/>
          <w:sz w:val="28"/>
          <w:szCs w:val="28"/>
          <w:lang w:bidi="ar-YE"/>
        </w:rPr>
        <w:drawing>
          <wp:anchor distT="0" distB="0" distL="114300" distR="114300" simplePos="0" relativeHeight="251667456" behindDoc="0" locked="0" layoutInCell="1" allowOverlap="1" wp14:anchorId="3B2E0D48" wp14:editId="70C06981">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B9043EA" w14:textId="77777777" w:rsidR="00842507" w:rsidRDefault="00842507" w:rsidP="00842507">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88A449E" w14:textId="52105387" w:rsidR="00842507" w:rsidRPr="00251FCC" w:rsidRDefault="00842507" w:rsidP="00842507">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93403C" w:rsidRPr="0093403C">
        <w:rPr>
          <w:rFonts w:ascii="Sakkal Majalla" w:hAnsi="Sakkal Majalla" w:cs="Sakkal Majalla" w:hint="eastAsia"/>
          <w:b/>
          <w:bCs/>
          <w:sz w:val="28"/>
          <w:szCs w:val="28"/>
          <w:rtl/>
          <w:lang w:bidi="ar-EG"/>
        </w:rPr>
        <w:t>البكالوريوس</w:t>
      </w:r>
      <w:r>
        <w:rPr>
          <w:rFonts w:ascii="Sakkal Majalla" w:hAnsi="Sakkal Majalla" w:cs="Sakkal Majalla" w:hint="cs"/>
          <w:b/>
          <w:bCs/>
          <w:sz w:val="28"/>
          <w:szCs w:val="28"/>
          <w:rtl/>
          <w:lang w:bidi="ar-EG"/>
        </w:rPr>
        <w:t xml:space="preserve"> إعلام رقمي</w:t>
      </w:r>
    </w:p>
    <w:p w14:paraId="6B774EB7" w14:textId="77777777" w:rsidR="00842507" w:rsidRDefault="00842507" w:rsidP="00842507">
      <w:pPr>
        <w:spacing w:after="0" w:line="360" w:lineRule="auto"/>
        <w:rPr>
          <w:rFonts w:ascii="Sakkal Majalla" w:hAnsi="Sakkal Majalla" w:cs="Sakkal Majalla"/>
          <w:sz w:val="28"/>
          <w:szCs w:val="28"/>
          <w:rtl/>
          <w:lang w:bidi="ar-EG"/>
        </w:rPr>
      </w:pPr>
    </w:p>
    <w:p w14:paraId="5B13C348" w14:textId="77777777" w:rsidR="00842507" w:rsidRDefault="00842507" w:rsidP="00842507">
      <w:pPr>
        <w:spacing w:after="0" w:line="360" w:lineRule="auto"/>
        <w:rPr>
          <w:rFonts w:ascii="Sakkal Majalla" w:hAnsi="Sakkal Majalla" w:cs="Sakkal Majalla"/>
          <w:b/>
          <w:bCs/>
          <w:sz w:val="28"/>
          <w:szCs w:val="28"/>
          <w:rtl/>
          <w:lang w:bidi="ar-EG"/>
        </w:rPr>
      </w:pPr>
    </w:p>
    <w:p w14:paraId="2037844A" w14:textId="77777777" w:rsidR="00842507" w:rsidRDefault="00842507" w:rsidP="00842507">
      <w:pPr>
        <w:spacing w:after="0" w:line="360" w:lineRule="auto"/>
        <w:rPr>
          <w:rFonts w:ascii="Sakkal Majalla" w:hAnsi="Sakkal Majalla" w:cs="Sakkal Majalla"/>
          <w:b/>
          <w:bCs/>
          <w:sz w:val="28"/>
          <w:szCs w:val="28"/>
          <w:rtl/>
          <w:lang w:bidi="ar-EG"/>
        </w:rPr>
      </w:pPr>
    </w:p>
    <w:p w14:paraId="0CDACA47" w14:textId="77777777" w:rsidR="00842507" w:rsidRDefault="00842507" w:rsidP="00842507">
      <w:pPr>
        <w:spacing w:line="276" w:lineRule="auto"/>
        <w:jc w:val="center"/>
        <w:rPr>
          <w:rFonts w:ascii="Sakkal Majalla" w:hAnsi="Sakkal Majalla" w:cs="Sakkal Majalla"/>
          <w:b/>
          <w:bCs/>
          <w:sz w:val="32"/>
          <w:szCs w:val="32"/>
          <w:rtl/>
          <w:lang w:bidi="ar-EG"/>
        </w:rPr>
      </w:pPr>
      <w:r w:rsidRPr="000F432E">
        <w:rPr>
          <w:rFonts w:ascii="Sakkal Majalla" w:hAnsi="Sakkal Majalla" w:cs="Sakkal Majalla"/>
          <w:b/>
          <w:bCs/>
          <w:sz w:val="32"/>
          <w:szCs w:val="32"/>
          <w:rtl/>
          <w:lang w:bidi="ar-EG"/>
        </w:rPr>
        <w:t>استخدام منصة سناب شات كمصدر للأخبار وعلاقته بالدوافع والإشباعات</w:t>
      </w:r>
      <w:r>
        <w:rPr>
          <w:rFonts w:ascii="Sakkal Majalla" w:hAnsi="Sakkal Majalla" w:cs="Sakkal Majalla" w:hint="cs"/>
          <w:b/>
          <w:bCs/>
          <w:sz w:val="32"/>
          <w:szCs w:val="32"/>
          <w:rtl/>
          <w:lang w:bidi="ar-EG"/>
        </w:rPr>
        <w:t>:</w:t>
      </w:r>
      <w:r w:rsidRPr="000F432E">
        <w:rPr>
          <w:rFonts w:ascii="Sakkal Majalla" w:hAnsi="Sakkal Majalla" w:cs="Sakkal Majalla"/>
          <w:b/>
          <w:bCs/>
          <w:sz w:val="32"/>
          <w:szCs w:val="32"/>
          <w:rtl/>
          <w:lang w:bidi="ar-EG"/>
        </w:rPr>
        <w:t xml:space="preserve"> دراسة تطبيقية على الشباب السعودي في مدينة الرياض</w:t>
      </w:r>
    </w:p>
    <w:p w14:paraId="408EAC88" w14:textId="77777777" w:rsidR="00842507" w:rsidRPr="004B453C" w:rsidRDefault="00842507" w:rsidP="00842507">
      <w:pPr>
        <w:spacing w:line="360" w:lineRule="auto"/>
        <w:jc w:val="center"/>
        <w:rPr>
          <w:rFonts w:ascii="Sakkal Majalla" w:hAnsi="Sakkal Majalla" w:cs="Sakkal Majalla"/>
          <w:b/>
          <w:bCs/>
          <w:sz w:val="28"/>
          <w:szCs w:val="28"/>
          <w:rtl/>
          <w:lang w:bidi="ar-EG"/>
        </w:rPr>
      </w:pPr>
    </w:p>
    <w:p w14:paraId="3C7DB3B9" w14:textId="77777777" w:rsidR="00842507" w:rsidRDefault="00842507" w:rsidP="008425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3D64A3A3" w14:textId="5809EBF8" w:rsidR="00842507" w:rsidRDefault="006F6A73" w:rsidP="006F6A7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امل حسن محمد </w:t>
      </w:r>
      <w:r w:rsidR="00817547">
        <w:rPr>
          <w:rFonts w:ascii="Sakkal Majalla" w:hAnsi="Sakkal Majalla" w:cs="Sakkal Majalla" w:hint="cs"/>
          <w:b/>
          <w:bCs/>
          <w:sz w:val="28"/>
          <w:szCs w:val="28"/>
          <w:rtl/>
          <w:lang w:bidi="ar-EG"/>
        </w:rPr>
        <w:t>الشهراني</w:t>
      </w:r>
    </w:p>
    <w:p w14:paraId="31AB8A43" w14:textId="77777777" w:rsidR="00817547" w:rsidRDefault="00817547" w:rsidP="006F6A73">
      <w:pPr>
        <w:jc w:val="center"/>
        <w:rPr>
          <w:rFonts w:ascii="Sakkal Majalla" w:hAnsi="Sakkal Majalla" w:cs="Sakkal Majalla"/>
          <w:b/>
          <w:bCs/>
          <w:sz w:val="28"/>
          <w:szCs w:val="28"/>
          <w:rtl/>
          <w:lang w:bidi="ar-EG"/>
        </w:rPr>
      </w:pPr>
    </w:p>
    <w:p w14:paraId="58E67F7A" w14:textId="77777777" w:rsidR="00842507" w:rsidRDefault="00842507" w:rsidP="00842507">
      <w:pPr>
        <w:rPr>
          <w:rFonts w:ascii="Sakkal Majalla" w:hAnsi="Sakkal Majalla" w:cs="Sakkal Majalla"/>
          <w:b/>
          <w:bCs/>
          <w:sz w:val="28"/>
          <w:szCs w:val="28"/>
          <w:rtl/>
          <w:lang w:bidi="ar-EG"/>
        </w:rPr>
      </w:pPr>
    </w:p>
    <w:p w14:paraId="1DB54E4E" w14:textId="77777777" w:rsidR="00842507" w:rsidRDefault="00842507" w:rsidP="0084250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F89B7CA" w14:textId="54C08862" w:rsidR="00842507" w:rsidRDefault="006F6A73" w:rsidP="006F6A73">
      <w:pPr>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232000904</w:t>
      </w:r>
    </w:p>
    <w:p w14:paraId="715C95B9" w14:textId="77777777" w:rsidR="00842507" w:rsidRDefault="00842507" w:rsidP="00842507">
      <w:pPr>
        <w:rPr>
          <w:rFonts w:ascii="Sakkal Majalla" w:hAnsi="Sakkal Majalla" w:cs="Sakkal Majalla"/>
          <w:b/>
          <w:bCs/>
          <w:sz w:val="28"/>
          <w:szCs w:val="28"/>
          <w:rtl/>
          <w:lang w:bidi="ar-EG"/>
        </w:rPr>
      </w:pPr>
    </w:p>
    <w:p w14:paraId="07E8D624" w14:textId="77777777" w:rsidR="00842507" w:rsidRDefault="00842507" w:rsidP="008425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A6BE757" w14:textId="24FBF654" w:rsidR="00842507" w:rsidRDefault="00111F04" w:rsidP="0084250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توفق عمري</w:t>
      </w:r>
    </w:p>
    <w:p w14:paraId="6896BA49" w14:textId="77777777" w:rsidR="00842507" w:rsidRDefault="00842507" w:rsidP="00842507">
      <w:pPr>
        <w:jc w:val="center"/>
        <w:rPr>
          <w:rFonts w:ascii="Sakkal Majalla" w:hAnsi="Sakkal Majalla" w:cs="Sakkal Majalla"/>
          <w:b/>
          <w:bCs/>
          <w:sz w:val="28"/>
          <w:szCs w:val="28"/>
          <w:rtl/>
          <w:lang w:bidi="ar-EG"/>
        </w:rPr>
      </w:pPr>
    </w:p>
    <w:p w14:paraId="79757FDF" w14:textId="77777777" w:rsidR="00842507" w:rsidRDefault="00842507" w:rsidP="008425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BB789CB" w14:textId="77777777" w:rsidR="00842507" w:rsidRDefault="00842507" w:rsidP="0084250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4EFF4167" w14:textId="77777777" w:rsidR="00DC645B" w:rsidRDefault="00DC645B" w:rsidP="00DC645B">
      <w:pPr>
        <w:jc w:val="center"/>
        <w:rPr>
          <w:rFonts w:ascii="Sakkal Majalla" w:hAnsi="Sakkal Majalla" w:cs="Sakkal Majalla"/>
          <w:b/>
          <w:bCs/>
          <w:sz w:val="28"/>
          <w:szCs w:val="28"/>
          <w:rtl/>
          <w:lang w:bidi="ar-EG"/>
        </w:rPr>
      </w:pPr>
    </w:p>
    <w:p w14:paraId="317CF2C5" w14:textId="77777777" w:rsidR="00DC645B" w:rsidRDefault="00DC645B" w:rsidP="00DC645B">
      <w:pPr>
        <w:jc w:val="center"/>
        <w:rPr>
          <w:rFonts w:ascii="Sakkal Majalla" w:hAnsi="Sakkal Majalla" w:cs="Sakkal Majalla"/>
          <w:b/>
          <w:bCs/>
          <w:sz w:val="28"/>
          <w:szCs w:val="28"/>
          <w:rtl/>
          <w:lang w:bidi="ar-EG"/>
        </w:rPr>
      </w:pPr>
    </w:p>
    <w:p w14:paraId="781BA119" w14:textId="77777777" w:rsidR="00191EAE" w:rsidRDefault="00191EAE" w:rsidP="00E628DC">
      <w:pPr>
        <w:jc w:val="center"/>
        <w:rPr>
          <w:noProof/>
          <w:rtl/>
        </w:rPr>
      </w:pPr>
    </w:p>
    <w:bookmarkEnd w:id="0"/>
    <w:p w14:paraId="3A52A918" w14:textId="77777777" w:rsidR="00BE587C" w:rsidRDefault="00BE587C" w:rsidP="00BE587C">
      <w:pPr>
        <w:rPr>
          <w:noProof/>
          <w:rtl/>
        </w:rPr>
      </w:pPr>
    </w:p>
    <w:bookmarkEnd w:id="1"/>
    <w:p w14:paraId="2CEAD64A" w14:textId="77777777" w:rsidR="00094247" w:rsidRDefault="00094247" w:rsidP="00BE587C">
      <w:pPr>
        <w:rPr>
          <w:noProof/>
          <w:rtl/>
        </w:rPr>
      </w:pPr>
    </w:p>
    <w:bookmarkEnd w:id="2"/>
    <w:p w14:paraId="4B5E540B" w14:textId="77777777" w:rsidR="00094247" w:rsidRDefault="00094247" w:rsidP="00BE587C">
      <w:pPr>
        <w:rPr>
          <w:noProof/>
        </w:rPr>
      </w:pPr>
    </w:p>
    <w:p w14:paraId="6FF0F37D" w14:textId="77777777" w:rsidR="00054CED" w:rsidRDefault="00054CED" w:rsidP="00BE587C">
      <w:pPr>
        <w:rPr>
          <w:noProof/>
        </w:rPr>
      </w:pPr>
    </w:p>
    <w:p w14:paraId="314F6128" w14:textId="77777777" w:rsidR="00054CED" w:rsidRDefault="00054CED" w:rsidP="00BE587C">
      <w:pPr>
        <w:rPr>
          <w:noProof/>
          <w:rtl/>
        </w:rPr>
      </w:pPr>
    </w:p>
    <w:bookmarkEnd w:id="3"/>
    <w:p w14:paraId="48BEAB26" w14:textId="77777777" w:rsidR="00094247" w:rsidRDefault="00094247" w:rsidP="00BE587C">
      <w:pPr>
        <w:rPr>
          <w:noProof/>
          <w:rtl/>
        </w:rPr>
      </w:pPr>
    </w:p>
    <w:bookmarkEnd w:id="4"/>
    <w:p w14:paraId="749EA951" w14:textId="77777777" w:rsidR="004D2954" w:rsidRDefault="004D2954" w:rsidP="00DC645B">
      <w:pPr>
        <w:rPr>
          <w:noProof/>
          <w:rtl/>
        </w:rPr>
      </w:pPr>
    </w:p>
    <w:p w14:paraId="50980B4C" w14:textId="05D2723A" w:rsidR="00E11448" w:rsidRDefault="00E11448" w:rsidP="00DC645B">
      <w:pPr>
        <w:rPr>
          <w:noProof/>
          <w:rtl/>
        </w:rPr>
      </w:pPr>
      <w:r>
        <w:rPr>
          <w:noProof/>
        </w:rPr>
        <w:drawing>
          <wp:anchor distT="0" distB="0" distL="114300" distR="114300" simplePos="0" relativeHeight="251661312" behindDoc="1" locked="0" layoutInCell="1" allowOverlap="1" wp14:anchorId="591E54AC" wp14:editId="576142C6">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5" w:name="_Toc217821149"/>
      <w:r w:rsidRPr="00043E7C">
        <w:rPr>
          <w:rFonts w:ascii="Andalus" w:eastAsia="Diwani Bent" w:hAnsi="Andalus" w:cs="Andalus"/>
          <w:b/>
          <w:bCs/>
          <w:color w:val="auto"/>
          <w:sz w:val="56"/>
          <w:szCs w:val="56"/>
          <w:rtl/>
        </w:rPr>
        <w:lastRenderedPageBreak/>
        <w:t>إهداء</w:t>
      </w:r>
      <w:bookmarkEnd w:id="5"/>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6" w:name="_Toc217821150"/>
      <w:r w:rsidRPr="00043E7C">
        <w:rPr>
          <w:rFonts w:ascii="Andalus" w:eastAsia="Diwani Bent" w:hAnsi="Andalus" w:cs="Andalus"/>
          <w:b/>
          <w:bCs/>
          <w:color w:val="auto"/>
          <w:sz w:val="56"/>
          <w:szCs w:val="56"/>
          <w:rtl/>
        </w:rPr>
        <w:lastRenderedPageBreak/>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3C6D2610"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الأستاذ الدكتور </w:t>
      </w:r>
      <w:r w:rsidR="007448D6" w:rsidRPr="007448D6">
        <w:rPr>
          <w:rFonts w:ascii="Sakkal Majalla" w:hAnsi="Sakkal Majalla" w:cs="Sakkal Majalla"/>
          <w:sz w:val="32"/>
          <w:szCs w:val="32"/>
          <w:rtl/>
        </w:rPr>
        <w:t>د</w:t>
      </w:r>
      <w:r w:rsidR="00923D99">
        <w:rPr>
          <w:rFonts w:ascii="Sakkal Majalla" w:hAnsi="Sakkal Majalla" w:cs="Sakkal Majalla" w:hint="cs"/>
          <w:sz w:val="32"/>
          <w:szCs w:val="32"/>
          <w:rtl/>
        </w:rPr>
        <w:t>. توفق عمري</w:t>
      </w:r>
      <w:r w:rsidRPr="0044298C">
        <w:rPr>
          <w:rFonts w:ascii="Sakkal Majalla" w:hAnsi="Sakkal Majalla" w:cs="Sakkal Majalla"/>
          <w:sz w:val="32"/>
          <w:szCs w:val="32"/>
          <w:rtl/>
        </w:rPr>
        <w:t>، 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 xml:space="preserve">لدعمه العلمي، </w:t>
      </w:r>
      <w:proofErr w:type="spellStart"/>
      <w:r w:rsidR="00923D99">
        <w:rPr>
          <w:rFonts w:ascii="Sakkal Majalla" w:hAnsi="Sakkal Majalla" w:cs="Sakkal Majalla" w:hint="cs"/>
          <w:sz w:val="32"/>
          <w:szCs w:val="32"/>
          <w:rtl/>
        </w:rPr>
        <w:t>وتوجيهاتة</w:t>
      </w:r>
      <w:proofErr w:type="spellEnd"/>
      <w:r w:rsidRPr="0044298C">
        <w:rPr>
          <w:rFonts w:ascii="Sakkal Majalla" w:hAnsi="Sakkal Majalla" w:cs="Sakkal Majalla"/>
          <w:sz w:val="32"/>
          <w:szCs w:val="32"/>
          <w:rtl/>
        </w:rPr>
        <w:t xml:space="preserve"> السديدة، </w:t>
      </w:r>
      <w:proofErr w:type="spellStart"/>
      <w:r w:rsidR="00923D99">
        <w:rPr>
          <w:rFonts w:ascii="Sakkal Majalla" w:hAnsi="Sakkal Majalla" w:cs="Sakkal Majalla" w:hint="cs"/>
          <w:sz w:val="32"/>
          <w:szCs w:val="32"/>
          <w:rtl/>
        </w:rPr>
        <w:t>ملاحظاتة</w:t>
      </w:r>
      <w:proofErr w:type="spellEnd"/>
      <w:r w:rsidRPr="0044298C">
        <w:rPr>
          <w:rFonts w:ascii="Sakkal Majalla" w:hAnsi="Sakkal Majalla" w:cs="Sakkal Majalla"/>
          <w:sz w:val="32"/>
          <w:szCs w:val="32"/>
          <w:rtl/>
        </w:rPr>
        <w:t xml:space="preserve">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10C02AC2"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وقتهم</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وجهدهم وملاحظاتهم 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CFDE932" w14:textId="77777777" w:rsidR="00111F04" w:rsidRDefault="00111F04"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25503155" w:rsidR="00073125" w:rsidRPr="003B1AC9" w:rsidRDefault="00073125" w:rsidP="00330585">
          <w:pPr>
            <w:pStyle w:val="a7"/>
            <w:bidi/>
            <w:spacing w:before="0" w:line="276" w:lineRule="auto"/>
            <w:jc w:val="both"/>
            <w:rPr>
              <w:rFonts w:ascii="Sakkal Majalla" w:hAnsi="Sakkal Majalla" w:cs="Sakkal Majalla"/>
              <w:color w:val="auto"/>
              <w:sz w:val="10"/>
              <w:szCs w:val="10"/>
            </w:rPr>
          </w:pPr>
        </w:p>
        <w:p w14:paraId="5DBAB05F" w14:textId="6A3395D5" w:rsidR="006A64A6" w:rsidRPr="003B1AC9" w:rsidRDefault="00073125">
          <w:pPr>
            <w:pStyle w:val="10"/>
            <w:tabs>
              <w:tab w:val="right" w:leader="dot" w:pos="9488"/>
            </w:tabs>
            <w:rPr>
              <w:rFonts w:ascii="Sakkal Majalla" w:eastAsiaTheme="minorEastAsia" w:hAnsi="Sakkal Majalla" w:cs="Sakkal Majalla"/>
              <w:noProof/>
              <w:sz w:val="28"/>
              <w:szCs w:val="28"/>
              <w:rtl/>
            </w:rPr>
          </w:pPr>
          <w:r w:rsidRPr="003B1AC9">
            <w:rPr>
              <w:rFonts w:ascii="Sakkal Majalla" w:hAnsi="Sakkal Majalla" w:cs="Sakkal Majalla"/>
              <w:sz w:val="28"/>
              <w:szCs w:val="28"/>
            </w:rPr>
            <w:fldChar w:fldCharType="begin"/>
          </w:r>
          <w:r w:rsidRPr="003B1AC9">
            <w:rPr>
              <w:rFonts w:ascii="Sakkal Majalla" w:hAnsi="Sakkal Majalla" w:cs="Sakkal Majalla"/>
              <w:sz w:val="28"/>
              <w:szCs w:val="28"/>
            </w:rPr>
            <w:instrText xml:space="preserve"> TOC \o "1-3" \h \z \u </w:instrText>
          </w:r>
          <w:r w:rsidRPr="003B1AC9">
            <w:rPr>
              <w:rFonts w:ascii="Sakkal Majalla" w:hAnsi="Sakkal Majalla" w:cs="Sakkal Majalla"/>
              <w:sz w:val="28"/>
              <w:szCs w:val="28"/>
            </w:rPr>
            <w:fldChar w:fldCharType="separate"/>
          </w:r>
          <w:hyperlink w:anchor="_Toc217821149" w:history="1">
            <w:r w:rsidR="006A64A6" w:rsidRPr="003B1AC9">
              <w:rPr>
                <w:rStyle w:val="Hyperlink"/>
                <w:rFonts w:ascii="Sakkal Majalla" w:eastAsia="Diwani Bent" w:hAnsi="Sakkal Majalla" w:cs="Sakkal Majalla"/>
                <w:noProof/>
                <w:color w:val="auto"/>
                <w:sz w:val="28"/>
                <w:szCs w:val="28"/>
                <w:rtl/>
              </w:rPr>
              <w:t>إهداء</w:t>
            </w:r>
            <w:r w:rsidR="006A64A6" w:rsidRPr="003B1AC9">
              <w:rPr>
                <w:rFonts w:ascii="Sakkal Majalla" w:hAnsi="Sakkal Majalla" w:cs="Sakkal Majalla"/>
                <w:noProof/>
                <w:webHidden/>
                <w:sz w:val="28"/>
                <w:szCs w:val="28"/>
                <w:rtl/>
              </w:rPr>
              <w:tab/>
            </w:r>
            <w:r w:rsidR="006A64A6" w:rsidRPr="003B1AC9">
              <w:rPr>
                <w:rFonts w:ascii="Sakkal Majalla" w:hAnsi="Sakkal Majalla" w:cs="Sakkal Majalla"/>
                <w:noProof/>
                <w:webHidden/>
                <w:sz w:val="28"/>
                <w:szCs w:val="28"/>
                <w:rtl/>
              </w:rPr>
              <w:fldChar w:fldCharType="begin"/>
            </w:r>
            <w:r w:rsidR="006A64A6" w:rsidRPr="003B1AC9">
              <w:rPr>
                <w:rFonts w:ascii="Sakkal Majalla" w:hAnsi="Sakkal Majalla" w:cs="Sakkal Majalla"/>
                <w:noProof/>
                <w:webHidden/>
                <w:sz w:val="28"/>
                <w:szCs w:val="28"/>
                <w:rtl/>
              </w:rPr>
              <w:instrText xml:space="preserve"> </w:instrText>
            </w:r>
            <w:r w:rsidR="006A64A6" w:rsidRPr="003B1AC9">
              <w:rPr>
                <w:rFonts w:ascii="Sakkal Majalla" w:hAnsi="Sakkal Majalla" w:cs="Sakkal Majalla"/>
                <w:noProof/>
                <w:webHidden/>
                <w:sz w:val="28"/>
                <w:szCs w:val="28"/>
              </w:rPr>
              <w:instrText>PAGEREF</w:instrText>
            </w:r>
            <w:r w:rsidR="006A64A6" w:rsidRPr="003B1AC9">
              <w:rPr>
                <w:rFonts w:ascii="Sakkal Majalla" w:hAnsi="Sakkal Majalla" w:cs="Sakkal Majalla"/>
                <w:noProof/>
                <w:webHidden/>
                <w:sz w:val="28"/>
                <w:szCs w:val="28"/>
                <w:rtl/>
              </w:rPr>
              <w:instrText xml:space="preserve"> _</w:instrText>
            </w:r>
            <w:r w:rsidR="006A64A6" w:rsidRPr="003B1AC9">
              <w:rPr>
                <w:rFonts w:ascii="Sakkal Majalla" w:hAnsi="Sakkal Majalla" w:cs="Sakkal Majalla"/>
                <w:noProof/>
                <w:webHidden/>
                <w:sz w:val="28"/>
                <w:szCs w:val="28"/>
              </w:rPr>
              <w:instrText>Toc217821149 \h</w:instrText>
            </w:r>
            <w:r w:rsidR="006A64A6" w:rsidRPr="003B1AC9">
              <w:rPr>
                <w:rFonts w:ascii="Sakkal Majalla" w:hAnsi="Sakkal Majalla" w:cs="Sakkal Majalla"/>
                <w:noProof/>
                <w:webHidden/>
                <w:sz w:val="28"/>
                <w:szCs w:val="28"/>
                <w:rtl/>
              </w:rPr>
              <w:instrText xml:space="preserve"> </w:instrText>
            </w:r>
            <w:r w:rsidR="006A64A6" w:rsidRPr="003B1AC9">
              <w:rPr>
                <w:rFonts w:ascii="Sakkal Majalla" w:hAnsi="Sakkal Majalla" w:cs="Sakkal Majalla"/>
                <w:noProof/>
                <w:webHidden/>
                <w:sz w:val="28"/>
                <w:szCs w:val="28"/>
                <w:rtl/>
              </w:rPr>
            </w:r>
            <w:r w:rsidR="006A64A6"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w:t>
            </w:r>
            <w:r w:rsidR="006A64A6" w:rsidRPr="003B1AC9">
              <w:rPr>
                <w:rFonts w:ascii="Sakkal Majalla" w:hAnsi="Sakkal Majalla" w:cs="Sakkal Majalla"/>
                <w:noProof/>
                <w:webHidden/>
                <w:sz w:val="28"/>
                <w:szCs w:val="28"/>
                <w:rtl/>
              </w:rPr>
              <w:fldChar w:fldCharType="end"/>
            </w:r>
          </w:hyperlink>
        </w:p>
        <w:p w14:paraId="5E0D10D7" w14:textId="4B688629"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50" w:history="1">
            <w:r w:rsidRPr="003B1AC9">
              <w:rPr>
                <w:rStyle w:val="Hyperlink"/>
                <w:rFonts w:ascii="Sakkal Majalla" w:eastAsia="Diwani Bent" w:hAnsi="Sakkal Majalla" w:cs="Sakkal Majalla"/>
                <w:noProof/>
                <w:color w:val="auto"/>
                <w:sz w:val="28"/>
                <w:szCs w:val="28"/>
                <w:rtl/>
              </w:rPr>
              <w:t>شكر وتقدير</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Toc217821150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w:t>
            </w:r>
            <w:r w:rsidRPr="003B1AC9">
              <w:rPr>
                <w:rFonts w:ascii="Sakkal Majalla" w:hAnsi="Sakkal Majalla" w:cs="Sakkal Majalla"/>
                <w:noProof/>
                <w:webHidden/>
                <w:sz w:val="28"/>
                <w:szCs w:val="28"/>
                <w:rtl/>
              </w:rPr>
              <w:fldChar w:fldCharType="end"/>
            </w:r>
          </w:hyperlink>
        </w:p>
        <w:p w14:paraId="364BEA43" w14:textId="1F65FB94"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51" w:history="1">
            <w:r w:rsidRPr="003B1AC9">
              <w:rPr>
                <w:rStyle w:val="Hyperlink"/>
                <w:rFonts w:ascii="Sakkal Majalla" w:hAnsi="Sakkal Majalla" w:cs="Sakkal Majalla"/>
                <w:noProof/>
                <w:color w:val="auto"/>
                <w:sz w:val="28"/>
                <w:szCs w:val="28"/>
                <w:rtl/>
                <w:lang w:bidi="ar-EG"/>
              </w:rPr>
              <w:t>قائمة الجداول</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Toc217821151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w:t>
            </w:r>
            <w:r w:rsidRPr="003B1AC9">
              <w:rPr>
                <w:rFonts w:ascii="Sakkal Majalla" w:hAnsi="Sakkal Majalla" w:cs="Sakkal Majalla"/>
                <w:noProof/>
                <w:webHidden/>
                <w:sz w:val="28"/>
                <w:szCs w:val="28"/>
                <w:rtl/>
              </w:rPr>
              <w:fldChar w:fldCharType="end"/>
            </w:r>
          </w:hyperlink>
        </w:p>
        <w:p w14:paraId="1966E43C" w14:textId="5ED01AEC"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52" w:history="1">
            <w:r w:rsidRPr="003B1AC9">
              <w:rPr>
                <w:rStyle w:val="Hyperlink"/>
                <w:rFonts w:ascii="Sakkal Majalla" w:hAnsi="Sakkal Majalla" w:cs="Sakkal Majalla"/>
                <w:noProof/>
                <w:color w:val="auto"/>
                <w:sz w:val="28"/>
                <w:szCs w:val="28"/>
                <w:rtl/>
                <w:lang w:bidi="ar-EG"/>
              </w:rPr>
              <w:t>فهرس الأشكال</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Toc217821152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9</w:t>
            </w:r>
            <w:r w:rsidRPr="003B1AC9">
              <w:rPr>
                <w:rFonts w:ascii="Sakkal Majalla" w:hAnsi="Sakkal Majalla" w:cs="Sakkal Majalla"/>
                <w:noProof/>
                <w:webHidden/>
                <w:sz w:val="28"/>
                <w:szCs w:val="28"/>
                <w:rtl/>
              </w:rPr>
              <w:fldChar w:fldCharType="end"/>
            </w:r>
          </w:hyperlink>
        </w:p>
        <w:p w14:paraId="1B4E87BF" w14:textId="1EC05A11"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53" w:history="1">
            <w:r w:rsidRPr="003B1AC9">
              <w:rPr>
                <w:rStyle w:val="Hyperlink"/>
                <w:rFonts w:ascii="Sakkal Majalla" w:hAnsi="Sakkal Majalla" w:cs="Sakkal Majalla"/>
                <w:noProof/>
                <w:color w:val="auto"/>
                <w:sz w:val="28"/>
                <w:szCs w:val="28"/>
                <w:rtl/>
                <w:lang w:bidi="ar-EG"/>
              </w:rPr>
              <w:t>المستخلص</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Toc217821153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11</w:t>
            </w:r>
            <w:r w:rsidRPr="003B1AC9">
              <w:rPr>
                <w:rFonts w:ascii="Sakkal Majalla" w:hAnsi="Sakkal Majalla" w:cs="Sakkal Majalla"/>
                <w:noProof/>
                <w:webHidden/>
                <w:sz w:val="28"/>
                <w:szCs w:val="28"/>
                <w:rtl/>
              </w:rPr>
              <w:fldChar w:fldCharType="end"/>
            </w:r>
          </w:hyperlink>
        </w:p>
        <w:p w14:paraId="2EBA7BD6" w14:textId="044DF9A2"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54" w:history="1">
            <w:r w:rsidRPr="003B1AC9">
              <w:rPr>
                <w:rStyle w:val="Hyperlink"/>
                <w:rFonts w:ascii="Sakkal Majalla" w:hAnsi="Sakkal Majalla" w:cs="Sakkal Majalla"/>
                <w:noProof/>
                <w:color w:val="auto"/>
                <w:sz w:val="28"/>
                <w:szCs w:val="28"/>
                <w:rtl/>
              </w:rPr>
              <w:t>الفصل الأول</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Toc217821154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12</w:t>
            </w:r>
            <w:r w:rsidRPr="003B1AC9">
              <w:rPr>
                <w:rFonts w:ascii="Sakkal Majalla" w:hAnsi="Sakkal Majalla" w:cs="Sakkal Majalla"/>
                <w:noProof/>
                <w:webHidden/>
                <w:sz w:val="28"/>
                <w:szCs w:val="28"/>
                <w:rtl/>
              </w:rPr>
              <w:fldChar w:fldCharType="end"/>
            </w:r>
          </w:hyperlink>
        </w:p>
        <w:p w14:paraId="432D853A" w14:textId="2BDA5066"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55" w:history="1">
            <w:r w:rsidRPr="003B1AC9">
              <w:rPr>
                <w:rStyle w:val="Hyperlink"/>
                <w:rFonts w:ascii="Sakkal Majalla" w:hAnsi="Sakkal Majalla" w:cs="Sakkal Majalla"/>
                <w:noProof/>
                <w:color w:val="auto"/>
                <w:sz w:val="28"/>
                <w:szCs w:val="28"/>
                <w:rtl/>
              </w:rPr>
              <w:t>المقدمة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Toc217821155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13</w:t>
            </w:r>
            <w:r w:rsidRPr="003B1AC9">
              <w:rPr>
                <w:rFonts w:ascii="Sakkal Majalla" w:hAnsi="Sakkal Majalla" w:cs="Sakkal Majalla"/>
                <w:noProof/>
                <w:webHidden/>
                <w:sz w:val="28"/>
                <w:szCs w:val="28"/>
                <w:rtl/>
              </w:rPr>
              <w:fldChar w:fldCharType="end"/>
            </w:r>
          </w:hyperlink>
        </w:p>
        <w:p w14:paraId="445CDCA9" w14:textId="6AA7A6FC" w:rsidR="006A64A6" w:rsidRPr="003B1AC9" w:rsidRDefault="006A64A6">
          <w:pPr>
            <w:pStyle w:val="10"/>
            <w:tabs>
              <w:tab w:val="right" w:leader="dot" w:pos="9488"/>
            </w:tabs>
            <w:rPr>
              <w:rFonts w:ascii="Sakkal Majalla" w:eastAsiaTheme="minorEastAsia" w:hAnsi="Sakkal Majalla" w:cs="Sakkal Majalla"/>
              <w:noProof/>
              <w:sz w:val="28"/>
              <w:szCs w:val="28"/>
              <w:rtl/>
            </w:rPr>
          </w:pPr>
          <w:r w:rsidRPr="003B1AC9">
            <w:rPr>
              <w:rStyle w:val="Hyperlink"/>
              <w:rFonts w:ascii="Sakkal Majalla" w:hAnsi="Sakkal Majalla" w:cs="Sakkal Majalla" w:hint="cs"/>
              <w:noProof/>
              <w:color w:val="auto"/>
              <w:sz w:val="28"/>
              <w:szCs w:val="28"/>
              <w:u w:val="none"/>
              <w:rtl/>
            </w:rPr>
            <w:t xml:space="preserve">     </w:t>
          </w:r>
          <w:hyperlink w:anchor="_Toc217821156" w:history="1">
            <w:r w:rsidRPr="003B1AC9">
              <w:rPr>
                <w:rStyle w:val="Hyperlink"/>
                <w:rFonts w:ascii="Sakkal Majalla" w:hAnsi="Sakkal Majalla" w:cs="Sakkal Majalla"/>
                <w:noProof/>
                <w:color w:val="auto"/>
                <w:sz w:val="28"/>
                <w:szCs w:val="28"/>
                <w:rtl/>
              </w:rPr>
              <w:t>مشكلة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Toc217821156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14</w:t>
            </w:r>
            <w:r w:rsidRPr="003B1AC9">
              <w:rPr>
                <w:rFonts w:ascii="Sakkal Majalla" w:hAnsi="Sakkal Majalla" w:cs="Sakkal Majalla"/>
                <w:noProof/>
                <w:webHidden/>
                <w:sz w:val="28"/>
                <w:szCs w:val="28"/>
                <w:rtl/>
              </w:rPr>
              <w:fldChar w:fldCharType="end"/>
            </w:r>
          </w:hyperlink>
        </w:p>
        <w:p w14:paraId="398A0A06" w14:textId="60EFD91D"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57" w:history="1">
            <w:r w:rsidRPr="003B1AC9">
              <w:rPr>
                <w:rStyle w:val="Hyperlink"/>
                <w:rFonts w:ascii="Sakkal Majalla" w:hAnsi="Sakkal Majalla" w:cs="Sakkal Majalla"/>
                <w:noProof/>
                <w:color w:val="auto"/>
                <w:sz w:val="28"/>
                <w:szCs w:val="28"/>
                <w:rtl/>
              </w:rPr>
              <w:t>أهمية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Toc217821157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15</w:t>
            </w:r>
            <w:r w:rsidRPr="003B1AC9">
              <w:rPr>
                <w:rFonts w:ascii="Sakkal Majalla" w:hAnsi="Sakkal Majalla" w:cs="Sakkal Majalla"/>
                <w:noProof/>
                <w:webHidden/>
                <w:sz w:val="28"/>
                <w:szCs w:val="28"/>
                <w:rtl/>
              </w:rPr>
              <w:fldChar w:fldCharType="end"/>
            </w:r>
          </w:hyperlink>
        </w:p>
        <w:p w14:paraId="7FAF5EB8" w14:textId="154F73E9"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58" w:history="1">
            <w:r w:rsidRPr="003B1AC9">
              <w:rPr>
                <w:rStyle w:val="Hyperlink"/>
                <w:rFonts w:ascii="Sakkal Majalla" w:hAnsi="Sakkal Majalla" w:cs="Sakkal Majalla"/>
                <w:noProof/>
                <w:color w:val="auto"/>
                <w:sz w:val="28"/>
                <w:szCs w:val="28"/>
                <w:rtl/>
              </w:rPr>
              <w:t>أهداف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Toc217821158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15</w:t>
            </w:r>
            <w:r w:rsidRPr="003B1AC9">
              <w:rPr>
                <w:rFonts w:ascii="Sakkal Majalla" w:hAnsi="Sakkal Majalla" w:cs="Sakkal Majalla"/>
                <w:noProof/>
                <w:webHidden/>
                <w:sz w:val="28"/>
                <w:szCs w:val="28"/>
                <w:rtl/>
              </w:rPr>
              <w:fldChar w:fldCharType="end"/>
            </w:r>
          </w:hyperlink>
        </w:p>
        <w:p w14:paraId="05D1B12F" w14:textId="3EF192B9"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59" w:history="1">
            <w:r w:rsidRPr="003B1AC9">
              <w:rPr>
                <w:rStyle w:val="Hyperlink"/>
                <w:rFonts w:ascii="Sakkal Majalla" w:hAnsi="Sakkal Majalla" w:cs="Sakkal Majalla"/>
                <w:noProof/>
                <w:color w:val="auto"/>
                <w:sz w:val="28"/>
                <w:szCs w:val="28"/>
                <w:rtl/>
              </w:rPr>
              <w:t>تساؤلات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Toc217821159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16</w:t>
            </w:r>
            <w:r w:rsidRPr="003B1AC9">
              <w:rPr>
                <w:rFonts w:ascii="Sakkal Majalla" w:hAnsi="Sakkal Majalla" w:cs="Sakkal Majalla"/>
                <w:noProof/>
                <w:webHidden/>
                <w:sz w:val="28"/>
                <w:szCs w:val="28"/>
                <w:rtl/>
              </w:rPr>
              <w:fldChar w:fldCharType="end"/>
            </w:r>
          </w:hyperlink>
        </w:p>
        <w:p w14:paraId="588700C2" w14:textId="3335CE76"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60" w:history="1">
            <w:r w:rsidRPr="003B1AC9">
              <w:rPr>
                <w:rStyle w:val="Hyperlink"/>
                <w:rFonts w:ascii="Sakkal Majalla" w:hAnsi="Sakkal Majalla" w:cs="Sakkal Majalla"/>
                <w:noProof/>
                <w:color w:val="auto"/>
                <w:sz w:val="28"/>
                <w:szCs w:val="28"/>
                <w:rtl/>
              </w:rPr>
              <w:t>فرضيات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Toc217821160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18</w:t>
            </w:r>
            <w:r w:rsidRPr="003B1AC9">
              <w:rPr>
                <w:rFonts w:ascii="Sakkal Majalla" w:hAnsi="Sakkal Majalla" w:cs="Sakkal Majalla"/>
                <w:noProof/>
                <w:webHidden/>
                <w:sz w:val="28"/>
                <w:szCs w:val="28"/>
                <w:rtl/>
              </w:rPr>
              <w:fldChar w:fldCharType="end"/>
            </w:r>
          </w:hyperlink>
        </w:p>
        <w:p w14:paraId="4E350484" w14:textId="1B57335D"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61" w:history="1">
            <w:r w:rsidRPr="003B1AC9">
              <w:rPr>
                <w:rStyle w:val="Hyperlink"/>
                <w:rFonts w:ascii="Sakkal Majalla" w:hAnsi="Sakkal Majalla" w:cs="Sakkal Majalla"/>
                <w:noProof/>
                <w:color w:val="auto"/>
                <w:sz w:val="28"/>
                <w:szCs w:val="28"/>
                <w:rtl/>
              </w:rPr>
              <w:t>النظرية العلمية المتبعة لإعداد البحث</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Toc217821161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18</w:t>
            </w:r>
            <w:r w:rsidRPr="003B1AC9">
              <w:rPr>
                <w:rFonts w:ascii="Sakkal Majalla" w:hAnsi="Sakkal Majalla" w:cs="Sakkal Majalla"/>
                <w:noProof/>
                <w:webHidden/>
                <w:sz w:val="28"/>
                <w:szCs w:val="28"/>
                <w:rtl/>
              </w:rPr>
              <w:fldChar w:fldCharType="end"/>
            </w:r>
          </w:hyperlink>
        </w:p>
        <w:p w14:paraId="62FB2753" w14:textId="4E2DD156"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62" w:history="1">
            <w:r w:rsidRPr="003B1AC9">
              <w:rPr>
                <w:rStyle w:val="Hyperlink"/>
                <w:rFonts w:ascii="Sakkal Majalla" w:hAnsi="Sakkal Majalla" w:cs="Sakkal Majalla"/>
                <w:noProof/>
                <w:color w:val="auto"/>
                <w:sz w:val="28"/>
                <w:szCs w:val="28"/>
                <w:rtl/>
              </w:rPr>
              <w:t>الفصل الثاني</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Toc217821162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21</w:t>
            </w:r>
            <w:r w:rsidRPr="003B1AC9">
              <w:rPr>
                <w:rFonts w:ascii="Sakkal Majalla" w:hAnsi="Sakkal Majalla" w:cs="Sakkal Majalla"/>
                <w:noProof/>
                <w:webHidden/>
                <w:sz w:val="28"/>
                <w:szCs w:val="28"/>
                <w:rtl/>
              </w:rPr>
              <w:fldChar w:fldCharType="end"/>
            </w:r>
          </w:hyperlink>
        </w:p>
        <w:p w14:paraId="58208028" w14:textId="6C641AC7"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63" w:history="1">
            <w:r w:rsidRPr="003B1AC9">
              <w:rPr>
                <w:rStyle w:val="Hyperlink"/>
                <w:rFonts w:ascii="Sakkal Majalla" w:hAnsi="Sakkal Majalla" w:cs="Sakkal Majalla"/>
                <w:noProof/>
                <w:color w:val="auto"/>
                <w:sz w:val="28"/>
                <w:szCs w:val="28"/>
                <w:rtl/>
              </w:rPr>
              <w:t>الدراسات السابقة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Toc217821163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21</w:t>
            </w:r>
            <w:r w:rsidRPr="003B1AC9">
              <w:rPr>
                <w:rFonts w:ascii="Sakkal Majalla" w:hAnsi="Sakkal Majalla" w:cs="Sakkal Majalla"/>
                <w:noProof/>
                <w:webHidden/>
                <w:sz w:val="28"/>
                <w:szCs w:val="28"/>
                <w:rtl/>
              </w:rPr>
              <w:fldChar w:fldCharType="end"/>
            </w:r>
          </w:hyperlink>
        </w:p>
        <w:p w14:paraId="71E152AC" w14:textId="3A8DE5F0"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64" w:history="1">
            <w:r w:rsidRPr="003B1AC9">
              <w:rPr>
                <w:rStyle w:val="Hyperlink"/>
                <w:rFonts w:ascii="Sakkal Majalla" w:hAnsi="Sakkal Majalla" w:cs="Sakkal Majalla"/>
                <w:noProof/>
                <w:color w:val="auto"/>
                <w:sz w:val="28"/>
                <w:szCs w:val="28"/>
                <w:rtl/>
              </w:rPr>
              <w:t>المقدمة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Toc217821164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22</w:t>
            </w:r>
            <w:r w:rsidRPr="003B1AC9">
              <w:rPr>
                <w:rFonts w:ascii="Sakkal Majalla" w:hAnsi="Sakkal Majalla" w:cs="Sakkal Majalla"/>
                <w:noProof/>
                <w:webHidden/>
                <w:sz w:val="28"/>
                <w:szCs w:val="28"/>
                <w:rtl/>
              </w:rPr>
              <w:fldChar w:fldCharType="end"/>
            </w:r>
          </w:hyperlink>
        </w:p>
        <w:p w14:paraId="6C2D9003" w14:textId="5226EE42" w:rsidR="006A64A6" w:rsidRPr="003B1AC9" w:rsidRDefault="006A64A6">
          <w:pPr>
            <w:pStyle w:val="10"/>
            <w:tabs>
              <w:tab w:val="right" w:leader="dot" w:pos="9488"/>
            </w:tabs>
            <w:rPr>
              <w:rFonts w:ascii="Sakkal Majalla" w:eastAsiaTheme="minorEastAsia" w:hAnsi="Sakkal Majalla" w:cs="Sakkal Majalla"/>
              <w:noProof/>
              <w:sz w:val="28"/>
              <w:szCs w:val="28"/>
              <w:rtl/>
            </w:rPr>
          </w:pPr>
          <w:r w:rsidRPr="003B1AC9">
            <w:rPr>
              <w:rStyle w:val="Hyperlink"/>
              <w:rFonts w:ascii="Sakkal Majalla" w:hAnsi="Sakkal Majalla" w:cs="Sakkal Majalla" w:hint="cs"/>
              <w:noProof/>
              <w:color w:val="auto"/>
              <w:sz w:val="28"/>
              <w:szCs w:val="28"/>
              <w:u w:val="none"/>
              <w:rtl/>
            </w:rPr>
            <w:t xml:space="preserve">     </w:t>
          </w:r>
          <w:hyperlink w:anchor="_Toc217821165" w:history="1">
            <w:r w:rsidRPr="003B1AC9">
              <w:rPr>
                <w:rStyle w:val="Hyperlink"/>
                <w:rFonts w:ascii="Sakkal Majalla" w:hAnsi="Sakkal Majalla" w:cs="Sakkal Majalla"/>
                <w:noProof/>
                <w:color w:val="auto"/>
                <w:sz w:val="28"/>
                <w:szCs w:val="28"/>
                <w:rtl/>
              </w:rPr>
              <w:t>المتغير التابع والمستقل</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Toc217821165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23</w:t>
            </w:r>
            <w:r w:rsidRPr="003B1AC9">
              <w:rPr>
                <w:rFonts w:ascii="Sakkal Majalla" w:hAnsi="Sakkal Majalla" w:cs="Sakkal Majalla"/>
                <w:noProof/>
                <w:webHidden/>
                <w:sz w:val="28"/>
                <w:szCs w:val="28"/>
                <w:rtl/>
              </w:rPr>
              <w:fldChar w:fldCharType="end"/>
            </w:r>
          </w:hyperlink>
        </w:p>
        <w:p w14:paraId="2AFAA2ED" w14:textId="2125BD39"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66" w:history="1">
            <w:r w:rsidRPr="003B1AC9">
              <w:rPr>
                <w:rStyle w:val="Hyperlink"/>
                <w:rFonts w:ascii="Sakkal Majalla" w:hAnsi="Sakkal Majalla" w:cs="Sakkal Majalla"/>
                <w:noProof/>
                <w:color w:val="auto"/>
                <w:sz w:val="28"/>
                <w:szCs w:val="28"/>
                <w:rtl/>
              </w:rPr>
              <w:t>الدراسات السابقة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Toc217821166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25</w:t>
            </w:r>
            <w:r w:rsidRPr="003B1AC9">
              <w:rPr>
                <w:rFonts w:ascii="Sakkal Majalla" w:hAnsi="Sakkal Majalla" w:cs="Sakkal Majalla"/>
                <w:noProof/>
                <w:webHidden/>
                <w:sz w:val="28"/>
                <w:szCs w:val="28"/>
                <w:rtl/>
              </w:rPr>
              <w:fldChar w:fldCharType="end"/>
            </w:r>
          </w:hyperlink>
        </w:p>
        <w:p w14:paraId="6C491DDC" w14:textId="01CA697D"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67" w:history="1">
            <w:r w:rsidRPr="003B1AC9">
              <w:rPr>
                <w:rStyle w:val="Hyperlink"/>
                <w:rFonts w:ascii="Sakkal Majalla" w:hAnsi="Sakkal Majalla" w:cs="Sakkal Majalla"/>
                <w:noProof/>
                <w:color w:val="auto"/>
                <w:sz w:val="28"/>
                <w:szCs w:val="28"/>
                <w:rtl/>
              </w:rPr>
              <w:t>الإطار النظري للدراسة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Toc217821167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29</w:t>
            </w:r>
            <w:r w:rsidRPr="003B1AC9">
              <w:rPr>
                <w:rFonts w:ascii="Sakkal Majalla" w:hAnsi="Sakkal Majalla" w:cs="Sakkal Majalla"/>
                <w:noProof/>
                <w:webHidden/>
                <w:sz w:val="28"/>
                <w:szCs w:val="28"/>
                <w:rtl/>
              </w:rPr>
              <w:fldChar w:fldCharType="end"/>
            </w:r>
          </w:hyperlink>
        </w:p>
        <w:p w14:paraId="4C0B70DD" w14:textId="4D84C6F8"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68" w:history="1">
            <w:r w:rsidRPr="003B1AC9">
              <w:rPr>
                <w:rStyle w:val="Hyperlink"/>
                <w:rFonts w:ascii="Sakkal Majalla" w:hAnsi="Sakkal Majalla" w:cs="Sakkal Majalla"/>
                <w:noProof/>
                <w:color w:val="auto"/>
                <w:sz w:val="28"/>
                <w:szCs w:val="28"/>
                <w:rtl/>
              </w:rPr>
              <w:t>الفصل الثالث</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Toc217821168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32</w:t>
            </w:r>
            <w:r w:rsidRPr="003B1AC9">
              <w:rPr>
                <w:rFonts w:ascii="Sakkal Majalla" w:hAnsi="Sakkal Majalla" w:cs="Sakkal Majalla"/>
                <w:noProof/>
                <w:webHidden/>
                <w:sz w:val="28"/>
                <w:szCs w:val="28"/>
                <w:rtl/>
              </w:rPr>
              <w:fldChar w:fldCharType="end"/>
            </w:r>
          </w:hyperlink>
        </w:p>
        <w:p w14:paraId="6DF5B682" w14:textId="04CE1FED"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69" w:history="1">
            <w:r w:rsidRPr="003B1AC9">
              <w:rPr>
                <w:rStyle w:val="Hyperlink"/>
                <w:rFonts w:ascii="Sakkal Majalla" w:hAnsi="Sakkal Majalla" w:cs="Sakkal Majalla"/>
                <w:noProof/>
                <w:color w:val="auto"/>
                <w:sz w:val="28"/>
                <w:szCs w:val="28"/>
                <w:rtl/>
              </w:rPr>
              <w:t>منهجية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Toc217821169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32</w:t>
            </w:r>
            <w:r w:rsidRPr="003B1AC9">
              <w:rPr>
                <w:rFonts w:ascii="Sakkal Majalla" w:hAnsi="Sakkal Majalla" w:cs="Sakkal Majalla"/>
                <w:noProof/>
                <w:webHidden/>
                <w:sz w:val="28"/>
                <w:szCs w:val="28"/>
                <w:rtl/>
              </w:rPr>
              <w:fldChar w:fldCharType="end"/>
            </w:r>
          </w:hyperlink>
        </w:p>
        <w:p w14:paraId="06678C78" w14:textId="356DC363"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0" w:history="1">
            <w:r w:rsidRPr="003B1AC9">
              <w:rPr>
                <w:rStyle w:val="Hyperlink"/>
                <w:rFonts w:ascii="Sakkal Majalla" w:hAnsi="Sakkal Majalla" w:cs="Sakkal Majalla"/>
                <w:noProof/>
                <w:color w:val="auto"/>
                <w:sz w:val="28"/>
                <w:szCs w:val="28"/>
                <w:rtl/>
              </w:rPr>
              <w:t>المقدمة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Toc217821170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33</w:t>
            </w:r>
            <w:r w:rsidRPr="003B1AC9">
              <w:rPr>
                <w:rFonts w:ascii="Sakkal Majalla" w:hAnsi="Sakkal Majalla" w:cs="Sakkal Majalla"/>
                <w:noProof/>
                <w:webHidden/>
                <w:sz w:val="28"/>
                <w:szCs w:val="28"/>
                <w:rtl/>
              </w:rPr>
              <w:fldChar w:fldCharType="end"/>
            </w:r>
          </w:hyperlink>
        </w:p>
        <w:p w14:paraId="4D849928" w14:textId="0A6D5219"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1" w:history="1">
            <w:r w:rsidRPr="003B1AC9">
              <w:rPr>
                <w:rStyle w:val="Hyperlink"/>
                <w:rFonts w:ascii="Sakkal Majalla" w:hAnsi="Sakkal Majalla" w:cs="Sakkal Majalla"/>
                <w:noProof/>
                <w:color w:val="auto"/>
                <w:sz w:val="28"/>
                <w:szCs w:val="28"/>
                <w:rtl/>
              </w:rPr>
              <w:t>مجتمع البحث</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Toc217821171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34</w:t>
            </w:r>
            <w:r w:rsidRPr="003B1AC9">
              <w:rPr>
                <w:rFonts w:ascii="Sakkal Majalla" w:hAnsi="Sakkal Majalla" w:cs="Sakkal Majalla"/>
                <w:noProof/>
                <w:webHidden/>
                <w:sz w:val="28"/>
                <w:szCs w:val="28"/>
                <w:rtl/>
              </w:rPr>
              <w:fldChar w:fldCharType="end"/>
            </w:r>
          </w:hyperlink>
        </w:p>
        <w:p w14:paraId="72F46AE5" w14:textId="7289E116"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2" w:history="1">
            <w:r w:rsidRPr="003B1AC9">
              <w:rPr>
                <w:rStyle w:val="Hyperlink"/>
                <w:rFonts w:ascii="Sakkal Majalla" w:hAnsi="Sakkal Majalla" w:cs="Sakkal Majalla"/>
                <w:noProof/>
                <w:color w:val="auto"/>
                <w:sz w:val="28"/>
                <w:szCs w:val="28"/>
                <w:rtl/>
              </w:rPr>
              <w:t>المنهجية وطرق البحث</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Toc217821172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35</w:t>
            </w:r>
            <w:r w:rsidRPr="003B1AC9">
              <w:rPr>
                <w:rFonts w:ascii="Sakkal Majalla" w:hAnsi="Sakkal Majalla" w:cs="Sakkal Majalla"/>
                <w:noProof/>
                <w:webHidden/>
                <w:sz w:val="28"/>
                <w:szCs w:val="28"/>
                <w:rtl/>
              </w:rPr>
              <w:fldChar w:fldCharType="end"/>
            </w:r>
          </w:hyperlink>
        </w:p>
        <w:p w14:paraId="25B5CB74" w14:textId="729E20CE"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3" w:history="1">
            <w:r w:rsidRPr="003B1AC9">
              <w:rPr>
                <w:rStyle w:val="Hyperlink"/>
                <w:rFonts w:ascii="Sakkal Majalla" w:hAnsi="Sakkal Majalla" w:cs="Sakkal Majalla"/>
                <w:noProof/>
                <w:color w:val="auto"/>
                <w:sz w:val="28"/>
                <w:szCs w:val="28"/>
                <w:rtl/>
              </w:rPr>
              <w:t>أدوات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Toc217821173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36</w:t>
            </w:r>
            <w:r w:rsidRPr="003B1AC9">
              <w:rPr>
                <w:rFonts w:ascii="Sakkal Majalla" w:hAnsi="Sakkal Majalla" w:cs="Sakkal Majalla"/>
                <w:noProof/>
                <w:webHidden/>
                <w:sz w:val="28"/>
                <w:szCs w:val="28"/>
                <w:rtl/>
              </w:rPr>
              <w:fldChar w:fldCharType="end"/>
            </w:r>
          </w:hyperlink>
        </w:p>
        <w:p w14:paraId="4A4AE925" w14:textId="192D10F7"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4" w:history="1">
            <w:r w:rsidRPr="003B1AC9">
              <w:rPr>
                <w:rStyle w:val="Hyperlink"/>
                <w:rFonts w:ascii="Sakkal Majalla" w:hAnsi="Sakkal Majalla" w:cs="Sakkal Majalla"/>
                <w:noProof/>
                <w:color w:val="auto"/>
                <w:sz w:val="28"/>
                <w:szCs w:val="28"/>
                <w:rtl/>
              </w:rPr>
              <w:t>خطوات جمع البيانات</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Toc217821174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38</w:t>
            </w:r>
            <w:r w:rsidRPr="003B1AC9">
              <w:rPr>
                <w:rFonts w:ascii="Sakkal Majalla" w:hAnsi="Sakkal Majalla" w:cs="Sakkal Majalla"/>
                <w:noProof/>
                <w:webHidden/>
                <w:sz w:val="28"/>
                <w:szCs w:val="28"/>
                <w:rtl/>
              </w:rPr>
              <w:fldChar w:fldCharType="end"/>
            </w:r>
          </w:hyperlink>
        </w:p>
        <w:p w14:paraId="36DF1FA3" w14:textId="5917D00D"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5" w:history="1">
            <w:r w:rsidRPr="003B1AC9">
              <w:rPr>
                <w:rStyle w:val="Hyperlink"/>
                <w:rFonts w:ascii="Sakkal Majalla" w:hAnsi="Sakkal Majalla" w:cs="Sakkal Majalla"/>
                <w:noProof/>
                <w:color w:val="auto"/>
                <w:sz w:val="28"/>
                <w:szCs w:val="28"/>
                <w:rtl/>
              </w:rPr>
              <w:t>حدود البحث</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Toc217821175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39</w:t>
            </w:r>
            <w:r w:rsidRPr="003B1AC9">
              <w:rPr>
                <w:rFonts w:ascii="Sakkal Majalla" w:hAnsi="Sakkal Majalla" w:cs="Sakkal Majalla"/>
                <w:noProof/>
                <w:webHidden/>
                <w:sz w:val="28"/>
                <w:szCs w:val="28"/>
                <w:rtl/>
              </w:rPr>
              <w:fldChar w:fldCharType="end"/>
            </w:r>
          </w:hyperlink>
        </w:p>
        <w:p w14:paraId="28CD78F9" w14:textId="5B0F8658"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76" w:history="1">
            <w:r w:rsidRPr="003B1AC9">
              <w:rPr>
                <w:rStyle w:val="Hyperlink"/>
                <w:rFonts w:ascii="Sakkal Majalla" w:hAnsi="Sakkal Majalla" w:cs="Sakkal Majalla"/>
                <w:noProof/>
                <w:color w:val="auto"/>
                <w:sz w:val="28"/>
                <w:szCs w:val="28"/>
                <w:rtl/>
              </w:rPr>
              <w:t>الفصل الرابع</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Toc217821176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41</w:t>
            </w:r>
            <w:r w:rsidRPr="003B1AC9">
              <w:rPr>
                <w:rFonts w:ascii="Sakkal Majalla" w:hAnsi="Sakkal Majalla" w:cs="Sakkal Majalla"/>
                <w:noProof/>
                <w:webHidden/>
                <w:sz w:val="28"/>
                <w:szCs w:val="28"/>
                <w:rtl/>
              </w:rPr>
              <w:fldChar w:fldCharType="end"/>
            </w:r>
          </w:hyperlink>
        </w:p>
        <w:p w14:paraId="6DA6AA3E" w14:textId="41ECC820"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77" w:history="1">
            <w:r w:rsidRPr="003B1AC9">
              <w:rPr>
                <w:rStyle w:val="Hyperlink"/>
                <w:rFonts w:ascii="Sakkal Majalla" w:hAnsi="Sakkal Majalla" w:cs="Sakkal Majalla"/>
                <w:noProof/>
                <w:color w:val="auto"/>
                <w:sz w:val="28"/>
                <w:szCs w:val="28"/>
                <w:rtl/>
              </w:rPr>
              <w:t>نتائج الدراسة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Toc217821177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41</w:t>
            </w:r>
            <w:r w:rsidRPr="003B1AC9">
              <w:rPr>
                <w:rFonts w:ascii="Sakkal Majalla" w:hAnsi="Sakkal Majalla" w:cs="Sakkal Majalla"/>
                <w:noProof/>
                <w:webHidden/>
                <w:sz w:val="28"/>
                <w:szCs w:val="28"/>
                <w:rtl/>
              </w:rPr>
              <w:fldChar w:fldCharType="end"/>
            </w:r>
          </w:hyperlink>
        </w:p>
        <w:p w14:paraId="2DDDF8CC" w14:textId="5A88150A"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8" w:history="1">
            <w:r w:rsidRPr="003B1AC9">
              <w:rPr>
                <w:rStyle w:val="Hyperlink"/>
                <w:rFonts w:ascii="Sakkal Majalla" w:hAnsi="Sakkal Majalla" w:cs="Sakkal Majalla"/>
                <w:noProof/>
                <w:color w:val="auto"/>
                <w:sz w:val="28"/>
                <w:szCs w:val="28"/>
                <w:rtl/>
              </w:rPr>
              <w:t>المقدمة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Toc217821178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42</w:t>
            </w:r>
            <w:r w:rsidRPr="003B1AC9">
              <w:rPr>
                <w:rFonts w:ascii="Sakkal Majalla" w:hAnsi="Sakkal Majalla" w:cs="Sakkal Majalla"/>
                <w:noProof/>
                <w:webHidden/>
                <w:sz w:val="28"/>
                <w:szCs w:val="28"/>
                <w:rtl/>
              </w:rPr>
              <w:fldChar w:fldCharType="end"/>
            </w:r>
          </w:hyperlink>
        </w:p>
        <w:p w14:paraId="379E6FB8" w14:textId="47B107F5"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79" w:history="1">
            <w:r w:rsidRPr="003B1AC9">
              <w:rPr>
                <w:rStyle w:val="Hyperlink"/>
                <w:rFonts w:ascii="Sakkal Majalla" w:hAnsi="Sakkal Majalla" w:cs="Sakkal Majalla"/>
                <w:noProof/>
                <w:color w:val="auto"/>
                <w:sz w:val="28"/>
                <w:szCs w:val="28"/>
                <w:rtl/>
              </w:rPr>
              <w:t>تحليل البيانات</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Toc217821179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43</w:t>
            </w:r>
            <w:r w:rsidRPr="003B1AC9">
              <w:rPr>
                <w:rFonts w:ascii="Sakkal Majalla" w:hAnsi="Sakkal Majalla" w:cs="Sakkal Majalla"/>
                <w:noProof/>
                <w:webHidden/>
                <w:sz w:val="28"/>
                <w:szCs w:val="28"/>
                <w:rtl/>
              </w:rPr>
              <w:fldChar w:fldCharType="end"/>
            </w:r>
          </w:hyperlink>
        </w:p>
        <w:p w14:paraId="5430B5DE" w14:textId="0C450451"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80" w:history="1">
            <w:r w:rsidRPr="003B1AC9">
              <w:rPr>
                <w:rStyle w:val="Hyperlink"/>
                <w:rFonts w:ascii="Sakkal Majalla" w:hAnsi="Sakkal Majalla" w:cs="Sakkal Majalla"/>
                <w:noProof/>
                <w:color w:val="auto"/>
                <w:sz w:val="28"/>
                <w:szCs w:val="28"/>
                <w:rtl/>
              </w:rPr>
              <w:t>المناقشة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Toc217821180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84</w:t>
            </w:r>
            <w:r w:rsidRPr="003B1AC9">
              <w:rPr>
                <w:rFonts w:ascii="Sakkal Majalla" w:hAnsi="Sakkal Majalla" w:cs="Sakkal Majalla"/>
                <w:noProof/>
                <w:webHidden/>
                <w:sz w:val="28"/>
                <w:szCs w:val="28"/>
                <w:rtl/>
              </w:rPr>
              <w:fldChar w:fldCharType="end"/>
            </w:r>
          </w:hyperlink>
        </w:p>
        <w:p w14:paraId="6BBDDF2F" w14:textId="36C6BE73"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81" w:history="1">
            <w:r w:rsidRPr="003B1AC9">
              <w:rPr>
                <w:rStyle w:val="Hyperlink"/>
                <w:rFonts w:ascii="Sakkal Majalla" w:hAnsi="Sakkal Majalla" w:cs="Sakkal Majalla"/>
                <w:noProof/>
                <w:color w:val="auto"/>
                <w:sz w:val="28"/>
                <w:szCs w:val="28"/>
                <w:rtl/>
              </w:rPr>
              <w:t>الخاتمة</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Toc217821181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86</w:t>
            </w:r>
            <w:r w:rsidRPr="003B1AC9">
              <w:rPr>
                <w:rFonts w:ascii="Sakkal Majalla" w:hAnsi="Sakkal Majalla" w:cs="Sakkal Majalla"/>
                <w:noProof/>
                <w:webHidden/>
                <w:sz w:val="28"/>
                <w:szCs w:val="28"/>
                <w:rtl/>
              </w:rPr>
              <w:fldChar w:fldCharType="end"/>
            </w:r>
          </w:hyperlink>
        </w:p>
        <w:p w14:paraId="6E281099" w14:textId="6B05881E" w:rsidR="006A64A6" w:rsidRPr="003B1AC9" w:rsidRDefault="006A64A6">
          <w:pPr>
            <w:pStyle w:val="20"/>
            <w:tabs>
              <w:tab w:val="right" w:leader="dot" w:pos="9488"/>
            </w:tabs>
            <w:rPr>
              <w:rFonts w:ascii="Sakkal Majalla" w:eastAsiaTheme="minorEastAsia" w:hAnsi="Sakkal Majalla" w:cs="Sakkal Majalla"/>
              <w:noProof/>
              <w:sz w:val="28"/>
              <w:szCs w:val="28"/>
              <w:rtl/>
            </w:rPr>
          </w:pPr>
          <w:hyperlink w:anchor="_Toc217821182" w:history="1">
            <w:r w:rsidRPr="003B1AC9">
              <w:rPr>
                <w:rStyle w:val="Hyperlink"/>
                <w:rFonts w:ascii="Sakkal Majalla" w:hAnsi="Sakkal Majalla" w:cs="Sakkal Majalla"/>
                <w:noProof/>
                <w:color w:val="auto"/>
                <w:sz w:val="28"/>
                <w:szCs w:val="28"/>
                <w:rtl/>
              </w:rPr>
              <w:t>التوصيات</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Toc217821182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87</w:t>
            </w:r>
            <w:r w:rsidRPr="003B1AC9">
              <w:rPr>
                <w:rFonts w:ascii="Sakkal Majalla" w:hAnsi="Sakkal Majalla" w:cs="Sakkal Majalla"/>
                <w:noProof/>
                <w:webHidden/>
                <w:sz w:val="28"/>
                <w:szCs w:val="28"/>
                <w:rtl/>
              </w:rPr>
              <w:fldChar w:fldCharType="end"/>
            </w:r>
          </w:hyperlink>
        </w:p>
        <w:p w14:paraId="1211A79C" w14:textId="1E4AAAA1"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83" w:history="1">
            <w:r w:rsidRPr="003B1AC9">
              <w:rPr>
                <w:rStyle w:val="Hyperlink"/>
                <w:rFonts w:ascii="Sakkal Majalla" w:hAnsi="Sakkal Majalla" w:cs="Sakkal Majalla"/>
                <w:noProof/>
                <w:color w:val="auto"/>
                <w:sz w:val="28"/>
                <w:szCs w:val="28"/>
                <w:rtl/>
              </w:rPr>
              <w:t>المراجع</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Toc217821183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89</w:t>
            </w:r>
            <w:r w:rsidRPr="003B1AC9">
              <w:rPr>
                <w:rFonts w:ascii="Sakkal Majalla" w:hAnsi="Sakkal Majalla" w:cs="Sakkal Majalla"/>
                <w:noProof/>
                <w:webHidden/>
                <w:sz w:val="28"/>
                <w:szCs w:val="28"/>
                <w:rtl/>
              </w:rPr>
              <w:fldChar w:fldCharType="end"/>
            </w:r>
          </w:hyperlink>
        </w:p>
        <w:p w14:paraId="4A57C00C" w14:textId="3044B107"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84" w:history="1">
            <w:r w:rsidRPr="003B1AC9">
              <w:rPr>
                <w:rStyle w:val="Hyperlink"/>
                <w:rFonts w:ascii="Sakkal Majalla" w:hAnsi="Sakkal Majalla" w:cs="Sakkal Majalla"/>
                <w:noProof/>
                <w:color w:val="auto"/>
                <w:sz w:val="28"/>
                <w:szCs w:val="28"/>
                <w:rtl/>
              </w:rPr>
              <w:t>الملاحق</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Toc217821184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92</w:t>
            </w:r>
            <w:r w:rsidRPr="003B1AC9">
              <w:rPr>
                <w:rFonts w:ascii="Sakkal Majalla" w:hAnsi="Sakkal Majalla" w:cs="Sakkal Majalla"/>
                <w:noProof/>
                <w:webHidden/>
                <w:sz w:val="28"/>
                <w:szCs w:val="28"/>
                <w:rtl/>
              </w:rPr>
              <w:fldChar w:fldCharType="end"/>
            </w:r>
          </w:hyperlink>
        </w:p>
        <w:p w14:paraId="236F64ED" w14:textId="2A94AC07" w:rsidR="006A64A6" w:rsidRPr="003B1AC9" w:rsidRDefault="006A64A6">
          <w:pPr>
            <w:pStyle w:val="10"/>
            <w:tabs>
              <w:tab w:val="right" w:leader="dot" w:pos="9488"/>
            </w:tabs>
            <w:rPr>
              <w:rFonts w:ascii="Sakkal Majalla" w:eastAsiaTheme="minorEastAsia" w:hAnsi="Sakkal Majalla" w:cs="Sakkal Majalla"/>
              <w:noProof/>
              <w:sz w:val="28"/>
              <w:szCs w:val="28"/>
              <w:rtl/>
            </w:rPr>
          </w:pPr>
          <w:hyperlink w:anchor="_Toc217821185" w:history="1">
            <w:r w:rsidRPr="003B1AC9">
              <w:rPr>
                <w:rStyle w:val="Hyperlink"/>
                <w:rFonts w:ascii="Sakkal Majalla" w:hAnsi="Sakkal Majalla" w:cs="Sakkal Majalla"/>
                <w:noProof/>
                <w:color w:val="auto"/>
                <w:sz w:val="28"/>
                <w:szCs w:val="28"/>
              </w:rPr>
              <w:t>Abstract</w:t>
            </w:r>
            <w:r w:rsidRPr="003B1AC9">
              <w:rPr>
                <w:rFonts w:ascii="Sakkal Majalla" w:hAnsi="Sakkal Majalla" w:cs="Sakkal Majalla"/>
                <w:noProof/>
                <w:webHidden/>
                <w:sz w:val="28"/>
                <w:szCs w:val="28"/>
                <w:rtl/>
              </w:rPr>
              <w:tab/>
            </w:r>
            <w:r w:rsidRPr="003B1AC9">
              <w:rPr>
                <w:rFonts w:ascii="Sakkal Majalla" w:hAnsi="Sakkal Majalla" w:cs="Sakkal Majalla"/>
                <w:noProof/>
                <w:webHidden/>
                <w:sz w:val="28"/>
                <w:szCs w:val="28"/>
                <w:rtl/>
              </w:rPr>
              <w:fldChar w:fldCharType="begin"/>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Pr>
              <w:instrText>PAGEREF</w:instrText>
            </w:r>
            <w:r w:rsidRPr="003B1AC9">
              <w:rPr>
                <w:rFonts w:ascii="Sakkal Majalla" w:hAnsi="Sakkal Majalla" w:cs="Sakkal Majalla"/>
                <w:noProof/>
                <w:webHidden/>
                <w:sz w:val="28"/>
                <w:szCs w:val="28"/>
                <w:rtl/>
              </w:rPr>
              <w:instrText xml:space="preserve"> _</w:instrText>
            </w:r>
            <w:r w:rsidRPr="003B1AC9">
              <w:rPr>
                <w:rFonts w:ascii="Sakkal Majalla" w:hAnsi="Sakkal Majalla" w:cs="Sakkal Majalla"/>
                <w:noProof/>
                <w:webHidden/>
                <w:sz w:val="28"/>
                <w:szCs w:val="28"/>
              </w:rPr>
              <w:instrText>Toc217821185 \h</w:instrText>
            </w:r>
            <w:r w:rsidRPr="003B1AC9">
              <w:rPr>
                <w:rFonts w:ascii="Sakkal Majalla" w:hAnsi="Sakkal Majalla" w:cs="Sakkal Majalla"/>
                <w:noProof/>
                <w:webHidden/>
                <w:sz w:val="28"/>
                <w:szCs w:val="28"/>
                <w:rtl/>
              </w:rPr>
              <w:instrText xml:space="preserve"> </w:instrText>
            </w:r>
            <w:r w:rsidRPr="003B1AC9">
              <w:rPr>
                <w:rFonts w:ascii="Sakkal Majalla" w:hAnsi="Sakkal Majalla" w:cs="Sakkal Majalla"/>
                <w:noProof/>
                <w:webHidden/>
                <w:sz w:val="28"/>
                <w:szCs w:val="28"/>
                <w:rtl/>
              </w:rPr>
            </w:r>
            <w:r w:rsidRPr="003B1AC9">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97</w:t>
            </w:r>
            <w:r w:rsidRPr="003B1AC9">
              <w:rPr>
                <w:rFonts w:ascii="Sakkal Majalla" w:hAnsi="Sakkal Majalla" w:cs="Sakkal Majalla"/>
                <w:noProof/>
                <w:webHidden/>
                <w:sz w:val="28"/>
                <w:szCs w:val="28"/>
                <w:rtl/>
              </w:rPr>
              <w:fldChar w:fldCharType="end"/>
            </w:r>
          </w:hyperlink>
        </w:p>
        <w:p w14:paraId="5FCBEAE6" w14:textId="037FA667" w:rsidR="00073125" w:rsidRDefault="00073125" w:rsidP="00330585">
          <w:pPr>
            <w:spacing w:line="276" w:lineRule="auto"/>
            <w:jc w:val="both"/>
          </w:pPr>
          <w:r w:rsidRPr="003B1AC9">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648A859A"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17821151"/>
      <w:r w:rsidRPr="00043E7C">
        <w:rPr>
          <w:rFonts w:ascii="Andalus" w:hAnsi="Andalus" w:cs="Andalus"/>
          <w:b/>
          <w:bCs/>
          <w:color w:val="000000" w:themeColor="text1"/>
          <w:sz w:val="40"/>
          <w:szCs w:val="40"/>
          <w:rtl/>
          <w:lang w:bidi="ar-EG"/>
        </w:rPr>
        <w:lastRenderedPageBreak/>
        <w:t>قائمة الجداول</w:t>
      </w:r>
      <w:bookmarkEnd w:id="7"/>
      <w:bookmarkEnd w:id="8"/>
      <w:bookmarkEnd w:id="9"/>
      <w:bookmarkEnd w:id="10"/>
    </w:p>
    <w:p w14:paraId="53FCCE1C" w14:textId="07B870A0" w:rsidR="008A35F0" w:rsidRPr="008A35F0" w:rsidRDefault="0044298C" w:rsidP="008A35F0">
      <w:pPr>
        <w:pStyle w:val="af2"/>
        <w:tabs>
          <w:tab w:val="right" w:leader="dot" w:pos="9488"/>
        </w:tabs>
        <w:spacing w:line="360" w:lineRule="auto"/>
        <w:rPr>
          <w:rFonts w:ascii="Sakkal Majalla" w:eastAsiaTheme="minorEastAsia" w:hAnsi="Sakkal Majalla" w:cs="Sakkal Majalla"/>
          <w:noProof/>
          <w:sz w:val="28"/>
          <w:szCs w:val="28"/>
          <w:rtl/>
        </w:rPr>
      </w:pPr>
      <w:r w:rsidRPr="00134EBF">
        <w:rPr>
          <w:rFonts w:ascii="Sakkal Majalla" w:hAnsi="Sakkal Majalla" w:cs="Sakkal Majalla"/>
          <w:sz w:val="28"/>
          <w:szCs w:val="28"/>
          <w:rtl/>
          <w:lang w:bidi="ar-EG"/>
        </w:rPr>
        <w:fldChar w:fldCharType="begin"/>
      </w:r>
      <w:r w:rsidRPr="00134EBF">
        <w:rPr>
          <w:rFonts w:ascii="Sakkal Majalla" w:hAnsi="Sakkal Majalla" w:cs="Sakkal Majalla"/>
          <w:sz w:val="28"/>
          <w:szCs w:val="28"/>
          <w:rtl/>
          <w:lang w:bidi="ar-EG"/>
        </w:rPr>
        <w:instrText xml:space="preserve"> </w:instrText>
      </w:r>
      <w:r w:rsidRPr="00134EBF">
        <w:rPr>
          <w:rFonts w:ascii="Sakkal Majalla" w:hAnsi="Sakkal Majalla" w:cs="Sakkal Majalla"/>
          <w:sz w:val="28"/>
          <w:szCs w:val="28"/>
          <w:lang w:bidi="ar-EG"/>
        </w:rPr>
        <w:instrText>TOC</w:instrText>
      </w:r>
      <w:r w:rsidRPr="00134EBF">
        <w:rPr>
          <w:rFonts w:ascii="Sakkal Majalla" w:hAnsi="Sakkal Majalla" w:cs="Sakkal Majalla"/>
          <w:sz w:val="28"/>
          <w:szCs w:val="28"/>
          <w:rtl/>
          <w:lang w:bidi="ar-EG"/>
        </w:rPr>
        <w:instrText xml:space="preserve"> \</w:instrText>
      </w:r>
      <w:r w:rsidRPr="00134EBF">
        <w:rPr>
          <w:rFonts w:ascii="Sakkal Majalla" w:hAnsi="Sakkal Majalla" w:cs="Sakkal Majalla"/>
          <w:sz w:val="28"/>
          <w:szCs w:val="28"/>
          <w:lang w:bidi="ar-EG"/>
        </w:rPr>
        <w:instrText>h \z \c</w:instrText>
      </w:r>
      <w:r w:rsidRPr="00134EBF">
        <w:rPr>
          <w:rFonts w:ascii="Sakkal Majalla" w:hAnsi="Sakkal Majalla" w:cs="Sakkal Majalla"/>
          <w:sz w:val="28"/>
          <w:szCs w:val="28"/>
          <w:rtl/>
          <w:lang w:bidi="ar-EG"/>
        </w:rPr>
        <w:instrText xml:space="preserve"> "جدول" </w:instrText>
      </w:r>
      <w:r w:rsidRPr="00134EBF">
        <w:rPr>
          <w:rFonts w:ascii="Sakkal Majalla" w:hAnsi="Sakkal Majalla" w:cs="Sakkal Majalla"/>
          <w:sz w:val="28"/>
          <w:szCs w:val="28"/>
          <w:rtl/>
          <w:lang w:bidi="ar-EG"/>
        </w:rPr>
        <w:fldChar w:fldCharType="separate"/>
      </w:r>
      <w:hyperlink w:anchor="_Toc223429538" w:history="1">
        <w:r w:rsidR="008A35F0" w:rsidRPr="008A35F0">
          <w:rPr>
            <w:rStyle w:val="Hyperlink"/>
            <w:rFonts w:ascii="Sakkal Majalla" w:hAnsi="Sakkal Majalla" w:cs="Sakkal Majalla"/>
            <w:noProof/>
            <w:sz w:val="28"/>
            <w:szCs w:val="28"/>
            <w:rtl/>
          </w:rPr>
          <w:t>جدول</w:t>
        </w:r>
        <w:r w:rsidR="008A35F0" w:rsidRPr="008A35F0">
          <w:rPr>
            <w:rStyle w:val="Hyperlink"/>
            <w:rFonts w:ascii="Sakkal Majalla" w:hAnsi="Sakkal Majalla" w:cs="Sakkal Majalla"/>
            <w:noProof/>
            <w:sz w:val="28"/>
            <w:szCs w:val="28"/>
          </w:rPr>
          <w:t xml:space="preserve"> 1 </w:t>
        </w:r>
        <w:r w:rsidR="008A35F0" w:rsidRPr="008A35F0">
          <w:rPr>
            <w:rStyle w:val="Hyperlink"/>
            <w:rFonts w:ascii="Sakkal Majalla" w:hAnsi="Sakkal Majalla" w:cs="Sakkal Majalla"/>
            <w:noProof/>
            <w:sz w:val="28"/>
            <w:szCs w:val="28"/>
            <w:rtl/>
          </w:rPr>
          <w:t>: التحليلات الإحصائية</w:t>
        </w:r>
        <w:r w:rsidR="008A35F0" w:rsidRPr="008A35F0">
          <w:rPr>
            <w:rFonts w:ascii="Sakkal Majalla" w:hAnsi="Sakkal Majalla" w:cs="Sakkal Majalla"/>
            <w:noProof/>
            <w:webHidden/>
            <w:sz w:val="28"/>
            <w:szCs w:val="28"/>
            <w:rtl/>
          </w:rPr>
          <w:tab/>
        </w:r>
        <w:r w:rsidR="008A35F0" w:rsidRPr="008A35F0">
          <w:rPr>
            <w:rFonts w:ascii="Sakkal Majalla" w:hAnsi="Sakkal Majalla" w:cs="Sakkal Majalla"/>
            <w:noProof/>
            <w:webHidden/>
            <w:sz w:val="28"/>
            <w:szCs w:val="28"/>
            <w:rtl/>
          </w:rPr>
          <w:fldChar w:fldCharType="begin"/>
        </w:r>
        <w:r w:rsidR="008A35F0" w:rsidRPr="008A35F0">
          <w:rPr>
            <w:rFonts w:ascii="Sakkal Majalla" w:hAnsi="Sakkal Majalla" w:cs="Sakkal Majalla"/>
            <w:noProof/>
            <w:webHidden/>
            <w:sz w:val="28"/>
            <w:szCs w:val="28"/>
            <w:rtl/>
          </w:rPr>
          <w:instrText xml:space="preserve"> </w:instrText>
        </w:r>
        <w:r w:rsidR="008A35F0" w:rsidRPr="008A35F0">
          <w:rPr>
            <w:rFonts w:ascii="Sakkal Majalla" w:hAnsi="Sakkal Majalla" w:cs="Sakkal Majalla"/>
            <w:noProof/>
            <w:webHidden/>
            <w:sz w:val="28"/>
            <w:szCs w:val="28"/>
          </w:rPr>
          <w:instrText>PAGEREF</w:instrText>
        </w:r>
        <w:r w:rsidR="008A35F0" w:rsidRPr="008A35F0">
          <w:rPr>
            <w:rFonts w:ascii="Sakkal Majalla" w:hAnsi="Sakkal Majalla" w:cs="Sakkal Majalla"/>
            <w:noProof/>
            <w:webHidden/>
            <w:sz w:val="28"/>
            <w:szCs w:val="28"/>
            <w:rtl/>
          </w:rPr>
          <w:instrText xml:space="preserve"> _</w:instrText>
        </w:r>
        <w:r w:rsidR="008A35F0" w:rsidRPr="008A35F0">
          <w:rPr>
            <w:rFonts w:ascii="Sakkal Majalla" w:hAnsi="Sakkal Majalla" w:cs="Sakkal Majalla"/>
            <w:noProof/>
            <w:webHidden/>
            <w:sz w:val="28"/>
            <w:szCs w:val="28"/>
          </w:rPr>
          <w:instrText>Toc223429538 \h</w:instrText>
        </w:r>
        <w:r w:rsidR="008A35F0" w:rsidRPr="008A35F0">
          <w:rPr>
            <w:rFonts w:ascii="Sakkal Majalla" w:hAnsi="Sakkal Majalla" w:cs="Sakkal Majalla"/>
            <w:noProof/>
            <w:webHidden/>
            <w:sz w:val="28"/>
            <w:szCs w:val="28"/>
            <w:rtl/>
          </w:rPr>
          <w:instrText xml:space="preserve"> </w:instrText>
        </w:r>
        <w:r w:rsidR="008A35F0" w:rsidRPr="008A35F0">
          <w:rPr>
            <w:rFonts w:ascii="Sakkal Majalla" w:hAnsi="Sakkal Majalla" w:cs="Sakkal Majalla"/>
            <w:noProof/>
            <w:webHidden/>
            <w:sz w:val="28"/>
            <w:szCs w:val="28"/>
            <w:rtl/>
          </w:rPr>
        </w:r>
        <w:r w:rsidR="008A35F0"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45</w:t>
        </w:r>
        <w:r w:rsidR="008A35F0" w:rsidRPr="008A35F0">
          <w:rPr>
            <w:rFonts w:ascii="Sakkal Majalla" w:hAnsi="Sakkal Majalla" w:cs="Sakkal Majalla"/>
            <w:noProof/>
            <w:webHidden/>
            <w:sz w:val="28"/>
            <w:szCs w:val="28"/>
            <w:rtl/>
          </w:rPr>
          <w:fldChar w:fldCharType="end"/>
        </w:r>
      </w:hyperlink>
    </w:p>
    <w:p w14:paraId="247BE3D0" w14:textId="3645505B"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39"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 </w:t>
        </w:r>
        <w:r w:rsidRPr="008A35F0">
          <w:rPr>
            <w:rStyle w:val="Hyperlink"/>
            <w:rFonts w:ascii="Sakkal Majalla" w:hAnsi="Sakkal Majalla" w:cs="Sakkal Majalla"/>
            <w:noProof/>
            <w:sz w:val="28"/>
            <w:szCs w:val="28"/>
            <w:rtl/>
          </w:rPr>
          <w:t>: التحليل الإحصائي لعمر المشاركين في التجربة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Toc223429539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46</w:t>
        </w:r>
        <w:r w:rsidRPr="008A35F0">
          <w:rPr>
            <w:rFonts w:ascii="Sakkal Majalla" w:hAnsi="Sakkal Majalla" w:cs="Sakkal Majalla"/>
            <w:noProof/>
            <w:webHidden/>
            <w:sz w:val="28"/>
            <w:szCs w:val="28"/>
            <w:rtl/>
          </w:rPr>
          <w:fldChar w:fldCharType="end"/>
        </w:r>
      </w:hyperlink>
    </w:p>
    <w:p w14:paraId="3FDF5BA8" w14:textId="59D7AF0E"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0"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3 </w:t>
        </w:r>
        <w:r w:rsidRPr="008A35F0">
          <w:rPr>
            <w:rStyle w:val="Hyperlink"/>
            <w:rFonts w:ascii="Sakkal Majalla" w:hAnsi="Sakkal Majalla" w:cs="Sakkal Majalla"/>
            <w:noProof/>
            <w:sz w:val="28"/>
            <w:szCs w:val="28"/>
            <w:rtl/>
          </w:rPr>
          <w:t>: التحليل الإحصائي لجنس المشاركين في التجربة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Toc223429540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47</w:t>
        </w:r>
        <w:r w:rsidRPr="008A35F0">
          <w:rPr>
            <w:rFonts w:ascii="Sakkal Majalla" w:hAnsi="Sakkal Majalla" w:cs="Sakkal Majalla"/>
            <w:noProof/>
            <w:webHidden/>
            <w:sz w:val="28"/>
            <w:szCs w:val="28"/>
            <w:rtl/>
          </w:rPr>
          <w:fldChar w:fldCharType="end"/>
        </w:r>
      </w:hyperlink>
    </w:p>
    <w:p w14:paraId="76CC259A" w14:textId="7FF5DCAE"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1"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4 </w:t>
        </w:r>
        <w:r w:rsidRPr="008A35F0">
          <w:rPr>
            <w:rStyle w:val="Hyperlink"/>
            <w:rFonts w:ascii="Sakkal Majalla" w:hAnsi="Sakkal Majalla" w:cs="Sakkal Majalla"/>
            <w:noProof/>
            <w:sz w:val="28"/>
            <w:szCs w:val="28"/>
            <w:rtl/>
          </w:rPr>
          <w:t>: التحليل الإحصائي للدرجة العلمية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Toc223429541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49</w:t>
        </w:r>
        <w:r w:rsidRPr="008A35F0">
          <w:rPr>
            <w:rFonts w:ascii="Sakkal Majalla" w:hAnsi="Sakkal Majalla" w:cs="Sakkal Majalla"/>
            <w:noProof/>
            <w:webHidden/>
            <w:sz w:val="28"/>
            <w:szCs w:val="28"/>
            <w:rtl/>
          </w:rPr>
          <w:fldChar w:fldCharType="end"/>
        </w:r>
      </w:hyperlink>
    </w:p>
    <w:p w14:paraId="10CB8287" w14:textId="6257711E"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2"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5 </w:t>
        </w:r>
        <w:r w:rsidRPr="008A35F0">
          <w:rPr>
            <w:rStyle w:val="Hyperlink"/>
            <w:rFonts w:ascii="Sakkal Majalla" w:hAnsi="Sakkal Majalla" w:cs="Sakkal Majalla"/>
            <w:noProof/>
            <w:sz w:val="28"/>
            <w:szCs w:val="28"/>
            <w:rtl/>
          </w:rPr>
          <w:t>: التحليل الإحصائي لاستخدام سناب شات لمتابعة الأخبار المحلية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Toc223429542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50</w:t>
        </w:r>
        <w:r w:rsidRPr="008A35F0">
          <w:rPr>
            <w:rFonts w:ascii="Sakkal Majalla" w:hAnsi="Sakkal Majalla" w:cs="Sakkal Majalla"/>
            <w:noProof/>
            <w:webHidden/>
            <w:sz w:val="28"/>
            <w:szCs w:val="28"/>
            <w:rtl/>
          </w:rPr>
          <w:fldChar w:fldCharType="end"/>
        </w:r>
      </w:hyperlink>
    </w:p>
    <w:p w14:paraId="6A5B3900" w14:textId="1B5DCA03"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3"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6 </w:t>
        </w:r>
        <w:r w:rsidRPr="008A35F0">
          <w:rPr>
            <w:rStyle w:val="Hyperlink"/>
            <w:rFonts w:ascii="Sakkal Majalla" w:hAnsi="Sakkal Majalla" w:cs="Sakkal Majalla"/>
            <w:noProof/>
            <w:sz w:val="28"/>
            <w:szCs w:val="28"/>
            <w:rtl/>
          </w:rPr>
          <w:t>: التحليل الإحصائي لمتابعة الحسابات الإخبارية بانتظام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Toc223429543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52</w:t>
        </w:r>
        <w:r w:rsidRPr="008A35F0">
          <w:rPr>
            <w:rFonts w:ascii="Sakkal Majalla" w:hAnsi="Sakkal Majalla" w:cs="Sakkal Majalla"/>
            <w:noProof/>
            <w:webHidden/>
            <w:sz w:val="28"/>
            <w:szCs w:val="28"/>
            <w:rtl/>
          </w:rPr>
          <w:fldChar w:fldCharType="end"/>
        </w:r>
      </w:hyperlink>
    </w:p>
    <w:p w14:paraId="48A6AB89" w14:textId="5355D438"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4"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7 </w:t>
        </w:r>
        <w:r w:rsidRPr="008A35F0">
          <w:rPr>
            <w:rStyle w:val="Hyperlink"/>
            <w:rFonts w:ascii="Sakkal Majalla" w:hAnsi="Sakkal Majalla" w:cs="Sakkal Majalla"/>
            <w:noProof/>
            <w:sz w:val="28"/>
            <w:szCs w:val="28"/>
            <w:rtl/>
          </w:rPr>
          <w:t>: التحليل الإحصائي لاعتبار سناب شات مصدرًا سريعًا للحصول على الأخبار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Toc223429544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53</w:t>
        </w:r>
        <w:r w:rsidRPr="008A35F0">
          <w:rPr>
            <w:rFonts w:ascii="Sakkal Majalla" w:hAnsi="Sakkal Majalla" w:cs="Sakkal Majalla"/>
            <w:noProof/>
            <w:webHidden/>
            <w:sz w:val="28"/>
            <w:szCs w:val="28"/>
            <w:rtl/>
          </w:rPr>
          <w:fldChar w:fldCharType="end"/>
        </w:r>
      </w:hyperlink>
    </w:p>
    <w:p w14:paraId="3D0F8E3F" w14:textId="103A5E82"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5"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8 </w:t>
        </w:r>
        <w:r w:rsidRPr="008A35F0">
          <w:rPr>
            <w:rStyle w:val="Hyperlink"/>
            <w:rFonts w:ascii="Sakkal Majalla" w:hAnsi="Sakkal Majalla" w:cs="Sakkal Majalla"/>
            <w:noProof/>
            <w:sz w:val="28"/>
            <w:szCs w:val="28"/>
            <w:rtl/>
          </w:rPr>
          <w:t>: التحليل الإحصائي لاستخدام المنصة لمعرفة آخر المستجدات والأحداث</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Toc223429545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55</w:t>
        </w:r>
        <w:r w:rsidRPr="008A35F0">
          <w:rPr>
            <w:rFonts w:ascii="Sakkal Majalla" w:hAnsi="Sakkal Majalla" w:cs="Sakkal Majalla"/>
            <w:noProof/>
            <w:webHidden/>
            <w:sz w:val="28"/>
            <w:szCs w:val="28"/>
            <w:rtl/>
          </w:rPr>
          <w:fldChar w:fldCharType="end"/>
        </w:r>
      </w:hyperlink>
    </w:p>
    <w:p w14:paraId="18D0DACF" w14:textId="3664725A"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6"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9 </w:t>
        </w:r>
        <w:r w:rsidRPr="008A35F0">
          <w:rPr>
            <w:rStyle w:val="Hyperlink"/>
            <w:rFonts w:ascii="Sakkal Majalla" w:hAnsi="Sakkal Majalla" w:cs="Sakkal Majalla"/>
            <w:noProof/>
            <w:sz w:val="28"/>
            <w:szCs w:val="28"/>
            <w:rtl/>
          </w:rPr>
          <w:t>: التحليل الإحصائي لدفع الفضول وحب المعرفة لمتابعة الأخبار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Toc223429546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56</w:t>
        </w:r>
        <w:r w:rsidRPr="008A35F0">
          <w:rPr>
            <w:rFonts w:ascii="Sakkal Majalla" w:hAnsi="Sakkal Majalla" w:cs="Sakkal Majalla"/>
            <w:noProof/>
            <w:webHidden/>
            <w:sz w:val="28"/>
            <w:szCs w:val="28"/>
            <w:rtl/>
          </w:rPr>
          <w:fldChar w:fldCharType="end"/>
        </w:r>
      </w:hyperlink>
    </w:p>
    <w:p w14:paraId="1F66FB76" w14:textId="484D1021"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7"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10 </w:t>
        </w:r>
        <w:r w:rsidRPr="008A35F0">
          <w:rPr>
            <w:rStyle w:val="Hyperlink"/>
            <w:rFonts w:ascii="Sakkal Majalla" w:hAnsi="Sakkal Majalla" w:cs="Sakkal Majalla"/>
            <w:noProof/>
            <w:sz w:val="28"/>
            <w:szCs w:val="28"/>
            <w:rtl/>
          </w:rPr>
          <w:t>: التحليل الإحصائي للبحث عن تفسيرات وتحليلات للأحداث من خلال المنصة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Toc223429547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58</w:t>
        </w:r>
        <w:r w:rsidRPr="008A35F0">
          <w:rPr>
            <w:rFonts w:ascii="Sakkal Majalla" w:hAnsi="Sakkal Majalla" w:cs="Sakkal Majalla"/>
            <w:noProof/>
            <w:webHidden/>
            <w:sz w:val="28"/>
            <w:szCs w:val="28"/>
            <w:rtl/>
          </w:rPr>
          <w:fldChar w:fldCharType="end"/>
        </w:r>
      </w:hyperlink>
    </w:p>
    <w:p w14:paraId="4CC9A38D" w14:textId="2F8C94E0"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8"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11 </w:t>
        </w:r>
        <w:r w:rsidRPr="008A35F0">
          <w:rPr>
            <w:rStyle w:val="Hyperlink"/>
            <w:rFonts w:ascii="Sakkal Majalla" w:hAnsi="Sakkal Majalla" w:cs="Sakkal Majalla"/>
            <w:noProof/>
            <w:sz w:val="28"/>
            <w:szCs w:val="28"/>
            <w:rtl/>
          </w:rPr>
          <w:t>: التحليل الإحصائي لمساعدة الأخبار في سناب شات على تكوين رأي حول القضايا المطروحة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Toc223429548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59</w:t>
        </w:r>
        <w:r w:rsidRPr="008A35F0">
          <w:rPr>
            <w:rFonts w:ascii="Sakkal Majalla" w:hAnsi="Sakkal Majalla" w:cs="Sakkal Majalla"/>
            <w:noProof/>
            <w:webHidden/>
            <w:sz w:val="28"/>
            <w:szCs w:val="28"/>
            <w:rtl/>
          </w:rPr>
          <w:fldChar w:fldCharType="end"/>
        </w:r>
      </w:hyperlink>
    </w:p>
    <w:p w14:paraId="6E942F36" w14:textId="699AA119"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49"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12 </w:t>
        </w:r>
        <w:r w:rsidRPr="008A35F0">
          <w:rPr>
            <w:rStyle w:val="Hyperlink"/>
            <w:rFonts w:ascii="Sakkal Majalla" w:hAnsi="Sakkal Majalla" w:cs="Sakkal Majalla"/>
            <w:noProof/>
            <w:sz w:val="28"/>
            <w:szCs w:val="28"/>
            <w:rtl/>
          </w:rPr>
          <w:t>: التحليل الإحصائي للشعور بأن المنصة تشبع حاجتي للمعلومات اليومية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Toc223429549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61</w:t>
        </w:r>
        <w:r w:rsidRPr="008A35F0">
          <w:rPr>
            <w:rFonts w:ascii="Sakkal Majalla" w:hAnsi="Sakkal Majalla" w:cs="Sakkal Majalla"/>
            <w:noProof/>
            <w:webHidden/>
            <w:sz w:val="28"/>
            <w:szCs w:val="28"/>
            <w:rtl/>
          </w:rPr>
          <w:fldChar w:fldCharType="end"/>
        </w:r>
      </w:hyperlink>
    </w:p>
    <w:p w14:paraId="45E42666" w14:textId="1D11E21C"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0"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13 </w:t>
        </w:r>
        <w:r w:rsidRPr="008A35F0">
          <w:rPr>
            <w:rStyle w:val="Hyperlink"/>
            <w:rFonts w:ascii="Sakkal Majalla" w:hAnsi="Sakkal Majalla" w:cs="Sakkal Majalla"/>
            <w:noProof/>
            <w:sz w:val="28"/>
            <w:szCs w:val="28"/>
            <w:rtl/>
          </w:rPr>
          <w:t>: التحليل الإحصائي لمشاركة الأخبار التي أتابعها مع أصدقائي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Toc223429550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62</w:t>
        </w:r>
        <w:r w:rsidRPr="008A35F0">
          <w:rPr>
            <w:rFonts w:ascii="Sakkal Majalla" w:hAnsi="Sakkal Majalla" w:cs="Sakkal Majalla"/>
            <w:noProof/>
            <w:webHidden/>
            <w:sz w:val="28"/>
            <w:szCs w:val="28"/>
            <w:rtl/>
          </w:rPr>
          <w:fldChar w:fldCharType="end"/>
        </w:r>
      </w:hyperlink>
    </w:p>
    <w:p w14:paraId="5CA1F397" w14:textId="1A3931CD"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1"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14 </w:t>
        </w:r>
        <w:r w:rsidRPr="008A35F0">
          <w:rPr>
            <w:rStyle w:val="Hyperlink"/>
            <w:rFonts w:ascii="Sakkal Majalla" w:hAnsi="Sakkal Majalla" w:cs="Sakkal Majalla"/>
            <w:noProof/>
            <w:sz w:val="28"/>
            <w:szCs w:val="28"/>
            <w:rtl/>
          </w:rPr>
          <w:t>: التحليل الإحصائي للمناقشة مع الآخرين حول الأخبار التي أراها في المنصة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Toc223429551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64</w:t>
        </w:r>
        <w:r w:rsidRPr="008A35F0">
          <w:rPr>
            <w:rFonts w:ascii="Sakkal Majalla" w:hAnsi="Sakkal Majalla" w:cs="Sakkal Majalla"/>
            <w:noProof/>
            <w:webHidden/>
            <w:sz w:val="28"/>
            <w:szCs w:val="28"/>
            <w:rtl/>
          </w:rPr>
          <w:fldChar w:fldCharType="end"/>
        </w:r>
      </w:hyperlink>
    </w:p>
    <w:p w14:paraId="4C0ACE35" w14:textId="4F5A20FF"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2"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15 </w:t>
        </w:r>
        <w:r w:rsidRPr="008A35F0">
          <w:rPr>
            <w:rStyle w:val="Hyperlink"/>
            <w:rFonts w:ascii="Sakkal Majalla" w:hAnsi="Sakkal Majalla" w:cs="Sakkal Majalla"/>
            <w:noProof/>
            <w:sz w:val="28"/>
            <w:szCs w:val="28"/>
            <w:rtl/>
          </w:rPr>
          <w:t>: التحليل الإحصائي لتعزيز استخدام سناب شات تواصلي مع محيطي الاجتماعي</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Toc223429552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65</w:t>
        </w:r>
        <w:r w:rsidRPr="008A35F0">
          <w:rPr>
            <w:rFonts w:ascii="Sakkal Majalla" w:hAnsi="Sakkal Majalla" w:cs="Sakkal Majalla"/>
            <w:noProof/>
            <w:webHidden/>
            <w:sz w:val="28"/>
            <w:szCs w:val="28"/>
            <w:rtl/>
          </w:rPr>
          <w:fldChar w:fldCharType="end"/>
        </w:r>
      </w:hyperlink>
    </w:p>
    <w:p w14:paraId="5595A5BD" w14:textId="4680A03C"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3"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16 </w:t>
        </w:r>
        <w:r w:rsidRPr="008A35F0">
          <w:rPr>
            <w:rStyle w:val="Hyperlink"/>
            <w:rFonts w:ascii="Sakkal Majalla" w:hAnsi="Sakkal Majalla" w:cs="Sakkal Majalla"/>
            <w:noProof/>
            <w:sz w:val="28"/>
            <w:szCs w:val="28"/>
            <w:rtl/>
          </w:rPr>
          <w:t>: التحليل الإحصائي للشعور بالانتماء لمجتمع مهتم بالأخبار عبر المنصة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Toc223429553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67</w:t>
        </w:r>
        <w:r w:rsidRPr="008A35F0">
          <w:rPr>
            <w:rFonts w:ascii="Sakkal Majalla" w:hAnsi="Sakkal Majalla" w:cs="Sakkal Majalla"/>
            <w:noProof/>
            <w:webHidden/>
            <w:sz w:val="28"/>
            <w:szCs w:val="28"/>
            <w:rtl/>
          </w:rPr>
          <w:fldChar w:fldCharType="end"/>
        </w:r>
      </w:hyperlink>
    </w:p>
    <w:p w14:paraId="69041F5F" w14:textId="63C81B1B"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4"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17 </w:t>
        </w:r>
        <w:r w:rsidRPr="008A35F0">
          <w:rPr>
            <w:rStyle w:val="Hyperlink"/>
            <w:rFonts w:ascii="Sakkal Majalla" w:hAnsi="Sakkal Majalla" w:cs="Sakkal Majalla"/>
            <w:noProof/>
            <w:sz w:val="28"/>
            <w:szCs w:val="28"/>
            <w:rtl/>
          </w:rPr>
          <w:t>: التحليل الإحصائي لتميز المنصة بسهولة الاستخدام عند متابعة الأخبار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Toc223429554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68</w:t>
        </w:r>
        <w:r w:rsidRPr="008A35F0">
          <w:rPr>
            <w:rFonts w:ascii="Sakkal Majalla" w:hAnsi="Sakkal Majalla" w:cs="Sakkal Majalla"/>
            <w:noProof/>
            <w:webHidden/>
            <w:sz w:val="28"/>
            <w:szCs w:val="28"/>
            <w:rtl/>
          </w:rPr>
          <w:fldChar w:fldCharType="end"/>
        </w:r>
      </w:hyperlink>
    </w:p>
    <w:p w14:paraId="5E3465F0" w14:textId="2DBFFA0B"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5"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18 </w:t>
        </w:r>
        <w:r w:rsidRPr="008A35F0">
          <w:rPr>
            <w:rStyle w:val="Hyperlink"/>
            <w:rFonts w:ascii="Sakkal Majalla" w:hAnsi="Sakkal Majalla" w:cs="Sakkal Majalla"/>
            <w:noProof/>
            <w:sz w:val="28"/>
            <w:szCs w:val="28"/>
            <w:rtl/>
          </w:rPr>
          <w:t>: التحليل الإحصائي لتوفير خاصية القصص عرضًا جذابًا وسريعًا للأخبار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Toc223429555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70</w:t>
        </w:r>
        <w:r w:rsidRPr="008A35F0">
          <w:rPr>
            <w:rFonts w:ascii="Sakkal Majalla" w:hAnsi="Sakkal Majalla" w:cs="Sakkal Majalla"/>
            <w:noProof/>
            <w:webHidden/>
            <w:sz w:val="28"/>
            <w:szCs w:val="28"/>
            <w:rtl/>
          </w:rPr>
          <w:fldChar w:fldCharType="end"/>
        </w:r>
      </w:hyperlink>
    </w:p>
    <w:p w14:paraId="1B378DA5" w14:textId="425C1EA4"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6"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19 </w:t>
        </w:r>
        <w:r w:rsidRPr="008A35F0">
          <w:rPr>
            <w:rStyle w:val="Hyperlink"/>
            <w:rFonts w:ascii="Sakkal Majalla" w:hAnsi="Sakkal Majalla" w:cs="Sakkal Majalla"/>
            <w:noProof/>
            <w:sz w:val="28"/>
            <w:szCs w:val="28"/>
            <w:rtl/>
          </w:rPr>
          <w:t>: التحليل الإحصائي للوثوق بالمحتوى الإخباري الذي أتابعه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Toc223429556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71</w:t>
        </w:r>
        <w:r w:rsidRPr="008A35F0">
          <w:rPr>
            <w:rFonts w:ascii="Sakkal Majalla" w:hAnsi="Sakkal Majalla" w:cs="Sakkal Majalla"/>
            <w:noProof/>
            <w:webHidden/>
            <w:sz w:val="28"/>
            <w:szCs w:val="28"/>
            <w:rtl/>
          </w:rPr>
          <w:fldChar w:fldCharType="end"/>
        </w:r>
      </w:hyperlink>
    </w:p>
    <w:p w14:paraId="3D41A42B" w14:textId="033D8E7B"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7"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20 </w:t>
        </w:r>
        <w:r w:rsidRPr="008A35F0">
          <w:rPr>
            <w:rStyle w:val="Hyperlink"/>
            <w:rFonts w:ascii="Sakkal Majalla" w:hAnsi="Sakkal Majalla" w:cs="Sakkal Majalla"/>
            <w:noProof/>
            <w:sz w:val="28"/>
            <w:szCs w:val="28"/>
            <w:rtl/>
          </w:rPr>
          <w:t>: التحليل الإحصائي لتحقيق متابعة الأخبار عبر سناب شات شعورًا بالرضا</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Toc223429557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73</w:t>
        </w:r>
        <w:r w:rsidRPr="008A35F0">
          <w:rPr>
            <w:rFonts w:ascii="Sakkal Majalla" w:hAnsi="Sakkal Majalla" w:cs="Sakkal Majalla"/>
            <w:noProof/>
            <w:webHidden/>
            <w:sz w:val="28"/>
            <w:szCs w:val="28"/>
            <w:rtl/>
          </w:rPr>
          <w:fldChar w:fldCharType="end"/>
        </w:r>
      </w:hyperlink>
    </w:p>
    <w:p w14:paraId="1A43EC6D" w14:textId="020C206B"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8"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21 </w:t>
        </w:r>
        <w:r w:rsidRPr="008A35F0">
          <w:rPr>
            <w:rStyle w:val="Hyperlink"/>
            <w:rFonts w:ascii="Sakkal Majalla" w:hAnsi="Sakkal Majalla" w:cs="Sakkal Majalla"/>
            <w:noProof/>
            <w:sz w:val="28"/>
            <w:szCs w:val="28"/>
            <w:rtl/>
          </w:rPr>
          <w:t>: التحليل الإحصائي للرؤية أن استخدام سناب شات كمصدر للأخبار يحقق إشباعات معرفية واجتماعية واضحة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Toc223429558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74</w:t>
        </w:r>
        <w:r w:rsidRPr="008A35F0">
          <w:rPr>
            <w:rFonts w:ascii="Sakkal Majalla" w:hAnsi="Sakkal Majalla" w:cs="Sakkal Majalla"/>
            <w:noProof/>
            <w:webHidden/>
            <w:sz w:val="28"/>
            <w:szCs w:val="28"/>
            <w:rtl/>
          </w:rPr>
          <w:fldChar w:fldCharType="end"/>
        </w:r>
      </w:hyperlink>
    </w:p>
    <w:p w14:paraId="3AD1CD2B" w14:textId="29F8F897"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59"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22 </w:t>
        </w:r>
        <w:r w:rsidRPr="008A35F0">
          <w:rPr>
            <w:rStyle w:val="Hyperlink"/>
            <w:rFonts w:ascii="Sakkal Majalla" w:hAnsi="Sakkal Majalla" w:cs="Sakkal Majalla"/>
            <w:noProof/>
            <w:sz w:val="28"/>
            <w:szCs w:val="28"/>
            <w:rtl/>
          </w:rPr>
          <w:t>: ملخص التحليلات الإحصائية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Toc223429559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76</w:t>
        </w:r>
        <w:r w:rsidRPr="008A35F0">
          <w:rPr>
            <w:rFonts w:ascii="Sakkal Majalla" w:hAnsi="Sakkal Majalla" w:cs="Sakkal Majalla"/>
            <w:noProof/>
            <w:webHidden/>
            <w:sz w:val="28"/>
            <w:szCs w:val="28"/>
            <w:rtl/>
          </w:rPr>
          <w:fldChar w:fldCharType="end"/>
        </w:r>
      </w:hyperlink>
    </w:p>
    <w:p w14:paraId="1DB8AD9C" w14:textId="05A874A0"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0"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23 </w:t>
        </w:r>
        <w:r w:rsidRPr="008A35F0">
          <w:rPr>
            <w:rStyle w:val="Hyperlink"/>
            <w:rFonts w:ascii="Sakkal Majalla" w:hAnsi="Sakkal Majalla" w:cs="Sakkal Majalla"/>
            <w:noProof/>
            <w:sz w:val="28"/>
            <w:szCs w:val="28"/>
            <w:rtl/>
          </w:rPr>
          <w:t>: اختبار الثبات والموثوقية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Toc223429560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76</w:t>
        </w:r>
        <w:r w:rsidRPr="008A35F0">
          <w:rPr>
            <w:rFonts w:ascii="Sakkal Majalla" w:hAnsi="Sakkal Majalla" w:cs="Sakkal Majalla"/>
            <w:noProof/>
            <w:webHidden/>
            <w:sz w:val="28"/>
            <w:szCs w:val="28"/>
            <w:rtl/>
          </w:rPr>
          <w:fldChar w:fldCharType="end"/>
        </w:r>
      </w:hyperlink>
    </w:p>
    <w:p w14:paraId="50E8FBFC" w14:textId="452865D0"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1"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24 </w:t>
        </w:r>
        <w:r w:rsidRPr="008A35F0">
          <w:rPr>
            <w:rStyle w:val="Hyperlink"/>
            <w:rFonts w:ascii="Sakkal Majalla" w:hAnsi="Sakkal Majalla" w:cs="Sakkal Majalla"/>
            <w:noProof/>
            <w:sz w:val="28"/>
            <w:szCs w:val="28"/>
            <w:rtl/>
          </w:rPr>
          <w:t>: اختبار كاي اسكوير للعلاقة بين مستوى الإشباعات المتحققة من استخدام سناب شات كمصدر للأخبار والدوافع المعرفية للحصول على الأخبار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Toc223429561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77</w:t>
        </w:r>
        <w:r w:rsidRPr="008A35F0">
          <w:rPr>
            <w:rFonts w:ascii="Sakkal Majalla" w:hAnsi="Sakkal Majalla" w:cs="Sakkal Majalla"/>
            <w:noProof/>
            <w:webHidden/>
            <w:sz w:val="28"/>
            <w:szCs w:val="28"/>
            <w:rtl/>
          </w:rPr>
          <w:fldChar w:fldCharType="end"/>
        </w:r>
      </w:hyperlink>
    </w:p>
    <w:p w14:paraId="1517C2DF" w14:textId="7F28A7AE"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2"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25 </w:t>
        </w:r>
        <w:r w:rsidRPr="008A35F0">
          <w:rPr>
            <w:rStyle w:val="Hyperlink"/>
            <w:rFonts w:ascii="Sakkal Majalla" w:hAnsi="Sakkal Majalla" w:cs="Sakkal Majalla"/>
            <w:noProof/>
            <w:sz w:val="28"/>
            <w:szCs w:val="28"/>
            <w:rtl/>
          </w:rPr>
          <w:t>: اختبار كاي اسكوير للعلاقة بين مستوى الإشباعات المتحققة من استخدام سناب شات كمصدر للأخبار والدوافع الاجتماعية والتفاعلية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Toc223429562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79</w:t>
        </w:r>
        <w:r w:rsidRPr="008A35F0">
          <w:rPr>
            <w:rFonts w:ascii="Sakkal Majalla" w:hAnsi="Sakkal Majalla" w:cs="Sakkal Majalla"/>
            <w:noProof/>
            <w:webHidden/>
            <w:sz w:val="28"/>
            <w:szCs w:val="28"/>
            <w:rtl/>
          </w:rPr>
          <w:fldChar w:fldCharType="end"/>
        </w:r>
      </w:hyperlink>
    </w:p>
    <w:p w14:paraId="4B9BB410" w14:textId="35B8F877"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3"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26 </w:t>
        </w:r>
        <w:r w:rsidRPr="008A35F0">
          <w:rPr>
            <w:rStyle w:val="Hyperlink"/>
            <w:rFonts w:ascii="Sakkal Majalla" w:hAnsi="Sakkal Majalla" w:cs="Sakkal Majalla"/>
            <w:noProof/>
            <w:sz w:val="28"/>
            <w:szCs w:val="28"/>
            <w:rtl/>
          </w:rPr>
          <w:t>: اختبار كاي اسكوير للعلاقة بين مستوى الإشباعات المتحققة من استخدام سناب شات كمصدر للأخبار وخصائص المنصة وسهولة الاستخدام</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Toc223429563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80</w:t>
        </w:r>
        <w:r w:rsidRPr="008A35F0">
          <w:rPr>
            <w:rFonts w:ascii="Sakkal Majalla" w:hAnsi="Sakkal Majalla" w:cs="Sakkal Majalla"/>
            <w:noProof/>
            <w:webHidden/>
            <w:sz w:val="28"/>
            <w:szCs w:val="28"/>
            <w:rtl/>
          </w:rPr>
          <w:fldChar w:fldCharType="end"/>
        </w:r>
      </w:hyperlink>
    </w:p>
    <w:p w14:paraId="2F57957E" w14:textId="44F29835"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4"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27 </w:t>
        </w:r>
        <w:r w:rsidRPr="008A35F0">
          <w:rPr>
            <w:rStyle w:val="Hyperlink"/>
            <w:rFonts w:ascii="Sakkal Majalla" w:hAnsi="Sakkal Majalla" w:cs="Sakkal Majalla"/>
            <w:noProof/>
            <w:sz w:val="28"/>
            <w:szCs w:val="28"/>
            <w:rtl/>
          </w:rPr>
          <w:t>: اختبار التباين الأحادي</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Toc223429564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82</w:t>
        </w:r>
        <w:r w:rsidRPr="008A35F0">
          <w:rPr>
            <w:rFonts w:ascii="Sakkal Majalla" w:hAnsi="Sakkal Majalla" w:cs="Sakkal Majalla"/>
            <w:noProof/>
            <w:webHidden/>
            <w:sz w:val="28"/>
            <w:szCs w:val="28"/>
            <w:rtl/>
          </w:rPr>
          <w:fldChar w:fldCharType="end"/>
        </w:r>
      </w:hyperlink>
    </w:p>
    <w:p w14:paraId="4E0EC7C8" w14:textId="2CADDEAD" w:rsidR="008A35F0" w:rsidRPr="008A35F0" w:rsidRDefault="008A35F0" w:rsidP="008A35F0">
      <w:pPr>
        <w:pStyle w:val="af2"/>
        <w:tabs>
          <w:tab w:val="right" w:leader="dot" w:pos="9488"/>
        </w:tabs>
        <w:spacing w:line="360" w:lineRule="auto"/>
        <w:rPr>
          <w:rStyle w:val="Hyperlink"/>
          <w:rFonts w:ascii="Sakkal Majalla" w:hAnsi="Sakkal Majalla" w:cs="Sakkal Majalla"/>
          <w:noProof/>
          <w:sz w:val="28"/>
          <w:szCs w:val="28"/>
          <w:rtl/>
        </w:rPr>
      </w:pPr>
      <w:hyperlink w:anchor="_Toc223429565" w:history="1">
        <w:r w:rsidRPr="008A35F0">
          <w:rPr>
            <w:rStyle w:val="Hyperlink"/>
            <w:rFonts w:ascii="Sakkal Majalla" w:hAnsi="Sakkal Majalla" w:cs="Sakkal Majalla"/>
            <w:noProof/>
            <w:sz w:val="28"/>
            <w:szCs w:val="28"/>
            <w:rtl/>
          </w:rPr>
          <w:t>جدول</w:t>
        </w:r>
        <w:r w:rsidRPr="008A35F0">
          <w:rPr>
            <w:rStyle w:val="Hyperlink"/>
            <w:rFonts w:ascii="Sakkal Majalla" w:hAnsi="Sakkal Majalla" w:cs="Sakkal Majalla"/>
            <w:noProof/>
            <w:sz w:val="28"/>
            <w:szCs w:val="28"/>
          </w:rPr>
          <w:t xml:space="preserve"> 28 </w:t>
        </w:r>
        <w:r w:rsidRPr="008A35F0">
          <w:rPr>
            <w:rStyle w:val="Hyperlink"/>
            <w:rFonts w:ascii="Sakkal Majalla" w:hAnsi="Sakkal Majalla" w:cs="Sakkal Majalla"/>
            <w:noProof/>
            <w:sz w:val="28"/>
            <w:szCs w:val="28"/>
            <w:rtl/>
          </w:rPr>
          <w:t>: ملخص نموذج معامل بايز</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Toc223429565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83</w:t>
        </w:r>
        <w:r w:rsidRPr="008A35F0">
          <w:rPr>
            <w:rFonts w:ascii="Sakkal Majalla" w:hAnsi="Sakkal Majalla" w:cs="Sakkal Majalla"/>
            <w:noProof/>
            <w:webHidden/>
            <w:sz w:val="28"/>
            <w:szCs w:val="28"/>
            <w:rtl/>
          </w:rPr>
          <w:fldChar w:fldCharType="end"/>
        </w:r>
      </w:hyperlink>
    </w:p>
    <w:p w14:paraId="18B0F58D" w14:textId="77777777" w:rsidR="008A35F0" w:rsidRPr="008A35F0" w:rsidRDefault="008A35F0" w:rsidP="008A35F0">
      <w:pPr>
        <w:spacing w:line="360" w:lineRule="auto"/>
        <w:rPr>
          <w:rFonts w:ascii="Sakkal Majalla" w:hAnsi="Sakkal Majalla" w:cs="Sakkal Majalla"/>
          <w:noProof/>
          <w:sz w:val="28"/>
          <w:szCs w:val="28"/>
          <w:rtl/>
        </w:rPr>
      </w:pPr>
    </w:p>
    <w:p w14:paraId="52C2F745" w14:textId="77777777" w:rsidR="008A35F0" w:rsidRPr="008A35F0" w:rsidRDefault="008A35F0" w:rsidP="008A35F0">
      <w:pPr>
        <w:spacing w:line="360" w:lineRule="auto"/>
        <w:rPr>
          <w:rFonts w:ascii="Sakkal Majalla" w:hAnsi="Sakkal Majalla" w:cs="Sakkal Majalla"/>
          <w:noProof/>
          <w:sz w:val="28"/>
          <w:szCs w:val="28"/>
          <w:rtl/>
        </w:rPr>
      </w:pPr>
    </w:p>
    <w:p w14:paraId="1A9AB8E4" w14:textId="77777777" w:rsidR="008A35F0" w:rsidRPr="008A35F0" w:rsidRDefault="008A35F0" w:rsidP="008A35F0">
      <w:pPr>
        <w:spacing w:line="360" w:lineRule="auto"/>
        <w:rPr>
          <w:rFonts w:ascii="Sakkal Majalla" w:hAnsi="Sakkal Majalla" w:cs="Sakkal Majalla"/>
          <w:noProof/>
          <w:sz w:val="28"/>
          <w:szCs w:val="28"/>
          <w:rtl/>
        </w:rPr>
      </w:pPr>
    </w:p>
    <w:p w14:paraId="594B1321" w14:textId="77777777" w:rsidR="008A35F0" w:rsidRPr="008A35F0" w:rsidRDefault="008A35F0" w:rsidP="008A35F0">
      <w:pPr>
        <w:spacing w:line="360" w:lineRule="auto"/>
        <w:rPr>
          <w:rFonts w:ascii="Sakkal Majalla" w:hAnsi="Sakkal Majalla" w:cs="Sakkal Majalla"/>
          <w:noProof/>
          <w:sz w:val="28"/>
          <w:szCs w:val="28"/>
          <w:rtl/>
        </w:rPr>
      </w:pPr>
    </w:p>
    <w:p w14:paraId="4ED7717C" w14:textId="77777777" w:rsidR="008A35F0" w:rsidRPr="008A35F0" w:rsidRDefault="008A35F0" w:rsidP="008A35F0">
      <w:pPr>
        <w:spacing w:line="360" w:lineRule="auto"/>
        <w:rPr>
          <w:rFonts w:ascii="Sakkal Majalla" w:hAnsi="Sakkal Majalla" w:cs="Sakkal Majalla"/>
          <w:noProof/>
          <w:sz w:val="28"/>
          <w:szCs w:val="28"/>
          <w:rtl/>
        </w:rPr>
      </w:pPr>
    </w:p>
    <w:p w14:paraId="633DB3C0" w14:textId="77777777" w:rsidR="008A35F0" w:rsidRPr="008A35F0" w:rsidRDefault="008A35F0" w:rsidP="008A35F0">
      <w:pPr>
        <w:spacing w:line="360" w:lineRule="auto"/>
        <w:rPr>
          <w:rFonts w:ascii="Sakkal Majalla" w:hAnsi="Sakkal Majalla" w:cs="Sakkal Majalla"/>
          <w:noProof/>
          <w:sz w:val="28"/>
          <w:szCs w:val="28"/>
          <w:rtl/>
        </w:rPr>
      </w:pPr>
    </w:p>
    <w:p w14:paraId="2D2F981F" w14:textId="77777777" w:rsidR="008A35F0" w:rsidRPr="008A35F0" w:rsidRDefault="008A35F0" w:rsidP="008A35F0">
      <w:pPr>
        <w:spacing w:line="360" w:lineRule="auto"/>
        <w:rPr>
          <w:rFonts w:ascii="Sakkal Majalla" w:hAnsi="Sakkal Majalla" w:cs="Sakkal Majalla"/>
          <w:noProof/>
          <w:sz w:val="28"/>
          <w:szCs w:val="28"/>
          <w:rtl/>
        </w:rPr>
      </w:pPr>
    </w:p>
    <w:p w14:paraId="0EE4D1BC" w14:textId="77777777" w:rsidR="008A35F0" w:rsidRPr="008A35F0" w:rsidRDefault="008A35F0" w:rsidP="008A35F0">
      <w:pPr>
        <w:spacing w:line="360" w:lineRule="auto"/>
        <w:rPr>
          <w:rFonts w:ascii="Sakkal Majalla" w:hAnsi="Sakkal Majalla" w:cs="Sakkal Majalla"/>
          <w:noProof/>
          <w:sz w:val="28"/>
          <w:szCs w:val="28"/>
          <w:rtl/>
        </w:rPr>
      </w:pPr>
    </w:p>
    <w:p w14:paraId="7F428F82" w14:textId="77777777" w:rsidR="008A35F0" w:rsidRDefault="008A35F0" w:rsidP="008A35F0">
      <w:pPr>
        <w:spacing w:line="360" w:lineRule="auto"/>
        <w:rPr>
          <w:rFonts w:ascii="Sakkal Majalla" w:hAnsi="Sakkal Majalla" w:cs="Sakkal Majalla"/>
          <w:noProof/>
          <w:sz w:val="28"/>
          <w:szCs w:val="28"/>
          <w:rtl/>
        </w:rPr>
      </w:pPr>
    </w:p>
    <w:p w14:paraId="3696DE48" w14:textId="77777777" w:rsidR="008A35F0" w:rsidRPr="008A35F0" w:rsidRDefault="008A35F0" w:rsidP="008A35F0">
      <w:pPr>
        <w:spacing w:line="360" w:lineRule="auto"/>
        <w:rPr>
          <w:rFonts w:ascii="Sakkal Majalla" w:hAnsi="Sakkal Majalla" w:cs="Sakkal Majalla"/>
          <w:noProof/>
          <w:sz w:val="28"/>
          <w:szCs w:val="28"/>
          <w:rtl/>
        </w:rPr>
      </w:pPr>
    </w:p>
    <w:p w14:paraId="74B48B90" w14:textId="281328A9" w:rsidR="000C7450" w:rsidRPr="000C7450" w:rsidRDefault="0044298C" w:rsidP="00134EBF">
      <w:pPr>
        <w:spacing w:after="0" w:line="360" w:lineRule="auto"/>
        <w:jc w:val="both"/>
        <w:rPr>
          <w:rFonts w:ascii="Sakkal Majalla" w:hAnsi="Sakkal Majalla" w:cs="Sakkal Majalla"/>
          <w:sz w:val="2"/>
          <w:szCs w:val="2"/>
          <w:rtl/>
          <w:lang w:bidi="ar-EG"/>
        </w:rPr>
      </w:pPr>
      <w:r w:rsidRPr="00134EBF">
        <w:rPr>
          <w:rFonts w:ascii="Sakkal Majalla" w:hAnsi="Sakkal Majalla" w:cs="Sakkal Majalla"/>
          <w:sz w:val="28"/>
          <w:szCs w:val="28"/>
          <w:rtl/>
          <w:lang w:bidi="ar-EG"/>
        </w:rPr>
        <w:fldChar w:fldCharType="end"/>
      </w: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17821152"/>
      <w:r w:rsidRPr="00043E7C">
        <w:rPr>
          <w:rFonts w:ascii="Andalus" w:hAnsi="Andalus" w:cs="Andalus"/>
          <w:b/>
          <w:bCs/>
          <w:color w:val="auto"/>
          <w:sz w:val="40"/>
          <w:szCs w:val="40"/>
          <w:rtl/>
          <w:lang w:bidi="ar-EG"/>
        </w:rPr>
        <w:lastRenderedPageBreak/>
        <w:t>فهرس الأشكال</w:t>
      </w:r>
      <w:bookmarkEnd w:id="11"/>
      <w:bookmarkEnd w:id="12"/>
      <w:bookmarkEnd w:id="13"/>
    </w:p>
    <w:p w14:paraId="49B63383" w14:textId="4B809F54" w:rsidR="008A35F0" w:rsidRPr="008A35F0" w:rsidRDefault="00605C92" w:rsidP="008A35F0">
      <w:pPr>
        <w:pStyle w:val="af2"/>
        <w:tabs>
          <w:tab w:val="right" w:leader="dot" w:pos="9488"/>
        </w:tabs>
        <w:spacing w:line="360" w:lineRule="auto"/>
        <w:rPr>
          <w:rFonts w:ascii="Sakkal Majalla" w:eastAsiaTheme="minorEastAsia" w:hAnsi="Sakkal Majalla" w:cs="Sakkal Majalla"/>
          <w:noProof/>
          <w:sz w:val="28"/>
          <w:szCs w:val="28"/>
          <w:rtl/>
        </w:rPr>
      </w:pPr>
      <w:r w:rsidRPr="008A35F0">
        <w:rPr>
          <w:rFonts w:ascii="Sakkal Majalla" w:hAnsi="Sakkal Majalla" w:cs="Sakkal Majalla"/>
          <w:sz w:val="28"/>
          <w:szCs w:val="28"/>
          <w:rtl/>
          <w:lang w:bidi="ar-EG"/>
        </w:rPr>
        <w:fldChar w:fldCharType="begin"/>
      </w:r>
      <w:r w:rsidRPr="008A35F0">
        <w:rPr>
          <w:rFonts w:ascii="Sakkal Majalla" w:hAnsi="Sakkal Majalla" w:cs="Sakkal Majalla"/>
          <w:sz w:val="28"/>
          <w:szCs w:val="28"/>
          <w:rtl/>
          <w:lang w:bidi="ar-EG"/>
        </w:rPr>
        <w:instrText xml:space="preserve"> </w:instrText>
      </w:r>
      <w:r w:rsidRPr="008A35F0">
        <w:rPr>
          <w:rFonts w:ascii="Sakkal Majalla" w:hAnsi="Sakkal Majalla" w:cs="Sakkal Majalla"/>
          <w:sz w:val="28"/>
          <w:szCs w:val="28"/>
          <w:lang w:bidi="ar-EG"/>
        </w:rPr>
        <w:instrText>TOC</w:instrText>
      </w:r>
      <w:r w:rsidRPr="008A35F0">
        <w:rPr>
          <w:rFonts w:ascii="Sakkal Majalla" w:hAnsi="Sakkal Majalla" w:cs="Sakkal Majalla"/>
          <w:sz w:val="28"/>
          <w:szCs w:val="28"/>
          <w:rtl/>
          <w:lang w:bidi="ar-EG"/>
        </w:rPr>
        <w:instrText xml:space="preserve"> \</w:instrText>
      </w:r>
      <w:r w:rsidRPr="008A35F0">
        <w:rPr>
          <w:rFonts w:ascii="Sakkal Majalla" w:hAnsi="Sakkal Majalla" w:cs="Sakkal Majalla"/>
          <w:sz w:val="28"/>
          <w:szCs w:val="28"/>
          <w:lang w:bidi="ar-EG"/>
        </w:rPr>
        <w:instrText>h \z \c</w:instrText>
      </w:r>
      <w:r w:rsidRPr="008A35F0">
        <w:rPr>
          <w:rFonts w:ascii="Sakkal Majalla" w:hAnsi="Sakkal Majalla" w:cs="Sakkal Majalla"/>
          <w:sz w:val="28"/>
          <w:szCs w:val="28"/>
          <w:rtl/>
          <w:lang w:bidi="ar-EG"/>
        </w:rPr>
        <w:instrText xml:space="preserve"> "شكل توضيحي" </w:instrText>
      </w:r>
      <w:r w:rsidRPr="008A35F0">
        <w:rPr>
          <w:rFonts w:ascii="Sakkal Majalla" w:hAnsi="Sakkal Majalla" w:cs="Sakkal Majalla"/>
          <w:sz w:val="28"/>
          <w:szCs w:val="28"/>
          <w:rtl/>
          <w:lang w:bidi="ar-EG"/>
        </w:rPr>
        <w:fldChar w:fldCharType="separate"/>
      </w:r>
      <w:hyperlink w:anchor="_Toc223429566" w:history="1">
        <w:r w:rsidR="008A35F0" w:rsidRPr="008A35F0">
          <w:rPr>
            <w:rStyle w:val="Hyperlink"/>
            <w:rFonts w:ascii="Sakkal Majalla" w:hAnsi="Sakkal Majalla" w:cs="Sakkal Majalla"/>
            <w:noProof/>
            <w:sz w:val="28"/>
            <w:szCs w:val="28"/>
            <w:rtl/>
          </w:rPr>
          <w:t>شكل توضيحي</w:t>
        </w:r>
        <w:r w:rsidR="008A35F0" w:rsidRPr="008A35F0">
          <w:rPr>
            <w:rStyle w:val="Hyperlink"/>
            <w:rFonts w:ascii="Sakkal Majalla" w:hAnsi="Sakkal Majalla" w:cs="Sakkal Majalla"/>
            <w:noProof/>
            <w:sz w:val="28"/>
            <w:szCs w:val="28"/>
          </w:rPr>
          <w:t xml:space="preserve"> 1 </w:t>
        </w:r>
        <w:r w:rsidR="008A35F0" w:rsidRPr="008A35F0">
          <w:rPr>
            <w:rStyle w:val="Hyperlink"/>
            <w:rFonts w:ascii="Sakkal Majalla" w:hAnsi="Sakkal Majalla" w:cs="Sakkal Majalla"/>
            <w:noProof/>
            <w:sz w:val="28"/>
            <w:szCs w:val="28"/>
            <w:rtl/>
          </w:rPr>
          <w:t>: التمثيل البياني لعمر المشاركين في التجربة</w:t>
        </w:r>
        <w:r w:rsidR="008A35F0" w:rsidRPr="008A35F0">
          <w:rPr>
            <w:rFonts w:ascii="Sakkal Majalla" w:hAnsi="Sakkal Majalla" w:cs="Sakkal Majalla"/>
            <w:noProof/>
            <w:webHidden/>
            <w:sz w:val="28"/>
            <w:szCs w:val="28"/>
            <w:rtl/>
          </w:rPr>
          <w:tab/>
        </w:r>
        <w:r w:rsidR="008A35F0" w:rsidRPr="008A35F0">
          <w:rPr>
            <w:rFonts w:ascii="Sakkal Majalla" w:hAnsi="Sakkal Majalla" w:cs="Sakkal Majalla"/>
            <w:noProof/>
            <w:webHidden/>
            <w:sz w:val="28"/>
            <w:szCs w:val="28"/>
            <w:rtl/>
          </w:rPr>
          <w:fldChar w:fldCharType="begin"/>
        </w:r>
        <w:r w:rsidR="008A35F0" w:rsidRPr="008A35F0">
          <w:rPr>
            <w:rFonts w:ascii="Sakkal Majalla" w:hAnsi="Sakkal Majalla" w:cs="Sakkal Majalla"/>
            <w:noProof/>
            <w:webHidden/>
            <w:sz w:val="28"/>
            <w:szCs w:val="28"/>
            <w:rtl/>
          </w:rPr>
          <w:instrText xml:space="preserve"> </w:instrText>
        </w:r>
        <w:r w:rsidR="008A35F0" w:rsidRPr="008A35F0">
          <w:rPr>
            <w:rFonts w:ascii="Sakkal Majalla" w:hAnsi="Sakkal Majalla" w:cs="Sakkal Majalla"/>
            <w:noProof/>
            <w:webHidden/>
            <w:sz w:val="28"/>
            <w:szCs w:val="28"/>
          </w:rPr>
          <w:instrText>PAGEREF</w:instrText>
        </w:r>
        <w:r w:rsidR="008A35F0" w:rsidRPr="008A35F0">
          <w:rPr>
            <w:rFonts w:ascii="Sakkal Majalla" w:hAnsi="Sakkal Majalla" w:cs="Sakkal Majalla"/>
            <w:noProof/>
            <w:webHidden/>
            <w:sz w:val="28"/>
            <w:szCs w:val="28"/>
            <w:rtl/>
          </w:rPr>
          <w:instrText xml:space="preserve"> _</w:instrText>
        </w:r>
        <w:r w:rsidR="008A35F0" w:rsidRPr="008A35F0">
          <w:rPr>
            <w:rFonts w:ascii="Sakkal Majalla" w:hAnsi="Sakkal Majalla" w:cs="Sakkal Majalla"/>
            <w:noProof/>
            <w:webHidden/>
            <w:sz w:val="28"/>
            <w:szCs w:val="28"/>
          </w:rPr>
          <w:instrText>Toc223429566 \h</w:instrText>
        </w:r>
        <w:r w:rsidR="008A35F0" w:rsidRPr="008A35F0">
          <w:rPr>
            <w:rFonts w:ascii="Sakkal Majalla" w:hAnsi="Sakkal Majalla" w:cs="Sakkal Majalla"/>
            <w:noProof/>
            <w:webHidden/>
            <w:sz w:val="28"/>
            <w:szCs w:val="28"/>
            <w:rtl/>
          </w:rPr>
          <w:instrText xml:space="preserve"> </w:instrText>
        </w:r>
        <w:r w:rsidR="008A35F0" w:rsidRPr="008A35F0">
          <w:rPr>
            <w:rFonts w:ascii="Sakkal Majalla" w:hAnsi="Sakkal Majalla" w:cs="Sakkal Majalla"/>
            <w:noProof/>
            <w:webHidden/>
            <w:sz w:val="28"/>
            <w:szCs w:val="28"/>
            <w:rtl/>
          </w:rPr>
        </w:r>
        <w:r w:rsidR="008A35F0"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46</w:t>
        </w:r>
        <w:r w:rsidR="008A35F0" w:rsidRPr="008A35F0">
          <w:rPr>
            <w:rFonts w:ascii="Sakkal Majalla" w:hAnsi="Sakkal Majalla" w:cs="Sakkal Majalla"/>
            <w:noProof/>
            <w:webHidden/>
            <w:sz w:val="28"/>
            <w:szCs w:val="28"/>
            <w:rtl/>
          </w:rPr>
          <w:fldChar w:fldCharType="end"/>
        </w:r>
      </w:hyperlink>
    </w:p>
    <w:p w14:paraId="6DE30593" w14:textId="16A5EF43"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7"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2 </w:t>
        </w:r>
        <w:r w:rsidRPr="008A35F0">
          <w:rPr>
            <w:rStyle w:val="Hyperlink"/>
            <w:rFonts w:ascii="Sakkal Majalla" w:hAnsi="Sakkal Majalla" w:cs="Sakkal Majalla"/>
            <w:noProof/>
            <w:sz w:val="28"/>
            <w:szCs w:val="28"/>
            <w:rtl/>
          </w:rPr>
          <w:t>: التمثيل البياني لجنس المشاركين في التجربة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Toc223429567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48</w:t>
        </w:r>
        <w:r w:rsidRPr="008A35F0">
          <w:rPr>
            <w:rFonts w:ascii="Sakkal Majalla" w:hAnsi="Sakkal Majalla" w:cs="Sakkal Majalla"/>
            <w:noProof/>
            <w:webHidden/>
            <w:sz w:val="28"/>
            <w:szCs w:val="28"/>
            <w:rtl/>
          </w:rPr>
          <w:fldChar w:fldCharType="end"/>
        </w:r>
      </w:hyperlink>
    </w:p>
    <w:p w14:paraId="3959C234" w14:textId="6E6C05C2"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8"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3 </w:t>
        </w:r>
        <w:r w:rsidRPr="008A35F0">
          <w:rPr>
            <w:rStyle w:val="Hyperlink"/>
            <w:rFonts w:ascii="Sakkal Majalla" w:hAnsi="Sakkal Majalla" w:cs="Sakkal Majalla"/>
            <w:noProof/>
            <w:sz w:val="28"/>
            <w:szCs w:val="28"/>
            <w:rtl/>
          </w:rPr>
          <w:t>: التمثيل البياني للدرجة العلمية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Toc223429568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49</w:t>
        </w:r>
        <w:r w:rsidRPr="008A35F0">
          <w:rPr>
            <w:rFonts w:ascii="Sakkal Majalla" w:hAnsi="Sakkal Majalla" w:cs="Sakkal Majalla"/>
            <w:noProof/>
            <w:webHidden/>
            <w:sz w:val="28"/>
            <w:szCs w:val="28"/>
            <w:rtl/>
          </w:rPr>
          <w:fldChar w:fldCharType="end"/>
        </w:r>
      </w:hyperlink>
    </w:p>
    <w:p w14:paraId="437C0AA6" w14:textId="62B6BD52"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69"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4 </w:t>
        </w:r>
        <w:r w:rsidRPr="008A35F0">
          <w:rPr>
            <w:rStyle w:val="Hyperlink"/>
            <w:rFonts w:ascii="Sakkal Majalla" w:hAnsi="Sakkal Majalla" w:cs="Sakkal Majalla"/>
            <w:noProof/>
            <w:sz w:val="28"/>
            <w:szCs w:val="28"/>
            <w:rtl/>
          </w:rPr>
          <w:t>: التمثيل البياني لاستخدام سناب شات لمتابعة الأخبار المحلية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Toc223429569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51</w:t>
        </w:r>
        <w:r w:rsidRPr="008A35F0">
          <w:rPr>
            <w:rFonts w:ascii="Sakkal Majalla" w:hAnsi="Sakkal Majalla" w:cs="Sakkal Majalla"/>
            <w:noProof/>
            <w:webHidden/>
            <w:sz w:val="28"/>
            <w:szCs w:val="28"/>
            <w:rtl/>
          </w:rPr>
          <w:fldChar w:fldCharType="end"/>
        </w:r>
      </w:hyperlink>
    </w:p>
    <w:p w14:paraId="08B16045" w14:textId="21923394"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0"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5 </w:t>
        </w:r>
        <w:r w:rsidRPr="008A35F0">
          <w:rPr>
            <w:rStyle w:val="Hyperlink"/>
            <w:rFonts w:ascii="Sakkal Majalla" w:hAnsi="Sakkal Majalla" w:cs="Sakkal Majalla"/>
            <w:noProof/>
            <w:sz w:val="28"/>
            <w:szCs w:val="28"/>
            <w:rtl/>
          </w:rPr>
          <w:t>: التمثيل البياني لمتابعة الحسابات الإخبارية بانتظام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Toc223429570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52</w:t>
        </w:r>
        <w:r w:rsidRPr="008A35F0">
          <w:rPr>
            <w:rFonts w:ascii="Sakkal Majalla" w:hAnsi="Sakkal Majalla" w:cs="Sakkal Majalla"/>
            <w:noProof/>
            <w:webHidden/>
            <w:sz w:val="28"/>
            <w:szCs w:val="28"/>
            <w:rtl/>
          </w:rPr>
          <w:fldChar w:fldCharType="end"/>
        </w:r>
      </w:hyperlink>
    </w:p>
    <w:p w14:paraId="17C6E201" w14:textId="7E78EE98"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1"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6 </w:t>
        </w:r>
        <w:r w:rsidRPr="008A35F0">
          <w:rPr>
            <w:rStyle w:val="Hyperlink"/>
            <w:rFonts w:ascii="Sakkal Majalla" w:hAnsi="Sakkal Majalla" w:cs="Sakkal Majalla"/>
            <w:noProof/>
            <w:sz w:val="28"/>
            <w:szCs w:val="28"/>
            <w:rtl/>
          </w:rPr>
          <w:t>: التمثيل البياني لاعتبار سناب شات مصدرًا سريعًا للحصول على الأخبار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Toc223429571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54</w:t>
        </w:r>
        <w:r w:rsidRPr="008A35F0">
          <w:rPr>
            <w:rFonts w:ascii="Sakkal Majalla" w:hAnsi="Sakkal Majalla" w:cs="Sakkal Majalla"/>
            <w:noProof/>
            <w:webHidden/>
            <w:sz w:val="28"/>
            <w:szCs w:val="28"/>
            <w:rtl/>
          </w:rPr>
          <w:fldChar w:fldCharType="end"/>
        </w:r>
      </w:hyperlink>
    </w:p>
    <w:p w14:paraId="43D8F6E9" w14:textId="6D971236"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2"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7 </w:t>
        </w:r>
        <w:r w:rsidRPr="008A35F0">
          <w:rPr>
            <w:rStyle w:val="Hyperlink"/>
            <w:rFonts w:ascii="Sakkal Majalla" w:hAnsi="Sakkal Majalla" w:cs="Sakkal Majalla"/>
            <w:noProof/>
            <w:sz w:val="28"/>
            <w:szCs w:val="28"/>
            <w:rtl/>
          </w:rPr>
          <w:t>: التمثيل البياني لاستخدام المنصة لمعرفة آخر المستجدات والأحداث</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Toc223429572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55</w:t>
        </w:r>
        <w:r w:rsidRPr="008A35F0">
          <w:rPr>
            <w:rFonts w:ascii="Sakkal Majalla" w:hAnsi="Sakkal Majalla" w:cs="Sakkal Majalla"/>
            <w:noProof/>
            <w:webHidden/>
            <w:sz w:val="28"/>
            <w:szCs w:val="28"/>
            <w:rtl/>
          </w:rPr>
          <w:fldChar w:fldCharType="end"/>
        </w:r>
      </w:hyperlink>
    </w:p>
    <w:p w14:paraId="75852B79" w14:textId="10FC6555"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3"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8 </w:t>
        </w:r>
        <w:r w:rsidRPr="008A35F0">
          <w:rPr>
            <w:rStyle w:val="Hyperlink"/>
            <w:rFonts w:ascii="Sakkal Majalla" w:hAnsi="Sakkal Majalla" w:cs="Sakkal Majalla"/>
            <w:noProof/>
            <w:sz w:val="28"/>
            <w:szCs w:val="28"/>
            <w:rtl/>
          </w:rPr>
          <w:t>: التمثيل البياني لدفع الفضول وحب المعرفة لمتابعة الأخبار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Toc223429573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57</w:t>
        </w:r>
        <w:r w:rsidRPr="008A35F0">
          <w:rPr>
            <w:rFonts w:ascii="Sakkal Majalla" w:hAnsi="Sakkal Majalla" w:cs="Sakkal Majalla"/>
            <w:noProof/>
            <w:webHidden/>
            <w:sz w:val="28"/>
            <w:szCs w:val="28"/>
            <w:rtl/>
          </w:rPr>
          <w:fldChar w:fldCharType="end"/>
        </w:r>
      </w:hyperlink>
    </w:p>
    <w:p w14:paraId="10E1B134" w14:textId="4013A47C"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4"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9 </w:t>
        </w:r>
        <w:r w:rsidRPr="008A35F0">
          <w:rPr>
            <w:rStyle w:val="Hyperlink"/>
            <w:rFonts w:ascii="Sakkal Majalla" w:hAnsi="Sakkal Majalla" w:cs="Sakkal Majalla"/>
            <w:noProof/>
            <w:sz w:val="28"/>
            <w:szCs w:val="28"/>
            <w:rtl/>
          </w:rPr>
          <w:t>: التمثيل البياني للبحث عن تفسيرات وتحليلات للأحداث من خلال المنصة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Toc223429574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58</w:t>
        </w:r>
        <w:r w:rsidRPr="008A35F0">
          <w:rPr>
            <w:rFonts w:ascii="Sakkal Majalla" w:hAnsi="Sakkal Majalla" w:cs="Sakkal Majalla"/>
            <w:noProof/>
            <w:webHidden/>
            <w:sz w:val="28"/>
            <w:szCs w:val="28"/>
            <w:rtl/>
          </w:rPr>
          <w:fldChar w:fldCharType="end"/>
        </w:r>
      </w:hyperlink>
    </w:p>
    <w:p w14:paraId="3D57CF43" w14:textId="48EC8CFA"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5"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10 </w:t>
        </w:r>
        <w:r w:rsidRPr="008A35F0">
          <w:rPr>
            <w:rStyle w:val="Hyperlink"/>
            <w:rFonts w:ascii="Sakkal Majalla" w:hAnsi="Sakkal Majalla" w:cs="Sakkal Majalla"/>
            <w:noProof/>
            <w:sz w:val="28"/>
            <w:szCs w:val="28"/>
            <w:rtl/>
          </w:rPr>
          <w:t>: التمثيل البياني لمساعدة الأخبار في سناب شات على تكوين رأي حول القضايا المطروحة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Toc223429575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60</w:t>
        </w:r>
        <w:r w:rsidRPr="008A35F0">
          <w:rPr>
            <w:rFonts w:ascii="Sakkal Majalla" w:hAnsi="Sakkal Majalla" w:cs="Sakkal Majalla"/>
            <w:noProof/>
            <w:webHidden/>
            <w:sz w:val="28"/>
            <w:szCs w:val="28"/>
            <w:rtl/>
          </w:rPr>
          <w:fldChar w:fldCharType="end"/>
        </w:r>
      </w:hyperlink>
    </w:p>
    <w:p w14:paraId="6CB72018" w14:textId="4D0FC4D1"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6"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11 </w:t>
        </w:r>
        <w:r w:rsidRPr="008A35F0">
          <w:rPr>
            <w:rStyle w:val="Hyperlink"/>
            <w:rFonts w:ascii="Sakkal Majalla" w:hAnsi="Sakkal Majalla" w:cs="Sakkal Majalla"/>
            <w:noProof/>
            <w:sz w:val="28"/>
            <w:szCs w:val="28"/>
            <w:rtl/>
          </w:rPr>
          <w:t>: التمثيل البياني للشعور بأن المنصة تشبع حاجتي للمعلومات اليومية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Toc223429576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61</w:t>
        </w:r>
        <w:r w:rsidRPr="008A35F0">
          <w:rPr>
            <w:rFonts w:ascii="Sakkal Majalla" w:hAnsi="Sakkal Majalla" w:cs="Sakkal Majalla"/>
            <w:noProof/>
            <w:webHidden/>
            <w:sz w:val="28"/>
            <w:szCs w:val="28"/>
            <w:rtl/>
          </w:rPr>
          <w:fldChar w:fldCharType="end"/>
        </w:r>
      </w:hyperlink>
    </w:p>
    <w:p w14:paraId="485721FE" w14:textId="6A450D05"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7"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12 </w:t>
        </w:r>
        <w:r w:rsidRPr="008A35F0">
          <w:rPr>
            <w:rStyle w:val="Hyperlink"/>
            <w:rFonts w:ascii="Sakkal Majalla" w:hAnsi="Sakkal Majalla" w:cs="Sakkal Majalla"/>
            <w:noProof/>
            <w:sz w:val="28"/>
            <w:szCs w:val="28"/>
            <w:rtl/>
          </w:rPr>
          <w:t>: التمثيل البياني لمشاركة الأخبار التي أتابعها مع أصدقائي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Toc223429577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63</w:t>
        </w:r>
        <w:r w:rsidRPr="008A35F0">
          <w:rPr>
            <w:rFonts w:ascii="Sakkal Majalla" w:hAnsi="Sakkal Majalla" w:cs="Sakkal Majalla"/>
            <w:noProof/>
            <w:webHidden/>
            <w:sz w:val="28"/>
            <w:szCs w:val="28"/>
            <w:rtl/>
          </w:rPr>
          <w:fldChar w:fldCharType="end"/>
        </w:r>
      </w:hyperlink>
    </w:p>
    <w:p w14:paraId="51BFEF0E" w14:textId="1351B50C"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8"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13 </w:t>
        </w:r>
        <w:r w:rsidRPr="008A35F0">
          <w:rPr>
            <w:rStyle w:val="Hyperlink"/>
            <w:rFonts w:ascii="Sakkal Majalla" w:hAnsi="Sakkal Majalla" w:cs="Sakkal Majalla"/>
            <w:noProof/>
            <w:sz w:val="28"/>
            <w:szCs w:val="28"/>
            <w:rtl/>
          </w:rPr>
          <w:t>: التمثيل البياني للمناقشة مع الآخرين حول الأخبار التي أراها في المنصة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Toc223429578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64</w:t>
        </w:r>
        <w:r w:rsidRPr="008A35F0">
          <w:rPr>
            <w:rFonts w:ascii="Sakkal Majalla" w:hAnsi="Sakkal Majalla" w:cs="Sakkal Majalla"/>
            <w:noProof/>
            <w:webHidden/>
            <w:sz w:val="28"/>
            <w:szCs w:val="28"/>
            <w:rtl/>
          </w:rPr>
          <w:fldChar w:fldCharType="end"/>
        </w:r>
      </w:hyperlink>
    </w:p>
    <w:p w14:paraId="4B42C780" w14:textId="22E47772"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79"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14 </w:t>
        </w:r>
        <w:r w:rsidRPr="008A35F0">
          <w:rPr>
            <w:rStyle w:val="Hyperlink"/>
            <w:rFonts w:ascii="Sakkal Majalla" w:hAnsi="Sakkal Majalla" w:cs="Sakkal Majalla"/>
            <w:noProof/>
            <w:sz w:val="28"/>
            <w:szCs w:val="28"/>
            <w:rtl/>
          </w:rPr>
          <w:t>: التمثيل البياني لتعزيز استخدام سناب شات تواصلي مع محيطي الاجتماعي</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Toc223429579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66</w:t>
        </w:r>
        <w:r w:rsidRPr="008A35F0">
          <w:rPr>
            <w:rFonts w:ascii="Sakkal Majalla" w:hAnsi="Sakkal Majalla" w:cs="Sakkal Majalla"/>
            <w:noProof/>
            <w:webHidden/>
            <w:sz w:val="28"/>
            <w:szCs w:val="28"/>
            <w:rtl/>
          </w:rPr>
          <w:fldChar w:fldCharType="end"/>
        </w:r>
      </w:hyperlink>
    </w:p>
    <w:p w14:paraId="5BEC440D" w14:textId="3D9934B9"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0"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15 </w:t>
        </w:r>
        <w:r w:rsidRPr="008A35F0">
          <w:rPr>
            <w:rStyle w:val="Hyperlink"/>
            <w:rFonts w:ascii="Sakkal Majalla" w:hAnsi="Sakkal Majalla" w:cs="Sakkal Majalla"/>
            <w:noProof/>
            <w:sz w:val="28"/>
            <w:szCs w:val="28"/>
            <w:rtl/>
          </w:rPr>
          <w:t>: التمثيل البياني للشعور بالانتماء لمجتمع مهتم بالأخبار عبر المنصة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Toc223429580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67</w:t>
        </w:r>
        <w:r w:rsidRPr="008A35F0">
          <w:rPr>
            <w:rFonts w:ascii="Sakkal Majalla" w:hAnsi="Sakkal Majalla" w:cs="Sakkal Majalla"/>
            <w:noProof/>
            <w:webHidden/>
            <w:sz w:val="28"/>
            <w:szCs w:val="28"/>
            <w:rtl/>
          </w:rPr>
          <w:fldChar w:fldCharType="end"/>
        </w:r>
      </w:hyperlink>
    </w:p>
    <w:p w14:paraId="11FB9CAA" w14:textId="3FF8FF50"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1"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16 </w:t>
        </w:r>
        <w:r w:rsidRPr="008A35F0">
          <w:rPr>
            <w:rStyle w:val="Hyperlink"/>
            <w:rFonts w:ascii="Sakkal Majalla" w:hAnsi="Sakkal Majalla" w:cs="Sakkal Majalla"/>
            <w:noProof/>
            <w:sz w:val="28"/>
            <w:szCs w:val="28"/>
            <w:rtl/>
          </w:rPr>
          <w:t>: التمثيل البياني لتميز المنصة بسهولة الاستخدام عند متابعة الأخبار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Toc223429581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69</w:t>
        </w:r>
        <w:r w:rsidRPr="008A35F0">
          <w:rPr>
            <w:rFonts w:ascii="Sakkal Majalla" w:hAnsi="Sakkal Majalla" w:cs="Sakkal Majalla"/>
            <w:noProof/>
            <w:webHidden/>
            <w:sz w:val="28"/>
            <w:szCs w:val="28"/>
            <w:rtl/>
          </w:rPr>
          <w:fldChar w:fldCharType="end"/>
        </w:r>
      </w:hyperlink>
    </w:p>
    <w:p w14:paraId="7CB5D57C" w14:textId="718032D0"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2"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17 </w:t>
        </w:r>
        <w:r w:rsidRPr="008A35F0">
          <w:rPr>
            <w:rStyle w:val="Hyperlink"/>
            <w:rFonts w:ascii="Sakkal Majalla" w:hAnsi="Sakkal Majalla" w:cs="Sakkal Majalla"/>
            <w:noProof/>
            <w:sz w:val="28"/>
            <w:szCs w:val="28"/>
            <w:rtl/>
          </w:rPr>
          <w:t>: التمثيل البياني لتوفير خاصية القصص عرضًا جذابًا وسريعًا للأخبار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Toc223429582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70</w:t>
        </w:r>
        <w:r w:rsidRPr="008A35F0">
          <w:rPr>
            <w:rFonts w:ascii="Sakkal Majalla" w:hAnsi="Sakkal Majalla" w:cs="Sakkal Majalla"/>
            <w:noProof/>
            <w:webHidden/>
            <w:sz w:val="28"/>
            <w:szCs w:val="28"/>
            <w:rtl/>
          </w:rPr>
          <w:fldChar w:fldCharType="end"/>
        </w:r>
      </w:hyperlink>
    </w:p>
    <w:p w14:paraId="66CBEAEF" w14:textId="18099EE3"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3"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18 </w:t>
        </w:r>
        <w:r w:rsidRPr="008A35F0">
          <w:rPr>
            <w:rStyle w:val="Hyperlink"/>
            <w:rFonts w:ascii="Sakkal Majalla" w:hAnsi="Sakkal Majalla" w:cs="Sakkal Majalla"/>
            <w:noProof/>
            <w:sz w:val="28"/>
            <w:szCs w:val="28"/>
            <w:rtl/>
          </w:rPr>
          <w:t>: التمثيل البياني للوثوق بالمحتوى الإخباري الذي أتابعه عبر سناب شات</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Toc223429583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72</w:t>
        </w:r>
        <w:r w:rsidRPr="008A35F0">
          <w:rPr>
            <w:rFonts w:ascii="Sakkal Majalla" w:hAnsi="Sakkal Majalla" w:cs="Sakkal Majalla"/>
            <w:noProof/>
            <w:webHidden/>
            <w:sz w:val="28"/>
            <w:szCs w:val="28"/>
            <w:rtl/>
          </w:rPr>
          <w:fldChar w:fldCharType="end"/>
        </w:r>
      </w:hyperlink>
    </w:p>
    <w:p w14:paraId="3800BA73" w14:textId="45051E0B"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4"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19 </w:t>
        </w:r>
        <w:r w:rsidRPr="008A35F0">
          <w:rPr>
            <w:rStyle w:val="Hyperlink"/>
            <w:rFonts w:ascii="Sakkal Majalla" w:hAnsi="Sakkal Majalla" w:cs="Sakkal Majalla"/>
            <w:noProof/>
            <w:sz w:val="28"/>
            <w:szCs w:val="28"/>
            <w:rtl/>
          </w:rPr>
          <w:t>: التمثيل البياني لتحقيق متابعة الأخبار عبر سناب شات شعورًا بالرضا</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Toc223429584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73</w:t>
        </w:r>
        <w:r w:rsidRPr="008A35F0">
          <w:rPr>
            <w:rFonts w:ascii="Sakkal Majalla" w:hAnsi="Sakkal Majalla" w:cs="Sakkal Majalla"/>
            <w:noProof/>
            <w:webHidden/>
            <w:sz w:val="28"/>
            <w:szCs w:val="28"/>
            <w:rtl/>
          </w:rPr>
          <w:fldChar w:fldCharType="end"/>
        </w:r>
      </w:hyperlink>
    </w:p>
    <w:p w14:paraId="0EFDAFA3" w14:textId="6F70002E"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5"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20 </w:t>
        </w:r>
        <w:r w:rsidRPr="008A35F0">
          <w:rPr>
            <w:rStyle w:val="Hyperlink"/>
            <w:rFonts w:ascii="Sakkal Majalla" w:hAnsi="Sakkal Majalla" w:cs="Sakkal Majalla"/>
            <w:noProof/>
            <w:sz w:val="28"/>
            <w:szCs w:val="28"/>
            <w:rtl/>
          </w:rPr>
          <w:t>: التمثيل البياني للرؤية أن استخدام سناب شات كمصدر للأخبار يحقق إشباعات معرفية واجتماعية واضحة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Toc223429585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75</w:t>
        </w:r>
        <w:r w:rsidRPr="008A35F0">
          <w:rPr>
            <w:rFonts w:ascii="Sakkal Majalla" w:hAnsi="Sakkal Majalla" w:cs="Sakkal Majalla"/>
            <w:noProof/>
            <w:webHidden/>
            <w:sz w:val="28"/>
            <w:szCs w:val="28"/>
            <w:rtl/>
          </w:rPr>
          <w:fldChar w:fldCharType="end"/>
        </w:r>
      </w:hyperlink>
    </w:p>
    <w:p w14:paraId="3547BC3C" w14:textId="12D8C647"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6"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21 </w:t>
        </w:r>
        <w:r w:rsidRPr="008A35F0">
          <w:rPr>
            <w:rStyle w:val="Hyperlink"/>
            <w:rFonts w:ascii="Sakkal Majalla" w:hAnsi="Sakkal Majalla" w:cs="Sakkal Majalla"/>
            <w:noProof/>
            <w:sz w:val="28"/>
            <w:szCs w:val="28"/>
            <w:rtl/>
          </w:rPr>
          <w:t>: المقاييس المتماثلة لتحليل الجداول المتقاطعة للعلاقة بين مستوى الإشباعات المتحققة من استخدام سناب شات كمصدر للأخبار والدوافع المعرفية للحصول على الأخبار</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Toc223429586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78</w:t>
        </w:r>
        <w:r w:rsidRPr="008A35F0">
          <w:rPr>
            <w:rFonts w:ascii="Sakkal Majalla" w:hAnsi="Sakkal Majalla" w:cs="Sakkal Majalla"/>
            <w:noProof/>
            <w:webHidden/>
            <w:sz w:val="28"/>
            <w:szCs w:val="28"/>
            <w:rtl/>
          </w:rPr>
          <w:fldChar w:fldCharType="end"/>
        </w:r>
      </w:hyperlink>
    </w:p>
    <w:p w14:paraId="1C0D103B" w14:textId="7A3655BA"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7"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22 </w:t>
        </w:r>
        <w:r w:rsidRPr="008A35F0">
          <w:rPr>
            <w:rStyle w:val="Hyperlink"/>
            <w:rFonts w:ascii="Sakkal Majalla" w:hAnsi="Sakkal Majalla" w:cs="Sakkal Majalla"/>
            <w:noProof/>
            <w:sz w:val="28"/>
            <w:szCs w:val="28"/>
            <w:rtl/>
          </w:rPr>
          <w:t>: المقاييس المتماثلة لتحليل الجداول المتقاطعة للعلاقة بين مستوى الإشباعات المتحققة من استخدام سناب شات كمصدر للأخبار والدوافع الاجتماعية والتفاعلية</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Toc223429587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79</w:t>
        </w:r>
        <w:r w:rsidRPr="008A35F0">
          <w:rPr>
            <w:rFonts w:ascii="Sakkal Majalla" w:hAnsi="Sakkal Majalla" w:cs="Sakkal Majalla"/>
            <w:noProof/>
            <w:webHidden/>
            <w:sz w:val="28"/>
            <w:szCs w:val="28"/>
            <w:rtl/>
          </w:rPr>
          <w:fldChar w:fldCharType="end"/>
        </w:r>
      </w:hyperlink>
    </w:p>
    <w:p w14:paraId="3C347762" w14:textId="0490343D" w:rsidR="008A35F0" w:rsidRPr="008A35F0" w:rsidRDefault="008A35F0" w:rsidP="008A35F0">
      <w:pPr>
        <w:pStyle w:val="af2"/>
        <w:tabs>
          <w:tab w:val="right" w:leader="dot" w:pos="9488"/>
        </w:tabs>
        <w:spacing w:line="360" w:lineRule="auto"/>
        <w:rPr>
          <w:rFonts w:ascii="Sakkal Majalla" w:eastAsiaTheme="minorEastAsia" w:hAnsi="Sakkal Majalla" w:cs="Sakkal Majalla"/>
          <w:noProof/>
          <w:sz w:val="28"/>
          <w:szCs w:val="28"/>
          <w:rtl/>
        </w:rPr>
      </w:pPr>
      <w:hyperlink w:anchor="_Toc223429588" w:history="1">
        <w:r w:rsidRPr="008A35F0">
          <w:rPr>
            <w:rStyle w:val="Hyperlink"/>
            <w:rFonts w:ascii="Sakkal Majalla" w:hAnsi="Sakkal Majalla" w:cs="Sakkal Majalla"/>
            <w:noProof/>
            <w:sz w:val="28"/>
            <w:szCs w:val="28"/>
            <w:rtl/>
          </w:rPr>
          <w:t>شكل توضيحي</w:t>
        </w:r>
        <w:r w:rsidRPr="008A35F0">
          <w:rPr>
            <w:rStyle w:val="Hyperlink"/>
            <w:rFonts w:ascii="Sakkal Majalla" w:hAnsi="Sakkal Majalla" w:cs="Sakkal Majalla"/>
            <w:noProof/>
            <w:sz w:val="28"/>
            <w:szCs w:val="28"/>
          </w:rPr>
          <w:t xml:space="preserve"> 23 </w:t>
        </w:r>
        <w:r w:rsidRPr="008A35F0">
          <w:rPr>
            <w:rStyle w:val="Hyperlink"/>
            <w:rFonts w:ascii="Sakkal Majalla" w:hAnsi="Sakkal Majalla" w:cs="Sakkal Majalla"/>
            <w:noProof/>
            <w:sz w:val="28"/>
            <w:szCs w:val="28"/>
            <w:rtl/>
          </w:rPr>
          <w:t>: المقاييس المتماثلة لتحليل الجداول المتقاطعة للعلاقة بين مستوى الإشباعات المتحققة من استخدام سناب شات كمصدر للأخبار وخصائص المنصة وسهولة الاستخدام</w:t>
        </w:r>
        <w:r w:rsidRPr="008A35F0">
          <w:rPr>
            <w:rFonts w:ascii="Sakkal Majalla" w:hAnsi="Sakkal Majalla" w:cs="Sakkal Majalla"/>
            <w:noProof/>
            <w:webHidden/>
            <w:sz w:val="28"/>
            <w:szCs w:val="28"/>
            <w:rtl/>
          </w:rPr>
          <w:tab/>
        </w:r>
        <w:r w:rsidRPr="008A35F0">
          <w:rPr>
            <w:rFonts w:ascii="Sakkal Majalla" w:hAnsi="Sakkal Majalla" w:cs="Sakkal Majalla"/>
            <w:noProof/>
            <w:webHidden/>
            <w:sz w:val="28"/>
            <w:szCs w:val="28"/>
            <w:rtl/>
          </w:rPr>
          <w:fldChar w:fldCharType="begin"/>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Pr>
          <w:instrText>PAGEREF</w:instrText>
        </w:r>
        <w:r w:rsidRPr="008A35F0">
          <w:rPr>
            <w:rFonts w:ascii="Sakkal Majalla" w:hAnsi="Sakkal Majalla" w:cs="Sakkal Majalla"/>
            <w:noProof/>
            <w:webHidden/>
            <w:sz w:val="28"/>
            <w:szCs w:val="28"/>
            <w:rtl/>
          </w:rPr>
          <w:instrText xml:space="preserve"> _</w:instrText>
        </w:r>
        <w:r w:rsidRPr="008A35F0">
          <w:rPr>
            <w:rFonts w:ascii="Sakkal Majalla" w:hAnsi="Sakkal Majalla" w:cs="Sakkal Majalla"/>
            <w:noProof/>
            <w:webHidden/>
            <w:sz w:val="28"/>
            <w:szCs w:val="28"/>
          </w:rPr>
          <w:instrText>Toc223429588 \h</w:instrText>
        </w:r>
        <w:r w:rsidRPr="008A35F0">
          <w:rPr>
            <w:rFonts w:ascii="Sakkal Majalla" w:hAnsi="Sakkal Majalla" w:cs="Sakkal Majalla"/>
            <w:noProof/>
            <w:webHidden/>
            <w:sz w:val="28"/>
            <w:szCs w:val="28"/>
            <w:rtl/>
          </w:rPr>
          <w:instrText xml:space="preserve"> </w:instrText>
        </w:r>
        <w:r w:rsidRPr="008A35F0">
          <w:rPr>
            <w:rFonts w:ascii="Sakkal Majalla" w:hAnsi="Sakkal Majalla" w:cs="Sakkal Majalla"/>
            <w:noProof/>
            <w:webHidden/>
            <w:sz w:val="28"/>
            <w:szCs w:val="28"/>
            <w:rtl/>
          </w:rPr>
        </w:r>
        <w:r w:rsidRPr="008A35F0">
          <w:rPr>
            <w:rFonts w:ascii="Sakkal Majalla" w:hAnsi="Sakkal Majalla" w:cs="Sakkal Majalla"/>
            <w:noProof/>
            <w:webHidden/>
            <w:sz w:val="28"/>
            <w:szCs w:val="28"/>
            <w:rtl/>
          </w:rPr>
          <w:fldChar w:fldCharType="separate"/>
        </w:r>
        <w:r w:rsidR="001565A5">
          <w:rPr>
            <w:rFonts w:ascii="Sakkal Majalla" w:hAnsi="Sakkal Majalla" w:cs="Sakkal Majalla"/>
            <w:noProof/>
            <w:webHidden/>
            <w:sz w:val="28"/>
            <w:szCs w:val="28"/>
            <w:rtl/>
          </w:rPr>
          <w:t>81</w:t>
        </w:r>
        <w:r w:rsidRPr="008A35F0">
          <w:rPr>
            <w:rFonts w:ascii="Sakkal Majalla" w:hAnsi="Sakkal Majalla" w:cs="Sakkal Majalla"/>
            <w:noProof/>
            <w:webHidden/>
            <w:sz w:val="28"/>
            <w:szCs w:val="28"/>
            <w:rtl/>
          </w:rPr>
          <w:fldChar w:fldCharType="end"/>
        </w:r>
      </w:hyperlink>
    </w:p>
    <w:p w14:paraId="4BFA3728" w14:textId="43D4BD2C" w:rsidR="00C35B51" w:rsidRPr="008A35F0" w:rsidRDefault="00605C92" w:rsidP="008A35F0">
      <w:pPr>
        <w:spacing w:after="0" w:line="360" w:lineRule="auto"/>
        <w:jc w:val="both"/>
        <w:rPr>
          <w:rFonts w:ascii="Sakkal Majalla" w:hAnsi="Sakkal Majalla" w:cs="Sakkal Majalla"/>
          <w:sz w:val="28"/>
          <w:szCs w:val="28"/>
          <w:rtl/>
          <w:lang w:bidi="ar-EG"/>
        </w:rPr>
      </w:pPr>
      <w:r w:rsidRPr="008A35F0">
        <w:rPr>
          <w:rFonts w:ascii="Sakkal Majalla" w:hAnsi="Sakkal Majalla" w:cs="Sakkal Majalla"/>
          <w:sz w:val="28"/>
          <w:szCs w:val="28"/>
          <w:rtl/>
          <w:lang w:bidi="ar-EG"/>
        </w:rPr>
        <w:fldChar w:fldCharType="end"/>
      </w:r>
    </w:p>
    <w:p w14:paraId="1EDB5898" w14:textId="77777777" w:rsidR="000A6C3B" w:rsidRPr="00134EBF" w:rsidRDefault="000A6C3B" w:rsidP="00134EBF">
      <w:pPr>
        <w:spacing w:after="0" w:line="360" w:lineRule="auto"/>
        <w:jc w:val="both"/>
        <w:rPr>
          <w:rFonts w:ascii="Sakkal Majalla" w:hAnsi="Sakkal Majalla" w:cs="Sakkal Majalla"/>
          <w:sz w:val="28"/>
          <w:szCs w:val="28"/>
          <w:rtl/>
          <w:lang w:bidi="ar-EG"/>
        </w:rPr>
      </w:pPr>
    </w:p>
    <w:p w14:paraId="5DA0053F" w14:textId="77777777" w:rsidR="000A6C3B" w:rsidRPr="00AD3D89" w:rsidRDefault="000A6C3B" w:rsidP="00AD3D89">
      <w:pPr>
        <w:spacing w:after="0" w:line="360" w:lineRule="auto"/>
        <w:jc w:val="both"/>
        <w:rPr>
          <w:rFonts w:ascii="Sakkal Majalla" w:hAnsi="Sakkal Majalla" w:cs="Sakkal Majalla"/>
          <w:sz w:val="28"/>
          <w:szCs w:val="28"/>
          <w:rtl/>
          <w:lang w:bidi="ar-EG"/>
        </w:rPr>
      </w:pPr>
    </w:p>
    <w:p w14:paraId="5E7D3FDD" w14:textId="77777777" w:rsidR="000A6C3B" w:rsidRPr="00AD3D89" w:rsidRDefault="000A6C3B" w:rsidP="00AD3D89">
      <w:pPr>
        <w:spacing w:after="0" w:line="360" w:lineRule="auto"/>
        <w:jc w:val="both"/>
        <w:rPr>
          <w:rFonts w:ascii="Sakkal Majalla" w:hAnsi="Sakkal Majalla" w:cs="Sakkal Majalla"/>
          <w:sz w:val="28"/>
          <w:szCs w:val="28"/>
          <w:rtl/>
          <w:lang w:bidi="ar-EG"/>
        </w:rPr>
      </w:pPr>
    </w:p>
    <w:p w14:paraId="7AD41B8A" w14:textId="77777777" w:rsidR="000A6C3B" w:rsidRDefault="000A6C3B" w:rsidP="000A6C3B">
      <w:pPr>
        <w:spacing w:after="0" w:line="360" w:lineRule="auto"/>
        <w:jc w:val="both"/>
        <w:rPr>
          <w:rFonts w:ascii="Sakkal Majalla" w:hAnsi="Sakkal Majalla" w:cs="Sakkal Majalla"/>
          <w:sz w:val="28"/>
          <w:szCs w:val="28"/>
          <w:rtl/>
          <w:lang w:bidi="ar-EG"/>
        </w:rPr>
      </w:pPr>
    </w:p>
    <w:p w14:paraId="72A7C976" w14:textId="77777777" w:rsidR="000A6C3B" w:rsidRDefault="000A6C3B" w:rsidP="000A6C3B">
      <w:pPr>
        <w:spacing w:after="0" w:line="360" w:lineRule="auto"/>
        <w:jc w:val="both"/>
        <w:rPr>
          <w:rFonts w:ascii="Sakkal Majalla" w:hAnsi="Sakkal Majalla" w:cs="Sakkal Majalla"/>
          <w:sz w:val="28"/>
          <w:szCs w:val="28"/>
          <w:rtl/>
          <w:lang w:bidi="ar-EG"/>
        </w:rPr>
      </w:pPr>
    </w:p>
    <w:p w14:paraId="26ACFA1C" w14:textId="77777777" w:rsidR="000A6C3B" w:rsidRDefault="000A6C3B" w:rsidP="000A6C3B">
      <w:pPr>
        <w:spacing w:after="0" w:line="360" w:lineRule="auto"/>
        <w:jc w:val="both"/>
        <w:rPr>
          <w:rFonts w:ascii="Sakkal Majalla" w:hAnsi="Sakkal Majalla" w:cs="Sakkal Majalla"/>
          <w:sz w:val="28"/>
          <w:szCs w:val="28"/>
          <w:rtl/>
          <w:lang w:bidi="ar-EG"/>
        </w:rPr>
      </w:pPr>
    </w:p>
    <w:p w14:paraId="19E093BA" w14:textId="77777777" w:rsidR="000A6C3B" w:rsidRDefault="000A6C3B" w:rsidP="000A6C3B">
      <w:pPr>
        <w:spacing w:after="0" w:line="360" w:lineRule="auto"/>
        <w:jc w:val="both"/>
        <w:rPr>
          <w:rFonts w:ascii="Sakkal Majalla" w:hAnsi="Sakkal Majalla" w:cs="Sakkal Majalla"/>
          <w:sz w:val="28"/>
          <w:szCs w:val="28"/>
          <w:rtl/>
          <w:lang w:bidi="ar-EG"/>
        </w:rPr>
      </w:pPr>
    </w:p>
    <w:p w14:paraId="07BA5DA0" w14:textId="77777777" w:rsidR="000A6C3B" w:rsidRDefault="000A6C3B" w:rsidP="000A6C3B">
      <w:pPr>
        <w:spacing w:after="0" w:line="360" w:lineRule="auto"/>
        <w:jc w:val="both"/>
        <w:rPr>
          <w:rFonts w:ascii="Sakkal Majalla" w:hAnsi="Sakkal Majalla" w:cs="Sakkal Majalla"/>
          <w:sz w:val="28"/>
          <w:szCs w:val="28"/>
          <w:rtl/>
          <w:lang w:bidi="ar-EG"/>
        </w:rPr>
      </w:pPr>
    </w:p>
    <w:p w14:paraId="6ECBF6DA" w14:textId="77777777" w:rsidR="000A6C3B" w:rsidRDefault="000A6C3B" w:rsidP="000A6C3B">
      <w:pPr>
        <w:spacing w:after="0" w:line="360" w:lineRule="auto"/>
        <w:jc w:val="both"/>
        <w:rPr>
          <w:rFonts w:ascii="Sakkal Majalla" w:hAnsi="Sakkal Majalla" w:cs="Sakkal Majalla"/>
          <w:sz w:val="28"/>
          <w:szCs w:val="28"/>
          <w:rtl/>
          <w:lang w:bidi="ar-EG"/>
        </w:rPr>
      </w:pPr>
    </w:p>
    <w:p w14:paraId="794F3F63" w14:textId="77777777" w:rsidR="000A6C3B" w:rsidRDefault="000A6C3B" w:rsidP="000A6C3B">
      <w:pPr>
        <w:spacing w:after="0" w:line="360" w:lineRule="auto"/>
        <w:jc w:val="both"/>
        <w:rPr>
          <w:rFonts w:ascii="Sakkal Majalla" w:hAnsi="Sakkal Majalla" w:cs="Sakkal Majalla"/>
          <w:sz w:val="28"/>
          <w:szCs w:val="28"/>
          <w:rtl/>
          <w:lang w:bidi="ar-EG"/>
        </w:rPr>
      </w:pPr>
    </w:p>
    <w:p w14:paraId="661F994C" w14:textId="77777777" w:rsidR="000A6C3B" w:rsidRDefault="000A6C3B" w:rsidP="000A6C3B">
      <w:pPr>
        <w:spacing w:after="0" w:line="360" w:lineRule="auto"/>
        <w:jc w:val="both"/>
        <w:rPr>
          <w:rFonts w:ascii="Sakkal Majalla" w:hAnsi="Sakkal Majalla" w:cs="Sakkal Majalla"/>
          <w:sz w:val="28"/>
          <w:szCs w:val="28"/>
          <w:rtl/>
          <w:lang w:bidi="ar-EG"/>
        </w:rPr>
      </w:pPr>
    </w:p>
    <w:p w14:paraId="33415C9E" w14:textId="77777777" w:rsidR="000A6C3B" w:rsidRDefault="000A6C3B" w:rsidP="000A6C3B">
      <w:pPr>
        <w:spacing w:after="0" w:line="360" w:lineRule="auto"/>
        <w:jc w:val="both"/>
        <w:rPr>
          <w:rFonts w:ascii="Sakkal Majalla" w:hAnsi="Sakkal Majalla" w:cs="Sakkal Majalla"/>
          <w:sz w:val="28"/>
          <w:szCs w:val="28"/>
          <w:rtl/>
          <w:lang w:bidi="ar-EG"/>
        </w:rPr>
      </w:pPr>
    </w:p>
    <w:p w14:paraId="1C40533E" w14:textId="77777777" w:rsidR="000A6C3B" w:rsidRDefault="000A6C3B" w:rsidP="000A6C3B">
      <w:pPr>
        <w:spacing w:after="0" w:line="360" w:lineRule="auto"/>
        <w:jc w:val="both"/>
        <w:rPr>
          <w:rFonts w:ascii="Sakkal Majalla" w:hAnsi="Sakkal Majalla" w:cs="Sakkal Majalla"/>
          <w:sz w:val="28"/>
          <w:szCs w:val="28"/>
          <w:rtl/>
          <w:lang w:bidi="ar-EG"/>
        </w:rPr>
      </w:pPr>
    </w:p>
    <w:p w14:paraId="01C1CAFF" w14:textId="77777777" w:rsidR="000A6C3B" w:rsidRDefault="000A6C3B" w:rsidP="000A6C3B">
      <w:pPr>
        <w:spacing w:after="0" w:line="360" w:lineRule="auto"/>
        <w:jc w:val="both"/>
        <w:rPr>
          <w:rFonts w:ascii="Sakkal Majalla" w:hAnsi="Sakkal Majalla" w:cs="Sakkal Majalla"/>
          <w:sz w:val="28"/>
          <w:szCs w:val="28"/>
          <w:rtl/>
          <w:lang w:bidi="ar-EG"/>
        </w:rPr>
      </w:pPr>
    </w:p>
    <w:p w14:paraId="6F177B74" w14:textId="77777777" w:rsidR="00EE419B" w:rsidRDefault="00EE419B" w:rsidP="000A6C3B">
      <w:pPr>
        <w:spacing w:after="0" w:line="360" w:lineRule="auto"/>
        <w:jc w:val="both"/>
        <w:rPr>
          <w:rFonts w:ascii="Sakkal Majalla" w:hAnsi="Sakkal Majalla" w:cs="Sakkal Majalla"/>
          <w:sz w:val="28"/>
          <w:szCs w:val="28"/>
          <w:rtl/>
          <w:lang w:bidi="ar-EG"/>
        </w:rPr>
      </w:pPr>
    </w:p>
    <w:p w14:paraId="189FFEE9" w14:textId="77777777" w:rsidR="00AD3D89" w:rsidRDefault="00AD3D89" w:rsidP="000A6C3B">
      <w:pPr>
        <w:spacing w:after="0" w:line="360" w:lineRule="auto"/>
        <w:jc w:val="both"/>
        <w:rPr>
          <w:rFonts w:ascii="Sakkal Majalla" w:hAnsi="Sakkal Majalla" w:cs="Sakkal Majalla"/>
          <w:sz w:val="28"/>
          <w:szCs w:val="28"/>
          <w:rtl/>
          <w:lang w:bidi="ar-EG"/>
        </w:rPr>
      </w:pPr>
    </w:p>
    <w:p w14:paraId="61176634" w14:textId="77777777" w:rsidR="003051C9" w:rsidRPr="000A6C3B" w:rsidRDefault="003051C9" w:rsidP="000A6C3B">
      <w:pPr>
        <w:spacing w:after="0" w:line="360" w:lineRule="auto"/>
        <w:jc w:val="both"/>
        <w:rPr>
          <w:rFonts w:ascii="Sakkal Majalla" w:hAnsi="Sakkal Majalla" w:cs="Sakkal Majalla"/>
          <w:sz w:val="28"/>
          <w:szCs w:val="28"/>
          <w:rtl/>
          <w:lang w:bidi="ar-EG"/>
        </w:rPr>
      </w:pPr>
    </w:p>
    <w:p w14:paraId="0B9B449A" w14:textId="1BABEFC5" w:rsidR="00581DD2" w:rsidRPr="003F39D1" w:rsidRDefault="009125CE" w:rsidP="00E30717">
      <w:pPr>
        <w:pStyle w:val="1"/>
        <w:spacing w:line="360" w:lineRule="auto"/>
        <w:rPr>
          <w:rFonts w:ascii="Sakkal Majalla" w:hAnsi="Sakkal Majalla" w:cs="Sakkal Majalla"/>
          <w:b/>
          <w:bCs/>
          <w:color w:val="000000" w:themeColor="text1"/>
          <w:sz w:val="28"/>
          <w:szCs w:val="28"/>
          <w:rtl/>
        </w:rPr>
      </w:pPr>
      <w:bookmarkStart w:id="14" w:name="_Toc172397774"/>
      <w:bookmarkStart w:id="15" w:name="_Toc172746087"/>
      <w:bookmarkStart w:id="16" w:name="_Toc179741525"/>
      <w:bookmarkStart w:id="17" w:name="_Toc217821153"/>
      <w:r w:rsidRPr="00132A3E">
        <w:rPr>
          <w:rFonts w:ascii="Sakkal Majalla" w:hAnsi="Sakkal Majalla" w:cs="Sakkal Majalla"/>
          <w:b/>
          <w:bCs/>
          <w:color w:val="000000" w:themeColor="text1"/>
          <w:sz w:val="28"/>
          <w:szCs w:val="28"/>
          <w:rtl/>
          <w:lang w:bidi="ar-EG"/>
        </w:rPr>
        <w:lastRenderedPageBreak/>
        <w:t>المستخلص</w:t>
      </w:r>
      <w:bookmarkStart w:id="18" w:name="_Hlk202640243"/>
      <w:bookmarkEnd w:id="14"/>
      <w:bookmarkEnd w:id="15"/>
      <w:bookmarkEnd w:id="16"/>
      <w:bookmarkEnd w:id="17"/>
    </w:p>
    <w:p w14:paraId="5916CB02" w14:textId="77777777" w:rsidR="008C0DB4" w:rsidRDefault="008C0DB4" w:rsidP="008C0DB4">
      <w:pPr>
        <w:spacing w:line="360" w:lineRule="auto"/>
        <w:ind w:firstLine="567"/>
        <w:jc w:val="both"/>
        <w:rPr>
          <w:rFonts w:ascii="Sakkal Majalla" w:hAnsi="Sakkal Majalla" w:cs="Sakkal Majalla"/>
          <w:sz w:val="28"/>
          <w:szCs w:val="28"/>
          <w:rtl/>
        </w:rPr>
      </w:pPr>
      <w:bookmarkStart w:id="19" w:name="_Hlk213561754"/>
      <w:r w:rsidRPr="008C0DB4">
        <w:rPr>
          <w:rFonts w:ascii="Sakkal Majalla" w:hAnsi="Sakkal Majalla" w:cs="Sakkal Majalla"/>
          <w:sz w:val="28"/>
          <w:szCs w:val="28"/>
          <w:rtl/>
        </w:rPr>
        <w:t>هدفت هذه الدراسة إلى استكشاف أثر جودة برامج التدريب المهني على خفض مخاطر الأداء الوظيفي في منشآت القطاع الخاص السعودي، من خلال تحليل العلاقة بين جودة التدريب ومستوى الالتزام الوظيفي وتقليل الأخطاء التشغيلية. اعتمدت الدراسة المنهجية الكمية لجمع البيانات وتحليلها، حيث تم تصميم استبيانات منظمة لتطبيقها على عينة مكونة من 259 موظفًا يمثلون مختلف المستويات الوظيفية في عدد من المنشآت الخاصة بالمملكة. أظهرت النتائج أن جودة برامج التدريب المهني لها تأثير إيجابي وملموس على تعزيز الأداء الوظيفي وتقليل المخاطر المرتبطة به، كما أن برامج التدريب التي تتميز بالشمولية والتفاعل والتطبيق العملي تحقق مستويات أعلى من الإشباع والفاعلية. بناءً على هذه النتائج، أوصت الدراسة بضرورة تطوير محتوى البرامج التدريبية بشكل دوري ومتخصص، تعزيز التفاعل الاجتماعي أثناء التدريب، توفير بيئة عمل داعمة لتطبيق المهارات المكتسبة، اعتماد آلية تقييم مستمرة للبرامج، ودمج التكنولوجيا في التدريب لرفع كفاءته واستمراريته</w:t>
      </w:r>
      <w:r w:rsidRPr="008C0DB4">
        <w:rPr>
          <w:rFonts w:ascii="Sakkal Majalla" w:hAnsi="Sakkal Majalla" w:cs="Sakkal Majalla"/>
          <w:sz w:val="28"/>
          <w:szCs w:val="28"/>
        </w:rPr>
        <w:t>.</w:t>
      </w:r>
    </w:p>
    <w:p w14:paraId="36FDE37E" w14:textId="30918136" w:rsidR="008C0DB4" w:rsidRPr="008C0DB4" w:rsidRDefault="008C0DB4" w:rsidP="008C0DB4">
      <w:pPr>
        <w:spacing w:line="360" w:lineRule="auto"/>
        <w:ind w:firstLine="567"/>
        <w:jc w:val="both"/>
        <w:rPr>
          <w:rFonts w:ascii="Sakkal Majalla" w:hAnsi="Sakkal Majalla" w:cs="Sakkal Majalla"/>
          <w:sz w:val="28"/>
          <w:szCs w:val="28"/>
        </w:rPr>
      </w:pPr>
      <w:r w:rsidRPr="008C0DB4">
        <w:rPr>
          <w:rFonts w:ascii="Sakkal Majalla" w:hAnsi="Sakkal Majalla" w:cs="Sakkal Majalla"/>
          <w:b/>
          <w:bCs/>
          <w:sz w:val="28"/>
          <w:szCs w:val="28"/>
          <w:rtl/>
        </w:rPr>
        <w:t>الكلمات المفتاحية</w:t>
      </w:r>
      <w:r w:rsidRPr="008C0DB4">
        <w:rPr>
          <w:rFonts w:ascii="Sakkal Majalla" w:hAnsi="Sakkal Majalla" w:cs="Sakkal Majalla"/>
          <w:b/>
          <w:bCs/>
          <w:sz w:val="28"/>
          <w:szCs w:val="28"/>
        </w:rPr>
        <w:t>:</w:t>
      </w:r>
      <w:r w:rsidRPr="008C0DB4">
        <w:rPr>
          <w:rFonts w:ascii="Sakkal Majalla" w:hAnsi="Sakkal Majalla" w:cs="Sakkal Majalla"/>
          <w:sz w:val="28"/>
          <w:szCs w:val="28"/>
        </w:rPr>
        <w:t xml:space="preserve"> </w:t>
      </w:r>
      <w:r w:rsidRPr="008C0DB4">
        <w:rPr>
          <w:rFonts w:ascii="Sakkal Majalla" w:hAnsi="Sakkal Majalla" w:cs="Sakkal Majalla"/>
          <w:sz w:val="28"/>
          <w:szCs w:val="28"/>
          <w:rtl/>
        </w:rPr>
        <w:t>جودة التدريب، التدريب المهني، الأداء الوظيفي، مخاطر الأداء، القطاع الخاص السعودي، كفاءة الموظفين، تطوير الموارد البشرية</w:t>
      </w:r>
      <w:r w:rsidRPr="008C0DB4">
        <w:rPr>
          <w:rFonts w:ascii="Sakkal Majalla" w:hAnsi="Sakkal Majalla" w:cs="Sakkal Majalla"/>
          <w:sz w:val="28"/>
          <w:szCs w:val="28"/>
        </w:rPr>
        <w:t>.</w:t>
      </w:r>
    </w:p>
    <w:p w14:paraId="3F3DCCCD" w14:textId="77777777" w:rsidR="0019797C" w:rsidRPr="008C0DB4" w:rsidRDefault="0019797C" w:rsidP="003051C9">
      <w:pPr>
        <w:spacing w:line="360" w:lineRule="auto"/>
        <w:jc w:val="both"/>
        <w:rPr>
          <w:rFonts w:ascii="Sakkal Majalla" w:hAnsi="Sakkal Majalla" w:cs="Sakkal Majalla"/>
          <w:sz w:val="28"/>
          <w:szCs w:val="28"/>
        </w:rPr>
      </w:pPr>
    </w:p>
    <w:p w14:paraId="6DCB1872" w14:textId="77777777" w:rsidR="0019797C" w:rsidRDefault="0019797C" w:rsidP="009125CE">
      <w:pPr>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11392D03" w14:textId="77777777" w:rsidR="00C35B51" w:rsidRDefault="00C35B51" w:rsidP="00A50799">
      <w:pPr>
        <w:rPr>
          <w:rtl/>
        </w:rPr>
      </w:pPr>
      <w:bookmarkStart w:id="25" w:name="_Toc172397775"/>
      <w:bookmarkStart w:id="26" w:name="_Toc172746088"/>
      <w:bookmarkStart w:id="27" w:name="_Toc179741526"/>
      <w:bookmarkStart w:id="28" w:name="_Toc217821154"/>
      <w:bookmarkStart w:id="29" w:name="_Hlk217821434"/>
    </w:p>
    <w:p w14:paraId="16F4F66C" w14:textId="77777777" w:rsidR="00C76648" w:rsidRPr="00C76648" w:rsidRDefault="00C76648" w:rsidP="00A50799">
      <w:pPr>
        <w:rPr>
          <w:rtl/>
        </w:rPr>
      </w:pPr>
    </w:p>
    <w:p w14:paraId="357083E5" w14:textId="77777777" w:rsidR="00C35B51" w:rsidRDefault="00C35B51" w:rsidP="00A50799">
      <w:pPr>
        <w:rPr>
          <w:rtl/>
        </w:rPr>
      </w:pPr>
    </w:p>
    <w:p w14:paraId="1A929B84" w14:textId="77777777" w:rsidR="00A829C2" w:rsidRDefault="00A829C2" w:rsidP="00A50799">
      <w:pPr>
        <w:rPr>
          <w:rtl/>
        </w:rPr>
      </w:pPr>
    </w:p>
    <w:p w14:paraId="09C48C76" w14:textId="77777777" w:rsidR="00A829C2" w:rsidRDefault="00A829C2" w:rsidP="00A50799">
      <w:pPr>
        <w:rPr>
          <w:rtl/>
        </w:rPr>
      </w:pPr>
    </w:p>
    <w:p w14:paraId="6EC4BE03" w14:textId="77777777" w:rsidR="00FC6F64" w:rsidRDefault="00FC6F64" w:rsidP="00C35B51">
      <w:pPr>
        <w:rPr>
          <w:rtl/>
        </w:rPr>
      </w:pPr>
    </w:p>
    <w:p w14:paraId="73E8D517" w14:textId="77777777" w:rsidR="007A7514" w:rsidRDefault="007A7514" w:rsidP="00C35B51">
      <w:pPr>
        <w:rPr>
          <w:rtl/>
        </w:rPr>
      </w:pPr>
    </w:p>
    <w:p w14:paraId="46AA79D4" w14:textId="77777777" w:rsidR="003B7C9C" w:rsidRDefault="003B7C9C" w:rsidP="00C35B51">
      <w:pPr>
        <w:rPr>
          <w:rtl/>
        </w:rPr>
      </w:pPr>
    </w:p>
    <w:p w14:paraId="5274699C" w14:textId="77777777" w:rsidR="00274221" w:rsidRDefault="00274221" w:rsidP="00C35B51">
      <w:pPr>
        <w:rPr>
          <w:rtl/>
        </w:rPr>
      </w:pPr>
    </w:p>
    <w:p w14:paraId="707006A8" w14:textId="77777777" w:rsidR="00113651" w:rsidRDefault="00113651" w:rsidP="00C35B51">
      <w:pPr>
        <w:rPr>
          <w:rtl/>
        </w:rPr>
      </w:pPr>
    </w:p>
    <w:p w14:paraId="3CAA8268" w14:textId="77777777" w:rsidR="00113651" w:rsidRDefault="00113651" w:rsidP="00C35B51">
      <w:pPr>
        <w:rPr>
          <w:rtl/>
        </w:rPr>
      </w:pPr>
    </w:p>
    <w:p w14:paraId="2FE0FE05" w14:textId="77777777" w:rsidR="00113651" w:rsidRDefault="00113651" w:rsidP="00C35B51">
      <w:pPr>
        <w:rPr>
          <w:rtl/>
        </w:rPr>
      </w:pPr>
    </w:p>
    <w:p w14:paraId="39441BE0" w14:textId="77777777" w:rsidR="003B7C9C" w:rsidRDefault="003B7C9C" w:rsidP="00C35B51">
      <w:pPr>
        <w:rPr>
          <w:rtl/>
        </w:rPr>
      </w:pPr>
    </w:p>
    <w:p w14:paraId="429AFD62" w14:textId="77777777" w:rsidR="003B7C9C" w:rsidRDefault="003B7C9C" w:rsidP="00C35B51">
      <w:pPr>
        <w:rPr>
          <w:rtl/>
        </w:rPr>
      </w:pPr>
    </w:p>
    <w:p w14:paraId="087AAD5F" w14:textId="77777777" w:rsidR="003B7C9C" w:rsidRDefault="003B7C9C" w:rsidP="00C35B51">
      <w:pPr>
        <w:rPr>
          <w:rtl/>
        </w:rPr>
      </w:pPr>
    </w:p>
    <w:p w14:paraId="3E38DDD6" w14:textId="77777777" w:rsidR="003B7C9C" w:rsidRDefault="003B7C9C" w:rsidP="00C35B51">
      <w:pPr>
        <w:rPr>
          <w:rtl/>
        </w:rPr>
      </w:pPr>
    </w:p>
    <w:p w14:paraId="7272F7A7" w14:textId="77777777" w:rsidR="00620E91" w:rsidRDefault="00620E91" w:rsidP="00C35B51">
      <w:pPr>
        <w:rPr>
          <w:rtl/>
        </w:rPr>
      </w:pPr>
    </w:p>
    <w:p w14:paraId="1FBB59A1" w14:textId="77777777" w:rsidR="00620E91" w:rsidRDefault="00620E91" w:rsidP="00C35B51">
      <w:pPr>
        <w:rPr>
          <w:rtl/>
        </w:rPr>
      </w:pPr>
    </w:p>
    <w:p w14:paraId="1346B9B3" w14:textId="77777777" w:rsidR="00A50799" w:rsidRPr="00C35B51" w:rsidRDefault="00A50799"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bookmarkEnd w:id="25"/>
      <w:bookmarkEnd w:id="26"/>
      <w:bookmarkEnd w:id="27"/>
      <w:bookmarkEnd w:id="28"/>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0014AC6A" w14:textId="057D190A" w:rsidR="00A50799" w:rsidRPr="00A50799" w:rsidRDefault="009125CE" w:rsidP="00A50799">
      <w:pPr>
        <w:pStyle w:val="2"/>
        <w:spacing w:before="0" w:line="360" w:lineRule="auto"/>
        <w:rPr>
          <w:rFonts w:ascii="Sakkal Majalla" w:hAnsi="Sakkal Majalla" w:cs="Sakkal Majalla"/>
          <w:b/>
          <w:bCs/>
          <w:color w:val="000000" w:themeColor="text1"/>
          <w:sz w:val="28"/>
          <w:szCs w:val="28"/>
          <w:rtl/>
        </w:rPr>
      </w:pPr>
      <w:bookmarkStart w:id="30" w:name="_Toc172397776"/>
      <w:bookmarkStart w:id="31" w:name="_Toc172746089"/>
      <w:bookmarkStart w:id="32" w:name="_Toc179741527"/>
      <w:bookmarkStart w:id="33" w:name="_Toc217821155"/>
      <w:bookmarkStart w:id="34" w:name="_Hlk217889383"/>
      <w:bookmarkStart w:id="35" w:name="_Hlk218530871"/>
      <w:r w:rsidRPr="00132A3E">
        <w:rPr>
          <w:rFonts w:ascii="Sakkal Majalla" w:hAnsi="Sakkal Majalla" w:cs="Sakkal Majalla"/>
          <w:b/>
          <w:bCs/>
          <w:color w:val="000000" w:themeColor="text1"/>
          <w:sz w:val="28"/>
          <w:szCs w:val="28"/>
          <w:rtl/>
        </w:rPr>
        <w:lastRenderedPageBreak/>
        <w:t>المقدمة</w:t>
      </w:r>
      <w:bookmarkEnd w:id="30"/>
      <w:bookmarkEnd w:id="31"/>
      <w:bookmarkEnd w:id="32"/>
      <w:bookmarkEnd w:id="33"/>
    </w:p>
    <w:p w14:paraId="6962B589" w14:textId="77777777" w:rsidR="00FC62D2" w:rsidRPr="003F5ED3" w:rsidRDefault="00FC62D2" w:rsidP="00FC62D2">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تمثل وسائل التواصل الاجتماعي اليوم أحد أهم التحولات البنيوية في منظومة الاتصال المعاصرة، حيث أعادت تشكيل أنماط إنتاج الأخبار وتداولها واستهلاكها على نحو غير مسبوق. ومع تسارع التحول الرقمي وتزايد الاعتماد على الهواتف الذكية، برزت منصات التواصل بوصفها مصادر رئيسة للمعلومات لدى فئات واسعة من الجمهور، ولا سيما فئة الشباب. وفي هذا السياق، تبرز منصة سناب شات باعتبارها إحدى أكثر المنصات انتشارًا في المملكة العربية السعودية، حيث تحولت من تطبيق لتبادل الصور ومقاطع الفيديو القصيرة إلى فضاء إعلامي متعدد الوظائف، يضم حسابات إخبارية رسمية، ومؤسسات إعلامية، ومؤثرين، ومحتوى إخباريًا متنوعًا يُقدَّم بأساليب تفاعلية وجاذبة تتناسب مع الخصائص الاتصالية للبيئة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15247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جُم20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7E07">
            <w:rPr>
              <w:rFonts w:ascii="Sakkal Majalla" w:hAnsi="Sakkal Majalla" w:cs="Sakkal Majalla" w:hint="cs"/>
              <w:noProof/>
              <w:sz w:val="28"/>
              <w:szCs w:val="28"/>
              <w:rtl/>
              <w:lang w:bidi="ar-EG"/>
            </w:rPr>
            <w:t>(جُمعة، 2020)</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0ADB2AB4" w14:textId="77777777" w:rsidR="00FC62D2" w:rsidRPr="003F5ED3" w:rsidRDefault="00FC62D2" w:rsidP="00FC62D2">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لقد أسهمت الخصائص التقنية لمنصة سناب شات—مثل خاصية “القصص”، والبث السريع، والطابع الآني للمحتوى، وسهولة إعادة النشر—في إعادة تعريف مفهوم الخبر ذاته، من حيث شكله وسرعة تداوله وأسلوب تقديمه. كما أتاحت المنصة إمكانات عالية للتفاعل والمشاركة، ما جعل المتلقي شريكًا في العملية الاتصالية، لا مجرد مستقبل سلبي. وفي ضوء هذا التحول، لم يعد استهلاك الأخبار مقتصرًا على الوسائل التقليدية كالصحف المطبوعة أو القنوات التلفزيونية، بل أصبح يتم عبر بيئات رقمية تدمج بين الطابع الشخصي والترفيهي والإخباري في آن واحد. ويكتسب هذا التحول أهمية خاصة في المجتمع السعودي، حيث تشكل فئة الشباب نسبة كبيرة من السكان، وتمثل القوة الأكثر استخدامًا للتقنيات الرقمية والمنصات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92619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فوا23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7E07">
            <w:rPr>
              <w:rFonts w:ascii="Sakkal Majalla" w:hAnsi="Sakkal Majalla" w:cs="Sakkal Majalla" w:hint="cs"/>
              <w:noProof/>
              <w:sz w:val="28"/>
              <w:szCs w:val="28"/>
              <w:rtl/>
              <w:lang w:bidi="ar-EG"/>
            </w:rPr>
            <w:t>(فواز، 2023)</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1501FE61" w14:textId="77777777" w:rsidR="00FC62D2" w:rsidRPr="003F5ED3" w:rsidRDefault="00FC62D2" w:rsidP="00FC62D2">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تنطلق هذه الدراسة من الإطار النظري لنظرية الاستخدامات والإشباعات، التي تفترض أن الجمهور يتجه إلى الوسائل الإعلامية بدوافع محددة سعيًا لتحقيق إشباعات معينة، سواء كانت معرفية أو اجتماعية أو ترفيهية أو نفسية. وتُعد هذه النظرية من أكثر الأطر ملاءمة لفهم العلاقة بين الشباب السعودي ومنصة سناب شات كمصدر للأخبار، إذ تتيح تحليل الدوافع الكامنة وراء هذا الاستخدام، مثل الرغبة في متابعة المستجدات المحلية، أو البحث عن التفسير والتحليل، أو الإحساس بالمشاركة المجتمعية، أو حتى قضاء وقت الفراغ بطريقة تجمع بين الفائدة والمتعة. كما تساعد في الكشف عن الإشباعات المتحققة فعليًا، ومدى توافقها مع توقعات المستخدمين، وتأثير ذلك في استمرارهم في الاعتماد على المنصة كمصدر إخباري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48310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الم233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7E07">
            <w:rPr>
              <w:rFonts w:ascii="Sakkal Majalla" w:hAnsi="Sakkal Majalla" w:cs="Sakkal Majalla" w:hint="cs"/>
              <w:noProof/>
              <w:sz w:val="28"/>
              <w:szCs w:val="28"/>
              <w:rtl/>
              <w:lang w:bidi="ar-EG"/>
            </w:rPr>
            <w:t>(المستنير، 2023)</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0888918E" w14:textId="77777777" w:rsidR="00FC62D2" w:rsidRPr="003F5ED3" w:rsidRDefault="00FC62D2" w:rsidP="00FC62D2">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lastRenderedPageBreak/>
        <w:t>وتكتسب مدينة الرياض أهمية خاصة بوصفها عاصمة المملكة ومركزها السياسي والاقتصادي والإعلامي، فضلًا عن كونها بيئة حضرية تتسم بكثافة سكانية عالية وتنوع ثقافي وتعليمي واسع. ويجعل ذلك من شباب الرياض نموذجًا دالًا يمكن من خلاله استقراء أنماط استخدام الأخبار عبر المنصات الرقمية في السياق السعودي. كما أن الحضور القوي للمؤسسات الإعلامية الرسمية والخاصة على سناب شات، إلى جانب الحسابات الفردية المؤثرة، يخلق بيئة تنافسية في تقديم المحتوى الإخباري، ما يستدعي دراسة علمية منهجية لتحليل طبيعة هذا الاستخدام وأبعاده الاتصالية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217721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Kli223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7E07">
            <w:rPr>
              <w:rFonts w:ascii="Sakkal Majalla" w:hAnsi="Sakkal Majalla" w:cs="Sakkal Majalla" w:hint="cs"/>
              <w:noProof/>
              <w:sz w:val="28"/>
              <w:szCs w:val="28"/>
              <w:rtl/>
              <w:lang w:bidi="ar-EG"/>
            </w:rPr>
            <w:t>(</w:t>
          </w:r>
          <w:r w:rsidRPr="00B77E07">
            <w:rPr>
              <w:rFonts w:ascii="Sakkal Majalla" w:hAnsi="Sakkal Majalla" w:cs="Sakkal Majalla" w:hint="cs"/>
              <w:noProof/>
              <w:sz w:val="28"/>
              <w:szCs w:val="28"/>
              <w:lang w:bidi="ar-EG"/>
            </w:rPr>
            <w:t>Klingmann</w:t>
          </w:r>
          <w:r w:rsidRPr="00B77E0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7A449E8B" w14:textId="77777777" w:rsidR="00FC62D2" w:rsidRPr="003F5ED3" w:rsidRDefault="00FC62D2" w:rsidP="00FC62D2">
      <w:pPr>
        <w:spacing w:line="360" w:lineRule="auto"/>
        <w:ind w:firstLine="610"/>
        <w:jc w:val="both"/>
        <w:rPr>
          <w:rFonts w:ascii="Sakkal Majalla" w:hAnsi="Sakkal Majalla" w:cs="Sakkal Majalla"/>
          <w:sz w:val="28"/>
          <w:szCs w:val="28"/>
        </w:rPr>
      </w:pPr>
      <w:r w:rsidRPr="003F5ED3">
        <w:rPr>
          <w:rFonts w:ascii="Sakkal Majalla" w:hAnsi="Sakkal Majalla" w:cs="Sakkal Majalla"/>
          <w:sz w:val="28"/>
          <w:szCs w:val="28"/>
          <w:rtl/>
        </w:rPr>
        <w:t>تهدف هذه الدراسة إلى استكشاف مدى اعتماد الشباب السعودي في مدينة الرياض على منصة سناب شات كمصدر للأخبار، وتحليل العلاقة بين دوافع الاستخدام والإشباعات المتحققة، في ضوء الخصائص الديموغرافية والاجتماعية للمبحوثين. كما تسعى إلى الإسهام في سد فجوة بحثية تتعلق بدراسة المنصات ذات الطابع البصري والتفاعلي كمصادر إخبارية، في ظل تركّز معظم الدراسات السابقة على منصات أخرى أو على وسائل الإعلام التقليدية. ومن ثم، فإن هذه الدراسة لا تقتصر أهميتها على البعد الأكاديمي فحسب، بل تمتد إلى البعد التطبيقي، من خلال تقديم مؤشرات يمكن أن تفيد المؤسسات الإعلامية وصنّاع المحتوى في تطوير استراتيجيات أكثر فاعلية في مخاطبة الشباب عبر المنصات الرقمية</w:t>
      </w:r>
      <w:r w:rsidRPr="003F5ED3">
        <w:rPr>
          <w:rFonts w:ascii="Sakkal Majalla" w:hAnsi="Sakkal Majalla" w:cs="Sakkal Majalla"/>
          <w:sz w:val="28"/>
          <w:szCs w:val="28"/>
        </w:rPr>
        <w:t>.</w:t>
      </w:r>
      <w:r>
        <w:rPr>
          <w:rFonts w:ascii="Sakkal Majalla" w:hAnsi="Sakkal Majalla" w:cs="Sakkal Majalla" w:hint="cs"/>
          <w:sz w:val="28"/>
          <w:szCs w:val="28"/>
          <w:rtl/>
        </w:rPr>
        <w:t xml:space="preserve"> </w:t>
      </w:r>
      <w:r w:rsidRPr="003F5ED3">
        <w:rPr>
          <w:rFonts w:ascii="Sakkal Majalla" w:hAnsi="Sakkal Majalla" w:cs="Sakkal Majalla"/>
          <w:sz w:val="28"/>
          <w:szCs w:val="28"/>
          <w:rtl/>
        </w:rPr>
        <w:t>تأتي هذه الدراسة محاولةً لفهم التحولات في السلوك الإخباري لدى الشباب السعودي، وتحليل أبعاد العلاقة بين المنصة الرقمية والدوافع الفردية والإشباعات المتحققة، بما يسهم في تعميق الفهم العلمي لدور وسائل التواصل الاجتماعي في تشكيل الوعي والمعرفة في المجتمع المعاصر</w:t>
      </w:r>
      <w:r w:rsidRPr="003F5ED3">
        <w:rPr>
          <w:rFonts w:ascii="Sakkal Majalla" w:hAnsi="Sakkal Majalla" w:cs="Sakkal Majalla"/>
          <w:sz w:val="28"/>
          <w:szCs w:val="28"/>
        </w:rPr>
        <w:t>.</w:t>
      </w:r>
    </w:p>
    <w:p w14:paraId="78CAAF93" w14:textId="3F85D8F7" w:rsidR="00B7758B" w:rsidRPr="003B7C9C" w:rsidRDefault="003B7C9C" w:rsidP="00B92713">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36" w:name="_Toc171380653"/>
      <w:bookmarkStart w:id="37" w:name="_Toc175325838"/>
      <w:bookmarkStart w:id="38" w:name="_Toc217821156"/>
      <w:r>
        <w:rPr>
          <w:rFonts w:ascii="Sakkal Majalla" w:hAnsi="Sakkal Majalla" w:cs="Sakkal Majalla"/>
          <w:b/>
          <w:bCs/>
          <w:color w:val="000000"/>
          <w:sz w:val="28"/>
          <w:szCs w:val="28"/>
          <w:rtl/>
        </w:rPr>
        <w:t>مشكلة الدراسة</w:t>
      </w:r>
      <w:bookmarkEnd w:id="36"/>
      <w:bookmarkEnd w:id="37"/>
      <w:bookmarkEnd w:id="38"/>
    </w:p>
    <w:p w14:paraId="68409460" w14:textId="77777777" w:rsidR="00FC62D2" w:rsidRDefault="00FC62D2" w:rsidP="00FC62D2">
      <w:pPr>
        <w:spacing w:after="0" w:line="360" w:lineRule="auto"/>
        <w:ind w:firstLine="610"/>
        <w:jc w:val="both"/>
        <w:rPr>
          <w:rFonts w:ascii="Sakkal Majalla" w:hAnsi="Sakkal Majalla" w:cs="Sakkal Majalla"/>
          <w:sz w:val="28"/>
          <w:szCs w:val="28"/>
          <w:rtl/>
        </w:rPr>
      </w:pPr>
      <w:r w:rsidRPr="003F5ED3">
        <w:rPr>
          <w:rFonts w:ascii="Sakkal Majalla" w:hAnsi="Sakkal Majalla" w:cs="Sakkal Majalla"/>
          <w:sz w:val="28"/>
          <w:szCs w:val="28"/>
          <w:rtl/>
        </w:rPr>
        <w:t xml:space="preserve">تنبثق مشكلة هذه الدراسة من التحول الجذري الذي شهده المشهد الإعلامي في المملكة العربية السعودية، حيث لم يعد الشباب يعتمدون على الوسائل التقليدية بوصفها المصدر الرئيس للأخبار، بل اتجهوا بصورة متزايدة إلى المنصات الرقمية، وفي مقدمتها منصة سناب شات، التي أصبحت تؤدي دورًا مزدوجًا يجمع بين الطابع الاجتماعي والترفيهي والإخباري في آن واحد. ورغم الانتشار الواسع للمنصة بين الشباب السعودي، ولا سيما في مدينة الرياض، فإن طبيعة استخدامها كمصدر للأخبار ما تزال غير واضحة من حيث حجم الاعتماد عليها، وأنماط التعرض للمحتوى الإخباري عبرها، والدوافع التي تحكم هذا الاستخدام، والإشباعات التي يسعى المستخدمون إلى تحقيقها أو يحصلون عليها فعليًا. كما أن الطابع البصري السريع والمختصر للمحتوى الإخباري عبر سناب شات يثير تساؤلات حول مدى عمق الفهم الذي يتحقق لدى المتلقين، ومدى موثوقية المصادر التي يعتمدون عليها، وتأثير ذلك في تشكيل اتجاهاتهم ومعارفهم. وعليه، تتحدد المشكلة الرئيسة للدراسة في غياب تصور علمي دقيق يفسر </w:t>
      </w:r>
      <w:r w:rsidRPr="003F5ED3">
        <w:rPr>
          <w:rFonts w:ascii="Sakkal Majalla" w:hAnsi="Sakkal Majalla" w:cs="Sakkal Majalla"/>
          <w:sz w:val="28"/>
          <w:szCs w:val="28"/>
          <w:rtl/>
        </w:rPr>
        <w:lastRenderedPageBreak/>
        <w:t>العلاقة بين استخدام الشباب السعودي في مدينة الرياض لمنصة سناب شات كمصدر للأخبار وبين الدوافع التي تقودهم إلى هذا الاستخدام والإشباعات المتحققة لهم في ضوء نظرية الاستخدامات والإشباعات</w:t>
      </w:r>
      <w:r w:rsidRPr="003F5ED3">
        <w:rPr>
          <w:rFonts w:ascii="Sakkal Majalla" w:hAnsi="Sakkal Majalla" w:cs="Sakkal Majalla"/>
          <w:sz w:val="28"/>
          <w:szCs w:val="28"/>
        </w:rPr>
        <w:t>.</w:t>
      </w:r>
    </w:p>
    <w:p w14:paraId="108926B5" w14:textId="77777777" w:rsidR="00FC62D2" w:rsidRDefault="00FC62D2" w:rsidP="00FC62D2">
      <w:pPr>
        <w:spacing w:after="0" w:line="360" w:lineRule="auto"/>
        <w:ind w:firstLine="610"/>
        <w:jc w:val="both"/>
        <w:rPr>
          <w:rFonts w:ascii="Sakkal Majalla" w:hAnsi="Sakkal Majalla" w:cs="Sakkal Majalla"/>
          <w:sz w:val="28"/>
          <w:szCs w:val="28"/>
          <w:rtl/>
        </w:rPr>
      </w:pPr>
      <w:r w:rsidRPr="003F5ED3">
        <w:rPr>
          <w:rFonts w:ascii="Sakkal Majalla" w:hAnsi="Sakkal Majalla" w:cs="Sakkal Majalla"/>
          <w:sz w:val="28"/>
          <w:szCs w:val="28"/>
          <w:rtl/>
        </w:rPr>
        <w:t>ويترتب على هذه المشكلة الرئيسة عدد من الإشكالات الفرعية؛ من أبرزها احتمال تنامي الاعتماد على مصادر إخبارية غير تقليدية قد تفتقر أحيانًا إلى المعايير المهنية الصارمة، مما قد يؤثر في مستوى الوعي الإعلامي لدى الشباب. كما قد يؤدي تفضيل المحتوى السريع والمختصر إلى الاكتفاء بالمعلومات السطحية على حساب التحليل المتعمق، وهو ما قد ينعكس على طبيعة المعرفة المتشكلة تجاه القضايا العامة. ويضاف إلى ذلك إشكال يتعلق بمدى إشباع المنصة للاحتياجات المعرفية مقارنة بإشباعات أخرى ذات طابع ترفيهي أو اجتماعي، الأمر الذي قد يفضي إلى تداخل الدوافع وتباينها بين ما هو إخباري وما هو تفاعلي أو تسلوي. كذلك تبرز مسألة الثقة في المحتوى الإخباري المتداول عبر الحسابات الفردية والمؤثرين مقارنة بالحسابات الرسمية، وما قد يترتب على ذلك من تأثيرات على مصداقية المعلومات المتلقاة. كما أن غياب بيانات علمية دقيقة حول أنماط الاستخدام في البيئة المحلية بالرياض يحدّ من قدرة المؤسسات الإعلامية وصنّاع القرار على تطوير استراتيجيات اتصال فعّالة تستجيب لاحتياجات الشباب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48022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Al-Zahrani</w:t>
          </w:r>
          <w:r w:rsidRPr="0009468D">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789E9C95" w14:textId="77777777" w:rsidR="00FC62D2" w:rsidRPr="003F5ED3" w:rsidRDefault="00FC62D2" w:rsidP="00FC62D2">
      <w:pPr>
        <w:spacing w:after="0" w:line="360" w:lineRule="auto"/>
        <w:ind w:firstLine="610"/>
        <w:jc w:val="both"/>
        <w:rPr>
          <w:rFonts w:ascii="Sakkal Majalla" w:hAnsi="Sakkal Majalla" w:cs="Sakkal Majalla"/>
          <w:b/>
          <w:bCs/>
          <w:i/>
          <w:iCs/>
          <w:sz w:val="28"/>
          <w:szCs w:val="28"/>
        </w:rPr>
      </w:pPr>
      <w:r w:rsidRPr="003F5ED3">
        <w:rPr>
          <w:rFonts w:ascii="Sakkal Majalla" w:hAnsi="Sakkal Majalla" w:cs="Sakkal Majalla"/>
          <w:sz w:val="28"/>
          <w:szCs w:val="28"/>
          <w:rtl/>
        </w:rPr>
        <w:t>وبناءً على مشكلة الدراسة الرئيسة، يتمثل السؤال الرئيس للدراسة في</w:t>
      </w:r>
      <w:r w:rsidRPr="003F5ED3">
        <w:rPr>
          <w:rFonts w:ascii="Sakkal Majalla" w:hAnsi="Sakkal Majalla" w:cs="Sakkal Majalla"/>
          <w:sz w:val="28"/>
          <w:szCs w:val="28"/>
        </w:rPr>
        <w:t>:</w:t>
      </w:r>
      <w:r>
        <w:rPr>
          <w:rFonts w:ascii="Sakkal Majalla" w:hAnsi="Sakkal Majalla" w:cs="Sakkal Majalla" w:hint="cs"/>
          <w:sz w:val="28"/>
          <w:szCs w:val="28"/>
          <w:rtl/>
        </w:rPr>
        <w:t xml:space="preserve"> </w:t>
      </w:r>
      <w:r w:rsidRPr="003F5ED3">
        <w:rPr>
          <w:rFonts w:ascii="Sakkal Majalla" w:hAnsi="Sakkal Majalla" w:cs="Sakkal Majalla"/>
          <w:b/>
          <w:bCs/>
          <w:i/>
          <w:iCs/>
          <w:sz w:val="28"/>
          <w:szCs w:val="28"/>
          <w:rtl/>
        </w:rPr>
        <w:t>ما طبيعة العلاقة بين استخدام الشباب السعودي في مدينة الرياض لمنصة سناب شات كمصدر للأخبار وبين دوافع هذا الاستخدام والإشباعات المتحققة لهم؟</w:t>
      </w:r>
    </w:p>
    <w:p w14:paraId="387FB638" w14:textId="77777777" w:rsidR="00B7758B" w:rsidRPr="00FC62D2" w:rsidRDefault="00B7758B" w:rsidP="00B7758B">
      <w:pPr>
        <w:rPr>
          <w:rtl/>
        </w:rPr>
      </w:pPr>
    </w:p>
    <w:p w14:paraId="3822A027" w14:textId="32C2A2D5" w:rsidR="003A6C31" w:rsidRPr="00AC666F" w:rsidRDefault="00C8602B" w:rsidP="00AC666F">
      <w:pPr>
        <w:pStyle w:val="2"/>
        <w:spacing w:line="360" w:lineRule="auto"/>
        <w:jc w:val="both"/>
        <w:rPr>
          <w:rFonts w:ascii="Sakkal Majalla" w:hAnsi="Sakkal Majalla" w:cs="Sakkal Majalla"/>
          <w:b/>
          <w:bCs/>
          <w:color w:val="000000" w:themeColor="text1"/>
          <w:sz w:val="28"/>
          <w:szCs w:val="28"/>
          <w:rtl/>
        </w:rPr>
      </w:pPr>
      <w:bookmarkStart w:id="39" w:name="_Toc172397777"/>
      <w:bookmarkStart w:id="40" w:name="_Toc172746090"/>
      <w:bookmarkStart w:id="41" w:name="_Toc179741528"/>
      <w:bookmarkStart w:id="42" w:name="_Toc217821157"/>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39"/>
      <w:bookmarkEnd w:id="40"/>
      <w:bookmarkEnd w:id="41"/>
      <w:bookmarkEnd w:id="42"/>
      <w:r w:rsidR="00D22171" w:rsidRPr="00132A3E">
        <w:rPr>
          <w:rFonts w:ascii="Sakkal Majalla" w:hAnsi="Sakkal Majalla" w:cs="Sakkal Majalla"/>
          <w:b/>
          <w:bCs/>
          <w:color w:val="000000" w:themeColor="text1"/>
          <w:sz w:val="28"/>
          <w:szCs w:val="28"/>
          <w:rtl/>
        </w:rPr>
        <w:t xml:space="preserve"> </w:t>
      </w:r>
      <w:bookmarkStart w:id="43" w:name="_Toc172397779"/>
      <w:bookmarkStart w:id="44" w:name="_Toc172746092"/>
      <w:bookmarkStart w:id="45" w:name="_Toc179741530"/>
      <w:bookmarkStart w:id="46" w:name="_Toc217821158"/>
    </w:p>
    <w:p w14:paraId="4FC11477" w14:textId="77777777" w:rsidR="00FC62D2" w:rsidRPr="003F5ED3" w:rsidRDefault="00FC62D2">
      <w:pPr>
        <w:pStyle w:val="a8"/>
        <w:numPr>
          <w:ilvl w:val="0"/>
          <w:numId w:val="4"/>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3D3B098C" w14:textId="77777777" w:rsidR="00FC62D2" w:rsidRPr="003F5ED3" w:rsidRDefault="00FC62D2" w:rsidP="00FC62D2">
      <w:pPr>
        <w:spacing w:line="360" w:lineRule="auto"/>
        <w:jc w:val="both"/>
        <w:rPr>
          <w:rFonts w:ascii="Sakkal Majalla" w:hAnsi="Sakkal Majalla" w:cs="Sakkal Majalla"/>
          <w:sz w:val="28"/>
          <w:szCs w:val="28"/>
          <w:rtl/>
        </w:rPr>
      </w:pPr>
      <w:r w:rsidRPr="003F5ED3">
        <w:rPr>
          <w:rFonts w:ascii="Sakkal Majalla" w:hAnsi="Sakkal Majalla" w:cs="Sakkal Majalla"/>
          <w:sz w:val="28"/>
          <w:szCs w:val="28"/>
          <w:rtl/>
        </w:rPr>
        <w:t xml:space="preserve">تتجلى الأهمية العلمية لهذه الدراسة في إسهامها في إثراء الأدبيات النظرية والتطبيقية في مجال دراسات الإعلام الرقمي، ولا سيما تلك المرتبطة بنظرية الاستخدامات والإشباعات في سياق المنصات الاجتماعية ذات الطابع البصري والتفاعلي. فعلى الرغم من تعدد الدراسات التي تناولت استخدام وسائل التواصل الاجتماعي كمصادر للأخبار، فإن التركيز على منصة سناب شات يظل محدودًا نسبيًا في البيئة العربية عمومًا والسعودية خصوصًا، وذلك بسبب خصوصية بنيتها التقنية القائمة على المحتوى الزائل والسرد البصري السريع، وهي خصائص قد تؤثر في طبيعة التعرض الإخباري ومستوى التفاعل معه. ومن ثم، تسهم هذه الدراسة في توسيع نطاق تطبيق نظرية الاستخدامات والإشباعات عبر اختبارها في بيئة رقمية معاصرة تتسم بخصائص مختلفة عن الوسائل التقليدية، كما تقدم إطارًا تحليليًا يربط بين دوافع الاستخدام وأنماط التعرض ومستوى الإشباع المتحقق لدى فئة الشباب. كذلك، تضيف الدراسة بعدًا مكانيًا مهمًا من خلال تطبيقها على الشباب السعودي في مدينة الرياض، بما يعزز من فهم </w:t>
      </w:r>
      <w:r w:rsidRPr="003F5ED3">
        <w:rPr>
          <w:rFonts w:ascii="Sakkal Majalla" w:hAnsi="Sakkal Majalla" w:cs="Sakkal Majalla"/>
          <w:sz w:val="28"/>
          <w:szCs w:val="28"/>
          <w:rtl/>
        </w:rPr>
        <w:lastRenderedPageBreak/>
        <w:t>الخصوصية الثقافية والاجتماعية التي تحكم السلوك الإعلامي في المجتمع السعودي، ويسهم في سد فجوة بحثية تتعلق بتحولات استهلاك الأخبار في البيئات الحضرية الخليجية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54684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Dwivedi</w:t>
          </w:r>
          <w:r w:rsidRPr="0009468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1CEA246A" w14:textId="77777777" w:rsidR="00FC62D2" w:rsidRPr="003F5ED3" w:rsidRDefault="00FC62D2">
      <w:pPr>
        <w:pStyle w:val="a8"/>
        <w:numPr>
          <w:ilvl w:val="0"/>
          <w:numId w:val="4"/>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5D83C734" w14:textId="77777777" w:rsidR="00FC62D2" w:rsidRPr="003F5ED3" w:rsidRDefault="00FC62D2" w:rsidP="00FC62D2">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أما الأهمية العملية للدراسة، فتنبع من قدرتها على تزويد صُنّاع القرار الإعلامي والمؤسسات الصحفية والإخبارية والمؤثرين الرقميين بمؤشرات علمية دقيقة حول طبيعة تفاعل الشباب مع المحتوى الإخباري عبر سناب شات، والدوافع التي تحفزهم للاعتماد عليه، والإشباعات التي يتوقعون تحقيقها. فمن خلال فهم هذه الأبعاد، يمكن للمؤسسات الإعلامية تطوير استراتيجيات محتوى أكثر فاعلية، تتواءم مع تفضيلات الشباب من حيث الأسلوب، وطريقة العرض، ودرجة التفاعل، مع الحفاظ على المعايير المهنية والمصداقية. كما تساعد نتائج الدراسة في توجيه المبادرات المتعلقة بالتثقيف الإعلامي وتعزيز الوعي النقدي لدى الشباب، بما يحد من مخاطر التعرض للمعلومات غير الدقيقة أو المضللة. وإضافة إلى ذلك، فإن تحديد مستوى الثقة والاعتماد على المنصة كمصدر إخباري يتيح للجهات المعنية بالشأن العام تصميم حملات توعوية وإعلامية أكثر كفاءة في الوصول إلى هذه الفئة المؤثرة من المجتمع، بما يعزز من فعالية الاتصال الجماهيري في البيئة الرقمية المعاصرة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90571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Cro211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Croes</w:t>
          </w:r>
          <w:r w:rsidRPr="0009468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63F817A4" w14:textId="77777777" w:rsidR="00A831A8" w:rsidRPr="00FC62D2" w:rsidRDefault="00A831A8" w:rsidP="00E06067">
      <w:pPr>
        <w:spacing w:after="0" w:line="360" w:lineRule="auto"/>
        <w:jc w:val="both"/>
        <w:rPr>
          <w:rFonts w:ascii="Sakkal Majalla" w:eastAsia="Calibri" w:hAnsi="Sakkal Majalla" w:cs="Sakkal Majalla"/>
          <w:sz w:val="28"/>
          <w:szCs w:val="28"/>
        </w:rPr>
      </w:pPr>
    </w:p>
    <w:p w14:paraId="58EACCA3" w14:textId="4963AE69" w:rsidR="00C0114D" w:rsidRDefault="00D22171" w:rsidP="003A6C31">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47" w:name="_Toc172397781"/>
      <w:bookmarkStart w:id="48" w:name="_Toc172746094"/>
      <w:bookmarkStart w:id="49" w:name="_Toc179741532"/>
      <w:bookmarkEnd w:id="43"/>
      <w:bookmarkEnd w:id="44"/>
      <w:bookmarkEnd w:id="45"/>
      <w:bookmarkEnd w:id="46"/>
    </w:p>
    <w:p w14:paraId="2056DEFB" w14:textId="77777777" w:rsidR="00FC62D2" w:rsidRDefault="00FC62D2" w:rsidP="00FC62D2">
      <w:pPr>
        <w:spacing w:after="0" w:line="360" w:lineRule="auto"/>
        <w:jc w:val="both"/>
        <w:rPr>
          <w:rFonts w:ascii="Sakkal Majalla" w:hAnsi="Sakkal Majalla" w:cs="Sakkal Majalla"/>
          <w:b/>
          <w:bCs/>
          <w:sz w:val="28"/>
          <w:szCs w:val="28"/>
          <w:rtl/>
        </w:rPr>
      </w:pPr>
      <w:bookmarkStart w:id="50" w:name="_Toc217821159"/>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3FB50785" w14:textId="77777777" w:rsidR="00FC62D2" w:rsidRPr="003F5ED3" w:rsidRDefault="00FC62D2">
      <w:pPr>
        <w:pStyle w:val="a8"/>
        <w:numPr>
          <w:ilvl w:val="0"/>
          <w:numId w:val="4"/>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يتمثل الهدف الرئيس لهذه الدراسة في الكشف عن طبيعة العلاقة بين استخدام الشباب السعودي في مدينة الرياض لمنصة سناب شات كمصدر للأخبار وبين الدوافع التي تحكم هذا الاستخدام والإشباعات المتحققة لهم، وذلك في ضوء نظرية الاستخدامات والإشباعات</w:t>
      </w:r>
      <w:r w:rsidRPr="003F5ED3">
        <w:rPr>
          <w:rFonts w:ascii="Sakkal Majalla" w:hAnsi="Sakkal Majalla" w:cs="Sakkal Majalla"/>
          <w:sz w:val="28"/>
          <w:szCs w:val="28"/>
        </w:rPr>
        <w:t>.</w:t>
      </w:r>
    </w:p>
    <w:p w14:paraId="1EEE45F8" w14:textId="77777777" w:rsidR="00FC62D2" w:rsidRPr="003F5ED3" w:rsidRDefault="00FC62D2" w:rsidP="00FC62D2">
      <w:pPr>
        <w:spacing w:after="0" w:line="360" w:lineRule="auto"/>
        <w:jc w:val="both"/>
        <w:rPr>
          <w:rFonts w:ascii="Sakkal Majalla" w:hAnsi="Sakkal Majalla" w:cs="Sakkal Majalla"/>
          <w:b/>
          <w:bCs/>
          <w:sz w:val="28"/>
          <w:szCs w:val="28"/>
        </w:rPr>
      </w:pPr>
    </w:p>
    <w:p w14:paraId="35FF0DF7" w14:textId="77777777" w:rsidR="00FC62D2" w:rsidRDefault="00FC62D2" w:rsidP="00FC62D2">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14C79287" w14:textId="77777777" w:rsidR="00FC62D2" w:rsidRDefault="00FC62D2">
      <w:pPr>
        <w:pStyle w:val="a8"/>
        <w:numPr>
          <w:ilvl w:val="0"/>
          <w:numId w:val="5"/>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Pr>
        <w:t xml:space="preserve">  </w:t>
      </w:r>
      <w:r w:rsidRPr="003F5ED3">
        <w:rPr>
          <w:rFonts w:ascii="Sakkal Majalla" w:hAnsi="Sakkal Majalla" w:cs="Sakkal Majalla"/>
          <w:sz w:val="28"/>
          <w:szCs w:val="28"/>
          <w:rtl/>
        </w:rPr>
        <w:t>التعرف على مستوى اعتماد الشباب السعودي في مدينة الرياض على سناب شات كمصدر للحصول على الأخبار مقارنة بوسائل الإعلام الأخرى</w:t>
      </w:r>
      <w:r w:rsidRPr="003F5ED3">
        <w:rPr>
          <w:rFonts w:ascii="Sakkal Majalla" w:hAnsi="Sakkal Majalla" w:cs="Sakkal Majalla"/>
          <w:sz w:val="28"/>
          <w:szCs w:val="28"/>
        </w:rPr>
        <w:t>.</w:t>
      </w:r>
    </w:p>
    <w:p w14:paraId="474CF7B2" w14:textId="77777777" w:rsidR="00FC62D2" w:rsidRDefault="00FC62D2">
      <w:pPr>
        <w:pStyle w:val="a8"/>
        <w:numPr>
          <w:ilvl w:val="0"/>
          <w:numId w:val="5"/>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تحديد الدوافع الرئيسة التي تدفع الشباب إلى استخدام سناب شات لمتابعة الأخبار، سواء كانت دوافع معرفية أو اجتماعية أو ترفيهية أو غيرها</w:t>
      </w:r>
      <w:r w:rsidRPr="003F5ED3">
        <w:rPr>
          <w:rFonts w:ascii="Sakkal Majalla" w:hAnsi="Sakkal Majalla" w:cs="Sakkal Majalla"/>
          <w:sz w:val="28"/>
          <w:szCs w:val="28"/>
        </w:rPr>
        <w:t>.</w:t>
      </w:r>
    </w:p>
    <w:p w14:paraId="6EC73969" w14:textId="77777777" w:rsidR="00FC62D2" w:rsidRDefault="00FC62D2">
      <w:pPr>
        <w:pStyle w:val="a8"/>
        <w:numPr>
          <w:ilvl w:val="0"/>
          <w:numId w:val="5"/>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lastRenderedPageBreak/>
        <w:t>قياس نوعية الإشباعات المتحققة للشباب نتيجة استخدامهم سناب شات كمصدر إخباري، ومدى توافقها مع دوافعهم المسبقة</w:t>
      </w:r>
      <w:r w:rsidRPr="003F5ED3">
        <w:rPr>
          <w:rFonts w:ascii="Sakkal Majalla" w:hAnsi="Sakkal Majalla" w:cs="Sakkal Majalla"/>
          <w:sz w:val="28"/>
          <w:szCs w:val="28"/>
        </w:rPr>
        <w:t>.</w:t>
      </w:r>
    </w:p>
    <w:p w14:paraId="6BF25180" w14:textId="77777777" w:rsidR="00FC62D2" w:rsidRDefault="00FC62D2">
      <w:pPr>
        <w:pStyle w:val="a8"/>
        <w:numPr>
          <w:ilvl w:val="0"/>
          <w:numId w:val="5"/>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تحليل طبيعة المحتوى الإخباري الذي يتابعه الشباب عبر سناب شات، من حيث الموضوعات، والمصادر (رسمية أو فردية)، ومستوى الثقة والمصداقية المدركة</w:t>
      </w:r>
      <w:r w:rsidRPr="003F5ED3">
        <w:rPr>
          <w:rFonts w:ascii="Sakkal Majalla" w:hAnsi="Sakkal Majalla" w:cs="Sakkal Majalla"/>
          <w:sz w:val="28"/>
          <w:szCs w:val="28"/>
        </w:rPr>
        <w:t>.</w:t>
      </w:r>
    </w:p>
    <w:p w14:paraId="4A2D8C1E" w14:textId="77777777" w:rsidR="00FC62D2" w:rsidRDefault="00FC62D2">
      <w:pPr>
        <w:pStyle w:val="a8"/>
        <w:numPr>
          <w:ilvl w:val="0"/>
          <w:numId w:val="5"/>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الكشف عن الفروق ذات الدلالة الإحصائية في دوافع الاستخدام والإشباعات المتحققة تبعًا للمتغيرات الديموغرافية (مثل العمر، المستوى التعليمي، وغيرها) لدى الشباب السعودي في مدينة الرياض</w:t>
      </w:r>
      <w:r w:rsidRPr="003F5ED3">
        <w:rPr>
          <w:rFonts w:ascii="Sakkal Majalla" w:hAnsi="Sakkal Majalla" w:cs="Sakkal Majalla"/>
          <w:sz w:val="28"/>
          <w:szCs w:val="28"/>
        </w:rPr>
        <w:t>.</w:t>
      </w:r>
    </w:p>
    <w:p w14:paraId="46FBC135" w14:textId="77777777" w:rsidR="00FC62D2" w:rsidRPr="00FC62D2" w:rsidRDefault="00FC62D2" w:rsidP="00FC62D2">
      <w:pPr>
        <w:spacing w:after="0" w:line="360" w:lineRule="auto"/>
        <w:jc w:val="both"/>
        <w:rPr>
          <w:rFonts w:ascii="Sakkal Majalla" w:hAnsi="Sakkal Majalla" w:cs="Sakkal Majalla"/>
          <w:sz w:val="28"/>
          <w:szCs w:val="28"/>
        </w:rPr>
      </w:pPr>
    </w:p>
    <w:p w14:paraId="5B2EC66B" w14:textId="22CFCDC9" w:rsidR="002B309A" w:rsidRPr="00590961" w:rsidRDefault="002B309A" w:rsidP="00B7758B">
      <w:pPr>
        <w:pStyle w:val="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50"/>
    </w:p>
    <w:p w14:paraId="40F48769" w14:textId="77777777" w:rsidR="00FC62D2" w:rsidRPr="00664D28" w:rsidRDefault="00FC62D2" w:rsidP="00FC62D2">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7FFB984A" w14:textId="77777777" w:rsidR="00FC62D2" w:rsidRPr="003F5ED3" w:rsidRDefault="00FC62D2">
      <w:pPr>
        <w:pStyle w:val="a8"/>
        <w:numPr>
          <w:ilvl w:val="0"/>
          <w:numId w:val="4"/>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طبيعة العلاقة بين استخدام الشباب السعودي في مدينة الرياض لمنصة سناب شات كمصدر للأخبار وبين دوافع هذا الاستخدام والإشباعات المتحققة لهم؟</w:t>
      </w:r>
    </w:p>
    <w:p w14:paraId="285C0391" w14:textId="77777777" w:rsidR="00FC62D2" w:rsidRPr="00B25306" w:rsidRDefault="00FC62D2" w:rsidP="00FC62D2">
      <w:pPr>
        <w:spacing w:after="0" w:line="360" w:lineRule="auto"/>
        <w:jc w:val="both"/>
        <w:rPr>
          <w:rFonts w:ascii="Sakkal Majalla" w:hAnsi="Sakkal Majalla" w:cs="Sakkal Majalla"/>
          <w:b/>
          <w:bCs/>
          <w:sz w:val="28"/>
          <w:szCs w:val="28"/>
          <w:rtl/>
        </w:rPr>
      </w:pPr>
    </w:p>
    <w:p w14:paraId="6D01A8D1" w14:textId="77777777" w:rsidR="00FC62D2" w:rsidRPr="003F5ED3" w:rsidRDefault="00FC62D2" w:rsidP="00FC62D2">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73B63D47" w14:textId="77777777" w:rsidR="00FC62D2" w:rsidRDefault="00FC62D2">
      <w:pPr>
        <w:pStyle w:val="a8"/>
        <w:numPr>
          <w:ilvl w:val="0"/>
          <w:numId w:val="6"/>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مدى اعتماد الشباب السعودي في مدينة الرياض على منصة سناب شات كمصدر للحصول على الأخبار مقارنة بوسائل الإعلام الأخرى؟</w:t>
      </w:r>
    </w:p>
    <w:p w14:paraId="3159C79A" w14:textId="77777777" w:rsidR="00FC62D2" w:rsidRDefault="00FC62D2">
      <w:pPr>
        <w:pStyle w:val="a8"/>
        <w:numPr>
          <w:ilvl w:val="0"/>
          <w:numId w:val="6"/>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الدوافع الرئيسة التي تدفع الشباب السعودي إلى استخدام سناب شات لمتابعة الأخبار؟</w:t>
      </w:r>
    </w:p>
    <w:p w14:paraId="5C4B2DB2" w14:textId="77777777" w:rsidR="00FC62D2" w:rsidRDefault="00FC62D2">
      <w:pPr>
        <w:pStyle w:val="a8"/>
        <w:numPr>
          <w:ilvl w:val="0"/>
          <w:numId w:val="6"/>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أنواع الإشباعات التي يحققها الشباب نتيجة استخدامهم سناب شات كمصدر إخباري؟</w:t>
      </w:r>
    </w:p>
    <w:p w14:paraId="4B24DBD5" w14:textId="77777777" w:rsidR="00FC62D2" w:rsidRDefault="00FC62D2">
      <w:pPr>
        <w:pStyle w:val="a8"/>
        <w:numPr>
          <w:ilvl w:val="0"/>
          <w:numId w:val="6"/>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ما مستوى الثقة والمصداقية التي يمنحها الشباب السعودي للمحتوى الإخباري المتداول عبر سناب شات؟</w:t>
      </w:r>
    </w:p>
    <w:p w14:paraId="60124FDF" w14:textId="77777777" w:rsidR="00FC62D2" w:rsidRPr="003F5ED3" w:rsidRDefault="00FC62D2">
      <w:pPr>
        <w:pStyle w:val="a8"/>
        <w:numPr>
          <w:ilvl w:val="0"/>
          <w:numId w:val="6"/>
        </w:numPr>
        <w:spacing w:after="0" w:line="360" w:lineRule="auto"/>
        <w:jc w:val="both"/>
        <w:rPr>
          <w:rFonts w:ascii="Sakkal Majalla" w:hAnsi="Sakkal Majalla" w:cs="Sakkal Majalla"/>
          <w:sz w:val="28"/>
          <w:szCs w:val="28"/>
        </w:rPr>
      </w:pPr>
      <w:r w:rsidRPr="003F5ED3">
        <w:rPr>
          <w:rFonts w:ascii="Sakkal Majalla" w:hAnsi="Sakkal Majalla" w:cs="Sakkal Majalla"/>
          <w:sz w:val="28"/>
          <w:szCs w:val="28"/>
          <w:rtl/>
        </w:rPr>
        <w:t>هل توجد فروق ذات دلالة إحصائية في دوافع الاستخدام والإشباعات المتحققة تعزى إلى المتغيرات الديموغرافية لدى الشباب السعودي في مدينة الرياض؟</w:t>
      </w:r>
    </w:p>
    <w:p w14:paraId="529C32BF" w14:textId="77777777" w:rsidR="00C52550" w:rsidRDefault="00C52550" w:rsidP="00C52550">
      <w:pPr>
        <w:spacing w:after="0" w:line="360" w:lineRule="auto"/>
        <w:jc w:val="both"/>
        <w:rPr>
          <w:rFonts w:ascii="Sakkal Majalla" w:eastAsia="Times New Roman" w:hAnsi="Sakkal Majalla" w:cs="Sakkal Majalla"/>
          <w:color w:val="1F1F1F"/>
          <w:sz w:val="28"/>
          <w:szCs w:val="28"/>
        </w:rPr>
      </w:pPr>
    </w:p>
    <w:p w14:paraId="2BE47DD7" w14:textId="77777777" w:rsidR="00FC62D2" w:rsidRDefault="00FC62D2" w:rsidP="00C52550">
      <w:pPr>
        <w:spacing w:after="0" w:line="360" w:lineRule="auto"/>
        <w:jc w:val="both"/>
        <w:rPr>
          <w:rFonts w:ascii="Sakkal Majalla" w:eastAsia="Times New Roman" w:hAnsi="Sakkal Majalla" w:cs="Sakkal Majalla"/>
          <w:color w:val="1F1F1F"/>
          <w:sz w:val="28"/>
          <w:szCs w:val="28"/>
        </w:rPr>
      </w:pPr>
    </w:p>
    <w:p w14:paraId="14C68312" w14:textId="77777777" w:rsidR="00FC62D2" w:rsidRDefault="00FC62D2" w:rsidP="00C52550">
      <w:pPr>
        <w:spacing w:after="0" w:line="360" w:lineRule="auto"/>
        <w:jc w:val="both"/>
        <w:rPr>
          <w:rFonts w:ascii="Sakkal Majalla" w:eastAsia="Times New Roman" w:hAnsi="Sakkal Majalla" w:cs="Sakkal Majalla"/>
          <w:color w:val="1F1F1F"/>
          <w:sz w:val="28"/>
          <w:szCs w:val="28"/>
        </w:rPr>
      </w:pPr>
    </w:p>
    <w:p w14:paraId="79D750C1" w14:textId="77777777" w:rsidR="00FC62D2" w:rsidRPr="003B7C9C" w:rsidRDefault="00FC62D2" w:rsidP="00C52550">
      <w:pPr>
        <w:spacing w:after="0" w:line="360" w:lineRule="auto"/>
        <w:jc w:val="both"/>
        <w:rPr>
          <w:rFonts w:ascii="Sakkal Majalla" w:eastAsia="Times New Roman" w:hAnsi="Sakkal Majalla" w:cs="Sakkal Majalla"/>
          <w:color w:val="1F1F1F"/>
          <w:sz w:val="28"/>
          <w:szCs w:val="28"/>
          <w:rtl/>
        </w:rPr>
      </w:pPr>
    </w:p>
    <w:p w14:paraId="7C41EBBD" w14:textId="533B7525" w:rsidR="00DF1464" w:rsidRPr="00DF1464" w:rsidRDefault="00611AFB" w:rsidP="00DF1464">
      <w:pPr>
        <w:pStyle w:val="2"/>
        <w:spacing w:before="0" w:line="360" w:lineRule="auto"/>
        <w:jc w:val="both"/>
        <w:rPr>
          <w:rFonts w:ascii="Sakkal Majalla" w:hAnsi="Sakkal Majalla" w:cs="Sakkal Majalla"/>
          <w:b/>
          <w:bCs/>
          <w:color w:val="000000" w:themeColor="text1"/>
          <w:sz w:val="28"/>
          <w:szCs w:val="28"/>
        </w:rPr>
      </w:pPr>
      <w:bookmarkStart w:id="51" w:name="_Toc217821160"/>
      <w:r>
        <w:rPr>
          <w:rFonts w:ascii="Sakkal Majalla" w:hAnsi="Sakkal Majalla" w:cs="Sakkal Majalla" w:hint="cs"/>
          <w:b/>
          <w:bCs/>
          <w:color w:val="000000" w:themeColor="text1"/>
          <w:sz w:val="28"/>
          <w:szCs w:val="28"/>
          <w:rtl/>
        </w:rPr>
        <w:lastRenderedPageBreak/>
        <w:t>فرضيات</w:t>
      </w:r>
      <w:r w:rsidR="00D52480" w:rsidRPr="006A2E5C">
        <w:rPr>
          <w:rFonts w:ascii="Sakkal Majalla" w:hAnsi="Sakkal Majalla" w:cs="Sakkal Majalla"/>
          <w:b/>
          <w:bCs/>
          <w:color w:val="000000" w:themeColor="text1"/>
          <w:sz w:val="28"/>
          <w:szCs w:val="28"/>
          <w:rtl/>
        </w:rPr>
        <w:t xml:space="preserve"> الدراسة</w:t>
      </w:r>
      <w:bookmarkEnd w:id="47"/>
      <w:bookmarkEnd w:id="48"/>
      <w:bookmarkEnd w:id="49"/>
      <w:bookmarkEnd w:id="51"/>
    </w:p>
    <w:p w14:paraId="2A2D2BD2" w14:textId="77777777" w:rsidR="00FC62D2" w:rsidRDefault="00FC62D2" w:rsidP="00FC62D2">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21F6F314" w14:textId="77777777" w:rsidR="00FC62D2" w:rsidRPr="003F5ED3" w:rsidRDefault="00FC62D2">
      <w:pPr>
        <w:pStyle w:val="a8"/>
        <w:numPr>
          <w:ilvl w:val="0"/>
          <w:numId w:val="4"/>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ارتباط ذات دلالة إحصائية بين مستوى استخدام الشباب السعودي في مدينة الرياض لمنصة سناب شات كمصدر للأخبار وبين الدوافع التي تحكم هذا الاستخدام والإشباعات المتحققة لهم</w:t>
      </w:r>
      <w:r w:rsidRPr="003F5ED3">
        <w:rPr>
          <w:rFonts w:ascii="Sakkal Majalla" w:hAnsi="Sakkal Majalla" w:cs="Sakkal Majalla"/>
          <w:color w:val="000000"/>
          <w:sz w:val="28"/>
          <w:szCs w:val="28"/>
        </w:rPr>
        <w:t>.</w:t>
      </w:r>
    </w:p>
    <w:p w14:paraId="19D80D4D" w14:textId="77777777" w:rsidR="00FC62D2" w:rsidRPr="00B25306" w:rsidRDefault="00FC62D2" w:rsidP="00FC62D2">
      <w:pPr>
        <w:spacing w:after="0" w:line="360" w:lineRule="auto"/>
        <w:jc w:val="both"/>
        <w:rPr>
          <w:rFonts w:ascii="Sakkal Majalla" w:hAnsi="Sakkal Majalla" w:cs="Sakkal Majalla"/>
          <w:b/>
          <w:bCs/>
          <w:color w:val="000000"/>
          <w:sz w:val="28"/>
          <w:szCs w:val="28"/>
        </w:rPr>
      </w:pPr>
    </w:p>
    <w:p w14:paraId="1082FDF2" w14:textId="77777777" w:rsidR="00FC62D2" w:rsidRDefault="00FC62D2" w:rsidP="00FC62D2">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0C54DE85" w14:textId="77777777" w:rsidR="00FC62D2" w:rsidRPr="003F5ED3" w:rsidRDefault="00FC62D2">
      <w:pPr>
        <w:numPr>
          <w:ilvl w:val="0"/>
          <w:numId w:val="7"/>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ذات دلالة إحصائية بين كثافة استخدام الشباب السعودي لمنصة سناب شات لمتابعة الأخبار وبين قوة الدوافع المعرفية (مثل الرغبة في متابعة الأحداث وفهم القضايا الجارية)</w:t>
      </w:r>
      <w:r w:rsidRPr="003F5ED3">
        <w:rPr>
          <w:rFonts w:ascii="Sakkal Majalla" w:hAnsi="Sakkal Majalla" w:cs="Sakkal Majalla"/>
          <w:color w:val="000000"/>
          <w:sz w:val="28"/>
          <w:szCs w:val="28"/>
        </w:rPr>
        <w:t>.</w:t>
      </w:r>
    </w:p>
    <w:p w14:paraId="2EE9513C" w14:textId="77777777" w:rsidR="00FC62D2" w:rsidRPr="003F5ED3" w:rsidRDefault="00FC62D2">
      <w:pPr>
        <w:numPr>
          <w:ilvl w:val="0"/>
          <w:numId w:val="7"/>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ذات دلالة إحصائية بين دوافع الاستخدام الاجتماعي (مثل الرغبة في المناقشة والمشاركة والتفاعل مع الآخرين) ومستوى الإشباعات الاجتماعية المتحققة عبر متابعة الأخبار في سناب شات</w:t>
      </w:r>
      <w:r w:rsidRPr="003F5ED3">
        <w:rPr>
          <w:rFonts w:ascii="Sakkal Majalla" w:hAnsi="Sakkal Majalla" w:cs="Sakkal Majalla"/>
          <w:color w:val="000000"/>
          <w:sz w:val="28"/>
          <w:szCs w:val="28"/>
        </w:rPr>
        <w:t>.</w:t>
      </w:r>
    </w:p>
    <w:p w14:paraId="47DE381F" w14:textId="77777777" w:rsidR="00FC62D2" w:rsidRPr="003F5ED3" w:rsidRDefault="00FC62D2">
      <w:pPr>
        <w:numPr>
          <w:ilvl w:val="0"/>
          <w:numId w:val="7"/>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علاقة ذات دلالة إحصائية بين مستوى الثقة بالمحتوى الإخباري في سناب شات وبين درجة الاعتماد عليه كمصدر رئيس للأخبار</w:t>
      </w:r>
      <w:r w:rsidRPr="003F5ED3">
        <w:rPr>
          <w:rFonts w:ascii="Sakkal Majalla" w:hAnsi="Sakkal Majalla" w:cs="Sakkal Majalla"/>
          <w:color w:val="000000"/>
          <w:sz w:val="28"/>
          <w:szCs w:val="28"/>
        </w:rPr>
        <w:t>.</w:t>
      </w:r>
    </w:p>
    <w:p w14:paraId="331BE87C" w14:textId="77777777" w:rsidR="00FC62D2" w:rsidRPr="003F5ED3" w:rsidRDefault="00FC62D2">
      <w:pPr>
        <w:numPr>
          <w:ilvl w:val="0"/>
          <w:numId w:val="7"/>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فروق ذات دلالة إحصائية في دوافع استخدام سناب شات كمصدر للأخبار تعزى إلى المتغيرات الديموغرافية (العمر، المستوى التعليمي، وغيرها) لدى الشباب السعودي في مدينة الرياض</w:t>
      </w:r>
      <w:r w:rsidRPr="003F5ED3">
        <w:rPr>
          <w:rFonts w:ascii="Sakkal Majalla" w:hAnsi="Sakkal Majalla" w:cs="Sakkal Majalla"/>
          <w:color w:val="000000"/>
          <w:sz w:val="28"/>
          <w:szCs w:val="28"/>
        </w:rPr>
        <w:t>.</w:t>
      </w:r>
    </w:p>
    <w:p w14:paraId="50B2B41D" w14:textId="77777777" w:rsidR="00FC62D2" w:rsidRPr="003F5ED3" w:rsidRDefault="00FC62D2">
      <w:pPr>
        <w:numPr>
          <w:ilvl w:val="0"/>
          <w:numId w:val="7"/>
        </w:numPr>
        <w:spacing w:after="0" w:line="360" w:lineRule="auto"/>
        <w:jc w:val="both"/>
        <w:rPr>
          <w:rFonts w:ascii="Sakkal Majalla" w:hAnsi="Sakkal Majalla" w:cs="Sakkal Majalla"/>
          <w:color w:val="000000"/>
          <w:sz w:val="28"/>
          <w:szCs w:val="28"/>
        </w:rPr>
      </w:pPr>
      <w:r w:rsidRPr="003F5ED3">
        <w:rPr>
          <w:rFonts w:ascii="Sakkal Majalla" w:hAnsi="Sakkal Majalla" w:cs="Sakkal Majalla"/>
          <w:color w:val="000000"/>
          <w:sz w:val="28"/>
          <w:szCs w:val="28"/>
          <w:rtl/>
        </w:rPr>
        <w:t>توجد فروق ذات دلالة إحصائية في مستوى الإشباعات المتحققة من استخدام سناب شات كمصدر إخباري تبعًا لاختلاف كثافة التعرض للمحتوى الإخباري عبر المنصة</w:t>
      </w:r>
      <w:r w:rsidRPr="003F5ED3">
        <w:rPr>
          <w:rFonts w:ascii="Sakkal Majalla" w:hAnsi="Sakkal Majalla" w:cs="Sakkal Majalla"/>
          <w:color w:val="000000"/>
          <w:sz w:val="28"/>
          <w:szCs w:val="28"/>
        </w:rPr>
        <w:t>.</w:t>
      </w:r>
    </w:p>
    <w:p w14:paraId="5A6D323D" w14:textId="77777777" w:rsidR="00FC62D2" w:rsidRPr="00B92713" w:rsidRDefault="00FC62D2" w:rsidP="00DB2D4E">
      <w:pPr>
        <w:spacing w:line="360" w:lineRule="auto"/>
        <w:jc w:val="both"/>
        <w:rPr>
          <w:rFonts w:ascii="Sakkal Majalla" w:hAnsi="Sakkal Majalla" w:cs="Sakkal Majalla"/>
          <w:sz w:val="28"/>
          <w:szCs w:val="28"/>
          <w:rtl/>
          <w:lang w:bidi="ar-EG"/>
        </w:rPr>
      </w:pPr>
    </w:p>
    <w:p w14:paraId="4FB1877F" w14:textId="2C25AA86" w:rsidR="009A440E" w:rsidRPr="009A440E" w:rsidRDefault="00F925D0" w:rsidP="009A440E">
      <w:pPr>
        <w:pStyle w:val="2"/>
        <w:spacing w:line="360" w:lineRule="auto"/>
        <w:jc w:val="both"/>
        <w:rPr>
          <w:rFonts w:ascii="Sakkal Majalla" w:hAnsi="Sakkal Majalla" w:cs="Sakkal Majalla"/>
          <w:b/>
          <w:bCs/>
          <w:color w:val="000000" w:themeColor="text1"/>
          <w:sz w:val="28"/>
          <w:szCs w:val="28"/>
        </w:rPr>
      </w:pPr>
      <w:bookmarkStart w:id="52" w:name="_Toc172397782"/>
      <w:bookmarkStart w:id="53" w:name="_Toc172746095"/>
      <w:bookmarkStart w:id="54" w:name="_Toc179741533"/>
      <w:bookmarkStart w:id="55"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52"/>
      <w:bookmarkEnd w:id="53"/>
      <w:bookmarkEnd w:id="54"/>
      <w:bookmarkEnd w:id="55"/>
    </w:p>
    <w:p w14:paraId="64CECECB" w14:textId="3040FC95"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 xml:space="preserve">تلعب النظرية العلمية دوراً محورياً في أي بحث أكاديمي، فهي الإطار الذي يُرشد الباحث في فهم الظواهر وعلاقاتها ببعضها البعض بشكل منهجي. في هذا البحث، الذي يتناول أثر جودة برامج التدريب المهني على خفض مخاطر الأداء الوظيفي في منشآت القطاع الخاص السعودي، تُستخدم النظرية العلمية كأساس لتفسير العلاقة بين المتغير المستقل وهو جودة التدريب، والمتغير التابع وهو مخاطر الأداء الوظيفي. هذه النظرية تساعد الباحث على بناء فرضيات قابلة للاختبار، وتوفر أساساً علمياً لفهم كيفية تأثير جودة البرامج التدريبية على سلوك الموظفين وكفاءتهم في أداء المهام. من خلال تطبيق هذا الإطار، يمكن استنتاج </w:t>
      </w:r>
      <w:r w:rsidRPr="007F3015">
        <w:rPr>
          <w:rFonts w:ascii="Sakkal Majalla" w:hAnsi="Sakkal Majalla" w:cs="Sakkal Majalla"/>
          <w:sz w:val="28"/>
          <w:szCs w:val="28"/>
          <w:rtl/>
        </w:rPr>
        <w:lastRenderedPageBreak/>
        <w:t>العلاقة بين الاستثمار في تدريب الموارد البشرية وتقليل المخاطر المرتبطة بالأداء الوظيفي، بما يعزز الفاعلية المؤسسية ويخفض احتمالات وقوع الأخطاء أو التأخير في تنفيذ الأعمال</w:t>
      </w:r>
      <w:r w:rsidRPr="007F3015">
        <w:rPr>
          <w:rFonts w:ascii="Sakkal Majalla" w:hAnsi="Sakkal Majalla" w:cs="Sakkal Majalla"/>
          <w:sz w:val="28"/>
          <w:szCs w:val="28"/>
        </w:rPr>
        <w:t>.</w:t>
      </w:r>
    </w:p>
    <w:p w14:paraId="6CE035F5" w14:textId="7E7BEAF2"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t>الإطار النظري للبحث</w:t>
      </w:r>
    </w:p>
    <w:p w14:paraId="69E38D4F" w14:textId="0B29ABB2"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يعتمد الإطار النظري لهذا البحث على دمج عدة مفاهيم ونظريات من مجالات إدارة الموارد البشرية وعلم التدريب المهني، بهدف فهم العلاقة بين التدريب ومخاطر الأداء الوظيفي. أحد هذه المفاهيم هو نظرية التعلم البشري، والتي تؤكد أن تطوير المعرفة والمهارات لدى الأفراد يحدث من خلال التعلم المستمر والموجه، سواء كان ذلك عن طريق التدريب الرسمي أو التعلم التجريبي أثناء أداء المهام. جودة برامج التدريب تعكس مدى فاعلية هذه العملية، إذ أن البرامج المصممة بشكل جيد توفر للموظف الأدوات والمهارات التي تساعده على تقليل الأخطاء وزيادة الكفاءة. بالإضافة إلى ذلك، تستند الدراسة إلى نظرية الأداء الوظيفي، التي تركز على العوامل المؤثرة في إنتاجية الموظف، مثل وضوح المهام، وتوافر الموارد، ومستوى التحفيز. من خلال هذا المنظور، يصبح واضحاً أن التدريب المهني عالي الجودة يعمل على تعزيز قدرة الموظفين على أداء مهامهم بدقة وكفاءة، وبالتالي يقلل المخاطر المرتبطة بالعمل. كما أن نظرية الموارد البشرية كميزة تنافسية تضيف بعداً استراتيجياً للبحث، حيث تشير إلى أن الاستثمار في تطوير مهارات الموظفين يرفع من قيمة رأس المال البشري للمنشأة، مما يؤدي إلى تحسين الأداء العام وتقليل المخاطر التشغيلية</w:t>
      </w:r>
      <w:r w:rsidRPr="007F3015">
        <w:rPr>
          <w:rFonts w:ascii="Sakkal Majalla" w:hAnsi="Sakkal Majalla" w:cs="Sakkal Majalla"/>
          <w:sz w:val="28"/>
          <w:szCs w:val="28"/>
        </w:rPr>
        <w:t>.</w:t>
      </w:r>
    </w:p>
    <w:p w14:paraId="59B0FCB8" w14:textId="15B44337"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t>المنهجية العلمية للبحث</w:t>
      </w:r>
    </w:p>
    <w:p w14:paraId="1486B03D" w14:textId="5E1BDB97"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تتبنى الدراسة المنهج العلمي التجريبي والتحليلي، الذي يعتمد على خطوات واضحة ومترابطة. تبدأ العملية بتحديد المشكلة البحثية بشكل دقيق، حيث تركز الدراسة على العلاقة بين جودة برامج التدريب ومخاطر الأداء الوظيفي في منشآت القطاع الخاص في المملكة العربية السعودية. بعد ذلك، يتم صياغة فرضيات قابلة للاختبار، مثل الافتراض بأن ارتفاع جودة برامج التدريب المهني يرتبط بانخفاض مخاطر الأداء الوظيفي. ويليه اختيار عينة البحث بعناية من بين المنشآت الخاصة، مع مراعاة التنوع في حجم المنشآت ونوع الأنشطة التي تقوم بها. تُستخدم أدوات جمع البيانات المتعددة، بما في ذلك الاستبيانات والمقابلات ومراجعة سجلات الأداء، لضمان جمع بيانات دقيقة وشاملة عن جودة التدريب ومستوى المخاطر الوظيفية. بعد ذلك، تُحلل البيانات باستخدام أساليب إحصائية مناسبة مثل الانحدار الخطي وتحليل الارتباط، بما يسمح بتفسير العلاقات بين المتغيرات الرئيسية واختبار صحة الفرضيات. هذه المنهجية العلمية تضمن أن تكون النتائج دقيقة وقابلة للتعميم، وتوفر قاعدة قوية لاتخاذ قرارات إدارية قائمة على الأدلة</w:t>
      </w:r>
      <w:r w:rsidRPr="007F3015">
        <w:rPr>
          <w:rFonts w:ascii="Sakkal Majalla" w:hAnsi="Sakkal Majalla" w:cs="Sakkal Majalla"/>
          <w:sz w:val="28"/>
          <w:szCs w:val="28"/>
        </w:rPr>
        <w:t>.</w:t>
      </w:r>
    </w:p>
    <w:p w14:paraId="0E23CF48" w14:textId="20A63313"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lastRenderedPageBreak/>
        <w:t>أهمية النظرية العلمية في البحث</w:t>
      </w:r>
    </w:p>
    <w:p w14:paraId="0ED3BCB3" w14:textId="77777777"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اعتماد النظرية العلمية في هذه الدراسة يضمن وضوحاً منهجياً ومصداقية عالية للنتائج. فهي تمكن الباحث من تفسير العلاقة بين جودة التدريب ومخاطر الأداء الوظيفي بشكل منطقي، وتقليل تأثير التحيزات الشخصية على استنتاجاته. كما تساعد النظرية على تقديم نتائج يمكن تعميمها على منشآت أخرى مشابهة في القطاع الخاص، مع مراعاة الفروقات البيئية والثقافية. إضافة إلى ذلك، يتيح هذا النهج العلمي للمنشآت الاستفادة من نتائج البحث بشكل عملي، حيث يمكن تصميم برامج تدريبية أكثر فاعلية تسهم في خفض المخاطر وتحسين الأداء الوظيفي للموظفين، مما يعزز القدرة التنافسية ويقوي رأس المال البشري في السوق السعودي</w:t>
      </w:r>
      <w:r w:rsidRPr="007F3015">
        <w:rPr>
          <w:rFonts w:ascii="Sakkal Majalla" w:hAnsi="Sakkal Majalla" w:cs="Sakkal Majalla"/>
          <w:sz w:val="28"/>
          <w:szCs w:val="28"/>
        </w:rPr>
        <w:t>.</w:t>
      </w:r>
    </w:p>
    <w:p w14:paraId="4D933566" w14:textId="77777777" w:rsidR="003B7C9C" w:rsidRPr="007F3015" w:rsidRDefault="003B7C9C" w:rsidP="007F3015">
      <w:pPr>
        <w:spacing w:line="360" w:lineRule="auto"/>
        <w:jc w:val="both"/>
        <w:rPr>
          <w:rtl/>
        </w:rPr>
      </w:pPr>
    </w:p>
    <w:p w14:paraId="5AEFC8F7" w14:textId="77777777" w:rsidR="003B7C9C" w:rsidRDefault="003B7C9C" w:rsidP="00F60EDD">
      <w:pPr>
        <w:rPr>
          <w:rtl/>
        </w:rPr>
      </w:pPr>
    </w:p>
    <w:p w14:paraId="0F2D58D6" w14:textId="77777777" w:rsidR="003B7C9C" w:rsidRDefault="003B7C9C" w:rsidP="00F60EDD">
      <w:pPr>
        <w:rPr>
          <w:rtl/>
        </w:rPr>
      </w:pPr>
    </w:p>
    <w:p w14:paraId="420DC1C4" w14:textId="77777777" w:rsidR="003B7C9C" w:rsidRDefault="003B7C9C" w:rsidP="00F60EDD">
      <w:pPr>
        <w:rPr>
          <w:rtl/>
        </w:rPr>
      </w:pPr>
    </w:p>
    <w:p w14:paraId="20D366CD" w14:textId="77777777" w:rsidR="00B92713" w:rsidRDefault="00B92713" w:rsidP="00F60EDD">
      <w:pPr>
        <w:rPr>
          <w:rtl/>
        </w:rPr>
      </w:pPr>
    </w:p>
    <w:p w14:paraId="5E616E1A" w14:textId="77777777" w:rsidR="00B92713" w:rsidRDefault="00B92713" w:rsidP="00F60EDD">
      <w:pPr>
        <w:rPr>
          <w:rtl/>
        </w:rPr>
      </w:pPr>
    </w:p>
    <w:p w14:paraId="29A05EF3" w14:textId="77777777" w:rsidR="003B7C9C" w:rsidRDefault="003B7C9C" w:rsidP="00F60EDD">
      <w:pPr>
        <w:rPr>
          <w:rtl/>
        </w:rPr>
      </w:pPr>
    </w:p>
    <w:p w14:paraId="278A38DC" w14:textId="77777777" w:rsidR="007F3015" w:rsidRDefault="007F3015" w:rsidP="00F60EDD">
      <w:pPr>
        <w:rPr>
          <w:rtl/>
        </w:rPr>
      </w:pPr>
    </w:p>
    <w:p w14:paraId="2570FE00" w14:textId="77777777" w:rsidR="007F3015" w:rsidRDefault="007F3015" w:rsidP="00F60EDD">
      <w:pPr>
        <w:rPr>
          <w:rtl/>
        </w:rPr>
      </w:pPr>
    </w:p>
    <w:p w14:paraId="24AE0D71" w14:textId="77777777" w:rsidR="007F3015" w:rsidRDefault="007F3015" w:rsidP="00F60EDD">
      <w:pPr>
        <w:rPr>
          <w:rtl/>
        </w:rPr>
      </w:pPr>
    </w:p>
    <w:p w14:paraId="5E3CED28" w14:textId="77777777" w:rsidR="007F3015" w:rsidRDefault="007F3015" w:rsidP="00F60EDD">
      <w:pPr>
        <w:rPr>
          <w:rtl/>
        </w:rPr>
      </w:pPr>
    </w:p>
    <w:p w14:paraId="0AA4463D" w14:textId="77777777" w:rsidR="007F3015" w:rsidRDefault="007F3015" w:rsidP="00F60EDD">
      <w:pPr>
        <w:rPr>
          <w:rtl/>
        </w:rPr>
      </w:pPr>
    </w:p>
    <w:p w14:paraId="0A45EB4F" w14:textId="77777777" w:rsidR="007F3015" w:rsidRDefault="007F3015" w:rsidP="00F60EDD">
      <w:pPr>
        <w:rPr>
          <w:rtl/>
        </w:rPr>
      </w:pPr>
    </w:p>
    <w:p w14:paraId="1A7F84CD" w14:textId="77777777" w:rsidR="007F3015" w:rsidRDefault="007F3015" w:rsidP="00F60EDD">
      <w:pPr>
        <w:rPr>
          <w:rtl/>
        </w:rPr>
      </w:pPr>
    </w:p>
    <w:p w14:paraId="5AF5B8BD" w14:textId="77777777" w:rsidR="007F3015" w:rsidRDefault="007F3015" w:rsidP="00F60EDD">
      <w:pPr>
        <w:rPr>
          <w:rtl/>
        </w:rPr>
      </w:pPr>
    </w:p>
    <w:p w14:paraId="362AFD14" w14:textId="77777777" w:rsidR="007F3015" w:rsidRDefault="007F3015" w:rsidP="00F60EDD">
      <w:pPr>
        <w:rPr>
          <w:rtl/>
        </w:rPr>
      </w:pPr>
    </w:p>
    <w:p w14:paraId="52DFC87A" w14:textId="77777777" w:rsidR="007F3015" w:rsidRDefault="007F3015" w:rsidP="00F60EDD">
      <w:pPr>
        <w:rPr>
          <w:rtl/>
        </w:rPr>
      </w:pPr>
    </w:p>
    <w:p w14:paraId="17D275A7" w14:textId="77777777" w:rsidR="007F3015" w:rsidRDefault="007F3015" w:rsidP="00F60EDD">
      <w:pPr>
        <w:rPr>
          <w:rtl/>
        </w:rPr>
      </w:pPr>
    </w:p>
    <w:p w14:paraId="70EACD25" w14:textId="77777777" w:rsidR="007F3015" w:rsidRDefault="007F3015" w:rsidP="00F60EDD">
      <w:pPr>
        <w:rPr>
          <w:rtl/>
        </w:rPr>
      </w:pPr>
    </w:p>
    <w:p w14:paraId="255D8985" w14:textId="77777777" w:rsidR="007F3015" w:rsidRDefault="007F3015" w:rsidP="00F60EDD">
      <w:pPr>
        <w:rPr>
          <w:rtl/>
        </w:rPr>
      </w:pPr>
    </w:p>
    <w:p w14:paraId="6B6FB52C" w14:textId="77777777" w:rsidR="007F3015" w:rsidRDefault="007F3015" w:rsidP="00F60EDD">
      <w:pPr>
        <w:rPr>
          <w:rtl/>
        </w:rPr>
      </w:pPr>
    </w:p>
    <w:p w14:paraId="3549B884" w14:textId="77777777" w:rsidR="007F3015" w:rsidRDefault="007F3015" w:rsidP="00F60EDD">
      <w:pPr>
        <w:rPr>
          <w:rtl/>
        </w:rPr>
      </w:pPr>
    </w:p>
    <w:p w14:paraId="59CA90BC" w14:textId="77777777" w:rsidR="007F3015" w:rsidRDefault="007F3015" w:rsidP="00F60EDD">
      <w:pPr>
        <w:rPr>
          <w:rtl/>
        </w:rPr>
      </w:pPr>
    </w:p>
    <w:p w14:paraId="0F9F4734" w14:textId="77777777" w:rsidR="007F3015" w:rsidRDefault="007F3015" w:rsidP="00F60EDD">
      <w:pPr>
        <w:rPr>
          <w:rtl/>
        </w:rPr>
      </w:pPr>
    </w:p>
    <w:p w14:paraId="53412FB9" w14:textId="77777777" w:rsidR="007F3015" w:rsidRDefault="007F3015" w:rsidP="00F60EDD">
      <w:pPr>
        <w:rPr>
          <w:rtl/>
        </w:rPr>
      </w:pPr>
    </w:p>
    <w:p w14:paraId="0C7677EF" w14:textId="77777777" w:rsidR="007F3015" w:rsidRDefault="007F3015" w:rsidP="00F60EDD">
      <w:pPr>
        <w:rPr>
          <w:rtl/>
        </w:rPr>
      </w:pPr>
    </w:p>
    <w:p w14:paraId="3671072E" w14:textId="77777777" w:rsidR="007F3015" w:rsidRDefault="007F3015" w:rsidP="00F60EDD">
      <w:pPr>
        <w:rPr>
          <w:rtl/>
        </w:rPr>
      </w:pPr>
    </w:p>
    <w:p w14:paraId="44A95B77" w14:textId="77777777" w:rsidR="007F3015" w:rsidRDefault="007F3015" w:rsidP="00F60EDD">
      <w:pPr>
        <w:rPr>
          <w:rtl/>
        </w:rPr>
      </w:pPr>
    </w:p>
    <w:p w14:paraId="591D0CCC" w14:textId="77777777" w:rsidR="007F3015" w:rsidRDefault="007F3015" w:rsidP="00F60EDD">
      <w:pPr>
        <w:rPr>
          <w:rtl/>
        </w:rPr>
      </w:pPr>
    </w:p>
    <w:p w14:paraId="161AAD17" w14:textId="77777777" w:rsidR="003B7C9C" w:rsidRDefault="003B7C9C" w:rsidP="00F60EDD">
      <w:pPr>
        <w:rPr>
          <w:rtl/>
        </w:rPr>
      </w:pPr>
    </w:p>
    <w:p w14:paraId="19BF2E1A" w14:textId="77777777" w:rsidR="003B7C9C" w:rsidRPr="00F60EDD" w:rsidRDefault="003B7C9C"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6" w:name="_Toc217821162"/>
      <w:bookmarkStart w:id="57" w:name="_Toc172397784"/>
      <w:bookmarkStart w:id="58" w:name="_Toc172746097"/>
      <w:bookmarkStart w:id="59" w:name="_Toc179741535"/>
      <w:r w:rsidRPr="00AF05ED">
        <w:rPr>
          <w:rFonts w:ascii="Andalus" w:hAnsi="Andalus" w:cs="Andalus"/>
          <w:b/>
          <w:bCs/>
          <w:sz w:val="180"/>
          <w:szCs w:val="180"/>
          <w:rtl/>
        </w:rPr>
        <w:t>الفصل الثاني</w:t>
      </w:r>
      <w:bookmarkEnd w:id="56"/>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60" w:name="_Toc217821163"/>
      <w:bookmarkEnd w:id="57"/>
      <w:bookmarkEnd w:id="58"/>
      <w:bookmarkEnd w:id="59"/>
      <w:r w:rsidRPr="00AF05ED">
        <w:rPr>
          <w:rFonts w:ascii="Andalus" w:hAnsi="Andalus" w:cs="Andalus"/>
          <w:b/>
          <w:bCs/>
          <w:sz w:val="160"/>
          <w:szCs w:val="160"/>
          <w:rtl/>
        </w:rPr>
        <w:t>الدراسات السابقة</w:t>
      </w:r>
      <w:bookmarkEnd w:id="60"/>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783B4C93" w14:textId="77777777" w:rsidR="0066095C" w:rsidRDefault="0066095C" w:rsidP="00D22171">
      <w:pPr>
        <w:rPr>
          <w:rFonts w:ascii="Sakkal Majalla" w:hAnsi="Sakkal Majalla" w:cs="Sakkal Majalla"/>
          <w:sz w:val="28"/>
          <w:szCs w:val="28"/>
          <w:u w:val="single"/>
          <w:rtl/>
        </w:rPr>
      </w:pPr>
    </w:p>
    <w:p w14:paraId="19B150DB" w14:textId="6CF74B9C" w:rsidR="005E54ED" w:rsidRDefault="0057207E" w:rsidP="005E54ED">
      <w:pPr>
        <w:pStyle w:val="2"/>
        <w:spacing w:before="0" w:line="360" w:lineRule="auto"/>
        <w:rPr>
          <w:rFonts w:ascii="Sakkal Majalla" w:hAnsi="Sakkal Majalla" w:cs="Sakkal Majalla"/>
          <w:b/>
          <w:bCs/>
          <w:color w:val="000000" w:themeColor="text1"/>
          <w:sz w:val="28"/>
          <w:szCs w:val="28"/>
          <w:rtl/>
        </w:rPr>
      </w:pPr>
      <w:bookmarkStart w:id="61" w:name="_Toc172397785"/>
      <w:bookmarkStart w:id="62" w:name="_Toc172746098"/>
      <w:bookmarkStart w:id="63" w:name="_Toc179741536"/>
      <w:bookmarkStart w:id="64" w:name="_Toc217821164"/>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w:t>
      </w:r>
      <w:bookmarkEnd w:id="61"/>
      <w:bookmarkEnd w:id="62"/>
      <w:bookmarkEnd w:id="63"/>
      <w:r w:rsidR="00C91555">
        <w:rPr>
          <w:rFonts w:ascii="Sakkal Majalla" w:hAnsi="Sakkal Majalla" w:cs="Sakkal Majalla" w:hint="cs"/>
          <w:b/>
          <w:bCs/>
          <w:color w:val="000000" w:themeColor="text1"/>
          <w:sz w:val="28"/>
          <w:szCs w:val="28"/>
          <w:rtl/>
        </w:rPr>
        <w:t>ة</w:t>
      </w:r>
      <w:bookmarkEnd w:id="64"/>
    </w:p>
    <w:p w14:paraId="105514CE"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يشكل هذا الفصل امتدادًا منطقيًا للفصل الأول، حيث ينتقل البحث من تحديد المشكلة وصياغة الفرضيات إلى تقديم تحليل عميق وشامل للأسس النظرية والمراجع العلمية المرتبطة بالموضوع. يهدف الفصل إلى وضع قاعدة علمية متينة تمكن القارئ من فهم طبيعة العلاقة التي يسعى البحث لدراستها بشكل معمق، مع توضيح العوامل المؤثرة في هذه العلاقة والسياق الذي يحدث فيه هذا التأثير. من خلال استعراض المعلومات والأدبيات العلمية ذات الصلة، يتيح هذا الفصل للباحث تقديم تفسير شامل للعوامل التي قد تسهم في تحسين الأداء الوظيفي وتقليل المخاطر المرتبطة به، مما يعزز قدرة المنشآت على تطوير برامج تدريبية أكثر فاعلية ومهنية</w:t>
      </w:r>
      <w:r w:rsidRPr="007F3015">
        <w:rPr>
          <w:rFonts w:ascii="Sakkal Majalla" w:hAnsi="Sakkal Majalla" w:cs="Sakkal Majalla"/>
          <w:sz w:val="28"/>
          <w:szCs w:val="28"/>
        </w:rPr>
        <w:t>.</w:t>
      </w:r>
    </w:p>
    <w:p w14:paraId="2B4577BE"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تكتسب أهمية هذا الفصل من كونه يقدم الأساس الذي يُبنى عليه التحليل التطبيقي لاحقًا، حيث يتم فيه الجمع بين النظريات العلمية المعترف بها والدراسات السابقة ذات الصلة لتكوين رؤية متكاملة. هذا الدمج بين النظرية والتطبيق يجعل من الممكن استخلاص نتائج دقيقة ومستنيرة، تساعد صناع القرار في القطاع الخاص على تبني استراتيجيات تدريبية مدروسة، تعزز من كفاءة الموظفين وتقلل من احتمالات وقوع الأخطاء والمخاطر في الأداء الوظيفي</w:t>
      </w:r>
      <w:r w:rsidRPr="007F3015">
        <w:rPr>
          <w:rFonts w:ascii="Sakkal Majalla" w:hAnsi="Sakkal Majalla" w:cs="Sakkal Majalla"/>
          <w:sz w:val="28"/>
          <w:szCs w:val="28"/>
        </w:rPr>
        <w:t>.</w:t>
      </w:r>
    </w:p>
    <w:p w14:paraId="5ADC94A9"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كما يتيح الفصل للقارئ فهم السياق العام الذي تتحرك فيه العلاقة محل الدراسة، من خلال توضيح كيفية ارتباط العوامل المختلفة ببعضها البعض، وبيان الأسباب التي تجعل تحليلها ضروريًا قبل الانتقال إلى مرحلة التطبيق العملي. يُعد هذا الفصل بمثابة جسر يربط بين الجانب المفاهيمي للبحث والأساليب التحليلية التي سيتم استخدامها لاحقًا، وهو ما يضفي على الدراسة عمقًا علميًا ومصداقية أكبر. في الوقت نفسه، يمنح الفصل الباحث فرصة لمراجعة الأدبيات المتاحة بشكل نقدي، مما يسهم في تحديد الثغرات البحثية وتوضيح القيمة المضافة للدراسة الحالية مقارنة بما سبق من أبحاث، سواء من حيث السياق المحلي في المملكة العربية السعودية أو من حيث التوجهات الحديثة في برامج التدريب المهني وتحسين الأداء الوظيفي</w:t>
      </w:r>
      <w:r w:rsidRPr="007F3015">
        <w:rPr>
          <w:rFonts w:ascii="Sakkal Majalla" w:hAnsi="Sakkal Majalla" w:cs="Sakkal Majalla"/>
          <w:sz w:val="28"/>
          <w:szCs w:val="28"/>
        </w:rPr>
        <w:t>.</w:t>
      </w:r>
    </w:p>
    <w:p w14:paraId="41A95E90" w14:textId="515C3EA8" w:rsidR="007F3015" w:rsidRPr="007F3015" w:rsidRDefault="007F3015" w:rsidP="007F3015">
      <w:pPr>
        <w:spacing w:line="360" w:lineRule="auto"/>
        <w:ind w:firstLine="567"/>
        <w:jc w:val="both"/>
        <w:rPr>
          <w:rFonts w:ascii="Sakkal Majalla" w:hAnsi="Sakkal Majalla" w:cs="Sakkal Majalla"/>
          <w:sz w:val="28"/>
          <w:szCs w:val="28"/>
        </w:rPr>
      </w:pPr>
      <w:r w:rsidRPr="007F3015">
        <w:rPr>
          <w:rFonts w:ascii="Sakkal Majalla" w:hAnsi="Sakkal Majalla" w:cs="Sakkal Majalla"/>
          <w:sz w:val="28"/>
          <w:szCs w:val="28"/>
          <w:rtl/>
        </w:rPr>
        <w:t>هذا الفصل يمثل حجر الأساس الذي يُبنى عليه البحث العلمي، إذ يوفر إطارًا متكاملاً لفهم طبيعة العلاقة بين عناصر البحث المختلفة، ويؤسس لمعالجة منهجية دقيقة تساعد على تحليل النتائج بشكل علمي. من خلال هذه المقدمة، يتهيأ القارئ للغوص في محتوى الفصل والاستفادة من الاستعراض الأكاديمي المتعمق، ما يمكّن الباحث من توضيح الفجوات البحثية وتقديم مقترحات عملية قائمة على الأدلة</w:t>
      </w:r>
      <w:r w:rsidRPr="007F3015">
        <w:rPr>
          <w:rFonts w:ascii="Sakkal Majalla" w:hAnsi="Sakkal Majalla" w:cs="Sakkal Majalla"/>
          <w:sz w:val="28"/>
          <w:szCs w:val="28"/>
        </w:rPr>
        <w:t>.</w:t>
      </w:r>
    </w:p>
    <w:p w14:paraId="7461DE9B" w14:textId="77777777" w:rsidR="00B92713" w:rsidRDefault="00B92713" w:rsidP="00B92713">
      <w:pPr>
        <w:rPr>
          <w:rFonts w:ascii="Sakkal Majalla" w:hAnsi="Sakkal Majalla" w:cs="Sakkal Majalla"/>
          <w:sz w:val="28"/>
          <w:szCs w:val="28"/>
          <w:rtl/>
        </w:rPr>
      </w:pPr>
    </w:p>
    <w:p w14:paraId="3F353AAB" w14:textId="77777777" w:rsidR="007F3015" w:rsidRPr="007F3015" w:rsidRDefault="007F3015" w:rsidP="00B92713">
      <w:pPr>
        <w:rPr>
          <w:rtl/>
        </w:rPr>
      </w:pPr>
    </w:p>
    <w:p w14:paraId="3CA7B3D9" w14:textId="2290A46D" w:rsidR="007F3015" w:rsidRPr="007F3015" w:rsidRDefault="00CF40BC" w:rsidP="007F3015">
      <w:pPr>
        <w:pStyle w:val="1"/>
        <w:spacing w:line="360" w:lineRule="auto"/>
        <w:jc w:val="both"/>
        <w:rPr>
          <w:rFonts w:ascii="Sakkal Majalla" w:hAnsi="Sakkal Majalla" w:cs="Sakkal Majalla"/>
          <w:b/>
          <w:bCs/>
          <w:color w:val="auto"/>
          <w:sz w:val="28"/>
          <w:szCs w:val="28"/>
        </w:rPr>
      </w:pPr>
      <w:bookmarkStart w:id="65" w:name="_Toc217821165"/>
      <w:r w:rsidRPr="00CF40BC">
        <w:rPr>
          <w:rFonts w:ascii="Sakkal Majalla" w:hAnsi="Sakkal Majalla" w:cs="Sakkal Majalla"/>
          <w:b/>
          <w:bCs/>
          <w:color w:val="auto"/>
          <w:sz w:val="28"/>
          <w:szCs w:val="28"/>
          <w:rtl/>
        </w:rPr>
        <w:lastRenderedPageBreak/>
        <w:t>المتغير التابع والمستقل</w:t>
      </w:r>
      <w:bookmarkStart w:id="66" w:name="_Toc172397786"/>
      <w:bookmarkStart w:id="67" w:name="_Toc172746099"/>
      <w:bookmarkStart w:id="68" w:name="_Toc179741537"/>
      <w:bookmarkEnd w:id="65"/>
    </w:p>
    <w:p w14:paraId="08AB563D" w14:textId="4F1003AC"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t>المتغير التابع</w:t>
      </w:r>
    </w:p>
    <w:p w14:paraId="301823CC" w14:textId="77777777"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يمثل المتغير التابع في هذه الدراسة مستوى الإشباعات المتحققة من استخدام سناب شات كمصدر للأخبار، وهو يعكس مدى رضى المستخدمين وفاعلية المنصة في تلبية حاجاتهم المعلوماتية. يقيس هذا المتغير الطريقة التي يحصل بها الأفراد على الأخبار وكيف يحقق استخدامهم للمنصة شعورًا بالاكتمال المعرفي أو التفاعل الاجتماعي، وما إذا كانت المنصة تلبي توقعاتهم من حيث سرعة وصول الأخبار ودقتها وتنظيمها. يمثل هذا المتغير محور البحث الأساسي، إذ أنه المعيار الذي يُقاس من خلاله أثر العوامل الأخرى (المتغيرات المستقلة) على سلوك المستخدمين وتجربتهم الإخبارية</w:t>
      </w:r>
      <w:r w:rsidRPr="007F3015">
        <w:rPr>
          <w:rFonts w:ascii="Sakkal Majalla" w:hAnsi="Sakkal Majalla" w:cs="Sakkal Majalla"/>
          <w:sz w:val="28"/>
          <w:szCs w:val="28"/>
        </w:rPr>
        <w:t>.</w:t>
      </w:r>
    </w:p>
    <w:p w14:paraId="1E500E31" w14:textId="210A3B83"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فهم مستوى الإشباع من استخدام المنصة يساعد على تحديد نقاط القوة والضعف في طريقة استهلاك الأخبار الرقمية، ويتيح استنتاج كيف تساهم خصائص المنصة والدوافع المختلفة للأفراد في تحقيق هذا الإشباع. ويعد هذا المتغير مهمًا، إذ أنه يوفر مؤشراً مباشرًا على نجاح المنصة في تحقيق أهدافها الأساسية كمصدر إخباري رقمي، كما يتيح ربط التجربة الشخصية للمستخدمين بالعوامل البيئية والتكنولوجية التي تؤثر على سلوكهم الإعلامي</w:t>
      </w:r>
      <w:r w:rsidRPr="007F3015">
        <w:rPr>
          <w:rFonts w:ascii="Sakkal Majalla" w:hAnsi="Sakkal Majalla" w:cs="Sakkal Majalla"/>
          <w:sz w:val="28"/>
          <w:szCs w:val="28"/>
        </w:rPr>
        <w:t>.</w:t>
      </w:r>
    </w:p>
    <w:p w14:paraId="003D361C" w14:textId="7C3972C4"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t>المتغيرات المستقلة</w:t>
      </w:r>
    </w:p>
    <w:p w14:paraId="47518E83" w14:textId="77777777"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تتضمن المتغيرات المستقلة في هذه الدراسة ثلاثة أبعاد رئيسية، تؤثر كل منها بشكل مباشر أو غير مباشر على المتغير التابع، وهي</w:t>
      </w:r>
      <w:r w:rsidRPr="007F3015">
        <w:rPr>
          <w:rFonts w:ascii="Sakkal Majalla" w:hAnsi="Sakkal Majalla" w:cs="Sakkal Majalla"/>
          <w:sz w:val="28"/>
          <w:szCs w:val="28"/>
        </w:rPr>
        <w:t>:</w:t>
      </w:r>
    </w:p>
    <w:p w14:paraId="1ED5163A" w14:textId="75E6F8CD"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t>الدوافع المعرفية للحصول على الأخبار</w:t>
      </w:r>
    </w:p>
    <w:p w14:paraId="6FC280BD" w14:textId="77777777" w:rsidR="007F3015" w:rsidRDefault="007F3015" w:rsidP="007F3015">
      <w:pPr>
        <w:spacing w:line="360" w:lineRule="auto"/>
        <w:jc w:val="both"/>
        <w:rPr>
          <w:rFonts w:ascii="Sakkal Majalla" w:hAnsi="Sakkal Majalla" w:cs="Sakkal Majalla"/>
          <w:sz w:val="28"/>
          <w:szCs w:val="28"/>
          <w:rtl/>
        </w:rPr>
      </w:pPr>
      <w:r w:rsidRPr="007F3015">
        <w:rPr>
          <w:rFonts w:ascii="Sakkal Majalla" w:hAnsi="Sakkal Majalla" w:cs="Sakkal Majalla"/>
          <w:sz w:val="28"/>
          <w:szCs w:val="28"/>
          <w:rtl/>
        </w:rPr>
        <w:t>تمثل الدوافع المعرفية الجانب الذهني والفكري لاستخدام المستخدمين للمنصة كمصدر للأخبار. وتشير إلى رغبة الأفراد في الحصول على معلومات دقيقة وحديثة تساعدهم على تكوين فهم أفضل للواقع المحيط بهم، ومتابعة الأحداث والتطورات بشكل مستمر. تعتمد هذه الدوافع على رغبة المستخدمين في التثقيف الذاتي، متابعة الأخبار المهمة، والاستفادة من الأخبار في صنع القرارات اليومية أو المهنية. فكلما كانت الدوافع المعرفية قوية، زاد احتمال استخدام المستخدم للمنصة بشكل منتظم، مما يرفع مستوى الإشباع الناتج عن استخدامها كمصدر موثوق للأخبار</w:t>
      </w:r>
      <w:r w:rsidRPr="007F3015">
        <w:rPr>
          <w:rFonts w:ascii="Sakkal Majalla" w:hAnsi="Sakkal Majalla" w:cs="Sakkal Majalla"/>
          <w:sz w:val="28"/>
          <w:szCs w:val="28"/>
        </w:rPr>
        <w:t>.</w:t>
      </w:r>
    </w:p>
    <w:p w14:paraId="65E92EAC" w14:textId="77777777" w:rsidR="007F3015" w:rsidRDefault="007F3015" w:rsidP="007F3015">
      <w:pPr>
        <w:spacing w:line="360" w:lineRule="auto"/>
        <w:jc w:val="both"/>
        <w:rPr>
          <w:rFonts w:ascii="Sakkal Majalla" w:hAnsi="Sakkal Majalla" w:cs="Sakkal Majalla"/>
          <w:sz w:val="28"/>
          <w:szCs w:val="28"/>
          <w:rtl/>
        </w:rPr>
      </w:pPr>
    </w:p>
    <w:p w14:paraId="327EEDB8" w14:textId="77777777" w:rsidR="007F3015" w:rsidRPr="007F3015" w:rsidRDefault="007F3015" w:rsidP="007F3015">
      <w:pPr>
        <w:spacing w:line="360" w:lineRule="auto"/>
        <w:jc w:val="both"/>
        <w:rPr>
          <w:rFonts w:ascii="Sakkal Majalla" w:hAnsi="Sakkal Majalla" w:cs="Sakkal Majalla"/>
          <w:sz w:val="28"/>
          <w:szCs w:val="28"/>
        </w:rPr>
      </w:pPr>
    </w:p>
    <w:p w14:paraId="13D1D26A" w14:textId="4F95A6C0"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lastRenderedPageBreak/>
        <w:t>الدوافع الاجتماعية والتفاعلية</w:t>
      </w:r>
    </w:p>
    <w:p w14:paraId="7381FACE" w14:textId="77777777"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تشير هذه الدوافع إلى الجانب الاجتماعي لاستخدام المنصة، حيث يسعى المستخدمون إلى التفاعل مع الآخرين، تبادل الأخبار، ومناقشتها ضمن شبكاتهم الاجتماعية. يركز هذا البعد على قدرة المنصة على تلبية الحاجة للتواصل، الانتماء الاجتماعي، والتفاعل مع الأحداث بصورة جماعية أو شخصية. تعزز هذه الدوافع شعور المستخدمين بالإشباع عندما يشعرون بأنهم جزء من مجتمع رقمي متفاعل، وأن آرائهم وأفعالهم تتلقى تجاوباً من الآخرين، مما ينعكس إيجابًا على تقييمهم للمنصة كمصدر للأخبار</w:t>
      </w:r>
      <w:r w:rsidRPr="007F3015">
        <w:rPr>
          <w:rFonts w:ascii="Sakkal Majalla" w:hAnsi="Sakkal Majalla" w:cs="Sakkal Majalla"/>
          <w:sz w:val="28"/>
          <w:szCs w:val="28"/>
        </w:rPr>
        <w:t>.</w:t>
      </w:r>
    </w:p>
    <w:p w14:paraId="5C7FA9EB" w14:textId="4BDBF51E" w:rsidR="007F3015" w:rsidRPr="007F3015" w:rsidRDefault="007F3015">
      <w:pPr>
        <w:pStyle w:val="a8"/>
        <w:numPr>
          <w:ilvl w:val="0"/>
          <w:numId w:val="4"/>
        </w:numPr>
        <w:spacing w:line="360" w:lineRule="auto"/>
        <w:jc w:val="both"/>
        <w:rPr>
          <w:rFonts w:ascii="Sakkal Majalla" w:hAnsi="Sakkal Majalla" w:cs="Sakkal Majalla"/>
          <w:b/>
          <w:bCs/>
          <w:sz w:val="28"/>
          <w:szCs w:val="28"/>
        </w:rPr>
      </w:pPr>
      <w:r w:rsidRPr="007F3015">
        <w:rPr>
          <w:rFonts w:ascii="Sakkal Majalla" w:hAnsi="Sakkal Majalla" w:cs="Sakkal Majalla"/>
          <w:b/>
          <w:bCs/>
          <w:sz w:val="28"/>
          <w:szCs w:val="28"/>
          <w:rtl/>
        </w:rPr>
        <w:t>تقليل خصائص المنصة وسهولة الاستخدام</w:t>
      </w:r>
    </w:p>
    <w:p w14:paraId="181FA41D" w14:textId="60656CC0"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يمثل هذا البعد البعد التكنولوجي والوظيفي، حيث يتعلق بسهولة استخدام المنصة وبساطة تصميمها ووضوح خصائصها. يشمل ذلك سهولة الوصول إلى الأخبار، سرعة التصفح، وضبط الإشعارات بما يتناسب مع تفضيلات المستخدم، مما يقلل الجهد المبذول للحصول على المعلومات ويزيد من رضا المستخدمين. كلما كانت المنصة أكثر بساطة وسهولة في الاستخدام، زاد احتمال شعور المستخدم بالإشباع، حيث يتمكن من الوصول إلى الأخبار بسرعة وكفاءة دون تعقيدات تقنية قد تعيق تجربة التفاعل معه</w:t>
      </w:r>
      <w:r w:rsidRPr="007F3015">
        <w:rPr>
          <w:rFonts w:ascii="Sakkal Majalla" w:hAnsi="Sakkal Majalla" w:cs="Sakkal Majalla"/>
          <w:sz w:val="28"/>
          <w:szCs w:val="28"/>
        </w:rPr>
        <w:t>.</w:t>
      </w:r>
    </w:p>
    <w:p w14:paraId="10E7BD89" w14:textId="77777777" w:rsidR="007F3015" w:rsidRPr="007F3015" w:rsidRDefault="007F3015" w:rsidP="007F3015">
      <w:pPr>
        <w:spacing w:line="360" w:lineRule="auto"/>
        <w:jc w:val="both"/>
        <w:rPr>
          <w:rFonts w:ascii="Sakkal Majalla" w:hAnsi="Sakkal Majalla" w:cs="Sakkal Majalla"/>
          <w:b/>
          <w:bCs/>
          <w:sz w:val="28"/>
          <w:szCs w:val="28"/>
          <w:u w:val="single"/>
        </w:rPr>
      </w:pPr>
      <w:r w:rsidRPr="007F3015">
        <w:rPr>
          <w:rFonts w:ascii="Sakkal Majalla" w:hAnsi="Sakkal Majalla" w:cs="Sakkal Majalla"/>
          <w:b/>
          <w:bCs/>
          <w:sz w:val="28"/>
          <w:szCs w:val="28"/>
          <w:u w:val="single"/>
          <w:rtl/>
        </w:rPr>
        <w:t>العلاقة بين المتغيرات</w:t>
      </w:r>
    </w:p>
    <w:p w14:paraId="255EF1CF" w14:textId="77777777"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تشير العلاقة بين المتغير التابع والمتغيرات المستقلة إلى أن مستوى الإشباع الذي يحققه المستخدم من استخدام المنصة كمصدر للأخبار يتأثر مباشرة بعوامل معرفية، اجتماعية، وتقنية. فالدوافع المعرفية ترفع مستوى الإشباع عندما تلبي حاجة الفرد للمعرفة والمعلومات الدقيقة، بينما تسهم الدوافع الاجتماعية في تعزيز شعور المستخدم بالارتباط بالمجتمع الرقمي ومشاركته في الحوار الاجتماعي، مما يضيف قيمة عاطفية وتجريبية لتجربة الأخبار. في الوقت نفسه، يسهم الجانب التقني المرتبط بسهولة استخدام المنصة ووضوح خصائصها في تقليل العقبات التي قد تعيق الوصول إلى المعلومات، وبالتالي يرفع من مستوى الإشباع ويزيد من اعتماد المستخدم على المنصة كمصدر موثوق</w:t>
      </w:r>
      <w:r w:rsidRPr="007F3015">
        <w:rPr>
          <w:rFonts w:ascii="Sakkal Majalla" w:hAnsi="Sakkal Majalla" w:cs="Sakkal Majalla"/>
          <w:sz w:val="28"/>
          <w:szCs w:val="28"/>
        </w:rPr>
        <w:t>.</w:t>
      </w:r>
    </w:p>
    <w:p w14:paraId="466F5F27" w14:textId="77777777" w:rsidR="007F3015" w:rsidRPr="007F3015" w:rsidRDefault="007F3015" w:rsidP="007F3015">
      <w:pPr>
        <w:spacing w:line="360" w:lineRule="auto"/>
        <w:jc w:val="both"/>
        <w:rPr>
          <w:rFonts w:ascii="Sakkal Majalla" w:hAnsi="Sakkal Majalla" w:cs="Sakkal Majalla"/>
          <w:sz w:val="28"/>
          <w:szCs w:val="28"/>
        </w:rPr>
      </w:pPr>
      <w:r w:rsidRPr="007F3015">
        <w:rPr>
          <w:rFonts w:ascii="Sakkal Majalla" w:hAnsi="Sakkal Majalla" w:cs="Sakkal Majalla"/>
          <w:sz w:val="28"/>
          <w:szCs w:val="28"/>
          <w:rtl/>
        </w:rPr>
        <w:t xml:space="preserve">يمكن تصور العلاقة على أنها ترابط تكاملي، حيث تعمل هذه المتغيرات المستقلة بشكل متضافر لتعزيز المتغير التابع. فعلى سبيل المثال، قد يكون المستخدمون الذين لديهم دوافع معرفية قوية أقل ميلًا للشعور بالإشباع إذا كانت خصائص المنصة معقدة أو صعبة الاستخدام، بينما يمكن أن يزيد التفاعل الاجتماعي والتقني من الإشباع حتى مع دوافع معرفية متوسطة. بهذا الشكل، </w:t>
      </w:r>
      <w:r w:rsidRPr="007F3015">
        <w:rPr>
          <w:rFonts w:ascii="Sakkal Majalla" w:hAnsi="Sakkal Majalla" w:cs="Sakkal Majalla"/>
          <w:sz w:val="28"/>
          <w:szCs w:val="28"/>
          <w:rtl/>
        </w:rPr>
        <w:lastRenderedPageBreak/>
        <w:t>يصبح من الواضح أن الإشباع الناتج عن استخدام المنصة لا يعتمد على عامل واحد فقط، بل على التفاعل بين الجوانب المعرفية والاجتماعية والتكنولوجية للمستخدم وتجربته مع المنصة</w:t>
      </w:r>
      <w:r w:rsidRPr="007F3015">
        <w:rPr>
          <w:rFonts w:ascii="Sakkal Majalla" w:hAnsi="Sakkal Majalla" w:cs="Sakkal Majalla"/>
          <w:sz w:val="28"/>
          <w:szCs w:val="28"/>
        </w:rPr>
        <w:t>.</w:t>
      </w:r>
    </w:p>
    <w:p w14:paraId="3AD8E686" w14:textId="77777777" w:rsidR="00A90931" w:rsidRPr="00A90931" w:rsidRDefault="00A90931" w:rsidP="00CA3A61">
      <w:pPr>
        <w:spacing w:line="360" w:lineRule="auto"/>
        <w:jc w:val="both"/>
        <w:rPr>
          <w:rFonts w:ascii="Sakkal Majalla" w:hAnsi="Sakkal Majalla" w:cs="Sakkal Majalla"/>
          <w:sz w:val="28"/>
          <w:szCs w:val="28"/>
        </w:rPr>
      </w:pPr>
    </w:p>
    <w:p w14:paraId="004067C9" w14:textId="02FDEC5C" w:rsidR="00F55202" w:rsidRDefault="00F925D0" w:rsidP="00370474">
      <w:pPr>
        <w:pStyle w:val="2"/>
        <w:spacing w:line="360" w:lineRule="auto"/>
        <w:jc w:val="both"/>
        <w:rPr>
          <w:rFonts w:ascii="Sakkal Majalla" w:hAnsi="Sakkal Majalla" w:cs="Sakkal Majalla"/>
          <w:b/>
          <w:bCs/>
          <w:color w:val="000000" w:themeColor="text1"/>
          <w:sz w:val="28"/>
          <w:szCs w:val="28"/>
          <w:rtl/>
        </w:rPr>
      </w:pPr>
      <w:bookmarkStart w:id="69" w:name="_Toc217821166"/>
      <w:r w:rsidRPr="00D23490">
        <w:rPr>
          <w:rFonts w:ascii="Sakkal Majalla" w:hAnsi="Sakkal Majalla" w:cs="Sakkal Majalla"/>
          <w:b/>
          <w:bCs/>
          <w:color w:val="000000" w:themeColor="text1"/>
          <w:sz w:val="28"/>
          <w:szCs w:val="28"/>
          <w:rtl/>
        </w:rPr>
        <w:t>الدراسات السابقة</w:t>
      </w:r>
      <w:bookmarkEnd w:id="66"/>
      <w:bookmarkEnd w:id="67"/>
      <w:bookmarkEnd w:id="68"/>
      <w:bookmarkEnd w:id="69"/>
    </w:p>
    <w:p w14:paraId="52B08B31" w14:textId="77777777" w:rsidR="00065488" w:rsidRDefault="00065488" w:rsidP="00065488">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018847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الد232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(الدهمشي،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إلى الكشف عن استخدامات الشباب السعودي في المنطقة الشرقية لتطبيق سناب شات وتأثيره على قيمهم الأخلاقية. وُزِّع استبيان على 400 مشارك تتراوح أعمارهم بين 20 و40 عامًا. وخلصت الدراسة إلى نتائج حاسمة: يقضي 29.3% من المشاركين من ساعة إلى ساعتين يوميًا في استخدام سناب شات، ويرى هؤلاء أن قيمة مساعدة الآخرين تُصنَّف كأهم قيمة أخلاقية يُفترض أن يُروِّج لها التطبيق. وبنسبة تقارب 74.8%، تُعتبر القضايا الاجتماعية من أهم المواضيع التي يتشاركها الشباب السعودي عبر سناب شات. وقد رصدت الدراسة العديد من الآثار الإيجابية لاستخدام سناب شات في تعزيز القيم الاجتماعية، ومن أبرزها حرص الشباب على مراجعة المحتوى قبل مشاركته مع الأصدقاء. في المقابل، توجد بعض الآثار السلبية لاستخدام سناب شات، مثل الميل إلى ممارسات محظورة دينيًا وأخلاقيًا. أظهرت الدراسة وجود فروق ذات دلالة إحصائية في كمية ونوعية الشباب السعودي الذين يستخدمون تطبيق سناب شات فيما يتعلق بالقيم الأخلاقية، وذلك بحسب العمر والمستوى التعليمي. وأكدت الدراسة على ضرورة الرقابة الاجتماعية للحد من إساءة استخدام تطبيق سناب شات، بالإضافة إلى ضرورة سن قوانين رادعة وتوعية الشباب بمخاطر هذه المنصة الاجتماعية.</w:t>
      </w:r>
    </w:p>
    <w:p w14:paraId="59D8B7E8" w14:textId="77777777" w:rsidR="00065488" w:rsidRDefault="00065488" w:rsidP="00065488">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بينما يجذب تطبيق سناب شات اهتمام جيل الألفية حول العالم بشكل متزايد، إلا أن الأبحاث التجريبية التي تتناول التسويق عبر سناب شات لا تزال محدودة. ومن الضروري للشركات معرفة مدى فعالية إعلانات سناب شات في الوصول إلى جيل الألفية. وانطلاقًا من نظرية الاستخدامات والإشباعات،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031363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Amor</w:t>
          </w:r>
          <w:r w:rsidRPr="00644ED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إلى سد هذه الفجوة البحثية من خلال تحديد دوافع جيل الألفية لاستخدام سناب شات وتحليل كيفية تأثيرها على مواقفهم تجاه إعلانات سناب شات ونواياهم السلوكية اللاحقة. وقد شارك في الدراسة 265 طالبًا سعوديًا من مستخدمي سناب شات، تتراوح أعمارهم بين 18 و35 عامًا، وأكملوا استبيانًا عبر الإنترنت. استخدمنا في تحليل البيانات التحليل العاملي الاستكشافي والتأكيدي، بالإضافة إلى نمذجة المعادلات الهيكلية. تشير النتائج إلى أن المشاركين يسعون إلى أربعة أنواع من الإشباعات من استخدام سناب شات، وهي: البحث عن المعلومات، والتعبير عن الذات، والترفيه، والتفاعل الاجتماعي. ومن بين هذه الأنواع، وُجد أن البحث عن المعلومات والترفيه فقط هما اللذان لهما تأثير إيجابي كبير على المواقف تجاه إعلانات سناب شات، ونوايا مشاركتها، ونوايا الشراء. يُسهم هذا البحث </w:t>
      </w:r>
      <w:r w:rsidRPr="00644ED5">
        <w:rPr>
          <w:rFonts w:ascii="Sakkal Majalla" w:hAnsi="Sakkal Majalla" w:cs="Sakkal Majalla"/>
          <w:sz w:val="28"/>
          <w:szCs w:val="28"/>
          <w:rtl/>
        </w:rPr>
        <w:lastRenderedPageBreak/>
        <w:t>في تطوير النظرية من خلال إثبات ملاءمة نظرية الاستخدام العام (</w:t>
      </w:r>
      <w:r w:rsidRPr="00644ED5">
        <w:rPr>
          <w:rFonts w:ascii="Sakkal Majalla" w:hAnsi="Sakkal Majalla" w:cs="Sakkal Majalla"/>
          <w:sz w:val="28"/>
          <w:szCs w:val="28"/>
        </w:rPr>
        <w:t>UGT</w:t>
      </w:r>
      <w:r w:rsidRPr="00644ED5">
        <w:rPr>
          <w:rFonts w:ascii="Sakkal Majalla" w:hAnsi="Sakkal Majalla" w:cs="Sakkal Majalla"/>
          <w:sz w:val="28"/>
          <w:szCs w:val="28"/>
          <w:rtl/>
        </w:rPr>
        <w:t>) لفهم سلوك المستهلك على وسائل التواصل الاجتماعي بشكل عام، بالإضافة إلى اقتراح إطار عمل لدراسة فعالية إعلانات سناب شات الإقناعية بشكل خاص. ومن الناحية العملية، تُقدم هذه الدراسة إرشادات حول كيفية تصميم إعلانات سناب شات مُخصصة لجيل الألفية، بحيث لا تُسبب لهم أي إزعاج.</w:t>
      </w:r>
    </w:p>
    <w:p w14:paraId="6A1428B4" w14:textId="77777777" w:rsidR="00065488" w:rsidRDefault="00065488" w:rsidP="00065488">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يُسلط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3332539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Alo2314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Alotaibi</w:t>
          </w:r>
          <w:r w:rsidRPr="00644ED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الضوء على الدور المتزايد للعمل الاجتماعي في تمكين الشابات العاطلات عن العمل من خلال التقنيات الرقمية. ويتماشى مع إعلان منظمة العمل الدولية المئوي بشأن التكنولوجيا ومستقبل العمل، الذي يدعو إلى دمج الشباب، ولا سيما النساء، في سوق العمل. بالإضافة إلى ذلك، تقترح هذه المقالة استراتيجية ومنهجية لمساعدة النساء العاطلات عن العمل على تجاوز الحواجز الثقافية والهيكلية. المنهجية: استخدمت الدراسة منهجًا تحليليًا وصفيًا مناسبًا لموضوع البحث وأهدافه. استُخدم استبيان لجمع بيانات كمية ونوعية من مجموعة البحث، مما أتاح وصف الظاهرة المدروسة وتفسيرها وتحليلها. النتائج: وجدت الدراسة أن خريجات </w:t>
      </w:r>
      <w:r w:rsidRPr="00644ED5">
        <w:rPr>
          <w:rFonts w:ascii="Times New Roman" w:hAnsi="Times New Roman" w:cs="Times New Roman" w:hint="cs"/>
          <w:sz w:val="28"/>
          <w:szCs w:val="28"/>
          <w:rtl/>
        </w:rPr>
        <w:t>​​</w:t>
      </w:r>
      <w:r w:rsidRPr="00644ED5">
        <w:rPr>
          <w:rFonts w:ascii="Sakkal Majalla" w:hAnsi="Sakkal Majalla" w:cs="Sakkal Majalla" w:hint="cs"/>
          <w:sz w:val="28"/>
          <w:szCs w:val="28"/>
          <w:rtl/>
        </w:rPr>
        <w:t>الجامعات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السعودية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أبدين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مواقف</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إيجابية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تجاه</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سوق</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العمل،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حيث</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أظهرت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نسبة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كبيرة</w:t>
      </w:r>
      <w:r w:rsidRPr="00644ED5">
        <w:rPr>
          <w:rFonts w:ascii="Sakkal Majalla" w:hAnsi="Sakkal Majalla" w:cs="Sakkal Majalla"/>
          <w:sz w:val="28"/>
          <w:szCs w:val="28"/>
          <w:rtl/>
        </w:rPr>
        <w:t xml:space="preserve"> (72.81%) </w:t>
      </w:r>
      <w:r w:rsidRPr="00644ED5">
        <w:rPr>
          <w:rFonts w:ascii="Sakkal Majalla" w:hAnsi="Sakkal Majalla" w:cs="Sakkal Majalla" w:hint="cs"/>
          <w:sz w:val="28"/>
          <w:szCs w:val="28"/>
          <w:rtl/>
        </w:rPr>
        <w:t>اتجاهات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إيجابية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ومع</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ذلك،</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كان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تأثير</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متابعة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مشاهير</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سناب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شات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على</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مواقفهن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تجاه</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سوق</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العمل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ضعيفًا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نسبيًا،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كما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يتضح</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نسبة</w:t>
      </w:r>
      <w:r w:rsidRPr="00644ED5">
        <w:rPr>
          <w:rFonts w:ascii="Sakkal Majalla" w:hAnsi="Sakkal Majalla" w:cs="Sakkal Majalla"/>
          <w:sz w:val="28"/>
          <w:szCs w:val="28"/>
          <w:rtl/>
        </w:rPr>
        <w:t xml:space="preserve"> (51.83%) </w:t>
      </w:r>
      <w:r w:rsidRPr="00644ED5">
        <w:rPr>
          <w:rFonts w:ascii="Sakkal Majalla" w:hAnsi="Sakkal Majalla" w:cs="Sakkal Majalla" w:hint="cs"/>
          <w:sz w:val="28"/>
          <w:szCs w:val="28"/>
          <w:rtl/>
        </w:rPr>
        <w:t>ضمن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عينة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البحث</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الاستنتاجات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بناءً</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على</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نتائج</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الدراسة،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تُقدم</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التوصيات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التالية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أولاً،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استغل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التكنولوجيا</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والأدوات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الحديثة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في</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مختلف</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جوانب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الحياة،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واستفد</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من</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منصات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التواصل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الاجتماعي</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الجديدة</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مثل</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يوتيوب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وسناب</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شات</w:t>
      </w:r>
      <w:r w:rsidRPr="00644ED5">
        <w:rPr>
          <w:rFonts w:ascii="Sakkal Majalla" w:hAnsi="Sakkal Majalla" w:cs="Sakkal Majalla"/>
          <w:sz w:val="28"/>
          <w:szCs w:val="28"/>
          <w:rtl/>
        </w:rPr>
        <w:t xml:space="preserve"> </w:t>
      </w:r>
      <w:r w:rsidRPr="00644ED5">
        <w:rPr>
          <w:rFonts w:ascii="Sakkal Majalla" w:hAnsi="Sakkal Majalla" w:cs="Sakkal Majalla" w:hint="cs"/>
          <w:sz w:val="28"/>
          <w:szCs w:val="28"/>
          <w:rtl/>
        </w:rPr>
        <w:t>وم</w:t>
      </w:r>
      <w:r w:rsidRPr="00644ED5">
        <w:rPr>
          <w:rFonts w:ascii="Sakkal Majalla" w:hAnsi="Sakkal Majalla" w:cs="Sakkal Majalla"/>
          <w:sz w:val="28"/>
          <w:szCs w:val="28"/>
          <w:rtl/>
        </w:rPr>
        <w:t>واقع التواصل لاكتشاف الفرص. إضافةً إلى ذلك، ادعم العمل الحر ووفر مسارات لخريجي الجامعات لتحقيق أهدافهم الشخصية وتطلعاتهم المهنية.</w:t>
      </w:r>
    </w:p>
    <w:p w14:paraId="226A7109" w14:textId="77777777" w:rsidR="00065488" w:rsidRDefault="00065488" w:rsidP="00065488">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547167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Hatamleh</w:t>
          </w:r>
          <w:r w:rsidRPr="00644ED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إلى استكشاف العلاقة المعقدة بين دوافع استخدام وسائل التواصل الاجتماعي والسعادة الذاتية، وذلك باستخدام إطار عمل جديد قائم على نظرية الاستخدامات والإشباعات والقيود الثقافية. ومن خلال تحليل كمي باستخدام نمذجة المعادلات الهيكلية (</w:t>
      </w:r>
      <w:r w:rsidRPr="00644ED5">
        <w:rPr>
          <w:rFonts w:ascii="Sakkal Majalla" w:hAnsi="Sakkal Majalla" w:cs="Sakkal Majalla"/>
          <w:sz w:val="28"/>
          <w:szCs w:val="28"/>
        </w:rPr>
        <w:t>SEM</w:t>
      </w:r>
      <w:r w:rsidRPr="00644ED5">
        <w:rPr>
          <w:rFonts w:ascii="Sakkal Majalla" w:hAnsi="Sakkal Majalla" w:cs="Sakkal Majalla"/>
          <w:sz w:val="28"/>
          <w:szCs w:val="28"/>
          <w:rtl/>
        </w:rPr>
        <w:t xml:space="preserve">) لعينة مكونة من 391 شابًا أردنيًا، كشفت النتائج عن وجود ارتباط إيجابي مفاجئ بين دوافع استخدام وسائل التواصل الاجتماعي والسعادة الذاتية، مع بروز القيود الثقافية كعامل وسيط حاسم في هذه العلاقة. وتؤثر القيود الثقافية سلبًا على العلاقة بين دوافع استخدام وسائل التواصل الاجتماعي والسعادة الذاتية. وبتسليط الضوء على الدور المؤثر للعوامل الثقافية في تشكيل علاقتنا بوسائل التواصل الاجتماعي، تقدم هذه الدراسة رؤى أساسية للمختصين الساعين إلى تحسين تجارب المستخدمين وتعزيز رفاهيتهم. يُوسّع هذا البحث نطاق المعرفة الحالية، مقدمًا منظورًا جديدًا حول التفاعل بين الدافع والسعادة، ومُبرزًا إمكانية فهم القيود الثقافية لتحقيق مزيد من السعادة والرضا في </w:t>
      </w:r>
      <w:r w:rsidRPr="00644ED5">
        <w:rPr>
          <w:rFonts w:ascii="Sakkal Majalla" w:hAnsi="Sakkal Majalla" w:cs="Sakkal Majalla"/>
          <w:sz w:val="28"/>
          <w:szCs w:val="28"/>
          <w:rtl/>
        </w:rPr>
        <w:lastRenderedPageBreak/>
        <w:t>العصر الرقمي. وتشير النتائج إلى أن التأثير الإيجابي لدوافع استخدام وسائل التواصل الاجتماعي على السعادة الذاتية قد يتأثر بمستوى القيود الثقافية داخل المجتمع.</w:t>
      </w:r>
    </w:p>
    <w:p w14:paraId="687F3278" w14:textId="77777777" w:rsidR="00065488" w:rsidRPr="00644ED5" w:rsidRDefault="00065488" w:rsidP="00065488">
      <w:pPr>
        <w:spacing w:line="360" w:lineRule="auto"/>
        <w:ind w:firstLine="610"/>
        <w:jc w:val="both"/>
        <w:rPr>
          <w:rFonts w:ascii="Sakkal Majalla" w:hAnsi="Sakkal Majalla" w:cs="Sakkal Majalla"/>
          <w:sz w:val="28"/>
          <w:szCs w:val="28"/>
          <w:rtl/>
        </w:rPr>
      </w:pPr>
      <w:r w:rsidRPr="00644ED5">
        <w:rPr>
          <w:rFonts w:ascii="Sakkal Majalla" w:hAnsi="Sakkal Majalla" w:cs="Sakkal Majalla"/>
          <w:sz w:val="28"/>
          <w:szCs w:val="28"/>
          <w:rtl/>
        </w:rPr>
        <w:t xml:space="preserve">استكشفت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903867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44ED5">
            <w:rPr>
              <w:rFonts w:ascii="Sakkal Majalla" w:hAnsi="Sakkal Majalla" w:cs="Sakkal Majalla" w:hint="cs"/>
              <w:noProof/>
              <w:sz w:val="28"/>
              <w:szCs w:val="28"/>
              <w:rtl/>
              <w:lang w:bidi="ar-EG"/>
            </w:rPr>
            <w:t>(</w:t>
          </w:r>
          <w:r w:rsidRPr="00644ED5">
            <w:rPr>
              <w:rFonts w:ascii="Sakkal Majalla" w:hAnsi="Sakkal Majalla" w:cs="Sakkal Majalla" w:hint="cs"/>
              <w:noProof/>
              <w:sz w:val="28"/>
              <w:szCs w:val="28"/>
              <w:lang w:bidi="ar-EG"/>
            </w:rPr>
            <w:t>Alqahtani</w:t>
          </w:r>
          <w:r w:rsidRPr="00644ED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44ED5">
        <w:rPr>
          <w:rFonts w:ascii="Sakkal Majalla" w:hAnsi="Sakkal Majalla" w:cs="Sakkal Majalla"/>
          <w:sz w:val="28"/>
          <w:szCs w:val="28"/>
          <w:rtl/>
        </w:rPr>
        <w:t xml:space="preserve"> تأثير مشاهير سناب شات على قرارات الشراء لدى الشابات في المملكة العربية السعودية. استُخدمت نظرية الاستخدامات والإشباعات ونظرية مصداقية المصدر لدراسة دوافع التفاعل مع مشاهير سناب شات والعوامل المؤثرة فيه. أُجري استطلاع رأي عبر الإنترنت شمل 467 مستخدمًا لوسائل التواصل الاجتماعي. وخلصت الدراسة إلى أن معظم النساء السعوديات (62.9%) كنّ مدفوعات للتفاعل مع مشاهير سناب شات للحصول على المعلومات. وأبدين ميلًا أكبر لشراء المنتجات التي يروج لها المشاهير الذين يُعتبرون جديرين بالثقة، وجذابين، وخبراء في مجالهم. كما أبدين استجابة إيجابية أكبر للمشاهير الذين يعتقدن أنهم مناسبون للمنتجات التي يروجون لها، والذين تربطهن بهم علاقات عاطفية. وتم رصد اختلافات بين الجنسين بين المشاهير الذكور والإناث. وقدّمت النتائج رؤى قيّمة للمعلنين الرقميين والباحثين في مجال وسائل التواصل الاجتماعي. وبشكل عام، تؤكد النتائج النظريات المطروحة في مراجعة الأدبيات. مع ذلك، قدّمت النتائج المتعلقة بالجاذبية وقوة العلاقة منظورًا معاكسًا لتأثير هذين العاملين على نية الشراء لدى النساء السعوديات. وتُتيح هذه النتائج فرصة لإجراء دراسات مستقبلية تُركز على هذين العاملين لتحديد سبب الاختلاف بين النظريات التي تم استكشافها في مراجعة الأدبيات والنتائج.</w:t>
      </w:r>
    </w:p>
    <w:p w14:paraId="72C01B61" w14:textId="77777777" w:rsidR="00065488" w:rsidRDefault="00065488" w:rsidP="00065488">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4EE746C2" w14:textId="77777777" w:rsidR="00065488" w:rsidRPr="00D73E65" w:rsidRDefault="00065488" w:rsidP="00065488">
      <w:pPr>
        <w:pStyle w:val="a8"/>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9925752" w14:textId="77777777" w:rsidR="00065488" w:rsidRPr="00D73E65" w:rsidRDefault="00065488" w:rsidP="00065488">
      <w:pPr>
        <w:spacing w:line="360" w:lineRule="auto"/>
        <w:jc w:val="both"/>
        <w:rPr>
          <w:rFonts w:ascii="Sakkal Majalla" w:hAnsi="Sakkal Majalla" w:cs="Sakkal Majalla"/>
          <w:sz w:val="28"/>
          <w:szCs w:val="28"/>
          <w:rtl/>
        </w:rPr>
      </w:pPr>
      <w:r w:rsidRPr="00D73E65">
        <w:rPr>
          <w:rFonts w:ascii="Sakkal Majalla" w:hAnsi="Sakkal Majalla" w:cs="Sakkal Majalla"/>
          <w:sz w:val="28"/>
          <w:szCs w:val="28"/>
          <w:rtl/>
        </w:rPr>
        <w:t>تشير الدراسات السابقة إلى أن منصة سناب شات تحظى باهتمام كبير بين فئة الشباب، حيث تُستخدم لأغراض متعددة تتراوح بين الترفيه، والتواصل الاجتماعي، والحصول على المعلومات. وقد أظهرت جميع الدراسات أن دوافع استخدام المنصة متنوعة وتشمل البحث عن المعلومات، والتفاعل الاجتماعي، والتعبير عن الذات، بالإضافة إلى الترفيه، وهو ما يتسق مع إطار نظرية الاستخدامات والإشباعات. كما أبرزت الدراسات دور المنصة في التأثير على سلوك المستخدمين، سواء من خلال تعزيز القيم الاجتماعية أو التأثير على المواقف والسلوكيات مثل التفاعل مع الإعلانات أو اتخاذ قرارات الشراء، وهو ما يعكس أهمية المنصة في حياتهم اليومية وتأثيرها النفسي والاجتماعي. وعلاوة على ذلك، اتفقت الدراسات على أن المتغيرات الديموغرافية مثل العمر والمستوى التعليمي تلعب دورًا في تحديد أنماط الاستخدام ومستوى الإشباع، مما يوضح أن سلوكيات الشباب ليست موحدة بل تتأثر بالعوامل الشخصية والثقافية والاجتماعية</w:t>
      </w:r>
      <w:r w:rsidRPr="00D73E65">
        <w:rPr>
          <w:rFonts w:ascii="Sakkal Majalla" w:hAnsi="Sakkal Majalla" w:cs="Sakkal Majalla"/>
          <w:sz w:val="28"/>
          <w:szCs w:val="28"/>
        </w:rPr>
        <w:t>.</w:t>
      </w:r>
    </w:p>
    <w:p w14:paraId="1E2CAC46" w14:textId="77777777" w:rsidR="00065488" w:rsidRPr="00D73E65" w:rsidRDefault="00065488" w:rsidP="00065488">
      <w:pPr>
        <w:pStyle w:val="a8"/>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32D9B7D9" w14:textId="77777777" w:rsidR="00065488" w:rsidRPr="00D73E65" w:rsidRDefault="00065488" w:rsidP="00065488">
      <w:pPr>
        <w:spacing w:line="360" w:lineRule="auto"/>
        <w:jc w:val="both"/>
        <w:rPr>
          <w:rFonts w:ascii="Sakkal Majalla" w:hAnsi="Sakkal Majalla" w:cs="Sakkal Majalla"/>
          <w:sz w:val="28"/>
          <w:szCs w:val="28"/>
          <w:rtl/>
        </w:rPr>
      </w:pPr>
      <w:r w:rsidRPr="00D73E65">
        <w:rPr>
          <w:rFonts w:ascii="Sakkal Majalla" w:hAnsi="Sakkal Majalla" w:cs="Sakkal Majalla"/>
          <w:sz w:val="28"/>
          <w:szCs w:val="28"/>
          <w:rtl/>
        </w:rPr>
        <w:t>على الرغم من التشابه في النتائج العامة، إلا أن الدراسات السابقة اختلفت في تركيزها ومحاورها الأساسية. فقد ركز بعضها على تأثير سناب شات في تعزيز القيم الأخلاقية والاجتماعية لدى الشباب، بينما تناولت دراسات أخرى الأثر التجاري والتسويقي للمنصة، خاصة في ما يتعلق بالإعلانات والتفاعل مع مشاهير وسائل التواصل الاجتماعي. كما اختلفت الدراسات في العينة الجغرافية والزمنية؛ فبعضها استهدف الشباب في مناطق محددة بالمملكة العربية السعودية، بينما تناولت أخرى عينة دولية أو فئات عمرية مختلفة مثل جيل الألفية. إضافة إلى ذلك، تنوعت أدوات البحث المستخدمة، حيث استخدمت بعض الدراسات التحليل الكمي فقط، في حين اعتمدت أخرى على مزيج من الأساليب الكمية والنوعية أو التحليل الاستكشافي للبيانات. وأخيرًا، هناك اختلافات في التركيز على نتائج الإشباعات، فبينما ركزت بعض الدراسات على الإشباعات المعرفية والاجتماعية، اهتمت أخرى بالإشباعات النفسية وتأثيرها على السعادة الذاتية أو القرارات الشرائية للمستخدمين</w:t>
      </w:r>
      <w:r w:rsidRPr="00D73E65">
        <w:rPr>
          <w:rFonts w:ascii="Sakkal Majalla" w:hAnsi="Sakkal Majalla" w:cs="Sakkal Majalla"/>
          <w:sz w:val="28"/>
          <w:szCs w:val="28"/>
        </w:rPr>
        <w:t>.</w:t>
      </w:r>
    </w:p>
    <w:p w14:paraId="656EBF12" w14:textId="77777777" w:rsidR="00065488" w:rsidRPr="00D73E65" w:rsidRDefault="00065488" w:rsidP="00065488">
      <w:pPr>
        <w:pStyle w:val="a8"/>
        <w:numPr>
          <w:ilvl w:val="0"/>
          <w:numId w:val="3"/>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4A4FB11" w14:textId="77777777" w:rsidR="00065488" w:rsidRPr="00D73E65" w:rsidRDefault="00065488" w:rsidP="00065488">
      <w:pPr>
        <w:spacing w:after="0" w:line="360" w:lineRule="auto"/>
        <w:jc w:val="both"/>
        <w:rPr>
          <w:rFonts w:ascii="Sakkal Majalla" w:hAnsi="Sakkal Majalla" w:cs="Sakkal Majalla"/>
          <w:sz w:val="28"/>
          <w:szCs w:val="28"/>
          <w:rtl/>
        </w:rPr>
      </w:pPr>
      <w:r w:rsidRPr="00D73E65">
        <w:rPr>
          <w:rFonts w:ascii="Sakkal Majalla" w:hAnsi="Sakkal Majalla" w:cs="Sakkal Majalla" w:hint="cs"/>
          <w:sz w:val="28"/>
          <w:szCs w:val="28"/>
          <w:rtl/>
        </w:rPr>
        <w:t>تبين</w:t>
      </w:r>
      <w:r w:rsidRPr="00D73E65">
        <w:rPr>
          <w:rFonts w:ascii="Sakkal Majalla" w:hAnsi="Sakkal Majalla" w:cs="Sakkal Majalla"/>
          <w:sz w:val="28"/>
          <w:szCs w:val="28"/>
          <w:rtl/>
        </w:rPr>
        <w:t xml:space="preserve"> الدراسات السابقة اهتمامًا واسعًا باستخدام سناب شات وتأثيره، لكنها تترك فجوات مهمة يمكن لسياق البحث الحالي معالجتها. أولًا، معظم الدراسات ركزت على جوانب عامة للاستخدام أو تأثيرات محددة مثل التسويق أو السلوك الاجتماعي، دون الربط المباشر بين الاستخدام كمصدر للأخبار والدوافع والإشباعات المتحققة لدى الشباب السعودي</w:t>
      </w:r>
      <w:r w:rsidRPr="00D73E65">
        <w:rPr>
          <w:rFonts w:ascii="Sakkal Majalla" w:hAnsi="Sakkal Majalla" w:cs="Sakkal Majalla"/>
          <w:sz w:val="28"/>
          <w:szCs w:val="28"/>
        </w:rPr>
        <w:t xml:space="preserve">. </w:t>
      </w:r>
      <w:r w:rsidRPr="00D73E65">
        <w:rPr>
          <w:rFonts w:ascii="Sakkal Majalla" w:hAnsi="Sakkal Majalla" w:cs="Sakkal Majalla"/>
          <w:sz w:val="28"/>
          <w:szCs w:val="28"/>
          <w:rtl/>
        </w:rPr>
        <w:t>ثانيًا، لم تتناول كثير من الدراسات البيئة المحلية بشكل مركز على مدينة الرياض، مع أنها تمثل بيئة حضرية نموذجية ذات كثافة رقمية عالية وتنوع اجتماعي يمكن أن ينعكس على سلوك الشباب الإعلامي. ثالثًا، هناك قلة في الدراسات التي تقيس العلاقة بين الدوافع المحددة والإشباعات النوعية باستخدام أدوات كمية دقيقة قادرة على اختبار الفرضيات إحصائيًا. وأخيرًا، لم تتعمق الدراسات السابقة في رصد تأثير الاعتماد على المنصة كمصدر إخباري على الوعي الإعلامي والثقافة الرقمية للشباب، وهو ما يسعى البحث الحالي إلى معالجته لتقديم صورة أكثر تكاملًا عن العلاقة بين استخدام سناب شات والدوافع والإشباعات في السياق السعودي المعاصر</w:t>
      </w:r>
      <w:r w:rsidRPr="00D73E65">
        <w:rPr>
          <w:rFonts w:ascii="Sakkal Majalla" w:hAnsi="Sakkal Majalla" w:cs="Sakkal Majalla"/>
          <w:sz w:val="28"/>
          <w:szCs w:val="28"/>
        </w:rPr>
        <w:t>.</w:t>
      </w:r>
    </w:p>
    <w:p w14:paraId="2142B8A2" w14:textId="77777777" w:rsidR="00065488" w:rsidRDefault="00065488" w:rsidP="00065488">
      <w:pPr>
        <w:rPr>
          <w:rtl/>
        </w:rPr>
      </w:pPr>
    </w:p>
    <w:p w14:paraId="20B87A52" w14:textId="77777777" w:rsidR="00065488" w:rsidRDefault="00065488" w:rsidP="00065488">
      <w:pPr>
        <w:rPr>
          <w:rtl/>
        </w:rPr>
      </w:pPr>
    </w:p>
    <w:p w14:paraId="4C060796" w14:textId="77777777" w:rsidR="00A90931" w:rsidRPr="00065488" w:rsidRDefault="00A90931" w:rsidP="00F00CB0">
      <w:pPr>
        <w:spacing w:after="0" w:line="360" w:lineRule="auto"/>
        <w:jc w:val="both"/>
        <w:rPr>
          <w:rFonts w:ascii="Sakkal Majalla" w:hAnsi="Sakkal Majalla" w:cs="Sakkal Majalla"/>
          <w:sz w:val="28"/>
          <w:szCs w:val="28"/>
          <w:rtl/>
          <w:lang w:bidi="ar-EG"/>
        </w:rPr>
      </w:pPr>
    </w:p>
    <w:p w14:paraId="05943C3F" w14:textId="77777777" w:rsidR="00065488" w:rsidRPr="00A90931" w:rsidRDefault="00065488" w:rsidP="00F00CB0">
      <w:pPr>
        <w:spacing w:after="0" w:line="360" w:lineRule="auto"/>
        <w:jc w:val="both"/>
        <w:rPr>
          <w:rFonts w:ascii="Sakkal Majalla" w:eastAsia="Times New Roman" w:hAnsi="Sakkal Majalla" w:cs="Sakkal Majalla"/>
          <w:b/>
          <w:bCs/>
          <w:color w:val="1F1F1F"/>
          <w:sz w:val="28"/>
          <w:szCs w:val="28"/>
          <w:rtl/>
        </w:rPr>
      </w:pPr>
    </w:p>
    <w:p w14:paraId="771F02F5" w14:textId="3566E1A1" w:rsidR="00F00CB0" w:rsidRDefault="00F925D0" w:rsidP="00F00CB0">
      <w:pPr>
        <w:pStyle w:val="2"/>
        <w:spacing w:line="360" w:lineRule="auto"/>
        <w:jc w:val="both"/>
        <w:rPr>
          <w:rFonts w:ascii="Sakkal Majalla" w:hAnsi="Sakkal Majalla" w:cs="Sakkal Majalla"/>
          <w:b/>
          <w:bCs/>
          <w:color w:val="000000" w:themeColor="text1"/>
          <w:sz w:val="28"/>
          <w:szCs w:val="28"/>
          <w:rtl/>
        </w:rPr>
      </w:pPr>
      <w:bookmarkStart w:id="70" w:name="_Toc172397787"/>
      <w:bookmarkStart w:id="71" w:name="_Toc172746100"/>
      <w:bookmarkStart w:id="72" w:name="_Toc179741538"/>
      <w:bookmarkStart w:id="73" w:name="_Toc217821167"/>
      <w:r w:rsidRPr="0000562A">
        <w:rPr>
          <w:rFonts w:ascii="Sakkal Majalla" w:hAnsi="Sakkal Majalla" w:cs="Sakkal Majalla"/>
          <w:b/>
          <w:bCs/>
          <w:color w:val="000000" w:themeColor="text1"/>
          <w:sz w:val="28"/>
          <w:szCs w:val="28"/>
          <w:rtl/>
        </w:rPr>
        <w:lastRenderedPageBreak/>
        <w:t>الإطار النظري</w:t>
      </w:r>
      <w:bookmarkEnd w:id="70"/>
      <w:bookmarkEnd w:id="71"/>
      <w:bookmarkEnd w:id="72"/>
      <w:r w:rsidR="00145FBA">
        <w:rPr>
          <w:rFonts w:ascii="Sakkal Majalla" w:hAnsi="Sakkal Majalla" w:cs="Sakkal Majalla" w:hint="cs"/>
          <w:b/>
          <w:bCs/>
          <w:color w:val="000000" w:themeColor="text1"/>
          <w:sz w:val="28"/>
          <w:szCs w:val="28"/>
          <w:rtl/>
        </w:rPr>
        <w:t xml:space="preserve"> للدراسة</w:t>
      </w:r>
      <w:bookmarkEnd w:id="18"/>
      <w:bookmarkEnd w:id="19"/>
      <w:bookmarkEnd w:id="20"/>
      <w:bookmarkEnd w:id="21"/>
      <w:bookmarkEnd w:id="22"/>
      <w:bookmarkEnd w:id="29"/>
      <w:bookmarkEnd w:id="34"/>
      <w:bookmarkEnd w:id="35"/>
      <w:bookmarkEnd w:id="73"/>
    </w:p>
    <w:bookmarkEnd w:id="23"/>
    <w:bookmarkEnd w:id="24"/>
    <w:p w14:paraId="70D5B752" w14:textId="77777777" w:rsidR="00065488" w:rsidRPr="003F5ED3" w:rsidRDefault="00065488" w:rsidP="00065488">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يشهد العالم المعاصر تحولات متسارعة في بنية الاتصال الجماهيري نتيجة التطور التقني المتلاحق وانتشار الإنترنت وتطبيقات الهواتف الذكية، الأمر الذي أسهم في إعادة تشكيل العلاقة بين الجمهور ووسائل الإعلام. فلم يعد المتلقي مقيدًا بوسائل تقليدية ذات طابع أحادي الاتجاه، بل أصبح يمتلك حرية الاختيار والتفاعل والمشاركة في إنتاج المحتوى وتداوله. وقد انعكس هذا التحول بصورة واضحة على أنماط استهلاك الأخبار، حيث برزت المنصات الرقمية بوصفها مصادر رئيسة للحصول على المعلومات ومتابعة الأحداث الجارية، خاصة لدى فئة الشباب التي تُعد الأكثر انخراطًا في البيئة الرقمية والأسرع تكيّفًا مع مستجداتها</w:t>
      </w:r>
      <w:r w:rsidRPr="003F5ED3">
        <w:rPr>
          <w:rFonts w:ascii="Sakkal Majalla" w:hAnsi="Sakkal Majalla" w:cs="Sakkal Majalla"/>
          <w:sz w:val="28"/>
          <w:szCs w:val="28"/>
        </w:rPr>
        <w:t>.</w:t>
      </w:r>
    </w:p>
    <w:p w14:paraId="51E6BE8C" w14:textId="77777777" w:rsidR="00065488" w:rsidRDefault="00065488" w:rsidP="00065488">
      <w:pPr>
        <w:spacing w:line="360" w:lineRule="auto"/>
        <w:jc w:val="both"/>
        <w:rPr>
          <w:rFonts w:ascii="Sakkal Majalla" w:hAnsi="Sakkal Majalla" w:cs="Sakkal Majalla"/>
          <w:sz w:val="28"/>
          <w:szCs w:val="28"/>
          <w:rtl/>
        </w:rPr>
      </w:pPr>
      <w:r w:rsidRPr="003F5ED3">
        <w:rPr>
          <w:rFonts w:ascii="Sakkal Majalla" w:hAnsi="Sakkal Majalla" w:cs="Sakkal Majalla"/>
          <w:sz w:val="28"/>
          <w:szCs w:val="28"/>
          <w:rtl/>
        </w:rPr>
        <w:t>وفي السياق السعودي، تعزز هذا التحول مع الارتفاع الملحوظ في معدلات استخدام وسائل التواصل الاجتماعي، وما صاحب ذلك من حضور قوي للمؤسسات الإعلامية والحسابات الإخبارية على هذه المنصات. وقد أصبحت منصة سناب شات إحدى أبرز هذه المنصات انتشارًا وتأثيرًا بين الشباب، نظرًا لخصائصها التقنية القائمة على المحتوى البصري السريع والتفاعل الفوري، مما أتاح لها التحول من تطبيق اجتماعي لتبادل الصور والمقاطع القصيرة إلى قناة رقمية متعددة الأدوار، تتداخل فيها الوظائف الاجتماعية والترفيهية والإخبارية. ومن هنا تبرز الحاجة إلى دراسة علمية معمقة تسعى إلى فهم طبيعة استخدام الشباب السعودي لهذه المنصة كمصدر للأخبار، وتحليل الدوافع التي تقودهم إلى ذلك، والإشباعات التي تتحقق لهم في ضوء التحولات الراهنة في المشهد الإعلامي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4516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Riaz</w:t>
          </w:r>
          <w:r w:rsidRPr="0009468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1C28E125" w14:textId="77777777" w:rsidR="00065488" w:rsidRPr="003F5ED3" w:rsidRDefault="0093403C" w:rsidP="00065488">
      <w:pPr>
        <w:spacing w:line="360" w:lineRule="auto"/>
        <w:jc w:val="both"/>
        <w:rPr>
          <w:rFonts w:ascii="Sakkal Majalla" w:hAnsi="Sakkal Majalla" w:cs="Sakkal Majalla"/>
          <w:sz w:val="28"/>
          <w:szCs w:val="28"/>
        </w:rPr>
      </w:pPr>
      <w:r>
        <w:rPr>
          <w:noProof/>
        </w:rPr>
      </w:r>
      <w:r w:rsidR="0093403C">
        <w:rPr>
          <w:noProof/>
        </w:rPr>
        <w:object w:dxaOrig="10441" w:dyaOrig="4411" w14:anchorId="0730A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9pt;height:185.75pt" o:ole="">
            <v:imagedata r:id="rId10" o:title=""/>
          </v:shape>
          <o:OLEObject Type="Embed" ProgID="Visio.Drawing.15" ShapeID="_x0000_i1025" DrawAspect="Content" ObjectID="_1837977154" r:id="rId11"/>
        </w:object>
      </w:r>
    </w:p>
    <w:p w14:paraId="0F014A8A" w14:textId="3711AF2B" w:rsidR="00065488" w:rsidRDefault="00065488" w:rsidP="00065488">
      <w:pPr>
        <w:pStyle w:val="a9"/>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1565A5">
        <w:rPr>
          <w:noProof/>
          <w:rtl/>
        </w:rPr>
        <w:t>1</w:t>
      </w:r>
      <w:r>
        <w:rPr>
          <w:rtl/>
        </w:rPr>
        <w:fldChar w:fldCharType="end"/>
      </w:r>
      <w:r>
        <w:rPr>
          <w:rFonts w:hint="cs"/>
          <w:rtl/>
          <w:lang w:bidi="ar-EG"/>
        </w:rPr>
        <w:t xml:space="preserve">: </w:t>
      </w:r>
      <w:r w:rsidRPr="00783A94">
        <w:rPr>
          <w:rFonts w:hint="eastAsia"/>
          <w:rtl/>
          <w:lang w:bidi="ar-EG"/>
        </w:rPr>
        <w:t>المنطلقات</w:t>
      </w:r>
      <w:r w:rsidRPr="00783A94">
        <w:rPr>
          <w:rtl/>
          <w:lang w:bidi="ar-EG"/>
        </w:rPr>
        <w:t xml:space="preserve"> </w:t>
      </w:r>
      <w:r w:rsidRPr="00783A94">
        <w:rPr>
          <w:rFonts w:hint="eastAsia"/>
          <w:rtl/>
          <w:lang w:bidi="ar-EG"/>
        </w:rPr>
        <w:t>النظرية</w:t>
      </w:r>
      <w:r w:rsidRPr="00783A94">
        <w:rPr>
          <w:rtl/>
          <w:lang w:bidi="ar-EG"/>
        </w:rPr>
        <w:t xml:space="preserve"> </w:t>
      </w:r>
      <w:r w:rsidRPr="00783A94">
        <w:rPr>
          <w:rFonts w:hint="eastAsia"/>
          <w:rtl/>
          <w:lang w:bidi="ar-EG"/>
        </w:rPr>
        <w:t>للدراسة</w:t>
      </w:r>
    </w:p>
    <w:p w14:paraId="36844294" w14:textId="77777777" w:rsidR="00065488" w:rsidRDefault="00065488" w:rsidP="00065488">
      <w:pPr>
        <w:rPr>
          <w:rtl/>
          <w:lang w:bidi="ar-EG"/>
        </w:rPr>
      </w:pPr>
    </w:p>
    <w:p w14:paraId="59DB5018" w14:textId="77777777" w:rsidR="00065488" w:rsidRDefault="00065488" w:rsidP="00065488">
      <w:pPr>
        <w:rPr>
          <w:rtl/>
          <w:lang w:bidi="ar-EG"/>
        </w:rPr>
      </w:pPr>
    </w:p>
    <w:p w14:paraId="07B1207B" w14:textId="77777777" w:rsidR="00065488" w:rsidRPr="00065488" w:rsidRDefault="00065488" w:rsidP="00065488">
      <w:pPr>
        <w:rPr>
          <w:lang w:bidi="ar-EG"/>
        </w:rPr>
      </w:pPr>
    </w:p>
    <w:p w14:paraId="3F953992" w14:textId="77777777" w:rsidR="00065488" w:rsidRPr="00547B0A" w:rsidRDefault="00065488" w:rsidP="00065488">
      <w:pPr>
        <w:pStyle w:val="a8"/>
        <w:numPr>
          <w:ilvl w:val="0"/>
          <w:numId w:val="3"/>
        </w:numPr>
        <w:spacing w:line="360" w:lineRule="auto"/>
        <w:jc w:val="both"/>
        <w:rPr>
          <w:rFonts w:ascii="Sakkal Majalla" w:hAnsi="Sakkal Majalla" w:cs="Sakkal Majalla"/>
          <w:b/>
          <w:bCs/>
          <w:sz w:val="28"/>
          <w:szCs w:val="28"/>
        </w:rPr>
      </w:pPr>
      <w:r w:rsidRPr="003F5ED3">
        <w:rPr>
          <w:rFonts w:ascii="Sakkal Majalla" w:hAnsi="Sakkal Majalla" w:cs="Sakkal Majalla"/>
          <w:b/>
          <w:bCs/>
          <w:sz w:val="28"/>
          <w:szCs w:val="28"/>
          <w:rtl/>
        </w:rPr>
        <w:lastRenderedPageBreak/>
        <w:t>ن</w:t>
      </w:r>
      <w:r w:rsidRPr="00547B0A">
        <w:rPr>
          <w:rFonts w:ascii="Sakkal Majalla" w:hAnsi="Sakkal Majalla" w:cs="Sakkal Majalla"/>
          <w:b/>
          <w:bCs/>
          <w:sz w:val="28"/>
          <w:szCs w:val="28"/>
          <w:rtl/>
        </w:rPr>
        <w:t>ظرية الاستخدامات والإشباعات</w:t>
      </w:r>
    </w:p>
    <w:p w14:paraId="5ACE5AAC" w14:textId="77777777" w:rsidR="00065488" w:rsidRPr="003F5ED3" w:rsidRDefault="00065488" w:rsidP="00065488">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تُعد نظرية الاستخدامات والإشباعات من أبرز الأطر النظرية التي أسهمت في تفسير سلوك الجمهور تجاه وسائل الإعلام، إذ تنطلق من افتراض جوهري مؤداه أن المتلقي ليس عنصرًا سلبيًا في العملية الاتصالية، بل فاعل نشط يسعى باختياره إلى الوسيلة الإعلامية التي تحقق له حاجاته ورغباته المختلفة. ووفقًا لهذه النظرية، فإن الأفراد يستخدمون الوسائل الإعلامية بدوافع محددة—معرفية، أو اجتماعية، أو نفسية، أو ترفيهية—ويقيّمون هذه الوسائل بناءً على مستوى الإشباع الذي توفره لهم. وتُعد هذه النظرية إطارًا ملائمًا لتحليل استخدام منصة سناب شات كمصدر للأخبار، نظرًا لطبيعتها التفاعلية التي تمنح المستخدم حرية اختيار المحتوى، وتحديد الحسابات التي يتابعها، وتوقيت التعرض، بما يعكس درجة عالية من الانتقائية والوعي في الاستهلاك الإعلامي. ومن هذا المنطلق، تسعى الدراسة إلى رصد الدوافع التي تقود الشباب السعودي في مدينة الرياض إلى متابعة الأخبار عبر سناب شات، سواء تمثلت في البحث عن المعلومات السريعة، أو مواكبة الأحداث الجارية، أو تعزيز الانتماء الاجتماعي من خلال المشاركة في النقاشات، أو حتى الجمع بين الفائدة والترفيه. كما تهدف إلى قياس مدى تحقق الإشباعات المتوقعة، ومدى تأثير ذلك في استمرار الاعتماد على المنصة كمصدر إخباري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86624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Bhatiasevi</w:t>
          </w:r>
          <w:r w:rsidRPr="0009468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39796103" w14:textId="77777777" w:rsidR="00065488" w:rsidRPr="00D25943" w:rsidRDefault="00065488" w:rsidP="00065488">
      <w:pPr>
        <w:pStyle w:val="a8"/>
        <w:numPr>
          <w:ilvl w:val="0"/>
          <w:numId w:val="3"/>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مدخل الاعتماد على وسائل الإعلام</w:t>
      </w:r>
    </w:p>
    <w:p w14:paraId="00B3899E" w14:textId="3137B5F2" w:rsidR="00065488" w:rsidRDefault="00065488" w:rsidP="00065488">
      <w:pPr>
        <w:spacing w:line="360" w:lineRule="auto"/>
        <w:jc w:val="both"/>
        <w:rPr>
          <w:rFonts w:ascii="Sakkal Majalla" w:hAnsi="Sakkal Majalla" w:cs="Sakkal Majalla"/>
          <w:sz w:val="28"/>
          <w:szCs w:val="28"/>
          <w:rtl/>
        </w:rPr>
      </w:pPr>
      <w:r w:rsidRPr="003F5ED3">
        <w:rPr>
          <w:rFonts w:ascii="Sakkal Majalla" w:hAnsi="Sakkal Majalla" w:cs="Sakkal Majalla"/>
          <w:sz w:val="28"/>
          <w:szCs w:val="28"/>
          <w:rtl/>
        </w:rPr>
        <w:t>يرتكز مدخل الاعتماد على وسائل الإعلام على فكرة أن تأثير الوسيلة الإعلامية في الجمهور يزداد بقدر اعتماد الأفراد عليها في تحقيق أهدافهم المعرفية والاجتماعية. فكلما زادت حاجة الفرد إلى المعلومات في بيئة تتسم بالغموض أو التغير السريع، زاد اعتماده على الوسيلة التي يراها أكثر قدرة على تلبية هذه الحاجة. وفي السياق الرقمي المعاصر، أصبح الاعتماد على المنصات الاجتماعية في الحصول على الأخبار ظاهرة متنامية، خاصة بين فئة الشباب. ويكتسب هذا المدخل أهمية خاصة في دراسة استخدام سناب شات كمصدر للأخبار، حيث يتيح تحليل مدى اعتماد الشباب السعودي في الرياض على المنصة مقارنة بوسائل الإعلام التقليدية، ومدى انعكاس هذا الاعتماد على تشكيل معارفهم واتجاهاتهم. كما يساعد في تفسير العلاقة بين درجة الثقة بالمحتوى الإخباري المتداول عبر الحسابات الرسمية أو الفردية وبين مستوى التأثير الإدراكي أو الوجداني الناتج عن هذا التعرض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27627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Liao</w:t>
          </w:r>
          <w:r w:rsidRPr="0009468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17B5D7E4" w14:textId="77777777" w:rsidR="00065488" w:rsidRDefault="00065488" w:rsidP="00065488">
      <w:pPr>
        <w:spacing w:line="360" w:lineRule="auto"/>
        <w:jc w:val="both"/>
        <w:rPr>
          <w:rFonts w:ascii="Sakkal Majalla" w:hAnsi="Sakkal Majalla" w:cs="Sakkal Majalla"/>
          <w:sz w:val="28"/>
          <w:szCs w:val="28"/>
          <w:rtl/>
        </w:rPr>
      </w:pPr>
    </w:p>
    <w:p w14:paraId="372F3006" w14:textId="77777777" w:rsidR="00065488" w:rsidRPr="003F5ED3" w:rsidRDefault="00065488" w:rsidP="00065488">
      <w:pPr>
        <w:spacing w:line="360" w:lineRule="auto"/>
        <w:jc w:val="both"/>
        <w:rPr>
          <w:rFonts w:ascii="Sakkal Majalla" w:hAnsi="Sakkal Majalla" w:cs="Sakkal Majalla"/>
          <w:sz w:val="28"/>
          <w:szCs w:val="28"/>
        </w:rPr>
      </w:pPr>
    </w:p>
    <w:p w14:paraId="02B316F8" w14:textId="77777777" w:rsidR="00065488" w:rsidRPr="00D25943" w:rsidRDefault="00065488" w:rsidP="00065488">
      <w:pPr>
        <w:pStyle w:val="a8"/>
        <w:numPr>
          <w:ilvl w:val="0"/>
          <w:numId w:val="3"/>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lastRenderedPageBreak/>
        <w:t xml:space="preserve"> نظرية ثراء الوسيلة والخصائص الاتصالية للمنصات الرقمية</w:t>
      </w:r>
    </w:p>
    <w:p w14:paraId="2B84D949" w14:textId="77777777" w:rsidR="00065488" w:rsidRPr="003F5ED3" w:rsidRDefault="00065488" w:rsidP="00065488">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تؤكد نظرية ثراء الوسيلة أن الوسائل الإعلامية تختلف في قدرتها على نقل المعلومات وتقليل الغموض، تبعًا لدرجة ما توفره من مؤشرات لفظية وغير لفظية، وإمكانية التفاعل الفوري، وتعدد أشكال المحتوى. وتُعد المنصات الرقمية، ولا سيما ذات الطابع البصري والتفاعلي، من الوسائل الغنية التي تمزج بين الصورة والصوت والنص، وتتيح تفاعلًا مباشرًا وسريعًا بين المرسل والمتلقي. وفي ضوء هذه النظرية، يمكن فهم جاذبية سناب شات لدى الشباب بوصفه منصة تقدم الأخبار بأسلوب بصري مختصر، مدعوم بعناصر جذب مثل المؤثرات البصرية والسرد الشخصي، مما قد يعزز من إدراك أهمية الحدث ويزيد من مستوى التفاعل معه. كما أن خاصية المحتوى الزائل (القصص) تضفي طابعًا آنيًا يعزز الشعور بالمتابعة اللحظية للأحداث، وهو ما قد يسهم في تحقيق إشباعات تتعلق بالشعور بالمواكبة والاندماج مع المحيط الاجتماعي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74931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Verčič</w:t>
          </w:r>
          <w:r w:rsidRPr="0009468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22907EAA" w14:textId="77777777" w:rsidR="00065488" w:rsidRPr="00D25943" w:rsidRDefault="00065488" w:rsidP="00065488">
      <w:pPr>
        <w:pStyle w:val="a8"/>
        <w:numPr>
          <w:ilvl w:val="0"/>
          <w:numId w:val="3"/>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التحول في أنماط استهلاك الأخبار في البيئة الرقمية</w:t>
      </w:r>
    </w:p>
    <w:p w14:paraId="1C580285" w14:textId="77777777" w:rsidR="00065488" w:rsidRPr="003F5ED3" w:rsidRDefault="00065488" w:rsidP="00065488">
      <w:pPr>
        <w:spacing w:line="360" w:lineRule="auto"/>
        <w:jc w:val="both"/>
        <w:rPr>
          <w:rFonts w:ascii="Sakkal Majalla" w:hAnsi="Sakkal Majalla" w:cs="Sakkal Majalla"/>
          <w:sz w:val="28"/>
          <w:szCs w:val="28"/>
        </w:rPr>
      </w:pPr>
      <w:r w:rsidRPr="003F5ED3">
        <w:rPr>
          <w:rFonts w:ascii="Sakkal Majalla" w:hAnsi="Sakkal Majalla" w:cs="Sakkal Majalla"/>
          <w:sz w:val="28"/>
          <w:szCs w:val="28"/>
          <w:rtl/>
        </w:rPr>
        <w:t>تنطلق الدراسة كذلك من منظور نظري أوسع يتعلق بتحول أنماط استهلاك الأخبار في ظل البيئة الرقمية، حيث انتقل الجمهور من نموذج التلقي الجماهيري الموحد إلى نموذج انتقائي شخصي يعتمد على الخوارزميات وتفضيلات المستخدم. وأصبح الشباب يميلون إلى استهلاك الأخبار في سياق يومي مدمج ضمن استخداماتهم الاجتماعية والترفيهية، بدلًا من تخصيص وقت مستقل لمتابعة نشرات الأخبار أو قراءة الصحف. ويعكس هذا التحول تغيرًا في العلاقة بين الوسيلة والجمهور، حيث تتداخل الحدود بين الخبر والرأي، وبين الصحفي والمستخدم العادي، وبين المحتوى الرسمي وغير الرسمي. ومن ثم، فإن دراسة استخدام سناب شات كمصدر للأخبار تندرج ضمن هذا الإطار النظري الذي يسعى إلى فهم كيف تعيد المنصات الرقمية تشكيل التجربة الإخبارية، وما إذا كان هذا التحول يعزز من وعي الشباب بالقضايا العامة أم يختزلها في مضامين سريعة ومجزأة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79579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9468D">
            <w:rPr>
              <w:rFonts w:ascii="Sakkal Majalla" w:hAnsi="Sakkal Majalla" w:cs="Sakkal Majalla" w:hint="cs"/>
              <w:noProof/>
              <w:sz w:val="28"/>
              <w:szCs w:val="28"/>
              <w:rtl/>
              <w:lang w:bidi="ar-EG"/>
            </w:rPr>
            <w:t>(</w:t>
          </w:r>
          <w:r w:rsidRPr="0009468D">
            <w:rPr>
              <w:rFonts w:ascii="Sakkal Majalla" w:hAnsi="Sakkal Majalla" w:cs="Sakkal Majalla" w:hint="cs"/>
              <w:noProof/>
              <w:sz w:val="28"/>
              <w:szCs w:val="28"/>
              <w:lang w:bidi="ar-EG"/>
            </w:rPr>
            <w:t>Alkhomees</w:t>
          </w:r>
          <w:r w:rsidRPr="0009468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F5ED3">
        <w:rPr>
          <w:rFonts w:ascii="Sakkal Majalla" w:hAnsi="Sakkal Majalla" w:cs="Sakkal Majalla"/>
          <w:sz w:val="28"/>
          <w:szCs w:val="28"/>
        </w:rPr>
        <w:t>.</w:t>
      </w:r>
    </w:p>
    <w:p w14:paraId="77657C15" w14:textId="77777777" w:rsidR="00065488" w:rsidRDefault="00065488" w:rsidP="00065488">
      <w:pPr>
        <w:spacing w:line="360" w:lineRule="auto"/>
        <w:jc w:val="both"/>
        <w:rPr>
          <w:rFonts w:ascii="Sakkal Majalla" w:hAnsi="Sakkal Majalla" w:cs="Sakkal Majalla"/>
          <w:sz w:val="28"/>
          <w:szCs w:val="28"/>
          <w:rtl/>
        </w:rPr>
      </w:pPr>
    </w:p>
    <w:p w14:paraId="270A8F84"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6CAA3C63"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8B90B2A"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7A17A939"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0793C0A9"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4E23A100" w14:textId="77777777" w:rsidR="003D3DC9" w:rsidRDefault="003D3DC9" w:rsidP="00295719">
      <w:pPr>
        <w:tabs>
          <w:tab w:val="left" w:pos="1854"/>
        </w:tabs>
        <w:spacing w:line="240" w:lineRule="auto"/>
        <w:rPr>
          <w:rFonts w:ascii="Simplified Arabic" w:hAnsi="Simplified Arabic" w:cs="Simplified Arabic"/>
          <w:b/>
          <w:bCs/>
          <w:sz w:val="10"/>
          <w:szCs w:val="10"/>
          <w:rtl/>
        </w:rPr>
      </w:pPr>
    </w:p>
    <w:p w14:paraId="1F937461" w14:textId="77777777" w:rsidR="003D3DC9" w:rsidRDefault="003D3DC9" w:rsidP="00295719">
      <w:pPr>
        <w:tabs>
          <w:tab w:val="left" w:pos="1854"/>
        </w:tabs>
        <w:spacing w:line="240" w:lineRule="auto"/>
        <w:rPr>
          <w:rFonts w:ascii="Simplified Arabic" w:hAnsi="Simplified Arabic" w:cs="Simplified Arabic"/>
          <w:b/>
          <w:bCs/>
          <w:sz w:val="10"/>
          <w:szCs w:val="10"/>
          <w:rtl/>
        </w:rPr>
      </w:pPr>
    </w:p>
    <w:p w14:paraId="7F58C7E1"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1303F62D"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E0CFF69"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31CB6767"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5549A368"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291D5F8E" w14:textId="77777777" w:rsidR="009A440E" w:rsidRDefault="009A440E" w:rsidP="00295719">
      <w:pPr>
        <w:tabs>
          <w:tab w:val="left" w:pos="1854"/>
        </w:tabs>
        <w:spacing w:line="240" w:lineRule="auto"/>
        <w:rPr>
          <w:rFonts w:ascii="Simplified Arabic" w:hAnsi="Simplified Arabic" w:cs="Simplified Arabic"/>
          <w:b/>
          <w:bCs/>
          <w:sz w:val="10"/>
          <w:szCs w:val="10"/>
          <w:rtl/>
        </w:rPr>
      </w:pPr>
    </w:p>
    <w:p w14:paraId="139794B7" w14:textId="77777777" w:rsidR="003D1925" w:rsidRDefault="003D1925" w:rsidP="00295719">
      <w:pPr>
        <w:tabs>
          <w:tab w:val="left" w:pos="1854"/>
        </w:tabs>
        <w:spacing w:line="240" w:lineRule="auto"/>
        <w:rPr>
          <w:rFonts w:ascii="Simplified Arabic" w:hAnsi="Simplified Arabic" w:cs="Simplified Arabic"/>
          <w:b/>
          <w:bCs/>
          <w:sz w:val="10"/>
          <w:szCs w:val="10"/>
          <w:rtl/>
        </w:rPr>
      </w:pPr>
    </w:p>
    <w:p w14:paraId="3766E437" w14:textId="77777777" w:rsidR="003D3DC9" w:rsidRDefault="003D3DC9" w:rsidP="00295719">
      <w:pPr>
        <w:tabs>
          <w:tab w:val="left" w:pos="1854"/>
        </w:tabs>
        <w:spacing w:line="240" w:lineRule="auto"/>
        <w:rPr>
          <w:rFonts w:ascii="Simplified Arabic" w:hAnsi="Simplified Arabic" w:cs="Simplified Arabic"/>
          <w:b/>
          <w:bCs/>
          <w:sz w:val="10"/>
          <w:szCs w:val="10"/>
          <w:rtl/>
        </w:rPr>
      </w:pPr>
    </w:p>
    <w:p w14:paraId="24937204" w14:textId="77777777" w:rsidR="003D3DC9" w:rsidRDefault="003D3DC9" w:rsidP="00295719">
      <w:pPr>
        <w:tabs>
          <w:tab w:val="left" w:pos="1854"/>
        </w:tabs>
        <w:spacing w:line="240" w:lineRule="auto"/>
        <w:rPr>
          <w:rFonts w:ascii="Simplified Arabic" w:hAnsi="Simplified Arabic" w:cs="Simplified Arabic"/>
          <w:b/>
          <w:bCs/>
          <w:sz w:val="10"/>
          <w:szCs w:val="10"/>
          <w:rtl/>
        </w:rPr>
      </w:pPr>
    </w:p>
    <w:p w14:paraId="267E449A" w14:textId="77777777" w:rsidR="003D1925" w:rsidRDefault="003D1925" w:rsidP="00295719">
      <w:pPr>
        <w:tabs>
          <w:tab w:val="left" w:pos="1854"/>
        </w:tabs>
        <w:spacing w:line="240" w:lineRule="auto"/>
        <w:rPr>
          <w:rFonts w:ascii="Simplified Arabic" w:hAnsi="Simplified Arabic" w:cs="Simplified Arabic"/>
          <w:b/>
          <w:bCs/>
          <w:sz w:val="10"/>
          <w:szCs w:val="10"/>
          <w:rtl/>
        </w:rPr>
      </w:pPr>
    </w:p>
    <w:p w14:paraId="30C123FA" w14:textId="77777777" w:rsidR="003D1925" w:rsidRDefault="003D1925" w:rsidP="00295719">
      <w:pPr>
        <w:tabs>
          <w:tab w:val="left" w:pos="1854"/>
        </w:tabs>
        <w:spacing w:line="240" w:lineRule="auto"/>
        <w:rPr>
          <w:rFonts w:ascii="Simplified Arabic" w:hAnsi="Simplified Arabic" w:cs="Simplified Arabic"/>
          <w:b/>
          <w:bCs/>
          <w:sz w:val="10"/>
          <w:szCs w:val="10"/>
          <w:rtl/>
        </w:rPr>
      </w:pPr>
    </w:p>
    <w:p w14:paraId="2E94D236" w14:textId="77777777" w:rsidR="0084394D" w:rsidRDefault="0084394D" w:rsidP="00295719">
      <w:pPr>
        <w:tabs>
          <w:tab w:val="left" w:pos="1854"/>
        </w:tabs>
        <w:spacing w:line="240" w:lineRule="auto"/>
        <w:rPr>
          <w:rFonts w:ascii="Simplified Arabic" w:hAnsi="Simplified Arabic" w:cs="Simplified Arabic"/>
          <w:b/>
          <w:bCs/>
          <w:sz w:val="10"/>
          <w:szCs w:val="10"/>
          <w:rtl/>
        </w:rPr>
      </w:pPr>
    </w:p>
    <w:p w14:paraId="751CF512" w14:textId="77777777" w:rsidR="00065488" w:rsidRDefault="00065488" w:rsidP="00295719">
      <w:pPr>
        <w:tabs>
          <w:tab w:val="left" w:pos="1854"/>
        </w:tabs>
        <w:spacing w:line="240" w:lineRule="auto"/>
        <w:rPr>
          <w:rFonts w:ascii="Simplified Arabic" w:hAnsi="Simplified Arabic" w:cs="Simplified Arabic"/>
          <w:b/>
          <w:bCs/>
          <w:sz w:val="10"/>
          <w:szCs w:val="10"/>
          <w:rtl/>
        </w:rPr>
      </w:pPr>
    </w:p>
    <w:p w14:paraId="5FAB9E79" w14:textId="77777777" w:rsidR="00144C64" w:rsidRPr="00365FB4" w:rsidRDefault="00144C64"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74" w:name="_Toc217821168"/>
      <w:r w:rsidRPr="004A61CC">
        <w:rPr>
          <w:rFonts w:ascii="Andalus" w:hAnsi="Andalus" w:cs="Andalus"/>
          <w:b/>
          <w:bCs/>
          <w:sz w:val="180"/>
          <w:szCs w:val="198"/>
          <w:rtl/>
        </w:rPr>
        <w:t>الفصل الثالث</w:t>
      </w:r>
      <w:bookmarkEnd w:id="74"/>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75" w:name="_Toc217821169"/>
      <w:r w:rsidRPr="004A61CC">
        <w:rPr>
          <w:rFonts w:ascii="Andalus" w:hAnsi="Andalus" w:cs="Andalus"/>
          <w:b/>
          <w:bCs/>
          <w:sz w:val="160"/>
          <w:szCs w:val="178"/>
          <w:rtl/>
        </w:rPr>
        <w:t>منهجية الدراسة</w:t>
      </w:r>
      <w:bookmarkEnd w:id="75"/>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412421DF" w14:textId="077342EF" w:rsidR="00167A26" w:rsidRDefault="0057207E" w:rsidP="00167A26">
      <w:pPr>
        <w:pStyle w:val="2"/>
        <w:spacing w:line="360" w:lineRule="auto"/>
        <w:jc w:val="both"/>
        <w:rPr>
          <w:rFonts w:ascii="Sakkal Majalla" w:hAnsi="Sakkal Majalla" w:cs="Sakkal Majalla"/>
          <w:b/>
          <w:bCs/>
          <w:color w:val="000000" w:themeColor="text1"/>
          <w:sz w:val="28"/>
          <w:szCs w:val="28"/>
          <w:rtl/>
        </w:rPr>
      </w:pPr>
      <w:bookmarkStart w:id="76" w:name="_Toc172397790"/>
      <w:bookmarkStart w:id="77" w:name="_Toc172746103"/>
      <w:bookmarkStart w:id="78" w:name="_Toc179741541"/>
      <w:bookmarkStart w:id="79" w:name="_Toc217821170"/>
      <w:r>
        <w:rPr>
          <w:rFonts w:ascii="Sakkal Majalla" w:hAnsi="Sakkal Majalla" w:cs="Sakkal Majalla" w:hint="cs"/>
          <w:b/>
          <w:bCs/>
          <w:color w:val="000000" w:themeColor="text1"/>
          <w:sz w:val="28"/>
          <w:szCs w:val="28"/>
          <w:rtl/>
        </w:rPr>
        <w:lastRenderedPageBreak/>
        <w:t>ال</w:t>
      </w:r>
      <w:r w:rsidR="00BC094B" w:rsidRPr="0000562A">
        <w:rPr>
          <w:rFonts w:ascii="Sakkal Majalla" w:hAnsi="Sakkal Majalla" w:cs="Sakkal Majalla"/>
          <w:b/>
          <w:bCs/>
          <w:color w:val="000000" w:themeColor="text1"/>
          <w:sz w:val="28"/>
          <w:szCs w:val="28"/>
          <w:rtl/>
        </w:rPr>
        <w:t>مقدمة</w:t>
      </w:r>
      <w:bookmarkEnd w:id="76"/>
      <w:bookmarkEnd w:id="77"/>
      <w:bookmarkEnd w:id="78"/>
      <w:bookmarkEnd w:id="79"/>
    </w:p>
    <w:p w14:paraId="2465390A"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يمثل هذا الفصل مرحلة حاسمة في البحث، حيث ينتقل التركيز من الإطار النظري والتحليل الأدبي إلى الجانب التطبيقي الذي يحدد كيفية جمع البيانات وتحليلها للوصول إلى نتائج دقيقة وموثوقة. يهدف الفصل إلى تقديم وصف مفصل للنهج العلمي الذي سيتبعه البحث، مما يسمح للقارئ بفهم كيفية تصميم الدراسة وضمان مصداقية النتائج المستخلصة. من خلال هذا الفصل، يتم توضيح الإجراءات العلمية المتبعة في اختيار المعلومات وتحليلها، بما يشمل تحديد المصادر المناسبة والمجالات التي سيتم التركيز عليها داخل قطاع المنشآت الخاصة في المملكة العربية السعودية. هذا الأمر يعكس أهمية الفصل في إضفاء الصرامة العلمية على البحث، ويضمن أن تكون النتائج متسقة وقابلة للتطبيق العملي</w:t>
      </w:r>
      <w:r w:rsidRPr="007F3015">
        <w:rPr>
          <w:rFonts w:ascii="Sakkal Majalla" w:hAnsi="Sakkal Majalla" w:cs="Sakkal Majalla"/>
          <w:sz w:val="28"/>
          <w:szCs w:val="28"/>
        </w:rPr>
        <w:t>.</w:t>
      </w:r>
    </w:p>
    <w:p w14:paraId="791D8E1C"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كما يسلط هذا الفصل الضوء على كيفية التعامل مع البيانات بشكل منهجي، بدءًا من مرحلة تحديد العينة المناسبة وصولاً إلى استخدام أساليب جمع المعلومات التي تتيح التحقق من صحة النتائج وتحليلها بدقة. التركيز على هذه العملية يساعد على ضمان أن البحث لا يقتصر على النظريات العامة فحسب، بل يرتبط مباشرة بالواقع العملي للمنشآت محل الدراسة. علاوة على ذلك، يتيح الفصل للقارئ فهم السياق الذي سيتم فيه جمع البيانات، بما في ذلك العوامل التي قد تؤثر على النتائج، وهو ما يعزز شفافية البحث ويزيد من موثوقية استنتاجاته</w:t>
      </w:r>
      <w:r w:rsidRPr="007F3015">
        <w:rPr>
          <w:rFonts w:ascii="Sakkal Majalla" w:hAnsi="Sakkal Majalla" w:cs="Sakkal Majalla"/>
          <w:sz w:val="28"/>
          <w:szCs w:val="28"/>
        </w:rPr>
        <w:t>.</w:t>
      </w:r>
    </w:p>
    <w:p w14:paraId="66AC5F35"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تبرز أهمية هذا الفصل أيضًا في دوره في وضع أسس منهجية واضحة تسهل قياس العلاقة بين المتغيرات المدروسة بدقة. من خلال تبني خطوات علمية محددة وموثقة، يصبح من الممكن تفسير النتائج بشكل موضوعي وتقليل أي تأثيرات محتملة للعوامل الخارجية أو التحيز الشخصي. كما أن عرض الإجراءات المتبعة في جمع وتحليل البيانات يساعد الباحثين الآخرين على تكرار الدراسة أو الاستفادة من أسلوبها في أبحاث مستقبلية، مما يعزز قيمة البحث العلمية ويسهم في إثراء المعرفة في مجال التدريب المهني وتحسين الأداء الوظيفي في بيئة العمل السعودي</w:t>
      </w:r>
      <w:r w:rsidRPr="007F3015">
        <w:rPr>
          <w:rFonts w:ascii="Sakkal Majalla" w:hAnsi="Sakkal Majalla" w:cs="Sakkal Majalla"/>
          <w:sz w:val="28"/>
          <w:szCs w:val="28"/>
        </w:rPr>
        <w:t>.</w:t>
      </w:r>
    </w:p>
    <w:p w14:paraId="505A489C" w14:textId="39394F84" w:rsidR="007F3015" w:rsidRPr="007F3015" w:rsidRDefault="007F3015" w:rsidP="007F3015">
      <w:pPr>
        <w:spacing w:line="360" w:lineRule="auto"/>
        <w:ind w:firstLine="567"/>
        <w:jc w:val="both"/>
        <w:rPr>
          <w:rFonts w:ascii="Sakkal Majalla" w:hAnsi="Sakkal Majalla" w:cs="Sakkal Majalla"/>
          <w:sz w:val="28"/>
          <w:szCs w:val="28"/>
        </w:rPr>
      </w:pPr>
      <w:r w:rsidRPr="007F3015">
        <w:rPr>
          <w:rFonts w:ascii="Sakkal Majalla" w:hAnsi="Sakkal Majalla" w:cs="Sakkal Majalla"/>
          <w:sz w:val="28"/>
          <w:szCs w:val="28"/>
          <w:rtl/>
        </w:rPr>
        <w:t>يشكل هذا الفصل الرابط الحاسم بين النظرية والتطبيق، إذ يوفر الهيكل الذي يُبنى عليه التحليل الإحصائي والتفسيرات العملية التي ستلي ذلك. ومن خلال عرضه للأساليب المتبعة بعناية، يضمن الفصل أن تكون النتائج المتحققة مدعومة بأدلة قوية وقابلة للاعتماد، كما يوضح للقراء كيف يمكن استخدام هذه النتائج لتقديم توصيات عملية تسهم في تحسين جودة برامج التدريب المهني وخفض المخاطر المرتبطة بالأداء الوظيفي، وهو الهدف الرئيسي للبحث</w:t>
      </w:r>
      <w:r w:rsidRPr="007F3015">
        <w:rPr>
          <w:rFonts w:ascii="Sakkal Majalla" w:hAnsi="Sakkal Majalla" w:cs="Sakkal Majalla"/>
          <w:sz w:val="28"/>
          <w:szCs w:val="28"/>
        </w:rPr>
        <w:t>.</w:t>
      </w:r>
    </w:p>
    <w:p w14:paraId="406B4881" w14:textId="77777777" w:rsidR="00B92713" w:rsidRPr="001D74C5" w:rsidRDefault="00B92713" w:rsidP="00144C64">
      <w:pPr>
        <w:spacing w:line="360" w:lineRule="auto"/>
        <w:jc w:val="both"/>
        <w:rPr>
          <w:rFonts w:ascii="Sakkal Majalla" w:hAnsi="Sakkal Majalla" w:cs="Sakkal Majalla"/>
          <w:sz w:val="28"/>
          <w:szCs w:val="28"/>
          <w:rtl/>
        </w:rPr>
      </w:pPr>
    </w:p>
    <w:p w14:paraId="3822110C" w14:textId="077342EF" w:rsidR="00F777A8" w:rsidRDefault="009A659D" w:rsidP="00F777A8">
      <w:pPr>
        <w:pStyle w:val="2"/>
        <w:spacing w:line="360" w:lineRule="auto"/>
        <w:jc w:val="both"/>
        <w:rPr>
          <w:rFonts w:ascii="Sakkal Majalla" w:hAnsi="Sakkal Majalla" w:cs="Sakkal Majalla"/>
          <w:b/>
          <w:bCs/>
          <w:color w:val="000000" w:themeColor="text1"/>
          <w:sz w:val="28"/>
          <w:szCs w:val="28"/>
          <w:rtl/>
        </w:rPr>
      </w:pPr>
      <w:bookmarkStart w:id="80" w:name="_Toc217821171"/>
      <w:r>
        <w:rPr>
          <w:rFonts w:ascii="Sakkal Majalla" w:hAnsi="Sakkal Majalla" w:cs="Sakkal Majalla" w:hint="cs"/>
          <w:b/>
          <w:bCs/>
          <w:color w:val="000000" w:themeColor="text1"/>
          <w:sz w:val="28"/>
          <w:szCs w:val="28"/>
          <w:rtl/>
        </w:rPr>
        <w:lastRenderedPageBreak/>
        <w:t>مجتمع البحث</w:t>
      </w:r>
      <w:bookmarkEnd w:id="80"/>
    </w:p>
    <w:p w14:paraId="38F80780"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يشير مجتمع البحث في هذه الدراسة إلى الإطار العام الذي يشمل جميع العناصر والأفراد الذين ينطبق عليهم موضوع البحث، والذين يمكن من خلالهم جمع البيانات اللازمة لاختبار الفرضيات ودراسة أثر جودة برامج التدريب المهني على خفض مخاطر الأداء الوظيفي في منشآت القطاع الخاص السعودي. يُعد تحديد مجتمع البحث خطوة أساسية في أي دراسة علمية، إذ يوفر قاعدة واضحة لاختيار العينة ويضمن أن تكون النتائج قابلة للتطبيق على الواقع العملي الذي تمثله المنشآت المستهدفة</w:t>
      </w:r>
      <w:r w:rsidRPr="00065488">
        <w:rPr>
          <w:rFonts w:ascii="Sakkal Majalla" w:hAnsi="Sakkal Majalla" w:cs="Sakkal Majalla"/>
          <w:sz w:val="28"/>
          <w:szCs w:val="28"/>
        </w:rPr>
        <w:t>.</w:t>
      </w:r>
    </w:p>
    <w:p w14:paraId="04A57432"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يتكون مجتمع البحث من الموظفين والعاملين في منشآت القطاع الخاص المنتشرة في مختلف مناطق المملكة العربية السعودية، والذين يتلقون أو يتعاملون مع برامج التدريب المهني المطبقة في مؤسساتهم. يشمل هذا المجتمع جميع المستويات الوظيفية، بدءًا من الموظفين التنفيذيين إلى مديري الموارد البشرية والمسؤولين عن تطوير البرامج التدريبية، إذ أن كل هذه الفئات تُشكل جزءًا من التجربة العملية للتدريب وتؤثر على مستوى الأداء الوظيفي والالتزام المهني. ويتميز هذا المجتمع بتنوعه في الحجم، طبيعة النشاط، والخبرة العملية، مما يجعل الدراسة قادرة على تقديم صورة شاملة وواقعية عن أثر برامج التدريب على الأداء الوظيفي</w:t>
      </w:r>
      <w:r w:rsidRPr="00065488">
        <w:rPr>
          <w:rFonts w:ascii="Sakkal Majalla" w:hAnsi="Sakkal Majalla" w:cs="Sakkal Majalla"/>
          <w:sz w:val="28"/>
          <w:szCs w:val="28"/>
        </w:rPr>
        <w:t>.</w:t>
      </w:r>
    </w:p>
    <w:p w14:paraId="1785573A"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تُركز الدراسة على المجتمع الذي يمكن الوصول إليه والمناسب للتحليل التطبيقي، مع مراعاة تمثيله لكافة المنشآت الخاصة بشكل كافٍ، لضمان تعميم النتائج إلى أكبر نطاق ممكن. إن فهم خصائص المجتمع مثل حجم المنشأة، طبيعة نشاطها، الهيكل الوظيفي، ومستوى التدريب المهني المطبق فيه، يعد أمرًا بالغ الأهمية لتفسير النتائج بشكل علمي ودقيق. كما أن دراسة هذا المجتمع يتيح التعرف على الفروقات بين المنشآت المختلفة في كيفية تصميم وتنفيذ برامج التدريب، ومدى تأثيرها على تقليل المخاطر المرتبطة بالأداء الوظيفي، مما يسهم في تقديم توصيات عملية تستند إلى الواقع الفعلي للقطاع الخاص السعودي</w:t>
      </w:r>
      <w:r w:rsidRPr="00065488">
        <w:rPr>
          <w:rFonts w:ascii="Sakkal Majalla" w:hAnsi="Sakkal Majalla" w:cs="Sakkal Majalla"/>
          <w:sz w:val="28"/>
          <w:szCs w:val="28"/>
        </w:rPr>
        <w:t>.</w:t>
      </w:r>
    </w:p>
    <w:p w14:paraId="15D896B8"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يعد مجتمع البحث بمثابة البنية الأساسية التي يرتكز عليها اختيار العينة، حيث يتم تحديد الأفراد الذين سيتم استهدافهم في جمع البيانات بدقة، لضمان تمثيل جميع الفئات ذات الصلة والتنوع الوظيفي والمهني. يوفر ذلك قاعدة متينة لتحليل النتائج ومقارنتها بين الفئات المختلفة، سواء من حيث المستوى الإداري أو طبيعة الوظائف، ويساعد على استخلاص استنتاجات دقيقة حول كيفية تأثير جودة برامج التدريب المهني على خفض مخاطر الأداء الوظيفي</w:t>
      </w:r>
      <w:r w:rsidRPr="00065488">
        <w:rPr>
          <w:rFonts w:ascii="Sakkal Majalla" w:hAnsi="Sakkal Majalla" w:cs="Sakkal Majalla"/>
          <w:sz w:val="28"/>
          <w:szCs w:val="28"/>
        </w:rPr>
        <w:t>.</w:t>
      </w:r>
    </w:p>
    <w:p w14:paraId="46BAEF08" w14:textId="311ADF38" w:rsidR="00065488" w:rsidRPr="00A90931"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يمثل مجتمع البحث العمود الفقري للدراسة، إذ يوفر الإطار الذي يُبنى عليه كل تحليل لاحق، ويضمن أن تكون النتائج صادقة وموثوقة، ويمكن الاعتماد عليها في توجيه صناع القرار داخل المنشآت الخاصة لتطوير برامج تدريبية فعّالة تعزز من كفاءة الموظفين وتقليل المخاطر الوظيفية، بما يساهم في رفع مستوى الأداء المؤسسي بشكل عام</w:t>
      </w:r>
      <w:r w:rsidRPr="00065488">
        <w:rPr>
          <w:rFonts w:ascii="Sakkal Majalla" w:hAnsi="Sakkal Majalla" w:cs="Sakkal Majalla"/>
          <w:sz w:val="28"/>
          <w:szCs w:val="28"/>
        </w:rPr>
        <w:t>.</w:t>
      </w:r>
    </w:p>
    <w:p w14:paraId="10BC1E90" w14:textId="3433F3AC" w:rsidR="00F86947" w:rsidRDefault="00D22171" w:rsidP="00F86947">
      <w:pPr>
        <w:pStyle w:val="2"/>
        <w:spacing w:line="360" w:lineRule="auto"/>
        <w:jc w:val="both"/>
        <w:rPr>
          <w:rFonts w:ascii="Sakkal Majalla" w:hAnsi="Sakkal Majalla" w:cs="Sakkal Majalla"/>
          <w:b/>
          <w:bCs/>
          <w:color w:val="000000" w:themeColor="text1"/>
          <w:sz w:val="28"/>
          <w:szCs w:val="28"/>
          <w:rtl/>
        </w:rPr>
      </w:pPr>
      <w:bookmarkStart w:id="81" w:name="_Toc172397791"/>
      <w:bookmarkStart w:id="82" w:name="_Toc172746104"/>
      <w:bookmarkStart w:id="83" w:name="_Toc179741542"/>
      <w:bookmarkStart w:id="84" w:name="_Toc217821172"/>
      <w:r w:rsidRPr="001C3E71">
        <w:rPr>
          <w:rFonts w:ascii="Sakkal Majalla" w:hAnsi="Sakkal Majalla" w:cs="Sakkal Majalla"/>
          <w:b/>
          <w:bCs/>
          <w:color w:val="000000" w:themeColor="text1"/>
          <w:sz w:val="28"/>
          <w:szCs w:val="28"/>
          <w:rtl/>
        </w:rPr>
        <w:lastRenderedPageBreak/>
        <w:t>المنهجية وطرق البحث</w:t>
      </w:r>
      <w:bookmarkEnd w:id="81"/>
      <w:bookmarkEnd w:id="82"/>
      <w:bookmarkEnd w:id="83"/>
      <w:bookmarkEnd w:id="84"/>
    </w:p>
    <w:p w14:paraId="7A98614F" w14:textId="77777777" w:rsidR="00065488" w:rsidRPr="00D25943" w:rsidRDefault="00065488" w:rsidP="00065488">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تنتمي هذه الدراسة إلى البحوث الوصفية التحليلية التي تهدف إلى وصف الظاهرة محل الدراسة كما هي في الواقع، وتحليل العلاقات القائمة بين متغيراتها، دون تدخل مباشر من الباحث في توجيهها أو التأثير عليها. وقد اعتمدت الدراسة المنهجية الكمية بوصفها الإطار المنهجي الرئيس، نظرًا لملاءمتها لطبيعة الأهداف التي تسعى إلى قياس مستوى استخدام الشباب السعودي في مدينة الرياض لمنصة سناب شات كمصدر للأخبار، والكشف عن العلاقة بين دوافع الاستخدام والإشباعات المتحققة بصورة قابلة للقياس الإحصائي. ويتيح المنهج الكمي إمكانية جمع بيانات رقمية منظمة من عينة ممثلة، وتحليلها باستخدام أدوات إحصائية دقيقة لاختبار الفرضيات والتحقق من دلالتها العلمية، بما يعزز من موضوعية النتائج وقابليتها للتعميم ضمن حدود مجتمع الدراسة</w:t>
      </w:r>
      <w:r w:rsidRPr="00D25943">
        <w:rPr>
          <w:rFonts w:ascii="Sakkal Majalla" w:hAnsi="Sakkal Majalla" w:cs="Sakkal Majalla"/>
          <w:sz w:val="28"/>
          <w:szCs w:val="28"/>
        </w:rPr>
        <w:t>.</w:t>
      </w:r>
    </w:p>
    <w:p w14:paraId="42DA0152" w14:textId="77777777" w:rsidR="00065488" w:rsidRPr="00D25943" w:rsidRDefault="00065488" w:rsidP="00065488">
      <w:pPr>
        <w:pStyle w:val="a8"/>
        <w:numPr>
          <w:ilvl w:val="0"/>
          <w:numId w:val="3"/>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مجتمع الدراسة وعينتها</w:t>
      </w:r>
    </w:p>
    <w:p w14:paraId="407176BD" w14:textId="77777777" w:rsidR="00065488" w:rsidRPr="00D25943" w:rsidRDefault="00065488" w:rsidP="00065488">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يتحدد مجتمع الدراسة في الشباب السعودي المقيمين في مدينة الرياض، باعتبارها بيئة حضرية تتميز بكثافة سكانية عالية، وتنوع تعليمي واجتماعي، وانتشار واسع لاستخدام المنصات الرقمية. وقد تم اختيار عينة من هذا المجتمع باستخدام أسلوب العينة العشوائية (أو العشوائية الطبقية عند الحاجة)، لضمان تمثيل مختلف الفئات العمرية والمستويات التعليمية ضمن فئة الشباب. ويُراعى في تحديد حجم العينة أن يكون كافيًا لتحقيق درجة مقبولة من الثقة الإحصائية، بما يسمح بتعميم النتائج على مجتمع الدراسة في حدودها المنهجية. كما تم تحديد معايير واضحة لاختيار أفراد العينة، من أبرزها أن يكون المبحوث ضمن الفئة العمرية المحددة للشباب، وأن يكون مستخدمًا فعليًا لمنصة سناب شات، لضمان ارتباط البيانات بموضوع الدراسة بشكل مباشر</w:t>
      </w:r>
      <w:r w:rsidRPr="00D25943">
        <w:rPr>
          <w:rFonts w:ascii="Sakkal Majalla" w:hAnsi="Sakkal Majalla" w:cs="Sakkal Majalla"/>
          <w:sz w:val="28"/>
          <w:szCs w:val="28"/>
        </w:rPr>
        <w:t>.</w:t>
      </w:r>
    </w:p>
    <w:p w14:paraId="5BE5033B" w14:textId="77777777" w:rsidR="00065488" w:rsidRPr="00D25943" w:rsidRDefault="00065488" w:rsidP="00065488">
      <w:pPr>
        <w:pStyle w:val="a8"/>
        <w:numPr>
          <w:ilvl w:val="0"/>
          <w:numId w:val="3"/>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أداة جمع البيانات</w:t>
      </w:r>
    </w:p>
    <w:p w14:paraId="7BB9CEB7" w14:textId="77777777" w:rsidR="00065488" w:rsidRPr="00D25943" w:rsidRDefault="00065488" w:rsidP="00065488">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اعتمدت الدراسة على الاستبانة (الاستبيان) بوصفها الأداة الرئيسة لجمع البيانات، نظرًا لملاءمتها للبحوث الكمية وقدرتها على جمع معلومات من عدد كبير من المبحوثين في وقت قصير وبجهد منظم. وقد صُممت الاستبانة في ضوء الإطار النظري للدراسة، ولا سيما نظرية الاستخدامات والإشباعات، وتضمنت عدة محاور رئيسة، منها: البيانات الديموغرافية، مستوى استخدام سناب شات كمصدر للأخبار، دوافع الاستخدام، الإشباعات المتحققة، ومستوى الثقة بالمحتوى الإخباري عبر المنصة. وتم استخدام مقياس "ليكرت" الخماسي لقياس اتجاهات المبحوثين ودرجة موافقتهم على العبارات المرتبطة بمتغيرات الدراسة، بما يتيح تحويل الاستجابات إلى قيم رقمية قابلة للتحليل الإحصائي</w:t>
      </w:r>
      <w:r w:rsidRPr="00D25943">
        <w:rPr>
          <w:rFonts w:ascii="Sakkal Majalla" w:hAnsi="Sakkal Majalla" w:cs="Sakkal Majalla"/>
          <w:sz w:val="28"/>
          <w:szCs w:val="28"/>
        </w:rPr>
        <w:t>.</w:t>
      </w:r>
    </w:p>
    <w:p w14:paraId="223C2BFB" w14:textId="77777777" w:rsidR="00065488" w:rsidRPr="00D25943" w:rsidRDefault="00065488" w:rsidP="00065488">
      <w:pPr>
        <w:pStyle w:val="a8"/>
        <w:numPr>
          <w:ilvl w:val="0"/>
          <w:numId w:val="3"/>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lastRenderedPageBreak/>
        <w:t xml:space="preserve"> إجراءات الصدق والثبات</w:t>
      </w:r>
    </w:p>
    <w:p w14:paraId="79700C6E" w14:textId="77777777" w:rsidR="00065488" w:rsidRPr="00D25943" w:rsidRDefault="00065488" w:rsidP="00065488">
      <w:pPr>
        <w:spacing w:line="360" w:lineRule="auto"/>
        <w:jc w:val="both"/>
        <w:rPr>
          <w:rFonts w:ascii="Sakkal Majalla" w:hAnsi="Sakkal Majalla" w:cs="Sakkal Majalla"/>
          <w:sz w:val="28"/>
          <w:szCs w:val="28"/>
        </w:rPr>
      </w:pPr>
      <w:r w:rsidRPr="00D25943">
        <w:rPr>
          <w:rFonts w:ascii="Sakkal Majalla" w:hAnsi="Sakkal Majalla" w:cs="Sakkal Majalla"/>
          <w:sz w:val="28"/>
          <w:szCs w:val="28"/>
          <w:rtl/>
        </w:rPr>
        <w:t>حرصت الدراسة على التحقق من صدق الأداة وثباتها لضمان جودة النتائج. فقد تم عرض الاستبانة على مجموعة من المحكمين المتخصصين في مجال الإعلام والبحث العلمي للتأكد من صدق المحتوى ومدى ملاءمة العبارات لقياس المتغيرات المقصودة. كما أُجري اختبار مبدئي (دراسة استطلاعية) على عينة محدودة للتأكد من وضوح الأسئلة وسلامة صياغتها. أما فيما يتعلق بالثبات، فقد تم احتسابه باستخدام معامل الاتساق الداخلي (مثل معامل ألفا كرونباخ) لقياس مدى اتساق فقرات كل محور من محاور الاستبانة، بما يضمن استقرار الأداة وقدرتها على إعطاء نتائج متقاربة في حال إعادة تطبيقها في ظروف مماثلة</w:t>
      </w:r>
      <w:r w:rsidRPr="00D25943">
        <w:rPr>
          <w:rFonts w:ascii="Sakkal Majalla" w:hAnsi="Sakkal Majalla" w:cs="Sakkal Majalla"/>
          <w:sz w:val="28"/>
          <w:szCs w:val="28"/>
        </w:rPr>
        <w:t>.</w:t>
      </w:r>
    </w:p>
    <w:p w14:paraId="5A99C667" w14:textId="77777777" w:rsidR="00065488" w:rsidRPr="00D25943" w:rsidRDefault="00065488" w:rsidP="00065488">
      <w:pPr>
        <w:pStyle w:val="a8"/>
        <w:numPr>
          <w:ilvl w:val="0"/>
          <w:numId w:val="3"/>
        </w:numPr>
        <w:spacing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أساليب المعالجة الإحصائية</w:t>
      </w:r>
    </w:p>
    <w:p w14:paraId="45E9481B" w14:textId="6EF24108" w:rsidR="00A90931" w:rsidRDefault="00065488" w:rsidP="00065488">
      <w:pPr>
        <w:spacing w:line="360" w:lineRule="auto"/>
        <w:jc w:val="both"/>
        <w:rPr>
          <w:rFonts w:ascii="Sakkal Majalla" w:hAnsi="Sakkal Majalla" w:cs="Sakkal Majalla"/>
          <w:sz w:val="28"/>
          <w:szCs w:val="28"/>
          <w:rtl/>
        </w:rPr>
      </w:pPr>
      <w:r w:rsidRPr="00D25943">
        <w:rPr>
          <w:rFonts w:ascii="Sakkal Majalla" w:hAnsi="Sakkal Majalla" w:cs="Sakkal Majalla"/>
          <w:sz w:val="28"/>
          <w:szCs w:val="28"/>
          <w:rtl/>
        </w:rPr>
        <w:t>بعد جمع البيانات، تم إدخالها إلى أحد البرامج الإحصائية المتخصصة لتحليلها وفقًا لطبيعة الأسئلة والفرضيات. وشملت المعالجات الإحصائية استخدام الأساليب الوصفية مثل التكرارات، والنسب المئوية، والمتوسطات الحسابية، والانحرافات المعيارية لوصف خصائص العينة وأنماط الاستخدام. كما تم توظيف الأساليب الاستدلالية مثل معامل الارتباط (بيرسون) لاختبار العلاقة بين المتغيرات، واختبار (ت) وتحليل التباين الأحادي</w:t>
      </w:r>
      <w:r w:rsidRPr="00D25943">
        <w:rPr>
          <w:rFonts w:ascii="Sakkal Majalla" w:hAnsi="Sakkal Majalla" w:cs="Sakkal Majalla"/>
          <w:sz w:val="28"/>
          <w:szCs w:val="28"/>
        </w:rPr>
        <w:t xml:space="preserve"> (ANOVA) </w:t>
      </w:r>
      <w:r w:rsidRPr="00D25943">
        <w:rPr>
          <w:rFonts w:ascii="Sakkal Majalla" w:hAnsi="Sakkal Majalla" w:cs="Sakkal Majalla"/>
          <w:sz w:val="28"/>
          <w:szCs w:val="28"/>
          <w:rtl/>
        </w:rPr>
        <w:t>للكشف عن الفروق ذات الدلالة الإحصائية بين المجموعات وفق المتغيرات الديموغرافية. وقد تم اعتماد مستوى دلالة إحصائية محدد (عادة 0.05) للحكم على معنوية النتائج، بما يضمن تفسيرًا علميًا دقيقًا للعلاقات بين استخدام المنصة والدوافع والإشباعات المتحققة</w:t>
      </w:r>
      <w:r w:rsidRPr="00D25943">
        <w:rPr>
          <w:rFonts w:ascii="Sakkal Majalla" w:hAnsi="Sakkal Majalla" w:cs="Sakkal Majalla"/>
          <w:sz w:val="28"/>
          <w:szCs w:val="28"/>
        </w:rPr>
        <w:t>.</w:t>
      </w:r>
    </w:p>
    <w:p w14:paraId="7CAD99FE" w14:textId="77777777" w:rsidR="00065488" w:rsidRPr="00065488" w:rsidRDefault="00065488" w:rsidP="00065488">
      <w:pPr>
        <w:spacing w:line="360" w:lineRule="auto"/>
        <w:jc w:val="both"/>
        <w:rPr>
          <w:rFonts w:ascii="Sakkal Majalla" w:hAnsi="Sakkal Majalla" w:cs="Sakkal Majalla"/>
          <w:sz w:val="28"/>
          <w:szCs w:val="28"/>
        </w:rPr>
      </w:pPr>
    </w:p>
    <w:p w14:paraId="25B1F92B" w14:textId="21800602" w:rsidR="00C67DE8" w:rsidRPr="00A90931" w:rsidRDefault="00730D5E" w:rsidP="00A90931">
      <w:pPr>
        <w:pStyle w:val="2"/>
        <w:spacing w:line="360" w:lineRule="auto"/>
        <w:jc w:val="both"/>
        <w:rPr>
          <w:rFonts w:ascii="Sakkal Majalla" w:hAnsi="Sakkal Majalla" w:cs="Sakkal Majalla"/>
          <w:b/>
          <w:bCs/>
          <w:color w:val="000000" w:themeColor="text1"/>
          <w:sz w:val="28"/>
          <w:szCs w:val="28"/>
          <w:rtl/>
        </w:rPr>
      </w:pPr>
      <w:bookmarkStart w:id="85" w:name="_Toc217821173"/>
      <w:r>
        <w:rPr>
          <w:rFonts w:ascii="Sakkal Majalla" w:hAnsi="Sakkal Majalla" w:cs="Sakkal Majalla" w:hint="cs"/>
          <w:b/>
          <w:bCs/>
          <w:color w:val="000000" w:themeColor="text1"/>
          <w:sz w:val="28"/>
          <w:szCs w:val="28"/>
          <w:rtl/>
        </w:rPr>
        <w:t>أدوات الدراسة</w:t>
      </w:r>
      <w:bookmarkEnd w:id="85"/>
    </w:p>
    <w:p w14:paraId="16FDD755" w14:textId="77777777" w:rsidR="00065488" w:rsidRDefault="00065488" w:rsidP="00065488">
      <w:pPr>
        <w:spacing w:after="0" w:line="360" w:lineRule="auto"/>
        <w:jc w:val="both"/>
        <w:rPr>
          <w:rFonts w:ascii="Sakkal Majalla" w:hAnsi="Sakkal Majalla" w:cs="Sakkal Majalla"/>
          <w:sz w:val="28"/>
          <w:szCs w:val="28"/>
          <w:rtl/>
        </w:rPr>
      </w:pPr>
      <w:r w:rsidRPr="00D25943">
        <w:rPr>
          <w:rFonts w:ascii="Sakkal Majalla" w:hAnsi="Sakkal Majalla" w:cs="Sakkal Majalla"/>
          <w:sz w:val="28"/>
          <w:szCs w:val="28"/>
          <w:rtl/>
        </w:rPr>
        <w:t>في ضوء اعتماد هذه الدراسة على المنهجية الكمية بوصفها الإطار المنهجي الحاكم لإجراءات البحث، فقد تم توظيف أدوات كمية منظمة تتيح قياس متغيرات الدراسة بصورة دقيقة وقابلة للتحليل الإحصائي، بما يتلاءم مع طبيعة الأهداف والفرضيات التي تسعى إلى الكشف عن العلاقة بين استخدام الشباب السعودي في مدينة الرياض لمنصة سناب شات كمصدر للأخبار وبين دوافع هذا الاستخدام والإشباعات المتحققة</w:t>
      </w:r>
      <w:r w:rsidRPr="00D25943">
        <w:rPr>
          <w:rFonts w:ascii="Sakkal Majalla" w:hAnsi="Sakkal Majalla" w:cs="Sakkal Majalla"/>
          <w:sz w:val="28"/>
          <w:szCs w:val="28"/>
        </w:rPr>
        <w:t>.</w:t>
      </w:r>
    </w:p>
    <w:p w14:paraId="468A7269" w14:textId="77777777" w:rsidR="00065488" w:rsidRDefault="00065488" w:rsidP="00065488">
      <w:pPr>
        <w:spacing w:after="0" w:line="360" w:lineRule="auto"/>
        <w:jc w:val="both"/>
        <w:rPr>
          <w:rFonts w:ascii="Sakkal Majalla" w:hAnsi="Sakkal Majalla" w:cs="Sakkal Majalla"/>
          <w:sz w:val="28"/>
          <w:szCs w:val="28"/>
          <w:rtl/>
        </w:rPr>
      </w:pPr>
    </w:p>
    <w:p w14:paraId="43E0A6D2" w14:textId="77777777" w:rsidR="00065488" w:rsidRDefault="00065488" w:rsidP="00065488">
      <w:pPr>
        <w:spacing w:after="0" w:line="360" w:lineRule="auto"/>
        <w:jc w:val="both"/>
        <w:rPr>
          <w:rFonts w:ascii="Sakkal Majalla" w:hAnsi="Sakkal Majalla" w:cs="Sakkal Majalla"/>
          <w:sz w:val="28"/>
          <w:szCs w:val="28"/>
          <w:rtl/>
        </w:rPr>
      </w:pPr>
    </w:p>
    <w:p w14:paraId="72D8FEF8" w14:textId="77777777" w:rsidR="00065488" w:rsidRPr="00D25943" w:rsidRDefault="00065488" w:rsidP="00065488">
      <w:pPr>
        <w:spacing w:after="0" w:line="360" w:lineRule="auto"/>
        <w:jc w:val="both"/>
        <w:rPr>
          <w:rFonts w:ascii="Sakkal Majalla" w:hAnsi="Sakkal Majalla" w:cs="Sakkal Majalla"/>
          <w:sz w:val="28"/>
          <w:szCs w:val="28"/>
        </w:rPr>
      </w:pPr>
    </w:p>
    <w:p w14:paraId="233AA4D5" w14:textId="77777777" w:rsidR="00065488" w:rsidRPr="00D25943" w:rsidRDefault="00065488" w:rsidP="00065488">
      <w:pPr>
        <w:pStyle w:val="a8"/>
        <w:numPr>
          <w:ilvl w:val="0"/>
          <w:numId w:val="3"/>
        </w:numPr>
        <w:spacing w:after="0"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lastRenderedPageBreak/>
        <w:t xml:space="preserve"> الاستبانة (الاستبيان)</w:t>
      </w:r>
    </w:p>
    <w:p w14:paraId="1BD247C3" w14:textId="77777777" w:rsidR="00065488" w:rsidRPr="00D25943" w:rsidRDefault="00065488" w:rsidP="00065488">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D25943">
        <w:rPr>
          <w:rFonts w:ascii="Sakkal Majalla" w:hAnsi="Sakkal Majalla" w:cs="Sakkal Majalla"/>
          <w:sz w:val="28"/>
          <w:szCs w:val="28"/>
          <w:rtl/>
        </w:rPr>
        <w:t xml:space="preserve"> الاستبانة الأداة الرئيسة في هذه الدراسة، نظرًا لملاءمتها للبحوث الكمية التي تستهدف جمع بيانات معيارية من عدد كبير من المبحوثين في وقت محدد. وقد صُممت الاستبانة في ضوء الإطار النظري للدراسة، وبالاستناد إلى مفاهيم نظرية الاستخدامات والإشباعات، بحيث تغطي محاور متعددة تعكس متغيرات الدراسة الأساسية. وتضمنت الاستبانة أربعة أقسام رئيسة</w:t>
      </w:r>
      <w:r w:rsidRPr="00D25943">
        <w:rPr>
          <w:rFonts w:ascii="Sakkal Majalla" w:hAnsi="Sakkal Majalla" w:cs="Sakkal Majalla"/>
          <w:sz w:val="28"/>
          <w:szCs w:val="28"/>
        </w:rPr>
        <w:t>:</w:t>
      </w:r>
    </w:p>
    <w:p w14:paraId="6D17C925" w14:textId="77777777" w:rsidR="00065488" w:rsidRPr="00D25943" w:rsidRDefault="00065488">
      <w:pPr>
        <w:numPr>
          <w:ilvl w:val="0"/>
          <w:numId w:val="8"/>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البيانات الديموغرافية</w:t>
      </w:r>
      <w:r>
        <w:rPr>
          <w:rFonts w:ascii="Sakkal Majalla" w:hAnsi="Sakkal Majalla" w:cs="Sakkal Majalla" w:hint="cs"/>
          <w:sz w:val="28"/>
          <w:szCs w:val="28"/>
          <w:rtl/>
        </w:rPr>
        <w:t>؛</w:t>
      </w:r>
      <w:r w:rsidRPr="00D25943">
        <w:rPr>
          <w:rFonts w:ascii="Sakkal Majalla" w:hAnsi="Sakkal Majalla" w:cs="Sakkal Majalla" w:hint="cs"/>
          <w:sz w:val="28"/>
          <w:szCs w:val="28"/>
          <w:rtl/>
        </w:rPr>
        <w:t xml:space="preserve"> </w:t>
      </w:r>
      <w:r w:rsidRPr="00D25943">
        <w:rPr>
          <w:rFonts w:ascii="Sakkal Majalla" w:hAnsi="Sakkal Majalla" w:cs="Sakkal Majalla"/>
          <w:sz w:val="28"/>
          <w:szCs w:val="28"/>
          <w:rtl/>
        </w:rPr>
        <w:t>مثل العمر، المستوى التعليمي، وغيرها من المتغيرات التي قد يكون لها تأثير في أنماط الاستخدام</w:t>
      </w:r>
      <w:r w:rsidRPr="00D25943">
        <w:rPr>
          <w:rFonts w:ascii="Sakkal Majalla" w:hAnsi="Sakkal Majalla" w:cs="Sakkal Majalla"/>
          <w:sz w:val="28"/>
          <w:szCs w:val="28"/>
        </w:rPr>
        <w:t>.</w:t>
      </w:r>
    </w:p>
    <w:p w14:paraId="448C9151" w14:textId="77777777" w:rsidR="00065488" w:rsidRPr="00D25943" w:rsidRDefault="00065488">
      <w:pPr>
        <w:numPr>
          <w:ilvl w:val="0"/>
          <w:numId w:val="8"/>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مستوى استخدام سناب شات كمصدر للأخبار</w:t>
      </w:r>
      <w:r w:rsidRPr="00D25943">
        <w:rPr>
          <w:rFonts w:ascii="Sakkal Majalla" w:hAnsi="Sakkal Majalla" w:cs="Sakkal Majalla" w:hint="cs"/>
          <w:sz w:val="28"/>
          <w:szCs w:val="28"/>
          <w:rtl/>
        </w:rPr>
        <w:t>؛</w:t>
      </w:r>
      <w:r w:rsidRPr="00D25943">
        <w:rPr>
          <w:rFonts w:ascii="Sakkal Majalla" w:hAnsi="Sakkal Majalla" w:cs="Sakkal Majalla"/>
          <w:sz w:val="28"/>
          <w:szCs w:val="28"/>
        </w:rPr>
        <w:t xml:space="preserve"> </w:t>
      </w:r>
      <w:r w:rsidRPr="00D25943">
        <w:rPr>
          <w:rFonts w:ascii="Sakkal Majalla" w:hAnsi="Sakkal Majalla" w:cs="Sakkal Majalla"/>
          <w:sz w:val="28"/>
          <w:szCs w:val="28"/>
          <w:rtl/>
        </w:rPr>
        <w:t>ويشمل قياس كثافة الاستخدام، وعدد مرات التعرض، ونوعية الحسابات الإخبارية المتابعة</w:t>
      </w:r>
      <w:r w:rsidRPr="00D25943">
        <w:rPr>
          <w:rFonts w:ascii="Sakkal Majalla" w:hAnsi="Sakkal Majalla" w:cs="Sakkal Majalla"/>
          <w:sz w:val="28"/>
          <w:szCs w:val="28"/>
        </w:rPr>
        <w:t>.</w:t>
      </w:r>
    </w:p>
    <w:p w14:paraId="5FAFBA73" w14:textId="77777777" w:rsidR="00065488" w:rsidRPr="00D25943" w:rsidRDefault="00065488">
      <w:pPr>
        <w:numPr>
          <w:ilvl w:val="0"/>
          <w:numId w:val="8"/>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دوافع الاستخدام</w:t>
      </w:r>
      <w:r w:rsidRPr="00D25943">
        <w:rPr>
          <w:rFonts w:ascii="Sakkal Majalla" w:hAnsi="Sakkal Majalla" w:cs="Sakkal Majalla" w:hint="cs"/>
          <w:sz w:val="28"/>
          <w:szCs w:val="28"/>
          <w:rtl/>
        </w:rPr>
        <w:t>؛</w:t>
      </w:r>
      <w:r w:rsidRPr="00D25943">
        <w:rPr>
          <w:rFonts w:ascii="Sakkal Majalla" w:hAnsi="Sakkal Majalla" w:cs="Sakkal Majalla"/>
          <w:sz w:val="28"/>
          <w:szCs w:val="28"/>
        </w:rPr>
        <w:t xml:space="preserve"> </w:t>
      </w:r>
      <w:r w:rsidRPr="00D25943">
        <w:rPr>
          <w:rFonts w:ascii="Sakkal Majalla" w:hAnsi="Sakkal Majalla" w:cs="Sakkal Majalla"/>
          <w:sz w:val="28"/>
          <w:szCs w:val="28"/>
          <w:rtl/>
        </w:rPr>
        <w:t>وتغطي الدوافع المعرفية (كالبحث عن المعلومات وفهم الأحداث)، والدوافع الاجتماعية (كالمشاركة والتفاعل)، والدوافع الترفيهية أو العاطفية</w:t>
      </w:r>
      <w:r w:rsidRPr="00D25943">
        <w:rPr>
          <w:rFonts w:ascii="Sakkal Majalla" w:hAnsi="Sakkal Majalla" w:cs="Sakkal Majalla"/>
          <w:sz w:val="28"/>
          <w:szCs w:val="28"/>
        </w:rPr>
        <w:t>.</w:t>
      </w:r>
    </w:p>
    <w:p w14:paraId="7390A870" w14:textId="77777777" w:rsidR="00065488" w:rsidRPr="00D25943" w:rsidRDefault="00065488">
      <w:pPr>
        <w:numPr>
          <w:ilvl w:val="0"/>
          <w:numId w:val="8"/>
        </w:num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الإشباعات المتحققة</w:t>
      </w:r>
      <w:r w:rsidRPr="00D25943">
        <w:rPr>
          <w:rFonts w:ascii="Sakkal Majalla" w:hAnsi="Sakkal Majalla" w:cs="Sakkal Majalla" w:hint="cs"/>
          <w:sz w:val="28"/>
          <w:szCs w:val="28"/>
          <w:rtl/>
        </w:rPr>
        <w:t>؛</w:t>
      </w:r>
      <w:r w:rsidRPr="00D25943">
        <w:rPr>
          <w:rFonts w:ascii="Sakkal Majalla" w:hAnsi="Sakkal Majalla" w:cs="Sakkal Majalla"/>
          <w:sz w:val="28"/>
          <w:szCs w:val="28"/>
        </w:rPr>
        <w:t xml:space="preserve"> </w:t>
      </w:r>
      <w:r w:rsidRPr="00D25943">
        <w:rPr>
          <w:rFonts w:ascii="Sakkal Majalla" w:hAnsi="Sakkal Majalla" w:cs="Sakkal Majalla"/>
          <w:sz w:val="28"/>
          <w:szCs w:val="28"/>
          <w:rtl/>
        </w:rPr>
        <w:t>وتتضمن الإشباعات المعرفية والاجتماعية والنفسية التي يحققها المبحوث نتيجة استخدامه المنصة كمصدر إخباري، إضافة إلى مستوى الثقة بالمحتوى الإخباري المتداول عبرها</w:t>
      </w:r>
      <w:r w:rsidRPr="00D25943">
        <w:rPr>
          <w:rFonts w:ascii="Sakkal Majalla" w:hAnsi="Sakkal Majalla" w:cs="Sakkal Majalla"/>
          <w:sz w:val="28"/>
          <w:szCs w:val="28"/>
        </w:rPr>
        <w:t>.</w:t>
      </w:r>
    </w:p>
    <w:p w14:paraId="0F9AC8A7" w14:textId="77777777" w:rsidR="00065488" w:rsidRPr="00D25943" w:rsidRDefault="00065488" w:rsidP="00065488">
      <w:p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وقد تم استخدام مقياس "ليكرت" الخماسي لقياس درجة موافقة المبحوثين على عبارات محددة، حيث تتدرج الاستجابات من (أوافق بشدة) إلى (لا أوافق بشدة)، بما يسمح بتحويل الاتجاهات والآراء إلى قيم رقمية قابلة للتحليل الإحصائي</w:t>
      </w:r>
      <w:r w:rsidRPr="00D25943">
        <w:rPr>
          <w:rFonts w:ascii="Sakkal Majalla" w:hAnsi="Sakkal Majalla" w:cs="Sakkal Majalla"/>
          <w:sz w:val="28"/>
          <w:szCs w:val="28"/>
        </w:rPr>
        <w:t>.</w:t>
      </w:r>
    </w:p>
    <w:p w14:paraId="40105ACD" w14:textId="77777777" w:rsidR="00065488" w:rsidRPr="00D25943" w:rsidRDefault="00065488" w:rsidP="00065488">
      <w:pPr>
        <w:pStyle w:val="a8"/>
        <w:numPr>
          <w:ilvl w:val="0"/>
          <w:numId w:val="3"/>
        </w:numPr>
        <w:spacing w:after="0"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مقاييس الصدق والثبات</w:t>
      </w:r>
    </w:p>
    <w:p w14:paraId="4E7843C9" w14:textId="77777777" w:rsidR="00065488" w:rsidRPr="00D25943" w:rsidRDefault="00065488" w:rsidP="00065488">
      <w:pPr>
        <w:spacing w:after="0" w:line="360" w:lineRule="auto"/>
        <w:jc w:val="both"/>
        <w:rPr>
          <w:rFonts w:ascii="Sakkal Majalla" w:hAnsi="Sakkal Majalla" w:cs="Sakkal Majalla"/>
          <w:sz w:val="28"/>
          <w:szCs w:val="28"/>
        </w:rPr>
      </w:pPr>
      <w:r w:rsidRPr="00D25943">
        <w:rPr>
          <w:rFonts w:ascii="Sakkal Majalla" w:hAnsi="Sakkal Majalla" w:cs="Sakkal Majalla"/>
          <w:sz w:val="28"/>
          <w:szCs w:val="28"/>
          <w:rtl/>
        </w:rPr>
        <w:t>رغم أن الاستبانة هي الأداة الأساسية، فإن ضمان دقتها وموثوقيتها استلزم استخدام أدوات إجرائية مساندة للتحقق من صدقها وثباتها. فقد تم عرضها على عدد من المحكمين المتخصصين للتأكد من صدق المحتوى، ومدى ارتباط الفقرات بالمتغيرات المراد قياسها. كما تم تطبيق اختبار الاتساق الداخلي باستخدام معامل "ألفا كرونباخ" للتحقق من ثبات الأداة، وقياس مدى تجانس فقرات كل محور، بما يعزز من موثوقية النتائج المستخلصة</w:t>
      </w:r>
      <w:r w:rsidRPr="00D25943">
        <w:rPr>
          <w:rFonts w:ascii="Sakkal Majalla" w:hAnsi="Sakkal Majalla" w:cs="Sakkal Majalla"/>
          <w:sz w:val="28"/>
          <w:szCs w:val="28"/>
        </w:rPr>
        <w:t>.</w:t>
      </w:r>
    </w:p>
    <w:p w14:paraId="76CD63A3" w14:textId="77777777" w:rsidR="00065488" w:rsidRPr="00D25943" w:rsidRDefault="00065488" w:rsidP="00065488">
      <w:pPr>
        <w:pStyle w:val="a8"/>
        <w:numPr>
          <w:ilvl w:val="0"/>
          <w:numId w:val="3"/>
        </w:numPr>
        <w:spacing w:after="0" w:line="360" w:lineRule="auto"/>
        <w:jc w:val="both"/>
        <w:rPr>
          <w:rFonts w:ascii="Sakkal Majalla" w:hAnsi="Sakkal Majalla" w:cs="Sakkal Majalla"/>
          <w:b/>
          <w:bCs/>
          <w:sz w:val="28"/>
          <w:szCs w:val="28"/>
        </w:rPr>
      </w:pPr>
      <w:r w:rsidRPr="00D25943">
        <w:rPr>
          <w:rFonts w:ascii="Sakkal Majalla" w:hAnsi="Sakkal Majalla" w:cs="Sakkal Majalla"/>
          <w:b/>
          <w:bCs/>
          <w:sz w:val="28"/>
          <w:szCs w:val="28"/>
          <w:rtl/>
        </w:rPr>
        <w:t xml:space="preserve"> أدوات التحليل الإحصائي</w:t>
      </w:r>
    </w:p>
    <w:p w14:paraId="16222BED" w14:textId="09BA710D" w:rsidR="00A90931" w:rsidRPr="00BE6373" w:rsidRDefault="00065488" w:rsidP="00065488">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sidRPr="00D25943">
        <w:rPr>
          <w:rFonts w:ascii="Sakkal Majalla" w:hAnsi="Sakkal Majalla" w:cs="Sakkal Majalla"/>
          <w:sz w:val="28"/>
          <w:szCs w:val="28"/>
          <w:rtl/>
        </w:rPr>
        <w:t xml:space="preserve"> برامج التحليل الإحصائي أداة مكملة ضمن المنهجية الكمية، حيث تم استخدامها لمعالجة البيانات بعد جمعها. وشملت الأدوات الإحصائية المستخدمة الأساليب الوصفية (التكرارات، النسب المئوية، المتوسطات الحسابية، الانحرافات المعيارية) لوصف خصائص العينة وأنماط الاستخدام، إضافة إلى الأساليب الاستدلالية (مثل معامل الارتباط بيرسون، واختبار "ت"، وتحليل التباين الأحادي) لاختبار الفرضيات والكشف عن العلاقات والفروق ذات الدلالة الإحصائية بين المتغيرات</w:t>
      </w:r>
      <w:r w:rsidRPr="00D25943">
        <w:rPr>
          <w:rFonts w:ascii="Sakkal Majalla" w:hAnsi="Sakkal Majalla" w:cs="Sakkal Majalla"/>
          <w:sz w:val="28"/>
          <w:szCs w:val="28"/>
        </w:rPr>
        <w:t>.</w:t>
      </w:r>
    </w:p>
    <w:p w14:paraId="0F93986B" w14:textId="23AB3249" w:rsidR="00AB1A6E" w:rsidRDefault="009265CA" w:rsidP="00AB1A6E">
      <w:pPr>
        <w:pStyle w:val="2"/>
        <w:spacing w:line="360" w:lineRule="auto"/>
        <w:jc w:val="both"/>
        <w:rPr>
          <w:rFonts w:ascii="Sakkal Majalla" w:hAnsi="Sakkal Majalla" w:cs="Sakkal Majalla"/>
          <w:b/>
          <w:bCs/>
          <w:color w:val="000000" w:themeColor="text1"/>
          <w:sz w:val="28"/>
          <w:szCs w:val="28"/>
          <w:rtl/>
        </w:rPr>
      </w:pPr>
      <w:bookmarkStart w:id="86" w:name="_Toc217821174"/>
      <w:bookmarkStart w:id="87" w:name="_Toc172397793"/>
      <w:bookmarkStart w:id="88" w:name="_Toc172746106"/>
      <w:bookmarkStart w:id="89" w:name="_Toc179741544"/>
      <w:r>
        <w:rPr>
          <w:rFonts w:ascii="Sakkal Majalla" w:hAnsi="Sakkal Majalla" w:cs="Sakkal Majalla" w:hint="cs"/>
          <w:b/>
          <w:bCs/>
          <w:color w:val="000000" w:themeColor="text1"/>
          <w:sz w:val="28"/>
          <w:szCs w:val="28"/>
          <w:rtl/>
        </w:rPr>
        <w:lastRenderedPageBreak/>
        <w:t>خطوات جمع البيانات</w:t>
      </w:r>
      <w:bookmarkEnd w:id="86"/>
    </w:p>
    <w:p w14:paraId="161C98CD"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تمثل عملية جمع البيانات في أي دراسة كمية المرحلة الجوهرية التي تحدد مدى دقة النتائج وموثوقيتها، فهي العملية التي تتيح للباحث اختبار الفرضيات وتحليل العلاقات بين المتغيرات وفق أسس علمية محكمة. في هذه الدراسة، التي تتناول أثر جودة برامج التدريب المهني على خفض مخاطر الأداء الوظيفي في منشآت القطاع الخاص السعودي، تم تصميم خطوات جمع البيانات بطريقة منهجية دقيقة تضمن الوصول إلى معلومات موضوعية قابلة للتحليل الإحصائي، مع مراعاة المعايير العلمية للبحث الكمي</w:t>
      </w:r>
      <w:r w:rsidRPr="00065488">
        <w:rPr>
          <w:rFonts w:ascii="Sakkal Majalla" w:hAnsi="Sakkal Majalla" w:cs="Sakkal Majalla"/>
          <w:sz w:val="28"/>
          <w:szCs w:val="28"/>
        </w:rPr>
        <w:t>.</w:t>
      </w:r>
    </w:p>
    <w:p w14:paraId="0DC61458"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بدأت خطوات جمع البيانات بتحديد المصادر الأساسية للمعلومات، والتي تمثلت في الموظفين والعاملين في المنشآت الخاصة الذين يشاركون أو يستفيدون من برامج التدريب المهني. تم التركيز على الفئات الوظيفية المختلفة لضمان شمولية الدراسة، بدءًا من الموظفين التنفيذيين إلى مديري الموارد البشرية، إذ يمثل كل مستوى وظيفي مصدرًا مهمًا للمعلومات ويعكس تجربة عملية مختلفة في تلقي التدريب وتطبيقه على الأداء الوظيفي</w:t>
      </w:r>
      <w:r w:rsidRPr="00065488">
        <w:rPr>
          <w:rFonts w:ascii="Sakkal Majalla" w:hAnsi="Sakkal Majalla" w:cs="Sakkal Majalla"/>
          <w:sz w:val="28"/>
          <w:szCs w:val="28"/>
        </w:rPr>
        <w:t>.</w:t>
      </w:r>
    </w:p>
    <w:p w14:paraId="37DCD111"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تم تصميم أدوات جمع البيانات بما يتوافق مع المنهج الكمي، حيث تم إعداد استبيانات منظمة تحتوي على أسئلة مغلقة مقننة، تهدف إلى قياس المتغيرات الرئيسية بدقة، بما في ذلك جودة برامج التدريب المهني، مدى استفادة الموظفين منها، ومؤشرات الأداء الوظيفي والمخاطر المرتبطة به. حرص الباحث على صياغة الأسئلة بلغة واضحة وغير معقدة، مع استخدام مقاييس تقييم موحدة (مثل مقياس ليكرت) لتسهيل عملية القياس والتحليل الإحصائي، وضمان قابلية المقارنة بين إجابات المشاركين</w:t>
      </w:r>
      <w:r w:rsidRPr="00065488">
        <w:rPr>
          <w:rFonts w:ascii="Sakkal Majalla" w:hAnsi="Sakkal Majalla" w:cs="Sakkal Majalla"/>
          <w:sz w:val="28"/>
          <w:szCs w:val="28"/>
        </w:rPr>
        <w:t>.</w:t>
      </w:r>
    </w:p>
    <w:p w14:paraId="2B55DEBF"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ثم جاءت مرحلة تحديد طريقة توزيع الاستبيانات وجمعها من المشاركين. اعتمدت الدراسة على الجمع الميداني والرقمي للبيانات، إذ تم توجيه الاستبيانات مباشرة للموظفين داخل المنشآت، إلى جانب استخدام الوسائل الإلكترونية لضمان تغطية أكبر قدر ممكن من المجتمع المستهدف. تم التأكيد خلال هذه المرحلة على سرية المعلومات وحقوق المشاركين، وإبلاغهم بأن البيانات ستُستخدم لأغراض البحث فقط، لضمان الحصول على إجابات صادقة ودقيقة</w:t>
      </w:r>
      <w:r w:rsidRPr="00065488">
        <w:rPr>
          <w:rFonts w:ascii="Sakkal Majalla" w:hAnsi="Sakkal Majalla" w:cs="Sakkal Majalla"/>
          <w:sz w:val="28"/>
          <w:szCs w:val="28"/>
        </w:rPr>
        <w:t>.</w:t>
      </w:r>
    </w:p>
    <w:p w14:paraId="72B095E3"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t>بعد جمع الاستبيانات، تم تنفيذ عملية المراجعة والتدقيق الأولي للبيانات للتأكد من اكتمالها وخلوها من الأخطاء أو القيم الناقصة، قبل إدخالها في البرامج الإحصائية الخاصة بالتحليل. هذه الخطوة ضرورية لضمان صحة النتائج ودقتها، حيث أن أي خلل في البيانات الأولية قد يؤدي إلى تحريف الاستنتاجات. وقد شملت هذه المراجعة التحقق من التوزيع المتوازن للمشاركين حسب المنشآت المختلفة، والفئات الوظيفية، ومستوى الخبرة، لضمان تمثيل كامل لمجتمع البحث</w:t>
      </w:r>
      <w:r w:rsidRPr="00065488">
        <w:rPr>
          <w:rFonts w:ascii="Sakkal Majalla" w:hAnsi="Sakkal Majalla" w:cs="Sakkal Majalla"/>
          <w:sz w:val="28"/>
          <w:szCs w:val="28"/>
        </w:rPr>
        <w:t>.</w:t>
      </w:r>
    </w:p>
    <w:p w14:paraId="4AF67BB1" w14:textId="77777777" w:rsidR="00065488" w:rsidRDefault="00065488" w:rsidP="00065488">
      <w:pPr>
        <w:spacing w:line="360" w:lineRule="auto"/>
        <w:ind w:firstLine="567"/>
        <w:jc w:val="both"/>
        <w:rPr>
          <w:rFonts w:ascii="Sakkal Majalla" w:hAnsi="Sakkal Majalla" w:cs="Sakkal Majalla"/>
          <w:sz w:val="28"/>
          <w:szCs w:val="28"/>
          <w:rtl/>
        </w:rPr>
      </w:pPr>
      <w:r w:rsidRPr="00065488">
        <w:rPr>
          <w:rFonts w:ascii="Sakkal Majalla" w:hAnsi="Sakkal Majalla" w:cs="Sakkal Majalla"/>
          <w:sz w:val="28"/>
          <w:szCs w:val="28"/>
          <w:rtl/>
        </w:rPr>
        <w:lastRenderedPageBreak/>
        <w:t>تأتي خطوة التحضير النهائي للبيانات للتحليل الكمي، والتي تتضمن ترميز الإجابات وتصنيفها وفق المتغيرات المستقلة والتابعة، وتجهيزها لتطبيق الأساليب الإحصائية المختلفة مثل تحليل الارتباط والانحدار، واختبارات الفرضيات. هذه العملية تضمن أن تكون البيانات جاهزة للاستخدام في مرحلة التحليل، بحيث يمكن استنتاج العلاقة بين جودة برامج التدريب المهني ومستوى المخاطر الوظيفية بدقة علمية، وهو الهدف الأساسي للدراسة</w:t>
      </w:r>
      <w:r w:rsidRPr="00065488">
        <w:rPr>
          <w:rFonts w:ascii="Sakkal Majalla" w:hAnsi="Sakkal Majalla" w:cs="Sakkal Majalla"/>
          <w:sz w:val="28"/>
          <w:szCs w:val="28"/>
        </w:rPr>
        <w:t>.</w:t>
      </w:r>
    </w:p>
    <w:p w14:paraId="5A12E4F6" w14:textId="76EF0743" w:rsidR="00065488" w:rsidRPr="00065488" w:rsidRDefault="00065488" w:rsidP="00065488">
      <w:pPr>
        <w:spacing w:line="360" w:lineRule="auto"/>
        <w:ind w:firstLine="567"/>
        <w:jc w:val="both"/>
        <w:rPr>
          <w:rFonts w:ascii="Sakkal Majalla" w:hAnsi="Sakkal Majalla" w:cs="Sakkal Majalla"/>
          <w:sz w:val="28"/>
          <w:szCs w:val="28"/>
        </w:rPr>
      </w:pPr>
      <w:r w:rsidRPr="00065488">
        <w:rPr>
          <w:rFonts w:ascii="Sakkal Majalla" w:hAnsi="Sakkal Majalla" w:cs="Sakkal Majalla"/>
          <w:sz w:val="28"/>
          <w:szCs w:val="28"/>
          <w:rtl/>
        </w:rPr>
        <w:t>تعكس خطوات جمع البيانات في هذه الدراسة حرص الباحث على اتباع منهجية كمية دقيقة، تضمن جمع معلومات موثوقة وشاملة تمثل مجتمع البحث بدقة، وتمكن من اختبار الفرضيات بشكل علمي، مع توفير قاعدة صلبة لاستنتاج النتائج والتوصيات العملية التي تساهم في تحسين برامج التدريب المهني وخفض المخاطر المرتبطة بالأداء الوظيفي في منشآت القطاع الخاص السعودي</w:t>
      </w:r>
      <w:r w:rsidRPr="00065488">
        <w:rPr>
          <w:rFonts w:ascii="Sakkal Majalla" w:hAnsi="Sakkal Majalla" w:cs="Sakkal Majalla"/>
          <w:sz w:val="28"/>
          <w:szCs w:val="28"/>
        </w:rPr>
        <w:t>.</w:t>
      </w:r>
    </w:p>
    <w:p w14:paraId="0668EEE3" w14:textId="77777777" w:rsidR="00A90931" w:rsidRPr="00065488" w:rsidRDefault="00A90931" w:rsidP="0092091C">
      <w:pPr>
        <w:spacing w:line="360" w:lineRule="auto"/>
        <w:jc w:val="both"/>
        <w:rPr>
          <w:rFonts w:ascii="Sakkal Majalla" w:hAnsi="Sakkal Majalla" w:cs="Sakkal Majalla"/>
          <w:sz w:val="28"/>
          <w:szCs w:val="28"/>
        </w:rPr>
      </w:pPr>
    </w:p>
    <w:p w14:paraId="6A4D6AFF" w14:textId="56EB519C" w:rsidR="00042D6E" w:rsidRPr="00042D6E" w:rsidRDefault="00BC094B" w:rsidP="00042D6E">
      <w:pPr>
        <w:pStyle w:val="2"/>
        <w:spacing w:line="360" w:lineRule="auto"/>
        <w:jc w:val="both"/>
        <w:rPr>
          <w:rFonts w:ascii="Sakkal Majalla" w:hAnsi="Sakkal Majalla" w:cs="Sakkal Majalla"/>
          <w:b/>
          <w:bCs/>
          <w:color w:val="000000" w:themeColor="text1"/>
          <w:sz w:val="28"/>
          <w:szCs w:val="28"/>
        </w:rPr>
      </w:pPr>
      <w:bookmarkStart w:id="90" w:name="_Toc217821175"/>
      <w:r w:rsidRPr="001C3E71">
        <w:rPr>
          <w:rFonts w:ascii="Sakkal Majalla" w:hAnsi="Sakkal Majalla" w:cs="Sakkal Majalla"/>
          <w:b/>
          <w:bCs/>
          <w:color w:val="000000" w:themeColor="text1"/>
          <w:sz w:val="28"/>
          <w:szCs w:val="28"/>
          <w:rtl/>
        </w:rPr>
        <w:t>حدود البحث</w:t>
      </w:r>
      <w:bookmarkStart w:id="91" w:name="_Toc172397794"/>
      <w:bookmarkStart w:id="92" w:name="_Toc172746107"/>
      <w:bookmarkEnd w:id="87"/>
      <w:bookmarkEnd w:id="88"/>
      <w:bookmarkEnd w:id="89"/>
      <w:bookmarkEnd w:id="90"/>
    </w:p>
    <w:p w14:paraId="7F0C48B6" w14:textId="77777777" w:rsidR="00065488" w:rsidRPr="00D25943" w:rsidRDefault="00065488" w:rsidP="00065488">
      <w:pPr>
        <w:pStyle w:val="a8"/>
        <w:numPr>
          <w:ilvl w:val="0"/>
          <w:numId w:val="3"/>
        </w:numPr>
        <w:spacing w:line="360" w:lineRule="auto"/>
        <w:jc w:val="both"/>
        <w:rPr>
          <w:rFonts w:ascii="Sakkal Majalla" w:eastAsia="SimSun" w:hAnsi="Sakkal Majalla" w:cs="Sakkal Majalla"/>
          <w:b/>
          <w:bCs/>
          <w:color w:val="000000"/>
          <w:sz w:val="28"/>
          <w:szCs w:val="28"/>
          <w:rtl/>
        </w:rPr>
      </w:pPr>
      <w:r w:rsidRPr="00600A9C">
        <w:rPr>
          <w:rFonts w:ascii="Sakkal Majalla" w:eastAsia="SimSun" w:hAnsi="Sakkal Majalla" w:cs="Sakkal Majalla"/>
          <w:b/>
          <w:bCs/>
          <w:color w:val="000000"/>
          <w:sz w:val="28"/>
          <w:szCs w:val="28"/>
          <w:rtl/>
        </w:rPr>
        <w:t>أولًا: الحدود البشرية</w:t>
      </w:r>
    </w:p>
    <w:p w14:paraId="154E72AB" w14:textId="77777777" w:rsidR="00065488" w:rsidRPr="00D25943" w:rsidRDefault="00065488" w:rsidP="00065488">
      <w:pPr>
        <w:spacing w:line="360" w:lineRule="auto"/>
        <w:jc w:val="both"/>
        <w:rPr>
          <w:rFonts w:ascii="Sakkal Majalla" w:eastAsia="SimSun" w:hAnsi="Sakkal Majalla" w:cs="Sakkal Majalla"/>
          <w:color w:val="000000"/>
          <w:sz w:val="28"/>
          <w:szCs w:val="28"/>
        </w:rPr>
      </w:pPr>
      <w:r w:rsidRPr="00D25943">
        <w:rPr>
          <w:rFonts w:ascii="Sakkal Majalla" w:eastAsia="SimSun" w:hAnsi="Sakkal Majalla" w:cs="Sakkal Majalla"/>
          <w:color w:val="000000"/>
          <w:sz w:val="28"/>
          <w:szCs w:val="28"/>
          <w:rtl/>
        </w:rPr>
        <w:t>تقتصر هذه الدراسة على فئة الشباب السعودي المقيمين في مدينة الرياض، الذين تتراوح أعمارهم عادة بين 18 و35 عامًا، باعتبارهم الفئة الأكثر استخدامًا للمنصات الرقمية ومتابعة للأخبار عبر الوسائط الحديثة. وقد تم اختيار هذه الفئة لأنها تمثل الشريحة الأكثر انخراطًا في استخدام منصة سناب شات، وتتميز بحسّ عالي للتفاعل الرقمي، مما يجعلها نموذجًا مناسبًا لدراسة العلاقة بين دوافع الاستخدام والإشباعات المتحققة. وبهذا التحديد، يتم التركيز على الأفراد الذين يمتلكون تجربة فعلية في استخدام المنصة لمتابعة الأخبار، دون إدراج فئات عمرية أو اجتماعية أخرى قد لا تكون مرتبطة ارتباطًا مباشرًا بموضوع الدراسة</w:t>
      </w:r>
      <w:r w:rsidRPr="00D25943">
        <w:rPr>
          <w:rFonts w:ascii="Sakkal Majalla" w:eastAsia="SimSun" w:hAnsi="Sakkal Majalla" w:cs="Sakkal Majalla"/>
          <w:color w:val="000000"/>
          <w:sz w:val="28"/>
          <w:szCs w:val="28"/>
        </w:rPr>
        <w:t>.</w:t>
      </w:r>
    </w:p>
    <w:p w14:paraId="7D91CA08" w14:textId="77777777" w:rsidR="00065488" w:rsidRPr="00D25943" w:rsidRDefault="00065488" w:rsidP="00065488">
      <w:pPr>
        <w:pStyle w:val="a8"/>
        <w:numPr>
          <w:ilvl w:val="0"/>
          <w:numId w:val="3"/>
        </w:numPr>
        <w:spacing w:line="360" w:lineRule="auto"/>
        <w:jc w:val="both"/>
        <w:rPr>
          <w:rFonts w:ascii="Sakkal Majalla" w:eastAsia="SimSun" w:hAnsi="Sakkal Majalla" w:cs="Sakkal Majalla"/>
          <w:b/>
          <w:bCs/>
          <w:color w:val="000000"/>
          <w:sz w:val="28"/>
          <w:szCs w:val="28"/>
          <w:rtl/>
        </w:rPr>
      </w:pPr>
      <w:r w:rsidRPr="00600A9C">
        <w:rPr>
          <w:rFonts w:ascii="Sakkal Majalla" w:eastAsia="SimSun" w:hAnsi="Sakkal Majalla" w:cs="Sakkal Majalla"/>
          <w:b/>
          <w:bCs/>
          <w:color w:val="000000"/>
          <w:sz w:val="28"/>
          <w:szCs w:val="28"/>
          <w:rtl/>
        </w:rPr>
        <w:t>ثانيًا: الحدود الزمانية</w:t>
      </w:r>
    </w:p>
    <w:p w14:paraId="5D0092C9" w14:textId="77777777" w:rsidR="00065488" w:rsidRPr="00D73E65" w:rsidRDefault="00065488" w:rsidP="00065488">
      <w:pPr>
        <w:spacing w:line="360" w:lineRule="auto"/>
        <w:jc w:val="both"/>
        <w:rPr>
          <w:rFonts w:ascii="Sakkal Majalla" w:eastAsia="SimSun" w:hAnsi="Sakkal Majalla" w:cs="Sakkal Majalla"/>
          <w:color w:val="000000"/>
          <w:sz w:val="28"/>
          <w:szCs w:val="28"/>
        </w:rPr>
      </w:pPr>
      <w:r w:rsidRPr="00D25943">
        <w:rPr>
          <w:rFonts w:ascii="Sakkal Majalla" w:eastAsia="SimSun" w:hAnsi="Sakkal Majalla" w:cs="Sakkal Majalla"/>
          <w:color w:val="000000"/>
          <w:sz w:val="28"/>
          <w:szCs w:val="28"/>
          <w:rtl/>
        </w:rPr>
        <w:t xml:space="preserve">تتمحور الدراسة في إطارها المكاني حول مدينة الرياض، بوصفها عاصمة المملكة العربية السعودية وأكبر مدنها من حيث الكثافة السكانية والنشاط الاقتصادي والثقافي والإعلامي. ويكمن اختيار الرياض في كونها بيئة حضرية نموذجية تعكس تنوعًا اجتماعيًا وتعليميًا واسعًا، كما تتميز بانتشار واسع لاستخدام وسائل التواصل الاجتماعي بين شبابها، ووجود حسابات رسمية وإخبارية </w:t>
      </w:r>
      <w:r w:rsidRPr="00D25943">
        <w:rPr>
          <w:rFonts w:ascii="Sakkal Majalla" w:eastAsia="SimSun" w:hAnsi="Sakkal Majalla" w:cs="Sakkal Majalla"/>
          <w:color w:val="000000"/>
          <w:sz w:val="28"/>
          <w:szCs w:val="28"/>
          <w:rtl/>
        </w:rPr>
        <w:lastRenderedPageBreak/>
        <w:t>ومؤثرين على سناب شات نشطين في المنطقة. وهذا التحديد المكاني يتيح إمكانية رصد وتحليل أنماط الاستخدام بدقة ضمن مجتمع محدد، ما يسهل التحكم في المتغيرات البيئية والثقافية التي قد تؤثر على نتائج الدراسة</w:t>
      </w:r>
      <w:r w:rsidRPr="00D25943">
        <w:rPr>
          <w:rFonts w:ascii="Sakkal Majalla" w:eastAsia="SimSun" w:hAnsi="Sakkal Majalla" w:cs="Sakkal Majalla"/>
          <w:color w:val="000000"/>
          <w:sz w:val="28"/>
          <w:szCs w:val="28"/>
        </w:rPr>
        <w:t>.</w:t>
      </w:r>
    </w:p>
    <w:p w14:paraId="7A0C08D9" w14:textId="77777777" w:rsidR="00065488" w:rsidRPr="00D25943" w:rsidRDefault="00065488" w:rsidP="00065488">
      <w:pPr>
        <w:pStyle w:val="a8"/>
        <w:numPr>
          <w:ilvl w:val="0"/>
          <w:numId w:val="3"/>
        </w:numPr>
        <w:spacing w:line="360" w:lineRule="auto"/>
        <w:jc w:val="both"/>
        <w:rPr>
          <w:rFonts w:ascii="Sakkal Majalla" w:eastAsia="SimSun" w:hAnsi="Sakkal Majalla" w:cs="Sakkal Majalla"/>
          <w:b/>
          <w:bCs/>
          <w:color w:val="000000"/>
          <w:sz w:val="28"/>
          <w:szCs w:val="28"/>
          <w:rtl/>
        </w:rPr>
      </w:pPr>
      <w:r w:rsidRPr="00600A9C">
        <w:rPr>
          <w:rFonts w:ascii="Sakkal Majalla" w:eastAsia="SimSun" w:hAnsi="Sakkal Majalla" w:cs="Sakkal Majalla"/>
          <w:b/>
          <w:bCs/>
          <w:color w:val="000000"/>
          <w:sz w:val="28"/>
          <w:szCs w:val="28"/>
          <w:rtl/>
        </w:rPr>
        <w:t>ثالثًا: الحدود المكانية</w:t>
      </w:r>
    </w:p>
    <w:p w14:paraId="3ABC7940" w14:textId="77777777" w:rsidR="00065488" w:rsidRPr="00D25943" w:rsidRDefault="00065488" w:rsidP="00065488">
      <w:pPr>
        <w:spacing w:line="360" w:lineRule="auto"/>
        <w:jc w:val="both"/>
        <w:rPr>
          <w:rFonts w:ascii="Sakkal Majalla" w:eastAsia="SimSun" w:hAnsi="Sakkal Majalla" w:cs="Sakkal Majalla"/>
          <w:color w:val="000000"/>
          <w:sz w:val="28"/>
          <w:szCs w:val="28"/>
        </w:rPr>
      </w:pPr>
      <w:r w:rsidRPr="00D25943">
        <w:rPr>
          <w:rFonts w:ascii="Sakkal Majalla" w:eastAsia="SimSun" w:hAnsi="Sakkal Majalla" w:cs="Sakkal Majalla"/>
          <w:color w:val="000000"/>
          <w:sz w:val="28"/>
          <w:szCs w:val="28"/>
          <w:rtl/>
        </w:rPr>
        <w:t>تقتصر الدراسة على فترة زمنية محددة هي العام الدراسي أو السنة التي جُمعت فيها البيانات، وذلك لضمان حداثة المعلومات ودقتها بما يتوافق مع طبيعة التغير السريع في المنصات الرقمية ووسائل الإعلام الاجتماعي. ويعكس هذا التحديد الزمن الحالي اهتمام الباحث بتوثيق سلوك الشباب السعودي تجاه الأخبار عبر منصة سناب شات في سياقها الرقمي المعاصر، حيث تتغير أنماط المحتوى، والخصائص التقنية للمنصة، ومستويات التفاعل بشكل مستمر. كما يسمح هذا الإطار الزمني بمقارنة النتائج لاحقًا مع دراسات مستقبلية لدراسة التحولات في سلوكيات المتلقين واتجاهاتهم تجاه الأخبار الرقمية</w:t>
      </w:r>
      <w:r w:rsidRPr="00D25943">
        <w:rPr>
          <w:rFonts w:ascii="Sakkal Majalla" w:eastAsia="SimSun" w:hAnsi="Sakkal Majalla" w:cs="Sakkal Majalla"/>
          <w:color w:val="000000"/>
          <w:sz w:val="28"/>
          <w:szCs w:val="28"/>
        </w:rPr>
        <w:t>.</w:t>
      </w:r>
    </w:p>
    <w:p w14:paraId="1319DADC" w14:textId="77777777" w:rsidR="00C67DE8" w:rsidRPr="00065488" w:rsidRDefault="00C67DE8" w:rsidP="003D50E9">
      <w:pPr>
        <w:spacing w:line="360" w:lineRule="auto"/>
        <w:jc w:val="both"/>
        <w:rPr>
          <w:rFonts w:ascii="Sakkal Majalla" w:eastAsia="SimSun" w:hAnsi="Sakkal Majalla" w:cs="Sakkal Majalla"/>
          <w:b/>
          <w:bCs/>
          <w:color w:val="000000"/>
          <w:sz w:val="28"/>
          <w:szCs w:val="28"/>
          <w:rtl/>
        </w:rPr>
      </w:pPr>
    </w:p>
    <w:p w14:paraId="1F875463" w14:textId="77777777" w:rsidR="003D50E9" w:rsidRDefault="003D50E9" w:rsidP="003D50E9">
      <w:pPr>
        <w:spacing w:line="360" w:lineRule="auto"/>
        <w:jc w:val="both"/>
        <w:rPr>
          <w:rFonts w:ascii="Sakkal Majalla" w:eastAsia="SimSun" w:hAnsi="Sakkal Majalla" w:cs="Sakkal Majalla"/>
          <w:b/>
          <w:bCs/>
          <w:color w:val="000000"/>
          <w:sz w:val="28"/>
          <w:szCs w:val="28"/>
          <w:rtl/>
        </w:rPr>
      </w:pPr>
    </w:p>
    <w:p w14:paraId="25BD1B3B" w14:textId="77777777" w:rsidR="003D50E9" w:rsidRDefault="003D50E9" w:rsidP="003D50E9">
      <w:pPr>
        <w:spacing w:line="360" w:lineRule="auto"/>
        <w:jc w:val="both"/>
        <w:rPr>
          <w:rFonts w:ascii="Sakkal Majalla" w:eastAsia="SimSun" w:hAnsi="Sakkal Majalla" w:cs="Sakkal Majalla"/>
          <w:b/>
          <w:bCs/>
          <w:color w:val="000000"/>
          <w:sz w:val="28"/>
          <w:szCs w:val="28"/>
          <w:rtl/>
        </w:rPr>
      </w:pPr>
    </w:p>
    <w:p w14:paraId="3DB87BF4" w14:textId="77777777" w:rsidR="00BE6373" w:rsidRDefault="00BE6373" w:rsidP="001819A4">
      <w:pPr>
        <w:tabs>
          <w:tab w:val="left" w:pos="3486"/>
        </w:tabs>
        <w:rPr>
          <w:color w:val="FF6699"/>
          <w:rtl/>
        </w:rPr>
      </w:pPr>
    </w:p>
    <w:p w14:paraId="4E56F11C" w14:textId="77777777" w:rsidR="008D4C17" w:rsidRDefault="008D4C17" w:rsidP="001819A4">
      <w:pPr>
        <w:tabs>
          <w:tab w:val="left" w:pos="3486"/>
        </w:tabs>
        <w:rPr>
          <w:color w:val="FF6699"/>
          <w:rtl/>
        </w:rPr>
      </w:pPr>
    </w:p>
    <w:p w14:paraId="68494F66" w14:textId="77777777" w:rsidR="00C67DE8" w:rsidRDefault="00C67DE8" w:rsidP="001819A4">
      <w:pPr>
        <w:tabs>
          <w:tab w:val="left" w:pos="3486"/>
        </w:tabs>
        <w:rPr>
          <w:color w:val="FF6699"/>
          <w:rtl/>
        </w:rPr>
      </w:pPr>
    </w:p>
    <w:p w14:paraId="0E6C0B03" w14:textId="77777777" w:rsidR="00C67DE8" w:rsidRDefault="00C67DE8" w:rsidP="001819A4">
      <w:pPr>
        <w:tabs>
          <w:tab w:val="left" w:pos="3486"/>
        </w:tabs>
        <w:rPr>
          <w:color w:val="FF6699"/>
          <w:rtl/>
        </w:rPr>
      </w:pPr>
    </w:p>
    <w:p w14:paraId="41198463" w14:textId="77777777" w:rsidR="00C67DE8" w:rsidRDefault="00C67DE8" w:rsidP="001819A4">
      <w:pPr>
        <w:tabs>
          <w:tab w:val="left" w:pos="3486"/>
        </w:tabs>
        <w:rPr>
          <w:color w:val="FF6699"/>
          <w:rtl/>
        </w:rPr>
      </w:pPr>
    </w:p>
    <w:p w14:paraId="205667D6" w14:textId="77777777" w:rsidR="00C67DE8" w:rsidRDefault="00C67DE8" w:rsidP="001819A4">
      <w:pPr>
        <w:tabs>
          <w:tab w:val="left" w:pos="3486"/>
        </w:tabs>
        <w:rPr>
          <w:color w:val="FF6699"/>
          <w:rtl/>
        </w:rPr>
      </w:pPr>
    </w:p>
    <w:p w14:paraId="213050C8" w14:textId="77777777" w:rsidR="00C67DE8" w:rsidRDefault="00C67DE8" w:rsidP="001819A4">
      <w:pPr>
        <w:tabs>
          <w:tab w:val="left" w:pos="3486"/>
        </w:tabs>
        <w:rPr>
          <w:color w:val="FF6699"/>
          <w:rtl/>
        </w:rPr>
      </w:pPr>
    </w:p>
    <w:p w14:paraId="7BB01995" w14:textId="77777777" w:rsidR="00C67DE8" w:rsidRDefault="00C67DE8" w:rsidP="001819A4">
      <w:pPr>
        <w:tabs>
          <w:tab w:val="left" w:pos="3486"/>
        </w:tabs>
        <w:rPr>
          <w:color w:val="FF6699"/>
          <w:rtl/>
        </w:rPr>
      </w:pPr>
    </w:p>
    <w:p w14:paraId="36F7671C" w14:textId="77777777" w:rsidR="00C67DE8" w:rsidRDefault="00C67DE8" w:rsidP="001819A4">
      <w:pPr>
        <w:tabs>
          <w:tab w:val="left" w:pos="3486"/>
        </w:tabs>
        <w:rPr>
          <w:color w:val="FF6699"/>
          <w:rtl/>
        </w:rPr>
      </w:pPr>
    </w:p>
    <w:p w14:paraId="48C1AE44" w14:textId="77777777" w:rsidR="00C67DE8" w:rsidRDefault="00C67DE8" w:rsidP="001819A4">
      <w:pPr>
        <w:tabs>
          <w:tab w:val="left" w:pos="3486"/>
        </w:tabs>
        <w:rPr>
          <w:color w:val="FF6699"/>
          <w:rtl/>
        </w:rPr>
      </w:pPr>
    </w:p>
    <w:p w14:paraId="75FE0C2A" w14:textId="77777777" w:rsidR="00C67DE8" w:rsidRDefault="00C67DE8" w:rsidP="001819A4">
      <w:pPr>
        <w:tabs>
          <w:tab w:val="left" w:pos="3486"/>
        </w:tabs>
        <w:rPr>
          <w:color w:val="FF6699"/>
          <w:rtl/>
        </w:rPr>
      </w:pPr>
    </w:p>
    <w:p w14:paraId="0B3F58EF" w14:textId="77777777" w:rsidR="00A90931" w:rsidRDefault="00A90931" w:rsidP="001819A4">
      <w:pPr>
        <w:tabs>
          <w:tab w:val="left" w:pos="3486"/>
        </w:tabs>
        <w:rPr>
          <w:color w:val="FF6699"/>
          <w:rtl/>
        </w:rPr>
      </w:pPr>
    </w:p>
    <w:p w14:paraId="4B1DBF38" w14:textId="77777777" w:rsidR="00A90931" w:rsidRDefault="00A90931" w:rsidP="001819A4">
      <w:pPr>
        <w:tabs>
          <w:tab w:val="left" w:pos="3486"/>
        </w:tabs>
        <w:rPr>
          <w:color w:val="FF6699"/>
          <w:rtl/>
        </w:rPr>
      </w:pPr>
    </w:p>
    <w:p w14:paraId="0EB3B87E" w14:textId="77777777" w:rsidR="00A90931" w:rsidRDefault="00A90931" w:rsidP="001819A4">
      <w:pPr>
        <w:tabs>
          <w:tab w:val="left" w:pos="3486"/>
        </w:tabs>
        <w:rPr>
          <w:color w:val="FF6699"/>
          <w:rtl/>
        </w:rPr>
      </w:pPr>
    </w:p>
    <w:p w14:paraId="3ABD5759" w14:textId="77777777" w:rsidR="00A90931" w:rsidRDefault="00A90931" w:rsidP="001819A4">
      <w:pPr>
        <w:tabs>
          <w:tab w:val="left" w:pos="3486"/>
        </w:tabs>
        <w:rPr>
          <w:color w:val="FF6699"/>
          <w:rtl/>
        </w:rPr>
      </w:pPr>
    </w:p>
    <w:p w14:paraId="6451FFBE" w14:textId="77777777" w:rsidR="00A90931" w:rsidRDefault="00A90931" w:rsidP="001819A4">
      <w:pPr>
        <w:tabs>
          <w:tab w:val="left" w:pos="3486"/>
        </w:tabs>
        <w:rPr>
          <w:color w:val="FF6699"/>
          <w:rtl/>
        </w:rPr>
      </w:pPr>
    </w:p>
    <w:p w14:paraId="05845D60" w14:textId="77777777" w:rsidR="00A90931" w:rsidRDefault="00A90931" w:rsidP="001819A4">
      <w:pPr>
        <w:tabs>
          <w:tab w:val="left" w:pos="3486"/>
        </w:tabs>
        <w:rPr>
          <w:color w:val="FF6699"/>
          <w:rtl/>
        </w:rPr>
      </w:pPr>
    </w:p>
    <w:p w14:paraId="3080E2B5" w14:textId="77777777" w:rsidR="00A90931" w:rsidRDefault="00A90931" w:rsidP="001819A4">
      <w:pPr>
        <w:tabs>
          <w:tab w:val="left" w:pos="3486"/>
        </w:tabs>
        <w:rPr>
          <w:color w:val="FF6699"/>
          <w:rtl/>
        </w:rPr>
      </w:pPr>
    </w:p>
    <w:p w14:paraId="38E22E1B" w14:textId="77777777" w:rsidR="00A90931" w:rsidRDefault="00A90931" w:rsidP="001819A4">
      <w:pPr>
        <w:tabs>
          <w:tab w:val="left" w:pos="3486"/>
        </w:tabs>
        <w:rPr>
          <w:color w:val="FF6699"/>
          <w:rtl/>
        </w:rPr>
      </w:pPr>
    </w:p>
    <w:p w14:paraId="0C270403" w14:textId="77777777" w:rsidR="003D3DC9" w:rsidRDefault="003D3DC9" w:rsidP="001819A4">
      <w:pPr>
        <w:tabs>
          <w:tab w:val="left" w:pos="3486"/>
        </w:tabs>
        <w:rPr>
          <w:color w:val="FF6699"/>
          <w:rtl/>
        </w:rPr>
      </w:pPr>
    </w:p>
    <w:p w14:paraId="39AD211F" w14:textId="77777777" w:rsidR="003D3DC9" w:rsidRDefault="003D3DC9" w:rsidP="001819A4">
      <w:pPr>
        <w:tabs>
          <w:tab w:val="left" w:pos="3486"/>
        </w:tabs>
        <w:rPr>
          <w:color w:val="FF6699"/>
          <w:rtl/>
        </w:rPr>
      </w:pPr>
    </w:p>
    <w:p w14:paraId="668E7EDE" w14:textId="77777777" w:rsidR="00A90931" w:rsidRDefault="00A90931" w:rsidP="001819A4">
      <w:pPr>
        <w:tabs>
          <w:tab w:val="left" w:pos="3486"/>
        </w:tabs>
        <w:rPr>
          <w:color w:val="FF6699"/>
          <w:rtl/>
        </w:rPr>
      </w:pPr>
    </w:p>
    <w:p w14:paraId="5C21A749" w14:textId="77777777" w:rsidR="00A90931" w:rsidRDefault="00A90931" w:rsidP="001819A4">
      <w:pPr>
        <w:tabs>
          <w:tab w:val="left" w:pos="3486"/>
        </w:tabs>
        <w:rPr>
          <w:color w:val="FF6699"/>
          <w:rtl/>
        </w:rPr>
      </w:pPr>
    </w:p>
    <w:p w14:paraId="42CBD5A6" w14:textId="77777777" w:rsidR="00A90931" w:rsidRPr="00484084" w:rsidRDefault="00A90931"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93" w:name="_Toc217821176"/>
      <w:bookmarkEnd w:id="91"/>
      <w:bookmarkEnd w:id="92"/>
      <w:r w:rsidRPr="004A61CC">
        <w:rPr>
          <w:rFonts w:ascii="Andalus" w:hAnsi="Andalus" w:cs="Andalus"/>
          <w:b/>
          <w:bCs/>
          <w:sz w:val="180"/>
          <w:szCs w:val="198"/>
          <w:rtl/>
        </w:rPr>
        <w:t>الفصل الرابع</w:t>
      </w:r>
      <w:bookmarkEnd w:id="93"/>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94" w:name="_Toc217821177"/>
      <w:r w:rsidRPr="004A61CC">
        <w:rPr>
          <w:rFonts w:ascii="Andalus" w:hAnsi="Andalus" w:cs="Andalus"/>
          <w:b/>
          <w:bCs/>
          <w:sz w:val="160"/>
          <w:szCs w:val="178"/>
          <w:rtl/>
        </w:rPr>
        <w:t>نتائج الدراسة</w:t>
      </w:r>
      <w:bookmarkEnd w:id="94"/>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0D6F3D8" w14:textId="77777777" w:rsidR="00CB533B" w:rsidRDefault="00CB533B"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5FC4F4BD" w14:textId="006BA305" w:rsidR="00B92713" w:rsidRPr="00B92713" w:rsidRDefault="0057207E" w:rsidP="00B92713">
      <w:pPr>
        <w:pStyle w:val="2"/>
        <w:spacing w:line="360" w:lineRule="auto"/>
        <w:jc w:val="both"/>
        <w:rPr>
          <w:rFonts w:ascii="Sakkal Majalla" w:hAnsi="Sakkal Majalla" w:cs="Sakkal Majalla"/>
          <w:b/>
          <w:bCs/>
          <w:color w:val="000000" w:themeColor="text1"/>
          <w:sz w:val="28"/>
          <w:szCs w:val="28"/>
        </w:rPr>
      </w:pPr>
      <w:bookmarkStart w:id="95" w:name="_Toc172397796"/>
      <w:bookmarkStart w:id="96" w:name="_Toc172746109"/>
      <w:bookmarkStart w:id="97" w:name="_Toc179741547"/>
      <w:bookmarkStart w:id="98" w:name="_Toc217821178"/>
      <w:r>
        <w:rPr>
          <w:rFonts w:ascii="Sakkal Majalla" w:hAnsi="Sakkal Majalla" w:cs="Sakkal Majalla" w:hint="cs"/>
          <w:b/>
          <w:bCs/>
          <w:color w:val="000000" w:themeColor="text1"/>
          <w:sz w:val="28"/>
          <w:szCs w:val="28"/>
          <w:rtl/>
        </w:rPr>
        <w:lastRenderedPageBreak/>
        <w:t>ال</w:t>
      </w:r>
      <w:r w:rsidR="004163C7" w:rsidRPr="0000562A">
        <w:rPr>
          <w:rFonts w:ascii="Sakkal Majalla" w:hAnsi="Sakkal Majalla" w:cs="Sakkal Majalla"/>
          <w:b/>
          <w:bCs/>
          <w:color w:val="000000" w:themeColor="text1"/>
          <w:sz w:val="28"/>
          <w:szCs w:val="28"/>
          <w:rtl/>
        </w:rPr>
        <w:t>مقدمة</w:t>
      </w:r>
      <w:bookmarkEnd w:id="95"/>
      <w:bookmarkEnd w:id="96"/>
      <w:bookmarkEnd w:id="97"/>
      <w:bookmarkEnd w:id="98"/>
    </w:p>
    <w:p w14:paraId="6A67B892"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يمثل هذا الفصل المرحلة النهائية والحاسمة في الدراسة، إذ ينتقل البحث من الجانب النظري والتخطيطي إلى التطبيق العملي وتحليل النتائج، وهو ما يجعل هذا الفصل من أهم الفصول التي تحدد مدى نجاح البحث في تحقيق أهدافه. يركز الفصل على تقديم عرض منهجي للبيانات التي تم جمعها، وتحليلها بأساليب علمية دقيقة تتيح تفسير الظواهر وفهم العلاقات بين المتغيرات المدروسة في سياق القطاع الخاص السعودي. من خلال هذا التحليل، يصبح من الممكن الكشف عن الأنماط والمؤشرات المهمة التي توضح أثر جودة برامج التدريب المهني على الأداء الوظيفي ومستوى المخاطر المرتبطة به، وهو ما يشكل قلب الدراسة وجوهرها التطبيقي</w:t>
      </w:r>
      <w:r w:rsidRPr="007F3015">
        <w:rPr>
          <w:rFonts w:ascii="Sakkal Majalla" w:hAnsi="Sakkal Majalla" w:cs="Sakkal Majalla"/>
          <w:sz w:val="28"/>
          <w:szCs w:val="28"/>
        </w:rPr>
        <w:t>.</w:t>
      </w:r>
    </w:p>
    <w:p w14:paraId="32AF5735"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كما يسعى الفصل إلى تقديم رؤية متكاملة للنتائج المستخلصة من البحث، مع تفسيرها وربطها بالإطار النظري والدراسات السابقة التي تم استعراضها في الفصول السابقة. هذا الأمر يتيح للباحث والقارئ على حد سواء القدرة على فهم مدى تحقق الفرضيات الموضوعة، ويقدم دليلًا علميًا واضحًا على العلاقة بين جودة التدريب المهني وتقليل المخاطر في الأداء الوظيفي. من خلال مناقشة النتائج بشكل معمق، يمكن توضيح الأسباب الكامنة وراء ظهور بعض النتائج، ومدى توافقها أو اختلافها مع الدراسات السابقة، مما يعزز من مصداقية البحث ويوفر أساسًا قويًا للتوصيات العملية التي يمكن تبنيها في بيئة العمل</w:t>
      </w:r>
      <w:r w:rsidRPr="007F3015">
        <w:rPr>
          <w:rFonts w:ascii="Sakkal Majalla" w:hAnsi="Sakkal Majalla" w:cs="Sakkal Majalla"/>
          <w:sz w:val="28"/>
          <w:szCs w:val="28"/>
        </w:rPr>
        <w:t>.</w:t>
      </w:r>
    </w:p>
    <w:p w14:paraId="65E0EA9A" w14:textId="77777777" w:rsidR="007F301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تبرز أهمية هذا الفصل أيضًا في كونه يمثل الجسر بين التحليل العلمي والتطبيق العملي، حيث يمكن من خلاله استخلاص توصيات قابلة للتنفيذ تسهم في تحسين برامج التدريب المهني وزيادة كفاءة الموظفين. كما يتيح الفصل للباحث تقديم خلاصة واضحة ومفصلة حول الاستنتاجات الرئيسة للدراسة، مما يسهم في توجيه صناع القرار داخل المنشآت الخاصة إلى أفضل الممارسات المعتمدة على الأدلة العلمية. بعبارة أخرى، يوفر الفصل رؤية شاملة تجمع بين تحليل البيانات وفهم الواقع العملي للمنشآت، ويحول المعرفة النظرية إلى أدوات عملية تساعد على خفض المخاطر المرتبطة بالأداء الوظيفي وتعزيز الأداء العام للمؤسسة</w:t>
      </w:r>
      <w:r w:rsidRPr="007F3015">
        <w:rPr>
          <w:rFonts w:ascii="Sakkal Majalla" w:hAnsi="Sakkal Majalla" w:cs="Sakkal Majalla"/>
          <w:sz w:val="28"/>
          <w:szCs w:val="28"/>
        </w:rPr>
        <w:t>.</w:t>
      </w:r>
    </w:p>
    <w:p w14:paraId="6CCB9D06" w14:textId="0094FDCD" w:rsidR="00B92713" w:rsidRPr="001D74C5" w:rsidRDefault="007F3015" w:rsidP="007F3015">
      <w:pPr>
        <w:spacing w:line="360" w:lineRule="auto"/>
        <w:ind w:firstLine="567"/>
        <w:jc w:val="both"/>
        <w:rPr>
          <w:rFonts w:ascii="Sakkal Majalla" w:hAnsi="Sakkal Majalla" w:cs="Sakkal Majalla"/>
          <w:sz w:val="28"/>
          <w:szCs w:val="28"/>
          <w:rtl/>
        </w:rPr>
      </w:pPr>
      <w:r w:rsidRPr="007F3015">
        <w:rPr>
          <w:rFonts w:ascii="Sakkal Majalla" w:hAnsi="Sakkal Majalla" w:cs="Sakkal Majalla"/>
          <w:sz w:val="28"/>
          <w:szCs w:val="28"/>
          <w:rtl/>
        </w:rPr>
        <w:t>يعد هذا الفصل نقطة الالتقاء بين كل عناصر البحث السابقة، حيث يُظهر كيف يمكن ربط النظرية بالواقع العملي من خلال تحليل علمي دقيق للبيانات، واستنتاج نتائج واضحة، وتقديم رؤى عملية قابلة للتطبيق. ومن خلاله، يكتمل مسار البحث، ويصبح بالإمكان تقديم توصيات عملية تستند إلى الأدلة، مما يعزز من قيمة الدراسة ويساهم في تطوير قطاع التدريب المهني وتحسين جودة الأداء الوظيفي في المنشآت الخاصة بالمملكة العربية السعودية</w:t>
      </w:r>
      <w:r w:rsidRPr="007F3015">
        <w:rPr>
          <w:rFonts w:ascii="Sakkal Majalla" w:hAnsi="Sakkal Majalla" w:cs="Sakkal Majalla"/>
          <w:sz w:val="28"/>
          <w:szCs w:val="28"/>
        </w:rPr>
        <w:t>.</w:t>
      </w:r>
    </w:p>
    <w:p w14:paraId="62E79419" w14:textId="34FC87CD" w:rsidR="007A7003" w:rsidRPr="009532CB" w:rsidRDefault="00BC094B" w:rsidP="009532CB">
      <w:pPr>
        <w:pStyle w:val="2"/>
        <w:spacing w:line="360" w:lineRule="auto"/>
        <w:rPr>
          <w:rFonts w:ascii="Sakkal Majalla" w:hAnsi="Sakkal Majalla" w:cs="Sakkal Majalla"/>
          <w:b/>
          <w:bCs/>
          <w:color w:val="000000" w:themeColor="text1"/>
          <w:sz w:val="28"/>
          <w:szCs w:val="28"/>
          <w:rtl/>
        </w:rPr>
      </w:pPr>
      <w:bookmarkStart w:id="99" w:name="_Toc172397797"/>
      <w:bookmarkStart w:id="100" w:name="_Toc172746110"/>
      <w:bookmarkStart w:id="101" w:name="_Toc179741548"/>
      <w:bookmarkStart w:id="102" w:name="_Toc217821179"/>
      <w:r w:rsidRPr="003006A0">
        <w:rPr>
          <w:rFonts w:ascii="Sakkal Majalla" w:hAnsi="Sakkal Majalla" w:cs="Sakkal Majalla"/>
          <w:b/>
          <w:bCs/>
          <w:color w:val="000000" w:themeColor="text1"/>
          <w:sz w:val="28"/>
          <w:szCs w:val="28"/>
          <w:rtl/>
        </w:rPr>
        <w:lastRenderedPageBreak/>
        <w:t>تحليل البيانات</w:t>
      </w:r>
      <w:bookmarkStart w:id="103" w:name="_Hlk179622986"/>
      <w:bookmarkStart w:id="104" w:name="_Hlk180410769"/>
      <w:bookmarkEnd w:id="99"/>
      <w:bookmarkEnd w:id="100"/>
      <w:bookmarkEnd w:id="101"/>
      <w:bookmarkEnd w:id="102"/>
      <w:bookmarkEnd w:id="103"/>
      <w:bookmarkEnd w:id="104"/>
    </w:p>
    <w:p w14:paraId="233911AD" w14:textId="77777777" w:rsidR="00064AAC" w:rsidRPr="007A2061" w:rsidRDefault="00064AAC" w:rsidP="00064AAC">
      <w:pPr>
        <w:pStyle w:val="a"/>
        <w:widowControl w:val="0"/>
        <w:autoSpaceDE w:val="0"/>
        <w:autoSpaceDN w:val="0"/>
        <w:adjustRightInd w:val="0"/>
        <w:spacing w:after="0"/>
      </w:pPr>
      <w:r w:rsidRPr="007A2061">
        <w:rPr>
          <w:rtl/>
        </w:rPr>
        <w:t>الوصف الإحصائي للبيانات</w:t>
      </w:r>
    </w:p>
    <w:p w14:paraId="5F67D39E" w14:textId="77777777" w:rsidR="00064AAC" w:rsidRPr="007A2061" w:rsidRDefault="00064AAC" w:rsidP="00064AAC">
      <w:pPr>
        <w:pStyle w:val="afd"/>
        <w:rPr>
          <w:sz w:val="24"/>
          <w:szCs w:val="24"/>
        </w:rPr>
      </w:pPr>
      <w:r w:rsidRPr="007A2061">
        <w:rPr>
          <w:rtl/>
        </w:rPr>
        <w:t>تصدرت متابعة الأخبار المحلية قائمة اهتمامات الشباب السعودي في مدينة الرياض بمتوسط حسابي بلغ 3.66؛ مما يشير إلى نزعة واضحة نحو استقاء المعلومات المتعلقة بالمحيط المباشر عبر سناب شات. هذه النتيجة تدعمها قيمة الوسيط الثابتة عند 4.00 لغالبية العبارات، وهو ما يعكس تركز استجابات العينة نحو خياري "أوافق" و"أوافق بشدة". كما نلحظ أن دوافع الفضول وحب المعرفة سجلت متوسطاً مرتفعاً قدره 3.63، وتساوت مع القناعة النهائية للعينة بأن المنصة تحقق إشباعات معرفية واجتماعية واضحة بذات المتوسط 3.63. هذا التطابق الرقمي بين الدافع والنتيجة يبرهن على كفاءة المنصة في تلبية التوقعات الإخبارية لمستخدميها.</w:t>
      </w:r>
    </w:p>
    <w:p w14:paraId="2D2E2FF6" w14:textId="77777777" w:rsidR="00064AAC" w:rsidRPr="007A2061" w:rsidRDefault="00064AAC" w:rsidP="00064AAC">
      <w:pPr>
        <w:pStyle w:val="afd"/>
      </w:pPr>
      <w:r w:rsidRPr="007A2061">
        <w:rPr>
          <w:rtl/>
        </w:rPr>
        <w:t>رغم هذه المؤشرات الإيجابية، تبرز حالة من التباين في وجهات النظر تعكسها قيم الانحراف المعياري التي تجاوزت 1.30 في معظم البنود، ووصلت ذروتها عند 1.65 في عبارة "إشباع الحاجة للمعلومات اليومية". هذا ال</w:t>
      </w:r>
      <w:r>
        <w:rPr>
          <w:rtl/>
        </w:rPr>
        <w:t>تردد</w:t>
      </w:r>
      <w:r w:rsidRPr="007A2061">
        <w:rPr>
          <w:rtl/>
        </w:rPr>
        <w:t xml:space="preserve"> الإحصائي يوحي بأن التجربة الإخبارية عبر سناب شات ليست متجانسة تماماً؛ فبينما يجدها البعض مصدراً مكتملاً، لا تزال فئة أخرى من الشباب تتعامل معها بحذر أو كخيار ثانوي. ويؤكد هذا الطرح اتجاه الالتواء (</w:t>
      </w:r>
      <w:r w:rsidRPr="007A2061">
        <w:t>Skewness</w:t>
      </w:r>
      <w:r w:rsidRPr="007A2061">
        <w:rPr>
          <w:rtl/>
        </w:rPr>
        <w:t>) نحو القيم السالبة في جميع العبارات؛ فالكتلة التصويتية الكبرى تنحاز للموافقة، لكن ذيول التوزيع تشير إلى وجود فئة معارضة بشدة أدت إلى خفض المتوسطات قليلاً وزيادة ال</w:t>
      </w:r>
      <w:r>
        <w:rPr>
          <w:rtl/>
        </w:rPr>
        <w:t>تردد</w:t>
      </w:r>
      <w:r w:rsidRPr="007A2061">
        <w:rPr>
          <w:rtl/>
        </w:rPr>
        <w:t>. وبناءً عليه، يمكن القول إن سهولة الاستخدام (متوسط 3.58) والجاذبية البصرية للقصص (متوسط 3.55) هما المحركان الأساسيان لهذا الاعتماد، رغم القلق الضمني بشأن الثقة في المحتوى الذي سجل انحرافاً عالياً قدره 1.55.</w:t>
      </w:r>
    </w:p>
    <w:tbl>
      <w:tblPr>
        <w:bidiVisual/>
        <w:tblW w:w="94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26"/>
        <w:gridCol w:w="578"/>
        <w:gridCol w:w="777"/>
        <w:gridCol w:w="635"/>
        <w:gridCol w:w="742"/>
        <w:gridCol w:w="759"/>
        <w:gridCol w:w="941"/>
        <w:gridCol w:w="964"/>
        <w:gridCol w:w="964"/>
        <w:gridCol w:w="812"/>
        <w:gridCol w:w="899"/>
      </w:tblGrid>
      <w:tr w:rsidR="00064AAC" w:rsidRPr="007A2061" w14:paraId="00106742" w14:textId="77777777" w:rsidTr="00064AAC">
        <w:trPr>
          <w:cantSplit/>
          <w:trHeight w:val="410"/>
          <w:jc w:val="center"/>
        </w:trPr>
        <w:tc>
          <w:tcPr>
            <w:tcW w:w="9497" w:type="dxa"/>
            <w:gridSpan w:val="11"/>
            <w:tcBorders>
              <w:top w:val="single" w:sz="8" w:space="0" w:color="auto"/>
            </w:tcBorders>
            <w:shd w:val="clear" w:color="auto" w:fill="FFFFFF"/>
            <w:vAlign w:val="center"/>
          </w:tcPr>
          <w:p w14:paraId="5FF2C8D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b/>
                <w:bCs/>
                <w:color w:val="010205"/>
                <w:sz w:val="16"/>
                <w:szCs w:val="16"/>
              </w:rPr>
              <w:t>Statistics</w:t>
            </w:r>
          </w:p>
        </w:tc>
      </w:tr>
      <w:tr w:rsidR="00064AAC" w:rsidRPr="007A2061" w14:paraId="7DA4D8BD" w14:textId="77777777" w:rsidTr="00064AAC">
        <w:trPr>
          <w:cantSplit/>
          <w:trHeight w:val="426"/>
          <w:jc w:val="center"/>
        </w:trPr>
        <w:tc>
          <w:tcPr>
            <w:tcW w:w="1426" w:type="dxa"/>
            <w:vMerge w:val="restart"/>
            <w:shd w:val="clear" w:color="auto" w:fill="FFFFFF"/>
            <w:vAlign w:val="center"/>
          </w:tcPr>
          <w:p w14:paraId="1055FF75" w14:textId="77777777" w:rsidR="00064AAC" w:rsidRPr="007A2061" w:rsidRDefault="00064AAC" w:rsidP="00A25014">
            <w:pPr>
              <w:jc w:val="center"/>
              <w:rPr>
                <w:rFonts w:ascii="Times New Roman" w:hAnsi="Times New Roman" w:cs="Times New Roman"/>
                <w:sz w:val="16"/>
                <w:szCs w:val="16"/>
              </w:rPr>
            </w:pPr>
          </w:p>
        </w:tc>
        <w:tc>
          <w:tcPr>
            <w:tcW w:w="0" w:type="auto"/>
            <w:gridSpan w:val="2"/>
            <w:shd w:val="clear" w:color="auto" w:fill="FFFFFF"/>
            <w:vAlign w:val="center"/>
          </w:tcPr>
          <w:p w14:paraId="4E35F2FD"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N</w:t>
            </w:r>
          </w:p>
        </w:tc>
        <w:tc>
          <w:tcPr>
            <w:tcW w:w="0" w:type="auto"/>
            <w:vMerge w:val="restart"/>
            <w:shd w:val="clear" w:color="auto" w:fill="FFFFFF"/>
            <w:vAlign w:val="center"/>
          </w:tcPr>
          <w:p w14:paraId="06B79FFC"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Mean</w:t>
            </w:r>
          </w:p>
        </w:tc>
        <w:tc>
          <w:tcPr>
            <w:tcW w:w="0" w:type="auto"/>
            <w:vMerge w:val="restart"/>
            <w:shd w:val="clear" w:color="auto" w:fill="FFFFFF"/>
            <w:vAlign w:val="center"/>
          </w:tcPr>
          <w:p w14:paraId="4D81402B"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Std. Error of Mean</w:t>
            </w:r>
          </w:p>
        </w:tc>
        <w:tc>
          <w:tcPr>
            <w:tcW w:w="0" w:type="auto"/>
            <w:vMerge w:val="restart"/>
            <w:shd w:val="clear" w:color="auto" w:fill="FFFFFF"/>
            <w:vAlign w:val="center"/>
          </w:tcPr>
          <w:p w14:paraId="72877F3E"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Median</w:t>
            </w:r>
          </w:p>
        </w:tc>
        <w:tc>
          <w:tcPr>
            <w:tcW w:w="0" w:type="auto"/>
            <w:vMerge w:val="restart"/>
            <w:shd w:val="clear" w:color="auto" w:fill="FFFFFF"/>
            <w:vAlign w:val="center"/>
          </w:tcPr>
          <w:p w14:paraId="5329749E"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Std. Deviation</w:t>
            </w:r>
          </w:p>
        </w:tc>
        <w:tc>
          <w:tcPr>
            <w:tcW w:w="0" w:type="auto"/>
            <w:vMerge w:val="restart"/>
            <w:shd w:val="clear" w:color="auto" w:fill="FFFFFF"/>
            <w:vAlign w:val="center"/>
          </w:tcPr>
          <w:p w14:paraId="786BBE6A"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Skewness</w:t>
            </w:r>
          </w:p>
        </w:tc>
        <w:tc>
          <w:tcPr>
            <w:tcW w:w="964" w:type="dxa"/>
            <w:vMerge w:val="restart"/>
            <w:shd w:val="clear" w:color="auto" w:fill="FFFFFF"/>
            <w:vAlign w:val="center"/>
          </w:tcPr>
          <w:p w14:paraId="5874F3B9"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Std. Error of Skewness</w:t>
            </w:r>
          </w:p>
        </w:tc>
        <w:tc>
          <w:tcPr>
            <w:tcW w:w="812" w:type="dxa"/>
            <w:vMerge w:val="restart"/>
            <w:shd w:val="clear" w:color="auto" w:fill="FFFFFF"/>
            <w:vAlign w:val="center"/>
          </w:tcPr>
          <w:p w14:paraId="19B6ECEE"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Kurtosis</w:t>
            </w:r>
          </w:p>
        </w:tc>
        <w:tc>
          <w:tcPr>
            <w:tcW w:w="899" w:type="dxa"/>
            <w:vMerge w:val="restart"/>
            <w:shd w:val="clear" w:color="auto" w:fill="FFFFFF"/>
            <w:vAlign w:val="center"/>
          </w:tcPr>
          <w:p w14:paraId="19AC2F72"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Std. Error of Kurtosis</w:t>
            </w:r>
          </w:p>
        </w:tc>
      </w:tr>
      <w:tr w:rsidR="00064AAC" w:rsidRPr="007A2061" w14:paraId="37B463EA" w14:textId="77777777" w:rsidTr="00064AAC">
        <w:trPr>
          <w:cantSplit/>
          <w:trHeight w:val="189"/>
          <w:jc w:val="center"/>
        </w:trPr>
        <w:tc>
          <w:tcPr>
            <w:tcW w:w="1426" w:type="dxa"/>
            <w:vMerge/>
            <w:shd w:val="clear" w:color="auto" w:fill="FFFFFF"/>
            <w:vAlign w:val="center"/>
          </w:tcPr>
          <w:p w14:paraId="381BD0EF" w14:textId="77777777" w:rsidR="00064AAC" w:rsidRPr="007A2061" w:rsidRDefault="00064AAC" w:rsidP="00A25014">
            <w:pPr>
              <w:rPr>
                <w:rFonts w:ascii="Arial" w:hAnsi="Arial" w:cs="Arial"/>
                <w:color w:val="264A60"/>
                <w:sz w:val="16"/>
                <w:szCs w:val="16"/>
              </w:rPr>
            </w:pPr>
          </w:p>
        </w:tc>
        <w:tc>
          <w:tcPr>
            <w:tcW w:w="0" w:type="auto"/>
            <w:shd w:val="clear" w:color="auto" w:fill="FFFFFF"/>
            <w:vAlign w:val="center"/>
          </w:tcPr>
          <w:p w14:paraId="1E2B277C"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Valid</w:t>
            </w:r>
          </w:p>
        </w:tc>
        <w:tc>
          <w:tcPr>
            <w:tcW w:w="0" w:type="auto"/>
            <w:shd w:val="clear" w:color="auto" w:fill="FFFFFF"/>
            <w:vAlign w:val="center"/>
          </w:tcPr>
          <w:p w14:paraId="78967E89"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Pr>
              <w:t>Missing</w:t>
            </w:r>
          </w:p>
        </w:tc>
        <w:tc>
          <w:tcPr>
            <w:tcW w:w="0" w:type="auto"/>
            <w:vMerge/>
            <w:shd w:val="clear" w:color="auto" w:fill="FFFFFF"/>
            <w:vAlign w:val="center"/>
          </w:tcPr>
          <w:p w14:paraId="40813A57" w14:textId="77777777" w:rsidR="00064AAC" w:rsidRPr="007A2061" w:rsidRDefault="00064AAC" w:rsidP="00A25014">
            <w:pPr>
              <w:rPr>
                <w:rFonts w:ascii="Arial" w:hAnsi="Arial" w:cs="Arial"/>
                <w:color w:val="264A60"/>
                <w:sz w:val="16"/>
                <w:szCs w:val="16"/>
              </w:rPr>
            </w:pPr>
          </w:p>
        </w:tc>
        <w:tc>
          <w:tcPr>
            <w:tcW w:w="0" w:type="auto"/>
            <w:vMerge/>
            <w:shd w:val="clear" w:color="auto" w:fill="FFFFFF"/>
            <w:vAlign w:val="center"/>
          </w:tcPr>
          <w:p w14:paraId="38A7FD17" w14:textId="77777777" w:rsidR="00064AAC" w:rsidRPr="007A2061" w:rsidRDefault="00064AAC" w:rsidP="00A25014">
            <w:pPr>
              <w:rPr>
                <w:rFonts w:ascii="Arial" w:hAnsi="Arial" w:cs="Arial"/>
                <w:color w:val="264A60"/>
                <w:sz w:val="16"/>
                <w:szCs w:val="16"/>
              </w:rPr>
            </w:pPr>
          </w:p>
        </w:tc>
        <w:tc>
          <w:tcPr>
            <w:tcW w:w="0" w:type="auto"/>
            <w:vMerge/>
            <w:shd w:val="clear" w:color="auto" w:fill="FFFFFF"/>
            <w:vAlign w:val="center"/>
          </w:tcPr>
          <w:p w14:paraId="1FA51AE6" w14:textId="77777777" w:rsidR="00064AAC" w:rsidRPr="007A2061" w:rsidRDefault="00064AAC" w:rsidP="00A25014">
            <w:pPr>
              <w:rPr>
                <w:rFonts w:ascii="Arial" w:hAnsi="Arial" w:cs="Arial"/>
                <w:color w:val="264A60"/>
                <w:sz w:val="16"/>
                <w:szCs w:val="16"/>
              </w:rPr>
            </w:pPr>
          </w:p>
        </w:tc>
        <w:tc>
          <w:tcPr>
            <w:tcW w:w="0" w:type="auto"/>
            <w:vMerge/>
            <w:shd w:val="clear" w:color="auto" w:fill="FFFFFF"/>
            <w:vAlign w:val="center"/>
          </w:tcPr>
          <w:p w14:paraId="1C059E3B" w14:textId="77777777" w:rsidR="00064AAC" w:rsidRPr="007A2061" w:rsidRDefault="00064AAC" w:rsidP="00A25014">
            <w:pPr>
              <w:rPr>
                <w:rFonts w:ascii="Arial" w:hAnsi="Arial" w:cs="Arial"/>
                <w:color w:val="264A60"/>
                <w:sz w:val="16"/>
                <w:szCs w:val="16"/>
              </w:rPr>
            </w:pPr>
          </w:p>
        </w:tc>
        <w:tc>
          <w:tcPr>
            <w:tcW w:w="0" w:type="auto"/>
            <w:vMerge/>
            <w:shd w:val="clear" w:color="auto" w:fill="FFFFFF"/>
            <w:vAlign w:val="center"/>
          </w:tcPr>
          <w:p w14:paraId="1E940B83" w14:textId="77777777" w:rsidR="00064AAC" w:rsidRPr="007A2061" w:rsidRDefault="00064AAC" w:rsidP="00A25014">
            <w:pPr>
              <w:rPr>
                <w:rFonts w:ascii="Arial" w:hAnsi="Arial" w:cs="Arial"/>
                <w:color w:val="264A60"/>
                <w:sz w:val="16"/>
                <w:szCs w:val="16"/>
              </w:rPr>
            </w:pPr>
          </w:p>
        </w:tc>
        <w:tc>
          <w:tcPr>
            <w:tcW w:w="964" w:type="dxa"/>
            <w:vMerge/>
            <w:shd w:val="clear" w:color="auto" w:fill="FFFFFF"/>
            <w:vAlign w:val="center"/>
          </w:tcPr>
          <w:p w14:paraId="308A5E68" w14:textId="77777777" w:rsidR="00064AAC" w:rsidRPr="007A2061" w:rsidRDefault="00064AAC" w:rsidP="00A25014">
            <w:pPr>
              <w:rPr>
                <w:rFonts w:ascii="Arial" w:hAnsi="Arial" w:cs="Arial"/>
                <w:color w:val="264A60"/>
                <w:sz w:val="16"/>
                <w:szCs w:val="16"/>
              </w:rPr>
            </w:pPr>
          </w:p>
        </w:tc>
        <w:tc>
          <w:tcPr>
            <w:tcW w:w="812" w:type="dxa"/>
            <w:vMerge/>
            <w:shd w:val="clear" w:color="auto" w:fill="FFFFFF"/>
            <w:vAlign w:val="center"/>
          </w:tcPr>
          <w:p w14:paraId="47549000" w14:textId="77777777" w:rsidR="00064AAC" w:rsidRPr="007A2061" w:rsidRDefault="00064AAC" w:rsidP="00A25014">
            <w:pPr>
              <w:rPr>
                <w:rFonts w:ascii="Arial" w:hAnsi="Arial" w:cs="Arial"/>
                <w:color w:val="264A60"/>
                <w:sz w:val="16"/>
                <w:szCs w:val="16"/>
              </w:rPr>
            </w:pPr>
          </w:p>
        </w:tc>
        <w:tc>
          <w:tcPr>
            <w:tcW w:w="899" w:type="dxa"/>
            <w:vMerge/>
            <w:shd w:val="clear" w:color="auto" w:fill="FFFFFF"/>
            <w:vAlign w:val="center"/>
          </w:tcPr>
          <w:p w14:paraId="12253023" w14:textId="77777777" w:rsidR="00064AAC" w:rsidRPr="007A2061" w:rsidRDefault="00064AAC" w:rsidP="00A25014">
            <w:pPr>
              <w:rPr>
                <w:rFonts w:ascii="Arial" w:hAnsi="Arial" w:cs="Arial"/>
                <w:color w:val="264A60"/>
                <w:sz w:val="16"/>
                <w:szCs w:val="16"/>
              </w:rPr>
            </w:pPr>
          </w:p>
        </w:tc>
      </w:tr>
      <w:tr w:rsidR="00064AAC" w:rsidRPr="007A2061" w14:paraId="080514C5" w14:textId="77777777" w:rsidTr="00064AAC">
        <w:trPr>
          <w:cantSplit/>
          <w:trHeight w:val="426"/>
          <w:jc w:val="center"/>
        </w:trPr>
        <w:tc>
          <w:tcPr>
            <w:tcW w:w="1426" w:type="dxa"/>
            <w:shd w:val="clear" w:color="auto" w:fill="E0E0E0"/>
            <w:vAlign w:val="center"/>
          </w:tcPr>
          <w:p w14:paraId="1E69E080"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العمر</w:t>
            </w:r>
          </w:p>
        </w:tc>
        <w:tc>
          <w:tcPr>
            <w:tcW w:w="0" w:type="auto"/>
            <w:shd w:val="clear" w:color="auto" w:fill="F9F9FB"/>
            <w:vAlign w:val="center"/>
          </w:tcPr>
          <w:p w14:paraId="5ED655D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5FA7A33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3D2D893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2.93</w:t>
            </w:r>
          </w:p>
        </w:tc>
        <w:tc>
          <w:tcPr>
            <w:tcW w:w="0" w:type="auto"/>
            <w:shd w:val="clear" w:color="auto" w:fill="F9F9FB"/>
            <w:vAlign w:val="center"/>
          </w:tcPr>
          <w:p w14:paraId="16F4DB3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.089</w:t>
            </w:r>
          </w:p>
        </w:tc>
        <w:tc>
          <w:tcPr>
            <w:tcW w:w="0" w:type="auto"/>
            <w:shd w:val="clear" w:color="auto" w:fill="F9F9FB"/>
            <w:vAlign w:val="center"/>
          </w:tcPr>
          <w:p w14:paraId="4A8AB29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3.00</w:t>
            </w:r>
          </w:p>
        </w:tc>
        <w:tc>
          <w:tcPr>
            <w:tcW w:w="0" w:type="auto"/>
            <w:shd w:val="clear" w:color="auto" w:fill="F9F9FB"/>
            <w:vAlign w:val="center"/>
          </w:tcPr>
          <w:p w14:paraId="45F1E3A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1.433</w:t>
            </w:r>
          </w:p>
        </w:tc>
        <w:tc>
          <w:tcPr>
            <w:tcW w:w="0" w:type="auto"/>
            <w:shd w:val="clear" w:color="auto" w:fill="F9F9FB"/>
            <w:vAlign w:val="center"/>
          </w:tcPr>
          <w:p w14:paraId="6BB7829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.018</w:t>
            </w:r>
          </w:p>
        </w:tc>
        <w:tc>
          <w:tcPr>
            <w:tcW w:w="964" w:type="dxa"/>
            <w:shd w:val="clear" w:color="auto" w:fill="F9F9FB"/>
            <w:vAlign w:val="center"/>
          </w:tcPr>
          <w:p w14:paraId="7A19BD8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4889132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-1.327</w:t>
            </w:r>
          </w:p>
        </w:tc>
        <w:tc>
          <w:tcPr>
            <w:tcW w:w="899" w:type="dxa"/>
            <w:shd w:val="clear" w:color="auto" w:fill="F9F9FB"/>
            <w:vAlign w:val="center"/>
          </w:tcPr>
          <w:p w14:paraId="4DB085A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3C3DBEB7" w14:textId="77777777" w:rsidTr="00064AAC">
        <w:trPr>
          <w:cantSplit/>
          <w:trHeight w:val="410"/>
          <w:jc w:val="center"/>
        </w:trPr>
        <w:tc>
          <w:tcPr>
            <w:tcW w:w="1426" w:type="dxa"/>
            <w:shd w:val="clear" w:color="auto" w:fill="E0E0E0"/>
            <w:vAlign w:val="center"/>
          </w:tcPr>
          <w:p w14:paraId="45FA71A7"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الجنس</w:t>
            </w:r>
          </w:p>
        </w:tc>
        <w:tc>
          <w:tcPr>
            <w:tcW w:w="0" w:type="auto"/>
            <w:shd w:val="clear" w:color="auto" w:fill="F9F9FB"/>
            <w:vAlign w:val="center"/>
          </w:tcPr>
          <w:p w14:paraId="33E6F45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3E37FA2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0483A60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1.49</w:t>
            </w:r>
          </w:p>
        </w:tc>
        <w:tc>
          <w:tcPr>
            <w:tcW w:w="0" w:type="auto"/>
            <w:shd w:val="clear" w:color="auto" w:fill="F9F9FB"/>
            <w:vAlign w:val="center"/>
          </w:tcPr>
          <w:p w14:paraId="4983F19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.031</w:t>
            </w:r>
          </w:p>
        </w:tc>
        <w:tc>
          <w:tcPr>
            <w:tcW w:w="0" w:type="auto"/>
            <w:shd w:val="clear" w:color="auto" w:fill="F9F9FB"/>
            <w:vAlign w:val="center"/>
          </w:tcPr>
          <w:p w14:paraId="65D8126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1.00</w:t>
            </w:r>
          </w:p>
        </w:tc>
        <w:tc>
          <w:tcPr>
            <w:tcW w:w="0" w:type="auto"/>
            <w:shd w:val="clear" w:color="auto" w:fill="F9F9FB"/>
            <w:vAlign w:val="center"/>
          </w:tcPr>
          <w:p w14:paraId="2D4716D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.501</w:t>
            </w:r>
          </w:p>
        </w:tc>
        <w:tc>
          <w:tcPr>
            <w:tcW w:w="0" w:type="auto"/>
            <w:shd w:val="clear" w:color="auto" w:fill="F9F9FB"/>
            <w:vAlign w:val="center"/>
          </w:tcPr>
          <w:p w14:paraId="1B44280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.039</w:t>
            </w:r>
          </w:p>
        </w:tc>
        <w:tc>
          <w:tcPr>
            <w:tcW w:w="964" w:type="dxa"/>
            <w:shd w:val="clear" w:color="auto" w:fill="F9F9FB"/>
            <w:vAlign w:val="center"/>
          </w:tcPr>
          <w:p w14:paraId="20BF3F1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63E382C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-2.014</w:t>
            </w:r>
          </w:p>
        </w:tc>
        <w:tc>
          <w:tcPr>
            <w:tcW w:w="899" w:type="dxa"/>
            <w:shd w:val="clear" w:color="auto" w:fill="F9F9FB"/>
            <w:vAlign w:val="center"/>
          </w:tcPr>
          <w:p w14:paraId="2A1D2C6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7006AA01" w14:textId="77777777" w:rsidTr="00064AAC">
        <w:trPr>
          <w:cantSplit/>
          <w:trHeight w:val="426"/>
          <w:jc w:val="center"/>
        </w:trPr>
        <w:tc>
          <w:tcPr>
            <w:tcW w:w="1426" w:type="dxa"/>
            <w:shd w:val="clear" w:color="auto" w:fill="E0E0E0"/>
            <w:vAlign w:val="center"/>
          </w:tcPr>
          <w:p w14:paraId="27CA5503"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الدرجة العلمية</w:t>
            </w:r>
          </w:p>
        </w:tc>
        <w:tc>
          <w:tcPr>
            <w:tcW w:w="0" w:type="auto"/>
            <w:shd w:val="clear" w:color="auto" w:fill="F9F9FB"/>
            <w:vAlign w:val="center"/>
          </w:tcPr>
          <w:p w14:paraId="182C287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7118FE9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66EB20B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3.37</w:t>
            </w:r>
          </w:p>
        </w:tc>
        <w:tc>
          <w:tcPr>
            <w:tcW w:w="0" w:type="auto"/>
            <w:shd w:val="clear" w:color="auto" w:fill="F9F9FB"/>
            <w:vAlign w:val="center"/>
          </w:tcPr>
          <w:p w14:paraId="6553327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.075</w:t>
            </w:r>
          </w:p>
        </w:tc>
        <w:tc>
          <w:tcPr>
            <w:tcW w:w="0" w:type="auto"/>
            <w:shd w:val="clear" w:color="auto" w:fill="F9F9FB"/>
            <w:vAlign w:val="center"/>
          </w:tcPr>
          <w:p w14:paraId="43C3261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3.00</w:t>
            </w:r>
          </w:p>
        </w:tc>
        <w:tc>
          <w:tcPr>
            <w:tcW w:w="0" w:type="auto"/>
            <w:shd w:val="clear" w:color="auto" w:fill="F9F9FB"/>
            <w:vAlign w:val="center"/>
          </w:tcPr>
          <w:p w14:paraId="30982E2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1.215</w:t>
            </w:r>
          </w:p>
        </w:tc>
        <w:tc>
          <w:tcPr>
            <w:tcW w:w="0" w:type="auto"/>
            <w:shd w:val="clear" w:color="auto" w:fill="F9F9FB"/>
            <w:vAlign w:val="center"/>
          </w:tcPr>
          <w:p w14:paraId="5930193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-.319</w:t>
            </w:r>
          </w:p>
        </w:tc>
        <w:tc>
          <w:tcPr>
            <w:tcW w:w="964" w:type="dxa"/>
            <w:shd w:val="clear" w:color="auto" w:fill="F9F9FB"/>
            <w:vAlign w:val="center"/>
          </w:tcPr>
          <w:p w14:paraId="2544148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3FD4EFD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-.829</w:t>
            </w:r>
          </w:p>
        </w:tc>
        <w:tc>
          <w:tcPr>
            <w:tcW w:w="899" w:type="dxa"/>
            <w:shd w:val="clear" w:color="auto" w:fill="F9F9FB"/>
            <w:vAlign w:val="center"/>
          </w:tcPr>
          <w:p w14:paraId="6702C32E"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7769D6C9" w14:textId="77777777" w:rsidTr="00064AAC">
        <w:trPr>
          <w:cantSplit/>
          <w:trHeight w:val="410"/>
          <w:jc w:val="center"/>
        </w:trPr>
        <w:tc>
          <w:tcPr>
            <w:tcW w:w="1426" w:type="dxa"/>
            <w:shd w:val="clear" w:color="auto" w:fill="E0E0E0"/>
            <w:vAlign w:val="center"/>
          </w:tcPr>
          <w:p w14:paraId="4AB4D097"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أستخدم سناب شات لمتابعة الأخبار المحلية</w:t>
            </w:r>
          </w:p>
        </w:tc>
        <w:tc>
          <w:tcPr>
            <w:tcW w:w="0" w:type="auto"/>
            <w:shd w:val="clear" w:color="auto" w:fill="F9F9FB"/>
            <w:vAlign w:val="center"/>
          </w:tcPr>
          <w:p w14:paraId="15B2FDC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0EBFB69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6BCC376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3.66</w:t>
            </w:r>
          </w:p>
        </w:tc>
        <w:tc>
          <w:tcPr>
            <w:tcW w:w="0" w:type="auto"/>
            <w:shd w:val="clear" w:color="auto" w:fill="F9F9FB"/>
            <w:vAlign w:val="center"/>
          </w:tcPr>
          <w:p w14:paraId="14779E3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.085</w:t>
            </w:r>
          </w:p>
        </w:tc>
        <w:tc>
          <w:tcPr>
            <w:tcW w:w="0" w:type="auto"/>
            <w:shd w:val="clear" w:color="auto" w:fill="F9F9FB"/>
            <w:vAlign w:val="center"/>
          </w:tcPr>
          <w:p w14:paraId="4BFCF48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423E9FE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1.373</w:t>
            </w:r>
          </w:p>
        </w:tc>
        <w:tc>
          <w:tcPr>
            <w:tcW w:w="0" w:type="auto"/>
            <w:shd w:val="clear" w:color="auto" w:fill="F9F9FB"/>
            <w:vAlign w:val="center"/>
          </w:tcPr>
          <w:p w14:paraId="7788990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-.611</w:t>
            </w:r>
          </w:p>
        </w:tc>
        <w:tc>
          <w:tcPr>
            <w:tcW w:w="964" w:type="dxa"/>
            <w:shd w:val="clear" w:color="auto" w:fill="F9F9FB"/>
            <w:vAlign w:val="center"/>
          </w:tcPr>
          <w:p w14:paraId="4E64CD3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0C22492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-.972</w:t>
            </w:r>
          </w:p>
        </w:tc>
        <w:tc>
          <w:tcPr>
            <w:tcW w:w="899" w:type="dxa"/>
            <w:shd w:val="clear" w:color="auto" w:fill="F9F9FB"/>
            <w:vAlign w:val="center"/>
          </w:tcPr>
          <w:p w14:paraId="1A5CDBD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3BFB7712" w14:textId="77777777" w:rsidTr="00064AAC">
        <w:trPr>
          <w:cantSplit/>
          <w:trHeight w:val="426"/>
          <w:jc w:val="center"/>
        </w:trPr>
        <w:tc>
          <w:tcPr>
            <w:tcW w:w="1426" w:type="dxa"/>
            <w:shd w:val="clear" w:color="auto" w:fill="E0E0E0"/>
            <w:vAlign w:val="center"/>
          </w:tcPr>
          <w:p w14:paraId="3261D282"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lastRenderedPageBreak/>
              <w:t>أتابع الحسابات الإخبارية بانتظام عبر سناب شات</w:t>
            </w:r>
          </w:p>
        </w:tc>
        <w:tc>
          <w:tcPr>
            <w:tcW w:w="0" w:type="auto"/>
            <w:shd w:val="clear" w:color="auto" w:fill="F9F9FB"/>
            <w:vAlign w:val="center"/>
          </w:tcPr>
          <w:p w14:paraId="6DD597D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36302D4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714548D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3.51</w:t>
            </w:r>
          </w:p>
        </w:tc>
        <w:tc>
          <w:tcPr>
            <w:tcW w:w="0" w:type="auto"/>
            <w:shd w:val="clear" w:color="auto" w:fill="F9F9FB"/>
            <w:vAlign w:val="center"/>
          </w:tcPr>
          <w:p w14:paraId="0A094B3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.090</w:t>
            </w:r>
          </w:p>
        </w:tc>
        <w:tc>
          <w:tcPr>
            <w:tcW w:w="0" w:type="auto"/>
            <w:shd w:val="clear" w:color="auto" w:fill="F9F9FB"/>
            <w:vAlign w:val="center"/>
          </w:tcPr>
          <w:p w14:paraId="2197131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3BC3FCD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1.445</w:t>
            </w:r>
          </w:p>
        </w:tc>
        <w:tc>
          <w:tcPr>
            <w:tcW w:w="0" w:type="auto"/>
            <w:shd w:val="clear" w:color="auto" w:fill="F9F9FB"/>
            <w:vAlign w:val="center"/>
          </w:tcPr>
          <w:p w14:paraId="68C8D49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-.551</w:t>
            </w:r>
          </w:p>
        </w:tc>
        <w:tc>
          <w:tcPr>
            <w:tcW w:w="964" w:type="dxa"/>
            <w:shd w:val="clear" w:color="auto" w:fill="F9F9FB"/>
            <w:vAlign w:val="center"/>
          </w:tcPr>
          <w:p w14:paraId="7B90C66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7C18289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-1.104</w:t>
            </w:r>
          </w:p>
        </w:tc>
        <w:tc>
          <w:tcPr>
            <w:tcW w:w="899" w:type="dxa"/>
            <w:shd w:val="clear" w:color="auto" w:fill="F9F9FB"/>
            <w:vAlign w:val="center"/>
          </w:tcPr>
          <w:p w14:paraId="45D94A1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1112F3D7" w14:textId="77777777" w:rsidTr="00064AAC">
        <w:trPr>
          <w:cantSplit/>
          <w:trHeight w:val="410"/>
          <w:jc w:val="center"/>
        </w:trPr>
        <w:tc>
          <w:tcPr>
            <w:tcW w:w="1426" w:type="dxa"/>
            <w:shd w:val="clear" w:color="auto" w:fill="E0E0E0"/>
            <w:vAlign w:val="center"/>
          </w:tcPr>
          <w:p w14:paraId="3913C1E9"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أعتبر سناب شات مصدرًا سريعًا للحصول على الأخبار</w:t>
            </w:r>
          </w:p>
        </w:tc>
        <w:tc>
          <w:tcPr>
            <w:tcW w:w="0" w:type="auto"/>
            <w:shd w:val="clear" w:color="auto" w:fill="F9F9FB"/>
            <w:vAlign w:val="center"/>
          </w:tcPr>
          <w:p w14:paraId="4602CF5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74D9830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578409B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3.48</w:t>
            </w:r>
          </w:p>
        </w:tc>
        <w:tc>
          <w:tcPr>
            <w:tcW w:w="0" w:type="auto"/>
            <w:shd w:val="clear" w:color="auto" w:fill="F9F9FB"/>
            <w:vAlign w:val="center"/>
          </w:tcPr>
          <w:p w14:paraId="7F74B20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.097</w:t>
            </w:r>
          </w:p>
        </w:tc>
        <w:tc>
          <w:tcPr>
            <w:tcW w:w="0" w:type="auto"/>
            <w:shd w:val="clear" w:color="auto" w:fill="F9F9FB"/>
            <w:vAlign w:val="center"/>
          </w:tcPr>
          <w:p w14:paraId="3ADE918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0780EF7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1.556</w:t>
            </w:r>
          </w:p>
        </w:tc>
        <w:tc>
          <w:tcPr>
            <w:tcW w:w="0" w:type="auto"/>
            <w:shd w:val="clear" w:color="auto" w:fill="F9F9FB"/>
            <w:vAlign w:val="center"/>
          </w:tcPr>
          <w:p w14:paraId="787037E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-.490</w:t>
            </w:r>
          </w:p>
        </w:tc>
        <w:tc>
          <w:tcPr>
            <w:tcW w:w="964" w:type="dxa"/>
            <w:shd w:val="clear" w:color="auto" w:fill="F9F9FB"/>
            <w:vAlign w:val="center"/>
          </w:tcPr>
          <w:p w14:paraId="041E245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1364DBB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-1.336</w:t>
            </w:r>
          </w:p>
        </w:tc>
        <w:tc>
          <w:tcPr>
            <w:tcW w:w="899" w:type="dxa"/>
            <w:shd w:val="clear" w:color="auto" w:fill="F9F9FB"/>
            <w:vAlign w:val="center"/>
          </w:tcPr>
          <w:p w14:paraId="1F4E11F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5760CED2" w14:textId="77777777" w:rsidTr="00064AAC">
        <w:trPr>
          <w:cantSplit/>
          <w:trHeight w:val="426"/>
          <w:jc w:val="center"/>
        </w:trPr>
        <w:tc>
          <w:tcPr>
            <w:tcW w:w="1426" w:type="dxa"/>
            <w:shd w:val="clear" w:color="auto" w:fill="E0E0E0"/>
            <w:vAlign w:val="center"/>
          </w:tcPr>
          <w:p w14:paraId="1F2135CE"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أستخدم المنصة لمعرفة آخر المستجدات والأحداث</w:t>
            </w:r>
          </w:p>
        </w:tc>
        <w:tc>
          <w:tcPr>
            <w:tcW w:w="0" w:type="auto"/>
            <w:shd w:val="clear" w:color="auto" w:fill="F9F9FB"/>
            <w:vAlign w:val="center"/>
          </w:tcPr>
          <w:p w14:paraId="5819EA3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753C0E2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1BF8193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3.30</w:t>
            </w:r>
          </w:p>
        </w:tc>
        <w:tc>
          <w:tcPr>
            <w:tcW w:w="0" w:type="auto"/>
            <w:shd w:val="clear" w:color="auto" w:fill="F9F9FB"/>
            <w:vAlign w:val="center"/>
          </w:tcPr>
          <w:p w14:paraId="17ECBA4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.097</w:t>
            </w:r>
          </w:p>
        </w:tc>
        <w:tc>
          <w:tcPr>
            <w:tcW w:w="0" w:type="auto"/>
            <w:shd w:val="clear" w:color="auto" w:fill="F9F9FB"/>
            <w:vAlign w:val="center"/>
          </w:tcPr>
          <w:p w14:paraId="6FB351C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4D55B95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1.563</w:t>
            </w:r>
          </w:p>
        </w:tc>
        <w:tc>
          <w:tcPr>
            <w:tcW w:w="0" w:type="auto"/>
            <w:shd w:val="clear" w:color="auto" w:fill="F9F9FB"/>
            <w:vAlign w:val="center"/>
          </w:tcPr>
          <w:p w14:paraId="6CB3AA9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-.258</w:t>
            </w:r>
          </w:p>
        </w:tc>
        <w:tc>
          <w:tcPr>
            <w:tcW w:w="964" w:type="dxa"/>
            <w:shd w:val="clear" w:color="auto" w:fill="F9F9FB"/>
            <w:vAlign w:val="center"/>
          </w:tcPr>
          <w:p w14:paraId="43A49CA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1D1B84A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-1.504</w:t>
            </w:r>
          </w:p>
        </w:tc>
        <w:tc>
          <w:tcPr>
            <w:tcW w:w="899" w:type="dxa"/>
            <w:shd w:val="clear" w:color="auto" w:fill="F9F9FB"/>
            <w:vAlign w:val="center"/>
          </w:tcPr>
          <w:p w14:paraId="43BD7C9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52C25305" w14:textId="77777777" w:rsidTr="00064AAC">
        <w:trPr>
          <w:cantSplit/>
          <w:trHeight w:val="410"/>
          <w:jc w:val="center"/>
        </w:trPr>
        <w:tc>
          <w:tcPr>
            <w:tcW w:w="1426" w:type="dxa"/>
            <w:shd w:val="clear" w:color="auto" w:fill="E0E0E0"/>
            <w:vAlign w:val="center"/>
          </w:tcPr>
          <w:p w14:paraId="37EB29B4"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يدفعني الفضول وحب المعرفة لمتابعة الأخبار عبر سناب شات</w:t>
            </w:r>
          </w:p>
        </w:tc>
        <w:tc>
          <w:tcPr>
            <w:tcW w:w="0" w:type="auto"/>
            <w:shd w:val="clear" w:color="auto" w:fill="F9F9FB"/>
            <w:vAlign w:val="center"/>
          </w:tcPr>
          <w:p w14:paraId="53ABA8F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7B7D1B7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0994608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3.63</w:t>
            </w:r>
          </w:p>
        </w:tc>
        <w:tc>
          <w:tcPr>
            <w:tcW w:w="0" w:type="auto"/>
            <w:shd w:val="clear" w:color="auto" w:fill="F9F9FB"/>
            <w:vAlign w:val="center"/>
          </w:tcPr>
          <w:p w14:paraId="1C47037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.085</w:t>
            </w:r>
          </w:p>
        </w:tc>
        <w:tc>
          <w:tcPr>
            <w:tcW w:w="0" w:type="auto"/>
            <w:shd w:val="clear" w:color="auto" w:fill="F9F9FB"/>
            <w:vAlign w:val="center"/>
          </w:tcPr>
          <w:p w14:paraId="6B5CB47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5E83F09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1.365</w:t>
            </w:r>
          </w:p>
        </w:tc>
        <w:tc>
          <w:tcPr>
            <w:tcW w:w="0" w:type="auto"/>
            <w:shd w:val="clear" w:color="auto" w:fill="F9F9FB"/>
            <w:vAlign w:val="center"/>
          </w:tcPr>
          <w:p w14:paraId="06B226C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-.514</w:t>
            </w:r>
          </w:p>
        </w:tc>
        <w:tc>
          <w:tcPr>
            <w:tcW w:w="964" w:type="dxa"/>
            <w:shd w:val="clear" w:color="auto" w:fill="F9F9FB"/>
            <w:vAlign w:val="center"/>
          </w:tcPr>
          <w:p w14:paraId="7B866A2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6EA3F79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-1.096</w:t>
            </w:r>
          </w:p>
        </w:tc>
        <w:tc>
          <w:tcPr>
            <w:tcW w:w="899" w:type="dxa"/>
            <w:shd w:val="clear" w:color="auto" w:fill="F9F9FB"/>
            <w:vAlign w:val="center"/>
          </w:tcPr>
          <w:p w14:paraId="235D70E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1D7B02B4" w14:textId="77777777" w:rsidTr="00064AAC">
        <w:trPr>
          <w:cantSplit/>
          <w:trHeight w:val="426"/>
          <w:jc w:val="center"/>
        </w:trPr>
        <w:tc>
          <w:tcPr>
            <w:tcW w:w="1426" w:type="dxa"/>
            <w:shd w:val="clear" w:color="auto" w:fill="E0E0E0"/>
            <w:vAlign w:val="center"/>
          </w:tcPr>
          <w:p w14:paraId="03F7CAA0"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أبحث عن تفسيرات وتحليلات للأحداث من خلال المنصة</w:t>
            </w:r>
          </w:p>
        </w:tc>
        <w:tc>
          <w:tcPr>
            <w:tcW w:w="0" w:type="auto"/>
            <w:shd w:val="clear" w:color="auto" w:fill="F9F9FB"/>
            <w:vAlign w:val="center"/>
          </w:tcPr>
          <w:p w14:paraId="54250D8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2C83DC3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59A4E9D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3.47</w:t>
            </w:r>
          </w:p>
        </w:tc>
        <w:tc>
          <w:tcPr>
            <w:tcW w:w="0" w:type="auto"/>
            <w:shd w:val="clear" w:color="auto" w:fill="F9F9FB"/>
            <w:vAlign w:val="center"/>
          </w:tcPr>
          <w:p w14:paraId="26AC13E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.089</w:t>
            </w:r>
          </w:p>
        </w:tc>
        <w:tc>
          <w:tcPr>
            <w:tcW w:w="0" w:type="auto"/>
            <w:shd w:val="clear" w:color="auto" w:fill="F9F9FB"/>
            <w:vAlign w:val="center"/>
          </w:tcPr>
          <w:p w14:paraId="3285731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449D2D3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1.439</w:t>
            </w:r>
          </w:p>
        </w:tc>
        <w:tc>
          <w:tcPr>
            <w:tcW w:w="0" w:type="auto"/>
            <w:shd w:val="clear" w:color="auto" w:fill="F9F9FB"/>
            <w:vAlign w:val="center"/>
          </w:tcPr>
          <w:p w14:paraId="5CDBA9F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-.401</w:t>
            </w:r>
          </w:p>
        </w:tc>
        <w:tc>
          <w:tcPr>
            <w:tcW w:w="964" w:type="dxa"/>
            <w:shd w:val="clear" w:color="auto" w:fill="F9F9FB"/>
            <w:vAlign w:val="center"/>
          </w:tcPr>
          <w:p w14:paraId="7214113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06E461F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-1.277</w:t>
            </w:r>
          </w:p>
        </w:tc>
        <w:tc>
          <w:tcPr>
            <w:tcW w:w="899" w:type="dxa"/>
            <w:shd w:val="clear" w:color="auto" w:fill="F9F9FB"/>
            <w:vAlign w:val="center"/>
          </w:tcPr>
          <w:p w14:paraId="028E05A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4B67955D" w14:textId="77777777" w:rsidTr="00064AAC">
        <w:trPr>
          <w:cantSplit/>
          <w:trHeight w:val="837"/>
          <w:jc w:val="center"/>
        </w:trPr>
        <w:tc>
          <w:tcPr>
            <w:tcW w:w="1426" w:type="dxa"/>
            <w:shd w:val="clear" w:color="auto" w:fill="E0E0E0"/>
            <w:vAlign w:val="center"/>
          </w:tcPr>
          <w:p w14:paraId="1323679F"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تساعدني الأخبار في سناب شات على تكوين رأي حول القضايا المطروحة</w:t>
            </w:r>
          </w:p>
        </w:tc>
        <w:tc>
          <w:tcPr>
            <w:tcW w:w="0" w:type="auto"/>
            <w:shd w:val="clear" w:color="auto" w:fill="F9F9FB"/>
            <w:vAlign w:val="center"/>
          </w:tcPr>
          <w:p w14:paraId="504AFA0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6766D26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6EA1CC6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3.47</w:t>
            </w:r>
          </w:p>
        </w:tc>
        <w:tc>
          <w:tcPr>
            <w:tcW w:w="0" w:type="auto"/>
            <w:shd w:val="clear" w:color="auto" w:fill="F9F9FB"/>
            <w:vAlign w:val="center"/>
          </w:tcPr>
          <w:p w14:paraId="502B33E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.097</w:t>
            </w:r>
          </w:p>
        </w:tc>
        <w:tc>
          <w:tcPr>
            <w:tcW w:w="0" w:type="auto"/>
            <w:shd w:val="clear" w:color="auto" w:fill="F9F9FB"/>
            <w:vAlign w:val="center"/>
          </w:tcPr>
          <w:p w14:paraId="24721BE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48A431B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1.561</w:t>
            </w:r>
          </w:p>
        </w:tc>
        <w:tc>
          <w:tcPr>
            <w:tcW w:w="0" w:type="auto"/>
            <w:shd w:val="clear" w:color="auto" w:fill="F9F9FB"/>
            <w:vAlign w:val="center"/>
          </w:tcPr>
          <w:p w14:paraId="5E15504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-.450</w:t>
            </w:r>
          </w:p>
        </w:tc>
        <w:tc>
          <w:tcPr>
            <w:tcW w:w="964" w:type="dxa"/>
            <w:shd w:val="clear" w:color="auto" w:fill="F9F9FB"/>
            <w:vAlign w:val="center"/>
          </w:tcPr>
          <w:p w14:paraId="72B51F6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2982EFC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-1.401</w:t>
            </w:r>
          </w:p>
        </w:tc>
        <w:tc>
          <w:tcPr>
            <w:tcW w:w="899" w:type="dxa"/>
            <w:shd w:val="clear" w:color="auto" w:fill="F9F9FB"/>
            <w:vAlign w:val="center"/>
          </w:tcPr>
          <w:p w14:paraId="1F34E5F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111A95A0" w14:textId="77777777" w:rsidTr="00064AAC">
        <w:trPr>
          <w:cantSplit/>
          <w:trHeight w:val="426"/>
          <w:jc w:val="center"/>
        </w:trPr>
        <w:tc>
          <w:tcPr>
            <w:tcW w:w="1426" w:type="dxa"/>
            <w:shd w:val="clear" w:color="auto" w:fill="E0E0E0"/>
            <w:vAlign w:val="center"/>
          </w:tcPr>
          <w:p w14:paraId="5FDA000D"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أشعر بأن المنصة تشبع حاجتي للمعلومات اليومية</w:t>
            </w:r>
          </w:p>
        </w:tc>
        <w:tc>
          <w:tcPr>
            <w:tcW w:w="0" w:type="auto"/>
            <w:shd w:val="clear" w:color="auto" w:fill="F9F9FB"/>
            <w:vAlign w:val="center"/>
          </w:tcPr>
          <w:p w14:paraId="4940E8C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5A30313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05DD6AB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3.43</w:t>
            </w:r>
          </w:p>
        </w:tc>
        <w:tc>
          <w:tcPr>
            <w:tcW w:w="0" w:type="auto"/>
            <w:shd w:val="clear" w:color="auto" w:fill="F9F9FB"/>
            <w:vAlign w:val="center"/>
          </w:tcPr>
          <w:p w14:paraId="1A53D6D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.103</w:t>
            </w:r>
          </w:p>
        </w:tc>
        <w:tc>
          <w:tcPr>
            <w:tcW w:w="0" w:type="auto"/>
            <w:shd w:val="clear" w:color="auto" w:fill="F9F9FB"/>
            <w:vAlign w:val="center"/>
          </w:tcPr>
          <w:p w14:paraId="1D666A6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7D0B9E0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1.656</w:t>
            </w:r>
          </w:p>
        </w:tc>
        <w:tc>
          <w:tcPr>
            <w:tcW w:w="0" w:type="auto"/>
            <w:shd w:val="clear" w:color="auto" w:fill="F9F9FB"/>
            <w:vAlign w:val="center"/>
          </w:tcPr>
          <w:p w14:paraId="41BAFC8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-.417</w:t>
            </w:r>
          </w:p>
        </w:tc>
        <w:tc>
          <w:tcPr>
            <w:tcW w:w="964" w:type="dxa"/>
            <w:shd w:val="clear" w:color="auto" w:fill="F9F9FB"/>
            <w:vAlign w:val="center"/>
          </w:tcPr>
          <w:p w14:paraId="3D770D6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1B49148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-1.535</w:t>
            </w:r>
          </w:p>
        </w:tc>
        <w:tc>
          <w:tcPr>
            <w:tcW w:w="899" w:type="dxa"/>
            <w:shd w:val="clear" w:color="auto" w:fill="F9F9FB"/>
            <w:vAlign w:val="center"/>
          </w:tcPr>
          <w:p w14:paraId="5DA4A9F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5218E48B" w14:textId="77777777" w:rsidTr="00064AAC">
        <w:trPr>
          <w:cantSplit/>
          <w:trHeight w:val="410"/>
          <w:jc w:val="center"/>
        </w:trPr>
        <w:tc>
          <w:tcPr>
            <w:tcW w:w="1426" w:type="dxa"/>
            <w:shd w:val="clear" w:color="auto" w:fill="E0E0E0"/>
            <w:vAlign w:val="center"/>
          </w:tcPr>
          <w:p w14:paraId="43EAC383"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أشارك الأخبار التي أتابعها مع أصدقائي عبر سناب شات</w:t>
            </w:r>
          </w:p>
        </w:tc>
        <w:tc>
          <w:tcPr>
            <w:tcW w:w="0" w:type="auto"/>
            <w:shd w:val="clear" w:color="auto" w:fill="F9F9FB"/>
            <w:vAlign w:val="center"/>
          </w:tcPr>
          <w:p w14:paraId="205B4EC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69E93DF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33FB369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3.56</w:t>
            </w:r>
          </w:p>
        </w:tc>
        <w:tc>
          <w:tcPr>
            <w:tcW w:w="0" w:type="auto"/>
            <w:shd w:val="clear" w:color="auto" w:fill="F9F9FB"/>
            <w:vAlign w:val="center"/>
          </w:tcPr>
          <w:p w14:paraId="476A6DD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.088</w:t>
            </w:r>
          </w:p>
        </w:tc>
        <w:tc>
          <w:tcPr>
            <w:tcW w:w="0" w:type="auto"/>
            <w:shd w:val="clear" w:color="auto" w:fill="F9F9FB"/>
            <w:vAlign w:val="center"/>
          </w:tcPr>
          <w:p w14:paraId="5903A36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7BA13E6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1.408</w:t>
            </w:r>
          </w:p>
        </w:tc>
        <w:tc>
          <w:tcPr>
            <w:tcW w:w="0" w:type="auto"/>
            <w:shd w:val="clear" w:color="auto" w:fill="F9F9FB"/>
            <w:vAlign w:val="center"/>
          </w:tcPr>
          <w:p w14:paraId="73E4AD6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-.501</w:t>
            </w:r>
          </w:p>
        </w:tc>
        <w:tc>
          <w:tcPr>
            <w:tcW w:w="964" w:type="dxa"/>
            <w:shd w:val="clear" w:color="auto" w:fill="F9F9FB"/>
            <w:vAlign w:val="center"/>
          </w:tcPr>
          <w:p w14:paraId="26DDC93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257C6F9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-1.113</w:t>
            </w:r>
          </w:p>
        </w:tc>
        <w:tc>
          <w:tcPr>
            <w:tcW w:w="899" w:type="dxa"/>
            <w:shd w:val="clear" w:color="auto" w:fill="F9F9FB"/>
            <w:vAlign w:val="center"/>
          </w:tcPr>
          <w:p w14:paraId="31D1A0F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4847FB22" w14:textId="77777777" w:rsidTr="00064AAC">
        <w:trPr>
          <w:cantSplit/>
          <w:trHeight w:val="426"/>
          <w:jc w:val="center"/>
        </w:trPr>
        <w:tc>
          <w:tcPr>
            <w:tcW w:w="1426" w:type="dxa"/>
            <w:shd w:val="clear" w:color="auto" w:fill="E0E0E0"/>
            <w:vAlign w:val="center"/>
          </w:tcPr>
          <w:p w14:paraId="200486E8"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أتناقش مع الآخرين حول الأخبار التي أراها في المنصة</w:t>
            </w:r>
          </w:p>
        </w:tc>
        <w:tc>
          <w:tcPr>
            <w:tcW w:w="0" w:type="auto"/>
            <w:shd w:val="clear" w:color="auto" w:fill="F9F9FB"/>
            <w:vAlign w:val="center"/>
          </w:tcPr>
          <w:p w14:paraId="68B8470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00899BB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3A2813A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3.55</w:t>
            </w:r>
          </w:p>
        </w:tc>
        <w:tc>
          <w:tcPr>
            <w:tcW w:w="0" w:type="auto"/>
            <w:shd w:val="clear" w:color="auto" w:fill="F9F9FB"/>
            <w:vAlign w:val="center"/>
          </w:tcPr>
          <w:p w14:paraId="2E86A26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.092</w:t>
            </w:r>
          </w:p>
        </w:tc>
        <w:tc>
          <w:tcPr>
            <w:tcW w:w="0" w:type="auto"/>
            <w:shd w:val="clear" w:color="auto" w:fill="F9F9FB"/>
            <w:vAlign w:val="center"/>
          </w:tcPr>
          <w:p w14:paraId="7E11C36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0A81384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1.487</w:t>
            </w:r>
          </w:p>
        </w:tc>
        <w:tc>
          <w:tcPr>
            <w:tcW w:w="0" w:type="auto"/>
            <w:shd w:val="clear" w:color="auto" w:fill="F9F9FB"/>
            <w:vAlign w:val="center"/>
          </w:tcPr>
          <w:p w14:paraId="1A58E61E"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-.483</w:t>
            </w:r>
          </w:p>
        </w:tc>
        <w:tc>
          <w:tcPr>
            <w:tcW w:w="964" w:type="dxa"/>
            <w:shd w:val="clear" w:color="auto" w:fill="F9F9FB"/>
            <w:vAlign w:val="center"/>
          </w:tcPr>
          <w:p w14:paraId="5F80DD1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6DADE30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-1.255</w:t>
            </w:r>
          </w:p>
        </w:tc>
        <w:tc>
          <w:tcPr>
            <w:tcW w:w="899" w:type="dxa"/>
            <w:shd w:val="clear" w:color="auto" w:fill="F9F9FB"/>
            <w:vAlign w:val="center"/>
          </w:tcPr>
          <w:p w14:paraId="42EAE45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7BEB0265" w14:textId="77777777" w:rsidTr="00064AAC">
        <w:trPr>
          <w:cantSplit/>
          <w:trHeight w:val="410"/>
          <w:jc w:val="center"/>
        </w:trPr>
        <w:tc>
          <w:tcPr>
            <w:tcW w:w="1426" w:type="dxa"/>
            <w:shd w:val="clear" w:color="auto" w:fill="E0E0E0"/>
            <w:vAlign w:val="center"/>
          </w:tcPr>
          <w:p w14:paraId="0C7A3367"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يعزز استخدام سناب شات تواصلي مع محيطي الاجتماعي</w:t>
            </w:r>
          </w:p>
        </w:tc>
        <w:tc>
          <w:tcPr>
            <w:tcW w:w="0" w:type="auto"/>
            <w:shd w:val="clear" w:color="auto" w:fill="F9F9FB"/>
            <w:vAlign w:val="center"/>
          </w:tcPr>
          <w:p w14:paraId="4712A70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319F4CC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47514AD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3.44</w:t>
            </w:r>
          </w:p>
        </w:tc>
        <w:tc>
          <w:tcPr>
            <w:tcW w:w="0" w:type="auto"/>
            <w:shd w:val="clear" w:color="auto" w:fill="F9F9FB"/>
            <w:vAlign w:val="center"/>
          </w:tcPr>
          <w:p w14:paraId="14B08D5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.095</w:t>
            </w:r>
          </w:p>
        </w:tc>
        <w:tc>
          <w:tcPr>
            <w:tcW w:w="0" w:type="auto"/>
            <w:shd w:val="clear" w:color="auto" w:fill="F9F9FB"/>
            <w:vAlign w:val="center"/>
          </w:tcPr>
          <w:p w14:paraId="542C2DA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3DDF7B9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1.527</w:t>
            </w:r>
          </w:p>
        </w:tc>
        <w:tc>
          <w:tcPr>
            <w:tcW w:w="0" w:type="auto"/>
            <w:shd w:val="clear" w:color="auto" w:fill="F9F9FB"/>
            <w:vAlign w:val="center"/>
          </w:tcPr>
          <w:p w14:paraId="419429B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-.408</w:t>
            </w:r>
          </w:p>
        </w:tc>
        <w:tc>
          <w:tcPr>
            <w:tcW w:w="964" w:type="dxa"/>
            <w:shd w:val="clear" w:color="auto" w:fill="F9F9FB"/>
            <w:vAlign w:val="center"/>
          </w:tcPr>
          <w:p w14:paraId="6C121D1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0DF3B92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-1.369</w:t>
            </w:r>
          </w:p>
        </w:tc>
        <w:tc>
          <w:tcPr>
            <w:tcW w:w="899" w:type="dxa"/>
            <w:shd w:val="clear" w:color="auto" w:fill="F9F9FB"/>
            <w:vAlign w:val="center"/>
          </w:tcPr>
          <w:p w14:paraId="5A11E78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511AD8C8" w14:textId="77777777" w:rsidTr="00064AAC">
        <w:trPr>
          <w:cantSplit/>
          <w:trHeight w:val="426"/>
          <w:jc w:val="center"/>
        </w:trPr>
        <w:tc>
          <w:tcPr>
            <w:tcW w:w="1426" w:type="dxa"/>
            <w:shd w:val="clear" w:color="auto" w:fill="E0E0E0"/>
            <w:vAlign w:val="center"/>
          </w:tcPr>
          <w:p w14:paraId="01C7E849"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أشعر بالانتماء لمجتمع مهتم بالأخبار عبر المنصة</w:t>
            </w:r>
          </w:p>
        </w:tc>
        <w:tc>
          <w:tcPr>
            <w:tcW w:w="0" w:type="auto"/>
            <w:shd w:val="clear" w:color="auto" w:fill="F9F9FB"/>
            <w:vAlign w:val="center"/>
          </w:tcPr>
          <w:p w14:paraId="6D26FB4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0B82CCE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33FC93D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3.51</w:t>
            </w:r>
          </w:p>
        </w:tc>
        <w:tc>
          <w:tcPr>
            <w:tcW w:w="0" w:type="auto"/>
            <w:shd w:val="clear" w:color="auto" w:fill="F9F9FB"/>
            <w:vAlign w:val="center"/>
          </w:tcPr>
          <w:p w14:paraId="7BC1511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.101</w:t>
            </w:r>
          </w:p>
        </w:tc>
        <w:tc>
          <w:tcPr>
            <w:tcW w:w="0" w:type="auto"/>
            <w:shd w:val="clear" w:color="auto" w:fill="F9F9FB"/>
            <w:vAlign w:val="center"/>
          </w:tcPr>
          <w:p w14:paraId="4251987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4F53838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1.627</w:t>
            </w:r>
          </w:p>
        </w:tc>
        <w:tc>
          <w:tcPr>
            <w:tcW w:w="0" w:type="auto"/>
            <w:shd w:val="clear" w:color="auto" w:fill="F9F9FB"/>
            <w:vAlign w:val="center"/>
          </w:tcPr>
          <w:p w14:paraId="51E9612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-.552</w:t>
            </w:r>
          </w:p>
        </w:tc>
        <w:tc>
          <w:tcPr>
            <w:tcW w:w="964" w:type="dxa"/>
            <w:shd w:val="clear" w:color="auto" w:fill="F9F9FB"/>
            <w:vAlign w:val="center"/>
          </w:tcPr>
          <w:p w14:paraId="0141EFB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5995F65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-1.354</w:t>
            </w:r>
          </w:p>
        </w:tc>
        <w:tc>
          <w:tcPr>
            <w:tcW w:w="899" w:type="dxa"/>
            <w:shd w:val="clear" w:color="auto" w:fill="F9F9FB"/>
            <w:vAlign w:val="center"/>
          </w:tcPr>
          <w:p w14:paraId="6917CCD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3C03C0E4" w14:textId="77777777" w:rsidTr="00064AAC">
        <w:trPr>
          <w:cantSplit/>
          <w:trHeight w:val="410"/>
          <w:jc w:val="center"/>
        </w:trPr>
        <w:tc>
          <w:tcPr>
            <w:tcW w:w="1426" w:type="dxa"/>
            <w:shd w:val="clear" w:color="auto" w:fill="E0E0E0"/>
            <w:vAlign w:val="center"/>
          </w:tcPr>
          <w:p w14:paraId="0DFB47BA"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تتميز المنصة بسهولة الاستخدام عند متابعة الأخبار</w:t>
            </w:r>
          </w:p>
        </w:tc>
        <w:tc>
          <w:tcPr>
            <w:tcW w:w="0" w:type="auto"/>
            <w:shd w:val="clear" w:color="auto" w:fill="F9F9FB"/>
            <w:vAlign w:val="center"/>
          </w:tcPr>
          <w:p w14:paraId="7BFB609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75B57FA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4EEE509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3.58</w:t>
            </w:r>
          </w:p>
        </w:tc>
        <w:tc>
          <w:tcPr>
            <w:tcW w:w="0" w:type="auto"/>
            <w:shd w:val="clear" w:color="auto" w:fill="F9F9FB"/>
            <w:vAlign w:val="center"/>
          </w:tcPr>
          <w:p w14:paraId="279618CE"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.090</w:t>
            </w:r>
          </w:p>
        </w:tc>
        <w:tc>
          <w:tcPr>
            <w:tcW w:w="0" w:type="auto"/>
            <w:shd w:val="clear" w:color="auto" w:fill="F9F9FB"/>
            <w:vAlign w:val="center"/>
          </w:tcPr>
          <w:p w14:paraId="444264E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422622D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1.443</w:t>
            </w:r>
          </w:p>
        </w:tc>
        <w:tc>
          <w:tcPr>
            <w:tcW w:w="0" w:type="auto"/>
            <w:shd w:val="clear" w:color="auto" w:fill="F9F9FB"/>
            <w:vAlign w:val="center"/>
          </w:tcPr>
          <w:p w14:paraId="4C12CCD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-.475</w:t>
            </w:r>
          </w:p>
        </w:tc>
        <w:tc>
          <w:tcPr>
            <w:tcW w:w="964" w:type="dxa"/>
            <w:shd w:val="clear" w:color="auto" w:fill="F9F9FB"/>
            <w:vAlign w:val="center"/>
          </w:tcPr>
          <w:p w14:paraId="084A672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2963D20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-1.260</w:t>
            </w:r>
          </w:p>
        </w:tc>
        <w:tc>
          <w:tcPr>
            <w:tcW w:w="899" w:type="dxa"/>
            <w:shd w:val="clear" w:color="auto" w:fill="F9F9FB"/>
            <w:vAlign w:val="center"/>
          </w:tcPr>
          <w:p w14:paraId="757C48D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7892C559" w14:textId="77777777" w:rsidTr="00064AAC">
        <w:trPr>
          <w:cantSplit/>
          <w:trHeight w:val="426"/>
          <w:jc w:val="center"/>
        </w:trPr>
        <w:tc>
          <w:tcPr>
            <w:tcW w:w="1426" w:type="dxa"/>
            <w:shd w:val="clear" w:color="auto" w:fill="E0E0E0"/>
            <w:vAlign w:val="center"/>
          </w:tcPr>
          <w:p w14:paraId="770BC1AB"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lastRenderedPageBreak/>
              <w:t>توفر خاصية القصص عرضًا جذابًا وسريعًا للأخبار</w:t>
            </w:r>
          </w:p>
        </w:tc>
        <w:tc>
          <w:tcPr>
            <w:tcW w:w="0" w:type="auto"/>
            <w:shd w:val="clear" w:color="auto" w:fill="F9F9FB"/>
            <w:vAlign w:val="center"/>
          </w:tcPr>
          <w:p w14:paraId="1911AAF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55D8AAA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7417E29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3.55</w:t>
            </w:r>
          </w:p>
        </w:tc>
        <w:tc>
          <w:tcPr>
            <w:tcW w:w="0" w:type="auto"/>
            <w:shd w:val="clear" w:color="auto" w:fill="F9F9FB"/>
            <w:vAlign w:val="center"/>
          </w:tcPr>
          <w:p w14:paraId="535BD85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.090</w:t>
            </w:r>
          </w:p>
        </w:tc>
        <w:tc>
          <w:tcPr>
            <w:tcW w:w="0" w:type="auto"/>
            <w:shd w:val="clear" w:color="auto" w:fill="F9F9FB"/>
            <w:vAlign w:val="center"/>
          </w:tcPr>
          <w:p w14:paraId="0586C78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1EA1B561"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1.452</w:t>
            </w:r>
          </w:p>
        </w:tc>
        <w:tc>
          <w:tcPr>
            <w:tcW w:w="0" w:type="auto"/>
            <w:shd w:val="clear" w:color="auto" w:fill="F9F9FB"/>
            <w:vAlign w:val="center"/>
          </w:tcPr>
          <w:p w14:paraId="3CB7FF3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-.609</w:t>
            </w:r>
          </w:p>
        </w:tc>
        <w:tc>
          <w:tcPr>
            <w:tcW w:w="964" w:type="dxa"/>
            <w:shd w:val="clear" w:color="auto" w:fill="F9F9FB"/>
            <w:vAlign w:val="center"/>
          </w:tcPr>
          <w:p w14:paraId="79C6A490"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54A4225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-1.034</w:t>
            </w:r>
          </w:p>
        </w:tc>
        <w:tc>
          <w:tcPr>
            <w:tcW w:w="899" w:type="dxa"/>
            <w:shd w:val="clear" w:color="auto" w:fill="F9F9FB"/>
            <w:vAlign w:val="center"/>
          </w:tcPr>
          <w:p w14:paraId="37C76C4E"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37BBEFE5" w14:textId="77777777" w:rsidTr="00064AAC">
        <w:trPr>
          <w:cantSplit/>
          <w:trHeight w:val="410"/>
          <w:jc w:val="center"/>
        </w:trPr>
        <w:tc>
          <w:tcPr>
            <w:tcW w:w="1426" w:type="dxa"/>
            <w:shd w:val="clear" w:color="auto" w:fill="E0E0E0"/>
            <w:vAlign w:val="center"/>
          </w:tcPr>
          <w:p w14:paraId="31A9DF71"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أثق بالمحتوى الإخباري الذي أتابعه عبر سناب شات</w:t>
            </w:r>
          </w:p>
        </w:tc>
        <w:tc>
          <w:tcPr>
            <w:tcW w:w="0" w:type="auto"/>
            <w:shd w:val="clear" w:color="auto" w:fill="F9F9FB"/>
            <w:vAlign w:val="center"/>
          </w:tcPr>
          <w:p w14:paraId="5CEDD27B"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2AB0B01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57615D4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3.47</w:t>
            </w:r>
          </w:p>
        </w:tc>
        <w:tc>
          <w:tcPr>
            <w:tcW w:w="0" w:type="auto"/>
            <w:shd w:val="clear" w:color="auto" w:fill="F9F9FB"/>
            <w:vAlign w:val="center"/>
          </w:tcPr>
          <w:p w14:paraId="4D43E8E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.096</w:t>
            </w:r>
          </w:p>
        </w:tc>
        <w:tc>
          <w:tcPr>
            <w:tcW w:w="0" w:type="auto"/>
            <w:shd w:val="clear" w:color="auto" w:fill="F9F9FB"/>
            <w:vAlign w:val="center"/>
          </w:tcPr>
          <w:p w14:paraId="414A884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635C26D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1.551</w:t>
            </w:r>
          </w:p>
        </w:tc>
        <w:tc>
          <w:tcPr>
            <w:tcW w:w="0" w:type="auto"/>
            <w:shd w:val="clear" w:color="auto" w:fill="F9F9FB"/>
            <w:vAlign w:val="center"/>
          </w:tcPr>
          <w:p w14:paraId="614B3F1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-.480</w:t>
            </w:r>
          </w:p>
        </w:tc>
        <w:tc>
          <w:tcPr>
            <w:tcW w:w="964" w:type="dxa"/>
            <w:shd w:val="clear" w:color="auto" w:fill="F9F9FB"/>
            <w:vAlign w:val="center"/>
          </w:tcPr>
          <w:p w14:paraId="1EC0B45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61D35D06"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-1.347</w:t>
            </w:r>
          </w:p>
        </w:tc>
        <w:tc>
          <w:tcPr>
            <w:tcW w:w="899" w:type="dxa"/>
            <w:shd w:val="clear" w:color="auto" w:fill="F9F9FB"/>
            <w:vAlign w:val="center"/>
          </w:tcPr>
          <w:p w14:paraId="04A48CD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16B86AC8" w14:textId="77777777" w:rsidTr="00064AAC">
        <w:trPr>
          <w:cantSplit/>
          <w:trHeight w:val="426"/>
          <w:jc w:val="center"/>
        </w:trPr>
        <w:tc>
          <w:tcPr>
            <w:tcW w:w="1426" w:type="dxa"/>
            <w:shd w:val="clear" w:color="auto" w:fill="E0E0E0"/>
            <w:vAlign w:val="center"/>
          </w:tcPr>
          <w:p w14:paraId="3FEEEB39"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تحقق لي متابعة الأخبار عبر سناب شات شعورًا بالرضا</w:t>
            </w:r>
          </w:p>
        </w:tc>
        <w:tc>
          <w:tcPr>
            <w:tcW w:w="0" w:type="auto"/>
            <w:shd w:val="clear" w:color="auto" w:fill="F9F9FB"/>
            <w:vAlign w:val="center"/>
          </w:tcPr>
          <w:p w14:paraId="4BC2CB0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shd w:val="clear" w:color="auto" w:fill="F9F9FB"/>
            <w:vAlign w:val="center"/>
          </w:tcPr>
          <w:p w14:paraId="0AF4169A"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shd w:val="clear" w:color="auto" w:fill="F9F9FB"/>
            <w:vAlign w:val="center"/>
          </w:tcPr>
          <w:p w14:paraId="5113CED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3.50</w:t>
            </w:r>
          </w:p>
        </w:tc>
        <w:tc>
          <w:tcPr>
            <w:tcW w:w="0" w:type="auto"/>
            <w:shd w:val="clear" w:color="auto" w:fill="F9F9FB"/>
            <w:vAlign w:val="center"/>
          </w:tcPr>
          <w:p w14:paraId="7FF3C19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.100</w:t>
            </w:r>
          </w:p>
        </w:tc>
        <w:tc>
          <w:tcPr>
            <w:tcW w:w="0" w:type="auto"/>
            <w:shd w:val="clear" w:color="auto" w:fill="F9F9FB"/>
            <w:vAlign w:val="center"/>
          </w:tcPr>
          <w:p w14:paraId="455768E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shd w:val="clear" w:color="auto" w:fill="F9F9FB"/>
            <w:vAlign w:val="center"/>
          </w:tcPr>
          <w:p w14:paraId="455FF05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1.603</w:t>
            </w:r>
          </w:p>
        </w:tc>
        <w:tc>
          <w:tcPr>
            <w:tcW w:w="0" w:type="auto"/>
            <w:shd w:val="clear" w:color="auto" w:fill="F9F9FB"/>
            <w:vAlign w:val="center"/>
          </w:tcPr>
          <w:p w14:paraId="0C93D03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-.495</w:t>
            </w:r>
          </w:p>
        </w:tc>
        <w:tc>
          <w:tcPr>
            <w:tcW w:w="964" w:type="dxa"/>
            <w:shd w:val="clear" w:color="auto" w:fill="F9F9FB"/>
            <w:vAlign w:val="center"/>
          </w:tcPr>
          <w:p w14:paraId="1DA86218"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shd w:val="clear" w:color="auto" w:fill="F9F9FB"/>
            <w:vAlign w:val="center"/>
          </w:tcPr>
          <w:p w14:paraId="5FC7F37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-1.408</w:t>
            </w:r>
          </w:p>
        </w:tc>
        <w:tc>
          <w:tcPr>
            <w:tcW w:w="899" w:type="dxa"/>
            <w:shd w:val="clear" w:color="auto" w:fill="F9F9FB"/>
            <w:vAlign w:val="center"/>
          </w:tcPr>
          <w:p w14:paraId="14D3A6F3"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r w:rsidR="00064AAC" w:rsidRPr="007A2061" w14:paraId="068B6396" w14:textId="77777777" w:rsidTr="00064AAC">
        <w:trPr>
          <w:cantSplit/>
          <w:trHeight w:val="821"/>
          <w:jc w:val="center"/>
        </w:trPr>
        <w:tc>
          <w:tcPr>
            <w:tcW w:w="1426" w:type="dxa"/>
            <w:tcBorders>
              <w:bottom w:val="single" w:sz="8" w:space="0" w:color="auto"/>
            </w:tcBorders>
            <w:shd w:val="clear" w:color="auto" w:fill="E0E0E0"/>
            <w:vAlign w:val="center"/>
          </w:tcPr>
          <w:p w14:paraId="3BE53E78" w14:textId="77777777" w:rsidR="00064AAC" w:rsidRPr="007A2061" w:rsidRDefault="00064AAC" w:rsidP="00A25014">
            <w:pPr>
              <w:spacing w:line="320" w:lineRule="atLeast"/>
              <w:ind w:left="60" w:right="60"/>
              <w:jc w:val="center"/>
              <w:rPr>
                <w:rFonts w:ascii="Arial" w:hAnsi="Arial" w:cs="Arial"/>
                <w:color w:val="264A60"/>
                <w:sz w:val="16"/>
                <w:szCs w:val="16"/>
              </w:rPr>
            </w:pPr>
            <w:r w:rsidRPr="007A2061">
              <w:rPr>
                <w:rFonts w:ascii="Arial" w:hAnsi="Arial" w:cs="Arial"/>
                <w:color w:val="264A60"/>
                <w:sz w:val="16"/>
                <w:szCs w:val="16"/>
                <w:rtl/>
              </w:rPr>
              <w:t>أرى أن استخدام سناب شات كمصدر للأخبار يحقق لي إشباعات معرفية واجتماعية واضحة</w:t>
            </w:r>
          </w:p>
        </w:tc>
        <w:tc>
          <w:tcPr>
            <w:tcW w:w="0" w:type="auto"/>
            <w:tcBorders>
              <w:bottom w:val="single" w:sz="8" w:space="0" w:color="auto"/>
            </w:tcBorders>
            <w:shd w:val="clear" w:color="auto" w:fill="F9F9FB"/>
            <w:vAlign w:val="center"/>
          </w:tcPr>
          <w:p w14:paraId="649A43D4"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259</w:t>
            </w:r>
          </w:p>
        </w:tc>
        <w:tc>
          <w:tcPr>
            <w:tcW w:w="0" w:type="auto"/>
            <w:tcBorders>
              <w:bottom w:val="single" w:sz="8" w:space="0" w:color="auto"/>
            </w:tcBorders>
            <w:shd w:val="clear" w:color="auto" w:fill="F9F9FB"/>
            <w:vAlign w:val="center"/>
          </w:tcPr>
          <w:p w14:paraId="0D290BBD"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w:t>
            </w:r>
          </w:p>
        </w:tc>
        <w:tc>
          <w:tcPr>
            <w:tcW w:w="0" w:type="auto"/>
            <w:tcBorders>
              <w:bottom w:val="single" w:sz="8" w:space="0" w:color="auto"/>
            </w:tcBorders>
            <w:shd w:val="clear" w:color="auto" w:fill="F9F9FB"/>
            <w:vAlign w:val="center"/>
          </w:tcPr>
          <w:p w14:paraId="7AB3FE77"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3.63</w:t>
            </w:r>
          </w:p>
        </w:tc>
        <w:tc>
          <w:tcPr>
            <w:tcW w:w="0" w:type="auto"/>
            <w:tcBorders>
              <w:bottom w:val="single" w:sz="8" w:space="0" w:color="auto"/>
            </w:tcBorders>
            <w:shd w:val="clear" w:color="auto" w:fill="F9F9FB"/>
            <w:vAlign w:val="center"/>
          </w:tcPr>
          <w:p w14:paraId="66360CE5"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.088</w:t>
            </w:r>
          </w:p>
        </w:tc>
        <w:tc>
          <w:tcPr>
            <w:tcW w:w="0" w:type="auto"/>
            <w:tcBorders>
              <w:bottom w:val="single" w:sz="8" w:space="0" w:color="auto"/>
            </w:tcBorders>
            <w:shd w:val="clear" w:color="auto" w:fill="F9F9FB"/>
            <w:vAlign w:val="center"/>
          </w:tcPr>
          <w:p w14:paraId="42999C2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1A08AB1C"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1.409</w:t>
            </w:r>
          </w:p>
        </w:tc>
        <w:tc>
          <w:tcPr>
            <w:tcW w:w="0" w:type="auto"/>
            <w:tcBorders>
              <w:bottom w:val="single" w:sz="8" w:space="0" w:color="auto"/>
            </w:tcBorders>
            <w:shd w:val="clear" w:color="auto" w:fill="F9F9FB"/>
            <w:vAlign w:val="center"/>
          </w:tcPr>
          <w:p w14:paraId="59991F52"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-.610</w:t>
            </w:r>
          </w:p>
        </w:tc>
        <w:tc>
          <w:tcPr>
            <w:tcW w:w="964" w:type="dxa"/>
            <w:tcBorders>
              <w:bottom w:val="single" w:sz="8" w:space="0" w:color="auto"/>
            </w:tcBorders>
            <w:shd w:val="clear" w:color="auto" w:fill="F9F9FB"/>
            <w:vAlign w:val="center"/>
          </w:tcPr>
          <w:p w14:paraId="625377EF"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.151</w:t>
            </w:r>
          </w:p>
        </w:tc>
        <w:tc>
          <w:tcPr>
            <w:tcW w:w="812" w:type="dxa"/>
            <w:tcBorders>
              <w:bottom w:val="single" w:sz="8" w:space="0" w:color="auto"/>
            </w:tcBorders>
            <w:shd w:val="clear" w:color="auto" w:fill="F9F9FB"/>
            <w:vAlign w:val="center"/>
          </w:tcPr>
          <w:p w14:paraId="372D0249" w14:textId="77777777" w:rsidR="00064AAC" w:rsidRPr="007A2061" w:rsidRDefault="00064AAC" w:rsidP="00A25014">
            <w:pPr>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-1.031</w:t>
            </w:r>
          </w:p>
        </w:tc>
        <w:tc>
          <w:tcPr>
            <w:tcW w:w="899" w:type="dxa"/>
            <w:tcBorders>
              <w:bottom w:val="single" w:sz="8" w:space="0" w:color="auto"/>
            </w:tcBorders>
            <w:shd w:val="clear" w:color="auto" w:fill="F9F9FB"/>
            <w:vAlign w:val="center"/>
          </w:tcPr>
          <w:p w14:paraId="54BD8B07" w14:textId="77777777" w:rsidR="00064AAC" w:rsidRPr="007A2061" w:rsidRDefault="00064AAC" w:rsidP="00A25014">
            <w:pPr>
              <w:keepNext/>
              <w:spacing w:line="320" w:lineRule="atLeast"/>
              <w:ind w:left="60" w:right="60"/>
              <w:jc w:val="center"/>
              <w:rPr>
                <w:rFonts w:ascii="Arial" w:hAnsi="Arial" w:cs="Arial"/>
                <w:color w:val="010205"/>
                <w:sz w:val="16"/>
                <w:szCs w:val="16"/>
              </w:rPr>
            </w:pPr>
            <w:r w:rsidRPr="007A2061">
              <w:rPr>
                <w:rFonts w:ascii="Arial" w:hAnsi="Arial" w:cs="Arial"/>
                <w:color w:val="010205"/>
                <w:sz w:val="16"/>
                <w:szCs w:val="16"/>
              </w:rPr>
              <w:t>.302</w:t>
            </w:r>
          </w:p>
        </w:tc>
      </w:tr>
    </w:tbl>
    <w:p w14:paraId="2C783561" w14:textId="1C64E4A0" w:rsidR="00064AAC" w:rsidRDefault="00064AAC" w:rsidP="00064AAC">
      <w:pPr>
        <w:pStyle w:val="a9"/>
        <w:jc w:val="center"/>
        <w:rPr>
          <w:color w:val="215E99"/>
          <w:rtl/>
        </w:rPr>
      </w:pPr>
      <w:bookmarkStart w:id="105" w:name="_Toc223429538"/>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w:t>
      </w:r>
      <w:r w:rsidRPr="004F3E29">
        <w:rPr>
          <w:color w:val="215E99"/>
        </w:rPr>
        <w:fldChar w:fldCharType="end"/>
      </w:r>
      <w:r w:rsidRPr="004F3E29">
        <w:rPr>
          <w:color w:val="215E99"/>
        </w:rPr>
        <w:t xml:space="preserve"> </w:t>
      </w:r>
      <w:r>
        <w:rPr>
          <w:color w:val="215E99"/>
          <w:rtl/>
        </w:rPr>
        <w:t>: التحليلات الإحصائية</w:t>
      </w:r>
      <w:bookmarkEnd w:id="105"/>
    </w:p>
    <w:p w14:paraId="1AA49372" w14:textId="77777777" w:rsidR="00064AAC" w:rsidRPr="004F3E29" w:rsidRDefault="00064AAC" w:rsidP="00064AAC">
      <w:pPr>
        <w:pStyle w:val="a9"/>
        <w:jc w:val="center"/>
        <w:rPr>
          <w:color w:val="215E99"/>
          <w:szCs w:val="24"/>
        </w:rPr>
      </w:pPr>
    </w:p>
    <w:p w14:paraId="36B941A6" w14:textId="77777777" w:rsidR="00064AAC" w:rsidRDefault="00064AAC" w:rsidP="00064AAC">
      <w:pPr>
        <w:pStyle w:val="a"/>
        <w:widowControl w:val="0"/>
        <w:autoSpaceDE w:val="0"/>
        <w:autoSpaceDN w:val="0"/>
        <w:adjustRightInd w:val="0"/>
        <w:spacing w:after="0"/>
      </w:pPr>
      <w:r>
        <w:rPr>
          <w:rFonts w:hint="cs"/>
          <w:rtl/>
        </w:rPr>
        <w:t>عمر المشاركين في التجربة</w:t>
      </w:r>
    </w:p>
    <w:p w14:paraId="7C1850D9" w14:textId="77777777" w:rsidR="00064AAC" w:rsidRDefault="00064AAC" w:rsidP="00064AAC">
      <w:pPr>
        <w:pStyle w:val="afd"/>
        <w:rPr>
          <w:sz w:val="24"/>
          <w:szCs w:val="24"/>
        </w:rPr>
      </w:pPr>
      <w:r>
        <w:rPr>
          <w:rtl/>
        </w:rPr>
        <w:t xml:space="preserve">سجلت الفئة العمرية (30-40 عاماً) أقل نسبة حضور في العينة بوقع 17.4% فقط؛ وهي تشير إلى أن الاهتمام بسناب شات كمصدر إخباري في هذه الدراسة يتركز في الأطراف العمرية أكثر من المنتصف. في المقابل، استحوذ الشباب في مقتبل العمر (20-30 عاماً) على الحصة الأكبر بنسبة 23.6%، وهو أمر منطقي بالنظر إلى طبيعة المنصة البصرية التي تحاكي نمط استهلاك الجيل الرقمي للمعلومات السريعة. </w:t>
      </w:r>
      <w:r>
        <w:rPr>
          <w:rFonts w:hint="cs"/>
          <w:rtl/>
        </w:rPr>
        <w:t>كما أن</w:t>
      </w:r>
      <w:r>
        <w:rPr>
          <w:rtl/>
        </w:rPr>
        <w:t xml:space="preserve"> التقارب الكبير بين بقية الفئات، حيث لم تتجاوز الفروق بين فئة (50-60 عاماً) التي سجلت 20.8% وفئة (40-50 عاماً) التي بلغت 20.1% سوى أعشار بسيطة؛ ما يعكس تغلغل المنصة في أوساط فئات عمرية أكبر سناً في مدينة الرياض، وتجاوزها لكونها مجرد تطبيق ترفيهي للصغار.</w:t>
      </w:r>
    </w:p>
    <w:p w14:paraId="4BE282FA" w14:textId="77777777" w:rsidR="00064AAC" w:rsidRDefault="00064AAC" w:rsidP="00064AAC">
      <w:pPr>
        <w:pStyle w:val="afd"/>
        <w:rPr>
          <w:rtl/>
        </w:rPr>
      </w:pPr>
      <w:r>
        <w:rPr>
          <w:rtl/>
        </w:rPr>
        <w:t>يظهر التوزيع توازناً نسبياً في هيكل العينة العام رغم تباين الاهتمامات بين الأجيال. وجود نسبة 18.1% ممن تجاوزوا الستين عاماً يؤكد أن "سناب شات" بدأ يسحب البساط من الوسائل التقليدية حتى لدى الفئات الأكثر تمسكاً بالأنماط القديمة. هذا التنوع العمري يمنح نتائج الدراسة ثقلاً في التعميم؛ فالدوافع والإشباعات المرصودة لا تعبر عن مراهقين فحسب، بل تمتد لتشمل نضجاً فكرياً يمثله أكثر من 58% من العينة ممن تجاوزوا سن الأربعين. هذا التوزيع العريض قد يفسر لاحقاً التباين في مستويات الثقة أو نوعية الأخبار المتابعة؛ حيث تتصادم رغبة الشباب في السرعة مع بحث الفئات الأكبر عن العمق والتحليل.</w:t>
      </w:r>
    </w:p>
    <w:p w14:paraId="5EA71564" w14:textId="77777777" w:rsidR="00064AAC" w:rsidRPr="007A2061" w:rsidRDefault="00064AAC" w:rsidP="00064AAC">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91"/>
        <w:gridCol w:w="1274"/>
        <w:gridCol w:w="993"/>
        <w:gridCol w:w="1497"/>
        <w:gridCol w:w="2108"/>
      </w:tblGrid>
      <w:tr w:rsidR="00064AAC" w14:paraId="41364608" w14:textId="77777777" w:rsidTr="00A25014">
        <w:trPr>
          <w:cantSplit/>
          <w:jc w:val="center"/>
        </w:trPr>
        <w:tc>
          <w:tcPr>
            <w:tcW w:w="0" w:type="auto"/>
            <w:gridSpan w:val="6"/>
            <w:tcBorders>
              <w:top w:val="single" w:sz="8" w:space="0" w:color="auto"/>
            </w:tcBorders>
            <w:shd w:val="clear" w:color="auto" w:fill="FFFFFF"/>
            <w:vAlign w:val="center"/>
          </w:tcPr>
          <w:p w14:paraId="4BC78B42"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العمر</w:t>
            </w:r>
          </w:p>
        </w:tc>
      </w:tr>
      <w:tr w:rsidR="00064AAC" w14:paraId="631BDB78" w14:textId="77777777" w:rsidTr="00A25014">
        <w:trPr>
          <w:cantSplit/>
          <w:jc w:val="center"/>
        </w:trPr>
        <w:tc>
          <w:tcPr>
            <w:tcW w:w="0" w:type="auto"/>
            <w:gridSpan w:val="2"/>
            <w:shd w:val="clear" w:color="auto" w:fill="FFFFFF"/>
            <w:vAlign w:val="center"/>
          </w:tcPr>
          <w:p w14:paraId="5A297FB0"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05147A8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DAD3C9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9FB86B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16BE42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444464A9" w14:textId="77777777" w:rsidTr="00A25014">
        <w:trPr>
          <w:cantSplit/>
          <w:jc w:val="center"/>
        </w:trPr>
        <w:tc>
          <w:tcPr>
            <w:tcW w:w="0" w:type="auto"/>
            <w:vMerge w:val="restart"/>
            <w:shd w:val="clear" w:color="auto" w:fill="E0E0E0"/>
            <w:vAlign w:val="center"/>
          </w:tcPr>
          <w:p w14:paraId="3EBF72B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1A1CF4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20-30</w:t>
            </w:r>
          </w:p>
        </w:tc>
        <w:tc>
          <w:tcPr>
            <w:tcW w:w="0" w:type="auto"/>
            <w:shd w:val="clear" w:color="auto" w:fill="F9F9FB"/>
            <w:vAlign w:val="center"/>
          </w:tcPr>
          <w:p w14:paraId="479A5C2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07CDC08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23.6</w:t>
            </w:r>
          </w:p>
        </w:tc>
        <w:tc>
          <w:tcPr>
            <w:tcW w:w="0" w:type="auto"/>
            <w:shd w:val="clear" w:color="auto" w:fill="F9F9FB"/>
            <w:vAlign w:val="center"/>
          </w:tcPr>
          <w:p w14:paraId="7B5EA5C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23.6</w:t>
            </w:r>
          </w:p>
        </w:tc>
        <w:tc>
          <w:tcPr>
            <w:tcW w:w="0" w:type="auto"/>
            <w:shd w:val="clear" w:color="auto" w:fill="F9F9FB"/>
            <w:vAlign w:val="center"/>
          </w:tcPr>
          <w:p w14:paraId="790B5EE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23.6</w:t>
            </w:r>
          </w:p>
        </w:tc>
      </w:tr>
      <w:tr w:rsidR="00064AAC" w14:paraId="251E216E" w14:textId="77777777" w:rsidTr="00A25014">
        <w:trPr>
          <w:cantSplit/>
          <w:jc w:val="center"/>
        </w:trPr>
        <w:tc>
          <w:tcPr>
            <w:tcW w:w="0" w:type="auto"/>
            <w:vMerge/>
            <w:shd w:val="clear" w:color="auto" w:fill="E0E0E0"/>
            <w:vAlign w:val="center"/>
          </w:tcPr>
          <w:p w14:paraId="0ED68FC6" w14:textId="77777777" w:rsidR="00064AAC" w:rsidRDefault="00064AAC" w:rsidP="00A25014">
            <w:pPr>
              <w:rPr>
                <w:rFonts w:ascii="Arial" w:hAnsi="Arial" w:cs="Arial"/>
                <w:color w:val="010205"/>
              </w:rPr>
            </w:pPr>
          </w:p>
        </w:tc>
        <w:tc>
          <w:tcPr>
            <w:tcW w:w="0" w:type="auto"/>
            <w:shd w:val="clear" w:color="auto" w:fill="E0E0E0"/>
            <w:vAlign w:val="center"/>
          </w:tcPr>
          <w:p w14:paraId="5856536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50-60</w:t>
            </w:r>
          </w:p>
        </w:tc>
        <w:tc>
          <w:tcPr>
            <w:tcW w:w="0" w:type="auto"/>
            <w:shd w:val="clear" w:color="auto" w:fill="F9F9FB"/>
            <w:vAlign w:val="center"/>
          </w:tcPr>
          <w:p w14:paraId="02C98FC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099D691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6D62A4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1120746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44.4</w:t>
            </w:r>
          </w:p>
        </w:tc>
      </w:tr>
      <w:tr w:rsidR="00064AAC" w14:paraId="30783567" w14:textId="77777777" w:rsidTr="00A25014">
        <w:trPr>
          <w:cantSplit/>
          <w:jc w:val="center"/>
        </w:trPr>
        <w:tc>
          <w:tcPr>
            <w:tcW w:w="0" w:type="auto"/>
            <w:vMerge/>
            <w:shd w:val="clear" w:color="auto" w:fill="E0E0E0"/>
            <w:vAlign w:val="center"/>
          </w:tcPr>
          <w:p w14:paraId="0FF55188" w14:textId="77777777" w:rsidR="00064AAC" w:rsidRDefault="00064AAC" w:rsidP="00A25014">
            <w:pPr>
              <w:rPr>
                <w:rFonts w:ascii="Arial" w:hAnsi="Arial" w:cs="Arial"/>
                <w:color w:val="010205"/>
              </w:rPr>
            </w:pPr>
          </w:p>
        </w:tc>
        <w:tc>
          <w:tcPr>
            <w:tcW w:w="0" w:type="auto"/>
            <w:shd w:val="clear" w:color="auto" w:fill="E0E0E0"/>
            <w:vAlign w:val="center"/>
          </w:tcPr>
          <w:p w14:paraId="5145765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40-50</w:t>
            </w:r>
          </w:p>
        </w:tc>
        <w:tc>
          <w:tcPr>
            <w:tcW w:w="0" w:type="auto"/>
            <w:shd w:val="clear" w:color="auto" w:fill="F9F9FB"/>
            <w:vAlign w:val="center"/>
          </w:tcPr>
          <w:p w14:paraId="70D9E0B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18DAE2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635F15D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51D6975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64.5</w:t>
            </w:r>
          </w:p>
        </w:tc>
      </w:tr>
      <w:tr w:rsidR="00064AAC" w14:paraId="4DEAD69B" w14:textId="77777777" w:rsidTr="00A25014">
        <w:trPr>
          <w:cantSplit/>
          <w:jc w:val="center"/>
        </w:trPr>
        <w:tc>
          <w:tcPr>
            <w:tcW w:w="0" w:type="auto"/>
            <w:vMerge/>
            <w:shd w:val="clear" w:color="auto" w:fill="E0E0E0"/>
            <w:vAlign w:val="center"/>
          </w:tcPr>
          <w:p w14:paraId="0EA579A0" w14:textId="77777777" w:rsidR="00064AAC" w:rsidRDefault="00064AAC" w:rsidP="00A25014">
            <w:pPr>
              <w:rPr>
                <w:rFonts w:ascii="Arial" w:hAnsi="Arial" w:cs="Arial"/>
                <w:color w:val="010205"/>
              </w:rPr>
            </w:pPr>
          </w:p>
        </w:tc>
        <w:tc>
          <w:tcPr>
            <w:tcW w:w="0" w:type="auto"/>
            <w:shd w:val="clear" w:color="auto" w:fill="E0E0E0"/>
            <w:vAlign w:val="center"/>
          </w:tcPr>
          <w:p w14:paraId="7D37B45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60+</w:t>
            </w:r>
          </w:p>
        </w:tc>
        <w:tc>
          <w:tcPr>
            <w:tcW w:w="0" w:type="auto"/>
            <w:shd w:val="clear" w:color="auto" w:fill="F9F9FB"/>
            <w:vAlign w:val="center"/>
          </w:tcPr>
          <w:p w14:paraId="5D0F00F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3A4F1F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09E2D88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5E99D0C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82.6</w:t>
            </w:r>
          </w:p>
        </w:tc>
      </w:tr>
      <w:tr w:rsidR="00064AAC" w14:paraId="0CD25365" w14:textId="77777777" w:rsidTr="00A25014">
        <w:trPr>
          <w:cantSplit/>
          <w:jc w:val="center"/>
        </w:trPr>
        <w:tc>
          <w:tcPr>
            <w:tcW w:w="0" w:type="auto"/>
            <w:vMerge/>
            <w:shd w:val="clear" w:color="auto" w:fill="E0E0E0"/>
            <w:vAlign w:val="center"/>
          </w:tcPr>
          <w:p w14:paraId="4537C543" w14:textId="77777777" w:rsidR="00064AAC" w:rsidRDefault="00064AAC" w:rsidP="00A25014">
            <w:pPr>
              <w:rPr>
                <w:rFonts w:ascii="Arial" w:hAnsi="Arial" w:cs="Arial"/>
                <w:color w:val="010205"/>
              </w:rPr>
            </w:pPr>
          </w:p>
        </w:tc>
        <w:tc>
          <w:tcPr>
            <w:tcW w:w="0" w:type="auto"/>
            <w:shd w:val="clear" w:color="auto" w:fill="E0E0E0"/>
            <w:vAlign w:val="center"/>
          </w:tcPr>
          <w:p w14:paraId="079763B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30-40</w:t>
            </w:r>
          </w:p>
        </w:tc>
        <w:tc>
          <w:tcPr>
            <w:tcW w:w="0" w:type="auto"/>
            <w:shd w:val="clear" w:color="auto" w:fill="F9F9FB"/>
            <w:vAlign w:val="center"/>
          </w:tcPr>
          <w:p w14:paraId="55D9758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27E237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0C23764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477C764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5A5D3985" w14:textId="77777777" w:rsidTr="00A25014">
        <w:trPr>
          <w:cantSplit/>
          <w:jc w:val="center"/>
        </w:trPr>
        <w:tc>
          <w:tcPr>
            <w:tcW w:w="0" w:type="auto"/>
            <w:vMerge/>
            <w:tcBorders>
              <w:bottom w:val="single" w:sz="8" w:space="0" w:color="auto"/>
            </w:tcBorders>
            <w:shd w:val="clear" w:color="auto" w:fill="E0E0E0"/>
            <w:vAlign w:val="center"/>
          </w:tcPr>
          <w:p w14:paraId="7BD5F5BF"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5A41991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19B1F8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715A13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3D76C2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A5D5A48" w14:textId="77777777" w:rsidR="00064AAC" w:rsidRDefault="00064AAC" w:rsidP="00A25014">
            <w:pPr>
              <w:keepNext/>
              <w:jc w:val="center"/>
              <w:rPr>
                <w:rFonts w:ascii="Times New Roman" w:hAnsi="Times New Roman" w:cs="Times New Roman"/>
                <w:sz w:val="24"/>
                <w:szCs w:val="24"/>
              </w:rPr>
            </w:pPr>
          </w:p>
        </w:tc>
      </w:tr>
    </w:tbl>
    <w:p w14:paraId="45749A74" w14:textId="11D44B9C" w:rsidR="00064AAC" w:rsidRDefault="00064AAC" w:rsidP="00064AAC">
      <w:pPr>
        <w:pStyle w:val="a9"/>
        <w:jc w:val="center"/>
        <w:rPr>
          <w:color w:val="215E99"/>
          <w:rtl/>
        </w:rPr>
      </w:pPr>
      <w:bookmarkStart w:id="106" w:name="_Toc223429539"/>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لعمر المشاركين في التجربة</w:t>
      </w:r>
      <w:bookmarkEnd w:id="106"/>
    </w:p>
    <w:p w14:paraId="255626A3" w14:textId="77777777" w:rsidR="00064AAC" w:rsidRPr="004F3E29" w:rsidRDefault="00064AAC" w:rsidP="00064AAC">
      <w:pPr>
        <w:pStyle w:val="a9"/>
        <w:jc w:val="center"/>
        <w:rPr>
          <w:color w:val="215E99"/>
          <w:szCs w:val="24"/>
        </w:rPr>
      </w:pPr>
    </w:p>
    <w:p w14:paraId="75151487"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05153850" wp14:editId="1A1E01A6">
            <wp:extent cx="5943600" cy="3489960"/>
            <wp:effectExtent l="0" t="0" r="0" b="0"/>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44C16CAA" w14:textId="75B93022" w:rsidR="00064AAC" w:rsidRDefault="00064AAC" w:rsidP="00064AAC">
      <w:pPr>
        <w:pStyle w:val="a9"/>
        <w:jc w:val="center"/>
        <w:rPr>
          <w:color w:val="215E99"/>
          <w:rtl/>
        </w:rPr>
      </w:pPr>
      <w:bookmarkStart w:id="107" w:name="_Toc223429566"/>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لعمر المشاركين في التجربة</w:t>
      </w:r>
      <w:bookmarkEnd w:id="107"/>
    </w:p>
    <w:p w14:paraId="4B7285B5" w14:textId="77777777" w:rsidR="00064AAC" w:rsidRDefault="00064AAC" w:rsidP="00064AAC">
      <w:pPr>
        <w:pStyle w:val="a9"/>
        <w:jc w:val="center"/>
        <w:rPr>
          <w:color w:val="215E99"/>
          <w:szCs w:val="24"/>
          <w:rtl/>
        </w:rPr>
      </w:pPr>
    </w:p>
    <w:p w14:paraId="6E64EA1E" w14:textId="77777777" w:rsidR="00064AAC" w:rsidRDefault="00064AAC" w:rsidP="00064AAC">
      <w:pPr>
        <w:rPr>
          <w:rtl/>
        </w:rPr>
      </w:pPr>
    </w:p>
    <w:p w14:paraId="48D70725" w14:textId="77777777" w:rsidR="00064AAC" w:rsidRPr="00064AAC" w:rsidRDefault="00064AAC" w:rsidP="00064AAC"/>
    <w:p w14:paraId="03804354" w14:textId="77777777" w:rsidR="00064AAC" w:rsidRDefault="00064AAC" w:rsidP="00064AAC">
      <w:pPr>
        <w:pStyle w:val="a"/>
        <w:widowControl w:val="0"/>
        <w:autoSpaceDE w:val="0"/>
        <w:autoSpaceDN w:val="0"/>
        <w:adjustRightInd w:val="0"/>
        <w:spacing w:after="0"/>
      </w:pPr>
      <w:r>
        <w:rPr>
          <w:rFonts w:hint="cs"/>
          <w:rtl/>
        </w:rPr>
        <w:lastRenderedPageBreak/>
        <w:t>جنس المشاركين في التجربة</w:t>
      </w:r>
    </w:p>
    <w:p w14:paraId="6AA3A76F" w14:textId="77777777" w:rsidR="00064AAC" w:rsidRDefault="00064AAC" w:rsidP="00064AAC">
      <w:pPr>
        <w:pStyle w:val="afd"/>
        <w:rPr>
          <w:sz w:val="24"/>
          <w:szCs w:val="24"/>
        </w:rPr>
      </w:pPr>
      <w:r>
        <w:rPr>
          <w:rtl/>
        </w:rPr>
        <w:t>لم تسجل البيانات أي غياب أو نقص في التمثيل النوعي لعينة الدراسة؛ فالارقام متقاربة لدرجة التماثل التام تقريباً. نجد أن نسبة الإناث بلغت 49.0%، وهي النسبة الأقل بفارق ضئيل جداً لا يكاد يذكر أمام نسبة الذكور التي استقرت عند 51.0%. هذا التوازن الرقمي يعكس دقة عالية في اختيار العينة الميدانية بمدينة الرياض؛ ما يمنح النتائج اللاحقة موثوقية إحصائية كبيرة عند تعميمها على مجتمع الشباب السعودي. الفجوة بين الجنسين شبه منعدمة؛ وهذا يوحي بأن منصة سناب شات كمصدر للأخبار تجاوزت الصور النمطية التي كانت تربطها باهتمامات نوعية محددة في بداياتها.</w:t>
      </w:r>
    </w:p>
    <w:p w14:paraId="235B36D3" w14:textId="77777777" w:rsidR="00064AAC" w:rsidRPr="007A2061" w:rsidRDefault="00064AAC" w:rsidP="00064AAC">
      <w:pPr>
        <w:pStyle w:val="afd"/>
      </w:pPr>
      <w:r>
        <w:rPr>
          <w:rtl/>
        </w:rPr>
        <w:t>يؤكد هذا التوزيع المتساوي أن العوامل الدافعة لاستخدام المنصة لم تعد محكومة بالجندر؛ بل أصبحت مرتبطة ببيئة رقمية موحدة يعيشها الشاب والفتاة في المجتمع السعودي المعاصر. وجود 132 ذكراً مقابل 127 أنثى يضمن عدم انحياز التفسيرات النهائية للدوافع والإشباعات نحو طرف دون آخر. النتيجة تعطي مؤشراً قوياً على أن سلوك متابعة الأخبار وتكوين الرأي العام عبر التطبيق بات ممارسة مجتمعية عامة؛ فالمنصة توفر بيئة تواصلية متكاملة جذبت الجنسين بذات الكثافة، وهو ما يعزز من قيمة المقارنات التي ستجريها الدراسة لاحقاً بين المتغيرات المستقلة والتابعة.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064AAC" w14:paraId="7622C1FF" w14:textId="77777777" w:rsidTr="00A25014">
        <w:trPr>
          <w:cantSplit/>
          <w:jc w:val="center"/>
        </w:trPr>
        <w:tc>
          <w:tcPr>
            <w:tcW w:w="0" w:type="auto"/>
            <w:gridSpan w:val="6"/>
            <w:tcBorders>
              <w:top w:val="single" w:sz="8" w:space="0" w:color="auto"/>
            </w:tcBorders>
            <w:shd w:val="clear" w:color="auto" w:fill="FFFFFF"/>
            <w:vAlign w:val="center"/>
          </w:tcPr>
          <w:p w14:paraId="7D530CE6"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الجنس</w:t>
            </w:r>
          </w:p>
        </w:tc>
      </w:tr>
      <w:tr w:rsidR="00064AAC" w14:paraId="1ED5A2B3" w14:textId="77777777" w:rsidTr="00A25014">
        <w:trPr>
          <w:cantSplit/>
          <w:jc w:val="center"/>
        </w:trPr>
        <w:tc>
          <w:tcPr>
            <w:tcW w:w="0" w:type="auto"/>
            <w:gridSpan w:val="2"/>
            <w:shd w:val="clear" w:color="auto" w:fill="FFFFFF"/>
            <w:vAlign w:val="center"/>
          </w:tcPr>
          <w:p w14:paraId="2E7949F3"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7E16C1E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A1A61F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12DE61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8E0457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52BDB306" w14:textId="77777777" w:rsidTr="00A25014">
        <w:trPr>
          <w:cantSplit/>
          <w:jc w:val="center"/>
        </w:trPr>
        <w:tc>
          <w:tcPr>
            <w:tcW w:w="0" w:type="auto"/>
            <w:vMerge w:val="restart"/>
            <w:shd w:val="clear" w:color="auto" w:fill="E0E0E0"/>
            <w:vAlign w:val="center"/>
          </w:tcPr>
          <w:p w14:paraId="04CF76E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6117FD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08633C7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621392B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51.0</w:t>
            </w:r>
          </w:p>
        </w:tc>
        <w:tc>
          <w:tcPr>
            <w:tcW w:w="0" w:type="auto"/>
            <w:shd w:val="clear" w:color="auto" w:fill="F9F9FB"/>
            <w:vAlign w:val="center"/>
          </w:tcPr>
          <w:p w14:paraId="23F18A5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51.0</w:t>
            </w:r>
          </w:p>
        </w:tc>
        <w:tc>
          <w:tcPr>
            <w:tcW w:w="0" w:type="auto"/>
            <w:shd w:val="clear" w:color="auto" w:fill="F9F9FB"/>
            <w:vAlign w:val="center"/>
          </w:tcPr>
          <w:p w14:paraId="04552D7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51.0</w:t>
            </w:r>
          </w:p>
        </w:tc>
      </w:tr>
      <w:tr w:rsidR="00064AAC" w14:paraId="68879907" w14:textId="77777777" w:rsidTr="00A25014">
        <w:trPr>
          <w:cantSplit/>
          <w:jc w:val="center"/>
        </w:trPr>
        <w:tc>
          <w:tcPr>
            <w:tcW w:w="0" w:type="auto"/>
            <w:vMerge/>
            <w:shd w:val="clear" w:color="auto" w:fill="E0E0E0"/>
            <w:vAlign w:val="center"/>
          </w:tcPr>
          <w:p w14:paraId="5289DEFF" w14:textId="77777777" w:rsidR="00064AAC" w:rsidRDefault="00064AAC" w:rsidP="00A25014">
            <w:pPr>
              <w:rPr>
                <w:rFonts w:ascii="Arial" w:hAnsi="Arial" w:cs="Arial"/>
                <w:color w:val="010205"/>
              </w:rPr>
            </w:pPr>
          </w:p>
        </w:tc>
        <w:tc>
          <w:tcPr>
            <w:tcW w:w="0" w:type="auto"/>
            <w:shd w:val="clear" w:color="auto" w:fill="E0E0E0"/>
            <w:vAlign w:val="center"/>
          </w:tcPr>
          <w:p w14:paraId="0E3CB31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49AFDDD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ADD479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49.0</w:t>
            </w:r>
          </w:p>
        </w:tc>
        <w:tc>
          <w:tcPr>
            <w:tcW w:w="0" w:type="auto"/>
            <w:shd w:val="clear" w:color="auto" w:fill="F9F9FB"/>
            <w:vAlign w:val="center"/>
          </w:tcPr>
          <w:p w14:paraId="161002D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49.0</w:t>
            </w:r>
          </w:p>
        </w:tc>
        <w:tc>
          <w:tcPr>
            <w:tcW w:w="0" w:type="auto"/>
            <w:shd w:val="clear" w:color="auto" w:fill="F9F9FB"/>
            <w:vAlign w:val="center"/>
          </w:tcPr>
          <w:p w14:paraId="7F4A82C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2041FAA2" w14:textId="77777777" w:rsidTr="00A25014">
        <w:trPr>
          <w:cantSplit/>
          <w:jc w:val="center"/>
        </w:trPr>
        <w:tc>
          <w:tcPr>
            <w:tcW w:w="0" w:type="auto"/>
            <w:vMerge/>
            <w:tcBorders>
              <w:bottom w:val="single" w:sz="8" w:space="0" w:color="auto"/>
            </w:tcBorders>
            <w:shd w:val="clear" w:color="auto" w:fill="E0E0E0"/>
            <w:vAlign w:val="center"/>
          </w:tcPr>
          <w:p w14:paraId="35069D40"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59CB75D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D73BD6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C35D02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77FBA7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A224871" w14:textId="77777777" w:rsidR="00064AAC" w:rsidRDefault="00064AAC" w:rsidP="00A25014">
            <w:pPr>
              <w:keepNext/>
              <w:jc w:val="center"/>
              <w:rPr>
                <w:rFonts w:ascii="Times New Roman" w:hAnsi="Times New Roman" w:cs="Times New Roman"/>
                <w:sz w:val="24"/>
                <w:szCs w:val="24"/>
              </w:rPr>
            </w:pPr>
          </w:p>
        </w:tc>
      </w:tr>
    </w:tbl>
    <w:p w14:paraId="1E38DBB1" w14:textId="22F5355B" w:rsidR="00064AAC" w:rsidRDefault="00064AAC" w:rsidP="00064AAC">
      <w:pPr>
        <w:pStyle w:val="a9"/>
        <w:jc w:val="center"/>
        <w:rPr>
          <w:color w:val="215E99"/>
          <w:rtl/>
        </w:rPr>
      </w:pPr>
      <w:bookmarkStart w:id="108" w:name="_Toc223429540"/>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3</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لجنس المشاركين في التجربة</w:t>
      </w:r>
      <w:bookmarkEnd w:id="108"/>
    </w:p>
    <w:p w14:paraId="0650C9AE" w14:textId="77777777" w:rsidR="00064AAC" w:rsidRPr="004F3E29" w:rsidRDefault="00064AAC" w:rsidP="00064AAC">
      <w:pPr>
        <w:pStyle w:val="a9"/>
        <w:jc w:val="center"/>
        <w:rPr>
          <w:color w:val="215E99"/>
          <w:szCs w:val="24"/>
        </w:rPr>
      </w:pPr>
    </w:p>
    <w:p w14:paraId="6455CA69"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0C31F3B5" wp14:editId="735F1548">
            <wp:extent cx="5943600" cy="3489960"/>
            <wp:effectExtent l="0" t="0" r="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4A4312CF" w14:textId="3DA4E970" w:rsidR="00064AAC" w:rsidRDefault="00064AAC" w:rsidP="00064AAC">
      <w:pPr>
        <w:pStyle w:val="a9"/>
        <w:jc w:val="center"/>
        <w:rPr>
          <w:color w:val="215E99"/>
          <w:rtl/>
        </w:rPr>
      </w:pPr>
      <w:bookmarkStart w:id="109" w:name="_Toc223429567"/>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2</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لجنس المشاركين في التجربة</w:t>
      </w:r>
      <w:bookmarkEnd w:id="109"/>
    </w:p>
    <w:p w14:paraId="0A3561EC" w14:textId="77777777" w:rsidR="00064AAC" w:rsidRPr="004F3E29" w:rsidRDefault="00064AAC" w:rsidP="00064AAC">
      <w:pPr>
        <w:pStyle w:val="a9"/>
        <w:jc w:val="center"/>
        <w:rPr>
          <w:color w:val="215E99"/>
          <w:szCs w:val="24"/>
        </w:rPr>
      </w:pPr>
    </w:p>
    <w:p w14:paraId="3CFA6297" w14:textId="77777777" w:rsidR="00064AAC" w:rsidRDefault="00064AAC" w:rsidP="00064AAC">
      <w:pPr>
        <w:pStyle w:val="a"/>
        <w:widowControl w:val="0"/>
        <w:autoSpaceDE w:val="0"/>
        <w:autoSpaceDN w:val="0"/>
        <w:adjustRightInd w:val="0"/>
        <w:spacing w:after="0"/>
      </w:pPr>
      <w:r>
        <w:rPr>
          <w:rtl/>
        </w:rPr>
        <w:t>الدرجة العلمية</w:t>
      </w:r>
      <w:r>
        <w:rPr>
          <w:rFonts w:hint="cs"/>
          <w:rtl/>
        </w:rPr>
        <w:t xml:space="preserve"> لدى المشاركين في التجربة</w:t>
      </w:r>
    </w:p>
    <w:p w14:paraId="6CA51C1C" w14:textId="77777777" w:rsidR="00064AAC" w:rsidRDefault="00064AAC" w:rsidP="00064AAC">
      <w:pPr>
        <w:pStyle w:val="afd"/>
        <w:rPr>
          <w:sz w:val="24"/>
          <w:szCs w:val="24"/>
        </w:rPr>
      </w:pPr>
      <w:r>
        <w:rPr>
          <w:rtl/>
        </w:rPr>
        <w:t>استحوذ حملة درجة الماجستير على النصيب الأكبر من عينة الدراسة بنسبة بلغت 28.6%؛ ما يمنح النتائج صبغة أكاديمية واعية في تقييم المحتوى الإخباري عبر سناب شات. هذه الكثافة التعليمية العالية تمتد لتشمل الحاصلين على الشهادات العليا بنسبة 25.9% والدكتوراه بنسبة 20.8%، وهو ما يعني أن أكثر من 75% من المبحوثين هم من ذوي التأهيل العلمي المتقدم. النتيجة كانت واضحة. المجتمع البحثي هنا لا يمثل مجرد مستخدمين عابرين، بل فئة تمتلك أدوات نقدية وقدرة على التمييز بين الغث والسمين في المادة الإخبارية المعروضة.</w:t>
      </w:r>
    </w:p>
    <w:p w14:paraId="15345589" w14:textId="77777777" w:rsidR="00064AAC" w:rsidRPr="007A2061" w:rsidRDefault="00064AAC" w:rsidP="00064AAC">
      <w:pPr>
        <w:pStyle w:val="afd"/>
      </w:pPr>
      <w:r>
        <w:rPr>
          <w:rtl/>
        </w:rPr>
        <w:t>على النقيض تماماً، تذيل حملة الشهادة الثانوية القائمة بنسبة ضئيلة لم تتجاوز 8.1%؛ وهذا التباين يؤكد أن دوافع استخدام المنصة كمصدر للأخبار في مدينة الرياض ترتبط طردياً بالوعي المعرفي والمستوى الثقافي. يبدو أن النخبة المتعلمة وجدت في سناب شات وسيلة لاختصار الوقت والحصول على "زبدة" الأحداث، متجاوزة الأنماط التقليدية المملة. غلبة الطابع الأكاديمي على العينة يفسر لنا لاحقاً أسباب البحث عن "تفسيرات وتحليلات للأحداث" وليس مجرد الخبر المجرد؛ فالعقلية البحثية التي تهيمن على 259 مبحوثاً تفرض نوعاً من الاستهلاك الذكي للمحتوى الرقمي، وتجعل من "الإشباعات المتحققة" مقياساً رصيناً يعتمد عليه في بناء التوصيات الفنية للدراسة.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410"/>
        <w:gridCol w:w="1274"/>
        <w:gridCol w:w="993"/>
        <w:gridCol w:w="1253"/>
        <w:gridCol w:w="1733"/>
      </w:tblGrid>
      <w:tr w:rsidR="00064AAC" w14:paraId="1ACD9706" w14:textId="77777777" w:rsidTr="00A25014">
        <w:trPr>
          <w:cantSplit/>
          <w:jc w:val="center"/>
        </w:trPr>
        <w:tc>
          <w:tcPr>
            <w:tcW w:w="0" w:type="auto"/>
            <w:gridSpan w:val="6"/>
            <w:tcBorders>
              <w:top w:val="single" w:sz="8" w:space="0" w:color="auto"/>
            </w:tcBorders>
            <w:shd w:val="clear" w:color="auto" w:fill="FFFFFF"/>
            <w:vAlign w:val="center"/>
          </w:tcPr>
          <w:p w14:paraId="13C229E3"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الدرجة العلمية</w:t>
            </w:r>
          </w:p>
        </w:tc>
      </w:tr>
      <w:tr w:rsidR="00064AAC" w14:paraId="617F4978" w14:textId="77777777" w:rsidTr="00A25014">
        <w:trPr>
          <w:cantSplit/>
          <w:jc w:val="center"/>
        </w:trPr>
        <w:tc>
          <w:tcPr>
            <w:tcW w:w="0" w:type="auto"/>
            <w:gridSpan w:val="2"/>
            <w:shd w:val="clear" w:color="auto" w:fill="FFFFFF"/>
            <w:vAlign w:val="center"/>
          </w:tcPr>
          <w:p w14:paraId="5C278570"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733705B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0E3D44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F53F06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239766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39F22EF4" w14:textId="77777777" w:rsidTr="00A25014">
        <w:trPr>
          <w:cantSplit/>
          <w:jc w:val="center"/>
        </w:trPr>
        <w:tc>
          <w:tcPr>
            <w:tcW w:w="0" w:type="auto"/>
            <w:vMerge w:val="restart"/>
            <w:shd w:val="clear" w:color="auto" w:fill="E0E0E0"/>
            <w:vAlign w:val="center"/>
          </w:tcPr>
          <w:p w14:paraId="6B325F7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684BD5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2D6037C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5F48953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28.6</w:t>
            </w:r>
          </w:p>
        </w:tc>
        <w:tc>
          <w:tcPr>
            <w:tcW w:w="0" w:type="auto"/>
            <w:shd w:val="clear" w:color="auto" w:fill="F9F9FB"/>
            <w:vAlign w:val="center"/>
          </w:tcPr>
          <w:p w14:paraId="7E9193E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28.6</w:t>
            </w:r>
          </w:p>
        </w:tc>
        <w:tc>
          <w:tcPr>
            <w:tcW w:w="0" w:type="auto"/>
            <w:shd w:val="clear" w:color="auto" w:fill="F9F9FB"/>
            <w:vAlign w:val="center"/>
          </w:tcPr>
          <w:p w14:paraId="31E504B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28.6</w:t>
            </w:r>
          </w:p>
        </w:tc>
      </w:tr>
      <w:tr w:rsidR="00064AAC" w14:paraId="6F745F28" w14:textId="77777777" w:rsidTr="00A25014">
        <w:trPr>
          <w:cantSplit/>
          <w:jc w:val="center"/>
        </w:trPr>
        <w:tc>
          <w:tcPr>
            <w:tcW w:w="0" w:type="auto"/>
            <w:vMerge/>
            <w:shd w:val="clear" w:color="auto" w:fill="E0E0E0"/>
            <w:vAlign w:val="center"/>
          </w:tcPr>
          <w:p w14:paraId="1B001E02" w14:textId="77777777" w:rsidR="00064AAC" w:rsidRDefault="00064AAC" w:rsidP="00A25014">
            <w:pPr>
              <w:rPr>
                <w:rFonts w:ascii="Arial" w:hAnsi="Arial" w:cs="Arial"/>
                <w:color w:val="010205"/>
              </w:rPr>
            </w:pPr>
          </w:p>
        </w:tc>
        <w:tc>
          <w:tcPr>
            <w:tcW w:w="0" w:type="auto"/>
            <w:shd w:val="clear" w:color="auto" w:fill="E0E0E0"/>
            <w:vAlign w:val="center"/>
          </w:tcPr>
          <w:p w14:paraId="6E8C049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0C9A360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13189F5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32A48CF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6DBFBAF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54.4</w:t>
            </w:r>
          </w:p>
        </w:tc>
      </w:tr>
      <w:tr w:rsidR="00064AAC" w14:paraId="182F2106" w14:textId="77777777" w:rsidTr="00A25014">
        <w:trPr>
          <w:cantSplit/>
          <w:jc w:val="center"/>
        </w:trPr>
        <w:tc>
          <w:tcPr>
            <w:tcW w:w="0" w:type="auto"/>
            <w:vMerge/>
            <w:shd w:val="clear" w:color="auto" w:fill="E0E0E0"/>
            <w:vAlign w:val="center"/>
          </w:tcPr>
          <w:p w14:paraId="5E738208" w14:textId="77777777" w:rsidR="00064AAC" w:rsidRDefault="00064AAC" w:rsidP="00A25014">
            <w:pPr>
              <w:rPr>
                <w:rFonts w:ascii="Arial" w:hAnsi="Arial" w:cs="Arial"/>
                <w:color w:val="010205"/>
              </w:rPr>
            </w:pPr>
          </w:p>
        </w:tc>
        <w:tc>
          <w:tcPr>
            <w:tcW w:w="0" w:type="auto"/>
            <w:shd w:val="clear" w:color="auto" w:fill="E0E0E0"/>
            <w:vAlign w:val="center"/>
          </w:tcPr>
          <w:p w14:paraId="10505A8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75ADBCE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25354EF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09238AF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3395E2E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75.3</w:t>
            </w:r>
          </w:p>
        </w:tc>
      </w:tr>
      <w:tr w:rsidR="00064AAC" w14:paraId="44D0854C" w14:textId="77777777" w:rsidTr="00A25014">
        <w:trPr>
          <w:cantSplit/>
          <w:jc w:val="center"/>
        </w:trPr>
        <w:tc>
          <w:tcPr>
            <w:tcW w:w="0" w:type="auto"/>
            <w:vMerge/>
            <w:shd w:val="clear" w:color="auto" w:fill="E0E0E0"/>
            <w:vAlign w:val="center"/>
          </w:tcPr>
          <w:p w14:paraId="631299E0" w14:textId="77777777" w:rsidR="00064AAC" w:rsidRDefault="00064AAC" w:rsidP="00A25014">
            <w:pPr>
              <w:rPr>
                <w:rFonts w:ascii="Arial" w:hAnsi="Arial" w:cs="Arial"/>
                <w:color w:val="010205"/>
              </w:rPr>
            </w:pPr>
          </w:p>
        </w:tc>
        <w:tc>
          <w:tcPr>
            <w:tcW w:w="0" w:type="auto"/>
            <w:shd w:val="clear" w:color="auto" w:fill="E0E0E0"/>
            <w:vAlign w:val="center"/>
          </w:tcPr>
          <w:p w14:paraId="5BA6172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0DD2A81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586E59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032312B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73920B8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91.9</w:t>
            </w:r>
          </w:p>
        </w:tc>
      </w:tr>
      <w:tr w:rsidR="00064AAC" w14:paraId="42AA4BDA" w14:textId="77777777" w:rsidTr="00A25014">
        <w:trPr>
          <w:cantSplit/>
          <w:jc w:val="center"/>
        </w:trPr>
        <w:tc>
          <w:tcPr>
            <w:tcW w:w="0" w:type="auto"/>
            <w:vMerge/>
            <w:shd w:val="clear" w:color="auto" w:fill="E0E0E0"/>
            <w:vAlign w:val="center"/>
          </w:tcPr>
          <w:p w14:paraId="0E9683F6" w14:textId="77777777" w:rsidR="00064AAC" w:rsidRDefault="00064AAC" w:rsidP="00A25014">
            <w:pPr>
              <w:rPr>
                <w:rFonts w:ascii="Arial" w:hAnsi="Arial" w:cs="Arial"/>
                <w:color w:val="010205"/>
              </w:rPr>
            </w:pPr>
          </w:p>
        </w:tc>
        <w:tc>
          <w:tcPr>
            <w:tcW w:w="0" w:type="auto"/>
            <w:shd w:val="clear" w:color="auto" w:fill="E0E0E0"/>
            <w:vAlign w:val="center"/>
          </w:tcPr>
          <w:p w14:paraId="3F51358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2980637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3D74FF7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4C7917E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5C97B29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7218469E" w14:textId="77777777" w:rsidTr="00A25014">
        <w:trPr>
          <w:cantSplit/>
          <w:jc w:val="center"/>
        </w:trPr>
        <w:tc>
          <w:tcPr>
            <w:tcW w:w="0" w:type="auto"/>
            <w:vMerge/>
            <w:tcBorders>
              <w:bottom w:val="single" w:sz="8" w:space="0" w:color="auto"/>
            </w:tcBorders>
            <w:shd w:val="clear" w:color="auto" w:fill="E0E0E0"/>
            <w:vAlign w:val="center"/>
          </w:tcPr>
          <w:p w14:paraId="1A2CC89C"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4318B70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633584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1ACE342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3B34A8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03FFEA1" w14:textId="77777777" w:rsidR="00064AAC" w:rsidRDefault="00064AAC" w:rsidP="00A25014">
            <w:pPr>
              <w:keepNext/>
              <w:jc w:val="center"/>
              <w:rPr>
                <w:rFonts w:ascii="Times New Roman" w:hAnsi="Times New Roman" w:cs="Times New Roman"/>
                <w:sz w:val="24"/>
                <w:szCs w:val="24"/>
              </w:rPr>
            </w:pPr>
          </w:p>
        </w:tc>
      </w:tr>
    </w:tbl>
    <w:p w14:paraId="285A1D53" w14:textId="2F6A690B" w:rsidR="00064AAC" w:rsidRDefault="00064AAC" w:rsidP="00064AAC">
      <w:pPr>
        <w:pStyle w:val="a9"/>
        <w:jc w:val="center"/>
        <w:rPr>
          <w:color w:val="215E99"/>
          <w:rtl/>
        </w:rPr>
      </w:pPr>
      <w:bookmarkStart w:id="110" w:name="_Toc223429541"/>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4</w:t>
      </w:r>
      <w:r w:rsidRPr="004F3E29">
        <w:rPr>
          <w:color w:val="215E99"/>
        </w:rPr>
        <w:fldChar w:fldCharType="end"/>
      </w:r>
      <w:r w:rsidRPr="004F3E29">
        <w:rPr>
          <w:color w:val="215E99"/>
        </w:rPr>
        <w:t xml:space="preserve"> </w:t>
      </w:r>
      <w:r>
        <w:rPr>
          <w:color w:val="215E99"/>
          <w:rtl/>
        </w:rPr>
        <w:t>: التحليل الإحصائي للدرجة العلمية</w:t>
      </w:r>
      <w:bookmarkEnd w:id="110"/>
    </w:p>
    <w:p w14:paraId="2423D1CB" w14:textId="77777777" w:rsidR="00064AAC" w:rsidRPr="004F3E29" w:rsidRDefault="00064AAC" w:rsidP="00064AAC">
      <w:pPr>
        <w:pStyle w:val="a9"/>
        <w:jc w:val="center"/>
        <w:rPr>
          <w:color w:val="215E99"/>
          <w:szCs w:val="24"/>
        </w:rPr>
      </w:pPr>
    </w:p>
    <w:p w14:paraId="0D342E05"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21C063A5" wp14:editId="6CBB6769">
            <wp:extent cx="5943600" cy="3489960"/>
            <wp:effectExtent l="0" t="0" r="0" b="0"/>
            <wp:docPr id="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25D61E0E" w14:textId="746B1362" w:rsidR="00064AAC" w:rsidRDefault="00064AAC" w:rsidP="00064AAC">
      <w:pPr>
        <w:pStyle w:val="a9"/>
        <w:jc w:val="center"/>
        <w:rPr>
          <w:color w:val="215E99"/>
          <w:rtl/>
        </w:rPr>
      </w:pPr>
      <w:bookmarkStart w:id="111" w:name="_Toc223429568"/>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3</w:t>
      </w:r>
      <w:r w:rsidRPr="004F3E29">
        <w:rPr>
          <w:color w:val="215E99"/>
        </w:rPr>
        <w:fldChar w:fldCharType="end"/>
      </w:r>
      <w:r w:rsidRPr="004F3E29">
        <w:rPr>
          <w:color w:val="215E99"/>
        </w:rPr>
        <w:t xml:space="preserve"> </w:t>
      </w:r>
      <w:r>
        <w:rPr>
          <w:color w:val="215E99"/>
          <w:rtl/>
        </w:rPr>
        <w:t>: التمثيل البياني للدرجة العلمية</w:t>
      </w:r>
      <w:bookmarkEnd w:id="111"/>
    </w:p>
    <w:p w14:paraId="224BC752" w14:textId="77777777" w:rsidR="00064AAC" w:rsidRDefault="00064AAC" w:rsidP="00064AAC">
      <w:pPr>
        <w:pStyle w:val="a9"/>
        <w:jc w:val="center"/>
        <w:rPr>
          <w:color w:val="215E99"/>
          <w:szCs w:val="24"/>
          <w:rtl/>
        </w:rPr>
      </w:pPr>
    </w:p>
    <w:p w14:paraId="589B0B1C" w14:textId="77777777" w:rsidR="00064AAC" w:rsidRDefault="00064AAC" w:rsidP="00064AAC">
      <w:pPr>
        <w:rPr>
          <w:rtl/>
        </w:rPr>
      </w:pPr>
    </w:p>
    <w:p w14:paraId="34CD502E" w14:textId="77777777" w:rsidR="00064AAC" w:rsidRDefault="00064AAC" w:rsidP="00064AAC">
      <w:pPr>
        <w:rPr>
          <w:rtl/>
        </w:rPr>
      </w:pPr>
    </w:p>
    <w:p w14:paraId="14C0B732" w14:textId="77777777" w:rsidR="00064AAC" w:rsidRPr="00064AAC" w:rsidRDefault="00064AAC" w:rsidP="00064AAC"/>
    <w:p w14:paraId="502A4C29" w14:textId="77777777" w:rsidR="00064AAC" w:rsidRDefault="00064AAC" w:rsidP="00064AAC">
      <w:pPr>
        <w:pStyle w:val="a"/>
        <w:widowControl w:val="0"/>
        <w:autoSpaceDE w:val="0"/>
        <w:autoSpaceDN w:val="0"/>
        <w:adjustRightInd w:val="0"/>
        <w:spacing w:after="0"/>
      </w:pPr>
      <w:r>
        <w:rPr>
          <w:rtl/>
        </w:rPr>
        <w:lastRenderedPageBreak/>
        <w:t>أستخدم سناب شات لمتابعة الأخبار المحلية</w:t>
      </w:r>
    </w:p>
    <w:p w14:paraId="01B8A3A7" w14:textId="77777777" w:rsidR="00064AAC" w:rsidRDefault="00064AAC" w:rsidP="00064AAC">
      <w:pPr>
        <w:pStyle w:val="afd"/>
        <w:rPr>
          <w:sz w:val="24"/>
          <w:szCs w:val="24"/>
        </w:rPr>
      </w:pPr>
      <w:r>
        <w:rPr>
          <w:rtl/>
        </w:rPr>
        <w:t>تتباعد المواقف تجاه الاعتماد على سناب شات كمصدر للأخبار المحلية بين تأييد عريض واعتراض خجول؛ فقد كشفت البيانات عن انقسام واضح تميل كفته لصالح الاستخدام المكثف. سجل خيار "أوافق بشدة" التكرار الأعلى بواقع 101 مفردة وبنسبة 39.0%، وهي حصة تفوق أربعة أضعاف الفئة التي اختارت "لا أوافق بشدة" والتي لم تتجاوز 9.3%. هذه الفجوة الرقمية تعكس تحولاً جوهرياً في بنية استهلاك الخبر المحلي بمدينة الرياض؛ فالثقل التصويتى يتركز في معسكر الموافقة (أوافق وأوافق بشدة) بإجمالي يتخطى 61%. النتيجة منطقية تماماً. سرعة المنصة في نقل الأحداث الآنية جعلتها تتفوق على القنوات التقليدية التي قد تتقيد ببروتوكولات زمنية أطول.</w:t>
      </w:r>
    </w:p>
    <w:p w14:paraId="236B0095" w14:textId="77777777" w:rsidR="00064AAC" w:rsidRPr="007A2061" w:rsidRDefault="00064AAC" w:rsidP="00064AAC">
      <w:pPr>
        <w:pStyle w:val="afd"/>
      </w:pPr>
      <w:r>
        <w:rPr>
          <w:rtl/>
        </w:rPr>
        <w:t>يبدو أن هناك حالة من اليقين لدى شريحة واسعة من الشباب بجدوى المنصة إخبارياً، رغم وجود 15.8% يرفضون هذا الدور للمنصة. هذا التباين يمنح الدراسة بعداً واقعياً؛ فالرافضون قد يربطون بين طبيعة التطبيق الترفيهية وصعوبة الوثوق في دقة أخبارها المحلية. فالمتوسط العام يظل مدفوعاً بقوة نحو الإيجاب، لكن وجود فئة محايدة بنسبة 13.5% يشير إلى ارتياب فني بسيط قد يتعلق بآليات التحقق من الخبر. نحن أمام مشهد يسيطر عليه "الانحياز للمنصة" كأداة إخبارية أولية، وهو ما سيؤثر حتماً على طبيعة الإشباعات الاجتماعية التي يسعى هؤلاء الشباب لتحقيقها من خلال تداول تلك الأخبار في محيطهم.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79188067" w14:textId="77777777" w:rsidTr="00A25014">
        <w:trPr>
          <w:cantSplit/>
          <w:jc w:val="center"/>
        </w:trPr>
        <w:tc>
          <w:tcPr>
            <w:tcW w:w="0" w:type="auto"/>
            <w:gridSpan w:val="6"/>
            <w:tcBorders>
              <w:top w:val="single" w:sz="8" w:space="0" w:color="auto"/>
            </w:tcBorders>
            <w:shd w:val="clear" w:color="auto" w:fill="FFFFFF"/>
            <w:vAlign w:val="center"/>
          </w:tcPr>
          <w:p w14:paraId="5B020F79"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أستخدم سناب شات لمتابعة الأخبار المحلية</w:t>
            </w:r>
          </w:p>
        </w:tc>
      </w:tr>
      <w:tr w:rsidR="00064AAC" w14:paraId="7BE4D5D5" w14:textId="77777777" w:rsidTr="00A25014">
        <w:trPr>
          <w:cantSplit/>
          <w:jc w:val="center"/>
        </w:trPr>
        <w:tc>
          <w:tcPr>
            <w:tcW w:w="0" w:type="auto"/>
            <w:gridSpan w:val="2"/>
            <w:shd w:val="clear" w:color="auto" w:fill="FFFFFF"/>
            <w:vAlign w:val="center"/>
          </w:tcPr>
          <w:p w14:paraId="3C02DB64"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54A75B6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36B451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546F4D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E2C131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46B92B62" w14:textId="77777777" w:rsidTr="00A25014">
        <w:trPr>
          <w:cantSplit/>
          <w:jc w:val="center"/>
        </w:trPr>
        <w:tc>
          <w:tcPr>
            <w:tcW w:w="0" w:type="auto"/>
            <w:vMerge w:val="restart"/>
            <w:shd w:val="clear" w:color="auto" w:fill="E0E0E0"/>
            <w:vAlign w:val="center"/>
          </w:tcPr>
          <w:p w14:paraId="14EC380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52F255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CB738B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5C06B4D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0854947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2FCF81F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39.0</w:t>
            </w:r>
          </w:p>
        </w:tc>
      </w:tr>
      <w:tr w:rsidR="00064AAC" w14:paraId="50BBB155" w14:textId="77777777" w:rsidTr="00A25014">
        <w:trPr>
          <w:cantSplit/>
          <w:jc w:val="center"/>
        </w:trPr>
        <w:tc>
          <w:tcPr>
            <w:tcW w:w="0" w:type="auto"/>
            <w:vMerge/>
            <w:shd w:val="clear" w:color="auto" w:fill="E0E0E0"/>
            <w:vAlign w:val="center"/>
          </w:tcPr>
          <w:p w14:paraId="48C21BDA" w14:textId="77777777" w:rsidR="00064AAC" w:rsidRDefault="00064AAC" w:rsidP="00A25014">
            <w:pPr>
              <w:rPr>
                <w:rFonts w:ascii="Arial" w:hAnsi="Arial" w:cs="Arial"/>
                <w:color w:val="010205"/>
              </w:rPr>
            </w:pPr>
          </w:p>
        </w:tc>
        <w:tc>
          <w:tcPr>
            <w:tcW w:w="0" w:type="auto"/>
            <w:shd w:val="clear" w:color="auto" w:fill="E0E0E0"/>
            <w:vAlign w:val="center"/>
          </w:tcPr>
          <w:p w14:paraId="59B35E7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13B3CF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689EABB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2A2F73F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7980795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61.4</w:t>
            </w:r>
          </w:p>
        </w:tc>
      </w:tr>
      <w:tr w:rsidR="00064AAC" w14:paraId="5942430D" w14:textId="77777777" w:rsidTr="00A25014">
        <w:trPr>
          <w:cantSplit/>
          <w:jc w:val="center"/>
        </w:trPr>
        <w:tc>
          <w:tcPr>
            <w:tcW w:w="0" w:type="auto"/>
            <w:vMerge/>
            <w:shd w:val="clear" w:color="auto" w:fill="E0E0E0"/>
            <w:vAlign w:val="center"/>
          </w:tcPr>
          <w:p w14:paraId="4B8EE2AB" w14:textId="77777777" w:rsidR="00064AAC" w:rsidRDefault="00064AAC" w:rsidP="00A25014">
            <w:pPr>
              <w:rPr>
                <w:rFonts w:ascii="Arial" w:hAnsi="Arial" w:cs="Arial"/>
                <w:color w:val="010205"/>
              </w:rPr>
            </w:pPr>
          </w:p>
        </w:tc>
        <w:tc>
          <w:tcPr>
            <w:tcW w:w="0" w:type="auto"/>
            <w:shd w:val="clear" w:color="auto" w:fill="E0E0E0"/>
            <w:vAlign w:val="center"/>
          </w:tcPr>
          <w:p w14:paraId="439A9D5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D9265E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45B0B5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03CF78C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49583DA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77.2</w:t>
            </w:r>
          </w:p>
        </w:tc>
      </w:tr>
      <w:tr w:rsidR="00064AAC" w14:paraId="3D9741E8" w14:textId="77777777" w:rsidTr="00A25014">
        <w:trPr>
          <w:cantSplit/>
          <w:jc w:val="center"/>
        </w:trPr>
        <w:tc>
          <w:tcPr>
            <w:tcW w:w="0" w:type="auto"/>
            <w:vMerge/>
            <w:shd w:val="clear" w:color="auto" w:fill="E0E0E0"/>
            <w:vAlign w:val="center"/>
          </w:tcPr>
          <w:p w14:paraId="5E132E93" w14:textId="77777777" w:rsidR="00064AAC" w:rsidRDefault="00064AAC" w:rsidP="00A25014">
            <w:pPr>
              <w:rPr>
                <w:rFonts w:ascii="Arial" w:hAnsi="Arial" w:cs="Arial"/>
                <w:color w:val="010205"/>
              </w:rPr>
            </w:pPr>
          </w:p>
        </w:tc>
        <w:tc>
          <w:tcPr>
            <w:tcW w:w="0" w:type="auto"/>
            <w:shd w:val="clear" w:color="auto" w:fill="E0E0E0"/>
            <w:vAlign w:val="center"/>
          </w:tcPr>
          <w:p w14:paraId="20EEA9F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FB96D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14D77B3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299EF29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51CCEC6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90.7</w:t>
            </w:r>
          </w:p>
        </w:tc>
      </w:tr>
      <w:tr w:rsidR="00064AAC" w14:paraId="0543663A" w14:textId="77777777" w:rsidTr="00A25014">
        <w:trPr>
          <w:cantSplit/>
          <w:jc w:val="center"/>
        </w:trPr>
        <w:tc>
          <w:tcPr>
            <w:tcW w:w="0" w:type="auto"/>
            <w:vMerge/>
            <w:shd w:val="clear" w:color="auto" w:fill="E0E0E0"/>
            <w:vAlign w:val="center"/>
          </w:tcPr>
          <w:p w14:paraId="6EC8241D" w14:textId="77777777" w:rsidR="00064AAC" w:rsidRDefault="00064AAC" w:rsidP="00A25014">
            <w:pPr>
              <w:rPr>
                <w:rFonts w:ascii="Arial" w:hAnsi="Arial" w:cs="Arial"/>
                <w:color w:val="010205"/>
              </w:rPr>
            </w:pPr>
          </w:p>
        </w:tc>
        <w:tc>
          <w:tcPr>
            <w:tcW w:w="0" w:type="auto"/>
            <w:shd w:val="clear" w:color="auto" w:fill="E0E0E0"/>
            <w:vAlign w:val="center"/>
          </w:tcPr>
          <w:p w14:paraId="0F1E6DA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D60DED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28524CD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785A2F9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6E188A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70FE4A4C" w14:textId="77777777" w:rsidTr="00A25014">
        <w:trPr>
          <w:cantSplit/>
          <w:jc w:val="center"/>
        </w:trPr>
        <w:tc>
          <w:tcPr>
            <w:tcW w:w="0" w:type="auto"/>
            <w:vMerge/>
            <w:tcBorders>
              <w:bottom w:val="single" w:sz="8" w:space="0" w:color="auto"/>
            </w:tcBorders>
            <w:shd w:val="clear" w:color="auto" w:fill="E0E0E0"/>
            <w:vAlign w:val="center"/>
          </w:tcPr>
          <w:p w14:paraId="05B57B77"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1E4E472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C0C11C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361320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D143E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526EA7A" w14:textId="77777777" w:rsidR="00064AAC" w:rsidRDefault="00064AAC" w:rsidP="00A25014">
            <w:pPr>
              <w:keepNext/>
              <w:jc w:val="center"/>
              <w:rPr>
                <w:rFonts w:ascii="Times New Roman" w:hAnsi="Times New Roman" w:cs="Times New Roman"/>
                <w:sz w:val="24"/>
                <w:szCs w:val="24"/>
              </w:rPr>
            </w:pPr>
          </w:p>
        </w:tc>
      </w:tr>
    </w:tbl>
    <w:p w14:paraId="667528BD" w14:textId="2F510BB4" w:rsidR="00064AAC" w:rsidRDefault="00064AAC" w:rsidP="00064AAC">
      <w:pPr>
        <w:pStyle w:val="a9"/>
        <w:jc w:val="center"/>
        <w:rPr>
          <w:color w:val="215E99"/>
          <w:rtl/>
        </w:rPr>
      </w:pPr>
      <w:bookmarkStart w:id="112" w:name="_Toc223429542"/>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5</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سناب شات لمتابعة الأخبار المحلية</w:t>
      </w:r>
      <w:bookmarkEnd w:id="112"/>
    </w:p>
    <w:p w14:paraId="37A8C07D" w14:textId="77777777" w:rsidR="00064AAC" w:rsidRPr="004F3E29" w:rsidRDefault="00064AAC" w:rsidP="00064AAC">
      <w:pPr>
        <w:pStyle w:val="a9"/>
        <w:jc w:val="center"/>
        <w:rPr>
          <w:color w:val="215E99"/>
          <w:szCs w:val="24"/>
        </w:rPr>
      </w:pPr>
    </w:p>
    <w:p w14:paraId="5FED4F7A"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6C7B295E" wp14:editId="4BEEEFA9">
            <wp:extent cx="5943600" cy="3497580"/>
            <wp:effectExtent l="0" t="0" r="0" b="0"/>
            <wp:docPr id="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E0EF3E2" w14:textId="1A046E54" w:rsidR="00064AAC" w:rsidRDefault="00064AAC" w:rsidP="00064AAC">
      <w:pPr>
        <w:pStyle w:val="a9"/>
        <w:jc w:val="center"/>
        <w:rPr>
          <w:color w:val="215E99"/>
          <w:rtl/>
        </w:rPr>
      </w:pPr>
      <w:bookmarkStart w:id="113" w:name="_Toc223429569"/>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4</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لاستخدام</w:t>
      </w:r>
      <w:r>
        <w:rPr>
          <w:color w:val="215E99"/>
          <w:rtl/>
        </w:rPr>
        <w:t xml:space="preserve"> سناب شات لمتابعة الأخبار المحلية</w:t>
      </w:r>
      <w:bookmarkEnd w:id="113"/>
    </w:p>
    <w:p w14:paraId="0EAEE28C" w14:textId="77777777" w:rsidR="00064AAC" w:rsidRPr="004F3E29" w:rsidRDefault="00064AAC" w:rsidP="00064AAC">
      <w:pPr>
        <w:pStyle w:val="a9"/>
        <w:jc w:val="center"/>
        <w:rPr>
          <w:color w:val="215E99"/>
          <w:szCs w:val="24"/>
        </w:rPr>
      </w:pPr>
    </w:p>
    <w:p w14:paraId="6635C63C" w14:textId="77777777" w:rsidR="00064AAC" w:rsidRDefault="00064AAC" w:rsidP="00064AAC">
      <w:pPr>
        <w:pStyle w:val="a"/>
        <w:widowControl w:val="0"/>
        <w:autoSpaceDE w:val="0"/>
        <w:autoSpaceDN w:val="0"/>
        <w:adjustRightInd w:val="0"/>
        <w:spacing w:after="0"/>
      </w:pPr>
      <w:r>
        <w:rPr>
          <w:rtl/>
        </w:rPr>
        <w:t>أتابع الحسابات الإخبارية بانتظام عبر سناب شات</w:t>
      </w:r>
    </w:p>
    <w:p w14:paraId="3802E089" w14:textId="77777777" w:rsidR="00064AAC" w:rsidRDefault="00064AAC" w:rsidP="00064AAC">
      <w:pPr>
        <w:pStyle w:val="afd"/>
        <w:rPr>
          <w:sz w:val="24"/>
          <w:szCs w:val="24"/>
        </w:rPr>
      </w:pPr>
      <w:r>
        <w:rPr>
          <w:rtl/>
        </w:rPr>
        <w:t>تتفاوت مستويات الالتزام بمتابعة الحسابات الإخبارية بين الاستمرارية المطلقة والرفض الصريح؛ فالفجوة الرقمية بين من يتابعون "بشدة" ومن يعارضون الفكرة جذرياً تصل إلى نحو 19%. نجد أن 33.6% من العينة يمثلون الكتلة الأكثر انضباطاً في المتابعة، بينما اكتفى 26.6% بالموافقة العادية. هذه الأرقام تبرهن على أن الانتظام ليس سلوكاً عشوائياً، بل هو نمط استهلاكي راسخ لدى أكثر من نصف المبحوثين. القصة لا تتوقف عند التأييد؛ فوجود 14.7% ممن اختاروا "لا أوافق بشدة" يشير إلى وجود تيار يقاوم فكرة جعل المنصة مصدراً روتينياً ثابتاً، ربما بسبب نمط الخوارزميات التي تفرض محتوى متنوعاً يشتت التركيز الإخباري.</w:t>
      </w:r>
    </w:p>
    <w:p w14:paraId="616CC175" w14:textId="77777777" w:rsidR="00064AAC" w:rsidRPr="007A2061" w:rsidRDefault="00064AAC" w:rsidP="00064AAC">
      <w:pPr>
        <w:pStyle w:val="afd"/>
      </w:pPr>
      <w:r>
        <w:rPr>
          <w:rtl/>
        </w:rPr>
        <w:t xml:space="preserve">تبدو العينة منقسمة إحصائياً حول مفهوم "الانتظام"؛ فالمجموع التراكمي للرافضين (بشدة أو بدونها) يقترب من 28.6%، وهي نسبة لا يمكن تجاهلها في بيئة رقمية تتسم بالتدفق المستمر. هذا التباين يعكس طبيعة منصة سناب شات نفسها؛ فهي تعتمد على التلاشي السريع للمحتوى، ما قد يدفع فئة من الشباب إلى عدم "الانتظام" والاكتفاء بالمشاهدة العابرة. </w:t>
      </w:r>
      <w:r>
        <w:rPr>
          <w:rFonts w:hint="cs"/>
          <w:rtl/>
        </w:rPr>
        <w:t>كما</w:t>
      </w:r>
      <w:r>
        <w:rPr>
          <w:rtl/>
        </w:rPr>
        <w:t xml:space="preserve"> أن الفئة المحايدة كانت الأقل بنسبة 11.2%؛ فالغالبية حسمت موقفها إما بالاعتماد المنتظم أو الهجر الإخباري للمنصة. النتيجة منطقية. العينة التي يغلب عليها التأهيل العلمي العالي تختار مصادرها بدقة، وانتظامها في المتابعة يعني ضمناً ثقتها في جودة </w:t>
      </w:r>
      <w:r>
        <w:rPr>
          <w:rtl/>
        </w:rPr>
        <w:lastRenderedPageBreak/>
        <w:t>الحسابات التي اختارتها.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41FFE894" w14:textId="77777777" w:rsidTr="00A25014">
        <w:trPr>
          <w:cantSplit/>
          <w:jc w:val="center"/>
        </w:trPr>
        <w:tc>
          <w:tcPr>
            <w:tcW w:w="0" w:type="auto"/>
            <w:gridSpan w:val="6"/>
            <w:tcBorders>
              <w:top w:val="single" w:sz="8" w:space="0" w:color="auto"/>
            </w:tcBorders>
            <w:shd w:val="clear" w:color="auto" w:fill="FFFFFF"/>
            <w:vAlign w:val="center"/>
          </w:tcPr>
          <w:p w14:paraId="24468F9B"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أتابع الحسابات الإخبارية بانتظام عبر سناب شات</w:t>
            </w:r>
          </w:p>
        </w:tc>
      </w:tr>
      <w:tr w:rsidR="00064AAC" w14:paraId="7B758B3B" w14:textId="77777777" w:rsidTr="00A25014">
        <w:trPr>
          <w:cantSplit/>
          <w:jc w:val="center"/>
        </w:trPr>
        <w:tc>
          <w:tcPr>
            <w:tcW w:w="0" w:type="auto"/>
            <w:gridSpan w:val="2"/>
            <w:shd w:val="clear" w:color="auto" w:fill="FFFFFF"/>
            <w:vAlign w:val="center"/>
          </w:tcPr>
          <w:p w14:paraId="118A433F"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0042745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0753C9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CA3302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B7BE7B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5A0CA0BE" w14:textId="77777777" w:rsidTr="00A25014">
        <w:trPr>
          <w:cantSplit/>
          <w:jc w:val="center"/>
        </w:trPr>
        <w:tc>
          <w:tcPr>
            <w:tcW w:w="0" w:type="auto"/>
            <w:vMerge w:val="restart"/>
            <w:shd w:val="clear" w:color="auto" w:fill="E0E0E0"/>
            <w:vAlign w:val="center"/>
          </w:tcPr>
          <w:p w14:paraId="676B4D4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A802D3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252F54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0397EF3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33.6</w:t>
            </w:r>
          </w:p>
        </w:tc>
        <w:tc>
          <w:tcPr>
            <w:tcW w:w="0" w:type="auto"/>
            <w:shd w:val="clear" w:color="auto" w:fill="F9F9FB"/>
            <w:vAlign w:val="center"/>
          </w:tcPr>
          <w:p w14:paraId="76C1160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33.6</w:t>
            </w:r>
          </w:p>
        </w:tc>
        <w:tc>
          <w:tcPr>
            <w:tcW w:w="0" w:type="auto"/>
            <w:shd w:val="clear" w:color="auto" w:fill="F9F9FB"/>
            <w:vAlign w:val="center"/>
          </w:tcPr>
          <w:p w14:paraId="6877E15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33.6</w:t>
            </w:r>
          </w:p>
        </w:tc>
      </w:tr>
      <w:tr w:rsidR="00064AAC" w14:paraId="49BB3873" w14:textId="77777777" w:rsidTr="00A25014">
        <w:trPr>
          <w:cantSplit/>
          <w:jc w:val="center"/>
        </w:trPr>
        <w:tc>
          <w:tcPr>
            <w:tcW w:w="0" w:type="auto"/>
            <w:vMerge/>
            <w:shd w:val="clear" w:color="auto" w:fill="E0E0E0"/>
            <w:vAlign w:val="center"/>
          </w:tcPr>
          <w:p w14:paraId="317F8692" w14:textId="77777777" w:rsidR="00064AAC" w:rsidRDefault="00064AAC" w:rsidP="00A25014">
            <w:pPr>
              <w:rPr>
                <w:rFonts w:ascii="Arial" w:hAnsi="Arial" w:cs="Arial"/>
                <w:color w:val="010205"/>
              </w:rPr>
            </w:pPr>
          </w:p>
        </w:tc>
        <w:tc>
          <w:tcPr>
            <w:tcW w:w="0" w:type="auto"/>
            <w:shd w:val="clear" w:color="auto" w:fill="E0E0E0"/>
            <w:vAlign w:val="center"/>
          </w:tcPr>
          <w:p w14:paraId="045A57F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8ECAEA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4AF4873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26.6</w:t>
            </w:r>
          </w:p>
        </w:tc>
        <w:tc>
          <w:tcPr>
            <w:tcW w:w="0" w:type="auto"/>
            <w:shd w:val="clear" w:color="auto" w:fill="F9F9FB"/>
            <w:vAlign w:val="center"/>
          </w:tcPr>
          <w:p w14:paraId="21F5422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26.6</w:t>
            </w:r>
          </w:p>
        </w:tc>
        <w:tc>
          <w:tcPr>
            <w:tcW w:w="0" w:type="auto"/>
            <w:shd w:val="clear" w:color="auto" w:fill="F9F9FB"/>
            <w:vAlign w:val="center"/>
          </w:tcPr>
          <w:p w14:paraId="58F853F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60.2</w:t>
            </w:r>
          </w:p>
        </w:tc>
      </w:tr>
      <w:tr w:rsidR="00064AAC" w14:paraId="43362890" w14:textId="77777777" w:rsidTr="00A25014">
        <w:trPr>
          <w:cantSplit/>
          <w:jc w:val="center"/>
        </w:trPr>
        <w:tc>
          <w:tcPr>
            <w:tcW w:w="0" w:type="auto"/>
            <w:vMerge/>
            <w:shd w:val="clear" w:color="auto" w:fill="E0E0E0"/>
            <w:vAlign w:val="center"/>
          </w:tcPr>
          <w:p w14:paraId="2E717350" w14:textId="77777777" w:rsidR="00064AAC" w:rsidRDefault="00064AAC" w:rsidP="00A25014">
            <w:pPr>
              <w:rPr>
                <w:rFonts w:ascii="Arial" w:hAnsi="Arial" w:cs="Arial"/>
                <w:color w:val="010205"/>
              </w:rPr>
            </w:pPr>
          </w:p>
        </w:tc>
        <w:tc>
          <w:tcPr>
            <w:tcW w:w="0" w:type="auto"/>
            <w:shd w:val="clear" w:color="auto" w:fill="E0E0E0"/>
            <w:vAlign w:val="center"/>
          </w:tcPr>
          <w:p w14:paraId="51618E3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69AB39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7E99F1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78894EB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69E552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74.9</w:t>
            </w:r>
          </w:p>
        </w:tc>
      </w:tr>
      <w:tr w:rsidR="00064AAC" w14:paraId="653186F9" w14:textId="77777777" w:rsidTr="00A25014">
        <w:trPr>
          <w:cantSplit/>
          <w:jc w:val="center"/>
        </w:trPr>
        <w:tc>
          <w:tcPr>
            <w:tcW w:w="0" w:type="auto"/>
            <w:vMerge/>
            <w:shd w:val="clear" w:color="auto" w:fill="E0E0E0"/>
            <w:vAlign w:val="center"/>
          </w:tcPr>
          <w:p w14:paraId="0FBF0344" w14:textId="77777777" w:rsidR="00064AAC" w:rsidRDefault="00064AAC" w:rsidP="00A25014">
            <w:pPr>
              <w:rPr>
                <w:rFonts w:ascii="Arial" w:hAnsi="Arial" w:cs="Arial"/>
                <w:color w:val="010205"/>
              </w:rPr>
            </w:pPr>
          </w:p>
        </w:tc>
        <w:tc>
          <w:tcPr>
            <w:tcW w:w="0" w:type="auto"/>
            <w:shd w:val="clear" w:color="auto" w:fill="E0E0E0"/>
            <w:vAlign w:val="center"/>
          </w:tcPr>
          <w:p w14:paraId="2DED113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AB9FF5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C8655D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58982F3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6157179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88.8</w:t>
            </w:r>
          </w:p>
        </w:tc>
      </w:tr>
      <w:tr w:rsidR="00064AAC" w14:paraId="43A2DD84" w14:textId="77777777" w:rsidTr="00A25014">
        <w:trPr>
          <w:cantSplit/>
          <w:jc w:val="center"/>
        </w:trPr>
        <w:tc>
          <w:tcPr>
            <w:tcW w:w="0" w:type="auto"/>
            <w:vMerge/>
            <w:shd w:val="clear" w:color="auto" w:fill="E0E0E0"/>
            <w:vAlign w:val="center"/>
          </w:tcPr>
          <w:p w14:paraId="3813ED5A" w14:textId="77777777" w:rsidR="00064AAC" w:rsidRDefault="00064AAC" w:rsidP="00A25014">
            <w:pPr>
              <w:rPr>
                <w:rFonts w:ascii="Arial" w:hAnsi="Arial" w:cs="Arial"/>
                <w:color w:val="010205"/>
              </w:rPr>
            </w:pPr>
          </w:p>
        </w:tc>
        <w:tc>
          <w:tcPr>
            <w:tcW w:w="0" w:type="auto"/>
            <w:shd w:val="clear" w:color="auto" w:fill="E0E0E0"/>
            <w:vAlign w:val="center"/>
          </w:tcPr>
          <w:p w14:paraId="6F8568F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C17B7D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64F3DE3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7AA09F3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7F0A27B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31BBEC40" w14:textId="77777777" w:rsidTr="00A25014">
        <w:trPr>
          <w:cantSplit/>
          <w:jc w:val="center"/>
        </w:trPr>
        <w:tc>
          <w:tcPr>
            <w:tcW w:w="0" w:type="auto"/>
            <w:vMerge/>
            <w:tcBorders>
              <w:bottom w:val="single" w:sz="8" w:space="0" w:color="auto"/>
            </w:tcBorders>
            <w:shd w:val="clear" w:color="auto" w:fill="E0E0E0"/>
            <w:vAlign w:val="center"/>
          </w:tcPr>
          <w:p w14:paraId="5A18EDCA"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09673A4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83250E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1D55F1A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25523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CEDB33" w14:textId="77777777" w:rsidR="00064AAC" w:rsidRDefault="00064AAC" w:rsidP="00A25014">
            <w:pPr>
              <w:keepNext/>
              <w:jc w:val="center"/>
              <w:rPr>
                <w:rFonts w:ascii="Times New Roman" w:hAnsi="Times New Roman" w:cs="Times New Roman"/>
                <w:sz w:val="24"/>
                <w:szCs w:val="24"/>
              </w:rPr>
            </w:pPr>
          </w:p>
        </w:tc>
      </w:tr>
    </w:tbl>
    <w:p w14:paraId="116319FC" w14:textId="405829E6" w:rsidR="00064AAC" w:rsidRDefault="00064AAC" w:rsidP="00064AAC">
      <w:pPr>
        <w:pStyle w:val="a9"/>
        <w:jc w:val="center"/>
        <w:rPr>
          <w:color w:val="215E99"/>
          <w:rtl/>
        </w:rPr>
      </w:pPr>
      <w:bookmarkStart w:id="114" w:name="_Toc223429543"/>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6</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الحسابات الإخبارية بانتظام عبر سناب شات</w:t>
      </w:r>
      <w:bookmarkEnd w:id="114"/>
    </w:p>
    <w:p w14:paraId="21E89E02" w14:textId="77777777" w:rsidR="00064AAC" w:rsidRPr="004F3E29" w:rsidRDefault="00064AAC" w:rsidP="00064AAC">
      <w:pPr>
        <w:pStyle w:val="a9"/>
        <w:jc w:val="center"/>
        <w:rPr>
          <w:color w:val="215E99"/>
          <w:szCs w:val="24"/>
        </w:rPr>
      </w:pPr>
    </w:p>
    <w:p w14:paraId="740274CF"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286D119E" wp14:editId="7B49B176">
            <wp:extent cx="5943600" cy="3497580"/>
            <wp:effectExtent l="0" t="0" r="0" b="0"/>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D483159" w14:textId="66FD7A32" w:rsidR="00064AAC" w:rsidRDefault="00064AAC" w:rsidP="00064AAC">
      <w:pPr>
        <w:pStyle w:val="a9"/>
        <w:jc w:val="center"/>
        <w:rPr>
          <w:color w:val="215E99"/>
          <w:rtl/>
        </w:rPr>
      </w:pPr>
      <w:bookmarkStart w:id="115" w:name="_Toc223429570"/>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5</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لمتابعة</w:t>
      </w:r>
      <w:r>
        <w:rPr>
          <w:color w:val="215E99"/>
          <w:rtl/>
        </w:rPr>
        <w:t xml:space="preserve"> الحسابات الإخبارية بانتظام عبر سناب شات</w:t>
      </w:r>
      <w:bookmarkEnd w:id="115"/>
    </w:p>
    <w:p w14:paraId="7599D874" w14:textId="77777777" w:rsidR="00064AAC" w:rsidRDefault="00064AAC" w:rsidP="00064AAC">
      <w:pPr>
        <w:pStyle w:val="a9"/>
        <w:jc w:val="center"/>
        <w:rPr>
          <w:color w:val="215E99"/>
          <w:szCs w:val="24"/>
          <w:rtl/>
        </w:rPr>
      </w:pPr>
    </w:p>
    <w:p w14:paraId="0EBB43C4" w14:textId="77777777" w:rsidR="00064AAC" w:rsidRDefault="00064AAC" w:rsidP="00064AAC">
      <w:pPr>
        <w:rPr>
          <w:rtl/>
        </w:rPr>
      </w:pPr>
    </w:p>
    <w:p w14:paraId="0974290A" w14:textId="77777777" w:rsidR="00064AAC" w:rsidRPr="00064AAC" w:rsidRDefault="00064AAC" w:rsidP="00064AAC"/>
    <w:p w14:paraId="2A11D207" w14:textId="77777777" w:rsidR="00064AAC" w:rsidRDefault="00064AAC" w:rsidP="00064AAC">
      <w:pPr>
        <w:pStyle w:val="a"/>
        <w:widowControl w:val="0"/>
        <w:autoSpaceDE w:val="0"/>
        <w:autoSpaceDN w:val="0"/>
        <w:adjustRightInd w:val="0"/>
        <w:spacing w:after="0"/>
      </w:pPr>
      <w:r>
        <w:rPr>
          <w:rtl/>
        </w:rPr>
        <w:lastRenderedPageBreak/>
        <w:t>أعتبر سناب شات مصدرًا سريعًا للحصول على الأخبار</w:t>
      </w:r>
    </w:p>
    <w:p w14:paraId="08B32200" w14:textId="77777777" w:rsidR="00064AAC" w:rsidRDefault="00064AAC" w:rsidP="00064AAC">
      <w:pPr>
        <w:pStyle w:val="afd"/>
        <w:rPr>
          <w:sz w:val="24"/>
          <w:szCs w:val="24"/>
        </w:rPr>
      </w:pPr>
      <w:r>
        <w:rPr>
          <w:rtl/>
        </w:rPr>
        <w:t>سجلت فئة الحياد النسبة الأقل في العينة بواقع 9.3% فقط؛ ما يعني أن جمهور الدراسة يمتلك رؤية واضحة وتصوراً مسبقاً عن كفاءة المنصة الزمنية. في المقابل، نجد اكتساحاً لخيار "أوافق بشدة" بنسبة لامست 39.8%، وهي أعلى تكرار مرصود في هذا البند. هذه النتيجة تضعنا أمام حقيقة إحصائية مفادها أن "السرعة" هي الميزة التنافسية الكبرى التي يرتكز عليها الشباب في مدينة الرياض عند لجوئهم لسناب شات. الرقم ضخم. أكثر من ثلث العينة يربطون المنصة فورياً بالحصول اللحظي على الخبر.</w:t>
      </w:r>
    </w:p>
    <w:p w14:paraId="5B2C0A1A" w14:textId="77777777" w:rsidR="00064AAC" w:rsidRPr="007A2061" w:rsidRDefault="00064AAC" w:rsidP="00064AAC">
      <w:pPr>
        <w:pStyle w:val="afd"/>
      </w:pPr>
      <w:r>
        <w:rPr>
          <w:rtl/>
        </w:rPr>
        <w:t>رغم هذا التفوق، يظهر تباين في آراء الرافضين؛ فنسبة "لا أوافق بشدة" بلغت 18.1%، وهي تقريباً توازي نسبة "أوافق" التي سجلت 18.9%. هذا التساوي التقريبي بين طرفي النقيض يشير إلى وجود استقطاب في تقييم جودة السرعة؛ فبينما يراها البعض ميزة، قد يراها المعارضون تسرعاً يؤثر على مصداقية الخبر أو دقة تفاصيله. النتيجة إجمالاً تميل لصالح الإشباع السريع؛ فالكتلة التي تؤيد كون المنصة مصدراً سريعاً (بمجموع 58.7%) تسيطر على المشهد العام، مما يعزز من فرضية أن "الآنية" هي الدافع الأول للاستخدام، حتى وإن كان ذلك على حساب العمق التحليلي للحدث.</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7F039694" w14:textId="77777777" w:rsidTr="00A25014">
        <w:trPr>
          <w:cantSplit/>
          <w:jc w:val="center"/>
        </w:trPr>
        <w:tc>
          <w:tcPr>
            <w:tcW w:w="0" w:type="auto"/>
            <w:gridSpan w:val="6"/>
            <w:tcBorders>
              <w:top w:val="single" w:sz="8" w:space="0" w:color="auto"/>
            </w:tcBorders>
            <w:shd w:val="clear" w:color="auto" w:fill="FFFFFF"/>
            <w:vAlign w:val="center"/>
          </w:tcPr>
          <w:p w14:paraId="438C78D0"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أعتبر سناب شات مصدرًا سريعًا للحصول على الأخبار</w:t>
            </w:r>
          </w:p>
        </w:tc>
      </w:tr>
      <w:tr w:rsidR="00064AAC" w14:paraId="00617467" w14:textId="77777777" w:rsidTr="00A25014">
        <w:trPr>
          <w:cantSplit/>
          <w:jc w:val="center"/>
        </w:trPr>
        <w:tc>
          <w:tcPr>
            <w:tcW w:w="0" w:type="auto"/>
            <w:gridSpan w:val="2"/>
            <w:shd w:val="clear" w:color="auto" w:fill="FFFFFF"/>
            <w:vAlign w:val="center"/>
          </w:tcPr>
          <w:p w14:paraId="47B4B5DC"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7AB189C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7FF240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2161C3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54698D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4C88F4AA" w14:textId="77777777" w:rsidTr="00A25014">
        <w:trPr>
          <w:cantSplit/>
          <w:jc w:val="center"/>
        </w:trPr>
        <w:tc>
          <w:tcPr>
            <w:tcW w:w="0" w:type="auto"/>
            <w:vMerge w:val="restart"/>
            <w:shd w:val="clear" w:color="auto" w:fill="E0E0E0"/>
            <w:vAlign w:val="center"/>
          </w:tcPr>
          <w:p w14:paraId="35BB4B2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D3F697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4BEE9D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B1D48F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39.8</w:t>
            </w:r>
          </w:p>
        </w:tc>
        <w:tc>
          <w:tcPr>
            <w:tcW w:w="0" w:type="auto"/>
            <w:shd w:val="clear" w:color="auto" w:fill="F9F9FB"/>
            <w:vAlign w:val="center"/>
          </w:tcPr>
          <w:p w14:paraId="4D84717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39.8</w:t>
            </w:r>
          </w:p>
        </w:tc>
        <w:tc>
          <w:tcPr>
            <w:tcW w:w="0" w:type="auto"/>
            <w:shd w:val="clear" w:color="auto" w:fill="F9F9FB"/>
            <w:vAlign w:val="center"/>
          </w:tcPr>
          <w:p w14:paraId="6D00A36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39.8</w:t>
            </w:r>
          </w:p>
        </w:tc>
      </w:tr>
      <w:tr w:rsidR="00064AAC" w14:paraId="03B8A515" w14:textId="77777777" w:rsidTr="00A25014">
        <w:trPr>
          <w:cantSplit/>
          <w:jc w:val="center"/>
        </w:trPr>
        <w:tc>
          <w:tcPr>
            <w:tcW w:w="0" w:type="auto"/>
            <w:vMerge/>
            <w:shd w:val="clear" w:color="auto" w:fill="E0E0E0"/>
            <w:vAlign w:val="center"/>
          </w:tcPr>
          <w:p w14:paraId="3D1F0695" w14:textId="77777777" w:rsidR="00064AAC" w:rsidRDefault="00064AAC" w:rsidP="00A25014">
            <w:pPr>
              <w:rPr>
                <w:rFonts w:ascii="Arial" w:hAnsi="Arial" w:cs="Arial"/>
                <w:color w:val="010205"/>
              </w:rPr>
            </w:pPr>
          </w:p>
        </w:tc>
        <w:tc>
          <w:tcPr>
            <w:tcW w:w="0" w:type="auto"/>
            <w:shd w:val="clear" w:color="auto" w:fill="E0E0E0"/>
            <w:vAlign w:val="center"/>
          </w:tcPr>
          <w:p w14:paraId="6A4C606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F1AA32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0BF1422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4183436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63BDCEE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58.7</w:t>
            </w:r>
          </w:p>
        </w:tc>
      </w:tr>
      <w:tr w:rsidR="00064AAC" w14:paraId="268979FB" w14:textId="77777777" w:rsidTr="00A25014">
        <w:trPr>
          <w:cantSplit/>
          <w:jc w:val="center"/>
        </w:trPr>
        <w:tc>
          <w:tcPr>
            <w:tcW w:w="0" w:type="auto"/>
            <w:vMerge/>
            <w:shd w:val="clear" w:color="auto" w:fill="E0E0E0"/>
            <w:vAlign w:val="center"/>
          </w:tcPr>
          <w:p w14:paraId="5DA1CC93" w14:textId="77777777" w:rsidR="00064AAC" w:rsidRDefault="00064AAC" w:rsidP="00A25014">
            <w:pPr>
              <w:rPr>
                <w:rFonts w:ascii="Arial" w:hAnsi="Arial" w:cs="Arial"/>
                <w:color w:val="010205"/>
              </w:rPr>
            </w:pPr>
          </w:p>
        </w:tc>
        <w:tc>
          <w:tcPr>
            <w:tcW w:w="0" w:type="auto"/>
            <w:shd w:val="clear" w:color="auto" w:fill="E0E0E0"/>
            <w:vAlign w:val="center"/>
          </w:tcPr>
          <w:p w14:paraId="23321B3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44AD1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5529CD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5D56EEE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6B1883E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76.8</w:t>
            </w:r>
          </w:p>
        </w:tc>
      </w:tr>
      <w:tr w:rsidR="00064AAC" w14:paraId="41098CD7" w14:textId="77777777" w:rsidTr="00A25014">
        <w:trPr>
          <w:cantSplit/>
          <w:jc w:val="center"/>
        </w:trPr>
        <w:tc>
          <w:tcPr>
            <w:tcW w:w="0" w:type="auto"/>
            <w:vMerge/>
            <w:shd w:val="clear" w:color="auto" w:fill="E0E0E0"/>
            <w:vAlign w:val="center"/>
          </w:tcPr>
          <w:p w14:paraId="0319613D" w14:textId="77777777" w:rsidR="00064AAC" w:rsidRDefault="00064AAC" w:rsidP="00A25014">
            <w:pPr>
              <w:rPr>
                <w:rFonts w:ascii="Arial" w:hAnsi="Arial" w:cs="Arial"/>
                <w:color w:val="010205"/>
              </w:rPr>
            </w:pPr>
          </w:p>
        </w:tc>
        <w:tc>
          <w:tcPr>
            <w:tcW w:w="0" w:type="auto"/>
            <w:shd w:val="clear" w:color="auto" w:fill="E0E0E0"/>
            <w:vAlign w:val="center"/>
          </w:tcPr>
          <w:p w14:paraId="7FB4067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8693B5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816018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3F453CC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13.9</w:t>
            </w:r>
          </w:p>
        </w:tc>
        <w:tc>
          <w:tcPr>
            <w:tcW w:w="0" w:type="auto"/>
            <w:shd w:val="clear" w:color="auto" w:fill="F9F9FB"/>
            <w:vAlign w:val="center"/>
          </w:tcPr>
          <w:p w14:paraId="5E38B8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90.7</w:t>
            </w:r>
          </w:p>
        </w:tc>
      </w:tr>
      <w:tr w:rsidR="00064AAC" w14:paraId="1F1DD2F7" w14:textId="77777777" w:rsidTr="00A25014">
        <w:trPr>
          <w:cantSplit/>
          <w:jc w:val="center"/>
        </w:trPr>
        <w:tc>
          <w:tcPr>
            <w:tcW w:w="0" w:type="auto"/>
            <w:vMerge/>
            <w:shd w:val="clear" w:color="auto" w:fill="E0E0E0"/>
            <w:vAlign w:val="center"/>
          </w:tcPr>
          <w:p w14:paraId="266CE541" w14:textId="77777777" w:rsidR="00064AAC" w:rsidRDefault="00064AAC" w:rsidP="00A25014">
            <w:pPr>
              <w:rPr>
                <w:rFonts w:ascii="Arial" w:hAnsi="Arial" w:cs="Arial"/>
                <w:color w:val="010205"/>
              </w:rPr>
            </w:pPr>
          </w:p>
        </w:tc>
        <w:tc>
          <w:tcPr>
            <w:tcW w:w="0" w:type="auto"/>
            <w:shd w:val="clear" w:color="auto" w:fill="E0E0E0"/>
            <w:vAlign w:val="center"/>
          </w:tcPr>
          <w:p w14:paraId="3AA3BD9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6AD0E9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281499C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95D58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4D17A4E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547D08E7" w14:textId="77777777" w:rsidTr="00A25014">
        <w:trPr>
          <w:cantSplit/>
          <w:jc w:val="center"/>
        </w:trPr>
        <w:tc>
          <w:tcPr>
            <w:tcW w:w="0" w:type="auto"/>
            <w:vMerge/>
            <w:tcBorders>
              <w:bottom w:val="single" w:sz="8" w:space="0" w:color="auto"/>
            </w:tcBorders>
            <w:shd w:val="clear" w:color="auto" w:fill="E0E0E0"/>
            <w:vAlign w:val="center"/>
          </w:tcPr>
          <w:p w14:paraId="5633052D"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7E5A791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FE38CB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799448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DE6F45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0388CC4" w14:textId="77777777" w:rsidR="00064AAC" w:rsidRDefault="00064AAC" w:rsidP="00A25014">
            <w:pPr>
              <w:keepNext/>
              <w:jc w:val="center"/>
              <w:rPr>
                <w:rFonts w:ascii="Times New Roman" w:hAnsi="Times New Roman" w:cs="Times New Roman"/>
                <w:sz w:val="24"/>
                <w:szCs w:val="24"/>
              </w:rPr>
            </w:pPr>
          </w:p>
        </w:tc>
      </w:tr>
    </w:tbl>
    <w:p w14:paraId="5BCB6D9E" w14:textId="26CDF907" w:rsidR="00064AAC" w:rsidRDefault="00064AAC" w:rsidP="00064AAC">
      <w:pPr>
        <w:pStyle w:val="a9"/>
        <w:jc w:val="center"/>
        <w:rPr>
          <w:color w:val="215E99"/>
          <w:rtl/>
        </w:rPr>
      </w:pPr>
      <w:bookmarkStart w:id="116" w:name="_Toc223429544"/>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7</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لاعتبار</w:t>
      </w:r>
      <w:r>
        <w:rPr>
          <w:color w:val="215E99"/>
          <w:rtl/>
        </w:rPr>
        <w:t xml:space="preserve"> سناب شات مصدرًا سريعًا للحصول على الأخبار</w:t>
      </w:r>
      <w:bookmarkEnd w:id="116"/>
    </w:p>
    <w:p w14:paraId="26392F3A" w14:textId="77777777" w:rsidR="00064AAC" w:rsidRPr="004F3E29" w:rsidRDefault="00064AAC" w:rsidP="00064AAC">
      <w:pPr>
        <w:pStyle w:val="a9"/>
        <w:jc w:val="center"/>
        <w:rPr>
          <w:color w:val="215E99"/>
          <w:szCs w:val="24"/>
        </w:rPr>
      </w:pPr>
    </w:p>
    <w:p w14:paraId="7AD57BF7"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5529FE9E" wp14:editId="4719CBE3">
            <wp:extent cx="5943600" cy="3489960"/>
            <wp:effectExtent l="0" t="0" r="0" b="0"/>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6B019FE6" w14:textId="2345744F" w:rsidR="00064AAC" w:rsidRDefault="00064AAC" w:rsidP="00064AAC">
      <w:pPr>
        <w:pStyle w:val="a9"/>
        <w:jc w:val="center"/>
        <w:rPr>
          <w:color w:val="215E99"/>
          <w:rtl/>
        </w:rPr>
      </w:pPr>
      <w:bookmarkStart w:id="117" w:name="_Toc223429571"/>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6</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لاعتبار</w:t>
      </w:r>
      <w:r>
        <w:rPr>
          <w:color w:val="215E99"/>
          <w:rtl/>
        </w:rPr>
        <w:t xml:space="preserve"> سناب شات مصدرًا سريعًا للحصول على الأخبار</w:t>
      </w:r>
      <w:bookmarkEnd w:id="117"/>
    </w:p>
    <w:p w14:paraId="38602D6C" w14:textId="77777777" w:rsidR="00064AAC" w:rsidRPr="004F3E29" w:rsidRDefault="00064AAC" w:rsidP="00064AAC">
      <w:pPr>
        <w:pStyle w:val="a9"/>
        <w:jc w:val="center"/>
        <w:rPr>
          <w:color w:val="215E99"/>
          <w:szCs w:val="24"/>
        </w:rPr>
      </w:pPr>
    </w:p>
    <w:p w14:paraId="5CBB4D3E" w14:textId="77777777" w:rsidR="00064AAC" w:rsidRDefault="00064AAC" w:rsidP="00064AAC">
      <w:pPr>
        <w:pStyle w:val="a"/>
        <w:widowControl w:val="0"/>
        <w:autoSpaceDE w:val="0"/>
        <w:autoSpaceDN w:val="0"/>
        <w:adjustRightInd w:val="0"/>
        <w:spacing w:after="0"/>
      </w:pPr>
      <w:r>
        <w:rPr>
          <w:rtl/>
        </w:rPr>
        <w:t>أستخدم المنصة لمعرفة آخر المستجدات والأحداث</w:t>
      </w:r>
    </w:p>
    <w:p w14:paraId="188F2888" w14:textId="77777777" w:rsidR="00064AAC" w:rsidRDefault="00064AAC" w:rsidP="00064AAC">
      <w:pPr>
        <w:pStyle w:val="afd"/>
        <w:rPr>
          <w:sz w:val="24"/>
          <w:szCs w:val="24"/>
        </w:rPr>
      </w:pPr>
      <w:r>
        <w:rPr>
          <w:rtl/>
        </w:rPr>
        <w:t>نالت موافقة 35.1% من المبحوثين الدرجة القصوى في تأكيد استخدامهم للمنصة كأداة لمواكبة المستجدات؛ ما يضع سناب شات في مقدمة الخيارات الرقمية للشباب في الرياض عند رغبتهم في ملاحقة الحدث. النتيجة واضحة. ثلث العينة يمنح المنصة الأولوية في الرصد الإخباري اليومي. ومع ذلك، يبرز تباين يكشف عنه تقارب النسب في الطرف المقابل؛ فنسبة الرفض القاطع "لا أوافق بشدة" بلغت 19.3%، وهي تتخطى نسبة الموافقة العادية التي توقفت عند 16.6%. هذا التزاحم الرقمي يعكس حالة من الاستقطاب؛ فبينما يرى قطاع واسع أن المنصة نافذته الأساسية على العالم، ترى فئة أخرى (بمجموع رفض يصل إلى 37.4%) أنها تفتقر إلى المقومات الكافية لتقديم تغطية إخبارية رصينة للمستجدات.</w:t>
      </w:r>
    </w:p>
    <w:p w14:paraId="47129730" w14:textId="77777777" w:rsidR="00064AAC" w:rsidRPr="007A2061" w:rsidRDefault="00064AAC" w:rsidP="00064AAC">
      <w:pPr>
        <w:pStyle w:val="afd"/>
      </w:pPr>
      <w:r>
        <w:rPr>
          <w:rtl/>
        </w:rPr>
        <w:t>تذيلت الفئة المحايدة القائمة بنسبة 10.8%؛ وهو ما يؤكد أن علاقة الشباب السعودي بالمنصة ليست علاقة ضبابية أو عابرة. الموقف هنا يتأرجح بين القبول القوي أو الرفض الصريح. هذا التردد في الآراء قد يعود إلى نوعية الأخبار التي يبحث عنها المبحوث؛ فالمهتمون بالأخبار الخفيفة والسريعة وجدوا إشباعهم في القصص (</w:t>
      </w:r>
      <w:r>
        <w:t>Stories</w:t>
      </w:r>
      <w:r>
        <w:rPr>
          <w:rtl/>
        </w:rPr>
        <w:t xml:space="preserve">)، بينما يبدو أن الباحثين عن التفاصيل السياسية أو الاقتصادية المعقدة هم من سجلوا اعتراضهم. النتيجة النهائية تشير إلى أن المنصة تنجح كـ "رادار" أولي للأحداث، لكنها قد تفشل في الحفاظ على هذا الإشباع لدى الفئات التي تتطلب معايير توثيق أعلى، وهو ما يفسر وصول التكرارات الرافضة إلى 50 </w:t>
      </w:r>
      <w:r>
        <w:rPr>
          <w:rtl/>
        </w:rPr>
        <w:lastRenderedPageBreak/>
        <w:t>مفردة مقابل 91 مؤيداً بشدة.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1AFB24A2" w14:textId="77777777" w:rsidTr="00A25014">
        <w:trPr>
          <w:cantSplit/>
          <w:jc w:val="center"/>
        </w:trPr>
        <w:tc>
          <w:tcPr>
            <w:tcW w:w="0" w:type="auto"/>
            <w:gridSpan w:val="6"/>
            <w:tcBorders>
              <w:top w:val="single" w:sz="8" w:space="0" w:color="auto"/>
            </w:tcBorders>
            <w:shd w:val="clear" w:color="auto" w:fill="FFFFFF"/>
            <w:vAlign w:val="center"/>
          </w:tcPr>
          <w:p w14:paraId="2F3EE59B"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أستخدم المنصة لمعرفة آخر المستجدات والأحداث</w:t>
            </w:r>
          </w:p>
        </w:tc>
      </w:tr>
      <w:tr w:rsidR="00064AAC" w14:paraId="021BE5ED" w14:textId="77777777" w:rsidTr="00A25014">
        <w:trPr>
          <w:cantSplit/>
          <w:jc w:val="center"/>
        </w:trPr>
        <w:tc>
          <w:tcPr>
            <w:tcW w:w="0" w:type="auto"/>
            <w:gridSpan w:val="2"/>
            <w:shd w:val="clear" w:color="auto" w:fill="FFFFFF"/>
            <w:vAlign w:val="center"/>
          </w:tcPr>
          <w:p w14:paraId="2FB90C9B"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6925612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A0D4D5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B5CEE9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73973C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3D60DD2C" w14:textId="77777777" w:rsidTr="00A25014">
        <w:trPr>
          <w:cantSplit/>
          <w:jc w:val="center"/>
        </w:trPr>
        <w:tc>
          <w:tcPr>
            <w:tcW w:w="0" w:type="auto"/>
            <w:vMerge w:val="restart"/>
            <w:shd w:val="clear" w:color="auto" w:fill="E0E0E0"/>
            <w:vAlign w:val="center"/>
          </w:tcPr>
          <w:p w14:paraId="03506AE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21BD1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C5F18E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374B1F0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57F2F3F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1E87089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35.1</w:t>
            </w:r>
          </w:p>
        </w:tc>
      </w:tr>
      <w:tr w:rsidR="00064AAC" w14:paraId="52DD1F71" w14:textId="77777777" w:rsidTr="00A25014">
        <w:trPr>
          <w:cantSplit/>
          <w:jc w:val="center"/>
        </w:trPr>
        <w:tc>
          <w:tcPr>
            <w:tcW w:w="0" w:type="auto"/>
            <w:vMerge/>
            <w:shd w:val="clear" w:color="auto" w:fill="E0E0E0"/>
            <w:vAlign w:val="center"/>
          </w:tcPr>
          <w:p w14:paraId="4811BECB" w14:textId="77777777" w:rsidR="00064AAC" w:rsidRDefault="00064AAC" w:rsidP="00A25014">
            <w:pPr>
              <w:rPr>
                <w:rFonts w:ascii="Arial" w:hAnsi="Arial" w:cs="Arial"/>
                <w:color w:val="010205"/>
              </w:rPr>
            </w:pPr>
          </w:p>
        </w:tc>
        <w:tc>
          <w:tcPr>
            <w:tcW w:w="0" w:type="auto"/>
            <w:shd w:val="clear" w:color="auto" w:fill="E0E0E0"/>
            <w:vAlign w:val="center"/>
          </w:tcPr>
          <w:p w14:paraId="6BD15B7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9AEEFB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2730549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042B104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031B8C2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54.4</w:t>
            </w:r>
          </w:p>
        </w:tc>
      </w:tr>
      <w:tr w:rsidR="00064AAC" w14:paraId="67A0136D" w14:textId="77777777" w:rsidTr="00A25014">
        <w:trPr>
          <w:cantSplit/>
          <w:jc w:val="center"/>
        </w:trPr>
        <w:tc>
          <w:tcPr>
            <w:tcW w:w="0" w:type="auto"/>
            <w:vMerge/>
            <w:shd w:val="clear" w:color="auto" w:fill="E0E0E0"/>
            <w:vAlign w:val="center"/>
          </w:tcPr>
          <w:p w14:paraId="080C1962" w14:textId="77777777" w:rsidR="00064AAC" w:rsidRDefault="00064AAC" w:rsidP="00A25014">
            <w:pPr>
              <w:rPr>
                <w:rFonts w:ascii="Arial" w:hAnsi="Arial" w:cs="Arial"/>
                <w:color w:val="010205"/>
              </w:rPr>
            </w:pPr>
          </w:p>
        </w:tc>
        <w:tc>
          <w:tcPr>
            <w:tcW w:w="0" w:type="auto"/>
            <w:shd w:val="clear" w:color="auto" w:fill="E0E0E0"/>
            <w:vAlign w:val="center"/>
          </w:tcPr>
          <w:p w14:paraId="53367B3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C22238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4B8F7F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770E5C9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7D0298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72.6</w:t>
            </w:r>
          </w:p>
        </w:tc>
      </w:tr>
      <w:tr w:rsidR="00064AAC" w14:paraId="24539EE7" w14:textId="77777777" w:rsidTr="00A25014">
        <w:trPr>
          <w:cantSplit/>
          <w:jc w:val="center"/>
        </w:trPr>
        <w:tc>
          <w:tcPr>
            <w:tcW w:w="0" w:type="auto"/>
            <w:vMerge/>
            <w:shd w:val="clear" w:color="auto" w:fill="E0E0E0"/>
            <w:vAlign w:val="center"/>
          </w:tcPr>
          <w:p w14:paraId="031622BB" w14:textId="77777777" w:rsidR="00064AAC" w:rsidRDefault="00064AAC" w:rsidP="00A25014">
            <w:pPr>
              <w:rPr>
                <w:rFonts w:ascii="Arial" w:hAnsi="Arial" w:cs="Arial"/>
                <w:color w:val="010205"/>
              </w:rPr>
            </w:pPr>
          </w:p>
        </w:tc>
        <w:tc>
          <w:tcPr>
            <w:tcW w:w="0" w:type="auto"/>
            <w:shd w:val="clear" w:color="auto" w:fill="E0E0E0"/>
            <w:vAlign w:val="center"/>
          </w:tcPr>
          <w:p w14:paraId="033F032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368B0E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0256A40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0DFF2F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3A77E33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89.2</w:t>
            </w:r>
          </w:p>
        </w:tc>
      </w:tr>
      <w:tr w:rsidR="00064AAC" w14:paraId="1DE1CEEF" w14:textId="77777777" w:rsidTr="00A25014">
        <w:trPr>
          <w:cantSplit/>
          <w:jc w:val="center"/>
        </w:trPr>
        <w:tc>
          <w:tcPr>
            <w:tcW w:w="0" w:type="auto"/>
            <w:vMerge/>
            <w:shd w:val="clear" w:color="auto" w:fill="E0E0E0"/>
            <w:vAlign w:val="center"/>
          </w:tcPr>
          <w:p w14:paraId="3703BE10" w14:textId="77777777" w:rsidR="00064AAC" w:rsidRDefault="00064AAC" w:rsidP="00A25014">
            <w:pPr>
              <w:rPr>
                <w:rFonts w:ascii="Arial" w:hAnsi="Arial" w:cs="Arial"/>
                <w:color w:val="010205"/>
              </w:rPr>
            </w:pPr>
          </w:p>
        </w:tc>
        <w:tc>
          <w:tcPr>
            <w:tcW w:w="0" w:type="auto"/>
            <w:shd w:val="clear" w:color="auto" w:fill="E0E0E0"/>
            <w:vAlign w:val="center"/>
          </w:tcPr>
          <w:p w14:paraId="259F43D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9FAEC7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5A4D9A9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6E318AF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7DAE2C2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1A8427F4" w14:textId="77777777" w:rsidTr="00A25014">
        <w:trPr>
          <w:cantSplit/>
          <w:jc w:val="center"/>
        </w:trPr>
        <w:tc>
          <w:tcPr>
            <w:tcW w:w="0" w:type="auto"/>
            <w:vMerge/>
            <w:tcBorders>
              <w:bottom w:val="single" w:sz="8" w:space="0" w:color="auto"/>
            </w:tcBorders>
            <w:shd w:val="clear" w:color="auto" w:fill="E0E0E0"/>
            <w:vAlign w:val="center"/>
          </w:tcPr>
          <w:p w14:paraId="7ACC61CA"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0DD080B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2E6A98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36033B1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4FFF73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ABCDD57" w14:textId="77777777" w:rsidR="00064AAC" w:rsidRDefault="00064AAC" w:rsidP="00A25014">
            <w:pPr>
              <w:keepNext/>
              <w:jc w:val="center"/>
              <w:rPr>
                <w:rFonts w:ascii="Times New Roman" w:hAnsi="Times New Roman" w:cs="Times New Roman"/>
                <w:sz w:val="24"/>
                <w:szCs w:val="24"/>
              </w:rPr>
            </w:pPr>
          </w:p>
        </w:tc>
      </w:tr>
    </w:tbl>
    <w:p w14:paraId="5AFD6AD8" w14:textId="7DB18A89" w:rsidR="00064AAC" w:rsidRDefault="00064AAC" w:rsidP="00064AAC">
      <w:pPr>
        <w:pStyle w:val="a9"/>
        <w:jc w:val="center"/>
        <w:rPr>
          <w:color w:val="215E99"/>
          <w:rtl/>
        </w:rPr>
      </w:pPr>
      <w:bookmarkStart w:id="118" w:name="_Toc223429545"/>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8</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لاستخدام</w:t>
      </w:r>
      <w:r>
        <w:rPr>
          <w:color w:val="215E99"/>
          <w:rtl/>
        </w:rPr>
        <w:t xml:space="preserve"> المنصة لمعرفة آخر المستجدات والأحداث</w:t>
      </w:r>
      <w:bookmarkEnd w:id="118"/>
    </w:p>
    <w:p w14:paraId="46F8CAF1" w14:textId="77777777" w:rsidR="00064AAC" w:rsidRPr="004F3E29" w:rsidRDefault="00064AAC" w:rsidP="00064AAC">
      <w:pPr>
        <w:pStyle w:val="a9"/>
        <w:jc w:val="center"/>
        <w:rPr>
          <w:color w:val="215E99"/>
          <w:szCs w:val="24"/>
        </w:rPr>
      </w:pPr>
    </w:p>
    <w:p w14:paraId="518E5DA9"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43AFB129" wp14:editId="462C48BD">
            <wp:extent cx="5943600" cy="349758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DABFBA0" w14:textId="72AF0E3F" w:rsidR="00064AAC" w:rsidRDefault="00064AAC" w:rsidP="00064AAC">
      <w:pPr>
        <w:pStyle w:val="a9"/>
        <w:jc w:val="center"/>
        <w:rPr>
          <w:color w:val="215E99"/>
          <w:rtl/>
        </w:rPr>
      </w:pPr>
      <w:bookmarkStart w:id="119" w:name="_Toc223429572"/>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7</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لاستخدام</w:t>
      </w:r>
      <w:r>
        <w:rPr>
          <w:color w:val="215E99"/>
          <w:rtl/>
        </w:rPr>
        <w:t xml:space="preserve"> المنصة لمعرفة آخر المستجدات والأحداث</w:t>
      </w:r>
      <w:bookmarkEnd w:id="119"/>
    </w:p>
    <w:p w14:paraId="29E12429" w14:textId="77777777" w:rsidR="00064AAC" w:rsidRDefault="00064AAC" w:rsidP="00064AAC">
      <w:pPr>
        <w:pStyle w:val="a9"/>
        <w:jc w:val="center"/>
        <w:rPr>
          <w:color w:val="215E99"/>
          <w:szCs w:val="24"/>
          <w:rtl/>
        </w:rPr>
      </w:pPr>
    </w:p>
    <w:p w14:paraId="4E8FCF80" w14:textId="77777777" w:rsidR="00064AAC" w:rsidRDefault="00064AAC" w:rsidP="00064AAC">
      <w:pPr>
        <w:rPr>
          <w:rtl/>
        </w:rPr>
      </w:pPr>
    </w:p>
    <w:p w14:paraId="047AF555" w14:textId="77777777" w:rsidR="00064AAC" w:rsidRPr="00064AAC" w:rsidRDefault="00064AAC" w:rsidP="00064AAC"/>
    <w:p w14:paraId="3D34F61D" w14:textId="77777777" w:rsidR="00064AAC" w:rsidRDefault="00064AAC" w:rsidP="00064AAC">
      <w:pPr>
        <w:pStyle w:val="a"/>
        <w:widowControl w:val="0"/>
        <w:autoSpaceDE w:val="0"/>
        <w:autoSpaceDN w:val="0"/>
        <w:adjustRightInd w:val="0"/>
        <w:spacing w:after="0"/>
      </w:pPr>
      <w:r>
        <w:rPr>
          <w:rtl/>
        </w:rPr>
        <w:lastRenderedPageBreak/>
        <w:t>يدفعني الفضول وحب المعرفة لمتابعة الأخبار عبر سناب شات</w:t>
      </w:r>
    </w:p>
    <w:p w14:paraId="33D2795F" w14:textId="77777777" w:rsidR="00064AAC" w:rsidRDefault="00064AAC" w:rsidP="00064AAC">
      <w:pPr>
        <w:pStyle w:val="afd"/>
        <w:rPr>
          <w:sz w:val="24"/>
          <w:szCs w:val="24"/>
        </w:rPr>
      </w:pPr>
      <w:r>
        <w:rPr>
          <w:rtl/>
        </w:rPr>
        <w:t>تتفاوت الدوافع الذاتية لملاحقة الخبر عبر سناب شات بين رغبة جامحة في الاستكشاف ومقاومة نسبية لهذا النمط؛ حيث تظهر البيانات فجوة تتجاوز 30% بين المؤيدين بشدة والمعارضين بشدة. سجل خيار "أوافق بشدة" التكرار الأعلى بواقع 100 مفردة وبنسبة 38.6%، وهي القوة الدافعة الأساسية التي تحرك عينة الشباب في الرياض نحو المنصة. حب المعرفة ليس مجرد خيار عابر هنا؛ بل هو محرك سلوكي يدعمه 20.1% ممن اختاروا "أوافق"، ما يرفع إجمالي التيار الفضولي إلى نحو 58.7%. النتيجة منطقية. الطبيعة البصرية والمباشرة لسناب شات تثير الحواس وتلعب على وتر الاكتشاف اللحظي الذي يبحث عنه الجيل الرقمي.</w:t>
      </w:r>
    </w:p>
    <w:p w14:paraId="2C870C40" w14:textId="77777777" w:rsidR="00064AAC" w:rsidRPr="007A2061" w:rsidRDefault="00064AAC" w:rsidP="00064AAC">
      <w:pPr>
        <w:pStyle w:val="afd"/>
      </w:pPr>
      <w:r>
        <w:rPr>
          <w:rtl/>
        </w:rPr>
        <w:t>في الجهة المقابلة، تبرز ملامح تباين؛ إذ بلغت نسبة الرفض "لا أوافق" 18.1%، بينما استقرت فئة الحياد عند 15.1%. هذا التردد يوحي بأن الفضول وحده لا يكفي لشرعنة سناب شات كمصدر إخباري لدى قرابة ثلث العينة. يبدو أن الفئة التي لم تنجرف وراء دافع الفضول (بإجمالي 26.2% للرفض بشقيه) تبحث عن رصانة معرفية قد لا توفرها لقطات "السناب" السريعة. غياب الإجماع الكامل، رغم ارتفاع نسبة التأييد، يشير إلى أن المنصة تنجح في إشباع نهم المعرفة السطحية أو السريعة، لكنها لا تزال تواجه تحدي إقناع الفئات الأكثر تحفظاً بأنها وسيلة "معرفية" جادة وليست مجرد أداة لاستطلاع أخبار المشاهير أو الأحداث الهامشية.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64B0DF39" w14:textId="77777777" w:rsidTr="00A25014">
        <w:trPr>
          <w:cantSplit/>
          <w:jc w:val="center"/>
        </w:trPr>
        <w:tc>
          <w:tcPr>
            <w:tcW w:w="0" w:type="auto"/>
            <w:gridSpan w:val="6"/>
            <w:tcBorders>
              <w:top w:val="single" w:sz="8" w:space="0" w:color="auto"/>
            </w:tcBorders>
            <w:shd w:val="clear" w:color="auto" w:fill="FFFFFF"/>
            <w:vAlign w:val="center"/>
          </w:tcPr>
          <w:p w14:paraId="53EDCBD0"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يدفعني الفضول وحب المعرفة لمتابعة الأخبار عبر سناب شات</w:t>
            </w:r>
          </w:p>
        </w:tc>
      </w:tr>
      <w:tr w:rsidR="00064AAC" w14:paraId="607DEDCD" w14:textId="77777777" w:rsidTr="00A25014">
        <w:trPr>
          <w:cantSplit/>
          <w:jc w:val="center"/>
        </w:trPr>
        <w:tc>
          <w:tcPr>
            <w:tcW w:w="0" w:type="auto"/>
            <w:gridSpan w:val="2"/>
            <w:shd w:val="clear" w:color="auto" w:fill="FFFFFF"/>
            <w:vAlign w:val="center"/>
          </w:tcPr>
          <w:p w14:paraId="707086CA"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27EFE19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8AEB24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0FA25C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78766C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0D3BE354" w14:textId="77777777" w:rsidTr="00A25014">
        <w:trPr>
          <w:cantSplit/>
          <w:jc w:val="center"/>
        </w:trPr>
        <w:tc>
          <w:tcPr>
            <w:tcW w:w="0" w:type="auto"/>
            <w:vMerge w:val="restart"/>
            <w:shd w:val="clear" w:color="auto" w:fill="E0E0E0"/>
            <w:vAlign w:val="center"/>
          </w:tcPr>
          <w:p w14:paraId="5A18BCB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20BCFB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A2D155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E97C33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38.6</w:t>
            </w:r>
          </w:p>
        </w:tc>
        <w:tc>
          <w:tcPr>
            <w:tcW w:w="0" w:type="auto"/>
            <w:shd w:val="clear" w:color="auto" w:fill="F9F9FB"/>
            <w:vAlign w:val="center"/>
          </w:tcPr>
          <w:p w14:paraId="2F289F9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38.6</w:t>
            </w:r>
          </w:p>
        </w:tc>
        <w:tc>
          <w:tcPr>
            <w:tcW w:w="0" w:type="auto"/>
            <w:shd w:val="clear" w:color="auto" w:fill="F9F9FB"/>
            <w:vAlign w:val="center"/>
          </w:tcPr>
          <w:p w14:paraId="448068A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38.6</w:t>
            </w:r>
          </w:p>
        </w:tc>
      </w:tr>
      <w:tr w:rsidR="00064AAC" w14:paraId="16E65EDC" w14:textId="77777777" w:rsidTr="00A25014">
        <w:trPr>
          <w:cantSplit/>
          <w:jc w:val="center"/>
        </w:trPr>
        <w:tc>
          <w:tcPr>
            <w:tcW w:w="0" w:type="auto"/>
            <w:vMerge/>
            <w:shd w:val="clear" w:color="auto" w:fill="E0E0E0"/>
            <w:vAlign w:val="center"/>
          </w:tcPr>
          <w:p w14:paraId="4D8CCF61" w14:textId="77777777" w:rsidR="00064AAC" w:rsidRDefault="00064AAC" w:rsidP="00A25014">
            <w:pPr>
              <w:rPr>
                <w:rFonts w:ascii="Arial" w:hAnsi="Arial" w:cs="Arial"/>
                <w:color w:val="010205"/>
              </w:rPr>
            </w:pPr>
          </w:p>
        </w:tc>
        <w:tc>
          <w:tcPr>
            <w:tcW w:w="0" w:type="auto"/>
            <w:shd w:val="clear" w:color="auto" w:fill="E0E0E0"/>
            <w:vAlign w:val="center"/>
          </w:tcPr>
          <w:p w14:paraId="2DFC891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C25054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4349977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794596E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7DBB563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58.7</w:t>
            </w:r>
          </w:p>
        </w:tc>
      </w:tr>
      <w:tr w:rsidR="00064AAC" w14:paraId="3DF4B384" w14:textId="77777777" w:rsidTr="00A25014">
        <w:trPr>
          <w:cantSplit/>
          <w:jc w:val="center"/>
        </w:trPr>
        <w:tc>
          <w:tcPr>
            <w:tcW w:w="0" w:type="auto"/>
            <w:vMerge/>
            <w:shd w:val="clear" w:color="auto" w:fill="E0E0E0"/>
            <w:vAlign w:val="center"/>
          </w:tcPr>
          <w:p w14:paraId="1ED1D54C" w14:textId="77777777" w:rsidR="00064AAC" w:rsidRDefault="00064AAC" w:rsidP="00A25014">
            <w:pPr>
              <w:rPr>
                <w:rFonts w:ascii="Arial" w:hAnsi="Arial" w:cs="Arial"/>
                <w:color w:val="010205"/>
              </w:rPr>
            </w:pPr>
          </w:p>
        </w:tc>
        <w:tc>
          <w:tcPr>
            <w:tcW w:w="0" w:type="auto"/>
            <w:shd w:val="clear" w:color="auto" w:fill="E0E0E0"/>
            <w:vAlign w:val="center"/>
          </w:tcPr>
          <w:p w14:paraId="72F0810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F91C64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66704D3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7D4EEC0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57C1B97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76.8</w:t>
            </w:r>
          </w:p>
        </w:tc>
      </w:tr>
      <w:tr w:rsidR="00064AAC" w14:paraId="735B9214" w14:textId="77777777" w:rsidTr="00A25014">
        <w:trPr>
          <w:cantSplit/>
          <w:jc w:val="center"/>
        </w:trPr>
        <w:tc>
          <w:tcPr>
            <w:tcW w:w="0" w:type="auto"/>
            <w:vMerge/>
            <w:shd w:val="clear" w:color="auto" w:fill="E0E0E0"/>
            <w:vAlign w:val="center"/>
          </w:tcPr>
          <w:p w14:paraId="6F97AC03" w14:textId="77777777" w:rsidR="00064AAC" w:rsidRDefault="00064AAC" w:rsidP="00A25014">
            <w:pPr>
              <w:rPr>
                <w:rFonts w:ascii="Arial" w:hAnsi="Arial" w:cs="Arial"/>
                <w:color w:val="010205"/>
              </w:rPr>
            </w:pPr>
          </w:p>
        </w:tc>
        <w:tc>
          <w:tcPr>
            <w:tcW w:w="0" w:type="auto"/>
            <w:shd w:val="clear" w:color="auto" w:fill="E0E0E0"/>
            <w:vAlign w:val="center"/>
          </w:tcPr>
          <w:p w14:paraId="28AEDFD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7CEBCA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3127782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5239602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7E2BDA1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91.9</w:t>
            </w:r>
          </w:p>
        </w:tc>
      </w:tr>
      <w:tr w:rsidR="00064AAC" w14:paraId="36B033DF" w14:textId="77777777" w:rsidTr="00A25014">
        <w:trPr>
          <w:cantSplit/>
          <w:jc w:val="center"/>
        </w:trPr>
        <w:tc>
          <w:tcPr>
            <w:tcW w:w="0" w:type="auto"/>
            <w:vMerge/>
            <w:shd w:val="clear" w:color="auto" w:fill="E0E0E0"/>
            <w:vAlign w:val="center"/>
          </w:tcPr>
          <w:p w14:paraId="1AFFF9BC" w14:textId="77777777" w:rsidR="00064AAC" w:rsidRDefault="00064AAC" w:rsidP="00A25014">
            <w:pPr>
              <w:rPr>
                <w:rFonts w:ascii="Arial" w:hAnsi="Arial" w:cs="Arial"/>
                <w:color w:val="010205"/>
              </w:rPr>
            </w:pPr>
          </w:p>
        </w:tc>
        <w:tc>
          <w:tcPr>
            <w:tcW w:w="0" w:type="auto"/>
            <w:shd w:val="clear" w:color="auto" w:fill="E0E0E0"/>
            <w:vAlign w:val="center"/>
          </w:tcPr>
          <w:p w14:paraId="691C6D7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2A196E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0C27CA4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6D86F66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6DA6E51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6B58530E" w14:textId="77777777" w:rsidTr="00A25014">
        <w:trPr>
          <w:cantSplit/>
          <w:jc w:val="center"/>
        </w:trPr>
        <w:tc>
          <w:tcPr>
            <w:tcW w:w="0" w:type="auto"/>
            <w:vMerge/>
            <w:tcBorders>
              <w:bottom w:val="single" w:sz="8" w:space="0" w:color="auto"/>
            </w:tcBorders>
            <w:shd w:val="clear" w:color="auto" w:fill="E0E0E0"/>
            <w:vAlign w:val="center"/>
          </w:tcPr>
          <w:p w14:paraId="20C2BD9E"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69F1147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0A9F5C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7348005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C41999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BAD1DAC" w14:textId="77777777" w:rsidR="00064AAC" w:rsidRDefault="00064AAC" w:rsidP="00A25014">
            <w:pPr>
              <w:keepNext/>
              <w:jc w:val="center"/>
              <w:rPr>
                <w:rFonts w:ascii="Times New Roman" w:hAnsi="Times New Roman" w:cs="Times New Roman"/>
                <w:sz w:val="24"/>
                <w:szCs w:val="24"/>
              </w:rPr>
            </w:pPr>
          </w:p>
        </w:tc>
      </w:tr>
    </w:tbl>
    <w:p w14:paraId="36773ECA" w14:textId="3BECD45E" w:rsidR="00064AAC" w:rsidRDefault="00064AAC" w:rsidP="00064AAC">
      <w:pPr>
        <w:pStyle w:val="a9"/>
        <w:jc w:val="center"/>
        <w:rPr>
          <w:color w:val="215E99"/>
          <w:rtl/>
        </w:rPr>
      </w:pPr>
      <w:bookmarkStart w:id="120" w:name="_Toc223429546"/>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9</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لدفع</w:t>
      </w:r>
      <w:r>
        <w:rPr>
          <w:color w:val="215E99"/>
          <w:rtl/>
        </w:rPr>
        <w:t xml:space="preserve"> الفضول وحب المعرفة لمتابعة الأخبار عبر سناب شات</w:t>
      </w:r>
      <w:bookmarkEnd w:id="120"/>
    </w:p>
    <w:p w14:paraId="17B0AB38" w14:textId="77777777" w:rsidR="00064AAC" w:rsidRPr="004F3E29" w:rsidRDefault="00064AAC" w:rsidP="00064AAC">
      <w:pPr>
        <w:pStyle w:val="a9"/>
        <w:jc w:val="center"/>
        <w:rPr>
          <w:color w:val="215E99"/>
          <w:szCs w:val="24"/>
        </w:rPr>
      </w:pPr>
    </w:p>
    <w:p w14:paraId="6FA54308"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2BEF4225" wp14:editId="14C943DC">
            <wp:extent cx="5943600" cy="3489960"/>
            <wp:effectExtent l="0" t="0" r="0" b="0"/>
            <wp:docPr id="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320972E2" w14:textId="184A2B7A" w:rsidR="00064AAC" w:rsidRDefault="00064AAC" w:rsidP="00064AAC">
      <w:pPr>
        <w:pStyle w:val="a9"/>
        <w:jc w:val="center"/>
        <w:rPr>
          <w:color w:val="215E99"/>
          <w:rtl/>
        </w:rPr>
      </w:pPr>
      <w:bookmarkStart w:id="121" w:name="_Toc223429573"/>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8</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لدفع</w:t>
      </w:r>
      <w:r>
        <w:rPr>
          <w:color w:val="215E99"/>
          <w:rtl/>
        </w:rPr>
        <w:t xml:space="preserve"> الفضول وحب المعرفة لمتابعة الأخبار عبر سناب شات</w:t>
      </w:r>
      <w:bookmarkEnd w:id="121"/>
    </w:p>
    <w:p w14:paraId="2F890E03" w14:textId="77777777" w:rsidR="00064AAC" w:rsidRPr="004F3E29" w:rsidRDefault="00064AAC" w:rsidP="00064AAC">
      <w:pPr>
        <w:pStyle w:val="a9"/>
        <w:jc w:val="center"/>
        <w:rPr>
          <w:color w:val="215E99"/>
          <w:szCs w:val="24"/>
        </w:rPr>
      </w:pPr>
    </w:p>
    <w:p w14:paraId="37EB4EA0" w14:textId="77777777" w:rsidR="00064AAC" w:rsidRDefault="00064AAC" w:rsidP="00064AAC">
      <w:pPr>
        <w:pStyle w:val="a"/>
        <w:widowControl w:val="0"/>
        <w:autoSpaceDE w:val="0"/>
        <w:autoSpaceDN w:val="0"/>
        <w:adjustRightInd w:val="0"/>
        <w:spacing w:after="0"/>
      </w:pPr>
      <w:r>
        <w:rPr>
          <w:rtl/>
        </w:rPr>
        <w:t>أبحث عن تفسيرات وتحليلات للأحداث من خلال المنصة</w:t>
      </w:r>
    </w:p>
    <w:p w14:paraId="5934192E" w14:textId="77777777" w:rsidR="00064AAC" w:rsidRDefault="00064AAC" w:rsidP="00064AAC">
      <w:pPr>
        <w:pStyle w:val="afd"/>
        <w:rPr>
          <w:sz w:val="24"/>
          <w:szCs w:val="24"/>
        </w:rPr>
      </w:pPr>
      <w:r>
        <w:rPr>
          <w:rtl/>
        </w:rPr>
        <w:t>تتفاوت مستويات الثقة في قدرة سناب شات على تجاوز نقل الخبر المجرد إلى تقديم أبعاد تحليلية؛ فالفجوة بين الدافع المعرفي والواقع الفني للمنصة خلقت انقساماً راديكالياً في آراء العينة. استحوذ خيار "أوافق بشدة" على 35.1% من الاستجابات؛ ما يبرهن على أن قطاعاً عريضاً من الشباب السعودي يرى في القصص الإخبارية (</w:t>
      </w:r>
      <w:r>
        <w:t>Stories</w:t>
      </w:r>
      <w:r>
        <w:rPr>
          <w:rtl/>
        </w:rPr>
        <w:t>) عمقاً كافياً لتفسير الحدث. هذه النتيجة تدعمها نسبة موافقة إضافية بلغت 20.8%. النتيجة لم تكن محل إجماع. نلحظ تردداً واضحاً في الآراء؛ إذ عارض هذا التوجه نحو 31.7% من المبحوثين (بجمع فئتي الرفض).</w:t>
      </w:r>
    </w:p>
    <w:p w14:paraId="3EB6D75F" w14:textId="77777777" w:rsidR="00064AAC" w:rsidRPr="007A2061" w:rsidRDefault="00064AAC" w:rsidP="00064AAC">
      <w:pPr>
        <w:pStyle w:val="afd"/>
      </w:pPr>
      <w:r>
        <w:rPr>
          <w:rtl/>
        </w:rPr>
        <w:t>يبدو أن الطبيعة الاختزالية للمنصة تقف عائقاً أمام إشباع رغبة التفسير لدى الفئات الأكثر تأهيلاً علمياً؛ فحملة الشهادات العليا قد لا يكتفون بمقاطع قصيرة لفهم تعقيدات القضايا المعاصرة. سجل خيار "لا أوافق" 19.7%، بينما لم يبتعد خيار "لا أوافق بشدة" كثيراً بنسبة 12.0%. هذا التباين يوحي بأن المنصة تنجح كأداة "تفسيرية" فقط عندما يكون المحلل أو صانع المحتوى ذكياً في تطويع الأدوات البصرية. فالموقف العام يميل للإيجاب، لكنه يظل مشروطاً بنوعية الحسابات المتابعة؛ فالجمهور الذي يبحث عن التحليل الرصين يجد نفسه في صراع مع قصر مدة العرض، وهو ما يفسر التوازن النسبي بين كفتي التأييد والمعارضة في هذا البند تحديداً.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1CC9D802" w14:textId="77777777" w:rsidTr="00A25014">
        <w:trPr>
          <w:cantSplit/>
          <w:jc w:val="center"/>
        </w:trPr>
        <w:tc>
          <w:tcPr>
            <w:tcW w:w="0" w:type="auto"/>
            <w:gridSpan w:val="6"/>
            <w:tcBorders>
              <w:top w:val="single" w:sz="8" w:space="0" w:color="auto"/>
            </w:tcBorders>
            <w:shd w:val="clear" w:color="auto" w:fill="FFFFFF"/>
            <w:vAlign w:val="center"/>
          </w:tcPr>
          <w:p w14:paraId="0771334D"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أبحث عن تفسيرات وتحليلات للأحداث من خلال المنصة</w:t>
            </w:r>
          </w:p>
        </w:tc>
      </w:tr>
      <w:tr w:rsidR="00064AAC" w14:paraId="1B0B8FCB" w14:textId="77777777" w:rsidTr="00A25014">
        <w:trPr>
          <w:cantSplit/>
          <w:jc w:val="center"/>
        </w:trPr>
        <w:tc>
          <w:tcPr>
            <w:tcW w:w="0" w:type="auto"/>
            <w:gridSpan w:val="2"/>
            <w:shd w:val="clear" w:color="auto" w:fill="FFFFFF"/>
            <w:vAlign w:val="center"/>
          </w:tcPr>
          <w:p w14:paraId="06707FB3"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24DFA7A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32EAEC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0F388E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9D77E0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7F668458" w14:textId="77777777" w:rsidTr="00A25014">
        <w:trPr>
          <w:cantSplit/>
          <w:jc w:val="center"/>
        </w:trPr>
        <w:tc>
          <w:tcPr>
            <w:tcW w:w="0" w:type="auto"/>
            <w:vMerge w:val="restart"/>
            <w:shd w:val="clear" w:color="auto" w:fill="E0E0E0"/>
            <w:vAlign w:val="center"/>
          </w:tcPr>
          <w:p w14:paraId="259814C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661A1F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A9000E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017FC59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1DCCB8E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51DF525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35.1</w:t>
            </w:r>
          </w:p>
        </w:tc>
      </w:tr>
      <w:tr w:rsidR="00064AAC" w14:paraId="2256F597" w14:textId="77777777" w:rsidTr="00A25014">
        <w:trPr>
          <w:cantSplit/>
          <w:jc w:val="center"/>
        </w:trPr>
        <w:tc>
          <w:tcPr>
            <w:tcW w:w="0" w:type="auto"/>
            <w:vMerge/>
            <w:shd w:val="clear" w:color="auto" w:fill="E0E0E0"/>
            <w:vAlign w:val="center"/>
          </w:tcPr>
          <w:p w14:paraId="1AF01710" w14:textId="77777777" w:rsidR="00064AAC" w:rsidRDefault="00064AAC" w:rsidP="00A25014">
            <w:pPr>
              <w:rPr>
                <w:rFonts w:ascii="Arial" w:hAnsi="Arial" w:cs="Arial"/>
                <w:color w:val="010205"/>
              </w:rPr>
            </w:pPr>
          </w:p>
        </w:tc>
        <w:tc>
          <w:tcPr>
            <w:tcW w:w="0" w:type="auto"/>
            <w:shd w:val="clear" w:color="auto" w:fill="E0E0E0"/>
            <w:vAlign w:val="center"/>
          </w:tcPr>
          <w:p w14:paraId="07B1744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DC70C8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8397CF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07C510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6C3E051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56.0</w:t>
            </w:r>
          </w:p>
        </w:tc>
      </w:tr>
      <w:tr w:rsidR="00064AAC" w14:paraId="2A303953" w14:textId="77777777" w:rsidTr="00A25014">
        <w:trPr>
          <w:cantSplit/>
          <w:jc w:val="center"/>
        </w:trPr>
        <w:tc>
          <w:tcPr>
            <w:tcW w:w="0" w:type="auto"/>
            <w:vMerge/>
            <w:shd w:val="clear" w:color="auto" w:fill="E0E0E0"/>
            <w:vAlign w:val="center"/>
          </w:tcPr>
          <w:p w14:paraId="7D18636A" w14:textId="77777777" w:rsidR="00064AAC" w:rsidRDefault="00064AAC" w:rsidP="00A25014">
            <w:pPr>
              <w:rPr>
                <w:rFonts w:ascii="Arial" w:hAnsi="Arial" w:cs="Arial"/>
                <w:color w:val="010205"/>
              </w:rPr>
            </w:pPr>
          </w:p>
        </w:tc>
        <w:tc>
          <w:tcPr>
            <w:tcW w:w="0" w:type="auto"/>
            <w:shd w:val="clear" w:color="auto" w:fill="E0E0E0"/>
            <w:vAlign w:val="center"/>
          </w:tcPr>
          <w:p w14:paraId="2BAAD73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410113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770F42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1352293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5205238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75.7</w:t>
            </w:r>
          </w:p>
        </w:tc>
      </w:tr>
      <w:tr w:rsidR="00064AAC" w14:paraId="7E16675A" w14:textId="77777777" w:rsidTr="00A25014">
        <w:trPr>
          <w:cantSplit/>
          <w:jc w:val="center"/>
        </w:trPr>
        <w:tc>
          <w:tcPr>
            <w:tcW w:w="0" w:type="auto"/>
            <w:vMerge/>
            <w:shd w:val="clear" w:color="auto" w:fill="E0E0E0"/>
            <w:vAlign w:val="center"/>
          </w:tcPr>
          <w:p w14:paraId="1713EBBD" w14:textId="77777777" w:rsidR="00064AAC" w:rsidRDefault="00064AAC" w:rsidP="00A25014">
            <w:pPr>
              <w:rPr>
                <w:rFonts w:ascii="Arial" w:hAnsi="Arial" w:cs="Arial"/>
                <w:color w:val="010205"/>
              </w:rPr>
            </w:pPr>
          </w:p>
        </w:tc>
        <w:tc>
          <w:tcPr>
            <w:tcW w:w="0" w:type="auto"/>
            <w:shd w:val="clear" w:color="auto" w:fill="E0E0E0"/>
            <w:vAlign w:val="center"/>
          </w:tcPr>
          <w:p w14:paraId="7247692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9AFA6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2C85227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0A87783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0A1C633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88.0</w:t>
            </w:r>
          </w:p>
        </w:tc>
      </w:tr>
      <w:tr w:rsidR="00064AAC" w14:paraId="50F2C267" w14:textId="77777777" w:rsidTr="00A25014">
        <w:trPr>
          <w:cantSplit/>
          <w:jc w:val="center"/>
        </w:trPr>
        <w:tc>
          <w:tcPr>
            <w:tcW w:w="0" w:type="auto"/>
            <w:vMerge/>
            <w:shd w:val="clear" w:color="auto" w:fill="E0E0E0"/>
            <w:vAlign w:val="center"/>
          </w:tcPr>
          <w:p w14:paraId="3C87E101" w14:textId="77777777" w:rsidR="00064AAC" w:rsidRDefault="00064AAC" w:rsidP="00A25014">
            <w:pPr>
              <w:rPr>
                <w:rFonts w:ascii="Arial" w:hAnsi="Arial" w:cs="Arial"/>
                <w:color w:val="010205"/>
              </w:rPr>
            </w:pPr>
          </w:p>
        </w:tc>
        <w:tc>
          <w:tcPr>
            <w:tcW w:w="0" w:type="auto"/>
            <w:shd w:val="clear" w:color="auto" w:fill="E0E0E0"/>
            <w:vAlign w:val="center"/>
          </w:tcPr>
          <w:p w14:paraId="43CFC03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40D406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B6C0A5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5AD515B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BAF58E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29DA4482" w14:textId="77777777" w:rsidTr="00A25014">
        <w:trPr>
          <w:cantSplit/>
          <w:jc w:val="center"/>
        </w:trPr>
        <w:tc>
          <w:tcPr>
            <w:tcW w:w="0" w:type="auto"/>
            <w:vMerge/>
            <w:tcBorders>
              <w:bottom w:val="single" w:sz="8" w:space="0" w:color="auto"/>
            </w:tcBorders>
            <w:shd w:val="clear" w:color="auto" w:fill="E0E0E0"/>
            <w:vAlign w:val="center"/>
          </w:tcPr>
          <w:p w14:paraId="0C18C881"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2DD0C39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CEC8A0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9788A1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056296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47F7C90" w14:textId="77777777" w:rsidR="00064AAC" w:rsidRDefault="00064AAC" w:rsidP="00A25014">
            <w:pPr>
              <w:keepNext/>
              <w:jc w:val="center"/>
              <w:rPr>
                <w:rFonts w:ascii="Times New Roman" w:hAnsi="Times New Roman" w:cs="Times New Roman"/>
                <w:sz w:val="24"/>
                <w:szCs w:val="24"/>
              </w:rPr>
            </w:pPr>
          </w:p>
        </w:tc>
      </w:tr>
    </w:tbl>
    <w:p w14:paraId="3582E6CF" w14:textId="76041278" w:rsidR="00064AAC" w:rsidRDefault="00064AAC" w:rsidP="00064AAC">
      <w:pPr>
        <w:pStyle w:val="a9"/>
        <w:jc w:val="center"/>
        <w:rPr>
          <w:color w:val="215E99"/>
          <w:rtl/>
        </w:rPr>
      </w:pPr>
      <w:bookmarkStart w:id="122" w:name="_Toc223429547"/>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10</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للبحث</w:t>
      </w:r>
      <w:r>
        <w:rPr>
          <w:color w:val="215E99"/>
          <w:rtl/>
        </w:rPr>
        <w:t xml:space="preserve"> عن تفسيرات وتحليلات للأحداث من خلال المنصة</w:t>
      </w:r>
      <w:bookmarkEnd w:id="122"/>
    </w:p>
    <w:p w14:paraId="79DD73F7" w14:textId="77777777" w:rsidR="00064AAC" w:rsidRPr="004F3E29" w:rsidRDefault="00064AAC" w:rsidP="00064AAC">
      <w:pPr>
        <w:pStyle w:val="a9"/>
        <w:jc w:val="center"/>
        <w:rPr>
          <w:color w:val="215E99"/>
          <w:szCs w:val="24"/>
        </w:rPr>
      </w:pPr>
    </w:p>
    <w:p w14:paraId="3FB6CE4E"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083D0E2A" wp14:editId="2955206D">
            <wp:extent cx="5943600" cy="3497580"/>
            <wp:effectExtent l="0" t="0" r="0" b="0"/>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3155EAD" w14:textId="35785CE2" w:rsidR="00064AAC" w:rsidRDefault="00064AAC" w:rsidP="00064AAC">
      <w:pPr>
        <w:pStyle w:val="a9"/>
        <w:jc w:val="center"/>
        <w:rPr>
          <w:color w:val="215E99"/>
          <w:rtl/>
        </w:rPr>
      </w:pPr>
      <w:bookmarkStart w:id="123" w:name="_Toc223429574"/>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9</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للبحث</w:t>
      </w:r>
      <w:r>
        <w:rPr>
          <w:color w:val="215E99"/>
          <w:rtl/>
        </w:rPr>
        <w:t xml:space="preserve"> عن تفسيرات وتحليلات للأحداث من خلال المنصة</w:t>
      </w:r>
      <w:bookmarkEnd w:id="123"/>
    </w:p>
    <w:p w14:paraId="45DDF29B" w14:textId="77777777" w:rsidR="00064AAC" w:rsidRDefault="00064AAC" w:rsidP="00064AAC">
      <w:pPr>
        <w:pStyle w:val="a9"/>
        <w:jc w:val="center"/>
        <w:rPr>
          <w:color w:val="215E99"/>
          <w:szCs w:val="24"/>
          <w:rtl/>
        </w:rPr>
      </w:pPr>
    </w:p>
    <w:p w14:paraId="4E021D26" w14:textId="77777777" w:rsidR="00064AAC" w:rsidRDefault="00064AAC" w:rsidP="00064AAC">
      <w:pPr>
        <w:rPr>
          <w:rtl/>
        </w:rPr>
      </w:pPr>
    </w:p>
    <w:p w14:paraId="223CDF22" w14:textId="77777777" w:rsidR="00064AAC" w:rsidRDefault="00064AAC" w:rsidP="00064AAC">
      <w:pPr>
        <w:rPr>
          <w:rtl/>
        </w:rPr>
      </w:pPr>
    </w:p>
    <w:p w14:paraId="4D40F27E" w14:textId="77777777" w:rsidR="00064AAC" w:rsidRDefault="00064AAC" w:rsidP="00064AAC">
      <w:pPr>
        <w:rPr>
          <w:rtl/>
        </w:rPr>
      </w:pPr>
    </w:p>
    <w:p w14:paraId="520FE0FC" w14:textId="77777777" w:rsidR="00064AAC" w:rsidRPr="00064AAC" w:rsidRDefault="00064AAC" w:rsidP="00064AAC"/>
    <w:p w14:paraId="6EB10364" w14:textId="77777777" w:rsidR="00064AAC" w:rsidRDefault="00064AAC" w:rsidP="00064AAC">
      <w:pPr>
        <w:pStyle w:val="a"/>
        <w:widowControl w:val="0"/>
        <w:autoSpaceDE w:val="0"/>
        <w:autoSpaceDN w:val="0"/>
        <w:adjustRightInd w:val="0"/>
        <w:spacing w:after="0"/>
      </w:pPr>
      <w:r>
        <w:rPr>
          <w:rtl/>
        </w:rPr>
        <w:lastRenderedPageBreak/>
        <w:t>تساعدني الأخبار في سناب شات على تكوين رأي حول القضايا المطروحة</w:t>
      </w:r>
    </w:p>
    <w:p w14:paraId="17DC006D" w14:textId="77777777" w:rsidR="00064AAC" w:rsidRDefault="00064AAC" w:rsidP="00064AAC">
      <w:pPr>
        <w:pStyle w:val="afd"/>
        <w:rPr>
          <w:sz w:val="24"/>
          <w:szCs w:val="24"/>
        </w:rPr>
      </w:pPr>
      <w:r>
        <w:rPr>
          <w:rtl/>
        </w:rPr>
        <w:t>تبرز حالة من الاستقطاب في قدرة المنصة على صياغة المواقف الذهنية للعينة؛ فالتباين شاسع بين من يراها صانعة قرار وبين من يجردها من هذا الدور. سجل خيار "أوافق بشدة" النسبة الكبرى بواقع 39.8%، ما يعني أن قرابة مئة وثلاثة مبحوثين يعتمدون كلياً على ما يُعرض في القصص (</w:t>
      </w:r>
      <w:r>
        <w:t>Stories</w:t>
      </w:r>
      <w:r>
        <w:rPr>
          <w:rtl/>
        </w:rPr>
        <w:t>) لتشكيل أحكامهم النهائية تجاه القضايا. في المقابل، تظهر كتلة صلبة من المعارضين؛ إذ بلغت نسبة الرافضين بشدة 17.4%، وانضمت إليها فئة "لا أوافق" بنسبة 17.0%. النتيجة تعكس صراعاً خفياً. الشباب الذين يرفضون هذا التأثير (بإجمالي 34.4%) يمتلكون حصانة نقدية، ربما ناتجة عن مستواهم التعليمي العالي، تمنعهم من الانقياذ وراء المحتوى البصري السريع.</w:t>
      </w:r>
    </w:p>
    <w:p w14:paraId="6E091B0E" w14:textId="77777777" w:rsidR="00064AAC" w:rsidRPr="007A2061" w:rsidRDefault="00064AAC" w:rsidP="00064AAC">
      <w:pPr>
        <w:pStyle w:val="afd"/>
      </w:pPr>
      <w:r>
        <w:rPr>
          <w:rtl/>
        </w:rPr>
        <w:t>فئة الحياد تراجعت إلى أدنى مستوياتها في هذا البند بنسبة 6.9% فقط؛ فالموقف هنا لا يحتمل المناطق الرمادية. إما أنك تترك المنصة تشكل وعيك، أو أنك تستخدمها كمجرد رادار للأخبار دون السماح لها بالتغلغل في قناعاتك الشخصية. هذا الانقسام يوحي بأن الإشباع التوجيهي في سناب شات يرتبط ارتباطاً وثيقاً بمدى ثقة المستخدم في الحسابات التي يتابعها. وبما أن أغلب العينة من حملة الشهادات العليا، فإن قبول 58.7% منهم (بجمع الموافقة بنوعيها) بتكوين آرائهم عبر التطبيق يمنح المنصة قوة تأثيرية تفوق المتوقع بمدينة الرياض، ويجعلها منافساً حقيقياً للمؤسسات الإعلامية التقليدية في صناعة الرأي العام.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6CCFF9B3" w14:textId="77777777" w:rsidTr="00A25014">
        <w:trPr>
          <w:cantSplit/>
          <w:jc w:val="center"/>
        </w:trPr>
        <w:tc>
          <w:tcPr>
            <w:tcW w:w="0" w:type="auto"/>
            <w:gridSpan w:val="6"/>
            <w:tcBorders>
              <w:top w:val="single" w:sz="8" w:space="0" w:color="auto"/>
            </w:tcBorders>
            <w:shd w:val="clear" w:color="auto" w:fill="FFFFFF"/>
            <w:vAlign w:val="center"/>
          </w:tcPr>
          <w:p w14:paraId="6E5FD089"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تساعدني الأخبار في سناب شات على تكوين رأي حول القضايا المطروحة</w:t>
            </w:r>
          </w:p>
        </w:tc>
      </w:tr>
      <w:tr w:rsidR="00064AAC" w14:paraId="10B587F3" w14:textId="77777777" w:rsidTr="00A25014">
        <w:trPr>
          <w:cantSplit/>
          <w:jc w:val="center"/>
        </w:trPr>
        <w:tc>
          <w:tcPr>
            <w:tcW w:w="0" w:type="auto"/>
            <w:gridSpan w:val="2"/>
            <w:shd w:val="clear" w:color="auto" w:fill="FFFFFF"/>
            <w:vAlign w:val="center"/>
          </w:tcPr>
          <w:p w14:paraId="01AB3175"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1F94F87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10DF35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F3C000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BD90C3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7B297B97" w14:textId="77777777" w:rsidTr="00A25014">
        <w:trPr>
          <w:cantSplit/>
          <w:jc w:val="center"/>
        </w:trPr>
        <w:tc>
          <w:tcPr>
            <w:tcW w:w="0" w:type="auto"/>
            <w:vMerge w:val="restart"/>
            <w:shd w:val="clear" w:color="auto" w:fill="E0E0E0"/>
            <w:vAlign w:val="center"/>
          </w:tcPr>
          <w:p w14:paraId="1F2D281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26766F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3E5506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F49FD8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39.8</w:t>
            </w:r>
          </w:p>
        </w:tc>
        <w:tc>
          <w:tcPr>
            <w:tcW w:w="0" w:type="auto"/>
            <w:shd w:val="clear" w:color="auto" w:fill="F9F9FB"/>
            <w:vAlign w:val="center"/>
          </w:tcPr>
          <w:p w14:paraId="1490A90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39.8</w:t>
            </w:r>
          </w:p>
        </w:tc>
        <w:tc>
          <w:tcPr>
            <w:tcW w:w="0" w:type="auto"/>
            <w:shd w:val="clear" w:color="auto" w:fill="F9F9FB"/>
            <w:vAlign w:val="center"/>
          </w:tcPr>
          <w:p w14:paraId="0CB0F16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39.8</w:t>
            </w:r>
          </w:p>
        </w:tc>
      </w:tr>
      <w:tr w:rsidR="00064AAC" w14:paraId="4101B8E3" w14:textId="77777777" w:rsidTr="00A25014">
        <w:trPr>
          <w:cantSplit/>
          <w:jc w:val="center"/>
        </w:trPr>
        <w:tc>
          <w:tcPr>
            <w:tcW w:w="0" w:type="auto"/>
            <w:vMerge/>
            <w:shd w:val="clear" w:color="auto" w:fill="E0E0E0"/>
            <w:vAlign w:val="center"/>
          </w:tcPr>
          <w:p w14:paraId="01775023" w14:textId="77777777" w:rsidR="00064AAC" w:rsidRDefault="00064AAC" w:rsidP="00A25014">
            <w:pPr>
              <w:rPr>
                <w:rFonts w:ascii="Arial" w:hAnsi="Arial" w:cs="Arial"/>
                <w:color w:val="010205"/>
              </w:rPr>
            </w:pPr>
          </w:p>
        </w:tc>
        <w:tc>
          <w:tcPr>
            <w:tcW w:w="0" w:type="auto"/>
            <w:shd w:val="clear" w:color="auto" w:fill="E0E0E0"/>
            <w:vAlign w:val="center"/>
          </w:tcPr>
          <w:p w14:paraId="594A00F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714E58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7B6DF8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4DAB578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4149A31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58.7</w:t>
            </w:r>
          </w:p>
        </w:tc>
      </w:tr>
      <w:tr w:rsidR="00064AAC" w14:paraId="6DF1495E" w14:textId="77777777" w:rsidTr="00A25014">
        <w:trPr>
          <w:cantSplit/>
          <w:jc w:val="center"/>
        </w:trPr>
        <w:tc>
          <w:tcPr>
            <w:tcW w:w="0" w:type="auto"/>
            <w:vMerge/>
            <w:shd w:val="clear" w:color="auto" w:fill="E0E0E0"/>
            <w:vAlign w:val="center"/>
          </w:tcPr>
          <w:p w14:paraId="7A1EC403" w14:textId="77777777" w:rsidR="00064AAC" w:rsidRDefault="00064AAC" w:rsidP="00A25014">
            <w:pPr>
              <w:rPr>
                <w:rFonts w:ascii="Arial" w:hAnsi="Arial" w:cs="Arial"/>
                <w:color w:val="010205"/>
              </w:rPr>
            </w:pPr>
          </w:p>
        </w:tc>
        <w:tc>
          <w:tcPr>
            <w:tcW w:w="0" w:type="auto"/>
            <w:shd w:val="clear" w:color="auto" w:fill="E0E0E0"/>
            <w:vAlign w:val="center"/>
          </w:tcPr>
          <w:p w14:paraId="0952A85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310F82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D0DF01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1AC0E4C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7516275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76.1</w:t>
            </w:r>
          </w:p>
        </w:tc>
      </w:tr>
      <w:tr w:rsidR="00064AAC" w14:paraId="070259C8" w14:textId="77777777" w:rsidTr="00A25014">
        <w:trPr>
          <w:cantSplit/>
          <w:jc w:val="center"/>
        </w:trPr>
        <w:tc>
          <w:tcPr>
            <w:tcW w:w="0" w:type="auto"/>
            <w:vMerge/>
            <w:shd w:val="clear" w:color="auto" w:fill="E0E0E0"/>
            <w:vAlign w:val="center"/>
          </w:tcPr>
          <w:p w14:paraId="5C987DAD" w14:textId="77777777" w:rsidR="00064AAC" w:rsidRDefault="00064AAC" w:rsidP="00A25014">
            <w:pPr>
              <w:rPr>
                <w:rFonts w:ascii="Arial" w:hAnsi="Arial" w:cs="Arial"/>
                <w:color w:val="010205"/>
              </w:rPr>
            </w:pPr>
          </w:p>
        </w:tc>
        <w:tc>
          <w:tcPr>
            <w:tcW w:w="0" w:type="auto"/>
            <w:shd w:val="clear" w:color="auto" w:fill="E0E0E0"/>
            <w:vAlign w:val="center"/>
          </w:tcPr>
          <w:p w14:paraId="611A50A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9950BB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5EEEDF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6A2B834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25737B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93.1</w:t>
            </w:r>
          </w:p>
        </w:tc>
      </w:tr>
      <w:tr w:rsidR="00064AAC" w14:paraId="11ECA172" w14:textId="77777777" w:rsidTr="00A25014">
        <w:trPr>
          <w:cantSplit/>
          <w:jc w:val="center"/>
        </w:trPr>
        <w:tc>
          <w:tcPr>
            <w:tcW w:w="0" w:type="auto"/>
            <w:vMerge/>
            <w:shd w:val="clear" w:color="auto" w:fill="E0E0E0"/>
            <w:vAlign w:val="center"/>
          </w:tcPr>
          <w:p w14:paraId="003AF466" w14:textId="77777777" w:rsidR="00064AAC" w:rsidRDefault="00064AAC" w:rsidP="00A25014">
            <w:pPr>
              <w:rPr>
                <w:rFonts w:ascii="Arial" w:hAnsi="Arial" w:cs="Arial"/>
                <w:color w:val="010205"/>
              </w:rPr>
            </w:pPr>
          </w:p>
        </w:tc>
        <w:tc>
          <w:tcPr>
            <w:tcW w:w="0" w:type="auto"/>
            <w:shd w:val="clear" w:color="auto" w:fill="E0E0E0"/>
            <w:vAlign w:val="center"/>
          </w:tcPr>
          <w:p w14:paraId="70BE9D0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B9A392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w:t>
            </w:r>
          </w:p>
        </w:tc>
        <w:tc>
          <w:tcPr>
            <w:tcW w:w="0" w:type="auto"/>
            <w:shd w:val="clear" w:color="auto" w:fill="F9F9FB"/>
            <w:vAlign w:val="center"/>
          </w:tcPr>
          <w:p w14:paraId="468F9D4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0E90ABC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5F1A604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60A608F9" w14:textId="77777777" w:rsidTr="00A25014">
        <w:trPr>
          <w:cantSplit/>
          <w:jc w:val="center"/>
        </w:trPr>
        <w:tc>
          <w:tcPr>
            <w:tcW w:w="0" w:type="auto"/>
            <w:vMerge/>
            <w:tcBorders>
              <w:bottom w:val="single" w:sz="8" w:space="0" w:color="auto"/>
            </w:tcBorders>
            <w:shd w:val="clear" w:color="auto" w:fill="E0E0E0"/>
            <w:vAlign w:val="center"/>
          </w:tcPr>
          <w:p w14:paraId="3DFA4C7C"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4655021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63F274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7FD24AE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190224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18118EC" w14:textId="77777777" w:rsidR="00064AAC" w:rsidRDefault="00064AAC" w:rsidP="00A25014">
            <w:pPr>
              <w:keepNext/>
              <w:jc w:val="center"/>
              <w:rPr>
                <w:rFonts w:ascii="Times New Roman" w:hAnsi="Times New Roman" w:cs="Times New Roman"/>
                <w:sz w:val="24"/>
                <w:szCs w:val="24"/>
              </w:rPr>
            </w:pPr>
          </w:p>
        </w:tc>
      </w:tr>
    </w:tbl>
    <w:p w14:paraId="5CB3203B" w14:textId="37A240D5" w:rsidR="00064AAC" w:rsidRDefault="00064AAC" w:rsidP="00064AAC">
      <w:pPr>
        <w:pStyle w:val="a9"/>
        <w:jc w:val="center"/>
        <w:rPr>
          <w:color w:val="215E99"/>
          <w:rtl/>
        </w:rPr>
      </w:pPr>
      <w:bookmarkStart w:id="124" w:name="_Toc223429548"/>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11</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لمساعدة</w:t>
      </w:r>
      <w:r>
        <w:rPr>
          <w:color w:val="215E99"/>
          <w:rtl/>
        </w:rPr>
        <w:t xml:space="preserve"> الأخبار في سناب شات على تكوين رأي حول القضايا المطروحة</w:t>
      </w:r>
      <w:bookmarkEnd w:id="124"/>
    </w:p>
    <w:p w14:paraId="5EE8673A" w14:textId="77777777" w:rsidR="00064AAC" w:rsidRPr="004F3E29" w:rsidRDefault="00064AAC" w:rsidP="00064AAC">
      <w:pPr>
        <w:pStyle w:val="a9"/>
        <w:jc w:val="center"/>
        <w:rPr>
          <w:color w:val="215E99"/>
          <w:szCs w:val="24"/>
        </w:rPr>
      </w:pPr>
    </w:p>
    <w:p w14:paraId="14CCF636"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41C9ADCB" wp14:editId="711D276D">
            <wp:extent cx="5943600" cy="3497580"/>
            <wp:effectExtent l="0" t="0" r="0"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0E3CCD" w14:textId="27F16BEF" w:rsidR="00064AAC" w:rsidRDefault="00064AAC" w:rsidP="00064AAC">
      <w:pPr>
        <w:pStyle w:val="a9"/>
        <w:jc w:val="center"/>
        <w:rPr>
          <w:color w:val="215E99"/>
          <w:rtl/>
        </w:rPr>
      </w:pPr>
      <w:bookmarkStart w:id="125" w:name="_Toc223429575"/>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10</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لمساعدة</w:t>
      </w:r>
      <w:r>
        <w:rPr>
          <w:color w:val="215E99"/>
          <w:rtl/>
        </w:rPr>
        <w:t xml:space="preserve"> الأخبار في سناب شات على تكوين رأي حول القضايا المطروحة</w:t>
      </w:r>
      <w:bookmarkEnd w:id="125"/>
    </w:p>
    <w:p w14:paraId="3B3F4D61" w14:textId="77777777" w:rsidR="00064AAC" w:rsidRPr="004F3E29" w:rsidRDefault="00064AAC" w:rsidP="00064AAC">
      <w:pPr>
        <w:pStyle w:val="a9"/>
        <w:jc w:val="center"/>
        <w:rPr>
          <w:color w:val="215E99"/>
          <w:szCs w:val="24"/>
        </w:rPr>
      </w:pPr>
    </w:p>
    <w:p w14:paraId="068851F7" w14:textId="77777777" w:rsidR="00064AAC" w:rsidRDefault="00064AAC" w:rsidP="00064AAC">
      <w:pPr>
        <w:pStyle w:val="a"/>
        <w:widowControl w:val="0"/>
        <w:autoSpaceDE w:val="0"/>
        <w:autoSpaceDN w:val="0"/>
        <w:adjustRightInd w:val="0"/>
        <w:spacing w:after="0"/>
      </w:pPr>
      <w:r>
        <w:rPr>
          <w:rtl/>
        </w:rPr>
        <w:t>أشعر بأن المنصة تشبع حاجتي للمعلومات اليومية</w:t>
      </w:r>
    </w:p>
    <w:p w14:paraId="36BD2E66" w14:textId="77777777" w:rsidR="00064AAC" w:rsidRDefault="00064AAC" w:rsidP="00064AAC">
      <w:pPr>
        <w:pStyle w:val="afd"/>
        <w:rPr>
          <w:sz w:val="24"/>
          <w:szCs w:val="24"/>
        </w:rPr>
      </w:pPr>
      <w:r>
        <w:rPr>
          <w:rtl/>
        </w:rPr>
        <w:t>سجل الشعور بالإشباع المعلوماتي اليومي أعلى مستويات التأييد الصريح بنسبة 44.0%؛ ما يعني أن سناب شات نجح عملياً في التحول من أداة ترفيهية إلى قناة إمداد أساسية بالبيانات لقرابة نصف العينة بمدينة الرياض. هذه النتيجة تضع عبئاً تشغيلياً كبيراً على صناع المحتوى الإخباري؛ فالمستخدم الذي يشعر بالاكتفاء عبر المنصة سيتوقف حتماً عن زيارة المواقع الإخبارية التقليدية أو متابعة النشرات المتلفزة. الموقف هنا يتجاوز مجرد الإعجاب. إنه اعتماد كلي قد يؤدي إلى عزل المبحوثين عن سياقات إخبارية أكثر عمقاً وتفصيلاً توفرها الوسائل الأخرى.</w:t>
      </w:r>
    </w:p>
    <w:p w14:paraId="12A9C557" w14:textId="77777777" w:rsidR="00064AAC" w:rsidRDefault="00064AAC" w:rsidP="00064AAC">
      <w:pPr>
        <w:pStyle w:val="afd"/>
        <w:rPr>
          <w:rtl/>
        </w:rPr>
      </w:pPr>
      <w:r>
        <w:rPr>
          <w:rtl/>
        </w:rPr>
        <w:t xml:space="preserve">رغم هذا الاكتساح، </w:t>
      </w:r>
      <w:r>
        <w:rPr>
          <w:rFonts w:hint="cs"/>
          <w:rtl/>
        </w:rPr>
        <w:t>كما</w:t>
      </w:r>
      <w:r>
        <w:rPr>
          <w:rtl/>
        </w:rPr>
        <w:t xml:space="preserve"> بلغت نسبة "لا أوافق بشدة" 22.0%، وهي ضعف نسبة "أوافق" العادية التي توقفت عند 13.5%. هذا الانقسام يشير إلى أن المنصة تواجه تحدياً في تلبية احتياجات الفئات ذات المعايير المعلوماتية الصارمة؛ فمن اعتاد على التحقق المتعدد يرى أن المنصة لا تزال قاصرة عن تقديم وجبة معلوماتية دسمة ومتكاملة. تضاؤل الفئة المحايدة إلى 6.2% يؤكد أن التجربة الإخبارية في سناب شات تجربة "حدية"؛ فإما أن تحقق للمستخدم إشباعاً كاملاً يغنيه عن غيرها، أو تفشل تماماً في إقناعه بجدواها، وهو ما يفسر التردد الواضح بين أقصى اليمين وأقصى اليسار في توزيع الإجابات.</w:t>
      </w:r>
    </w:p>
    <w:p w14:paraId="4880BB2B" w14:textId="77777777" w:rsidR="00064AAC" w:rsidRPr="007A2061" w:rsidRDefault="00064AAC" w:rsidP="00064AAC">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4061F436" w14:textId="77777777" w:rsidTr="00A25014">
        <w:trPr>
          <w:cantSplit/>
          <w:jc w:val="center"/>
        </w:trPr>
        <w:tc>
          <w:tcPr>
            <w:tcW w:w="0" w:type="auto"/>
            <w:gridSpan w:val="6"/>
            <w:tcBorders>
              <w:top w:val="single" w:sz="8" w:space="0" w:color="auto"/>
            </w:tcBorders>
            <w:shd w:val="clear" w:color="auto" w:fill="FFFFFF"/>
            <w:vAlign w:val="center"/>
          </w:tcPr>
          <w:p w14:paraId="16045C9F"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أشعر بأن المنصة تشبع حاجتي للمعلومات اليومية</w:t>
            </w:r>
          </w:p>
        </w:tc>
      </w:tr>
      <w:tr w:rsidR="00064AAC" w14:paraId="340A851A" w14:textId="77777777" w:rsidTr="00A25014">
        <w:trPr>
          <w:cantSplit/>
          <w:jc w:val="center"/>
        </w:trPr>
        <w:tc>
          <w:tcPr>
            <w:tcW w:w="0" w:type="auto"/>
            <w:gridSpan w:val="2"/>
            <w:shd w:val="clear" w:color="auto" w:fill="FFFFFF"/>
            <w:vAlign w:val="center"/>
          </w:tcPr>
          <w:p w14:paraId="08E29B28"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7866F15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045B66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D745E5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455362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6DBD27CE" w14:textId="77777777" w:rsidTr="00A25014">
        <w:trPr>
          <w:cantSplit/>
          <w:jc w:val="center"/>
        </w:trPr>
        <w:tc>
          <w:tcPr>
            <w:tcW w:w="0" w:type="auto"/>
            <w:vMerge w:val="restart"/>
            <w:shd w:val="clear" w:color="auto" w:fill="E0E0E0"/>
            <w:vAlign w:val="center"/>
          </w:tcPr>
          <w:p w14:paraId="12A10C9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6DB88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74CF68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3E9B3B1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44.0</w:t>
            </w:r>
          </w:p>
        </w:tc>
        <w:tc>
          <w:tcPr>
            <w:tcW w:w="0" w:type="auto"/>
            <w:shd w:val="clear" w:color="auto" w:fill="F9F9FB"/>
            <w:vAlign w:val="center"/>
          </w:tcPr>
          <w:p w14:paraId="6436C03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44.0</w:t>
            </w:r>
          </w:p>
        </w:tc>
        <w:tc>
          <w:tcPr>
            <w:tcW w:w="0" w:type="auto"/>
            <w:shd w:val="clear" w:color="auto" w:fill="F9F9FB"/>
            <w:vAlign w:val="center"/>
          </w:tcPr>
          <w:p w14:paraId="2378D62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44.0</w:t>
            </w:r>
          </w:p>
        </w:tc>
      </w:tr>
      <w:tr w:rsidR="00064AAC" w14:paraId="599032D9" w14:textId="77777777" w:rsidTr="00A25014">
        <w:trPr>
          <w:cantSplit/>
          <w:jc w:val="center"/>
        </w:trPr>
        <w:tc>
          <w:tcPr>
            <w:tcW w:w="0" w:type="auto"/>
            <w:vMerge/>
            <w:shd w:val="clear" w:color="auto" w:fill="E0E0E0"/>
            <w:vAlign w:val="center"/>
          </w:tcPr>
          <w:p w14:paraId="0CACF12A" w14:textId="77777777" w:rsidR="00064AAC" w:rsidRDefault="00064AAC" w:rsidP="00A25014">
            <w:pPr>
              <w:rPr>
                <w:rFonts w:ascii="Arial" w:hAnsi="Arial" w:cs="Arial"/>
                <w:color w:val="010205"/>
              </w:rPr>
            </w:pPr>
          </w:p>
        </w:tc>
        <w:tc>
          <w:tcPr>
            <w:tcW w:w="0" w:type="auto"/>
            <w:shd w:val="clear" w:color="auto" w:fill="E0E0E0"/>
            <w:vAlign w:val="center"/>
          </w:tcPr>
          <w:p w14:paraId="61AC9E5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6425CE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2AF2A45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998888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2BBBAAB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66.0</w:t>
            </w:r>
          </w:p>
        </w:tc>
      </w:tr>
      <w:tr w:rsidR="00064AAC" w14:paraId="65F3B836" w14:textId="77777777" w:rsidTr="00A25014">
        <w:trPr>
          <w:cantSplit/>
          <w:jc w:val="center"/>
        </w:trPr>
        <w:tc>
          <w:tcPr>
            <w:tcW w:w="0" w:type="auto"/>
            <w:vMerge/>
            <w:shd w:val="clear" w:color="auto" w:fill="E0E0E0"/>
            <w:vAlign w:val="center"/>
          </w:tcPr>
          <w:p w14:paraId="0BFB93EA" w14:textId="77777777" w:rsidR="00064AAC" w:rsidRDefault="00064AAC" w:rsidP="00A25014">
            <w:pPr>
              <w:rPr>
                <w:rFonts w:ascii="Arial" w:hAnsi="Arial" w:cs="Arial"/>
                <w:color w:val="010205"/>
              </w:rPr>
            </w:pPr>
          </w:p>
        </w:tc>
        <w:tc>
          <w:tcPr>
            <w:tcW w:w="0" w:type="auto"/>
            <w:shd w:val="clear" w:color="auto" w:fill="E0E0E0"/>
            <w:vAlign w:val="center"/>
          </w:tcPr>
          <w:p w14:paraId="4D662CC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3CFE38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958456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A6A487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A6B003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80.3</w:t>
            </w:r>
          </w:p>
        </w:tc>
      </w:tr>
      <w:tr w:rsidR="00064AAC" w14:paraId="732E05C0" w14:textId="77777777" w:rsidTr="00A25014">
        <w:trPr>
          <w:cantSplit/>
          <w:jc w:val="center"/>
        </w:trPr>
        <w:tc>
          <w:tcPr>
            <w:tcW w:w="0" w:type="auto"/>
            <w:vMerge/>
            <w:shd w:val="clear" w:color="auto" w:fill="E0E0E0"/>
            <w:vAlign w:val="center"/>
          </w:tcPr>
          <w:p w14:paraId="51EEC9FB" w14:textId="77777777" w:rsidR="00064AAC" w:rsidRDefault="00064AAC" w:rsidP="00A25014">
            <w:pPr>
              <w:rPr>
                <w:rFonts w:ascii="Arial" w:hAnsi="Arial" w:cs="Arial"/>
                <w:color w:val="010205"/>
              </w:rPr>
            </w:pPr>
          </w:p>
        </w:tc>
        <w:tc>
          <w:tcPr>
            <w:tcW w:w="0" w:type="auto"/>
            <w:shd w:val="clear" w:color="auto" w:fill="E0E0E0"/>
            <w:vAlign w:val="center"/>
          </w:tcPr>
          <w:p w14:paraId="50C77E4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043FFF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1BBFC44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26DABDC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30B036A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93.8</w:t>
            </w:r>
          </w:p>
        </w:tc>
      </w:tr>
      <w:tr w:rsidR="00064AAC" w14:paraId="6FA22D2D" w14:textId="77777777" w:rsidTr="00A25014">
        <w:trPr>
          <w:cantSplit/>
          <w:jc w:val="center"/>
        </w:trPr>
        <w:tc>
          <w:tcPr>
            <w:tcW w:w="0" w:type="auto"/>
            <w:vMerge/>
            <w:shd w:val="clear" w:color="auto" w:fill="E0E0E0"/>
            <w:vAlign w:val="center"/>
          </w:tcPr>
          <w:p w14:paraId="479F8977" w14:textId="77777777" w:rsidR="00064AAC" w:rsidRDefault="00064AAC" w:rsidP="00A25014">
            <w:pPr>
              <w:rPr>
                <w:rFonts w:ascii="Arial" w:hAnsi="Arial" w:cs="Arial"/>
                <w:color w:val="010205"/>
              </w:rPr>
            </w:pPr>
          </w:p>
        </w:tc>
        <w:tc>
          <w:tcPr>
            <w:tcW w:w="0" w:type="auto"/>
            <w:shd w:val="clear" w:color="auto" w:fill="E0E0E0"/>
            <w:vAlign w:val="center"/>
          </w:tcPr>
          <w:p w14:paraId="4E6977A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F20A20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1F3D3C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620F99A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B87B11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59CD828B" w14:textId="77777777" w:rsidTr="00A25014">
        <w:trPr>
          <w:cantSplit/>
          <w:jc w:val="center"/>
        </w:trPr>
        <w:tc>
          <w:tcPr>
            <w:tcW w:w="0" w:type="auto"/>
            <w:vMerge/>
            <w:tcBorders>
              <w:bottom w:val="single" w:sz="8" w:space="0" w:color="auto"/>
            </w:tcBorders>
            <w:shd w:val="clear" w:color="auto" w:fill="E0E0E0"/>
            <w:vAlign w:val="center"/>
          </w:tcPr>
          <w:p w14:paraId="3BAC056B"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5158AD4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1FBE9E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4849722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ADFCB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1C4E68C" w14:textId="77777777" w:rsidR="00064AAC" w:rsidRDefault="00064AAC" w:rsidP="00A25014">
            <w:pPr>
              <w:keepNext/>
              <w:jc w:val="center"/>
              <w:rPr>
                <w:rFonts w:ascii="Times New Roman" w:hAnsi="Times New Roman" w:cs="Times New Roman"/>
                <w:sz w:val="24"/>
                <w:szCs w:val="24"/>
              </w:rPr>
            </w:pPr>
          </w:p>
        </w:tc>
      </w:tr>
    </w:tbl>
    <w:p w14:paraId="3C15E7BC" w14:textId="03ECFBA6" w:rsidR="00064AAC" w:rsidRDefault="00064AAC" w:rsidP="00064AAC">
      <w:pPr>
        <w:pStyle w:val="a9"/>
        <w:jc w:val="center"/>
        <w:rPr>
          <w:color w:val="215E99"/>
          <w:rtl/>
        </w:rPr>
      </w:pPr>
      <w:bookmarkStart w:id="126" w:name="_Toc223429549"/>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12</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للشعور</w:t>
      </w:r>
      <w:r>
        <w:rPr>
          <w:color w:val="215E99"/>
          <w:rtl/>
        </w:rPr>
        <w:t xml:space="preserve"> بأن المنصة تشبع حاجتي للمعلومات اليومية</w:t>
      </w:r>
      <w:bookmarkEnd w:id="126"/>
    </w:p>
    <w:p w14:paraId="2F67FDF3" w14:textId="77777777" w:rsidR="00064AAC" w:rsidRPr="004F3E29" w:rsidRDefault="00064AAC" w:rsidP="00064AAC">
      <w:pPr>
        <w:pStyle w:val="a9"/>
        <w:jc w:val="center"/>
        <w:rPr>
          <w:color w:val="215E99"/>
          <w:szCs w:val="24"/>
        </w:rPr>
      </w:pPr>
    </w:p>
    <w:p w14:paraId="43862746"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067E62E8" wp14:editId="39A51DBF">
            <wp:extent cx="5943600" cy="3489960"/>
            <wp:effectExtent l="0" t="0" r="0" b="0"/>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0C9D73A9" w14:textId="6AD43570" w:rsidR="00064AAC" w:rsidRDefault="00064AAC" w:rsidP="00064AAC">
      <w:pPr>
        <w:pStyle w:val="a9"/>
        <w:jc w:val="center"/>
        <w:rPr>
          <w:color w:val="215E99"/>
          <w:rtl/>
        </w:rPr>
      </w:pPr>
      <w:bookmarkStart w:id="127" w:name="_Toc223429576"/>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11</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للشعور</w:t>
      </w:r>
      <w:r>
        <w:rPr>
          <w:color w:val="215E99"/>
          <w:rtl/>
        </w:rPr>
        <w:t xml:space="preserve"> بأن المنصة تشبع حاجتي للمعلومات اليومية</w:t>
      </w:r>
      <w:bookmarkEnd w:id="127"/>
    </w:p>
    <w:p w14:paraId="0F6ADBF6" w14:textId="77777777" w:rsidR="00064AAC" w:rsidRDefault="00064AAC" w:rsidP="00064AAC">
      <w:pPr>
        <w:pStyle w:val="a9"/>
        <w:jc w:val="center"/>
        <w:rPr>
          <w:color w:val="215E99"/>
          <w:szCs w:val="24"/>
          <w:rtl/>
        </w:rPr>
      </w:pPr>
    </w:p>
    <w:p w14:paraId="4B4A8831" w14:textId="77777777" w:rsidR="00064AAC" w:rsidRDefault="00064AAC" w:rsidP="00064AAC">
      <w:pPr>
        <w:rPr>
          <w:rtl/>
        </w:rPr>
      </w:pPr>
    </w:p>
    <w:p w14:paraId="0EF2A021" w14:textId="77777777" w:rsidR="00064AAC" w:rsidRDefault="00064AAC" w:rsidP="00064AAC">
      <w:pPr>
        <w:rPr>
          <w:rtl/>
        </w:rPr>
      </w:pPr>
    </w:p>
    <w:p w14:paraId="4D4EA4C3" w14:textId="77777777" w:rsidR="00064AAC" w:rsidRDefault="00064AAC" w:rsidP="00064AAC">
      <w:pPr>
        <w:rPr>
          <w:rtl/>
        </w:rPr>
      </w:pPr>
    </w:p>
    <w:p w14:paraId="56726CEF" w14:textId="77777777" w:rsidR="00064AAC" w:rsidRPr="00064AAC" w:rsidRDefault="00064AAC" w:rsidP="00064AAC"/>
    <w:p w14:paraId="11851D60" w14:textId="77777777" w:rsidR="00064AAC" w:rsidRDefault="00064AAC" w:rsidP="00064AAC">
      <w:pPr>
        <w:pStyle w:val="a"/>
        <w:widowControl w:val="0"/>
        <w:autoSpaceDE w:val="0"/>
        <w:autoSpaceDN w:val="0"/>
        <w:adjustRightInd w:val="0"/>
        <w:spacing w:after="0"/>
      </w:pPr>
      <w:r>
        <w:rPr>
          <w:rtl/>
        </w:rPr>
        <w:lastRenderedPageBreak/>
        <w:t>أشارك الأخبار التي أتابعها مع أصدقائي عبر سناب شات</w:t>
      </w:r>
    </w:p>
    <w:p w14:paraId="3AC49769" w14:textId="77777777" w:rsidR="00064AAC" w:rsidRDefault="00064AAC" w:rsidP="00064AAC">
      <w:pPr>
        <w:pStyle w:val="afd"/>
        <w:rPr>
          <w:sz w:val="24"/>
          <w:szCs w:val="24"/>
        </w:rPr>
      </w:pPr>
      <w:r>
        <w:rPr>
          <w:rtl/>
        </w:rPr>
        <w:t xml:space="preserve">سجلت رغبة المشاركة الإخبارية حضوراً </w:t>
      </w:r>
      <w:r>
        <w:rPr>
          <w:rFonts w:hint="cs"/>
          <w:rtl/>
        </w:rPr>
        <w:t>قويا</w:t>
      </w:r>
      <w:r>
        <w:rPr>
          <w:rtl/>
        </w:rPr>
        <w:t>. وافق 37.1% من الشباب بشدة على تداول الأخبار مع أقرانهم. الرقم ليس بسيطاً. هو يعكس تحول الخبر إلى عملة اجتماعية. المنصة تمنحهم سهولة النشر. ضغطة زر واحدة تكفي. في المقابل؛ وقفت فئة "لا أوافق بشدة" عند 11.2% فقط. الفارق بين التأييد والرفض شاسع جداً.</w:t>
      </w:r>
    </w:p>
    <w:p w14:paraId="22F15F14" w14:textId="77777777" w:rsidR="00064AAC" w:rsidRPr="007A2061" w:rsidRDefault="00064AAC" w:rsidP="00064AAC">
      <w:pPr>
        <w:pStyle w:val="afd"/>
      </w:pPr>
      <w:r>
        <w:rPr>
          <w:rtl/>
        </w:rPr>
        <w:t>يؤكد هذا التوزيع أن سناب شات يتجاوز كونه وسيلة استقبال. هو أداة تفاعلية نشطة. المجموع التراكمي للموافقين تجاوز 57%. هؤلاء يمثلون "ناقلي العدوى الإخبارية" في مجتمع الرياض. لكن؛ تساوت فئة "المحايدين" مع فئة "لا أوافق" بنسبة 15.8% لكل منهما. هذا التوازن يشير إلى وجود كتلة مترددة. ربما يخشون من سرعة انتشار الشائعات. أو يفضلون الاحتفاظ بالخبر لأنفسهم. ومع ذلك؛ النتيجة النهائية تثبت أن المنصة تشبع دافع التواصل الاجتماعي بقوة. الخبر هناك لا يموت عند المتلقي. بل يمتد ليصنع حلقات نقاشية متصلة.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4A1772DD" w14:textId="77777777" w:rsidTr="00A25014">
        <w:trPr>
          <w:cantSplit/>
          <w:jc w:val="center"/>
        </w:trPr>
        <w:tc>
          <w:tcPr>
            <w:tcW w:w="0" w:type="auto"/>
            <w:gridSpan w:val="6"/>
            <w:tcBorders>
              <w:top w:val="single" w:sz="8" w:space="0" w:color="auto"/>
            </w:tcBorders>
            <w:shd w:val="clear" w:color="auto" w:fill="FFFFFF"/>
            <w:vAlign w:val="center"/>
          </w:tcPr>
          <w:p w14:paraId="20D94421"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أشارك الأخبار التي أتابعها مع أصدقائي عبر سناب شات</w:t>
            </w:r>
          </w:p>
        </w:tc>
      </w:tr>
      <w:tr w:rsidR="00064AAC" w14:paraId="142E3281" w14:textId="77777777" w:rsidTr="00A25014">
        <w:trPr>
          <w:cantSplit/>
          <w:jc w:val="center"/>
        </w:trPr>
        <w:tc>
          <w:tcPr>
            <w:tcW w:w="0" w:type="auto"/>
            <w:gridSpan w:val="2"/>
            <w:shd w:val="clear" w:color="auto" w:fill="FFFFFF"/>
            <w:vAlign w:val="center"/>
          </w:tcPr>
          <w:p w14:paraId="009E7011"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593DDF3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5AA27A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BC0776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1B191A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0C62461E" w14:textId="77777777" w:rsidTr="00A25014">
        <w:trPr>
          <w:cantSplit/>
          <w:jc w:val="center"/>
        </w:trPr>
        <w:tc>
          <w:tcPr>
            <w:tcW w:w="0" w:type="auto"/>
            <w:vMerge w:val="restart"/>
            <w:shd w:val="clear" w:color="auto" w:fill="E0E0E0"/>
            <w:vAlign w:val="center"/>
          </w:tcPr>
          <w:p w14:paraId="4B54292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6BA8C2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DA0E5E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50A1A2D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37.1</w:t>
            </w:r>
          </w:p>
        </w:tc>
        <w:tc>
          <w:tcPr>
            <w:tcW w:w="0" w:type="auto"/>
            <w:shd w:val="clear" w:color="auto" w:fill="F9F9FB"/>
            <w:vAlign w:val="center"/>
          </w:tcPr>
          <w:p w14:paraId="63F1FC8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37.1</w:t>
            </w:r>
          </w:p>
        </w:tc>
        <w:tc>
          <w:tcPr>
            <w:tcW w:w="0" w:type="auto"/>
            <w:shd w:val="clear" w:color="auto" w:fill="F9F9FB"/>
            <w:vAlign w:val="center"/>
          </w:tcPr>
          <w:p w14:paraId="5571DE1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37.1</w:t>
            </w:r>
          </w:p>
        </w:tc>
      </w:tr>
      <w:tr w:rsidR="00064AAC" w14:paraId="05916D47" w14:textId="77777777" w:rsidTr="00A25014">
        <w:trPr>
          <w:cantSplit/>
          <w:jc w:val="center"/>
        </w:trPr>
        <w:tc>
          <w:tcPr>
            <w:tcW w:w="0" w:type="auto"/>
            <w:vMerge/>
            <w:shd w:val="clear" w:color="auto" w:fill="E0E0E0"/>
            <w:vAlign w:val="center"/>
          </w:tcPr>
          <w:p w14:paraId="3128A8FE" w14:textId="77777777" w:rsidR="00064AAC" w:rsidRDefault="00064AAC" w:rsidP="00A25014">
            <w:pPr>
              <w:rPr>
                <w:rFonts w:ascii="Arial" w:hAnsi="Arial" w:cs="Arial"/>
                <w:color w:val="010205"/>
              </w:rPr>
            </w:pPr>
          </w:p>
        </w:tc>
        <w:tc>
          <w:tcPr>
            <w:tcW w:w="0" w:type="auto"/>
            <w:shd w:val="clear" w:color="auto" w:fill="E0E0E0"/>
            <w:vAlign w:val="center"/>
          </w:tcPr>
          <w:p w14:paraId="7FE7E5A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E62E9A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3AB64C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51469C9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1CF1DBF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57.1</w:t>
            </w:r>
          </w:p>
        </w:tc>
      </w:tr>
      <w:tr w:rsidR="00064AAC" w14:paraId="19AAF658" w14:textId="77777777" w:rsidTr="00A25014">
        <w:trPr>
          <w:cantSplit/>
          <w:jc w:val="center"/>
        </w:trPr>
        <w:tc>
          <w:tcPr>
            <w:tcW w:w="0" w:type="auto"/>
            <w:vMerge/>
            <w:shd w:val="clear" w:color="auto" w:fill="E0E0E0"/>
            <w:vAlign w:val="center"/>
          </w:tcPr>
          <w:p w14:paraId="3719F3A4" w14:textId="77777777" w:rsidR="00064AAC" w:rsidRDefault="00064AAC" w:rsidP="00A25014">
            <w:pPr>
              <w:rPr>
                <w:rFonts w:ascii="Arial" w:hAnsi="Arial" w:cs="Arial"/>
                <w:color w:val="010205"/>
              </w:rPr>
            </w:pPr>
          </w:p>
        </w:tc>
        <w:tc>
          <w:tcPr>
            <w:tcW w:w="0" w:type="auto"/>
            <w:shd w:val="clear" w:color="auto" w:fill="E0E0E0"/>
            <w:vAlign w:val="center"/>
          </w:tcPr>
          <w:p w14:paraId="79A4B2E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E70C12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6ADEE3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5998D56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573EA77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73.0</w:t>
            </w:r>
          </w:p>
        </w:tc>
      </w:tr>
      <w:tr w:rsidR="00064AAC" w14:paraId="7E4A0E3A" w14:textId="77777777" w:rsidTr="00A25014">
        <w:trPr>
          <w:cantSplit/>
          <w:jc w:val="center"/>
        </w:trPr>
        <w:tc>
          <w:tcPr>
            <w:tcW w:w="0" w:type="auto"/>
            <w:vMerge/>
            <w:shd w:val="clear" w:color="auto" w:fill="E0E0E0"/>
            <w:vAlign w:val="center"/>
          </w:tcPr>
          <w:p w14:paraId="4EB94258" w14:textId="77777777" w:rsidR="00064AAC" w:rsidRDefault="00064AAC" w:rsidP="00A25014">
            <w:pPr>
              <w:rPr>
                <w:rFonts w:ascii="Arial" w:hAnsi="Arial" w:cs="Arial"/>
                <w:color w:val="010205"/>
              </w:rPr>
            </w:pPr>
          </w:p>
        </w:tc>
        <w:tc>
          <w:tcPr>
            <w:tcW w:w="0" w:type="auto"/>
            <w:shd w:val="clear" w:color="auto" w:fill="E0E0E0"/>
            <w:vAlign w:val="center"/>
          </w:tcPr>
          <w:p w14:paraId="3433028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F5101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B76554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55B1B33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1D34666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88.8</w:t>
            </w:r>
          </w:p>
        </w:tc>
      </w:tr>
      <w:tr w:rsidR="00064AAC" w14:paraId="1856619D" w14:textId="77777777" w:rsidTr="00A25014">
        <w:trPr>
          <w:cantSplit/>
          <w:jc w:val="center"/>
        </w:trPr>
        <w:tc>
          <w:tcPr>
            <w:tcW w:w="0" w:type="auto"/>
            <w:vMerge/>
            <w:shd w:val="clear" w:color="auto" w:fill="E0E0E0"/>
            <w:vAlign w:val="center"/>
          </w:tcPr>
          <w:p w14:paraId="7A10D4D5" w14:textId="77777777" w:rsidR="00064AAC" w:rsidRDefault="00064AAC" w:rsidP="00A25014">
            <w:pPr>
              <w:rPr>
                <w:rFonts w:ascii="Arial" w:hAnsi="Arial" w:cs="Arial"/>
                <w:color w:val="010205"/>
              </w:rPr>
            </w:pPr>
          </w:p>
        </w:tc>
        <w:tc>
          <w:tcPr>
            <w:tcW w:w="0" w:type="auto"/>
            <w:shd w:val="clear" w:color="auto" w:fill="E0E0E0"/>
            <w:vAlign w:val="center"/>
          </w:tcPr>
          <w:p w14:paraId="72C1E2B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3228F1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FD9649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41F5B86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0AAFE0F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29773066" w14:textId="77777777" w:rsidTr="00A25014">
        <w:trPr>
          <w:cantSplit/>
          <w:jc w:val="center"/>
        </w:trPr>
        <w:tc>
          <w:tcPr>
            <w:tcW w:w="0" w:type="auto"/>
            <w:vMerge/>
            <w:tcBorders>
              <w:bottom w:val="single" w:sz="8" w:space="0" w:color="auto"/>
            </w:tcBorders>
            <w:shd w:val="clear" w:color="auto" w:fill="E0E0E0"/>
            <w:vAlign w:val="center"/>
          </w:tcPr>
          <w:p w14:paraId="44EB7D81"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193AA3E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9AF30F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0F6F96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DC9E32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51CB5CC" w14:textId="77777777" w:rsidR="00064AAC" w:rsidRDefault="00064AAC" w:rsidP="00A25014">
            <w:pPr>
              <w:keepNext/>
              <w:jc w:val="center"/>
              <w:rPr>
                <w:rFonts w:ascii="Times New Roman" w:hAnsi="Times New Roman" w:cs="Times New Roman"/>
                <w:sz w:val="24"/>
                <w:szCs w:val="24"/>
              </w:rPr>
            </w:pPr>
          </w:p>
        </w:tc>
      </w:tr>
    </w:tbl>
    <w:p w14:paraId="5C887200" w14:textId="095AB253" w:rsidR="00064AAC" w:rsidRDefault="00064AAC" w:rsidP="00064AAC">
      <w:pPr>
        <w:pStyle w:val="a9"/>
        <w:jc w:val="center"/>
        <w:rPr>
          <w:color w:val="215E99"/>
          <w:rtl/>
        </w:rPr>
      </w:pPr>
      <w:bookmarkStart w:id="128" w:name="_Toc223429550"/>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13</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لمشاركة</w:t>
      </w:r>
      <w:r>
        <w:rPr>
          <w:color w:val="215E99"/>
          <w:rtl/>
        </w:rPr>
        <w:t xml:space="preserve"> الأخبار التي أتابعها مع أصدقائي عبر سناب شات</w:t>
      </w:r>
      <w:bookmarkEnd w:id="128"/>
    </w:p>
    <w:p w14:paraId="798A45A2" w14:textId="77777777" w:rsidR="00064AAC" w:rsidRPr="004F3E29" w:rsidRDefault="00064AAC" w:rsidP="00064AAC">
      <w:pPr>
        <w:pStyle w:val="a9"/>
        <w:jc w:val="center"/>
        <w:rPr>
          <w:color w:val="215E99"/>
          <w:szCs w:val="24"/>
        </w:rPr>
      </w:pPr>
    </w:p>
    <w:p w14:paraId="489E5DAC"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0E72FC76" wp14:editId="6C4BE6B3">
            <wp:extent cx="5943600" cy="34975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7C7934" w14:textId="3753D0D5" w:rsidR="00064AAC" w:rsidRDefault="00064AAC" w:rsidP="00064AAC">
      <w:pPr>
        <w:pStyle w:val="a9"/>
        <w:jc w:val="center"/>
        <w:rPr>
          <w:color w:val="215E99"/>
          <w:rtl/>
        </w:rPr>
      </w:pPr>
      <w:bookmarkStart w:id="129" w:name="_Toc223429577"/>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12</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لمشاركة</w:t>
      </w:r>
      <w:r>
        <w:rPr>
          <w:color w:val="215E99"/>
          <w:rtl/>
        </w:rPr>
        <w:t xml:space="preserve"> الأخبار التي أتابعها مع أصدقائي عبر سناب شات</w:t>
      </w:r>
      <w:bookmarkEnd w:id="129"/>
    </w:p>
    <w:p w14:paraId="0842CB69" w14:textId="77777777" w:rsidR="00064AAC" w:rsidRPr="004F3E29" w:rsidRDefault="00064AAC" w:rsidP="00064AAC">
      <w:pPr>
        <w:pStyle w:val="a9"/>
        <w:jc w:val="center"/>
        <w:rPr>
          <w:color w:val="215E99"/>
          <w:szCs w:val="24"/>
        </w:rPr>
      </w:pPr>
    </w:p>
    <w:p w14:paraId="05823704" w14:textId="77777777" w:rsidR="00064AAC" w:rsidRDefault="00064AAC" w:rsidP="00064AAC">
      <w:pPr>
        <w:pStyle w:val="a"/>
        <w:widowControl w:val="0"/>
        <w:autoSpaceDE w:val="0"/>
        <w:autoSpaceDN w:val="0"/>
        <w:adjustRightInd w:val="0"/>
        <w:spacing w:after="0"/>
      </w:pPr>
      <w:r>
        <w:rPr>
          <w:rtl/>
        </w:rPr>
        <w:t>أتناقش مع الآخرين حول الأخبار التي أراها في المنصة</w:t>
      </w:r>
    </w:p>
    <w:p w14:paraId="6F854CF2" w14:textId="77777777" w:rsidR="00064AAC" w:rsidRDefault="00064AAC" w:rsidP="00064AAC">
      <w:pPr>
        <w:pStyle w:val="afd"/>
        <w:rPr>
          <w:sz w:val="24"/>
          <w:szCs w:val="24"/>
        </w:rPr>
      </w:pPr>
      <w:r>
        <w:rPr>
          <w:rtl/>
        </w:rPr>
        <w:t>سجلت رغبة المبحوثين في مناقشة الأخبار عبر المنصة ذروتها بنسبة 41.3% لصالح خيار "أوافق بشدة"؛ ما يكشف عن تحول سناب شات من مجرد وسيط لاستعراض القصص اليومية إلى "صالون رقمي" فاعل بمدينة الرياض. هذه النتيجة تعزز من فرضية أن الخبر في البيئة السعودية الحديثة ليس استهلاكاً فردياً؛ بل هو مادة خصبة لإثبات الحضور الاجتماعي وتأكيد الذات من خلال الحوار. الفارق بين التأييد المطلق والرفض المطلق (13.5%) شاسع؛ وهو ما يبرهن على أن الغالبية العظمى من الشباب لم تعد تكتفي بالمشاهدة الصامتة.</w:t>
      </w:r>
    </w:p>
    <w:p w14:paraId="67E5DE77" w14:textId="77777777" w:rsidR="00064AAC" w:rsidRDefault="00064AAC" w:rsidP="00064AAC">
      <w:pPr>
        <w:pStyle w:val="afd"/>
        <w:rPr>
          <w:rtl/>
        </w:rPr>
      </w:pPr>
      <w:r>
        <w:rPr>
          <w:rFonts w:hint="cs"/>
          <w:rtl/>
        </w:rPr>
        <w:t>كما أنه تقاربت</w:t>
      </w:r>
      <w:r>
        <w:rPr>
          <w:rtl/>
        </w:rPr>
        <w:t xml:space="preserve"> نسب "لا أوافق" و"أوافق" و"محايد"؛ حيث تراوحت جميعها بين 14% و15% تقريباً، مما يشير إلى وجود كتلة متذبذبة في سلوكها النقاشي. ربما يعود ذلك إلى طبيعة الخبر ذاته؛ فبعض الأحداث تستنفر الرغبة في الجدل، بينما تمر أحداث أخرى دون تعليق. هذا التوزيع يعكس واقعية التفاعل؛ فالنقاش ليس فعلاً آلياً يمارسه الجميع بذات الكثافة. الموقف العام يميل بوضوح نحو التفاعلية (إجمالي موافقة 56.4%)؛ ما يعني أن المنصة نجحت في تقديم إشباع اجتماعي يتجاوز مجرد المعرفة، ليصل إلى مرحلة الاشتباك الفكري مع الأقران حول القضايا المطروحة.</w:t>
      </w:r>
    </w:p>
    <w:p w14:paraId="22E7D654" w14:textId="77777777" w:rsidR="00064AAC" w:rsidRPr="007A2061" w:rsidRDefault="00064AAC" w:rsidP="00064AAC">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721F70B4" w14:textId="77777777" w:rsidTr="00A25014">
        <w:trPr>
          <w:cantSplit/>
          <w:jc w:val="center"/>
        </w:trPr>
        <w:tc>
          <w:tcPr>
            <w:tcW w:w="0" w:type="auto"/>
            <w:gridSpan w:val="6"/>
            <w:tcBorders>
              <w:top w:val="single" w:sz="8" w:space="0" w:color="auto"/>
            </w:tcBorders>
            <w:shd w:val="clear" w:color="auto" w:fill="FFFFFF"/>
            <w:vAlign w:val="center"/>
          </w:tcPr>
          <w:p w14:paraId="7894737D"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أتناقش مع الآخرين حول الأخبار التي أراها في المنصة</w:t>
            </w:r>
          </w:p>
        </w:tc>
      </w:tr>
      <w:tr w:rsidR="00064AAC" w14:paraId="00D8CC09" w14:textId="77777777" w:rsidTr="00A25014">
        <w:trPr>
          <w:cantSplit/>
          <w:jc w:val="center"/>
        </w:trPr>
        <w:tc>
          <w:tcPr>
            <w:tcW w:w="0" w:type="auto"/>
            <w:gridSpan w:val="2"/>
            <w:shd w:val="clear" w:color="auto" w:fill="FFFFFF"/>
            <w:vAlign w:val="center"/>
          </w:tcPr>
          <w:p w14:paraId="3B33919E"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4466275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E00701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1D8749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7FD05E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79C729BA" w14:textId="77777777" w:rsidTr="00A25014">
        <w:trPr>
          <w:cantSplit/>
          <w:jc w:val="center"/>
        </w:trPr>
        <w:tc>
          <w:tcPr>
            <w:tcW w:w="0" w:type="auto"/>
            <w:vMerge w:val="restart"/>
            <w:shd w:val="clear" w:color="auto" w:fill="E0E0E0"/>
            <w:vAlign w:val="center"/>
          </w:tcPr>
          <w:p w14:paraId="1818299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1FF97A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569262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DE8EDB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4BF59AE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2844FDB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41.3</w:t>
            </w:r>
          </w:p>
        </w:tc>
      </w:tr>
      <w:tr w:rsidR="00064AAC" w14:paraId="1FB63C09" w14:textId="77777777" w:rsidTr="00A25014">
        <w:trPr>
          <w:cantSplit/>
          <w:jc w:val="center"/>
        </w:trPr>
        <w:tc>
          <w:tcPr>
            <w:tcW w:w="0" w:type="auto"/>
            <w:vMerge/>
            <w:shd w:val="clear" w:color="auto" w:fill="E0E0E0"/>
            <w:vAlign w:val="center"/>
          </w:tcPr>
          <w:p w14:paraId="6898BE40" w14:textId="77777777" w:rsidR="00064AAC" w:rsidRDefault="00064AAC" w:rsidP="00A25014">
            <w:pPr>
              <w:rPr>
                <w:rFonts w:ascii="Arial" w:hAnsi="Arial" w:cs="Arial"/>
                <w:color w:val="010205"/>
              </w:rPr>
            </w:pPr>
          </w:p>
        </w:tc>
        <w:tc>
          <w:tcPr>
            <w:tcW w:w="0" w:type="auto"/>
            <w:shd w:val="clear" w:color="auto" w:fill="E0E0E0"/>
            <w:vAlign w:val="center"/>
          </w:tcPr>
          <w:p w14:paraId="46C79CD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2D93DD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32681D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474F6D5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4D21AB5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57.1</w:t>
            </w:r>
          </w:p>
        </w:tc>
      </w:tr>
      <w:tr w:rsidR="00064AAC" w14:paraId="7E8FE260" w14:textId="77777777" w:rsidTr="00A25014">
        <w:trPr>
          <w:cantSplit/>
          <w:jc w:val="center"/>
        </w:trPr>
        <w:tc>
          <w:tcPr>
            <w:tcW w:w="0" w:type="auto"/>
            <w:vMerge/>
            <w:shd w:val="clear" w:color="auto" w:fill="E0E0E0"/>
            <w:vAlign w:val="center"/>
          </w:tcPr>
          <w:p w14:paraId="2D29F78B" w14:textId="77777777" w:rsidR="00064AAC" w:rsidRDefault="00064AAC" w:rsidP="00A25014">
            <w:pPr>
              <w:rPr>
                <w:rFonts w:ascii="Arial" w:hAnsi="Arial" w:cs="Arial"/>
                <w:color w:val="010205"/>
              </w:rPr>
            </w:pPr>
          </w:p>
        </w:tc>
        <w:tc>
          <w:tcPr>
            <w:tcW w:w="0" w:type="auto"/>
            <w:shd w:val="clear" w:color="auto" w:fill="E0E0E0"/>
            <w:vAlign w:val="center"/>
          </w:tcPr>
          <w:p w14:paraId="3E0A53E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D41BEE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4E4572A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594CE04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75454C6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72.2</w:t>
            </w:r>
          </w:p>
        </w:tc>
      </w:tr>
      <w:tr w:rsidR="00064AAC" w14:paraId="6C0AAAC5" w14:textId="77777777" w:rsidTr="00A25014">
        <w:trPr>
          <w:cantSplit/>
          <w:jc w:val="center"/>
        </w:trPr>
        <w:tc>
          <w:tcPr>
            <w:tcW w:w="0" w:type="auto"/>
            <w:vMerge/>
            <w:shd w:val="clear" w:color="auto" w:fill="E0E0E0"/>
            <w:vAlign w:val="center"/>
          </w:tcPr>
          <w:p w14:paraId="70EC8577" w14:textId="77777777" w:rsidR="00064AAC" w:rsidRDefault="00064AAC" w:rsidP="00A25014">
            <w:pPr>
              <w:rPr>
                <w:rFonts w:ascii="Arial" w:hAnsi="Arial" w:cs="Arial"/>
                <w:color w:val="010205"/>
              </w:rPr>
            </w:pPr>
          </w:p>
        </w:tc>
        <w:tc>
          <w:tcPr>
            <w:tcW w:w="0" w:type="auto"/>
            <w:shd w:val="clear" w:color="auto" w:fill="E0E0E0"/>
            <w:vAlign w:val="center"/>
          </w:tcPr>
          <w:p w14:paraId="3CC92B8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C97B94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3ABAD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C2A6B7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268DD9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86.5</w:t>
            </w:r>
          </w:p>
        </w:tc>
      </w:tr>
      <w:tr w:rsidR="00064AAC" w14:paraId="49F568B1" w14:textId="77777777" w:rsidTr="00A25014">
        <w:trPr>
          <w:cantSplit/>
          <w:jc w:val="center"/>
        </w:trPr>
        <w:tc>
          <w:tcPr>
            <w:tcW w:w="0" w:type="auto"/>
            <w:vMerge/>
            <w:shd w:val="clear" w:color="auto" w:fill="E0E0E0"/>
            <w:vAlign w:val="center"/>
          </w:tcPr>
          <w:p w14:paraId="7046467E" w14:textId="77777777" w:rsidR="00064AAC" w:rsidRDefault="00064AAC" w:rsidP="00A25014">
            <w:pPr>
              <w:rPr>
                <w:rFonts w:ascii="Arial" w:hAnsi="Arial" w:cs="Arial"/>
                <w:color w:val="010205"/>
              </w:rPr>
            </w:pPr>
          </w:p>
        </w:tc>
        <w:tc>
          <w:tcPr>
            <w:tcW w:w="0" w:type="auto"/>
            <w:shd w:val="clear" w:color="auto" w:fill="E0E0E0"/>
            <w:vAlign w:val="center"/>
          </w:tcPr>
          <w:p w14:paraId="530B449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2530F3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777BEAA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67E5E6B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79D05FB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5D8C3EE1" w14:textId="77777777" w:rsidTr="00A25014">
        <w:trPr>
          <w:cantSplit/>
          <w:jc w:val="center"/>
        </w:trPr>
        <w:tc>
          <w:tcPr>
            <w:tcW w:w="0" w:type="auto"/>
            <w:vMerge/>
            <w:tcBorders>
              <w:bottom w:val="single" w:sz="8" w:space="0" w:color="auto"/>
            </w:tcBorders>
            <w:shd w:val="clear" w:color="auto" w:fill="E0E0E0"/>
            <w:vAlign w:val="center"/>
          </w:tcPr>
          <w:p w14:paraId="66BE2D88"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28E5B57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F6E6D4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1A62B2E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77622A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A1C5F98" w14:textId="77777777" w:rsidR="00064AAC" w:rsidRDefault="00064AAC" w:rsidP="00A25014">
            <w:pPr>
              <w:keepNext/>
              <w:jc w:val="center"/>
              <w:rPr>
                <w:rFonts w:ascii="Times New Roman" w:hAnsi="Times New Roman" w:cs="Times New Roman"/>
                <w:sz w:val="24"/>
                <w:szCs w:val="24"/>
              </w:rPr>
            </w:pPr>
          </w:p>
        </w:tc>
      </w:tr>
    </w:tbl>
    <w:p w14:paraId="685536D2" w14:textId="79F3D2DC" w:rsidR="00064AAC" w:rsidRDefault="00064AAC" w:rsidP="00064AAC">
      <w:pPr>
        <w:pStyle w:val="a9"/>
        <w:jc w:val="center"/>
        <w:rPr>
          <w:color w:val="215E99"/>
          <w:rtl/>
        </w:rPr>
      </w:pPr>
      <w:bookmarkStart w:id="130" w:name="_Toc223429551"/>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14</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للمناقشة</w:t>
      </w:r>
      <w:r>
        <w:rPr>
          <w:color w:val="215E99"/>
          <w:rtl/>
        </w:rPr>
        <w:t xml:space="preserve"> مع الآخرين حول الأخبار التي أراها في المنصة</w:t>
      </w:r>
      <w:bookmarkEnd w:id="130"/>
    </w:p>
    <w:p w14:paraId="28250483" w14:textId="77777777" w:rsidR="00064AAC" w:rsidRPr="004F3E29" w:rsidRDefault="00064AAC" w:rsidP="00064AAC">
      <w:pPr>
        <w:pStyle w:val="a9"/>
        <w:jc w:val="center"/>
        <w:rPr>
          <w:color w:val="215E99"/>
          <w:szCs w:val="24"/>
        </w:rPr>
      </w:pPr>
    </w:p>
    <w:p w14:paraId="2F2AD07C"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36DE44D5" wp14:editId="08037720">
            <wp:extent cx="5943600" cy="3489960"/>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188CF60C" w14:textId="4711DE21" w:rsidR="00064AAC" w:rsidRDefault="00064AAC" w:rsidP="00064AAC">
      <w:pPr>
        <w:pStyle w:val="a9"/>
        <w:jc w:val="center"/>
        <w:rPr>
          <w:color w:val="215E99"/>
          <w:rtl/>
        </w:rPr>
      </w:pPr>
      <w:bookmarkStart w:id="131" w:name="_Toc223429578"/>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13</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للمناقشة</w:t>
      </w:r>
      <w:r>
        <w:rPr>
          <w:color w:val="215E99"/>
          <w:rtl/>
        </w:rPr>
        <w:t xml:space="preserve"> مع الآخرين حول الأخبار التي أراها في المنصة</w:t>
      </w:r>
      <w:bookmarkEnd w:id="131"/>
    </w:p>
    <w:p w14:paraId="72C7EB65" w14:textId="77777777" w:rsidR="00064AAC" w:rsidRDefault="00064AAC" w:rsidP="00064AAC">
      <w:pPr>
        <w:pStyle w:val="a9"/>
        <w:jc w:val="center"/>
        <w:rPr>
          <w:color w:val="215E99"/>
          <w:szCs w:val="24"/>
          <w:rtl/>
        </w:rPr>
      </w:pPr>
    </w:p>
    <w:p w14:paraId="719ED187" w14:textId="77777777" w:rsidR="00064AAC" w:rsidRDefault="00064AAC" w:rsidP="00064AAC">
      <w:pPr>
        <w:rPr>
          <w:rtl/>
        </w:rPr>
      </w:pPr>
    </w:p>
    <w:p w14:paraId="45663E9F" w14:textId="77777777" w:rsidR="00064AAC" w:rsidRDefault="00064AAC" w:rsidP="00064AAC">
      <w:pPr>
        <w:rPr>
          <w:rtl/>
        </w:rPr>
      </w:pPr>
    </w:p>
    <w:p w14:paraId="263C9515" w14:textId="77777777" w:rsidR="00064AAC" w:rsidRDefault="00064AAC" w:rsidP="00064AAC">
      <w:pPr>
        <w:rPr>
          <w:rtl/>
        </w:rPr>
      </w:pPr>
    </w:p>
    <w:p w14:paraId="371E9283" w14:textId="77777777" w:rsidR="00064AAC" w:rsidRPr="00064AAC" w:rsidRDefault="00064AAC" w:rsidP="00064AAC"/>
    <w:p w14:paraId="7A9E7501" w14:textId="77777777" w:rsidR="00064AAC" w:rsidRDefault="00064AAC" w:rsidP="00064AAC">
      <w:pPr>
        <w:pStyle w:val="a"/>
        <w:widowControl w:val="0"/>
        <w:autoSpaceDE w:val="0"/>
        <w:autoSpaceDN w:val="0"/>
        <w:adjustRightInd w:val="0"/>
        <w:spacing w:after="0"/>
      </w:pPr>
      <w:r>
        <w:rPr>
          <w:rtl/>
        </w:rPr>
        <w:lastRenderedPageBreak/>
        <w:t>يعزز استخدام سناب شات تواصلي مع محيطي الاجتماعي</w:t>
      </w:r>
    </w:p>
    <w:p w14:paraId="2BFB962F" w14:textId="77777777" w:rsidR="00064AAC" w:rsidRDefault="00064AAC" w:rsidP="00064AAC">
      <w:pPr>
        <w:pStyle w:val="afd"/>
        <w:rPr>
          <w:sz w:val="24"/>
          <w:szCs w:val="24"/>
        </w:rPr>
      </w:pPr>
      <w:r>
        <w:rPr>
          <w:rtl/>
        </w:rPr>
        <w:t>الارتباط الاجتماعي عبر المنصة سجل حضوراً قوياً. وافق 37.5% من الشباب بشدة على هذا الدور. الرقم يعكس واقعاً ملموساً في مدينة الرياض. المنصة ليست مجرد تطبيق. هي جسر حي للتواصل اليومي. في المقابل؛ تساوت نسب الرفض بشقيها عند 16.6%. الفارق لصالح التأييد يظل شاسعاً.</w:t>
      </w:r>
    </w:p>
    <w:p w14:paraId="6DBD556C" w14:textId="77777777" w:rsidR="00064AAC" w:rsidRPr="007A2061" w:rsidRDefault="00064AAC" w:rsidP="00064AAC">
      <w:pPr>
        <w:pStyle w:val="afd"/>
      </w:pPr>
      <w:r>
        <w:rPr>
          <w:rtl/>
        </w:rPr>
        <w:t>تبدو العينة مقتنعة بجدوى السناب شات اجتماعياً. المجموع التراكمي للموافقين لامس 56%. هؤلاء يجدون في تداول الأخبار وسيلة لكسر الجمود الاجتماعي. الخبر هناك يتحول إلى مادة للحديث المجتمعي. لكن؛ ثمة كتلة صلبة تعارض هذا التأثير. 33.2% يرفضون ربط المنصة بتعزيز تواصلهم. ربما يرون التواصل الرقمي بديلاً هزيلاً للقاء الواقعي. أو يفضلون فصل استهلاك الخبر عن العلاقات الشخصية. النتيجة النهائية تؤكد نجاح المنصة في تحقيق إشباعات اجتماعية واضحة. الشباب السعودي يدمج التكنولوجيا في نسيجه الأسري والصداقي بقوة.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26A1846F" w14:textId="77777777" w:rsidTr="00A25014">
        <w:trPr>
          <w:cantSplit/>
          <w:jc w:val="center"/>
        </w:trPr>
        <w:tc>
          <w:tcPr>
            <w:tcW w:w="0" w:type="auto"/>
            <w:gridSpan w:val="6"/>
            <w:tcBorders>
              <w:top w:val="single" w:sz="8" w:space="0" w:color="auto"/>
            </w:tcBorders>
            <w:shd w:val="clear" w:color="auto" w:fill="FFFFFF"/>
            <w:vAlign w:val="center"/>
          </w:tcPr>
          <w:p w14:paraId="138313F6"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يعزز استخدام سناب شات تواصلي مع محيطي الاجتماعي</w:t>
            </w:r>
          </w:p>
        </w:tc>
      </w:tr>
      <w:tr w:rsidR="00064AAC" w14:paraId="4BCD564A" w14:textId="77777777" w:rsidTr="00A25014">
        <w:trPr>
          <w:cantSplit/>
          <w:jc w:val="center"/>
        </w:trPr>
        <w:tc>
          <w:tcPr>
            <w:tcW w:w="0" w:type="auto"/>
            <w:gridSpan w:val="2"/>
            <w:shd w:val="clear" w:color="auto" w:fill="FFFFFF"/>
            <w:vAlign w:val="center"/>
          </w:tcPr>
          <w:p w14:paraId="1D62556B"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60739B1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E11F4E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1EC640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C6704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46F394B2" w14:textId="77777777" w:rsidTr="00A25014">
        <w:trPr>
          <w:cantSplit/>
          <w:jc w:val="center"/>
        </w:trPr>
        <w:tc>
          <w:tcPr>
            <w:tcW w:w="0" w:type="auto"/>
            <w:vMerge w:val="restart"/>
            <w:shd w:val="clear" w:color="auto" w:fill="E0E0E0"/>
            <w:vAlign w:val="center"/>
          </w:tcPr>
          <w:p w14:paraId="1F74253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5C4314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2A4490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4391E37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4ED00AD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37.5</w:t>
            </w:r>
          </w:p>
        </w:tc>
        <w:tc>
          <w:tcPr>
            <w:tcW w:w="0" w:type="auto"/>
            <w:shd w:val="clear" w:color="auto" w:fill="F9F9FB"/>
            <w:vAlign w:val="center"/>
          </w:tcPr>
          <w:p w14:paraId="1E3DE12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37.5</w:t>
            </w:r>
          </w:p>
        </w:tc>
      </w:tr>
      <w:tr w:rsidR="00064AAC" w14:paraId="76837EAB" w14:textId="77777777" w:rsidTr="00A25014">
        <w:trPr>
          <w:cantSplit/>
          <w:jc w:val="center"/>
        </w:trPr>
        <w:tc>
          <w:tcPr>
            <w:tcW w:w="0" w:type="auto"/>
            <w:vMerge/>
            <w:shd w:val="clear" w:color="auto" w:fill="E0E0E0"/>
            <w:vAlign w:val="center"/>
          </w:tcPr>
          <w:p w14:paraId="099C505A" w14:textId="77777777" w:rsidR="00064AAC" w:rsidRDefault="00064AAC" w:rsidP="00A25014">
            <w:pPr>
              <w:rPr>
                <w:rFonts w:ascii="Arial" w:hAnsi="Arial" w:cs="Arial"/>
                <w:color w:val="010205"/>
              </w:rPr>
            </w:pPr>
          </w:p>
        </w:tc>
        <w:tc>
          <w:tcPr>
            <w:tcW w:w="0" w:type="auto"/>
            <w:shd w:val="clear" w:color="auto" w:fill="E0E0E0"/>
            <w:vAlign w:val="center"/>
          </w:tcPr>
          <w:p w14:paraId="4CC33E7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93F8CA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602E7F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0888A7F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7D9FCCD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56.0</w:t>
            </w:r>
          </w:p>
        </w:tc>
      </w:tr>
      <w:tr w:rsidR="00064AAC" w14:paraId="6A79FF7C" w14:textId="77777777" w:rsidTr="00A25014">
        <w:trPr>
          <w:cantSplit/>
          <w:jc w:val="center"/>
        </w:trPr>
        <w:tc>
          <w:tcPr>
            <w:tcW w:w="0" w:type="auto"/>
            <w:vMerge/>
            <w:shd w:val="clear" w:color="auto" w:fill="E0E0E0"/>
            <w:vAlign w:val="center"/>
          </w:tcPr>
          <w:p w14:paraId="2D9F6979" w14:textId="77777777" w:rsidR="00064AAC" w:rsidRDefault="00064AAC" w:rsidP="00A25014">
            <w:pPr>
              <w:rPr>
                <w:rFonts w:ascii="Arial" w:hAnsi="Arial" w:cs="Arial"/>
                <w:color w:val="010205"/>
              </w:rPr>
            </w:pPr>
          </w:p>
        </w:tc>
        <w:tc>
          <w:tcPr>
            <w:tcW w:w="0" w:type="auto"/>
            <w:shd w:val="clear" w:color="auto" w:fill="E0E0E0"/>
            <w:vAlign w:val="center"/>
          </w:tcPr>
          <w:p w14:paraId="579E0A7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5046A5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756FA5A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731E32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2FE4756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72.6</w:t>
            </w:r>
          </w:p>
        </w:tc>
      </w:tr>
      <w:tr w:rsidR="00064AAC" w14:paraId="20F7D878" w14:textId="77777777" w:rsidTr="00A25014">
        <w:trPr>
          <w:cantSplit/>
          <w:jc w:val="center"/>
        </w:trPr>
        <w:tc>
          <w:tcPr>
            <w:tcW w:w="0" w:type="auto"/>
            <w:vMerge/>
            <w:shd w:val="clear" w:color="auto" w:fill="E0E0E0"/>
            <w:vAlign w:val="center"/>
          </w:tcPr>
          <w:p w14:paraId="654B21EB" w14:textId="77777777" w:rsidR="00064AAC" w:rsidRDefault="00064AAC" w:rsidP="00A25014">
            <w:pPr>
              <w:rPr>
                <w:rFonts w:ascii="Arial" w:hAnsi="Arial" w:cs="Arial"/>
                <w:color w:val="010205"/>
              </w:rPr>
            </w:pPr>
          </w:p>
        </w:tc>
        <w:tc>
          <w:tcPr>
            <w:tcW w:w="0" w:type="auto"/>
            <w:shd w:val="clear" w:color="auto" w:fill="E0E0E0"/>
            <w:vAlign w:val="center"/>
          </w:tcPr>
          <w:p w14:paraId="0E61277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033B3B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A81F86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072446F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15C4262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89.2</w:t>
            </w:r>
          </w:p>
        </w:tc>
      </w:tr>
      <w:tr w:rsidR="00064AAC" w14:paraId="73E8EB82" w14:textId="77777777" w:rsidTr="00A25014">
        <w:trPr>
          <w:cantSplit/>
          <w:jc w:val="center"/>
        </w:trPr>
        <w:tc>
          <w:tcPr>
            <w:tcW w:w="0" w:type="auto"/>
            <w:vMerge/>
            <w:shd w:val="clear" w:color="auto" w:fill="E0E0E0"/>
            <w:vAlign w:val="center"/>
          </w:tcPr>
          <w:p w14:paraId="5F383F92" w14:textId="77777777" w:rsidR="00064AAC" w:rsidRDefault="00064AAC" w:rsidP="00A25014">
            <w:pPr>
              <w:rPr>
                <w:rFonts w:ascii="Arial" w:hAnsi="Arial" w:cs="Arial"/>
                <w:color w:val="010205"/>
              </w:rPr>
            </w:pPr>
          </w:p>
        </w:tc>
        <w:tc>
          <w:tcPr>
            <w:tcW w:w="0" w:type="auto"/>
            <w:shd w:val="clear" w:color="auto" w:fill="E0E0E0"/>
            <w:vAlign w:val="center"/>
          </w:tcPr>
          <w:p w14:paraId="0BEBA4E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A22C64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531C814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07978C0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5BE4CF1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640DEDFA" w14:textId="77777777" w:rsidTr="00A25014">
        <w:trPr>
          <w:cantSplit/>
          <w:jc w:val="center"/>
        </w:trPr>
        <w:tc>
          <w:tcPr>
            <w:tcW w:w="0" w:type="auto"/>
            <w:vMerge/>
            <w:tcBorders>
              <w:bottom w:val="single" w:sz="8" w:space="0" w:color="auto"/>
            </w:tcBorders>
            <w:shd w:val="clear" w:color="auto" w:fill="E0E0E0"/>
            <w:vAlign w:val="center"/>
          </w:tcPr>
          <w:p w14:paraId="499FD1BD"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133E0EB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EC727C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494E821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3E29DE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7D07B11" w14:textId="77777777" w:rsidR="00064AAC" w:rsidRDefault="00064AAC" w:rsidP="00A25014">
            <w:pPr>
              <w:keepNext/>
              <w:jc w:val="center"/>
              <w:rPr>
                <w:rFonts w:ascii="Times New Roman" w:hAnsi="Times New Roman" w:cs="Times New Roman"/>
                <w:sz w:val="24"/>
                <w:szCs w:val="24"/>
              </w:rPr>
            </w:pPr>
          </w:p>
        </w:tc>
      </w:tr>
    </w:tbl>
    <w:p w14:paraId="056F6F82" w14:textId="339DBBD0" w:rsidR="00064AAC" w:rsidRDefault="00064AAC" w:rsidP="00064AAC">
      <w:pPr>
        <w:pStyle w:val="a9"/>
        <w:jc w:val="center"/>
        <w:rPr>
          <w:color w:val="215E99"/>
          <w:rtl/>
        </w:rPr>
      </w:pPr>
      <w:bookmarkStart w:id="132" w:name="_Toc223429552"/>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15</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لتعزيز</w:t>
      </w:r>
      <w:r>
        <w:rPr>
          <w:color w:val="215E99"/>
          <w:rtl/>
        </w:rPr>
        <w:t xml:space="preserve"> استخدام سناب شات تواصلي مع محيطي الاجتماعي</w:t>
      </w:r>
      <w:bookmarkEnd w:id="132"/>
    </w:p>
    <w:p w14:paraId="1F157FFB" w14:textId="77777777" w:rsidR="00064AAC" w:rsidRPr="004F3E29" w:rsidRDefault="00064AAC" w:rsidP="00064AAC">
      <w:pPr>
        <w:pStyle w:val="a9"/>
        <w:jc w:val="center"/>
        <w:rPr>
          <w:color w:val="215E99"/>
          <w:szCs w:val="24"/>
        </w:rPr>
      </w:pPr>
    </w:p>
    <w:p w14:paraId="16DB8B0A"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07FDAEA4" wp14:editId="2A217CE8">
            <wp:extent cx="5943600" cy="3489960"/>
            <wp:effectExtent l="0" t="0" r="0" b="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7F71C3B7" w14:textId="41E99351" w:rsidR="00064AAC" w:rsidRDefault="00064AAC" w:rsidP="00064AAC">
      <w:pPr>
        <w:pStyle w:val="a9"/>
        <w:jc w:val="center"/>
        <w:rPr>
          <w:color w:val="215E99"/>
          <w:rtl/>
        </w:rPr>
      </w:pPr>
      <w:bookmarkStart w:id="133" w:name="_Toc223429579"/>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14</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لتعزيز</w:t>
      </w:r>
      <w:r>
        <w:rPr>
          <w:color w:val="215E99"/>
          <w:rtl/>
        </w:rPr>
        <w:t xml:space="preserve"> استخدام سناب شات تواصلي مع محيطي الاجتماعي</w:t>
      </w:r>
      <w:bookmarkEnd w:id="133"/>
    </w:p>
    <w:p w14:paraId="4A6E2F74" w14:textId="77777777" w:rsidR="00064AAC" w:rsidRPr="004F3E29" w:rsidRDefault="00064AAC" w:rsidP="00064AAC">
      <w:pPr>
        <w:pStyle w:val="a9"/>
        <w:jc w:val="center"/>
        <w:rPr>
          <w:color w:val="215E99"/>
          <w:szCs w:val="24"/>
        </w:rPr>
      </w:pPr>
    </w:p>
    <w:p w14:paraId="001F453E" w14:textId="77777777" w:rsidR="00064AAC" w:rsidRDefault="00064AAC" w:rsidP="00064AAC">
      <w:pPr>
        <w:pStyle w:val="a"/>
        <w:widowControl w:val="0"/>
        <w:autoSpaceDE w:val="0"/>
        <w:autoSpaceDN w:val="0"/>
        <w:adjustRightInd w:val="0"/>
        <w:spacing w:after="0"/>
      </w:pPr>
      <w:r>
        <w:rPr>
          <w:rtl/>
        </w:rPr>
        <w:t>أشعر بالانتماء لمجتمع مهتم بالأخبار عبر المنصة</w:t>
      </w:r>
    </w:p>
    <w:p w14:paraId="4AB015AB" w14:textId="77777777" w:rsidR="00064AAC" w:rsidRDefault="00064AAC" w:rsidP="00064AAC">
      <w:pPr>
        <w:pStyle w:val="afd"/>
        <w:rPr>
          <w:sz w:val="24"/>
          <w:szCs w:val="24"/>
        </w:rPr>
      </w:pPr>
      <w:r>
        <w:rPr>
          <w:rtl/>
        </w:rPr>
        <w:t>حاز الشعور بالانتماء لمجتمع إخباري رقمي على موافقة شديدة من 43.6% من المبحوثين؛ وهي النسبة الطاغية التي تكشف عن تحول سناب شات من مجرد تطبيق للمراسلة إلى فضاء لتشكل الهويات الجماعية القائمة على الاهتمام بالحدث. النتيجة تعني أن قرابة نصف الشباب في مدينة الرياض يجدون في المنصة ملاذاً يحقق لهم إشباعاً عاطفياً واجتماعياً يتجاوز مجرد القراءة العابرة. هم يشعرون أنهم جزء من تيار معرفي موحد. في المقابل؛ يبرز استقطاب يعكسه تردد الآراء، حيث بلغت نسبة الرفض القاطع "لا أوافق بشدة" 22.4%، وهي تزيد عن ضعف نسبة الموافقة العادية (16.6%).</w:t>
      </w:r>
    </w:p>
    <w:p w14:paraId="603C1929" w14:textId="77777777" w:rsidR="00064AAC" w:rsidRPr="007A2061" w:rsidRDefault="00064AAC" w:rsidP="00064AAC">
      <w:pPr>
        <w:pStyle w:val="afd"/>
      </w:pPr>
      <w:r>
        <w:rPr>
          <w:rtl/>
        </w:rPr>
        <w:t>هذا التباين الرقمي الكبير يشير إلى انقسام العينة بين فئة تندمج كلياً في النسيج الرقمي للمنصة، وفئة أخرى ترفض بشدة صبغ علاقتها بالتطبيق بصبغة "الانتماء" المجتمعي. يبدو أن الطابع التعليمي المرتفع للعينة، والذي رصدناه سابقاً، يفرز نوعاً من "الفردية المعرفية" لدى الرافضين؛ فهم يستهلكون الخبر دون الرغبة في الانضواء تحت لواء جماعة رقمية محددة. تضاؤل نسبة المحايدين (8.9%) والرافضين العاديين (8.5%) يؤكد أن الموقف من "البيئة الاجتماعية" لسناب شات هو موقف حدي بامتياز. المنصة تنجح في خلق مجتمعات متجانسة للمؤيدين، لكنها تفشل في استقطاب المعارضين الذين قد يرون في هذا الانتماء نوعاً من السطحية أو تقييداً لاستقلاليتهم الفكرية.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5C054FD0" w14:textId="77777777" w:rsidTr="00A25014">
        <w:trPr>
          <w:cantSplit/>
          <w:jc w:val="center"/>
        </w:trPr>
        <w:tc>
          <w:tcPr>
            <w:tcW w:w="0" w:type="auto"/>
            <w:gridSpan w:val="6"/>
            <w:tcBorders>
              <w:top w:val="single" w:sz="8" w:space="0" w:color="auto"/>
            </w:tcBorders>
            <w:shd w:val="clear" w:color="auto" w:fill="FFFFFF"/>
            <w:vAlign w:val="center"/>
          </w:tcPr>
          <w:p w14:paraId="7C9E3287"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أشعر بالانتماء لمجتمع مهتم بالأخبار عبر المنصة</w:t>
            </w:r>
          </w:p>
        </w:tc>
      </w:tr>
      <w:tr w:rsidR="00064AAC" w14:paraId="1F9571E0" w14:textId="77777777" w:rsidTr="00A25014">
        <w:trPr>
          <w:cantSplit/>
          <w:jc w:val="center"/>
        </w:trPr>
        <w:tc>
          <w:tcPr>
            <w:tcW w:w="0" w:type="auto"/>
            <w:gridSpan w:val="2"/>
            <w:shd w:val="clear" w:color="auto" w:fill="FFFFFF"/>
            <w:vAlign w:val="center"/>
          </w:tcPr>
          <w:p w14:paraId="52D3D89F"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242A217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F533DB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77404C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8E90C9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6C602410" w14:textId="77777777" w:rsidTr="00A25014">
        <w:trPr>
          <w:cantSplit/>
          <w:jc w:val="center"/>
        </w:trPr>
        <w:tc>
          <w:tcPr>
            <w:tcW w:w="0" w:type="auto"/>
            <w:vMerge w:val="restart"/>
            <w:shd w:val="clear" w:color="auto" w:fill="E0E0E0"/>
            <w:vAlign w:val="center"/>
          </w:tcPr>
          <w:p w14:paraId="433E50A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8A8EBF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37024C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040219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43.6</w:t>
            </w:r>
          </w:p>
        </w:tc>
        <w:tc>
          <w:tcPr>
            <w:tcW w:w="0" w:type="auto"/>
            <w:shd w:val="clear" w:color="auto" w:fill="F9F9FB"/>
            <w:vAlign w:val="center"/>
          </w:tcPr>
          <w:p w14:paraId="475661C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43.6</w:t>
            </w:r>
          </w:p>
        </w:tc>
        <w:tc>
          <w:tcPr>
            <w:tcW w:w="0" w:type="auto"/>
            <w:shd w:val="clear" w:color="auto" w:fill="F9F9FB"/>
            <w:vAlign w:val="center"/>
          </w:tcPr>
          <w:p w14:paraId="57F1A55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43.6</w:t>
            </w:r>
          </w:p>
        </w:tc>
      </w:tr>
      <w:tr w:rsidR="00064AAC" w14:paraId="644CB3C5" w14:textId="77777777" w:rsidTr="00A25014">
        <w:trPr>
          <w:cantSplit/>
          <w:jc w:val="center"/>
        </w:trPr>
        <w:tc>
          <w:tcPr>
            <w:tcW w:w="0" w:type="auto"/>
            <w:vMerge/>
            <w:shd w:val="clear" w:color="auto" w:fill="E0E0E0"/>
            <w:vAlign w:val="center"/>
          </w:tcPr>
          <w:p w14:paraId="3F545B85" w14:textId="77777777" w:rsidR="00064AAC" w:rsidRDefault="00064AAC" w:rsidP="00A25014">
            <w:pPr>
              <w:rPr>
                <w:rFonts w:ascii="Arial" w:hAnsi="Arial" w:cs="Arial"/>
                <w:color w:val="010205"/>
              </w:rPr>
            </w:pPr>
          </w:p>
        </w:tc>
        <w:tc>
          <w:tcPr>
            <w:tcW w:w="0" w:type="auto"/>
            <w:shd w:val="clear" w:color="auto" w:fill="E0E0E0"/>
            <w:vAlign w:val="center"/>
          </w:tcPr>
          <w:p w14:paraId="2247D1C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846F48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151F3B2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6A2D20C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604F7BC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66.0</w:t>
            </w:r>
          </w:p>
        </w:tc>
      </w:tr>
      <w:tr w:rsidR="00064AAC" w14:paraId="04C3544F" w14:textId="77777777" w:rsidTr="00A25014">
        <w:trPr>
          <w:cantSplit/>
          <w:jc w:val="center"/>
        </w:trPr>
        <w:tc>
          <w:tcPr>
            <w:tcW w:w="0" w:type="auto"/>
            <w:vMerge/>
            <w:shd w:val="clear" w:color="auto" w:fill="E0E0E0"/>
            <w:vAlign w:val="center"/>
          </w:tcPr>
          <w:p w14:paraId="6D998007" w14:textId="77777777" w:rsidR="00064AAC" w:rsidRDefault="00064AAC" w:rsidP="00A25014">
            <w:pPr>
              <w:rPr>
                <w:rFonts w:ascii="Arial" w:hAnsi="Arial" w:cs="Arial"/>
                <w:color w:val="010205"/>
              </w:rPr>
            </w:pPr>
          </w:p>
        </w:tc>
        <w:tc>
          <w:tcPr>
            <w:tcW w:w="0" w:type="auto"/>
            <w:shd w:val="clear" w:color="auto" w:fill="E0E0E0"/>
            <w:vAlign w:val="center"/>
          </w:tcPr>
          <w:p w14:paraId="34D1893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58A332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01D8A0F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6EA479C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36E1854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82.6</w:t>
            </w:r>
          </w:p>
        </w:tc>
      </w:tr>
      <w:tr w:rsidR="00064AAC" w14:paraId="375EA5CF" w14:textId="77777777" w:rsidTr="00A25014">
        <w:trPr>
          <w:cantSplit/>
          <w:jc w:val="center"/>
        </w:trPr>
        <w:tc>
          <w:tcPr>
            <w:tcW w:w="0" w:type="auto"/>
            <w:vMerge/>
            <w:shd w:val="clear" w:color="auto" w:fill="E0E0E0"/>
            <w:vAlign w:val="center"/>
          </w:tcPr>
          <w:p w14:paraId="548607CE" w14:textId="77777777" w:rsidR="00064AAC" w:rsidRDefault="00064AAC" w:rsidP="00A25014">
            <w:pPr>
              <w:rPr>
                <w:rFonts w:ascii="Arial" w:hAnsi="Arial" w:cs="Arial"/>
                <w:color w:val="010205"/>
              </w:rPr>
            </w:pPr>
          </w:p>
        </w:tc>
        <w:tc>
          <w:tcPr>
            <w:tcW w:w="0" w:type="auto"/>
            <w:shd w:val="clear" w:color="auto" w:fill="E0E0E0"/>
            <w:vAlign w:val="center"/>
          </w:tcPr>
          <w:p w14:paraId="34E6510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2BEBE8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6A9F093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72327A1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158200A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91.5</w:t>
            </w:r>
          </w:p>
        </w:tc>
      </w:tr>
      <w:tr w:rsidR="00064AAC" w14:paraId="14E8B10A" w14:textId="77777777" w:rsidTr="00A25014">
        <w:trPr>
          <w:cantSplit/>
          <w:jc w:val="center"/>
        </w:trPr>
        <w:tc>
          <w:tcPr>
            <w:tcW w:w="0" w:type="auto"/>
            <w:vMerge/>
            <w:shd w:val="clear" w:color="auto" w:fill="E0E0E0"/>
            <w:vAlign w:val="center"/>
          </w:tcPr>
          <w:p w14:paraId="450BCC11" w14:textId="77777777" w:rsidR="00064AAC" w:rsidRDefault="00064AAC" w:rsidP="00A25014">
            <w:pPr>
              <w:rPr>
                <w:rFonts w:ascii="Arial" w:hAnsi="Arial" w:cs="Arial"/>
                <w:color w:val="010205"/>
              </w:rPr>
            </w:pPr>
          </w:p>
        </w:tc>
        <w:tc>
          <w:tcPr>
            <w:tcW w:w="0" w:type="auto"/>
            <w:shd w:val="clear" w:color="auto" w:fill="E0E0E0"/>
            <w:vAlign w:val="center"/>
          </w:tcPr>
          <w:p w14:paraId="70A0882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9945A8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2B61810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8.5</w:t>
            </w:r>
          </w:p>
        </w:tc>
        <w:tc>
          <w:tcPr>
            <w:tcW w:w="0" w:type="auto"/>
            <w:shd w:val="clear" w:color="auto" w:fill="F9F9FB"/>
            <w:vAlign w:val="center"/>
          </w:tcPr>
          <w:p w14:paraId="56A0964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8.5</w:t>
            </w:r>
          </w:p>
        </w:tc>
        <w:tc>
          <w:tcPr>
            <w:tcW w:w="0" w:type="auto"/>
            <w:shd w:val="clear" w:color="auto" w:fill="F9F9FB"/>
            <w:vAlign w:val="center"/>
          </w:tcPr>
          <w:p w14:paraId="69B30C3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64C939AD" w14:textId="77777777" w:rsidTr="00A25014">
        <w:trPr>
          <w:cantSplit/>
          <w:jc w:val="center"/>
        </w:trPr>
        <w:tc>
          <w:tcPr>
            <w:tcW w:w="0" w:type="auto"/>
            <w:vMerge/>
            <w:tcBorders>
              <w:bottom w:val="single" w:sz="8" w:space="0" w:color="auto"/>
            </w:tcBorders>
            <w:shd w:val="clear" w:color="auto" w:fill="E0E0E0"/>
            <w:vAlign w:val="center"/>
          </w:tcPr>
          <w:p w14:paraId="3DDC874D"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503F776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DD5845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7343AF9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6B4ECF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5F43605" w14:textId="77777777" w:rsidR="00064AAC" w:rsidRDefault="00064AAC" w:rsidP="00A25014">
            <w:pPr>
              <w:keepNext/>
              <w:jc w:val="center"/>
              <w:rPr>
                <w:rFonts w:ascii="Times New Roman" w:hAnsi="Times New Roman" w:cs="Times New Roman"/>
                <w:sz w:val="24"/>
                <w:szCs w:val="24"/>
              </w:rPr>
            </w:pPr>
          </w:p>
        </w:tc>
      </w:tr>
    </w:tbl>
    <w:p w14:paraId="16B69637" w14:textId="38D3FAD7" w:rsidR="00064AAC" w:rsidRDefault="00064AAC" w:rsidP="00064AAC">
      <w:pPr>
        <w:pStyle w:val="a9"/>
        <w:jc w:val="center"/>
        <w:rPr>
          <w:color w:val="215E99"/>
          <w:rtl/>
        </w:rPr>
      </w:pPr>
      <w:bookmarkStart w:id="134" w:name="_Toc223429553"/>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16</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للشعور</w:t>
      </w:r>
      <w:r>
        <w:rPr>
          <w:color w:val="215E99"/>
          <w:rtl/>
        </w:rPr>
        <w:t xml:space="preserve"> بالانتماء لمجتمع مهتم بالأخبار عبر المنصة</w:t>
      </w:r>
      <w:bookmarkEnd w:id="134"/>
    </w:p>
    <w:p w14:paraId="75AD72D3" w14:textId="77777777" w:rsidR="00064AAC" w:rsidRPr="004F3E29" w:rsidRDefault="00064AAC" w:rsidP="00064AAC">
      <w:pPr>
        <w:pStyle w:val="a9"/>
        <w:jc w:val="center"/>
        <w:rPr>
          <w:color w:val="215E99"/>
          <w:szCs w:val="24"/>
        </w:rPr>
      </w:pPr>
    </w:p>
    <w:p w14:paraId="1A1B075C"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61C19404" wp14:editId="5A583F15">
            <wp:extent cx="5943600" cy="3497580"/>
            <wp:effectExtent l="0" t="0" r="0" b="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9F60DE5" w14:textId="7DADAC19" w:rsidR="00064AAC" w:rsidRDefault="00064AAC" w:rsidP="00064AAC">
      <w:pPr>
        <w:pStyle w:val="a9"/>
        <w:jc w:val="center"/>
        <w:rPr>
          <w:color w:val="215E99"/>
          <w:rtl/>
        </w:rPr>
      </w:pPr>
      <w:bookmarkStart w:id="135" w:name="_Toc223429580"/>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15</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للشعور</w:t>
      </w:r>
      <w:r>
        <w:rPr>
          <w:color w:val="215E99"/>
          <w:rtl/>
        </w:rPr>
        <w:t xml:space="preserve"> بالانتماء لمجتمع مهتم بالأخبار عبر المنصة</w:t>
      </w:r>
      <w:bookmarkEnd w:id="135"/>
    </w:p>
    <w:p w14:paraId="0F7FC9E2" w14:textId="77777777" w:rsidR="00064AAC" w:rsidRDefault="00064AAC" w:rsidP="00064AAC">
      <w:pPr>
        <w:pStyle w:val="a9"/>
        <w:jc w:val="center"/>
        <w:rPr>
          <w:color w:val="215E99"/>
          <w:szCs w:val="24"/>
          <w:rtl/>
        </w:rPr>
      </w:pPr>
    </w:p>
    <w:p w14:paraId="0E8F234B" w14:textId="77777777" w:rsidR="00064AAC" w:rsidRDefault="00064AAC" w:rsidP="00064AAC">
      <w:pPr>
        <w:rPr>
          <w:rtl/>
        </w:rPr>
      </w:pPr>
    </w:p>
    <w:p w14:paraId="37DF7F73" w14:textId="77777777" w:rsidR="00064AAC" w:rsidRDefault="00064AAC" w:rsidP="00064AAC">
      <w:pPr>
        <w:rPr>
          <w:rtl/>
        </w:rPr>
      </w:pPr>
    </w:p>
    <w:p w14:paraId="0C11DB36" w14:textId="77777777" w:rsidR="00064AAC" w:rsidRDefault="00064AAC" w:rsidP="00064AAC">
      <w:pPr>
        <w:rPr>
          <w:rtl/>
        </w:rPr>
      </w:pPr>
    </w:p>
    <w:p w14:paraId="17E6C033" w14:textId="77777777" w:rsidR="00064AAC" w:rsidRPr="00064AAC" w:rsidRDefault="00064AAC" w:rsidP="00064AAC"/>
    <w:p w14:paraId="3470A5B7" w14:textId="77777777" w:rsidR="00064AAC" w:rsidRDefault="00064AAC" w:rsidP="00064AAC">
      <w:pPr>
        <w:pStyle w:val="a"/>
        <w:widowControl w:val="0"/>
        <w:autoSpaceDE w:val="0"/>
        <w:autoSpaceDN w:val="0"/>
        <w:adjustRightInd w:val="0"/>
        <w:spacing w:after="0"/>
      </w:pPr>
      <w:r>
        <w:rPr>
          <w:rtl/>
        </w:rPr>
        <w:lastRenderedPageBreak/>
        <w:t>تتميز المنصة بسهولة الاستخدام عند متابعة الأخبار</w:t>
      </w:r>
    </w:p>
    <w:p w14:paraId="60922350" w14:textId="77777777" w:rsidR="00064AAC" w:rsidRDefault="00064AAC" w:rsidP="00064AAC">
      <w:pPr>
        <w:pStyle w:val="afd"/>
        <w:rPr>
          <w:sz w:val="24"/>
          <w:szCs w:val="24"/>
        </w:rPr>
      </w:pPr>
      <w:r>
        <w:rPr>
          <w:rtl/>
        </w:rPr>
        <w:t>نالت ميزة سهولة الاستخدام النصيب الأوفر من تأييد العينة بنسبة 40.2% لخيار "أوافق بشدة"؛ وهو ما يفسر عملياً سرعة تحول الشباب في مدينة الرياض نحو سناب شات كمصدر إخباري منافس. هذه النتيجة تتجاوز مجرد الإعجاب بالواجهة التقنية؛ فسهولة الوصول للخبر بأقل عدد من "النقرات" يقلل من الجهد المعرفي المبذول في المتابعة. النتيجة كانت واضحة. الانسيابية في التصميم هي المحرك الخفي لتعزيز الاعتماد على المنصة. ومع ذلك؛ نجد أن 20.1% اختاروا "لا أوافق"، وهي نسبة تثير التساؤل حول مدى ملاءمة أدوات التصفح لجميع الفئات العمرية أو مستويات المهارة التقنية داخل العينة.</w:t>
      </w:r>
    </w:p>
    <w:p w14:paraId="616198FD" w14:textId="77777777" w:rsidR="00064AAC" w:rsidRPr="007A2061" w:rsidRDefault="00064AAC" w:rsidP="00064AAC">
      <w:pPr>
        <w:pStyle w:val="afd"/>
      </w:pPr>
      <w:r>
        <w:rPr>
          <w:rtl/>
        </w:rPr>
        <w:t>توجد حالة من التباين الملحوظ في تقدير هذه السهولة؛ فبينما يراها 18.1% مقبولة (أوافق)، يرفضها بشدة 10.4%. هذا التردد قد يعيق تدفق المعلومات لقطاع لا يستهان به من المستخدمين؛ فصعوبة العثور على محتوى قديم أو تعقيد خوارزمية "اكتشف" (</w:t>
      </w:r>
      <w:r>
        <w:t>Discover</w:t>
      </w:r>
      <w:r>
        <w:rPr>
          <w:rtl/>
        </w:rPr>
        <w:t>) قد تؤثر سلباً على كفاءة العملية الإخبارية برمتها. تضاؤل نسبة المحايدين عند 11.2% يؤكد أن الحكم على الجانب التشغيلي للمنصة هو حكم ناتج عن ممارسة يومية مكثفة. إجمالاً؛ يظل التفوق الكاسح لسهولة الاستخدام بمجموع موافقة يتخطى 58% هو الضامن لاستمرار المنصة في جذب النخب المتعلمة التي تبحث عن الفعالية والسرعة في بيئة إخبارية معقدة.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743EBA0F" w14:textId="77777777" w:rsidTr="00A25014">
        <w:trPr>
          <w:cantSplit/>
          <w:jc w:val="center"/>
        </w:trPr>
        <w:tc>
          <w:tcPr>
            <w:tcW w:w="0" w:type="auto"/>
            <w:gridSpan w:val="6"/>
            <w:tcBorders>
              <w:top w:val="single" w:sz="8" w:space="0" w:color="auto"/>
            </w:tcBorders>
            <w:shd w:val="clear" w:color="auto" w:fill="FFFFFF"/>
            <w:vAlign w:val="center"/>
          </w:tcPr>
          <w:p w14:paraId="78371572"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تتميز المنصة بسهولة الاستخدام عند متابعة الأخبار</w:t>
            </w:r>
          </w:p>
        </w:tc>
      </w:tr>
      <w:tr w:rsidR="00064AAC" w14:paraId="2F2ADF0F" w14:textId="77777777" w:rsidTr="00A25014">
        <w:trPr>
          <w:cantSplit/>
          <w:jc w:val="center"/>
        </w:trPr>
        <w:tc>
          <w:tcPr>
            <w:tcW w:w="0" w:type="auto"/>
            <w:gridSpan w:val="2"/>
            <w:shd w:val="clear" w:color="auto" w:fill="FFFFFF"/>
            <w:vAlign w:val="center"/>
          </w:tcPr>
          <w:p w14:paraId="2574D733"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0E707BD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C4BEFC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83A64C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3383A8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002DDAD4" w14:textId="77777777" w:rsidTr="00A25014">
        <w:trPr>
          <w:cantSplit/>
          <w:jc w:val="center"/>
        </w:trPr>
        <w:tc>
          <w:tcPr>
            <w:tcW w:w="0" w:type="auto"/>
            <w:vMerge w:val="restart"/>
            <w:shd w:val="clear" w:color="auto" w:fill="E0E0E0"/>
            <w:vAlign w:val="center"/>
          </w:tcPr>
          <w:p w14:paraId="1ABBFFE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954A59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F60A06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38F6DC3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716A545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17324FD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40.2</w:t>
            </w:r>
          </w:p>
        </w:tc>
      </w:tr>
      <w:tr w:rsidR="00064AAC" w14:paraId="559B9F05" w14:textId="77777777" w:rsidTr="00A25014">
        <w:trPr>
          <w:cantSplit/>
          <w:jc w:val="center"/>
        </w:trPr>
        <w:tc>
          <w:tcPr>
            <w:tcW w:w="0" w:type="auto"/>
            <w:vMerge/>
            <w:shd w:val="clear" w:color="auto" w:fill="E0E0E0"/>
            <w:vAlign w:val="center"/>
          </w:tcPr>
          <w:p w14:paraId="7A30A3D2" w14:textId="77777777" w:rsidR="00064AAC" w:rsidRDefault="00064AAC" w:rsidP="00A25014">
            <w:pPr>
              <w:rPr>
                <w:rFonts w:ascii="Arial" w:hAnsi="Arial" w:cs="Arial"/>
                <w:color w:val="010205"/>
              </w:rPr>
            </w:pPr>
          </w:p>
        </w:tc>
        <w:tc>
          <w:tcPr>
            <w:tcW w:w="0" w:type="auto"/>
            <w:shd w:val="clear" w:color="auto" w:fill="E0E0E0"/>
            <w:vAlign w:val="center"/>
          </w:tcPr>
          <w:p w14:paraId="3709A0F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770AE0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08CFE50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2A9326A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6A3D881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60.2</w:t>
            </w:r>
          </w:p>
        </w:tc>
      </w:tr>
      <w:tr w:rsidR="00064AAC" w14:paraId="22235884" w14:textId="77777777" w:rsidTr="00A25014">
        <w:trPr>
          <w:cantSplit/>
          <w:jc w:val="center"/>
        </w:trPr>
        <w:tc>
          <w:tcPr>
            <w:tcW w:w="0" w:type="auto"/>
            <w:vMerge/>
            <w:shd w:val="clear" w:color="auto" w:fill="E0E0E0"/>
            <w:vAlign w:val="center"/>
          </w:tcPr>
          <w:p w14:paraId="4E305E87" w14:textId="77777777" w:rsidR="00064AAC" w:rsidRDefault="00064AAC" w:rsidP="00A25014">
            <w:pPr>
              <w:rPr>
                <w:rFonts w:ascii="Arial" w:hAnsi="Arial" w:cs="Arial"/>
                <w:color w:val="010205"/>
              </w:rPr>
            </w:pPr>
          </w:p>
        </w:tc>
        <w:tc>
          <w:tcPr>
            <w:tcW w:w="0" w:type="auto"/>
            <w:shd w:val="clear" w:color="auto" w:fill="E0E0E0"/>
            <w:vAlign w:val="center"/>
          </w:tcPr>
          <w:p w14:paraId="30A7477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C6DAC0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66E1FF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39CC941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7859A53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78.4</w:t>
            </w:r>
          </w:p>
        </w:tc>
      </w:tr>
      <w:tr w:rsidR="00064AAC" w14:paraId="5BB2CCE1" w14:textId="77777777" w:rsidTr="00A25014">
        <w:trPr>
          <w:cantSplit/>
          <w:jc w:val="center"/>
        </w:trPr>
        <w:tc>
          <w:tcPr>
            <w:tcW w:w="0" w:type="auto"/>
            <w:vMerge/>
            <w:shd w:val="clear" w:color="auto" w:fill="E0E0E0"/>
            <w:vAlign w:val="center"/>
          </w:tcPr>
          <w:p w14:paraId="4107826A" w14:textId="77777777" w:rsidR="00064AAC" w:rsidRDefault="00064AAC" w:rsidP="00A25014">
            <w:pPr>
              <w:rPr>
                <w:rFonts w:ascii="Arial" w:hAnsi="Arial" w:cs="Arial"/>
                <w:color w:val="010205"/>
              </w:rPr>
            </w:pPr>
          </w:p>
        </w:tc>
        <w:tc>
          <w:tcPr>
            <w:tcW w:w="0" w:type="auto"/>
            <w:shd w:val="clear" w:color="auto" w:fill="E0E0E0"/>
            <w:vAlign w:val="center"/>
          </w:tcPr>
          <w:p w14:paraId="5822FAC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0FB1E5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4CC9154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59430F4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7CAEDF2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89.6</w:t>
            </w:r>
          </w:p>
        </w:tc>
      </w:tr>
      <w:tr w:rsidR="00064AAC" w14:paraId="46EBC0F3" w14:textId="77777777" w:rsidTr="00A25014">
        <w:trPr>
          <w:cantSplit/>
          <w:jc w:val="center"/>
        </w:trPr>
        <w:tc>
          <w:tcPr>
            <w:tcW w:w="0" w:type="auto"/>
            <w:vMerge/>
            <w:shd w:val="clear" w:color="auto" w:fill="E0E0E0"/>
            <w:vAlign w:val="center"/>
          </w:tcPr>
          <w:p w14:paraId="756AB01F" w14:textId="77777777" w:rsidR="00064AAC" w:rsidRDefault="00064AAC" w:rsidP="00A25014">
            <w:pPr>
              <w:rPr>
                <w:rFonts w:ascii="Arial" w:hAnsi="Arial" w:cs="Arial"/>
                <w:color w:val="010205"/>
              </w:rPr>
            </w:pPr>
          </w:p>
        </w:tc>
        <w:tc>
          <w:tcPr>
            <w:tcW w:w="0" w:type="auto"/>
            <w:shd w:val="clear" w:color="auto" w:fill="E0E0E0"/>
            <w:vAlign w:val="center"/>
          </w:tcPr>
          <w:p w14:paraId="18F3940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3832A5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69FCE66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261F2B1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14C439D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33C62369" w14:textId="77777777" w:rsidTr="00A25014">
        <w:trPr>
          <w:cantSplit/>
          <w:jc w:val="center"/>
        </w:trPr>
        <w:tc>
          <w:tcPr>
            <w:tcW w:w="0" w:type="auto"/>
            <w:vMerge/>
            <w:tcBorders>
              <w:bottom w:val="single" w:sz="8" w:space="0" w:color="auto"/>
            </w:tcBorders>
            <w:shd w:val="clear" w:color="auto" w:fill="E0E0E0"/>
            <w:vAlign w:val="center"/>
          </w:tcPr>
          <w:p w14:paraId="5D560DEE"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496153A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5D21E1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58D9CAB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643F28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7BC0985" w14:textId="77777777" w:rsidR="00064AAC" w:rsidRDefault="00064AAC" w:rsidP="00A25014">
            <w:pPr>
              <w:keepNext/>
              <w:jc w:val="center"/>
              <w:rPr>
                <w:rFonts w:ascii="Times New Roman" w:hAnsi="Times New Roman" w:cs="Times New Roman"/>
                <w:sz w:val="24"/>
                <w:szCs w:val="24"/>
              </w:rPr>
            </w:pPr>
          </w:p>
        </w:tc>
      </w:tr>
    </w:tbl>
    <w:p w14:paraId="534942CB" w14:textId="207FFC85" w:rsidR="00064AAC" w:rsidRDefault="00064AAC" w:rsidP="00064AAC">
      <w:pPr>
        <w:pStyle w:val="a9"/>
        <w:jc w:val="center"/>
        <w:rPr>
          <w:color w:val="215E99"/>
          <w:rtl/>
        </w:rPr>
      </w:pPr>
      <w:bookmarkStart w:id="136" w:name="_Toc223429554"/>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17</w:t>
      </w:r>
      <w:r w:rsidRPr="004F3E29">
        <w:rPr>
          <w:color w:val="215E99"/>
        </w:rPr>
        <w:fldChar w:fldCharType="end"/>
      </w:r>
      <w:r w:rsidRPr="004F3E29">
        <w:rPr>
          <w:color w:val="215E99"/>
        </w:rPr>
        <w:t xml:space="preserve"> </w:t>
      </w:r>
      <w:r>
        <w:rPr>
          <w:color w:val="215E99"/>
          <w:rtl/>
        </w:rPr>
        <w:t>: التحليل الإحصائي لتميز المنصة بسهولة الاستخدام عند متابعة الأخبار</w:t>
      </w:r>
      <w:bookmarkEnd w:id="136"/>
    </w:p>
    <w:p w14:paraId="3C9442CF" w14:textId="77777777" w:rsidR="00064AAC" w:rsidRPr="004F3E29" w:rsidRDefault="00064AAC" w:rsidP="00064AAC">
      <w:pPr>
        <w:pStyle w:val="a9"/>
        <w:jc w:val="center"/>
        <w:rPr>
          <w:color w:val="215E99"/>
          <w:szCs w:val="24"/>
        </w:rPr>
      </w:pPr>
    </w:p>
    <w:p w14:paraId="1ED3C99B"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0678FC79" wp14:editId="6A7A5A63">
            <wp:extent cx="5943600" cy="3497580"/>
            <wp:effectExtent l="0" t="0" r="0"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EA00F2" w14:textId="1366466B" w:rsidR="00064AAC" w:rsidRDefault="00064AAC" w:rsidP="00064AAC">
      <w:pPr>
        <w:pStyle w:val="a9"/>
        <w:jc w:val="center"/>
        <w:rPr>
          <w:color w:val="215E99"/>
          <w:rtl/>
        </w:rPr>
      </w:pPr>
      <w:bookmarkStart w:id="137" w:name="_Toc223429581"/>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16</w:t>
      </w:r>
      <w:r w:rsidRPr="004F3E29">
        <w:rPr>
          <w:color w:val="215E99"/>
        </w:rPr>
        <w:fldChar w:fldCharType="end"/>
      </w:r>
      <w:r w:rsidRPr="004F3E29">
        <w:rPr>
          <w:color w:val="215E99"/>
        </w:rPr>
        <w:t xml:space="preserve"> </w:t>
      </w:r>
      <w:r>
        <w:rPr>
          <w:color w:val="215E99"/>
          <w:rtl/>
        </w:rPr>
        <w:t>: التمثيل البياني لت</w:t>
      </w:r>
      <w:r>
        <w:rPr>
          <w:rFonts w:hint="cs"/>
          <w:color w:val="215E99"/>
          <w:rtl/>
        </w:rPr>
        <w:t>م</w:t>
      </w:r>
      <w:r>
        <w:rPr>
          <w:color w:val="215E99"/>
          <w:rtl/>
        </w:rPr>
        <w:t>يز المنصة بسهولة الاستخدام عند متابعة الأخبار</w:t>
      </w:r>
      <w:bookmarkEnd w:id="137"/>
    </w:p>
    <w:p w14:paraId="5533223F" w14:textId="77777777" w:rsidR="00064AAC" w:rsidRPr="004F3E29" w:rsidRDefault="00064AAC" w:rsidP="00064AAC">
      <w:pPr>
        <w:pStyle w:val="a9"/>
        <w:jc w:val="center"/>
        <w:rPr>
          <w:color w:val="215E99"/>
          <w:szCs w:val="24"/>
        </w:rPr>
      </w:pPr>
    </w:p>
    <w:p w14:paraId="25B5BF07" w14:textId="77777777" w:rsidR="00064AAC" w:rsidRDefault="00064AAC" w:rsidP="00064AAC">
      <w:pPr>
        <w:pStyle w:val="a"/>
        <w:widowControl w:val="0"/>
        <w:autoSpaceDE w:val="0"/>
        <w:autoSpaceDN w:val="0"/>
        <w:adjustRightInd w:val="0"/>
        <w:spacing w:after="0"/>
      </w:pPr>
      <w:r>
        <w:rPr>
          <w:rtl/>
        </w:rPr>
        <w:t>توفر خاصية القصص عرضًا جذابًا وسريعًا للأخبار</w:t>
      </w:r>
    </w:p>
    <w:p w14:paraId="486E37D9" w14:textId="77777777" w:rsidR="00064AAC" w:rsidRDefault="00064AAC" w:rsidP="00064AAC">
      <w:pPr>
        <w:pStyle w:val="afd"/>
        <w:rPr>
          <w:sz w:val="24"/>
          <w:szCs w:val="24"/>
        </w:rPr>
      </w:pPr>
      <w:r>
        <w:rPr>
          <w:rtl/>
        </w:rPr>
        <w:t>سجلت خاصية القصص (</w:t>
      </w:r>
      <w:r>
        <w:t>Stories</w:t>
      </w:r>
      <w:r>
        <w:rPr>
          <w:rtl/>
        </w:rPr>
        <w:t>) تأييداً صريحاً لدى 35.9% من المبحوثين؛ ما يثبت نجاح الأسلوب البصري في تحويل استهلاك الخبر إلى تجربة شيقة. المنصة تعتمد على التكثيف. المعلومة تصل في ثوانٍ معدودة. هذا النمط الجذاب دفع 25.1% إضافيين للموافقة؛ ليتجاوز مجموع المؤيدين حاجز 61% من العينة بمدينة الرياض. النتيجة واضحة إحصائياً. البنية الفنية للسناب شات تجبر المؤسسات الإخبارية على مغادرة القوالب الرصينة الجامدة لصالح "الإخبار المشهدي"؛ فالجمهور هنا لا يقرأ الخبر بل يشاهده ويعيشه لحظة بلحظة.</w:t>
      </w:r>
    </w:p>
    <w:p w14:paraId="47616489" w14:textId="77777777" w:rsidR="00064AAC" w:rsidRPr="007A2061" w:rsidRDefault="00064AAC" w:rsidP="00064AAC">
      <w:pPr>
        <w:pStyle w:val="afd"/>
      </w:pPr>
      <w:r>
        <w:rPr>
          <w:rtl/>
        </w:rPr>
        <w:t>رغم هذا الاكتساح، نلمح تباعداً في المواقف يعكسه وصول نسبة "لا أوافق بشدة" إلى 15.1%؛ وهي نسبة تفوق من اختاروا الرفض العادي (11.6%). هذا الاستقطاب يوحي بأن "الجاذبية" قد تكون سلاحاً ذا حدين. الفئة المعارضة قد ترى في سرعة القصص عائقاً أمام استيعاب التفاصيل أو شكلاً من أشكال التسطيح المعرفي. غياب الإجماع الكامل، مع بقاء 12.4% في منطقة الحياد، يفرض تحدياً تشغيلياً على مزودي الأخبار؛ إذ يتوجب عليهم الموازنة بين "الإبهار البصري" وبين الحفاظ على جوهر الخبر ومصداقيته. النتيجة النهائية تؤكد أن القصص هي القاطرة التي تجذب الشباب السعودي للمنصة؛ لكنها تظل قاصرة عن إشباع رغبات الفئة التي تضع "الدقة" فوق "السرعة والجذب".</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79ADEB10" w14:textId="77777777" w:rsidTr="00A25014">
        <w:trPr>
          <w:cantSplit/>
          <w:jc w:val="center"/>
        </w:trPr>
        <w:tc>
          <w:tcPr>
            <w:tcW w:w="0" w:type="auto"/>
            <w:gridSpan w:val="6"/>
            <w:tcBorders>
              <w:top w:val="single" w:sz="8" w:space="0" w:color="auto"/>
            </w:tcBorders>
            <w:shd w:val="clear" w:color="auto" w:fill="FFFFFF"/>
            <w:vAlign w:val="center"/>
          </w:tcPr>
          <w:p w14:paraId="7E5ABA67"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توفر خاصية القصص عرضًا جذابًا وسريعًا للأخبار</w:t>
            </w:r>
          </w:p>
        </w:tc>
      </w:tr>
      <w:tr w:rsidR="00064AAC" w14:paraId="3754831E" w14:textId="77777777" w:rsidTr="00A25014">
        <w:trPr>
          <w:cantSplit/>
          <w:jc w:val="center"/>
        </w:trPr>
        <w:tc>
          <w:tcPr>
            <w:tcW w:w="0" w:type="auto"/>
            <w:gridSpan w:val="2"/>
            <w:shd w:val="clear" w:color="auto" w:fill="FFFFFF"/>
            <w:vAlign w:val="center"/>
          </w:tcPr>
          <w:p w14:paraId="201FC983"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7E82747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DB9E25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F2C6AE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60D4D2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4960D19B" w14:textId="77777777" w:rsidTr="00A25014">
        <w:trPr>
          <w:cantSplit/>
          <w:jc w:val="center"/>
        </w:trPr>
        <w:tc>
          <w:tcPr>
            <w:tcW w:w="0" w:type="auto"/>
            <w:vMerge w:val="restart"/>
            <w:shd w:val="clear" w:color="auto" w:fill="E0E0E0"/>
            <w:vAlign w:val="center"/>
          </w:tcPr>
          <w:p w14:paraId="4036DC1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3A6D93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2E7F1E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17387D2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6D26A85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7F14507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35.9</w:t>
            </w:r>
          </w:p>
        </w:tc>
      </w:tr>
      <w:tr w:rsidR="00064AAC" w14:paraId="21311E4A" w14:textId="77777777" w:rsidTr="00A25014">
        <w:trPr>
          <w:cantSplit/>
          <w:jc w:val="center"/>
        </w:trPr>
        <w:tc>
          <w:tcPr>
            <w:tcW w:w="0" w:type="auto"/>
            <w:vMerge/>
            <w:shd w:val="clear" w:color="auto" w:fill="E0E0E0"/>
            <w:vAlign w:val="center"/>
          </w:tcPr>
          <w:p w14:paraId="22560D70" w14:textId="77777777" w:rsidR="00064AAC" w:rsidRDefault="00064AAC" w:rsidP="00A25014">
            <w:pPr>
              <w:rPr>
                <w:rFonts w:ascii="Arial" w:hAnsi="Arial" w:cs="Arial"/>
                <w:color w:val="010205"/>
              </w:rPr>
            </w:pPr>
          </w:p>
        </w:tc>
        <w:tc>
          <w:tcPr>
            <w:tcW w:w="0" w:type="auto"/>
            <w:shd w:val="clear" w:color="auto" w:fill="E0E0E0"/>
            <w:vAlign w:val="center"/>
          </w:tcPr>
          <w:p w14:paraId="5A4E4B4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8AA57C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09F6529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25.1</w:t>
            </w:r>
          </w:p>
        </w:tc>
        <w:tc>
          <w:tcPr>
            <w:tcW w:w="0" w:type="auto"/>
            <w:shd w:val="clear" w:color="auto" w:fill="F9F9FB"/>
            <w:vAlign w:val="center"/>
          </w:tcPr>
          <w:p w14:paraId="49CB813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25.1</w:t>
            </w:r>
          </w:p>
        </w:tc>
        <w:tc>
          <w:tcPr>
            <w:tcW w:w="0" w:type="auto"/>
            <w:shd w:val="clear" w:color="auto" w:fill="F9F9FB"/>
            <w:vAlign w:val="center"/>
          </w:tcPr>
          <w:p w14:paraId="1F29C9D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61.0</w:t>
            </w:r>
          </w:p>
        </w:tc>
      </w:tr>
      <w:tr w:rsidR="00064AAC" w14:paraId="36ACC717" w14:textId="77777777" w:rsidTr="00A25014">
        <w:trPr>
          <w:cantSplit/>
          <w:jc w:val="center"/>
        </w:trPr>
        <w:tc>
          <w:tcPr>
            <w:tcW w:w="0" w:type="auto"/>
            <w:vMerge/>
            <w:shd w:val="clear" w:color="auto" w:fill="E0E0E0"/>
            <w:vAlign w:val="center"/>
          </w:tcPr>
          <w:p w14:paraId="7463C6E9" w14:textId="77777777" w:rsidR="00064AAC" w:rsidRDefault="00064AAC" w:rsidP="00A25014">
            <w:pPr>
              <w:rPr>
                <w:rFonts w:ascii="Arial" w:hAnsi="Arial" w:cs="Arial"/>
                <w:color w:val="010205"/>
              </w:rPr>
            </w:pPr>
          </w:p>
        </w:tc>
        <w:tc>
          <w:tcPr>
            <w:tcW w:w="0" w:type="auto"/>
            <w:shd w:val="clear" w:color="auto" w:fill="E0E0E0"/>
            <w:vAlign w:val="center"/>
          </w:tcPr>
          <w:p w14:paraId="32D2C42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ABC724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A78BA4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548FF1C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313AC53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76.1</w:t>
            </w:r>
          </w:p>
        </w:tc>
      </w:tr>
      <w:tr w:rsidR="00064AAC" w14:paraId="0C362376" w14:textId="77777777" w:rsidTr="00A25014">
        <w:trPr>
          <w:cantSplit/>
          <w:jc w:val="center"/>
        </w:trPr>
        <w:tc>
          <w:tcPr>
            <w:tcW w:w="0" w:type="auto"/>
            <w:vMerge/>
            <w:shd w:val="clear" w:color="auto" w:fill="E0E0E0"/>
            <w:vAlign w:val="center"/>
          </w:tcPr>
          <w:p w14:paraId="1D5E9DB7" w14:textId="77777777" w:rsidR="00064AAC" w:rsidRDefault="00064AAC" w:rsidP="00A25014">
            <w:pPr>
              <w:rPr>
                <w:rFonts w:ascii="Arial" w:hAnsi="Arial" w:cs="Arial"/>
                <w:color w:val="010205"/>
              </w:rPr>
            </w:pPr>
          </w:p>
        </w:tc>
        <w:tc>
          <w:tcPr>
            <w:tcW w:w="0" w:type="auto"/>
            <w:shd w:val="clear" w:color="auto" w:fill="E0E0E0"/>
            <w:vAlign w:val="center"/>
          </w:tcPr>
          <w:p w14:paraId="51D53F9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CF5299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44A813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194C0DB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15B6430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88.4</w:t>
            </w:r>
          </w:p>
        </w:tc>
      </w:tr>
      <w:tr w:rsidR="00064AAC" w14:paraId="0724D40F" w14:textId="77777777" w:rsidTr="00A25014">
        <w:trPr>
          <w:cantSplit/>
          <w:jc w:val="center"/>
        </w:trPr>
        <w:tc>
          <w:tcPr>
            <w:tcW w:w="0" w:type="auto"/>
            <w:vMerge/>
            <w:shd w:val="clear" w:color="auto" w:fill="E0E0E0"/>
            <w:vAlign w:val="center"/>
          </w:tcPr>
          <w:p w14:paraId="13FB1706" w14:textId="77777777" w:rsidR="00064AAC" w:rsidRDefault="00064AAC" w:rsidP="00A25014">
            <w:pPr>
              <w:rPr>
                <w:rFonts w:ascii="Arial" w:hAnsi="Arial" w:cs="Arial"/>
                <w:color w:val="010205"/>
              </w:rPr>
            </w:pPr>
          </w:p>
        </w:tc>
        <w:tc>
          <w:tcPr>
            <w:tcW w:w="0" w:type="auto"/>
            <w:shd w:val="clear" w:color="auto" w:fill="E0E0E0"/>
            <w:vAlign w:val="center"/>
          </w:tcPr>
          <w:p w14:paraId="22AEFAA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DD2985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032BC40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410C531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0DCF16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6B2769CE" w14:textId="77777777" w:rsidTr="00A25014">
        <w:trPr>
          <w:cantSplit/>
          <w:jc w:val="center"/>
        </w:trPr>
        <w:tc>
          <w:tcPr>
            <w:tcW w:w="0" w:type="auto"/>
            <w:vMerge/>
            <w:tcBorders>
              <w:bottom w:val="single" w:sz="8" w:space="0" w:color="auto"/>
            </w:tcBorders>
            <w:shd w:val="clear" w:color="auto" w:fill="E0E0E0"/>
            <w:vAlign w:val="center"/>
          </w:tcPr>
          <w:p w14:paraId="2AE7F14F"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1F211D7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474602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0F99B70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70F288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B92006F" w14:textId="77777777" w:rsidR="00064AAC" w:rsidRDefault="00064AAC" w:rsidP="00A25014">
            <w:pPr>
              <w:keepNext/>
              <w:jc w:val="center"/>
              <w:rPr>
                <w:rFonts w:ascii="Times New Roman" w:hAnsi="Times New Roman" w:cs="Times New Roman"/>
                <w:sz w:val="24"/>
                <w:szCs w:val="24"/>
              </w:rPr>
            </w:pPr>
          </w:p>
        </w:tc>
      </w:tr>
    </w:tbl>
    <w:p w14:paraId="6212E89D" w14:textId="39CC4669" w:rsidR="00064AAC" w:rsidRDefault="00064AAC" w:rsidP="00064AAC">
      <w:pPr>
        <w:pStyle w:val="a9"/>
        <w:jc w:val="center"/>
        <w:rPr>
          <w:color w:val="215E99"/>
          <w:rtl/>
        </w:rPr>
      </w:pPr>
      <w:bookmarkStart w:id="138" w:name="_Toc223429555"/>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18</w:t>
      </w:r>
      <w:r w:rsidRPr="004F3E29">
        <w:rPr>
          <w:color w:val="215E99"/>
        </w:rPr>
        <w:fldChar w:fldCharType="end"/>
      </w:r>
      <w:r w:rsidRPr="004F3E29">
        <w:rPr>
          <w:color w:val="215E99"/>
        </w:rPr>
        <w:t xml:space="preserve"> </w:t>
      </w:r>
      <w:r>
        <w:rPr>
          <w:color w:val="215E99"/>
          <w:rtl/>
        </w:rPr>
        <w:t>: التحليل الإحصائي لتوف</w:t>
      </w:r>
      <w:r>
        <w:rPr>
          <w:rFonts w:hint="cs"/>
          <w:color w:val="215E99"/>
          <w:rtl/>
        </w:rPr>
        <w:t>ي</w:t>
      </w:r>
      <w:r>
        <w:rPr>
          <w:color w:val="215E99"/>
          <w:rtl/>
        </w:rPr>
        <w:t>ر خاصية القصص عرضًا جذابًا وسريعًا للأخبار</w:t>
      </w:r>
      <w:bookmarkEnd w:id="138"/>
    </w:p>
    <w:p w14:paraId="0A72B4B7" w14:textId="77777777" w:rsidR="00064AAC" w:rsidRPr="004F3E29" w:rsidRDefault="00064AAC" w:rsidP="00064AAC">
      <w:pPr>
        <w:pStyle w:val="a9"/>
        <w:jc w:val="center"/>
        <w:rPr>
          <w:color w:val="215E99"/>
          <w:szCs w:val="24"/>
        </w:rPr>
      </w:pPr>
    </w:p>
    <w:p w14:paraId="6D8B969C"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72EA7D26" wp14:editId="28D01E4E">
            <wp:extent cx="5943600" cy="3489960"/>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1F1DDF7A" w14:textId="5E3161A2" w:rsidR="00064AAC" w:rsidRDefault="00064AAC" w:rsidP="00064AAC">
      <w:pPr>
        <w:pStyle w:val="a9"/>
        <w:jc w:val="center"/>
        <w:rPr>
          <w:color w:val="215E99"/>
          <w:rtl/>
        </w:rPr>
      </w:pPr>
      <w:bookmarkStart w:id="139" w:name="_Toc223429582"/>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17</w:t>
      </w:r>
      <w:r w:rsidRPr="004F3E29">
        <w:rPr>
          <w:color w:val="215E99"/>
        </w:rPr>
        <w:fldChar w:fldCharType="end"/>
      </w:r>
      <w:r w:rsidRPr="004F3E29">
        <w:rPr>
          <w:color w:val="215E99"/>
        </w:rPr>
        <w:t xml:space="preserve"> </w:t>
      </w:r>
      <w:r>
        <w:rPr>
          <w:color w:val="215E99"/>
          <w:rtl/>
        </w:rPr>
        <w:t>: التمثيل البياني لتوف</w:t>
      </w:r>
      <w:r>
        <w:rPr>
          <w:rFonts w:hint="cs"/>
          <w:color w:val="215E99"/>
          <w:rtl/>
        </w:rPr>
        <w:t>ي</w:t>
      </w:r>
      <w:r>
        <w:rPr>
          <w:color w:val="215E99"/>
          <w:rtl/>
        </w:rPr>
        <w:t>ر خاصية القصص عرضًا جذابًا وسريعًا للأخبار</w:t>
      </w:r>
      <w:bookmarkEnd w:id="139"/>
    </w:p>
    <w:p w14:paraId="58130816" w14:textId="77777777" w:rsidR="00064AAC" w:rsidRDefault="00064AAC" w:rsidP="00064AAC">
      <w:pPr>
        <w:pStyle w:val="a9"/>
        <w:jc w:val="center"/>
        <w:rPr>
          <w:color w:val="215E99"/>
          <w:szCs w:val="24"/>
          <w:rtl/>
        </w:rPr>
      </w:pPr>
    </w:p>
    <w:p w14:paraId="59B50A45" w14:textId="77777777" w:rsidR="00064AAC" w:rsidRDefault="00064AAC" w:rsidP="00064AAC">
      <w:pPr>
        <w:rPr>
          <w:rtl/>
        </w:rPr>
      </w:pPr>
    </w:p>
    <w:p w14:paraId="74D4F6D3" w14:textId="77777777" w:rsidR="00064AAC" w:rsidRDefault="00064AAC" w:rsidP="00064AAC">
      <w:pPr>
        <w:rPr>
          <w:rtl/>
        </w:rPr>
      </w:pPr>
    </w:p>
    <w:p w14:paraId="17AD3AB0" w14:textId="77777777" w:rsidR="00064AAC" w:rsidRDefault="00064AAC" w:rsidP="00064AAC">
      <w:pPr>
        <w:rPr>
          <w:rtl/>
        </w:rPr>
      </w:pPr>
    </w:p>
    <w:p w14:paraId="098A1BEE" w14:textId="77777777" w:rsidR="00064AAC" w:rsidRPr="00064AAC" w:rsidRDefault="00064AAC" w:rsidP="00064AAC"/>
    <w:p w14:paraId="6D2A19BE" w14:textId="77777777" w:rsidR="00064AAC" w:rsidRDefault="00064AAC" w:rsidP="00064AAC">
      <w:pPr>
        <w:pStyle w:val="a"/>
        <w:widowControl w:val="0"/>
        <w:autoSpaceDE w:val="0"/>
        <w:autoSpaceDN w:val="0"/>
        <w:adjustRightInd w:val="0"/>
        <w:spacing w:after="0"/>
      </w:pPr>
      <w:r>
        <w:rPr>
          <w:rtl/>
        </w:rPr>
        <w:lastRenderedPageBreak/>
        <w:t>أثق بالمحتوى الإخباري الذي أتابعه عبر سناب شات</w:t>
      </w:r>
    </w:p>
    <w:p w14:paraId="032A817E" w14:textId="77777777" w:rsidR="00064AAC" w:rsidRDefault="00064AAC" w:rsidP="00064AAC">
      <w:pPr>
        <w:pStyle w:val="afd"/>
        <w:rPr>
          <w:sz w:val="24"/>
          <w:szCs w:val="24"/>
        </w:rPr>
      </w:pPr>
      <w:r>
        <w:rPr>
          <w:rtl/>
        </w:rPr>
        <w:t>أزمة الثقة في المحتوى الرقمي تبدو أقل حدة هنا. سجل خيار "أوافق بشدة" 39.0%. الرقم يعكس اطمئناناً مفاجئاً لدى شريحة واسعة. يتبعه تأييد إضافي بنسبة 20.1% ممن اختاروا "أوافق". النتيجة تعني أن 59.1% من الشباب يمنحون المنصة صك الغفران المهني. هذا القبول المرتفع يثير تساؤلات جادة. كيف يثق جمهور نخبوي في وسيلة تعتمد على التلاشي؟ يبدو أن الارتباط بالمشاهير والحسابات الرسمية الموثقة هو من صنع هذا الفارق.</w:t>
      </w:r>
    </w:p>
    <w:p w14:paraId="10B66ECE" w14:textId="77777777" w:rsidR="00064AAC" w:rsidRPr="00491DFF" w:rsidRDefault="00064AAC" w:rsidP="00064AAC">
      <w:pPr>
        <w:pStyle w:val="afd"/>
      </w:pPr>
      <w:r>
        <w:rPr>
          <w:rtl/>
        </w:rPr>
        <w:t>لكن؛ لا يمكن إغفال الكتلة المعارضة. اختار 17.8% "لا أوافق بشدة". وانضم إليهم 15.1% من الرافضين العاديين. المجموع يتخطى ثلث العينة. هؤلاء يمثلون "صوت العقل" النقدي في مجتمع الرياض. هم يدركون مخاطر التزييف والشائعات في البيئة الافتراضية. الفئة المحايدة كانت الأقل بنسبة 8.1% فقط. الموقف من "المصداقية" منقسم بوضوح. الارتياب لا يزال يلاحق سناب شات رغم جاذبيته. هذا التباين يؤكد أن الثقة في الأخبار ليست شيكاً على بياض؛ بل هي عملية انتقائية تخضع لمعايير المستخدم الشخصية ومستوى وعيه الأكاديمي.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54869128" w14:textId="77777777" w:rsidTr="00A25014">
        <w:trPr>
          <w:cantSplit/>
          <w:jc w:val="center"/>
        </w:trPr>
        <w:tc>
          <w:tcPr>
            <w:tcW w:w="0" w:type="auto"/>
            <w:gridSpan w:val="6"/>
            <w:tcBorders>
              <w:top w:val="single" w:sz="8" w:space="0" w:color="auto"/>
            </w:tcBorders>
            <w:shd w:val="clear" w:color="auto" w:fill="FFFFFF"/>
            <w:vAlign w:val="center"/>
          </w:tcPr>
          <w:p w14:paraId="41C598E0"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أثق بالمحتوى الإخباري الذي أتابعه عبر سناب شات</w:t>
            </w:r>
          </w:p>
        </w:tc>
      </w:tr>
      <w:tr w:rsidR="00064AAC" w14:paraId="129FC365" w14:textId="77777777" w:rsidTr="00A25014">
        <w:trPr>
          <w:cantSplit/>
          <w:jc w:val="center"/>
        </w:trPr>
        <w:tc>
          <w:tcPr>
            <w:tcW w:w="0" w:type="auto"/>
            <w:gridSpan w:val="2"/>
            <w:shd w:val="clear" w:color="auto" w:fill="FFFFFF"/>
            <w:vAlign w:val="center"/>
          </w:tcPr>
          <w:p w14:paraId="497B85D2"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22C99E6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BCEE2C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ADFEFA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BFA767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1BF40723" w14:textId="77777777" w:rsidTr="00A25014">
        <w:trPr>
          <w:cantSplit/>
          <w:jc w:val="center"/>
        </w:trPr>
        <w:tc>
          <w:tcPr>
            <w:tcW w:w="0" w:type="auto"/>
            <w:vMerge w:val="restart"/>
            <w:shd w:val="clear" w:color="auto" w:fill="E0E0E0"/>
            <w:vAlign w:val="center"/>
          </w:tcPr>
          <w:p w14:paraId="1617BF7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8187CB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E762FF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271AA6E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48241D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54249EF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39.0</w:t>
            </w:r>
          </w:p>
        </w:tc>
      </w:tr>
      <w:tr w:rsidR="00064AAC" w14:paraId="317CEF54" w14:textId="77777777" w:rsidTr="00A25014">
        <w:trPr>
          <w:cantSplit/>
          <w:jc w:val="center"/>
        </w:trPr>
        <w:tc>
          <w:tcPr>
            <w:tcW w:w="0" w:type="auto"/>
            <w:vMerge/>
            <w:shd w:val="clear" w:color="auto" w:fill="E0E0E0"/>
            <w:vAlign w:val="center"/>
          </w:tcPr>
          <w:p w14:paraId="7BC2782B" w14:textId="77777777" w:rsidR="00064AAC" w:rsidRDefault="00064AAC" w:rsidP="00A25014">
            <w:pPr>
              <w:rPr>
                <w:rFonts w:ascii="Arial" w:hAnsi="Arial" w:cs="Arial"/>
                <w:color w:val="010205"/>
              </w:rPr>
            </w:pPr>
          </w:p>
        </w:tc>
        <w:tc>
          <w:tcPr>
            <w:tcW w:w="0" w:type="auto"/>
            <w:shd w:val="clear" w:color="auto" w:fill="E0E0E0"/>
            <w:vAlign w:val="center"/>
          </w:tcPr>
          <w:p w14:paraId="6E88FB2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8174EC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5134D7E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734C26B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4B770EB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59.1</w:t>
            </w:r>
          </w:p>
        </w:tc>
      </w:tr>
      <w:tr w:rsidR="00064AAC" w14:paraId="5AC45956" w14:textId="77777777" w:rsidTr="00A25014">
        <w:trPr>
          <w:cantSplit/>
          <w:jc w:val="center"/>
        </w:trPr>
        <w:tc>
          <w:tcPr>
            <w:tcW w:w="0" w:type="auto"/>
            <w:vMerge/>
            <w:shd w:val="clear" w:color="auto" w:fill="E0E0E0"/>
            <w:vAlign w:val="center"/>
          </w:tcPr>
          <w:p w14:paraId="20F649BA" w14:textId="77777777" w:rsidR="00064AAC" w:rsidRDefault="00064AAC" w:rsidP="00A25014">
            <w:pPr>
              <w:rPr>
                <w:rFonts w:ascii="Arial" w:hAnsi="Arial" w:cs="Arial"/>
                <w:color w:val="010205"/>
              </w:rPr>
            </w:pPr>
          </w:p>
        </w:tc>
        <w:tc>
          <w:tcPr>
            <w:tcW w:w="0" w:type="auto"/>
            <w:shd w:val="clear" w:color="auto" w:fill="E0E0E0"/>
            <w:vAlign w:val="center"/>
          </w:tcPr>
          <w:p w14:paraId="237720B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C2FC70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3FF3459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72C26B5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279D5B4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76.8</w:t>
            </w:r>
          </w:p>
        </w:tc>
      </w:tr>
      <w:tr w:rsidR="00064AAC" w14:paraId="72AA1E9C" w14:textId="77777777" w:rsidTr="00A25014">
        <w:trPr>
          <w:cantSplit/>
          <w:jc w:val="center"/>
        </w:trPr>
        <w:tc>
          <w:tcPr>
            <w:tcW w:w="0" w:type="auto"/>
            <w:vMerge/>
            <w:shd w:val="clear" w:color="auto" w:fill="E0E0E0"/>
            <w:vAlign w:val="center"/>
          </w:tcPr>
          <w:p w14:paraId="39A41335" w14:textId="77777777" w:rsidR="00064AAC" w:rsidRDefault="00064AAC" w:rsidP="00A25014">
            <w:pPr>
              <w:rPr>
                <w:rFonts w:ascii="Arial" w:hAnsi="Arial" w:cs="Arial"/>
                <w:color w:val="010205"/>
              </w:rPr>
            </w:pPr>
          </w:p>
        </w:tc>
        <w:tc>
          <w:tcPr>
            <w:tcW w:w="0" w:type="auto"/>
            <w:shd w:val="clear" w:color="auto" w:fill="E0E0E0"/>
            <w:vAlign w:val="center"/>
          </w:tcPr>
          <w:p w14:paraId="66819F5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5CB74B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3949B10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5B1A236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4CC0A0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91.9</w:t>
            </w:r>
          </w:p>
        </w:tc>
      </w:tr>
      <w:tr w:rsidR="00064AAC" w14:paraId="201A352D" w14:textId="77777777" w:rsidTr="00A25014">
        <w:trPr>
          <w:cantSplit/>
          <w:jc w:val="center"/>
        </w:trPr>
        <w:tc>
          <w:tcPr>
            <w:tcW w:w="0" w:type="auto"/>
            <w:vMerge/>
            <w:shd w:val="clear" w:color="auto" w:fill="E0E0E0"/>
            <w:vAlign w:val="center"/>
          </w:tcPr>
          <w:p w14:paraId="036545FB" w14:textId="77777777" w:rsidR="00064AAC" w:rsidRDefault="00064AAC" w:rsidP="00A25014">
            <w:pPr>
              <w:rPr>
                <w:rFonts w:ascii="Arial" w:hAnsi="Arial" w:cs="Arial"/>
                <w:color w:val="010205"/>
              </w:rPr>
            </w:pPr>
          </w:p>
        </w:tc>
        <w:tc>
          <w:tcPr>
            <w:tcW w:w="0" w:type="auto"/>
            <w:shd w:val="clear" w:color="auto" w:fill="E0E0E0"/>
            <w:vAlign w:val="center"/>
          </w:tcPr>
          <w:p w14:paraId="5F3A52A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B827BE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37D9456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2549835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1040C6E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714049FF" w14:textId="77777777" w:rsidTr="00A25014">
        <w:trPr>
          <w:cantSplit/>
          <w:jc w:val="center"/>
        </w:trPr>
        <w:tc>
          <w:tcPr>
            <w:tcW w:w="0" w:type="auto"/>
            <w:vMerge/>
            <w:tcBorders>
              <w:bottom w:val="single" w:sz="8" w:space="0" w:color="auto"/>
            </w:tcBorders>
            <w:shd w:val="clear" w:color="auto" w:fill="E0E0E0"/>
            <w:vAlign w:val="center"/>
          </w:tcPr>
          <w:p w14:paraId="2876C2DC"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6F1E3EA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656402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65E79D3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1861AE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0C1AE16" w14:textId="77777777" w:rsidR="00064AAC" w:rsidRDefault="00064AAC" w:rsidP="00A25014">
            <w:pPr>
              <w:keepNext/>
              <w:jc w:val="center"/>
              <w:rPr>
                <w:rFonts w:ascii="Times New Roman" w:hAnsi="Times New Roman" w:cs="Times New Roman"/>
                <w:sz w:val="24"/>
                <w:szCs w:val="24"/>
              </w:rPr>
            </w:pPr>
          </w:p>
        </w:tc>
      </w:tr>
    </w:tbl>
    <w:p w14:paraId="4A63B655" w14:textId="5080A814" w:rsidR="00064AAC" w:rsidRDefault="00064AAC" w:rsidP="00064AAC">
      <w:pPr>
        <w:pStyle w:val="a9"/>
        <w:jc w:val="center"/>
        <w:rPr>
          <w:color w:val="215E99"/>
          <w:rtl/>
        </w:rPr>
      </w:pPr>
      <w:bookmarkStart w:id="140" w:name="_Toc223429556"/>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19</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بالمحتوى الإخباري الذي أتابعه عبر سناب شات</w:t>
      </w:r>
      <w:bookmarkEnd w:id="140"/>
    </w:p>
    <w:p w14:paraId="6E56B251" w14:textId="77777777" w:rsidR="00064AAC" w:rsidRPr="004F3E29" w:rsidRDefault="00064AAC" w:rsidP="00064AAC">
      <w:pPr>
        <w:pStyle w:val="a9"/>
        <w:jc w:val="center"/>
        <w:rPr>
          <w:color w:val="215E99"/>
          <w:szCs w:val="24"/>
        </w:rPr>
      </w:pPr>
    </w:p>
    <w:p w14:paraId="0F03CCA8"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532767C8" wp14:editId="29C54E81">
            <wp:extent cx="5943600" cy="349758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FCF0CFE" w14:textId="687430FD" w:rsidR="00064AAC" w:rsidRDefault="00064AAC" w:rsidP="00064AAC">
      <w:pPr>
        <w:pStyle w:val="a9"/>
        <w:jc w:val="center"/>
        <w:rPr>
          <w:color w:val="215E99"/>
          <w:rtl/>
        </w:rPr>
      </w:pPr>
      <w:bookmarkStart w:id="141" w:name="_Toc223429583"/>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18</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للوثوق</w:t>
      </w:r>
      <w:r>
        <w:rPr>
          <w:color w:val="215E99"/>
          <w:rtl/>
        </w:rPr>
        <w:t xml:space="preserve"> بالمحتوى الإخباري الذي أتابعه عبر سناب شات</w:t>
      </w:r>
      <w:bookmarkEnd w:id="141"/>
    </w:p>
    <w:p w14:paraId="65323C72" w14:textId="77777777" w:rsidR="00064AAC" w:rsidRPr="004F3E29" w:rsidRDefault="00064AAC" w:rsidP="00064AAC">
      <w:pPr>
        <w:pStyle w:val="a9"/>
        <w:jc w:val="center"/>
        <w:rPr>
          <w:color w:val="215E99"/>
          <w:szCs w:val="24"/>
        </w:rPr>
      </w:pPr>
    </w:p>
    <w:p w14:paraId="5345C8E4" w14:textId="77777777" w:rsidR="00064AAC" w:rsidRDefault="00064AAC" w:rsidP="00064AAC">
      <w:pPr>
        <w:pStyle w:val="a"/>
        <w:widowControl w:val="0"/>
        <w:autoSpaceDE w:val="0"/>
        <w:autoSpaceDN w:val="0"/>
        <w:adjustRightInd w:val="0"/>
        <w:spacing w:after="0"/>
      </w:pPr>
      <w:r>
        <w:rPr>
          <w:rtl/>
        </w:rPr>
        <w:t>تحقق لي متابعة الأخبار عبر سناب شات شعورًا بالرضا</w:t>
      </w:r>
    </w:p>
    <w:p w14:paraId="3738A6C0" w14:textId="77777777" w:rsidR="00064AAC" w:rsidRDefault="00064AAC" w:rsidP="00064AAC">
      <w:pPr>
        <w:pStyle w:val="afd"/>
        <w:rPr>
          <w:sz w:val="24"/>
          <w:szCs w:val="24"/>
        </w:rPr>
      </w:pPr>
      <w:r>
        <w:rPr>
          <w:rtl/>
        </w:rPr>
        <w:t>نال الشعور بالرضا موافقة شديدة من 43.2% من المبحوثين؛ وهي نتيجة تعزز من مكانة سناب شات كبيئة اتصالية ناجحة في تلبية توقعات الشباب السعودي بمدينة الرياض. هذا المستوى المرتفع من الرضا النفسي والمعرفي يعني تشغيلياً أن المنصة استطاعت مواءمة خصائصها الفنية مع الاحتياجات الفردية؛ فالمستخدم الذي يشعر بالرضا هو مستخدم "مخلص" سيستمر في الاعتماد على التطبيق كقناة رئيسية. في المقابل؛ يظهر انقسام يعكسه اختيار 19.3% لخيار "لا أوافق بشدة"، وهي نسبة تتجاوز من اختاروا الموافقة العادية (16.2%). النتيجة تشير إلى أن تجربة المستخدم في سناب شات لا تضمن سعادة الجميع؛ فثمة فئة تجد فجوة بين ما تأمله من محتوى إخباري رصين وبين ما يقدمه التطبيق من لقطات سريعة.</w:t>
      </w:r>
    </w:p>
    <w:p w14:paraId="1361D803" w14:textId="77777777" w:rsidR="00064AAC" w:rsidRDefault="00064AAC" w:rsidP="00064AAC">
      <w:pPr>
        <w:pStyle w:val="afd"/>
        <w:rPr>
          <w:rtl/>
        </w:rPr>
      </w:pPr>
      <w:r>
        <w:rPr>
          <w:rtl/>
        </w:rPr>
        <w:t>يبرهن التوزيع التكراري على أن الرضا في الفضاء الرقمي يرتبط بكفاءة الإشباعات المتحققة؛ فالمجموع التراكمي للمؤيدين يلامس 59.4%، ما يعطي المنصة أفضلية في الصمود أمام المنافسين. غياب الحياد (6.9% فقط) يؤكد أن المبحوثين اختبروا الخدمة بشكل كافٍ لتكوين انطباع نهائي. التباين المرصود بين الرضا المرتفع والرفض الملحوظ (14.3% لا أوافق) يوحي بأن جودة "التجربة الإخبارية" تعتمد كلياً على مهارة المستخدم في انتقاء حساباته؛ فسوء الاختيار قد يؤدي إلى حالة من عدم الرضا المعلوماتي، وهو ما قد يدفع المؤسسات الإعلامية إلى إعادة النظر في كيفية صياغة رسائلها لتناسب المعايير النخبوية لهذه الفئة العمرية المتعلمة.</w:t>
      </w:r>
    </w:p>
    <w:p w14:paraId="2BA8B0C6" w14:textId="77777777" w:rsidR="00064AAC" w:rsidRDefault="00064AAC" w:rsidP="00064AAC">
      <w:pPr>
        <w:rPr>
          <w:rFonts w:ascii="Arial" w:hAnsi="Arial" w:cs="Arial"/>
          <w:b/>
          <w:bCs/>
          <w:sz w:val="20"/>
          <w:szCs w:val="20"/>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6A4F9D26" w14:textId="77777777" w:rsidTr="00A25014">
        <w:trPr>
          <w:cantSplit/>
          <w:jc w:val="center"/>
        </w:trPr>
        <w:tc>
          <w:tcPr>
            <w:tcW w:w="0" w:type="auto"/>
            <w:gridSpan w:val="6"/>
            <w:tcBorders>
              <w:top w:val="single" w:sz="8" w:space="0" w:color="auto"/>
            </w:tcBorders>
            <w:shd w:val="clear" w:color="auto" w:fill="FFFFFF"/>
            <w:vAlign w:val="center"/>
          </w:tcPr>
          <w:p w14:paraId="019272ED"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lastRenderedPageBreak/>
              <w:t>تحقق لي متابعة الأخبار عبر سناب شات شعورًا بالرضا</w:t>
            </w:r>
          </w:p>
        </w:tc>
      </w:tr>
      <w:tr w:rsidR="00064AAC" w14:paraId="6E9B8DD0" w14:textId="77777777" w:rsidTr="00A25014">
        <w:trPr>
          <w:cantSplit/>
          <w:jc w:val="center"/>
        </w:trPr>
        <w:tc>
          <w:tcPr>
            <w:tcW w:w="0" w:type="auto"/>
            <w:gridSpan w:val="2"/>
            <w:shd w:val="clear" w:color="auto" w:fill="FFFFFF"/>
            <w:vAlign w:val="center"/>
          </w:tcPr>
          <w:p w14:paraId="0B4CBDB6"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1A16943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F408BB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A3D033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1B101B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60EE471B" w14:textId="77777777" w:rsidTr="00A25014">
        <w:trPr>
          <w:cantSplit/>
          <w:jc w:val="center"/>
        </w:trPr>
        <w:tc>
          <w:tcPr>
            <w:tcW w:w="0" w:type="auto"/>
            <w:vMerge w:val="restart"/>
            <w:shd w:val="clear" w:color="auto" w:fill="E0E0E0"/>
            <w:vAlign w:val="center"/>
          </w:tcPr>
          <w:p w14:paraId="609C579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8D89BB6"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8DA71E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4F4F99A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43.2</w:t>
            </w:r>
          </w:p>
        </w:tc>
        <w:tc>
          <w:tcPr>
            <w:tcW w:w="0" w:type="auto"/>
            <w:shd w:val="clear" w:color="auto" w:fill="F9F9FB"/>
            <w:vAlign w:val="center"/>
          </w:tcPr>
          <w:p w14:paraId="3BC5ADF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43.2</w:t>
            </w:r>
          </w:p>
        </w:tc>
        <w:tc>
          <w:tcPr>
            <w:tcW w:w="0" w:type="auto"/>
            <w:shd w:val="clear" w:color="auto" w:fill="F9F9FB"/>
            <w:vAlign w:val="center"/>
          </w:tcPr>
          <w:p w14:paraId="29B0064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43.2</w:t>
            </w:r>
          </w:p>
        </w:tc>
      </w:tr>
      <w:tr w:rsidR="00064AAC" w14:paraId="53C12F56" w14:textId="77777777" w:rsidTr="00A25014">
        <w:trPr>
          <w:cantSplit/>
          <w:jc w:val="center"/>
        </w:trPr>
        <w:tc>
          <w:tcPr>
            <w:tcW w:w="0" w:type="auto"/>
            <w:vMerge/>
            <w:shd w:val="clear" w:color="auto" w:fill="E0E0E0"/>
            <w:vAlign w:val="center"/>
          </w:tcPr>
          <w:p w14:paraId="302ACB2C" w14:textId="77777777" w:rsidR="00064AAC" w:rsidRDefault="00064AAC" w:rsidP="00A25014">
            <w:pPr>
              <w:rPr>
                <w:rFonts w:ascii="Arial" w:hAnsi="Arial" w:cs="Arial"/>
                <w:color w:val="010205"/>
              </w:rPr>
            </w:pPr>
          </w:p>
        </w:tc>
        <w:tc>
          <w:tcPr>
            <w:tcW w:w="0" w:type="auto"/>
            <w:shd w:val="clear" w:color="auto" w:fill="E0E0E0"/>
            <w:vAlign w:val="center"/>
          </w:tcPr>
          <w:p w14:paraId="74C1343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2FC3A8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15D46B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426E00B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11E557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62.5</w:t>
            </w:r>
          </w:p>
        </w:tc>
      </w:tr>
      <w:tr w:rsidR="00064AAC" w14:paraId="5739814E" w14:textId="77777777" w:rsidTr="00A25014">
        <w:trPr>
          <w:cantSplit/>
          <w:jc w:val="center"/>
        </w:trPr>
        <w:tc>
          <w:tcPr>
            <w:tcW w:w="0" w:type="auto"/>
            <w:vMerge/>
            <w:shd w:val="clear" w:color="auto" w:fill="E0E0E0"/>
            <w:vAlign w:val="center"/>
          </w:tcPr>
          <w:p w14:paraId="3541DB2C" w14:textId="77777777" w:rsidR="00064AAC" w:rsidRDefault="00064AAC" w:rsidP="00A25014">
            <w:pPr>
              <w:rPr>
                <w:rFonts w:ascii="Arial" w:hAnsi="Arial" w:cs="Arial"/>
                <w:color w:val="010205"/>
              </w:rPr>
            </w:pPr>
          </w:p>
        </w:tc>
        <w:tc>
          <w:tcPr>
            <w:tcW w:w="0" w:type="auto"/>
            <w:shd w:val="clear" w:color="auto" w:fill="E0E0E0"/>
            <w:vAlign w:val="center"/>
          </w:tcPr>
          <w:p w14:paraId="3A81F42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680A62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3074120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6FE4257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1E7DB29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78.8</w:t>
            </w:r>
          </w:p>
        </w:tc>
      </w:tr>
      <w:tr w:rsidR="00064AAC" w14:paraId="66A7C2B4" w14:textId="77777777" w:rsidTr="00A25014">
        <w:trPr>
          <w:cantSplit/>
          <w:jc w:val="center"/>
        </w:trPr>
        <w:tc>
          <w:tcPr>
            <w:tcW w:w="0" w:type="auto"/>
            <w:vMerge/>
            <w:shd w:val="clear" w:color="auto" w:fill="E0E0E0"/>
            <w:vAlign w:val="center"/>
          </w:tcPr>
          <w:p w14:paraId="5422727D" w14:textId="77777777" w:rsidR="00064AAC" w:rsidRDefault="00064AAC" w:rsidP="00A25014">
            <w:pPr>
              <w:rPr>
                <w:rFonts w:ascii="Arial" w:hAnsi="Arial" w:cs="Arial"/>
                <w:color w:val="010205"/>
              </w:rPr>
            </w:pPr>
          </w:p>
        </w:tc>
        <w:tc>
          <w:tcPr>
            <w:tcW w:w="0" w:type="auto"/>
            <w:shd w:val="clear" w:color="auto" w:fill="E0E0E0"/>
            <w:vAlign w:val="center"/>
          </w:tcPr>
          <w:p w14:paraId="488F077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21F3DB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38EB61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4ECAE2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6E1FCB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93.1</w:t>
            </w:r>
          </w:p>
        </w:tc>
      </w:tr>
      <w:tr w:rsidR="00064AAC" w14:paraId="48B91DE2" w14:textId="77777777" w:rsidTr="00A25014">
        <w:trPr>
          <w:cantSplit/>
          <w:jc w:val="center"/>
        </w:trPr>
        <w:tc>
          <w:tcPr>
            <w:tcW w:w="0" w:type="auto"/>
            <w:vMerge/>
            <w:shd w:val="clear" w:color="auto" w:fill="E0E0E0"/>
            <w:vAlign w:val="center"/>
          </w:tcPr>
          <w:p w14:paraId="4CE55A44" w14:textId="77777777" w:rsidR="00064AAC" w:rsidRDefault="00064AAC" w:rsidP="00A25014">
            <w:pPr>
              <w:rPr>
                <w:rFonts w:ascii="Arial" w:hAnsi="Arial" w:cs="Arial"/>
                <w:color w:val="010205"/>
              </w:rPr>
            </w:pPr>
          </w:p>
        </w:tc>
        <w:tc>
          <w:tcPr>
            <w:tcW w:w="0" w:type="auto"/>
            <w:shd w:val="clear" w:color="auto" w:fill="E0E0E0"/>
            <w:vAlign w:val="center"/>
          </w:tcPr>
          <w:p w14:paraId="15C4CB9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9C3B82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w:t>
            </w:r>
          </w:p>
        </w:tc>
        <w:tc>
          <w:tcPr>
            <w:tcW w:w="0" w:type="auto"/>
            <w:shd w:val="clear" w:color="auto" w:fill="F9F9FB"/>
            <w:vAlign w:val="center"/>
          </w:tcPr>
          <w:p w14:paraId="247D590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77CD7B1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20F7425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79B55EA5" w14:textId="77777777" w:rsidTr="00A25014">
        <w:trPr>
          <w:cantSplit/>
          <w:jc w:val="center"/>
        </w:trPr>
        <w:tc>
          <w:tcPr>
            <w:tcW w:w="0" w:type="auto"/>
            <w:vMerge/>
            <w:tcBorders>
              <w:bottom w:val="single" w:sz="8" w:space="0" w:color="auto"/>
            </w:tcBorders>
            <w:shd w:val="clear" w:color="auto" w:fill="E0E0E0"/>
            <w:vAlign w:val="center"/>
          </w:tcPr>
          <w:p w14:paraId="00BC40DF"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51114F5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01E0D3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3BED839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1DD3F4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D2167C" w14:textId="77777777" w:rsidR="00064AAC" w:rsidRDefault="00064AAC" w:rsidP="00A25014">
            <w:pPr>
              <w:keepNext/>
              <w:jc w:val="center"/>
              <w:rPr>
                <w:rFonts w:ascii="Times New Roman" w:hAnsi="Times New Roman" w:cs="Times New Roman"/>
                <w:sz w:val="24"/>
                <w:szCs w:val="24"/>
              </w:rPr>
            </w:pPr>
          </w:p>
        </w:tc>
      </w:tr>
    </w:tbl>
    <w:p w14:paraId="3DFCEAB6" w14:textId="6A61133F" w:rsidR="00064AAC" w:rsidRDefault="00064AAC" w:rsidP="00064AAC">
      <w:pPr>
        <w:pStyle w:val="a9"/>
        <w:jc w:val="center"/>
        <w:rPr>
          <w:color w:val="215E99"/>
          <w:rtl/>
        </w:rPr>
      </w:pPr>
      <w:bookmarkStart w:id="142" w:name="_Toc223429557"/>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20</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لتحقيق</w:t>
      </w:r>
      <w:r>
        <w:rPr>
          <w:color w:val="215E99"/>
          <w:rtl/>
        </w:rPr>
        <w:t xml:space="preserve"> متابعة الأخبار عبر سناب شات شعورًا بالرضا</w:t>
      </w:r>
      <w:bookmarkEnd w:id="142"/>
    </w:p>
    <w:p w14:paraId="2AC50AE1" w14:textId="77777777" w:rsidR="00064AAC" w:rsidRPr="004F3E29" w:rsidRDefault="00064AAC" w:rsidP="00064AAC">
      <w:pPr>
        <w:pStyle w:val="a9"/>
        <w:jc w:val="center"/>
        <w:rPr>
          <w:color w:val="215E99"/>
          <w:szCs w:val="24"/>
        </w:rPr>
      </w:pPr>
    </w:p>
    <w:p w14:paraId="643F2D82"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11618574" wp14:editId="65497DC4">
            <wp:extent cx="5943600" cy="3489960"/>
            <wp:effectExtent l="0" t="0" r="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66C1B0E9" w14:textId="666A397C" w:rsidR="00064AAC" w:rsidRDefault="00064AAC" w:rsidP="00064AAC">
      <w:pPr>
        <w:pStyle w:val="a9"/>
        <w:jc w:val="center"/>
        <w:rPr>
          <w:color w:val="215E99"/>
          <w:rtl/>
        </w:rPr>
      </w:pPr>
      <w:bookmarkStart w:id="143" w:name="_Toc223429584"/>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19</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لتحقيق</w:t>
      </w:r>
      <w:r>
        <w:rPr>
          <w:color w:val="215E99"/>
          <w:rtl/>
        </w:rPr>
        <w:t xml:space="preserve"> متابعة الأخبار عبر سناب شات شعورًا بالرضا</w:t>
      </w:r>
      <w:bookmarkEnd w:id="143"/>
    </w:p>
    <w:p w14:paraId="2FACCEEF" w14:textId="77777777" w:rsidR="00064AAC" w:rsidRDefault="00064AAC" w:rsidP="00064AAC">
      <w:pPr>
        <w:pStyle w:val="a9"/>
        <w:jc w:val="center"/>
        <w:rPr>
          <w:color w:val="215E99"/>
          <w:szCs w:val="24"/>
          <w:rtl/>
        </w:rPr>
      </w:pPr>
    </w:p>
    <w:p w14:paraId="40569739" w14:textId="77777777" w:rsidR="00064AAC" w:rsidRDefault="00064AAC" w:rsidP="00064AAC">
      <w:pPr>
        <w:rPr>
          <w:rtl/>
        </w:rPr>
      </w:pPr>
    </w:p>
    <w:p w14:paraId="3A9B1F7F" w14:textId="77777777" w:rsidR="00064AAC" w:rsidRDefault="00064AAC" w:rsidP="00064AAC">
      <w:pPr>
        <w:rPr>
          <w:rtl/>
        </w:rPr>
      </w:pPr>
    </w:p>
    <w:p w14:paraId="59F2B27A" w14:textId="77777777" w:rsidR="00064AAC" w:rsidRDefault="00064AAC" w:rsidP="00064AAC">
      <w:pPr>
        <w:rPr>
          <w:rtl/>
        </w:rPr>
      </w:pPr>
    </w:p>
    <w:p w14:paraId="30D60204" w14:textId="77777777" w:rsidR="00064AAC" w:rsidRPr="00064AAC" w:rsidRDefault="00064AAC" w:rsidP="00064AAC"/>
    <w:p w14:paraId="138B7D12" w14:textId="77777777" w:rsidR="00064AAC" w:rsidRDefault="00064AAC" w:rsidP="00064AAC">
      <w:pPr>
        <w:pStyle w:val="a"/>
        <w:widowControl w:val="0"/>
        <w:autoSpaceDE w:val="0"/>
        <w:autoSpaceDN w:val="0"/>
        <w:adjustRightInd w:val="0"/>
        <w:spacing w:after="0"/>
      </w:pPr>
      <w:r>
        <w:rPr>
          <w:rtl/>
        </w:rPr>
        <w:lastRenderedPageBreak/>
        <w:t>أرى أن استخدام سناب شات كمصدر للأخبار يحقق لي إشباعات معرفية واجتماعية واضحة</w:t>
      </w:r>
    </w:p>
    <w:p w14:paraId="6949D1A3" w14:textId="77777777" w:rsidR="00064AAC" w:rsidRDefault="00064AAC" w:rsidP="00064AAC">
      <w:pPr>
        <w:pStyle w:val="afd"/>
        <w:rPr>
          <w:sz w:val="24"/>
          <w:szCs w:val="24"/>
        </w:rPr>
      </w:pPr>
      <w:r>
        <w:rPr>
          <w:rtl/>
        </w:rPr>
        <w:t>نال خيار الموافقة بشدة على تحقيق الإشباعات المعرفية والاجتماعية 38.6% من أصوات المبحوثين؛ وهي نتيجة تقطع الشك بيقين حول جدوى المنصة في تلبية التطلعات المزدوجة للشباب السعودي بمدينة الرياض. انضمام 23.6% من فئة "أوافق" يرفع الحصيلة الإجمالية للمستفيدين فعلياً إلى 62.2%. النتيجة واضحة. سناب شات لم يعد مجرد مساحة للمشاركة الشخصية، بل تحول إلى بنية تحتية للمعلومات والروابط الإنسانية في آن واحد. هذا الاعتماد الواسع يفرض على المؤسسات الإعلامية ضرورة تبني استراتيجيات "هجينة" تدمج بين دقة الخبر وقابلية تداوله اجتماعياً لضمان البقاء في دائرة اهتمام هذا الجيل الرقمي.</w:t>
      </w:r>
    </w:p>
    <w:p w14:paraId="4FFC3999" w14:textId="77777777" w:rsidR="00064AAC" w:rsidRPr="00491DFF" w:rsidRDefault="00064AAC" w:rsidP="00064AAC">
      <w:pPr>
        <w:pStyle w:val="afd"/>
      </w:pPr>
      <w:r>
        <w:rPr>
          <w:rtl/>
        </w:rPr>
        <w:t>تظهر ملامح التباين عند النظر في كفة المعارضة؛ إذ تساوت نسبة الرفض القاطع "لا أوافق بشدة" مع نسبة "المحايدين" بوقع 10.8% لكل منهما. هذا التماثل الرقمي يشير إلى أن قرابة خُمس العينة لا يزال يقف في منطقة الشك أو الرفض المطلق لفكرة كفاية المنصة إشباعياً. ربما يعود ذلك إلى أن 16.2% ممن اختاروا "لا أوافق" يبحثون عن رصانة معرفية لا توفرها الثقافة البصرية السريعة. غلبة الطابع الأكاديمي على العينة جعلت الحكم على "الوضوح" في الإشباع حكماً نقدياً وليس مجرد انطباع عابر؛ فالمجموع التراكمي للرافضين (27%) يمثل فئة لا تستهان بها، ترى أن المنصة قد تنجح اجتماعياً لكنها قد تضل الطريق في توفير العمق المعرفي المطلوب، وهو ما قد يؤثر على استدامة الاعتماد عليها كبديل للمصادر الإخبارية التقليدية الأكثر توثيقاً.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064AAC" w14:paraId="52145DC6" w14:textId="77777777" w:rsidTr="00A25014">
        <w:trPr>
          <w:cantSplit/>
          <w:jc w:val="center"/>
        </w:trPr>
        <w:tc>
          <w:tcPr>
            <w:tcW w:w="0" w:type="auto"/>
            <w:gridSpan w:val="6"/>
            <w:tcBorders>
              <w:top w:val="single" w:sz="8" w:space="0" w:color="auto"/>
            </w:tcBorders>
            <w:shd w:val="clear" w:color="auto" w:fill="FFFFFF"/>
            <w:vAlign w:val="center"/>
          </w:tcPr>
          <w:p w14:paraId="1A3A8531"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tl/>
              </w:rPr>
              <w:t>أرى أن استخدام سناب شات كمصدر للأخبار يحقق لي إشباعات معرفية واجتماعية واضحة</w:t>
            </w:r>
          </w:p>
        </w:tc>
      </w:tr>
      <w:tr w:rsidR="00064AAC" w14:paraId="60980E78" w14:textId="77777777" w:rsidTr="00A25014">
        <w:trPr>
          <w:cantSplit/>
          <w:jc w:val="center"/>
        </w:trPr>
        <w:tc>
          <w:tcPr>
            <w:tcW w:w="0" w:type="auto"/>
            <w:gridSpan w:val="2"/>
            <w:shd w:val="clear" w:color="auto" w:fill="FFFFFF"/>
            <w:vAlign w:val="center"/>
          </w:tcPr>
          <w:p w14:paraId="725E5EE0"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296AB16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D25C51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D07E8E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37F2AC2"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Cumulative Percent</w:t>
            </w:r>
          </w:p>
        </w:tc>
      </w:tr>
      <w:tr w:rsidR="00064AAC" w14:paraId="4130E4BB" w14:textId="77777777" w:rsidTr="00A25014">
        <w:trPr>
          <w:cantSplit/>
          <w:jc w:val="center"/>
        </w:trPr>
        <w:tc>
          <w:tcPr>
            <w:tcW w:w="0" w:type="auto"/>
            <w:vMerge w:val="restart"/>
            <w:shd w:val="clear" w:color="auto" w:fill="E0E0E0"/>
            <w:vAlign w:val="center"/>
          </w:tcPr>
          <w:p w14:paraId="4470021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80BEBF1"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C67450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0CF2A0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38.6</w:t>
            </w:r>
          </w:p>
        </w:tc>
        <w:tc>
          <w:tcPr>
            <w:tcW w:w="0" w:type="auto"/>
            <w:shd w:val="clear" w:color="auto" w:fill="F9F9FB"/>
            <w:vAlign w:val="center"/>
          </w:tcPr>
          <w:p w14:paraId="668B3EC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38.6</w:t>
            </w:r>
          </w:p>
        </w:tc>
        <w:tc>
          <w:tcPr>
            <w:tcW w:w="0" w:type="auto"/>
            <w:shd w:val="clear" w:color="auto" w:fill="F9F9FB"/>
            <w:vAlign w:val="center"/>
          </w:tcPr>
          <w:p w14:paraId="06F35C8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38.6</w:t>
            </w:r>
          </w:p>
        </w:tc>
      </w:tr>
      <w:tr w:rsidR="00064AAC" w14:paraId="1129CA33" w14:textId="77777777" w:rsidTr="00A25014">
        <w:trPr>
          <w:cantSplit/>
          <w:jc w:val="center"/>
        </w:trPr>
        <w:tc>
          <w:tcPr>
            <w:tcW w:w="0" w:type="auto"/>
            <w:vMerge/>
            <w:shd w:val="clear" w:color="auto" w:fill="E0E0E0"/>
            <w:vAlign w:val="center"/>
          </w:tcPr>
          <w:p w14:paraId="0BC3BD4B" w14:textId="77777777" w:rsidR="00064AAC" w:rsidRDefault="00064AAC" w:rsidP="00A25014">
            <w:pPr>
              <w:rPr>
                <w:rFonts w:ascii="Arial" w:hAnsi="Arial" w:cs="Arial"/>
                <w:color w:val="010205"/>
              </w:rPr>
            </w:pPr>
          </w:p>
        </w:tc>
        <w:tc>
          <w:tcPr>
            <w:tcW w:w="0" w:type="auto"/>
            <w:shd w:val="clear" w:color="auto" w:fill="E0E0E0"/>
            <w:vAlign w:val="center"/>
          </w:tcPr>
          <w:p w14:paraId="6F41942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1DE697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0C80383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23.6</w:t>
            </w:r>
          </w:p>
        </w:tc>
        <w:tc>
          <w:tcPr>
            <w:tcW w:w="0" w:type="auto"/>
            <w:shd w:val="clear" w:color="auto" w:fill="F9F9FB"/>
            <w:vAlign w:val="center"/>
          </w:tcPr>
          <w:p w14:paraId="2DF9953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23.6</w:t>
            </w:r>
          </w:p>
        </w:tc>
        <w:tc>
          <w:tcPr>
            <w:tcW w:w="0" w:type="auto"/>
            <w:shd w:val="clear" w:color="auto" w:fill="F9F9FB"/>
            <w:vAlign w:val="center"/>
          </w:tcPr>
          <w:p w14:paraId="5ADDFC6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62.2</w:t>
            </w:r>
          </w:p>
        </w:tc>
      </w:tr>
      <w:tr w:rsidR="00064AAC" w14:paraId="0E442F99" w14:textId="77777777" w:rsidTr="00A25014">
        <w:trPr>
          <w:cantSplit/>
          <w:jc w:val="center"/>
        </w:trPr>
        <w:tc>
          <w:tcPr>
            <w:tcW w:w="0" w:type="auto"/>
            <w:vMerge/>
            <w:shd w:val="clear" w:color="auto" w:fill="E0E0E0"/>
            <w:vAlign w:val="center"/>
          </w:tcPr>
          <w:p w14:paraId="0B3ECFE3" w14:textId="77777777" w:rsidR="00064AAC" w:rsidRDefault="00064AAC" w:rsidP="00A25014">
            <w:pPr>
              <w:rPr>
                <w:rFonts w:ascii="Arial" w:hAnsi="Arial" w:cs="Arial"/>
                <w:color w:val="010205"/>
              </w:rPr>
            </w:pPr>
          </w:p>
        </w:tc>
        <w:tc>
          <w:tcPr>
            <w:tcW w:w="0" w:type="auto"/>
            <w:shd w:val="clear" w:color="auto" w:fill="E0E0E0"/>
            <w:vAlign w:val="center"/>
          </w:tcPr>
          <w:p w14:paraId="03B9E44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D771CB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2D9620D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7376384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1959349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78.4</w:t>
            </w:r>
          </w:p>
        </w:tc>
      </w:tr>
      <w:tr w:rsidR="00064AAC" w14:paraId="216CDD5D" w14:textId="77777777" w:rsidTr="00A25014">
        <w:trPr>
          <w:cantSplit/>
          <w:jc w:val="center"/>
        </w:trPr>
        <w:tc>
          <w:tcPr>
            <w:tcW w:w="0" w:type="auto"/>
            <w:vMerge/>
            <w:shd w:val="clear" w:color="auto" w:fill="E0E0E0"/>
            <w:vAlign w:val="center"/>
          </w:tcPr>
          <w:p w14:paraId="68E2BBC6" w14:textId="77777777" w:rsidR="00064AAC" w:rsidRDefault="00064AAC" w:rsidP="00A25014">
            <w:pPr>
              <w:rPr>
                <w:rFonts w:ascii="Arial" w:hAnsi="Arial" w:cs="Arial"/>
                <w:color w:val="010205"/>
              </w:rPr>
            </w:pPr>
          </w:p>
        </w:tc>
        <w:tc>
          <w:tcPr>
            <w:tcW w:w="0" w:type="auto"/>
            <w:shd w:val="clear" w:color="auto" w:fill="E0E0E0"/>
            <w:vAlign w:val="center"/>
          </w:tcPr>
          <w:p w14:paraId="5D4A87C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F489A6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6F57BCC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13F1FEF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45CE966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89.2</w:t>
            </w:r>
          </w:p>
        </w:tc>
      </w:tr>
      <w:tr w:rsidR="00064AAC" w14:paraId="5B6A2822" w14:textId="77777777" w:rsidTr="00A25014">
        <w:trPr>
          <w:cantSplit/>
          <w:jc w:val="center"/>
        </w:trPr>
        <w:tc>
          <w:tcPr>
            <w:tcW w:w="0" w:type="auto"/>
            <w:vMerge/>
            <w:shd w:val="clear" w:color="auto" w:fill="E0E0E0"/>
            <w:vAlign w:val="center"/>
          </w:tcPr>
          <w:p w14:paraId="6874FA7F" w14:textId="77777777" w:rsidR="00064AAC" w:rsidRDefault="00064AAC" w:rsidP="00A25014">
            <w:pPr>
              <w:rPr>
                <w:rFonts w:ascii="Arial" w:hAnsi="Arial" w:cs="Arial"/>
                <w:color w:val="010205"/>
              </w:rPr>
            </w:pPr>
          </w:p>
        </w:tc>
        <w:tc>
          <w:tcPr>
            <w:tcW w:w="0" w:type="auto"/>
            <w:shd w:val="clear" w:color="auto" w:fill="E0E0E0"/>
            <w:vAlign w:val="center"/>
          </w:tcPr>
          <w:p w14:paraId="6ABABF70"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94F1BB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AE6B77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5017FE8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438B8B4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054E848A" w14:textId="77777777" w:rsidTr="00A25014">
        <w:trPr>
          <w:cantSplit/>
          <w:jc w:val="center"/>
        </w:trPr>
        <w:tc>
          <w:tcPr>
            <w:tcW w:w="0" w:type="auto"/>
            <w:vMerge/>
            <w:tcBorders>
              <w:bottom w:val="single" w:sz="8" w:space="0" w:color="auto"/>
            </w:tcBorders>
            <w:shd w:val="clear" w:color="auto" w:fill="E0E0E0"/>
            <w:vAlign w:val="center"/>
          </w:tcPr>
          <w:p w14:paraId="1292934B" w14:textId="77777777" w:rsidR="00064AAC" w:rsidRDefault="00064AAC" w:rsidP="00A25014">
            <w:pPr>
              <w:rPr>
                <w:rFonts w:ascii="Arial" w:hAnsi="Arial" w:cs="Arial"/>
                <w:color w:val="010205"/>
              </w:rPr>
            </w:pPr>
          </w:p>
        </w:tc>
        <w:tc>
          <w:tcPr>
            <w:tcW w:w="0" w:type="auto"/>
            <w:tcBorders>
              <w:bottom w:val="single" w:sz="8" w:space="0" w:color="auto"/>
            </w:tcBorders>
            <w:shd w:val="clear" w:color="auto" w:fill="E0E0E0"/>
            <w:vAlign w:val="center"/>
          </w:tcPr>
          <w:p w14:paraId="1C29702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CC03BB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tcBorders>
              <w:bottom w:val="single" w:sz="8" w:space="0" w:color="auto"/>
            </w:tcBorders>
            <w:shd w:val="clear" w:color="auto" w:fill="F9F9FB"/>
            <w:vAlign w:val="center"/>
          </w:tcPr>
          <w:p w14:paraId="75BFDA7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C2D9C6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CD57DF8" w14:textId="77777777" w:rsidR="00064AAC" w:rsidRDefault="00064AAC" w:rsidP="00A25014">
            <w:pPr>
              <w:keepNext/>
              <w:jc w:val="center"/>
              <w:rPr>
                <w:rFonts w:ascii="Times New Roman" w:hAnsi="Times New Roman" w:cs="Times New Roman"/>
                <w:sz w:val="24"/>
                <w:szCs w:val="24"/>
              </w:rPr>
            </w:pPr>
          </w:p>
        </w:tc>
      </w:tr>
    </w:tbl>
    <w:p w14:paraId="303F55C2" w14:textId="2B8B6AB3" w:rsidR="00064AAC" w:rsidRDefault="00064AAC" w:rsidP="00064AAC">
      <w:pPr>
        <w:pStyle w:val="a9"/>
        <w:jc w:val="center"/>
        <w:rPr>
          <w:color w:val="215E99"/>
          <w:rtl/>
        </w:rPr>
      </w:pPr>
      <w:bookmarkStart w:id="144" w:name="_Toc223429558"/>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21</w:t>
      </w:r>
      <w:r w:rsidRPr="004F3E29">
        <w:rPr>
          <w:color w:val="215E99"/>
        </w:rPr>
        <w:fldChar w:fldCharType="end"/>
      </w:r>
      <w:r w:rsidRPr="004F3E29">
        <w:rPr>
          <w:color w:val="215E99"/>
        </w:rPr>
        <w:t xml:space="preserve"> </w:t>
      </w:r>
      <w:r>
        <w:rPr>
          <w:color w:val="215E99"/>
          <w:rtl/>
        </w:rPr>
        <w:t xml:space="preserve">: التحليل الإحصائي </w:t>
      </w:r>
      <w:r>
        <w:rPr>
          <w:rFonts w:hint="cs"/>
          <w:color w:val="215E99"/>
          <w:rtl/>
        </w:rPr>
        <w:t>للرؤية</w:t>
      </w:r>
      <w:r>
        <w:rPr>
          <w:color w:val="215E99"/>
          <w:rtl/>
        </w:rPr>
        <w:t xml:space="preserve"> أن استخدام سناب شات كمصدر للأخبار يحقق إشباعات معرفية واجتماعية واضحة</w:t>
      </w:r>
      <w:bookmarkEnd w:id="144"/>
    </w:p>
    <w:p w14:paraId="08C9D317" w14:textId="77777777" w:rsidR="00064AAC" w:rsidRPr="004F3E29" w:rsidRDefault="00064AAC" w:rsidP="00064AAC">
      <w:pPr>
        <w:pStyle w:val="a9"/>
        <w:jc w:val="center"/>
        <w:rPr>
          <w:color w:val="215E99"/>
          <w:szCs w:val="24"/>
        </w:rPr>
      </w:pPr>
    </w:p>
    <w:p w14:paraId="41B3C424"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4F6AC51C" wp14:editId="4E189525">
            <wp:extent cx="5943600" cy="3497580"/>
            <wp:effectExtent l="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878680E" w14:textId="19FEBEFA" w:rsidR="00064AAC" w:rsidRDefault="00064AAC" w:rsidP="00064AAC">
      <w:pPr>
        <w:pStyle w:val="a9"/>
        <w:jc w:val="center"/>
        <w:rPr>
          <w:color w:val="215E99"/>
          <w:rtl/>
        </w:rPr>
      </w:pPr>
      <w:bookmarkStart w:id="145" w:name="_Toc223429585"/>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20</w:t>
      </w:r>
      <w:r w:rsidRPr="004F3E29">
        <w:rPr>
          <w:color w:val="215E99"/>
        </w:rPr>
        <w:fldChar w:fldCharType="end"/>
      </w:r>
      <w:r w:rsidRPr="004F3E29">
        <w:rPr>
          <w:color w:val="215E99"/>
        </w:rPr>
        <w:t xml:space="preserve"> </w:t>
      </w:r>
      <w:r>
        <w:rPr>
          <w:color w:val="215E99"/>
          <w:rtl/>
        </w:rPr>
        <w:t xml:space="preserve">: التمثيل البياني </w:t>
      </w:r>
      <w:r>
        <w:rPr>
          <w:rFonts w:hint="cs"/>
          <w:color w:val="215E99"/>
          <w:rtl/>
        </w:rPr>
        <w:t>للرؤية</w:t>
      </w:r>
      <w:r>
        <w:rPr>
          <w:color w:val="215E99"/>
          <w:rtl/>
        </w:rPr>
        <w:t xml:space="preserve"> أن استخدام سناب شات كمصدر للأخبار يحقق إشباعات معرفية واجتماعية واضحة</w:t>
      </w:r>
      <w:bookmarkEnd w:id="145"/>
    </w:p>
    <w:p w14:paraId="2E3CA5CC" w14:textId="77777777" w:rsidR="00064AAC" w:rsidRDefault="00064AAC" w:rsidP="00064AAC">
      <w:pPr>
        <w:pStyle w:val="a9"/>
        <w:jc w:val="center"/>
        <w:rPr>
          <w:color w:val="215E99"/>
          <w:szCs w:val="24"/>
          <w:rtl/>
        </w:rPr>
      </w:pPr>
    </w:p>
    <w:p w14:paraId="3F2D5A5B" w14:textId="77777777" w:rsidR="00064AAC" w:rsidRDefault="00064AAC" w:rsidP="00064AAC">
      <w:pPr>
        <w:rPr>
          <w:rtl/>
        </w:rPr>
      </w:pPr>
    </w:p>
    <w:p w14:paraId="1D9786FD" w14:textId="77777777" w:rsidR="00064AAC" w:rsidRDefault="00064AAC" w:rsidP="00064AAC">
      <w:pPr>
        <w:rPr>
          <w:rtl/>
        </w:rPr>
      </w:pPr>
    </w:p>
    <w:p w14:paraId="163109EE" w14:textId="77777777" w:rsidR="00064AAC" w:rsidRDefault="00064AAC" w:rsidP="00064AAC">
      <w:pPr>
        <w:rPr>
          <w:rtl/>
        </w:rPr>
      </w:pPr>
    </w:p>
    <w:p w14:paraId="0184998D" w14:textId="77777777" w:rsidR="00064AAC" w:rsidRDefault="00064AAC" w:rsidP="00064AAC">
      <w:pPr>
        <w:rPr>
          <w:rtl/>
        </w:rPr>
      </w:pPr>
    </w:p>
    <w:p w14:paraId="3A7638A1" w14:textId="77777777" w:rsidR="00064AAC" w:rsidRDefault="00064AAC" w:rsidP="00064AAC">
      <w:pPr>
        <w:rPr>
          <w:rtl/>
        </w:rPr>
      </w:pPr>
    </w:p>
    <w:p w14:paraId="6B6C4B12" w14:textId="77777777" w:rsidR="00064AAC" w:rsidRDefault="00064AAC" w:rsidP="00064AAC">
      <w:pPr>
        <w:rPr>
          <w:rtl/>
        </w:rPr>
      </w:pPr>
    </w:p>
    <w:p w14:paraId="0524B266" w14:textId="77777777" w:rsidR="00064AAC" w:rsidRDefault="00064AAC" w:rsidP="00064AAC">
      <w:pPr>
        <w:rPr>
          <w:rtl/>
        </w:rPr>
      </w:pPr>
    </w:p>
    <w:p w14:paraId="08893CA1" w14:textId="77777777" w:rsidR="00064AAC" w:rsidRDefault="00064AAC" w:rsidP="00064AAC">
      <w:pPr>
        <w:rPr>
          <w:rtl/>
        </w:rPr>
      </w:pPr>
    </w:p>
    <w:p w14:paraId="3732E0F0" w14:textId="77777777" w:rsidR="00064AAC" w:rsidRDefault="00064AAC" w:rsidP="00064AAC">
      <w:pPr>
        <w:rPr>
          <w:rtl/>
        </w:rPr>
      </w:pPr>
    </w:p>
    <w:p w14:paraId="4194A60B" w14:textId="77777777" w:rsidR="00064AAC" w:rsidRDefault="00064AAC" w:rsidP="00064AAC">
      <w:pPr>
        <w:rPr>
          <w:rtl/>
        </w:rPr>
      </w:pPr>
    </w:p>
    <w:p w14:paraId="2AC930D9" w14:textId="77777777" w:rsidR="00064AAC" w:rsidRDefault="00064AAC" w:rsidP="00064AAC">
      <w:pPr>
        <w:rPr>
          <w:rtl/>
        </w:rPr>
      </w:pPr>
    </w:p>
    <w:p w14:paraId="26C2F0BF" w14:textId="77777777" w:rsidR="00064AAC" w:rsidRDefault="00064AAC" w:rsidP="00064AAC">
      <w:pPr>
        <w:rPr>
          <w:rtl/>
        </w:rPr>
      </w:pPr>
    </w:p>
    <w:p w14:paraId="066460E8" w14:textId="77777777" w:rsidR="00064AAC" w:rsidRDefault="00064AAC" w:rsidP="00064AAC">
      <w:pPr>
        <w:rPr>
          <w:rtl/>
        </w:rPr>
      </w:pPr>
    </w:p>
    <w:p w14:paraId="4973601C" w14:textId="77777777" w:rsidR="00064AAC" w:rsidRDefault="00064AAC" w:rsidP="00064AAC">
      <w:pPr>
        <w:rPr>
          <w:rtl/>
        </w:rPr>
      </w:pPr>
    </w:p>
    <w:p w14:paraId="72ADB30D" w14:textId="77777777" w:rsidR="00064AAC" w:rsidRDefault="00064AAC" w:rsidP="00064AAC">
      <w:pPr>
        <w:rPr>
          <w:rtl/>
        </w:rPr>
      </w:pPr>
    </w:p>
    <w:p w14:paraId="79C86539" w14:textId="77777777" w:rsidR="00064AAC" w:rsidRDefault="00064AAC" w:rsidP="00064AAC">
      <w:pPr>
        <w:rPr>
          <w:rtl/>
        </w:rPr>
      </w:pPr>
    </w:p>
    <w:p w14:paraId="10E2C5E9" w14:textId="77777777" w:rsidR="00064AAC" w:rsidRPr="00064AAC" w:rsidRDefault="00064AAC" w:rsidP="00064AAC"/>
    <w:p w14:paraId="67B14C3D" w14:textId="77777777" w:rsidR="00064AAC" w:rsidRDefault="00064AAC" w:rsidP="00064AAC">
      <w:pPr>
        <w:pStyle w:val="a"/>
        <w:widowControl w:val="0"/>
        <w:autoSpaceDE w:val="0"/>
        <w:autoSpaceDN w:val="0"/>
        <w:adjustRightInd w:val="0"/>
        <w:spacing w:after="0"/>
      </w:pPr>
      <w:r>
        <w:rPr>
          <w:rtl/>
        </w:rPr>
        <w:lastRenderedPageBreak/>
        <w:t xml:space="preserve">اختبار المصداقية والموثوقية </w:t>
      </w:r>
    </w:p>
    <w:p w14:paraId="17C6A4CB" w14:textId="77777777" w:rsidR="00064AAC" w:rsidRDefault="00064AAC" w:rsidP="00064AAC">
      <w:pPr>
        <w:pStyle w:val="afd"/>
        <w:rPr>
          <w:sz w:val="24"/>
          <w:szCs w:val="24"/>
        </w:rPr>
      </w:pPr>
      <w:r>
        <w:rPr>
          <w:rtl/>
        </w:rPr>
        <w:t>تطابقت بيانات الاستجابة بالكامل دون تسجيل أي حالة استبعاد؛ حيث بلغت نسبة الحالات الصحيحة 100.0% بإجمالي 259 مفردة. هذا التمام الإحصائي يعزز من متانة البناء التحليلي للدراسة ويؤكد جدية المبحوثين في التعامل مع الاستبانة. قفز معامل "ألفا كرونباخ" إلى قيمة مرتفعة بلغت 0.886 لعدد 20 عبارة؛ وهي نتيجة تعكس تماسكاً داخلياً قوياً واتساقاً عالياً في آراء الشباب السعودي حول دوافع وإشباعات استخدام سناب شات.</w:t>
      </w:r>
    </w:p>
    <w:p w14:paraId="3AACB10D" w14:textId="77777777" w:rsidR="00064AAC" w:rsidRPr="00491DFF" w:rsidRDefault="00064AAC" w:rsidP="00064AAC">
      <w:pPr>
        <w:pStyle w:val="afd"/>
      </w:pPr>
      <w:r>
        <w:rPr>
          <w:rtl/>
        </w:rPr>
        <w:t>الرقم المحقق يتجاوز بكثير عتبة القبول الأكاديمي المتعارف عليها (0.70)؛ ما يبرهن على أن المقياس المستخدم يتسم بموثوقية فائقة وقدرة عالية على قياس الظاهرة محل الدراسة بمدينة الرياض. هذا الثبات الإحصائي لم يأتِ من فراغ؛ بل هو انعكاس لوضوح العبارات ودقة صياغتها العلمية، مما يقلل من احتمالات الخطأ العشوائي في الاستجابات. النتيجة واضحة؛ فالأدوات البحثية أثبتت كفاءتها في استخراج بيانات رصينة يمكن الاعتماد عليها في بناء التعميمات العلمية، وضمان أن التكرار المستقبلي للدراسة على ذات المجتمع سيؤدي إلى نتائج متطابقة بدرجة كبيرة.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064AAC" w14:paraId="3E4B5ACD" w14:textId="77777777" w:rsidTr="00A25014">
        <w:trPr>
          <w:cantSplit/>
          <w:jc w:val="center"/>
        </w:trPr>
        <w:tc>
          <w:tcPr>
            <w:tcW w:w="0" w:type="auto"/>
            <w:gridSpan w:val="4"/>
            <w:tcBorders>
              <w:top w:val="single" w:sz="8" w:space="0" w:color="auto"/>
            </w:tcBorders>
            <w:shd w:val="clear" w:color="auto" w:fill="FFFFFF"/>
            <w:vAlign w:val="center"/>
          </w:tcPr>
          <w:p w14:paraId="0E110722"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Pr>
              <w:t>Case Processing Summary</w:t>
            </w:r>
          </w:p>
        </w:tc>
      </w:tr>
      <w:tr w:rsidR="00064AAC" w14:paraId="4F97D413" w14:textId="77777777" w:rsidTr="00A25014">
        <w:trPr>
          <w:cantSplit/>
          <w:jc w:val="center"/>
        </w:trPr>
        <w:tc>
          <w:tcPr>
            <w:tcW w:w="0" w:type="auto"/>
            <w:gridSpan w:val="2"/>
            <w:shd w:val="clear" w:color="auto" w:fill="FFFFFF"/>
            <w:vAlign w:val="center"/>
          </w:tcPr>
          <w:p w14:paraId="6BE72DD5"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1ED6298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190428A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w:t>
            </w:r>
          </w:p>
        </w:tc>
      </w:tr>
      <w:tr w:rsidR="00064AAC" w14:paraId="453C6FB2" w14:textId="77777777" w:rsidTr="00A25014">
        <w:trPr>
          <w:cantSplit/>
          <w:jc w:val="center"/>
        </w:trPr>
        <w:tc>
          <w:tcPr>
            <w:tcW w:w="0" w:type="auto"/>
            <w:vMerge w:val="restart"/>
            <w:shd w:val="clear" w:color="auto" w:fill="E0E0E0"/>
            <w:vAlign w:val="center"/>
          </w:tcPr>
          <w:p w14:paraId="0EAFB51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05C32B8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2B6A347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246B58D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5031CCFD" w14:textId="77777777" w:rsidTr="00A25014">
        <w:trPr>
          <w:cantSplit/>
          <w:jc w:val="center"/>
        </w:trPr>
        <w:tc>
          <w:tcPr>
            <w:tcW w:w="0" w:type="auto"/>
            <w:vMerge/>
            <w:shd w:val="clear" w:color="auto" w:fill="E0E0E0"/>
            <w:vAlign w:val="center"/>
          </w:tcPr>
          <w:p w14:paraId="3A95EAF6" w14:textId="77777777" w:rsidR="00064AAC" w:rsidRDefault="00064AAC" w:rsidP="00A25014">
            <w:pPr>
              <w:rPr>
                <w:rFonts w:ascii="Arial" w:hAnsi="Arial" w:cs="Arial"/>
                <w:color w:val="010205"/>
              </w:rPr>
            </w:pPr>
          </w:p>
        </w:tc>
        <w:tc>
          <w:tcPr>
            <w:tcW w:w="0" w:type="auto"/>
            <w:shd w:val="clear" w:color="auto" w:fill="E0E0E0"/>
            <w:vAlign w:val="center"/>
          </w:tcPr>
          <w:p w14:paraId="2463BD67" w14:textId="77777777" w:rsidR="00064AAC" w:rsidRDefault="00064AAC" w:rsidP="00A25014">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2165F0B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5ECF425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w:t>
            </w:r>
          </w:p>
        </w:tc>
      </w:tr>
      <w:tr w:rsidR="00064AAC" w14:paraId="17C91B4F" w14:textId="77777777" w:rsidTr="00A25014">
        <w:trPr>
          <w:cantSplit/>
          <w:jc w:val="center"/>
        </w:trPr>
        <w:tc>
          <w:tcPr>
            <w:tcW w:w="0" w:type="auto"/>
            <w:vMerge/>
            <w:shd w:val="clear" w:color="auto" w:fill="E0E0E0"/>
            <w:vAlign w:val="center"/>
          </w:tcPr>
          <w:p w14:paraId="2191F2A2" w14:textId="77777777" w:rsidR="00064AAC" w:rsidRDefault="00064AAC" w:rsidP="00A25014">
            <w:pPr>
              <w:rPr>
                <w:rFonts w:ascii="Arial" w:hAnsi="Arial" w:cs="Arial"/>
                <w:color w:val="010205"/>
              </w:rPr>
            </w:pPr>
          </w:p>
        </w:tc>
        <w:tc>
          <w:tcPr>
            <w:tcW w:w="0" w:type="auto"/>
            <w:shd w:val="clear" w:color="auto" w:fill="E0E0E0"/>
            <w:vAlign w:val="center"/>
          </w:tcPr>
          <w:p w14:paraId="7715F9D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11E371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1F338D8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100.0</w:t>
            </w:r>
          </w:p>
        </w:tc>
      </w:tr>
      <w:tr w:rsidR="00064AAC" w14:paraId="6357591F" w14:textId="77777777" w:rsidTr="00A25014">
        <w:trPr>
          <w:cantSplit/>
          <w:jc w:val="center"/>
        </w:trPr>
        <w:tc>
          <w:tcPr>
            <w:tcW w:w="0" w:type="auto"/>
            <w:gridSpan w:val="4"/>
            <w:tcBorders>
              <w:bottom w:val="single" w:sz="8" w:space="0" w:color="auto"/>
            </w:tcBorders>
            <w:shd w:val="clear" w:color="auto" w:fill="FFFFFF"/>
            <w:vAlign w:val="center"/>
          </w:tcPr>
          <w:p w14:paraId="19296012" w14:textId="77777777" w:rsidR="00064AAC" w:rsidRDefault="00064AAC" w:rsidP="00A25014">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2902D826" w14:textId="107972B9" w:rsidR="00064AAC" w:rsidRDefault="00064AAC" w:rsidP="00064AAC">
      <w:pPr>
        <w:pStyle w:val="a9"/>
        <w:jc w:val="center"/>
        <w:rPr>
          <w:color w:val="215E99"/>
          <w:rtl/>
        </w:rPr>
      </w:pPr>
      <w:bookmarkStart w:id="146" w:name="_Toc223429559"/>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22</w:t>
      </w:r>
      <w:r w:rsidRPr="004F3E29">
        <w:rPr>
          <w:color w:val="215E99"/>
        </w:rPr>
        <w:fldChar w:fldCharType="end"/>
      </w:r>
      <w:r w:rsidRPr="004F3E29">
        <w:rPr>
          <w:color w:val="215E99"/>
        </w:rPr>
        <w:t xml:space="preserve"> </w:t>
      </w:r>
      <w:r>
        <w:rPr>
          <w:color w:val="215E99"/>
          <w:rtl/>
        </w:rPr>
        <w:t>: ملخص التحليلات الإحصائية</w:t>
      </w:r>
      <w:bookmarkEnd w:id="146"/>
      <w:r>
        <w:rPr>
          <w:color w:val="215E99"/>
          <w:rtl/>
        </w:rPr>
        <w:t xml:space="preserve"> </w:t>
      </w:r>
    </w:p>
    <w:p w14:paraId="6D2AF422" w14:textId="77777777" w:rsidR="00064AAC" w:rsidRPr="004F3E29" w:rsidRDefault="00064AAC" w:rsidP="00064AAC">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064AAC" w14:paraId="14769B23" w14:textId="77777777" w:rsidTr="00A25014">
        <w:trPr>
          <w:cantSplit/>
          <w:jc w:val="center"/>
        </w:trPr>
        <w:tc>
          <w:tcPr>
            <w:tcW w:w="0" w:type="auto"/>
            <w:gridSpan w:val="2"/>
            <w:tcBorders>
              <w:top w:val="single" w:sz="8" w:space="0" w:color="auto"/>
            </w:tcBorders>
            <w:shd w:val="clear" w:color="auto" w:fill="FFFFFF"/>
            <w:vAlign w:val="center"/>
          </w:tcPr>
          <w:p w14:paraId="23E49D63"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064AAC" w14:paraId="5C9DB754" w14:textId="77777777" w:rsidTr="00A25014">
        <w:trPr>
          <w:cantSplit/>
          <w:jc w:val="center"/>
        </w:trPr>
        <w:tc>
          <w:tcPr>
            <w:tcW w:w="0" w:type="auto"/>
            <w:shd w:val="clear" w:color="auto" w:fill="FFFFFF"/>
            <w:vAlign w:val="center"/>
          </w:tcPr>
          <w:p w14:paraId="252A3BB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6041EFE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N of Items</w:t>
            </w:r>
          </w:p>
        </w:tc>
      </w:tr>
      <w:tr w:rsidR="00064AAC" w14:paraId="687F3732" w14:textId="77777777" w:rsidTr="00A25014">
        <w:trPr>
          <w:cantSplit/>
          <w:jc w:val="center"/>
        </w:trPr>
        <w:tc>
          <w:tcPr>
            <w:tcW w:w="0" w:type="auto"/>
            <w:tcBorders>
              <w:bottom w:val="single" w:sz="8" w:space="0" w:color="auto"/>
            </w:tcBorders>
            <w:shd w:val="clear" w:color="auto" w:fill="F9F9FB"/>
            <w:vAlign w:val="center"/>
          </w:tcPr>
          <w:p w14:paraId="298EEAC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.886</w:t>
            </w:r>
          </w:p>
        </w:tc>
        <w:tc>
          <w:tcPr>
            <w:tcW w:w="0" w:type="auto"/>
            <w:tcBorders>
              <w:bottom w:val="single" w:sz="8" w:space="0" w:color="auto"/>
            </w:tcBorders>
            <w:shd w:val="clear" w:color="auto" w:fill="F9F9FB"/>
            <w:vAlign w:val="center"/>
          </w:tcPr>
          <w:p w14:paraId="6AD0D4C3" w14:textId="77777777" w:rsidR="00064AAC" w:rsidRDefault="00064AAC" w:rsidP="00A25014">
            <w:pPr>
              <w:keepNext/>
              <w:spacing w:line="320" w:lineRule="atLeast"/>
              <w:ind w:left="60" w:right="60"/>
              <w:jc w:val="center"/>
              <w:rPr>
                <w:rFonts w:ascii="Arial" w:hAnsi="Arial" w:cs="Arial"/>
                <w:color w:val="010205"/>
              </w:rPr>
            </w:pPr>
            <w:r>
              <w:rPr>
                <w:rFonts w:ascii="Arial" w:hAnsi="Arial" w:cs="Arial"/>
                <w:color w:val="010205"/>
              </w:rPr>
              <w:t>20</w:t>
            </w:r>
          </w:p>
        </w:tc>
      </w:tr>
    </w:tbl>
    <w:p w14:paraId="73756AD4" w14:textId="4A3D022A" w:rsidR="00064AAC" w:rsidRDefault="00064AAC" w:rsidP="00064AAC">
      <w:pPr>
        <w:pStyle w:val="a9"/>
        <w:jc w:val="center"/>
        <w:rPr>
          <w:color w:val="215E99"/>
          <w:rtl/>
        </w:rPr>
      </w:pPr>
      <w:bookmarkStart w:id="147" w:name="_Toc223429560"/>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23</w:t>
      </w:r>
      <w:r w:rsidRPr="004F3E29">
        <w:rPr>
          <w:color w:val="215E99"/>
        </w:rPr>
        <w:fldChar w:fldCharType="end"/>
      </w:r>
      <w:r w:rsidRPr="004F3E29">
        <w:rPr>
          <w:color w:val="215E99"/>
        </w:rPr>
        <w:t xml:space="preserve"> </w:t>
      </w:r>
      <w:r>
        <w:rPr>
          <w:color w:val="215E99"/>
          <w:rtl/>
        </w:rPr>
        <w:t>: اختبار الثبات والموثوقية</w:t>
      </w:r>
      <w:bookmarkEnd w:id="147"/>
      <w:r>
        <w:rPr>
          <w:color w:val="215E99"/>
          <w:rtl/>
        </w:rPr>
        <w:t xml:space="preserve"> </w:t>
      </w:r>
    </w:p>
    <w:p w14:paraId="7A9035E8" w14:textId="77777777" w:rsidR="00064AAC" w:rsidRDefault="00064AAC" w:rsidP="00064AAC">
      <w:pPr>
        <w:pStyle w:val="a9"/>
        <w:jc w:val="center"/>
        <w:rPr>
          <w:color w:val="215E99"/>
          <w:szCs w:val="24"/>
          <w:rtl/>
        </w:rPr>
      </w:pPr>
    </w:p>
    <w:p w14:paraId="33C5BBA7" w14:textId="77777777" w:rsidR="00064AAC" w:rsidRDefault="00064AAC" w:rsidP="00064AAC">
      <w:pPr>
        <w:rPr>
          <w:rtl/>
        </w:rPr>
      </w:pPr>
    </w:p>
    <w:p w14:paraId="3BBF736D" w14:textId="77777777" w:rsidR="00064AAC" w:rsidRDefault="00064AAC" w:rsidP="00064AAC">
      <w:pPr>
        <w:rPr>
          <w:rtl/>
        </w:rPr>
      </w:pPr>
    </w:p>
    <w:p w14:paraId="591D8A85" w14:textId="77777777" w:rsidR="00064AAC" w:rsidRDefault="00064AAC" w:rsidP="00064AAC">
      <w:pPr>
        <w:rPr>
          <w:rtl/>
        </w:rPr>
      </w:pPr>
    </w:p>
    <w:p w14:paraId="1396117D" w14:textId="77777777" w:rsidR="00064AAC" w:rsidRPr="00064AAC" w:rsidRDefault="00064AAC" w:rsidP="00064AAC"/>
    <w:p w14:paraId="0970FEE5" w14:textId="77777777" w:rsidR="00064AAC" w:rsidRDefault="00064AAC" w:rsidP="00064AAC">
      <w:pPr>
        <w:pStyle w:val="a"/>
        <w:widowControl w:val="0"/>
        <w:autoSpaceDE w:val="0"/>
        <w:autoSpaceDN w:val="0"/>
        <w:adjustRightInd w:val="0"/>
        <w:spacing w:after="0"/>
      </w:pPr>
      <w:r>
        <w:rPr>
          <w:rFonts w:hint="cs"/>
          <w:rtl/>
        </w:rPr>
        <w:lastRenderedPageBreak/>
        <w:t>تحليل الجداول المتقاطعة لمتغيرات الدراسة:</w:t>
      </w:r>
    </w:p>
    <w:p w14:paraId="4EEF432C" w14:textId="5A4569C9" w:rsidR="00064AAC" w:rsidRDefault="00064AAC" w:rsidP="00064AAC">
      <w:pPr>
        <w:pStyle w:val="a"/>
        <w:widowControl w:val="0"/>
        <w:numPr>
          <w:ilvl w:val="0"/>
          <w:numId w:val="3"/>
        </w:numPr>
        <w:autoSpaceDE w:val="0"/>
        <w:autoSpaceDN w:val="0"/>
        <w:adjustRightInd w:val="0"/>
        <w:spacing w:after="0"/>
      </w:pPr>
      <w:r>
        <w:rPr>
          <w:rtl/>
        </w:rPr>
        <w:t>اختبار كاي اسكوير للعلاقة بين مستوى الإشباعات المتحققة من استخدام سناب شات كمصدر للأخبار والدوافع المعرفية للحصول على الأخبار</w:t>
      </w:r>
    </w:p>
    <w:p w14:paraId="4BF0E0BA" w14:textId="77777777" w:rsidR="00064AAC" w:rsidRDefault="00064AAC" w:rsidP="00064AAC">
      <w:pPr>
        <w:pStyle w:val="afd"/>
        <w:rPr>
          <w:sz w:val="24"/>
          <w:szCs w:val="24"/>
        </w:rPr>
      </w:pPr>
      <w:r>
        <w:rPr>
          <w:rtl/>
        </w:rPr>
        <w:t>سجلت قيمة اختبار "كاي تربيع" 66.570 عند مستوى دلالة إحصائية بلغ 0.000؛ وهي نتيجة واضحة تؤكد وجود علاقة ارتباطية ذات دلالة إحصائية قوية بين الدوافع المعرفية ومستوى الإشباعات التي يجنيها الشباب السعودي من سناب شات. هذه العلاقة ليست مجرد مصادفة رقمية. القيمة الاحتمالية التي جاءت أقل من 0.05 تبرهن على أن المستخدمين الذين تحركهم دوافع معرفية جادة يجدون في المنصة استجابة فعلية تشبع تطلعاتهم المعلوماتية. الربط هنا بنيوي؛ فكلما ارتفعت حدة الدافع المعرفي لدى المبحوث، زاد تقديره للإشباع المحقق.</w:t>
      </w:r>
    </w:p>
    <w:p w14:paraId="1850F4AB" w14:textId="33F81B50" w:rsidR="00064AAC" w:rsidRPr="00064AAC" w:rsidRDefault="00064AAC" w:rsidP="00064AAC">
      <w:pPr>
        <w:pStyle w:val="afd"/>
      </w:pPr>
      <w:r>
        <w:rPr>
          <w:rtl/>
        </w:rPr>
        <w:t>تظهر قوة الارتباط بوضوح من خلال قيمة نسبة الاحتمالية (</w:t>
      </w:r>
      <w:r>
        <w:t>Likelihood Ratio</w:t>
      </w:r>
      <w:r>
        <w:rPr>
          <w:rtl/>
        </w:rPr>
        <w:t>) التي بلغت 68.494؛ ما يعزز الثقة في استقرار هذه العلاقة داخل مجتمع الدراسة بمدينة الرياض. ورغم وجود 32% من الخلايا بتكرار متوقع أقل من 5، إلا أن الاتجاه العام للعلاقة الطولية (</w:t>
      </w:r>
      <w:r>
        <w:t>Linear-by-Linear Association</w:t>
      </w:r>
      <w:r>
        <w:rPr>
          <w:rtl/>
        </w:rPr>
        <w:t>) سجل 46.498؛ ما يعني أن المسار بين الدافع والإشباع يسير في خط صاعد ومنتظم. الواقعية تفرض علينا استنتاج أن سناب شات نجح في التحول من "تطبيق ترفيهي" إلى "أداة إدراكية" قادرة على تلبية احتياجات مستخدميها المعرفية بفاعلية عالية، مما يفسر التمسك القوي للعينة باستخدامه كمصدر إخباري رئيسي.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064AAC" w14:paraId="0F0186AC" w14:textId="77777777" w:rsidTr="00A25014">
        <w:trPr>
          <w:cantSplit/>
          <w:jc w:val="center"/>
        </w:trPr>
        <w:tc>
          <w:tcPr>
            <w:tcW w:w="0" w:type="auto"/>
            <w:gridSpan w:val="4"/>
            <w:tcBorders>
              <w:top w:val="single" w:sz="8" w:space="0" w:color="auto"/>
            </w:tcBorders>
            <w:shd w:val="clear" w:color="auto" w:fill="FFFFFF"/>
            <w:vAlign w:val="center"/>
          </w:tcPr>
          <w:p w14:paraId="74C6F067"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Pr>
              <w:t>Chi-Square Tests</w:t>
            </w:r>
          </w:p>
        </w:tc>
      </w:tr>
      <w:tr w:rsidR="00064AAC" w14:paraId="30642619" w14:textId="77777777" w:rsidTr="00A25014">
        <w:trPr>
          <w:cantSplit/>
          <w:jc w:val="center"/>
        </w:trPr>
        <w:tc>
          <w:tcPr>
            <w:tcW w:w="0" w:type="auto"/>
            <w:shd w:val="clear" w:color="auto" w:fill="FFFFFF"/>
            <w:vAlign w:val="center"/>
          </w:tcPr>
          <w:p w14:paraId="489833A6"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120245D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C3F11F6" w14:textId="77777777" w:rsidR="00064AAC" w:rsidRDefault="00064AAC" w:rsidP="00A2501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1AA1130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64AAC" w14:paraId="482681F5" w14:textId="77777777" w:rsidTr="00A25014">
        <w:trPr>
          <w:cantSplit/>
          <w:jc w:val="center"/>
        </w:trPr>
        <w:tc>
          <w:tcPr>
            <w:tcW w:w="0" w:type="auto"/>
            <w:shd w:val="clear" w:color="auto" w:fill="E0E0E0"/>
            <w:vAlign w:val="center"/>
          </w:tcPr>
          <w:p w14:paraId="0D16612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E99E75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66.570</w:t>
            </w:r>
            <w:r>
              <w:rPr>
                <w:rFonts w:ascii="Arial" w:hAnsi="Arial" w:cs="Arial"/>
                <w:color w:val="010205"/>
                <w:vertAlign w:val="superscript"/>
              </w:rPr>
              <w:t>a</w:t>
            </w:r>
          </w:p>
        </w:tc>
        <w:tc>
          <w:tcPr>
            <w:tcW w:w="0" w:type="auto"/>
            <w:shd w:val="clear" w:color="auto" w:fill="F9F9FB"/>
            <w:vAlign w:val="center"/>
          </w:tcPr>
          <w:p w14:paraId="614DBE9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E957E9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4C73E40B" w14:textId="77777777" w:rsidTr="00A25014">
        <w:trPr>
          <w:cantSplit/>
          <w:jc w:val="center"/>
        </w:trPr>
        <w:tc>
          <w:tcPr>
            <w:tcW w:w="0" w:type="auto"/>
            <w:shd w:val="clear" w:color="auto" w:fill="E0E0E0"/>
            <w:vAlign w:val="center"/>
          </w:tcPr>
          <w:p w14:paraId="08546DD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A06C92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68.494</w:t>
            </w:r>
          </w:p>
        </w:tc>
        <w:tc>
          <w:tcPr>
            <w:tcW w:w="0" w:type="auto"/>
            <w:shd w:val="clear" w:color="auto" w:fill="F9F9FB"/>
            <w:vAlign w:val="center"/>
          </w:tcPr>
          <w:p w14:paraId="615F43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EAC20D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12D83726" w14:textId="77777777" w:rsidTr="00A25014">
        <w:trPr>
          <w:cantSplit/>
          <w:jc w:val="center"/>
        </w:trPr>
        <w:tc>
          <w:tcPr>
            <w:tcW w:w="0" w:type="auto"/>
            <w:shd w:val="clear" w:color="auto" w:fill="E0E0E0"/>
            <w:vAlign w:val="center"/>
          </w:tcPr>
          <w:p w14:paraId="150045F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689425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46.498</w:t>
            </w:r>
          </w:p>
        </w:tc>
        <w:tc>
          <w:tcPr>
            <w:tcW w:w="0" w:type="auto"/>
            <w:shd w:val="clear" w:color="auto" w:fill="F9F9FB"/>
            <w:vAlign w:val="center"/>
          </w:tcPr>
          <w:p w14:paraId="1AC2D82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FEA194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57E99037" w14:textId="77777777" w:rsidTr="00A25014">
        <w:trPr>
          <w:cantSplit/>
          <w:jc w:val="center"/>
        </w:trPr>
        <w:tc>
          <w:tcPr>
            <w:tcW w:w="0" w:type="auto"/>
            <w:shd w:val="clear" w:color="auto" w:fill="E0E0E0"/>
            <w:vAlign w:val="center"/>
          </w:tcPr>
          <w:p w14:paraId="0BC8606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1283B9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1F822130" w14:textId="77777777" w:rsidR="00064AAC" w:rsidRDefault="00064AAC" w:rsidP="00A25014">
            <w:pPr>
              <w:jc w:val="center"/>
              <w:rPr>
                <w:rFonts w:ascii="Times New Roman" w:hAnsi="Times New Roman" w:cs="Times New Roman"/>
                <w:sz w:val="24"/>
                <w:szCs w:val="24"/>
              </w:rPr>
            </w:pPr>
          </w:p>
        </w:tc>
        <w:tc>
          <w:tcPr>
            <w:tcW w:w="0" w:type="auto"/>
            <w:shd w:val="clear" w:color="auto" w:fill="F9F9FB"/>
            <w:vAlign w:val="center"/>
          </w:tcPr>
          <w:p w14:paraId="5E3FFD69" w14:textId="77777777" w:rsidR="00064AAC" w:rsidRDefault="00064AAC" w:rsidP="00A25014">
            <w:pPr>
              <w:jc w:val="center"/>
              <w:rPr>
                <w:rFonts w:ascii="Times New Roman" w:hAnsi="Times New Roman" w:cs="Times New Roman"/>
                <w:sz w:val="24"/>
                <w:szCs w:val="24"/>
              </w:rPr>
            </w:pPr>
          </w:p>
        </w:tc>
      </w:tr>
      <w:tr w:rsidR="00064AAC" w14:paraId="7C306F95" w14:textId="77777777" w:rsidTr="00A25014">
        <w:trPr>
          <w:cantSplit/>
          <w:jc w:val="center"/>
        </w:trPr>
        <w:tc>
          <w:tcPr>
            <w:tcW w:w="0" w:type="auto"/>
            <w:gridSpan w:val="4"/>
            <w:tcBorders>
              <w:bottom w:val="single" w:sz="8" w:space="0" w:color="auto"/>
            </w:tcBorders>
            <w:shd w:val="clear" w:color="auto" w:fill="FFFFFF"/>
            <w:vAlign w:val="center"/>
          </w:tcPr>
          <w:p w14:paraId="364E7D7A" w14:textId="77777777" w:rsidR="00064AAC" w:rsidRDefault="00064AAC" w:rsidP="00A25014">
            <w:pPr>
              <w:keepNext/>
              <w:spacing w:line="320" w:lineRule="atLeast"/>
              <w:ind w:left="60" w:right="60"/>
              <w:jc w:val="center"/>
              <w:rPr>
                <w:rFonts w:ascii="Arial" w:hAnsi="Arial" w:cs="Arial"/>
                <w:color w:val="010205"/>
              </w:rPr>
            </w:pPr>
            <w:r>
              <w:rPr>
                <w:rFonts w:ascii="Arial" w:hAnsi="Arial" w:cs="Arial"/>
                <w:color w:val="010205"/>
              </w:rPr>
              <w:t>a. 8 cells (32.0%) have expected count less than 5. The minimum expected count is 1.05.</w:t>
            </w:r>
          </w:p>
        </w:tc>
      </w:tr>
    </w:tbl>
    <w:p w14:paraId="6935A528" w14:textId="7DD66FA9" w:rsidR="00064AAC" w:rsidRDefault="00064AAC" w:rsidP="00064AAC">
      <w:pPr>
        <w:pStyle w:val="a9"/>
        <w:jc w:val="center"/>
        <w:rPr>
          <w:color w:val="215E99"/>
          <w:rtl/>
        </w:rPr>
      </w:pPr>
      <w:bookmarkStart w:id="148" w:name="_Toc223429561"/>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24</w:t>
      </w:r>
      <w:r w:rsidRPr="004F3E29">
        <w:rPr>
          <w:color w:val="215E99"/>
        </w:rPr>
        <w:fldChar w:fldCharType="end"/>
      </w:r>
      <w:r w:rsidRPr="004F3E29">
        <w:rPr>
          <w:color w:val="215E99"/>
        </w:rPr>
        <w:t xml:space="preserve"> </w:t>
      </w:r>
      <w:r>
        <w:rPr>
          <w:color w:val="215E99"/>
          <w:rtl/>
        </w:rPr>
        <w:t>: اختبار كاي اسكوير للعلاقة بين مستوى الإشباعات المتحققة من استخدام سناب شات كمصدر للأخبار والدوافع المعرفية للحصول على الأخبار</w:t>
      </w:r>
      <w:bookmarkEnd w:id="148"/>
    </w:p>
    <w:p w14:paraId="4A0DDD73" w14:textId="77777777" w:rsidR="00064AAC" w:rsidRPr="004F3E29" w:rsidRDefault="00064AAC" w:rsidP="00064AAC">
      <w:pPr>
        <w:pStyle w:val="a9"/>
        <w:jc w:val="center"/>
        <w:rPr>
          <w:color w:val="215E99"/>
          <w:szCs w:val="24"/>
        </w:rPr>
      </w:pPr>
    </w:p>
    <w:p w14:paraId="10F57087"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201E7B58" wp14:editId="4C6E9CB6">
            <wp:extent cx="5943600" cy="349758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2EAA62A" w14:textId="6C297CE2" w:rsidR="00064AAC" w:rsidRDefault="00064AAC" w:rsidP="00064AAC">
      <w:pPr>
        <w:pStyle w:val="a9"/>
        <w:jc w:val="center"/>
        <w:rPr>
          <w:color w:val="215E99"/>
          <w:rtl/>
        </w:rPr>
      </w:pPr>
      <w:bookmarkStart w:id="149" w:name="_Toc223429586"/>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21</w:t>
      </w:r>
      <w:r w:rsidRPr="004F3E29">
        <w:rPr>
          <w:color w:val="215E99"/>
        </w:rPr>
        <w:fldChar w:fldCharType="end"/>
      </w:r>
      <w:r w:rsidRPr="004F3E29">
        <w:rPr>
          <w:color w:val="215E99"/>
        </w:rPr>
        <w:t xml:space="preserve"> </w:t>
      </w:r>
      <w:r>
        <w:rPr>
          <w:color w:val="215E99"/>
          <w:rtl/>
        </w:rPr>
        <w:t>: المقاييس المتماثلة لتحليل الجداول المتقاطعة للعلاقة بين مستوى الإشباعات المتحققة من استخدام سناب شات كمصدر للأخبار والدوافع المعرفية للحصول على الأخبار</w:t>
      </w:r>
      <w:bookmarkEnd w:id="149"/>
    </w:p>
    <w:p w14:paraId="6EF558CB" w14:textId="77777777" w:rsidR="00064AAC" w:rsidRPr="004F3E29" w:rsidRDefault="00064AAC" w:rsidP="00064AAC">
      <w:pPr>
        <w:pStyle w:val="a9"/>
        <w:jc w:val="center"/>
        <w:rPr>
          <w:color w:val="215E99"/>
          <w:szCs w:val="24"/>
        </w:rPr>
      </w:pPr>
    </w:p>
    <w:p w14:paraId="555C6525" w14:textId="2D8B0A01" w:rsidR="00064AAC" w:rsidRDefault="00064AAC" w:rsidP="00064AAC">
      <w:pPr>
        <w:pStyle w:val="a"/>
        <w:widowControl w:val="0"/>
        <w:numPr>
          <w:ilvl w:val="0"/>
          <w:numId w:val="3"/>
        </w:numPr>
        <w:autoSpaceDE w:val="0"/>
        <w:autoSpaceDN w:val="0"/>
        <w:adjustRightInd w:val="0"/>
        <w:spacing w:after="0"/>
      </w:pPr>
      <w:r>
        <w:rPr>
          <w:rtl/>
        </w:rPr>
        <w:t>اختبار كاي اسكوير للعلاقة بين مستوى الإشباعات المتحققة من استخدام سناب شات كمصدر للأخبار والدوافع الاجتماعية والتفاعلية</w:t>
      </w:r>
    </w:p>
    <w:p w14:paraId="54A130F4" w14:textId="77777777" w:rsidR="00064AAC" w:rsidRDefault="00064AAC" w:rsidP="00064AAC">
      <w:pPr>
        <w:pStyle w:val="afd"/>
        <w:rPr>
          <w:sz w:val="24"/>
          <w:szCs w:val="24"/>
        </w:rPr>
      </w:pPr>
      <w:r>
        <w:rPr>
          <w:rtl/>
        </w:rPr>
        <w:t>كشفت نتائج اختبار كاي تربيع عن ارتباط جوهري لا يقبل الشك؛ فقد بلغت القيمة المحققة 66.592 بمستوى دلالة 0.000. النتيجة واضحة. توجد علاقة طردية وثيقة بين الدوافع الاجتماعية والتفاعلية وبين حجم الإشباعات التي يجنيها المبحوثون. الارتباط هنا بنيوي. التفاعل مع الآخرين يمثل المحرك الأساسي للاستخدام. الشباب في الرياض لا يستهلكون الخبر بصمت. هم يبحثون عن صدى اجتماعي لمتابعاتهم. المنصة توفر هذا الفضاء بذكاء.</w:t>
      </w:r>
    </w:p>
    <w:p w14:paraId="46DFEBCA" w14:textId="77777777" w:rsidR="00064AAC" w:rsidRDefault="00064AAC" w:rsidP="00064AAC">
      <w:pPr>
        <w:pStyle w:val="afd"/>
        <w:rPr>
          <w:rtl/>
        </w:rPr>
      </w:pPr>
      <w:r>
        <w:rPr>
          <w:rtl/>
        </w:rPr>
        <w:t>قيمة الارتباط الخطي بلغت 46.954. المسار صاعد ومنتظم. كلما زاد دافع المشاركة والنقاش ارتفع مستوى الرضا العام. النتيجة تعزز من فرضية تحول سناب شات إلى أداة تواصلية إخبارية بامتياز. رغم وجود 40% من الخلايا بتكرارات متوقعة بسيطة؛ إلا أن قوة كاي تربيع تظل كافية لتعميم النتيجة. المبحوثون يجدون في تداول الأخبار وسيلة لتعزيز روابطهم الإنسانية. الإشباع الاجتماعي هنا حقيقة إحصائية ملموسة. الخبر ليس غاية في ذاته؛ بل هو وسيلة للاشتباك مع المحيط الاجتماعي.</w:t>
      </w:r>
    </w:p>
    <w:p w14:paraId="39F046DC" w14:textId="77777777" w:rsidR="00064AAC" w:rsidRDefault="00064AAC" w:rsidP="00064AAC">
      <w:pPr>
        <w:pStyle w:val="afd"/>
        <w:rPr>
          <w:rtl/>
        </w:rPr>
      </w:pPr>
    </w:p>
    <w:p w14:paraId="606C8D11" w14:textId="77777777" w:rsidR="00064AAC" w:rsidRPr="00491DFF" w:rsidRDefault="00064AAC" w:rsidP="00064AAC">
      <w:pPr>
        <w:pStyle w:val="afd"/>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064AAC" w14:paraId="2A327331" w14:textId="77777777" w:rsidTr="00A25014">
        <w:trPr>
          <w:cantSplit/>
          <w:jc w:val="center"/>
        </w:trPr>
        <w:tc>
          <w:tcPr>
            <w:tcW w:w="0" w:type="auto"/>
            <w:gridSpan w:val="4"/>
            <w:tcBorders>
              <w:top w:val="single" w:sz="8" w:space="0" w:color="auto"/>
            </w:tcBorders>
            <w:shd w:val="clear" w:color="auto" w:fill="FFFFFF"/>
            <w:vAlign w:val="center"/>
          </w:tcPr>
          <w:p w14:paraId="1765747C"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Pr>
              <w:lastRenderedPageBreak/>
              <w:t>Chi-Square Tests</w:t>
            </w:r>
          </w:p>
        </w:tc>
      </w:tr>
      <w:tr w:rsidR="00064AAC" w14:paraId="46EAEBAA" w14:textId="77777777" w:rsidTr="00A25014">
        <w:trPr>
          <w:cantSplit/>
          <w:jc w:val="center"/>
        </w:trPr>
        <w:tc>
          <w:tcPr>
            <w:tcW w:w="0" w:type="auto"/>
            <w:shd w:val="clear" w:color="auto" w:fill="FFFFFF"/>
            <w:vAlign w:val="center"/>
          </w:tcPr>
          <w:p w14:paraId="6C79F6D7"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1DFF805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6DEBEC69" w14:textId="77777777" w:rsidR="00064AAC" w:rsidRDefault="00064AAC" w:rsidP="00A2501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ED971A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64AAC" w14:paraId="09AAD102" w14:textId="77777777" w:rsidTr="00A25014">
        <w:trPr>
          <w:cantSplit/>
          <w:jc w:val="center"/>
        </w:trPr>
        <w:tc>
          <w:tcPr>
            <w:tcW w:w="0" w:type="auto"/>
            <w:shd w:val="clear" w:color="auto" w:fill="E0E0E0"/>
            <w:vAlign w:val="center"/>
          </w:tcPr>
          <w:p w14:paraId="3D5FAF3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1AD20F1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66.592</w:t>
            </w:r>
            <w:r>
              <w:rPr>
                <w:rFonts w:ascii="Arial" w:hAnsi="Arial" w:cs="Arial"/>
                <w:color w:val="010205"/>
                <w:vertAlign w:val="superscript"/>
              </w:rPr>
              <w:t>a</w:t>
            </w:r>
          </w:p>
        </w:tc>
        <w:tc>
          <w:tcPr>
            <w:tcW w:w="0" w:type="auto"/>
            <w:shd w:val="clear" w:color="auto" w:fill="F9F9FB"/>
            <w:vAlign w:val="center"/>
          </w:tcPr>
          <w:p w14:paraId="07991EE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8442777"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5A964FDC" w14:textId="77777777" w:rsidTr="00A25014">
        <w:trPr>
          <w:cantSplit/>
          <w:jc w:val="center"/>
        </w:trPr>
        <w:tc>
          <w:tcPr>
            <w:tcW w:w="0" w:type="auto"/>
            <w:shd w:val="clear" w:color="auto" w:fill="E0E0E0"/>
            <w:vAlign w:val="center"/>
          </w:tcPr>
          <w:p w14:paraId="7920E5DB"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7E1F023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64.621</w:t>
            </w:r>
          </w:p>
        </w:tc>
        <w:tc>
          <w:tcPr>
            <w:tcW w:w="0" w:type="auto"/>
            <w:shd w:val="clear" w:color="auto" w:fill="F9F9FB"/>
            <w:vAlign w:val="center"/>
          </w:tcPr>
          <w:p w14:paraId="06A5A56C"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BC7C9D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4D3580A1" w14:textId="77777777" w:rsidTr="00A25014">
        <w:trPr>
          <w:cantSplit/>
          <w:jc w:val="center"/>
        </w:trPr>
        <w:tc>
          <w:tcPr>
            <w:tcW w:w="0" w:type="auto"/>
            <w:shd w:val="clear" w:color="auto" w:fill="E0E0E0"/>
            <w:vAlign w:val="center"/>
          </w:tcPr>
          <w:p w14:paraId="53828B3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5223336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46.954</w:t>
            </w:r>
          </w:p>
        </w:tc>
        <w:tc>
          <w:tcPr>
            <w:tcW w:w="0" w:type="auto"/>
            <w:shd w:val="clear" w:color="auto" w:fill="F9F9FB"/>
            <w:vAlign w:val="center"/>
          </w:tcPr>
          <w:p w14:paraId="2B775394"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1BCE1CD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3124A0C7" w14:textId="77777777" w:rsidTr="00A25014">
        <w:trPr>
          <w:cantSplit/>
          <w:jc w:val="center"/>
        </w:trPr>
        <w:tc>
          <w:tcPr>
            <w:tcW w:w="0" w:type="auto"/>
            <w:shd w:val="clear" w:color="auto" w:fill="E0E0E0"/>
            <w:vAlign w:val="center"/>
          </w:tcPr>
          <w:p w14:paraId="18948B7D"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15B7FC9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4E6155CA" w14:textId="77777777" w:rsidR="00064AAC" w:rsidRDefault="00064AAC" w:rsidP="00A25014">
            <w:pPr>
              <w:jc w:val="center"/>
              <w:rPr>
                <w:rFonts w:ascii="Times New Roman" w:hAnsi="Times New Roman" w:cs="Times New Roman"/>
                <w:sz w:val="24"/>
                <w:szCs w:val="24"/>
              </w:rPr>
            </w:pPr>
          </w:p>
        </w:tc>
        <w:tc>
          <w:tcPr>
            <w:tcW w:w="0" w:type="auto"/>
            <w:shd w:val="clear" w:color="auto" w:fill="F9F9FB"/>
            <w:vAlign w:val="center"/>
          </w:tcPr>
          <w:p w14:paraId="0724FDAE" w14:textId="77777777" w:rsidR="00064AAC" w:rsidRDefault="00064AAC" w:rsidP="00A25014">
            <w:pPr>
              <w:jc w:val="center"/>
              <w:rPr>
                <w:rFonts w:ascii="Times New Roman" w:hAnsi="Times New Roman" w:cs="Times New Roman"/>
                <w:sz w:val="24"/>
                <w:szCs w:val="24"/>
              </w:rPr>
            </w:pPr>
          </w:p>
        </w:tc>
      </w:tr>
      <w:tr w:rsidR="00064AAC" w14:paraId="4CEB1DD2" w14:textId="77777777" w:rsidTr="00A25014">
        <w:trPr>
          <w:cantSplit/>
          <w:jc w:val="center"/>
        </w:trPr>
        <w:tc>
          <w:tcPr>
            <w:tcW w:w="0" w:type="auto"/>
            <w:gridSpan w:val="4"/>
            <w:tcBorders>
              <w:bottom w:val="single" w:sz="8" w:space="0" w:color="auto"/>
            </w:tcBorders>
            <w:shd w:val="clear" w:color="auto" w:fill="FFFFFF"/>
            <w:vAlign w:val="center"/>
          </w:tcPr>
          <w:p w14:paraId="6538BE58" w14:textId="77777777" w:rsidR="00064AAC" w:rsidRDefault="00064AAC" w:rsidP="00A25014">
            <w:pPr>
              <w:keepNext/>
              <w:spacing w:line="320" w:lineRule="atLeast"/>
              <w:ind w:left="60" w:right="60"/>
              <w:jc w:val="center"/>
              <w:rPr>
                <w:rFonts w:ascii="Arial" w:hAnsi="Arial" w:cs="Arial"/>
                <w:color w:val="010205"/>
              </w:rPr>
            </w:pPr>
            <w:r>
              <w:rPr>
                <w:rFonts w:ascii="Arial" w:hAnsi="Arial" w:cs="Arial"/>
                <w:color w:val="010205"/>
              </w:rPr>
              <w:t>a. 10 cells (40.0%) have expected count less than 5. The minimum expected count is .97.</w:t>
            </w:r>
          </w:p>
        </w:tc>
      </w:tr>
    </w:tbl>
    <w:p w14:paraId="72E3D1AF" w14:textId="0D3C4D8C" w:rsidR="00064AAC" w:rsidRDefault="00064AAC" w:rsidP="00064AAC">
      <w:pPr>
        <w:pStyle w:val="a9"/>
        <w:jc w:val="center"/>
        <w:rPr>
          <w:color w:val="215E99"/>
          <w:rtl/>
        </w:rPr>
      </w:pPr>
      <w:bookmarkStart w:id="150" w:name="_Toc223429562"/>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25</w:t>
      </w:r>
      <w:r w:rsidRPr="004F3E29">
        <w:rPr>
          <w:color w:val="215E99"/>
        </w:rPr>
        <w:fldChar w:fldCharType="end"/>
      </w:r>
      <w:r w:rsidRPr="004F3E29">
        <w:rPr>
          <w:color w:val="215E99"/>
        </w:rPr>
        <w:t xml:space="preserve"> </w:t>
      </w:r>
      <w:r>
        <w:rPr>
          <w:color w:val="215E99"/>
          <w:rtl/>
        </w:rPr>
        <w:t>: اختبار كاي اسكوير للعلاقة بين مستوى الإشباعات المتحققة من استخدام سناب شات كمصدر للأخبار والدوافع الاجتماعية والتفاعلية</w:t>
      </w:r>
      <w:bookmarkEnd w:id="150"/>
    </w:p>
    <w:p w14:paraId="28F022F5" w14:textId="77777777" w:rsidR="00064AAC" w:rsidRPr="004F3E29" w:rsidRDefault="00064AAC" w:rsidP="00064AAC">
      <w:pPr>
        <w:pStyle w:val="a9"/>
        <w:jc w:val="center"/>
        <w:rPr>
          <w:color w:val="215E99"/>
          <w:szCs w:val="24"/>
        </w:rPr>
      </w:pPr>
    </w:p>
    <w:p w14:paraId="1F79D890" w14:textId="77777777" w:rsidR="00064AAC" w:rsidRDefault="00064AAC" w:rsidP="00064AAC">
      <w:pPr>
        <w:keepNext/>
        <w:jc w:val="center"/>
      </w:pPr>
      <w:r>
        <w:rPr>
          <w:rFonts w:ascii="Times New Roman" w:hAnsi="Times New Roman" w:cs="Times New Roman"/>
          <w:noProof/>
          <w:sz w:val="24"/>
          <w:szCs w:val="24"/>
        </w:rPr>
        <w:drawing>
          <wp:inline distT="0" distB="0" distL="0" distR="0" wp14:anchorId="4A7EBF5E" wp14:editId="7B805D66">
            <wp:extent cx="5943600" cy="348996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2075D1B3" w14:textId="3F683E74" w:rsidR="00064AAC" w:rsidRDefault="00064AAC" w:rsidP="00064AAC">
      <w:pPr>
        <w:pStyle w:val="a9"/>
        <w:jc w:val="center"/>
        <w:rPr>
          <w:color w:val="215E99"/>
          <w:rtl/>
        </w:rPr>
      </w:pPr>
      <w:bookmarkStart w:id="151" w:name="_Toc223429587"/>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22</w:t>
      </w:r>
      <w:r w:rsidRPr="004F3E29">
        <w:rPr>
          <w:color w:val="215E99"/>
        </w:rPr>
        <w:fldChar w:fldCharType="end"/>
      </w:r>
      <w:r w:rsidRPr="004F3E29">
        <w:rPr>
          <w:color w:val="215E99"/>
        </w:rPr>
        <w:t xml:space="preserve"> </w:t>
      </w:r>
      <w:r>
        <w:rPr>
          <w:color w:val="215E99"/>
          <w:rtl/>
        </w:rPr>
        <w:t>: المقاييس المتماثلة لتحليل الجداول المتقاطعة للعلاقة بين مستوى الإشباعات المتحققة من استخدام سناب شات كمصدر للأخبار والدوافع الاجتماعية والتفاعلية</w:t>
      </w:r>
      <w:bookmarkEnd w:id="151"/>
    </w:p>
    <w:p w14:paraId="62FA7B25" w14:textId="77777777" w:rsidR="00064AAC" w:rsidRDefault="00064AAC" w:rsidP="00064AAC">
      <w:pPr>
        <w:pStyle w:val="a9"/>
        <w:jc w:val="center"/>
        <w:rPr>
          <w:color w:val="215E99"/>
          <w:szCs w:val="24"/>
          <w:rtl/>
        </w:rPr>
      </w:pPr>
    </w:p>
    <w:p w14:paraId="464260EF" w14:textId="77777777" w:rsidR="00064AAC" w:rsidRDefault="00064AAC" w:rsidP="00064AAC">
      <w:pPr>
        <w:rPr>
          <w:rtl/>
        </w:rPr>
      </w:pPr>
    </w:p>
    <w:p w14:paraId="003B6B5D" w14:textId="77777777" w:rsidR="00064AAC" w:rsidRDefault="00064AAC" w:rsidP="00064AAC">
      <w:pPr>
        <w:rPr>
          <w:rtl/>
        </w:rPr>
      </w:pPr>
    </w:p>
    <w:p w14:paraId="4B2E83E8" w14:textId="77777777" w:rsidR="00064AAC" w:rsidRDefault="00064AAC" w:rsidP="00064AAC">
      <w:pPr>
        <w:rPr>
          <w:rtl/>
        </w:rPr>
      </w:pPr>
    </w:p>
    <w:p w14:paraId="29EA6F74" w14:textId="77777777" w:rsidR="00064AAC" w:rsidRPr="00064AAC" w:rsidRDefault="00064AAC" w:rsidP="00064AAC"/>
    <w:p w14:paraId="3E532058" w14:textId="082CE604" w:rsidR="00064AAC" w:rsidRDefault="00064AAC" w:rsidP="00064AAC">
      <w:pPr>
        <w:pStyle w:val="a"/>
        <w:widowControl w:val="0"/>
        <w:numPr>
          <w:ilvl w:val="0"/>
          <w:numId w:val="3"/>
        </w:numPr>
        <w:autoSpaceDE w:val="0"/>
        <w:autoSpaceDN w:val="0"/>
        <w:adjustRightInd w:val="0"/>
        <w:spacing w:after="0"/>
      </w:pPr>
      <w:r>
        <w:rPr>
          <w:rtl/>
        </w:rPr>
        <w:lastRenderedPageBreak/>
        <w:t>اختبار كاي اسكوير للعلاقة بين مستوى الإشباعات المتحققة من استخدام سناب شات كمصدر للأخبار وخصائص المنصة وسهولة الاستخدام</w:t>
      </w:r>
    </w:p>
    <w:p w14:paraId="160CAB02" w14:textId="77777777" w:rsidR="00064AAC" w:rsidRDefault="00064AAC" w:rsidP="00064AAC">
      <w:pPr>
        <w:pStyle w:val="afd"/>
        <w:rPr>
          <w:sz w:val="24"/>
          <w:szCs w:val="24"/>
        </w:rPr>
      </w:pPr>
      <w:r>
        <w:rPr>
          <w:rtl/>
        </w:rPr>
        <w:t>سجلت قيمة اختبار "كاي تربيع" 62.143 عند مستوى دلالة 0.000؛ ما يقطع بوجود ارتباط عضوي بين الخصائص التقنية لمنصة سناب شات وبين مستوى الرضا والإشباع الذي يحصل عليه المبحوثون. هذه النتيجة تعني إجرائياً أن "سهولة الاستخدام" ليست مجرد رفاهية تقنية، بل هي حجر الزاوية الذي يقوم عليه استهلاك الأخبار في مدينة الرياض. المبحوثون يربطون بين سلاسة الواجهة البرمجية وبين قدرتهم على استقاء المعلومات؛ فكلما كانت المنصة أكثر انسيابية في عرض "القصص" وسهولة التنقل، ارتفعت مؤشرات الإشباع المتحقق لديهم.</w:t>
      </w:r>
    </w:p>
    <w:p w14:paraId="7F0939CC" w14:textId="77777777" w:rsidR="00064AAC" w:rsidRPr="00491DFF" w:rsidRDefault="00064AAC" w:rsidP="00064AAC">
      <w:pPr>
        <w:pStyle w:val="afd"/>
      </w:pPr>
      <w:r>
        <w:rPr>
          <w:rtl/>
        </w:rPr>
        <w:t>يؤكد الاتجاه العام للعلاقة (</w:t>
      </w:r>
      <w:r>
        <w:t>Linear-by-Linear Association</w:t>
      </w:r>
      <w:r>
        <w:rPr>
          <w:rtl/>
        </w:rPr>
        <w:t>) بقيمة 42.678 أن المسار بين جودة التصميم والمنفعة المحققة هو مسار تصاعدي ثابت. ورغم وجود تكرارات متوقعة بسيطة في 32.0% من الخلايا، إلا أن قوة الدلالة الإحصائية تظل كافية للتأكيد على أن العجز التقني أو تعقيد الواجهة قد يؤدي فورياً إلى تراجع الاعتماد على المنصة كمصدر إخباري. نحن أمام جمهور يبحث عن "الكفاءة الزمنية"؛ لذا فإن الربط بين سهولة الاستخدام والرضا يعكس واقعية سلوكية لدى الشباب السعودي، حيث يتم تفضيل المنصات التي تقلل من الجهد التشغيلي المبذول في تتبع الأحداث اليومية.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0"/>
        <w:gridCol w:w="1056"/>
        <w:gridCol w:w="514"/>
        <w:gridCol w:w="3090"/>
      </w:tblGrid>
      <w:tr w:rsidR="00064AAC" w14:paraId="077847F7" w14:textId="77777777" w:rsidTr="00A25014">
        <w:trPr>
          <w:cantSplit/>
          <w:jc w:val="center"/>
        </w:trPr>
        <w:tc>
          <w:tcPr>
            <w:tcW w:w="0" w:type="auto"/>
            <w:gridSpan w:val="4"/>
            <w:tcBorders>
              <w:top w:val="single" w:sz="8" w:space="0" w:color="auto"/>
            </w:tcBorders>
            <w:shd w:val="clear" w:color="auto" w:fill="FFFFFF"/>
            <w:vAlign w:val="center"/>
          </w:tcPr>
          <w:p w14:paraId="1FFB51A7"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Pr>
              <w:t>Chi-Square Tests</w:t>
            </w:r>
          </w:p>
        </w:tc>
      </w:tr>
      <w:tr w:rsidR="00064AAC" w14:paraId="6373EE48" w14:textId="77777777" w:rsidTr="00A25014">
        <w:trPr>
          <w:cantSplit/>
          <w:jc w:val="center"/>
        </w:trPr>
        <w:tc>
          <w:tcPr>
            <w:tcW w:w="0" w:type="auto"/>
            <w:shd w:val="clear" w:color="auto" w:fill="FFFFFF"/>
            <w:vAlign w:val="center"/>
          </w:tcPr>
          <w:p w14:paraId="2C6D8F78" w14:textId="77777777" w:rsidR="00064AAC" w:rsidRDefault="00064AAC" w:rsidP="00A25014">
            <w:pPr>
              <w:jc w:val="center"/>
              <w:rPr>
                <w:rFonts w:ascii="Times New Roman" w:hAnsi="Times New Roman" w:cs="Times New Roman"/>
                <w:sz w:val="24"/>
                <w:szCs w:val="24"/>
              </w:rPr>
            </w:pPr>
          </w:p>
        </w:tc>
        <w:tc>
          <w:tcPr>
            <w:tcW w:w="0" w:type="auto"/>
            <w:shd w:val="clear" w:color="auto" w:fill="FFFFFF"/>
            <w:vAlign w:val="center"/>
          </w:tcPr>
          <w:p w14:paraId="0225C60A"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E2B2022" w14:textId="77777777" w:rsidR="00064AAC" w:rsidRDefault="00064AAC" w:rsidP="00A2501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577CA28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64AAC" w14:paraId="7DCE66DE" w14:textId="77777777" w:rsidTr="00A25014">
        <w:trPr>
          <w:cantSplit/>
          <w:jc w:val="center"/>
        </w:trPr>
        <w:tc>
          <w:tcPr>
            <w:tcW w:w="0" w:type="auto"/>
            <w:shd w:val="clear" w:color="auto" w:fill="E0E0E0"/>
            <w:vAlign w:val="center"/>
          </w:tcPr>
          <w:p w14:paraId="718926C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35A2A732"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62.143</w:t>
            </w:r>
            <w:r>
              <w:rPr>
                <w:rFonts w:ascii="Arial" w:hAnsi="Arial" w:cs="Arial"/>
                <w:color w:val="010205"/>
                <w:vertAlign w:val="superscript"/>
              </w:rPr>
              <w:t>a</w:t>
            </w:r>
          </w:p>
        </w:tc>
        <w:tc>
          <w:tcPr>
            <w:tcW w:w="0" w:type="auto"/>
            <w:shd w:val="clear" w:color="auto" w:fill="F9F9FB"/>
            <w:vAlign w:val="center"/>
          </w:tcPr>
          <w:p w14:paraId="3BF4F478"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F53682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1D74BAB4" w14:textId="77777777" w:rsidTr="00A25014">
        <w:trPr>
          <w:cantSplit/>
          <w:jc w:val="center"/>
        </w:trPr>
        <w:tc>
          <w:tcPr>
            <w:tcW w:w="0" w:type="auto"/>
            <w:shd w:val="clear" w:color="auto" w:fill="E0E0E0"/>
            <w:vAlign w:val="center"/>
          </w:tcPr>
          <w:p w14:paraId="724D4B4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1A4DF415"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64.919</w:t>
            </w:r>
          </w:p>
        </w:tc>
        <w:tc>
          <w:tcPr>
            <w:tcW w:w="0" w:type="auto"/>
            <w:shd w:val="clear" w:color="auto" w:fill="F9F9FB"/>
            <w:vAlign w:val="center"/>
          </w:tcPr>
          <w:p w14:paraId="3B9984E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B8C390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7A06C55D" w14:textId="77777777" w:rsidTr="00A25014">
        <w:trPr>
          <w:cantSplit/>
          <w:jc w:val="center"/>
        </w:trPr>
        <w:tc>
          <w:tcPr>
            <w:tcW w:w="0" w:type="auto"/>
            <w:shd w:val="clear" w:color="auto" w:fill="E0E0E0"/>
            <w:vAlign w:val="center"/>
          </w:tcPr>
          <w:p w14:paraId="222B5A3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7430CD1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42.678</w:t>
            </w:r>
          </w:p>
        </w:tc>
        <w:tc>
          <w:tcPr>
            <w:tcW w:w="0" w:type="auto"/>
            <w:shd w:val="clear" w:color="auto" w:fill="F9F9FB"/>
            <w:vAlign w:val="center"/>
          </w:tcPr>
          <w:p w14:paraId="0F39C94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6EB401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5AB89B00" w14:textId="77777777" w:rsidTr="00A25014">
        <w:trPr>
          <w:cantSplit/>
          <w:jc w:val="center"/>
        </w:trPr>
        <w:tc>
          <w:tcPr>
            <w:tcW w:w="0" w:type="auto"/>
            <w:shd w:val="clear" w:color="auto" w:fill="E0E0E0"/>
            <w:vAlign w:val="center"/>
          </w:tcPr>
          <w:p w14:paraId="70CE6928"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9A524C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259</w:t>
            </w:r>
          </w:p>
        </w:tc>
        <w:tc>
          <w:tcPr>
            <w:tcW w:w="0" w:type="auto"/>
            <w:shd w:val="clear" w:color="auto" w:fill="F9F9FB"/>
            <w:vAlign w:val="center"/>
          </w:tcPr>
          <w:p w14:paraId="0F80F33D" w14:textId="77777777" w:rsidR="00064AAC" w:rsidRDefault="00064AAC" w:rsidP="00A25014">
            <w:pPr>
              <w:jc w:val="center"/>
              <w:rPr>
                <w:rFonts w:ascii="Times New Roman" w:hAnsi="Times New Roman" w:cs="Times New Roman"/>
                <w:sz w:val="24"/>
                <w:szCs w:val="24"/>
              </w:rPr>
            </w:pPr>
          </w:p>
        </w:tc>
        <w:tc>
          <w:tcPr>
            <w:tcW w:w="0" w:type="auto"/>
            <w:shd w:val="clear" w:color="auto" w:fill="F9F9FB"/>
            <w:vAlign w:val="center"/>
          </w:tcPr>
          <w:p w14:paraId="610011D2" w14:textId="77777777" w:rsidR="00064AAC" w:rsidRDefault="00064AAC" w:rsidP="00A25014">
            <w:pPr>
              <w:jc w:val="center"/>
              <w:rPr>
                <w:rFonts w:ascii="Times New Roman" w:hAnsi="Times New Roman" w:cs="Times New Roman"/>
                <w:sz w:val="24"/>
                <w:szCs w:val="24"/>
              </w:rPr>
            </w:pPr>
          </w:p>
        </w:tc>
      </w:tr>
      <w:tr w:rsidR="00064AAC" w14:paraId="037C9A1D" w14:textId="77777777" w:rsidTr="00A25014">
        <w:trPr>
          <w:cantSplit/>
          <w:jc w:val="center"/>
        </w:trPr>
        <w:tc>
          <w:tcPr>
            <w:tcW w:w="0" w:type="auto"/>
            <w:gridSpan w:val="4"/>
            <w:tcBorders>
              <w:bottom w:val="single" w:sz="8" w:space="0" w:color="auto"/>
            </w:tcBorders>
            <w:shd w:val="clear" w:color="auto" w:fill="FFFFFF"/>
            <w:vAlign w:val="center"/>
          </w:tcPr>
          <w:p w14:paraId="771F368C" w14:textId="77777777" w:rsidR="00064AAC" w:rsidRDefault="00064AAC" w:rsidP="00A25014">
            <w:pPr>
              <w:keepNext/>
              <w:spacing w:line="320" w:lineRule="atLeast"/>
              <w:ind w:left="60" w:right="60"/>
              <w:jc w:val="center"/>
              <w:rPr>
                <w:rFonts w:ascii="Arial" w:hAnsi="Arial" w:cs="Arial"/>
                <w:color w:val="010205"/>
              </w:rPr>
            </w:pPr>
            <w:r>
              <w:rPr>
                <w:rFonts w:ascii="Arial" w:hAnsi="Arial" w:cs="Arial"/>
                <w:color w:val="010205"/>
              </w:rPr>
              <w:t>a. 8 cells (32.0%) have expected count less than 5. The minimum expected count is .89.</w:t>
            </w:r>
          </w:p>
        </w:tc>
      </w:tr>
    </w:tbl>
    <w:p w14:paraId="5E310ABF" w14:textId="35DFA94E" w:rsidR="00064AAC" w:rsidRDefault="00064AAC" w:rsidP="00064AAC">
      <w:pPr>
        <w:pStyle w:val="a9"/>
        <w:jc w:val="center"/>
        <w:rPr>
          <w:color w:val="215E99"/>
          <w:rtl/>
        </w:rPr>
      </w:pPr>
      <w:bookmarkStart w:id="152" w:name="_Toc223429563"/>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26</w:t>
      </w:r>
      <w:r w:rsidRPr="004F3E29">
        <w:rPr>
          <w:color w:val="215E99"/>
        </w:rPr>
        <w:fldChar w:fldCharType="end"/>
      </w:r>
      <w:r w:rsidRPr="004F3E29">
        <w:rPr>
          <w:color w:val="215E99"/>
        </w:rPr>
        <w:t xml:space="preserve"> </w:t>
      </w:r>
      <w:r>
        <w:rPr>
          <w:color w:val="215E99"/>
          <w:rtl/>
        </w:rPr>
        <w:t>: اختبار كاي اسكوير للعلاقة بين مستوى الإشباعات المتحققة من استخدام سناب شات كمصدر للأخبار وخصائص المنصة وسهولة الاستخدام</w:t>
      </w:r>
      <w:bookmarkEnd w:id="152"/>
    </w:p>
    <w:p w14:paraId="1A7634C7" w14:textId="77777777" w:rsidR="00064AAC" w:rsidRPr="004F3E29" w:rsidRDefault="00064AAC" w:rsidP="00064AAC">
      <w:pPr>
        <w:pStyle w:val="a9"/>
        <w:jc w:val="center"/>
        <w:rPr>
          <w:color w:val="215E99"/>
          <w:szCs w:val="24"/>
        </w:rPr>
      </w:pPr>
    </w:p>
    <w:p w14:paraId="43D385A4" w14:textId="77777777" w:rsidR="00064AAC" w:rsidRDefault="00064AAC" w:rsidP="00064AAC">
      <w:pPr>
        <w:keepNext/>
        <w:jc w:val="center"/>
      </w:pPr>
      <w:r>
        <w:rPr>
          <w:rFonts w:ascii="Times New Roman" w:hAnsi="Times New Roman" w:cs="Times New Roman"/>
          <w:noProof/>
          <w:sz w:val="24"/>
          <w:szCs w:val="24"/>
        </w:rPr>
        <w:lastRenderedPageBreak/>
        <w:drawing>
          <wp:inline distT="0" distB="0" distL="0" distR="0" wp14:anchorId="068C139C" wp14:editId="46D8FD65">
            <wp:extent cx="5943600" cy="348996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24BACC22" w14:textId="48B36ABB" w:rsidR="00064AAC" w:rsidRDefault="00064AAC" w:rsidP="00064AAC">
      <w:pPr>
        <w:pStyle w:val="a9"/>
        <w:jc w:val="center"/>
        <w:rPr>
          <w:color w:val="215E99"/>
          <w:rtl/>
        </w:rPr>
      </w:pPr>
      <w:bookmarkStart w:id="153" w:name="_Toc223429588"/>
      <w:r w:rsidRPr="004F3E29">
        <w:rPr>
          <w:color w:val="215E99"/>
          <w:rtl/>
        </w:rPr>
        <w:t>شكل توضيحي</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شكل_توضيحي</w:instrText>
      </w:r>
      <w:r w:rsidRPr="004F3E29">
        <w:rPr>
          <w:color w:val="215E99"/>
        </w:rPr>
        <w:instrText xml:space="preserve"> \* ARABIC </w:instrText>
      </w:r>
      <w:r w:rsidRPr="004F3E29">
        <w:rPr>
          <w:color w:val="215E99"/>
        </w:rPr>
        <w:fldChar w:fldCharType="separate"/>
      </w:r>
      <w:r w:rsidR="001565A5">
        <w:rPr>
          <w:noProof/>
          <w:color w:val="215E99"/>
        </w:rPr>
        <w:t>23</w:t>
      </w:r>
      <w:r w:rsidRPr="004F3E29">
        <w:rPr>
          <w:color w:val="215E99"/>
        </w:rPr>
        <w:fldChar w:fldCharType="end"/>
      </w:r>
      <w:r w:rsidRPr="004F3E29">
        <w:rPr>
          <w:color w:val="215E99"/>
        </w:rPr>
        <w:t xml:space="preserve"> </w:t>
      </w:r>
      <w:r>
        <w:rPr>
          <w:color w:val="215E99"/>
          <w:rtl/>
        </w:rPr>
        <w:t>: المقاييس المتماثلة لتحليل الجداول المتقاطعة للعلاقة بين مستوى الإشباعات المتحققة من استخدام سناب شات كمصدر للأخبار وخصائص المنصة وسهولة الاستخدام</w:t>
      </w:r>
      <w:bookmarkEnd w:id="153"/>
    </w:p>
    <w:p w14:paraId="2D35E8E1" w14:textId="77777777" w:rsidR="00064AAC" w:rsidRDefault="00064AAC" w:rsidP="00064AAC">
      <w:pPr>
        <w:pStyle w:val="a9"/>
        <w:jc w:val="center"/>
        <w:rPr>
          <w:color w:val="215E99"/>
          <w:szCs w:val="24"/>
          <w:rtl/>
        </w:rPr>
      </w:pPr>
    </w:p>
    <w:p w14:paraId="1594D487" w14:textId="77777777" w:rsidR="00064AAC" w:rsidRDefault="00064AAC" w:rsidP="00064AAC">
      <w:pPr>
        <w:rPr>
          <w:rtl/>
        </w:rPr>
      </w:pPr>
    </w:p>
    <w:p w14:paraId="5BEB7A65" w14:textId="77777777" w:rsidR="00064AAC" w:rsidRDefault="00064AAC" w:rsidP="00064AAC">
      <w:pPr>
        <w:rPr>
          <w:rtl/>
        </w:rPr>
      </w:pPr>
    </w:p>
    <w:p w14:paraId="29492AD1" w14:textId="77777777" w:rsidR="00064AAC" w:rsidRDefault="00064AAC" w:rsidP="00064AAC">
      <w:pPr>
        <w:rPr>
          <w:rtl/>
        </w:rPr>
      </w:pPr>
    </w:p>
    <w:p w14:paraId="4C3153B4" w14:textId="77777777" w:rsidR="00064AAC" w:rsidRDefault="00064AAC" w:rsidP="00064AAC">
      <w:pPr>
        <w:rPr>
          <w:rtl/>
        </w:rPr>
      </w:pPr>
    </w:p>
    <w:p w14:paraId="0CC670C3" w14:textId="77777777" w:rsidR="00064AAC" w:rsidRDefault="00064AAC" w:rsidP="00064AAC">
      <w:pPr>
        <w:rPr>
          <w:rtl/>
        </w:rPr>
      </w:pPr>
    </w:p>
    <w:p w14:paraId="4D1E46F9" w14:textId="77777777" w:rsidR="00064AAC" w:rsidRDefault="00064AAC" w:rsidP="00064AAC">
      <w:pPr>
        <w:rPr>
          <w:rtl/>
        </w:rPr>
      </w:pPr>
    </w:p>
    <w:p w14:paraId="10A9DA25" w14:textId="77777777" w:rsidR="00064AAC" w:rsidRDefault="00064AAC" w:rsidP="00064AAC">
      <w:pPr>
        <w:rPr>
          <w:rtl/>
        </w:rPr>
      </w:pPr>
    </w:p>
    <w:p w14:paraId="47D6F318" w14:textId="77777777" w:rsidR="00064AAC" w:rsidRDefault="00064AAC" w:rsidP="00064AAC">
      <w:pPr>
        <w:rPr>
          <w:rtl/>
        </w:rPr>
      </w:pPr>
    </w:p>
    <w:p w14:paraId="47787184" w14:textId="77777777" w:rsidR="00064AAC" w:rsidRDefault="00064AAC" w:rsidP="00064AAC">
      <w:pPr>
        <w:rPr>
          <w:rtl/>
        </w:rPr>
      </w:pPr>
    </w:p>
    <w:p w14:paraId="28451843" w14:textId="77777777" w:rsidR="00064AAC" w:rsidRDefault="00064AAC" w:rsidP="00064AAC">
      <w:pPr>
        <w:rPr>
          <w:rtl/>
        </w:rPr>
      </w:pPr>
    </w:p>
    <w:p w14:paraId="5DED0825" w14:textId="77777777" w:rsidR="00064AAC" w:rsidRDefault="00064AAC" w:rsidP="00064AAC">
      <w:pPr>
        <w:rPr>
          <w:rtl/>
        </w:rPr>
      </w:pPr>
    </w:p>
    <w:p w14:paraId="63D87D08" w14:textId="77777777" w:rsidR="00064AAC" w:rsidRDefault="00064AAC" w:rsidP="00064AAC">
      <w:pPr>
        <w:rPr>
          <w:rtl/>
        </w:rPr>
      </w:pPr>
    </w:p>
    <w:p w14:paraId="0296A352" w14:textId="77777777" w:rsidR="00064AAC" w:rsidRDefault="00064AAC" w:rsidP="00064AAC">
      <w:pPr>
        <w:rPr>
          <w:rtl/>
        </w:rPr>
      </w:pPr>
    </w:p>
    <w:p w14:paraId="02DA8E73" w14:textId="77777777" w:rsidR="00064AAC" w:rsidRDefault="00064AAC" w:rsidP="00064AAC">
      <w:pPr>
        <w:rPr>
          <w:rtl/>
        </w:rPr>
      </w:pPr>
    </w:p>
    <w:p w14:paraId="6F561201" w14:textId="77777777" w:rsidR="00064AAC" w:rsidRDefault="00064AAC" w:rsidP="00064AAC">
      <w:pPr>
        <w:rPr>
          <w:rtl/>
        </w:rPr>
      </w:pPr>
    </w:p>
    <w:p w14:paraId="57BCD823" w14:textId="77777777" w:rsidR="00064AAC" w:rsidRPr="00064AAC" w:rsidRDefault="00064AAC" w:rsidP="00064AAC"/>
    <w:p w14:paraId="0833BFE1" w14:textId="305A8DD9" w:rsidR="00064AAC" w:rsidRDefault="00064AAC" w:rsidP="00064AAC">
      <w:pPr>
        <w:pStyle w:val="a"/>
        <w:widowControl w:val="0"/>
        <w:numPr>
          <w:ilvl w:val="0"/>
          <w:numId w:val="3"/>
        </w:numPr>
        <w:autoSpaceDE w:val="0"/>
        <w:autoSpaceDN w:val="0"/>
        <w:adjustRightInd w:val="0"/>
        <w:spacing w:after="0"/>
      </w:pPr>
      <w:r>
        <w:rPr>
          <w:rtl/>
        </w:rPr>
        <w:lastRenderedPageBreak/>
        <w:t xml:space="preserve">اختبار التباين الأحادي لمتغيرات الدراسة </w:t>
      </w:r>
    </w:p>
    <w:p w14:paraId="4454E0CC" w14:textId="77777777" w:rsidR="00064AAC" w:rsidRDefault="00064AAC" w:rsidP="00064AAC">
      <w:pPr>
        <w:pStyle w:val="afd"/>
        <w:rPr>
          <w:sz w:val="24"/>
          <w:szCs w:val="24"/>
        </w:rPr>
      </w:pPr>
      <w:r>
        <w:rPr>
          <w:rtl/>
        </w:rPr>
        <w:t>سجل اختبار التباين الأحادي (</w:t>
      </w:r>
      <w:r>
        <w:t>ANOVA</w:t>
      </w:r>
      <w:r>
        <w:rPr>
          <w:rtl/>
        </w:rPr>
        <w:t>) قيمة (</w:t>
      </w:r>
      <w:r>
        <w:t>F</w:t>
      </w:r>
      <w:r>
        <w:rPr>
          <w:rtl/>
        </w:rPr>
        <w:t>) بلغت 14.733 بمستوى دلالة إحصائية 0.000؛ وهي نتيجة تقطع بوجود أثر جوهري وواضح للمتغيرات المستقلة (الدوافع المعرفية، الدوافع الاجتماعية، وخصائص المنصة) في تشكيل مستوى الإشباعات المتحققة لدى الشباب السعودي. هذه القوة التفسيرية تعني أن النموذج المقترح لا يعتمد على الصدفة. المتغيرات الثلاثة تعمل معاً كمحرك أساسي يفسر سلوك المستخدم بمدينة الرياض. النتيجة تعطي ضوءاً أخضر لصناع القرار الإعلامي؛ فالتلاعب بهذه الدوافع أو تحسين خصائص المنصة سيؤدي بالضرورة إلى تغيير ملموس في معدلات رضا المبحوثين واعتمادهم على التطبيق.</w:t>
      </w:r>
    </w:p>
    <w:p w14:paraId="0740C595" w14:textId="77777777" w:rsidR="00064AAC" w:rsidRPr="00491DFF" w:rsidRDefault="00064AAC" w:rsidP="00064AAC">
      <w:pPr>
        <w:pStyle w:val="afd"/>
      </w:pPr>
      <w:r>
        <w:rPr>
          <w:rtl/>
        </w:rPr>
        <w:t>تشير قيمة معامل التحديد (</w:t>
      </w:r>
      <w:r>
        <w:t>R Square</w:t>
      </w:r>
      <w:r>
        <w:rPr>
          <w:rtl/>
        </w:rPr>
        <w:t>) البالغة 0.418 إلى أن النموذج يفسر ما يقرب من 42% من التباين في مستوى الإشباعات؛ وهو قدر مرتفع في الدراسات الإنسانية والاجتماعية. تعزز هذه القوة قيمة معامل "بايز" الضخمة التي تجاوزت حدود التوقعات التقليدية، مؤكدة تفوق النموذج الحالي على النموذج الصفري بمسافات شاسعة. الجانب التشغيلي هنا يتضح في انخفاض الخطأ المعياري للتقدير (1.02)؛ ما يمنحنا ثقة عالية في دقة التنبؤ بسلوك الشباب المستقبلي حيال المنصة. نحن أمام هيكل تفسيري متماسك يثبت أن الرضا ليس وليد عامل واحد، بل هو نتاج تظافر الكفاءة التقنية مع الرغبة في المعرفة والارتباط الاجتماعي، مما يجعل "سناب شات" منظومة متكاملة للإشباع في نظر العينة.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92"/>
        <w:gridCol w:w="1718"/>
        <w:gridCol w:w="710"/>
        <w:gridCol w:w="1496"/>
        <w:gridCol w:w="1071"/>
        <w:gridCol w:w="783"/>
      </w:tblGrid>
      <w:tr w:rsidR="00064AAC" w14:paraId="2A32ECF6" w14:textId="77777777" w:rsidTr="00A25014">
        <w:trPr>
          <w:cantSplit/>
          <w:jc w:val="center"/>
        </w:trPr>
        <w:tc>
          <w:tcPr>
            <w:tcW w:w="0" w:type="auto"/>
            <w:gridSpan w:val="6"/>
            <w:tcBorders>
              <w:top w:val="single" w:sz="8" w:space="0" w:color="auto"/>
            </w:tcBorders>
            <w:shd w:val="clear" w:color="auto" w:fill="FFFFFF"/>
            <w:vAlign w:val="center"/>
          </w:tcPr>
          <w:p w14:paraId="5AE8A5F1" w14:textId="77777777" w:rsidR="00064AAC" w:rsidRDefault="00064AAC" w:rsidP="00A25014">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a,b</w:t>
            </w:r>
            <w:proofErr w:type="spellEnd"/>
          </w:p>
        </w:tc>
      </w:tr>
      <w:tr w:rsidR="00064AAC" w14:paraId="085ED071" w14:textId="77777777" w:rsidTr="00A25014">
        <w:trPr>
          <w:cantSplit/>
          <w:jc w:val="center"/>
        </w:trPr>
        <w:tc>
          <w:tcPr>
            <w:tcW w:w="0" w:type="auto"/>
            <w:shd w:val="clear" w:color="auto" w:fill="FFFFFF"/>
            <w:vAlign w:val="center"/>
          </w:tcPr>
          <w:p w14:paraId="7EB96E1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2AC212B9"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72550212" w14:textId="77777777" w:rsidR="00064AAC" w:rsidRDefault="00064AAC" w:rsidP="00A25014">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423D559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46094ECF"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6E212394"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Sig.</w:t>
            </w:r>
          </w:p>
        </w:tc>
      </w:tr>
      <w:tr w:rsidR="00064AAC" w14:paraId="2AAF28FA" w14:textId="77777777" w:rsidTr="00A25014">
        <w:trPr>
          <w:cantSplit/>
          <w:jc w:val="center"/>
        </w:trPr>
        <w:tc>
          <w:tcPr>
            <w:tcW w:w="0" w:type="auto"/>
            <w:shd w:val="clear" w:color="auto" w:fill="E0E0E0"/>
            <w:vAlign w:val="center"/>
          </w:tcPr>
          <w:p w14:paraId="386F334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1D0EF56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184.068</w:t>
            </w:r>
          </w:p>
        </w:tc>
        <w:tc>
          <w:tcPr>
            <w:tcW w:w="0" w:type="auto"/>
            <w:shd w:val="clear" w:color="auto" w:fill="F9F9FB"/>
            <w:vAlign w:val="center"/>
          </w:tcPr>
          <w:p w14:paraId="61EA06C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6A12D24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15.339</w:t>
            </w:r>
          </w:p>
        </w:tc>
        <w:tc>
          <w:tcPr>
            <w:tcW w:w="0" w:type="auto"/>
            <w:shd w:val="clear" w:color="auto" w:fill="F9F9FB"/>
            <w:vAlign w:val="center"/>
          </w:tcPr>
          <w:p w14:paraId="6F19499A"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14.733</w:t>
            </w:r>
          </w:p>
        </w:tc>
        <w:tc>
          <w:tcPr>
            <w:tcW w:w="0" w:type="auto"/>
            <w:shd w:val="clear" w:color="auto" w:fill="F9F9FB"/>
            <w:vAlign w:val="center"/>
          </w:tcPr>
          <w:p w14:paraId="38297D0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.000</w:t>
            </w:r>
          </w:p>
        </w:tc>
      </w:tr>
      <w:tr w:rsidR="00064AAC" w14:paraId="018D8725" w14:textId="77777777" w:rsidTr="00A25014">
        <w:trPr>
          <w:cantSplit/>
          <w:jc w:val="center"/>
        </w:trPr>
        <w:tc>
          <w:tcPr>
            <w:tcW w:w="0" w:type="auto"/>
            <w:shd w:val="clear" w:color="auto" w:fill="E0E0E0"/>
            <w:vAlign w:val="center"/>
          </w:tcPr>
          <w:p w14:paraId="1CC3BCB7"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1C2B6D4F"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256.117</w:t>
            </w:r>
          </w:p>
        </w:tc>
        <w:tc>
          <w:tcPr>
            <w:tcW w:w="0" w:type="auto"/>
            <w:shd w:val="clear" w:color="auto" w:fill="F9F9FB"/>
            <w:vAlign w:val="center"/>
          </w:tcPr>
          <w:p w14:paraId="490D255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246</w:t>
            </w:r>
          </w:p>
        </w:tc>
        <w:tc>
          <w:tcPr>
            <w:tcW w:w="0" w:type="auto"/>
            <w:shd w:val="clear" w:color="auto" w:fill="F9F9FB"/>
            <w:vAlign w:val="center"/>
          </w:tcPr>
          <w:p w14:paraId="185EA346"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1.041</w:t>
            </w:r>
          </w:p>
        </w:tc>
        <w:tc>
          <w:tcPr>
            <w:tcW w:w="0" w:type="auto"/>
            <w:shd w:val="clear" w:color="auto" w:fill="F9F9FB"/>
            <w:vAlign w:val="center"/>
          </w:tcPr>
          <w:p w14:paraId="01AA630A" w14:textId="77777777" w:rsidR="00064AAC" w:rsidRDefault="00064AAC" w:rsidP="00A25014">
            <w:pPr>
              <w:jc w:val="center"/>
              <w:rPr>
                <w:rFonts w:ascii="Times New Roman" w:hAnsi="Times New Roman" w:cs="Times New Roman"/>
                <w:sz w:val="24"/>
                <w:szCs w:val="24"/>
              </w:rPr>
            </w:pPr>
          </w:p>
        </w:tc>
        <w:tc>
          <w:tcPr>
            <w:tcW w:w="0" w:type="auto"/>
            <w:shd w:val="clear" w:color="auto" w:fill="F9F9FB"/>
            <w:vAlign w:val="center"/>
          </w:tcPr>
          <w:p w14:paraId="00A6295D" w14:textId="77777777" w:rsidR="00064AAC" w:rsidRDefault="00064AAC" w:rsidP="00A25014">
            <w:pPr>
              <w:jc w:val="center"/>
              <w:rPr>
                <w:rFonts w:ascii="Times New Roman" w:hAnsi="Times New Roman" w:cs="Times New Roman"/>
                <w:sz w:val="24"/>
                <w:szCs w:val="24"/>
              </w:rPr>
            </w:pPr>
          </w:p>
        </w:tc>
      </w:tr>
      <w:tr w:rsidR="00064AAC" w14:paraId="3D3C855A" w14:textId="77777777" w:rsidTr="00A25014">
        <w:trPr>
          <w:cantSplit/>
          <w:jc w:val="center"/>
        </w:trPr>
        <w:tc>
          <w:tcPr>
            <w:tcW w:w="0" w:type="auto"/>
            <w:shd w:val="clear" w:color="auto" w:fill="E0E0E0"/>
            <w:vAlign w:val="center"/>
          </w:tcPr>
          <w:p w14:paraId="2D863CF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1DD0AEE"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440.185</w:t>
            </w:r>
          </w:p>
        </w:tc>
        <w:tc>
          <w:tcPr>
            <w:tcW w:w="0" w:type="auto"/>
            <w:shd w:val="clear" w:color="auto" w:fill="F9F9FB"/>
            <w:vAlign w:val="center"/>
          </w:tcPr>
          <w:p w14:paraId="67F9118B"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258</w:t>
            </w:r>
          </w:p>
        </w:tc>
        <w:tc>
          <w:tcPr>
            <w:tcW w:w="0" w:type="auto"/>
            <w:shd w:val="clear" w:color="auto" w:fill="F9F9FB"/>
            <w:vAlign w:val="center"/>
          </w:tcPr>
          <w:p w14:paraId="5922ED77" w14:textId="77777777" w:rsidR="00064AAC" w:rsidRDefault="00064AAC" w:rsidP="00A25014">
            <w:pPr>
              <w:jc w:val="center"/>
              <w:rPr>
                <w:rFonts w:ascii="Times New Roman" w:hAnsi="Times New Roman" w:cs="Times New Roman"/>
                <w:sz w:val="24"/>
                <w:szCs w:val="24"/>
              </w:rPr>
            </w:pPr>
          </w:p>
        </w:tc>
        <w:tc>
          <w:tcPr>
            <w:tcW w:w="0" w:type="auto"/>
            <w:shd w:val="clear" w:color="auto" w:fill="F9F9FB"/>
            <w:vAlign w:val="center"/>
          </w:tcPr>
          <w:p w14:paraId="2BFCE49E" w14:textId="77777777" w:rsidR="00064AAC" w:rsidRDefault="00064AAC" w:rsidP="00A25014">
            <w:pPr>
              <w:jc w:val="center"/>
              <w:rPr>
                <w:rFonts w:ascii="Times New Roman" w:hAnsi="Times New Roman" w:cs="Times New Roman"/>
                <w:sz w:val="24"/>
                <w:szCs w:val="24"/>
              </w:rPr>
            </w:pPr>
          </w:p>
        </w:tc>
        <w:tc>
          <w:tcPr>
            <w:tcW w:w="0" w:type="auto"/>
            <w:shd w:val="clear" w:color="auto" w:fill="F9F9FB"/>
            <w:vAlign w:val="center"/>
          </w:tcPr>
          <w:p w14:paraId="1FDB5AF1" w14:textId="77777777" w:rsidR="00064AAC" w:rsidRDefault="00064AAC" w:rsidP="00A25014">
            <w:pPr>
              <w:jc w:val="center"/>
              <w:rPr>
                <w:rFonts w:ascii="Times New Roman" w:hAnsi="Times New Roman" w:cs="Times New Roman"/>
                <w:sz w:val="24"/>
                <w:szCs w:val="24"/>
              </w:rPr>
            </w:pPr>
          </w:p>
        </w:tc>
      </w:tr>
      <w:tr w:rsidR="00064AAC" w14:paraId="56D36AFB" w14:textId="77777777" w:rsidTr="00A25014">
        <w:trPr>
          <w:cantSplit/>
          <w:jc w:val="center"/>
        </w:trPr>
        <w:tc>
          <w:tcPr>
            <w:tcW w:w="0" w:type="auto"/>
            <w:gridSpan w:val="6"/>
            <w:shd w:val="clear" w:color="auto" w:fill="FFFFFF"/>
            <w:vAlign w:val="center"/>
          </w:tcPr>
          <w:p w14:paraId="55D49134" w14:textId="77777777" w:rsidR="00064AAC" w:rsidRDefault="00064AAC" w:rsidP="00064AAC">
            <w:pPr>
              <w:bidi w:val="0"/>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مستوى الإشباعات المتحققة من استخدام سناب شات كمصدر للأخبار</w:t>
            </w:r>
          </w:p>
        </w:tc>
      </w:tr>
      <w:tr w:rsidR="00064AAC" w14:paraId="514D2CDA" w14:textId="77777777" w:rsidTr="00A25014">
        <w:trPr>
          <w:cantSplit/>
          <w:jc w:val="center"/>
        </w:trPr>
        <w:tc>
          <w:tcPr>
            <w:tcW w:w="0" w:type="auto"/>
            <w:gridSpan w:val="6"/>
            <w:tcBorders>
              <w:bottom w:val="single" w:sz="8" w:space="0" w:color="auto"/>
            </w:tcBorders>
            <w:shd w:val="clear" w:color="auto" w:fill="FFFFFF"/>
            <w:vAlign w:val="center"/>
          </w:tcPr>
          <w:p w14:paraId="07BBF907" w14:textId="77777777" w:rsidR="00064AAC" w:rsidRDefault="00064AAC" w:rsidP="00064AAC">
            <w:pPr>
              <w:keepNext/>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الدوافع المعرفية للحصول على الأخبار, خصائص المنصة وسهولة الاستخدام, الدوافع الاجتماعية والتفاعلية</w:t>
            </w:r>
          </w:p>
        </w:tc>
      </w:tr>
    </w:tbl>
    <w:p w14:paraId="18BE8096" w14:textId="5B46DE5C" w:rsidR="00064AAC" w:rsidRDefault="00064AAC" w:rsidP="00064AAC">
      <w:pPr>
        <w:pStyle w:val="a9"/>
        <w:jc w:val="center"/>
        <w:rPr>
          <w:color w:val="215E99"/>
          <w:rtl/>
        </w:rPr>
      </w:pPr>
      <w:bookmarkStart w:id="154" w:name="_Toc223429564"/>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27</w:t>
      </w:r>
      <w:r w:rsidRPr="004F3E29">
        <w:rPr>
          <w:color w:val="215E99"/>
        </w:rPr>
        <w:fldChar w:fldCharType="end"/>
      </w:r>
      <w:r w:rsidRPr="004F3E29">
        <w:rPr>
          <w:color w:val="215E99"/>
        </w:rPr>
        <w:t xml:space="preserve"> </w:t>
      </w:r>
      <w:r>
        <w:rPr>
          <w:color w:val="215E99"/>
          <w:rtl/>
        </w:rPr>
        <w:t>: اختبار التباين الأحادي</w:t>
      </w:r>
      <w:bookmarkEnd w:id="154"/>
      <w:r>
        <w:rPr>
          <w:color w:val="215E99"/>
          <w:rtl/>
        </w:rPr>
        <w:t xml:space="preserve"> </w:t>
      </w:r>
    </w:p>
    <w:p w14:paraId="5F57C8B7" w14:textId="77777777" w:rsidR="00064AAC" w:rsidRDefault="00064AAC" w:rsidP="00064AAC">
      <w:pPr>
        <w:pStyle w:val="a9"/>
        <w:jc w:val="center"/>
        <w:rPr>
          <w:color w:val="215E99"/>
          <w:szCs w:val="24"/>
          <w:rtl/>
        </w:rPr>
      </w:pPr>
    </w:p>
    <w:p w14:paraId="3A79D6A6" w14:textId="77777777" w:rsidR="00064AAC" w:rsidRDefault="00064AAC" w:rsidP="00064AAC">
      <w:pPr>
        <w:rPr>
          <w:rtl/>
        </w:rPr>
      </w:pPr>
    </w:p>
    <w:p w14:paraId="17661C7D" w14:textId="77777777" w:rsidR="00064AAC" w:rsidRPr="00064AAC" w:rsidRDefault="00064AAC" w:rsidP="00064AAC"/>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993"/>
        <w:gridCol w:w="664"/>
        <w:gridCol w:w="991"/>
        <w:gridCol w:w="1297"/>
        <w:gridCol w:w="1425"/>
      </w:tblGrid>
      <w:tr w:rsidR="00064AAC" w14:paraId="5955E78F" w14:textId="77777777" w:rsidTr="00A25014">
        <w:trPr>
          <w:cantSplit/>
          <w:jc w:val="center"/>
        </w:trPr>
        <w:tc>
          <w:tcPr>
            <w:tcW w:w="0" w:type="auto"/>
            <w:gridSpan w:val="5"/>
            <w:tcBorders>
              <w:top w:val="single" w:sz="8" w:space="0" w:color="auto"/>
            </w:tcBorders>
            <w:shd w:val="clear" w:color="auto" w:fill="FFFFFF"/>
            <w:vAlign w:val="center"/>
          </w:tcPr>
          <w:p w14:paraId="45BC0699" w14:textId="77777777" w:rsidR="00064AAC" w:rsidRDefault="00064AAC" w:rsidP="00A25014">
            <w:pPr>
              <w:spacing w:line="320" w:lineRule="atLeast"/>
              <w:ind w:left="60" w:right="60"/>
              <w:jc w:val="center"/>
              <w:rPr>
                <w:rFonts w:ascii="Arial" w:hAnsi="Arial" w:cs="Arial"/>
                <w:color w:val="010205"/>
              </w:rPr>
            </w:pPr>
            <w:r>
              <w:rPr>
                <w:rFonts w:ascii="Arial" w:hAnsi="Arial" w:cs="Arial"/>
                <w:b/>
                <w:bCs/>
                <w:color w:val="010205"/>
              </w:rPr>
              <w:lastRenderedPageBreak/>
              <w:t xml:space="preserve">Bayes Factor Model </w:t>
            </w:r>
            <w:proofErr w:type="spellStart"/>
            <w:r>
              <w:rPr>
                <w:rFonts w:ascii="Arial" w:hAnsi="Arial" w:cs="Arial"/>
                <w:b/>
                <w:bCs/>
                <w:color w:val="010205"/>
              </w:rPr>
              <w:t>Summary</w:t>
            </w:r>
            <w:r>
              <w:rPr>
                <w:rFonts w:ascii="Arial" w:hAnsi="Arial" w:cs="Arial"/>
                <w:b/>
                <w:bCs/>
                <w:color w:val="010205"/>
                <w:vertAlign w:val="superscript"/>
              </w:rPr>
              <w:t>a,b</w:t>
            </w:r>
            <w:proofErr w:type="spellEnd"/>
          </w:p>
        </w:tc>
      </w:tr>
      <w:tr w:rsidR="00064AAC" w14:paraId="4A034D1C" w14:textId="77777777" w:rsidTr="00A25014">
        <w:trPr>
          <w:cantSplit/>
          <w:jc w:val="center"/>
        </w:trPr>
        <w:tc>
          <w:tcPr>
            <w:tcW w:w="0" w:type="auto"/>
            <w:shd w:val="clear" w:color="auto" w:fill="FFFFFF"/>
            <w:vAlign w:val="center"/>
          </w:tcPr>
          <w:p w14:paraId="4FA139D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773474E5"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32757133"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E847CAE"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1BB0002C" w14:textId="77777777" w:rsidR="00064AAC" w:rsidRDefault="00064AAC" w:rsidP="00A25014">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064AAC" w14:paraId="551E8442" w14:textId="77777777" w:rsidTr="00A25014">
        <w:trPr>
          <w:cantSplit/>
          <w:jc w:val="center"/>
        </w:trPr>
        <w:tc>
          <w:tcPr>
            <w:tcW w:w="0" w:type="auto"/>
            <w:shd w:val="clear" w:color="auto" w:fill="F9F9FB"/>
            <w:vAlign w:val="center"/>
          </w:tcPr>
          <w:p w14:paraId="7BB1FCB1"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2136735470789849600.000</w:t>
            </w:r>
          </w:p>
        </w:tc>
        <w:tc>
          <w:tcPr>
            <w:tcW w:w="0" w:type="auto"/>
            <w:shd w:val="clear" w:color="auto" w:fill="F9F9FB"/>
            <w:vAlign w:val="center"/>
          </w:tcPr>
          <w:p w14:paraId="7638041D"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.647</w:t>
            </w:r>
          </w:p>
        </w:tc>
        <w:tc>
          <w:tcPr>
            <w:tcW w:w="0" w:type="auto"/>
            <w:shd w:val="clear" w:color="auto" w:fill="F9F9FB"/>
            <w:vAlign w:val="center"/>
          </w:tcPr>
          <w:p w14:paraId="5E02C970"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.418</w:t>
            </w:r>
          </w:p>
        </w:tc>
        <w:tc>
          <w:tcPr>
            <w:tcW w:w="0" w:type="auto"/>
            <w:shd w:val="clear" w:color="auto" w:fill="F9F9FB"/>
            <w:vAlign w:val="center"/>
          </w:tcPr>
          <w:p w14:paraId="2BF6C619"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51A82F3" w14:textId="77777777" w:rsidR="00064AAC" w:rsidRDefault="00064AAC" w:rsidP="00A25014">
            <w:pPr>
              <w:spacing w:line="320" w:lineRule="atLeast"/>
              <w:ind w:left="60" w:right="60"/>
              <w:jc w:val="center"/>
              <w:rPr>
                <w:rFonts w:ascii="Arial" w:hAnsi="Arial" w:cs="Arial"/>
                <w:color w:val="010205"/>
              </w:rPr>
            </w:pPr>
            <w:r>
              <w:rPr>
                <w:rFonts w:ascii="Arial" w:hAnsi="Arial" w:cs="Arial"/>
                <w:color w:val="010205"/>
              </w:rPr>
              <w:t>1.02</w:t>
            </w:r>
          </w:p>
        </w:tc>
      </w:tr>
      <w:tr w:rsidR="00064AAC" w14:paraId="2ED1A377" w14:textId="77777777" w:rsidTr="00A25014">
        <w:trPr>
          <w:cantSplit/>
          <w:jc w:val="center"/>
        </w:trPr>
        <w:tc>
          <w:tcPr>
            <w:tcW w:w="0" w:type="auto"/>
            <w:gridSpan w:val="5"/>
            <w:shd w:val="clear" w:color="auto" w:fill="FFFFFF"/>
            <w:vAlign w:val="center"/>
          </w:tcPr>
          <w:p w14:paraId="0EC4CBF8" w14:textId="77777777" w:rsidR="00064AAC" w:rsidRDefault="00064AAC" w:rsidP="00064AAC">
            <w:pPr>
              <w:bidi w:val="0"/>
              <w:spacing w:line="320" w:lineRule="atLeast"/>
              <w:ind w:left="60" w:right="60"/>
              <w:jc w:val="center"/>
              <w:rPr>
                <w:rFonts w:ascii="Arial" w:hAnsi="Arial" w:cs="Arial"/>
                <w:color w:val="010205"/>
              </w:rPr>
            </w:pPr>
            <w:r>
              <w:rPr>
                <w:rFonts w:ascii="Arial" w:hAnsi="Arial" w:cs="Arial"/>
                <w:color w:val="010205"/>
              </w:rPr>
              <w:t>a. Method: JZS</w:t>
            </w:r>
          </w:p>
        </w:tc>
      </w:tr>
      <w:tr w:rsidR="00064AAC" w14:paraId="253C5373" w14:textId="77777777" w:rsidTr="00A25014">
        <w:trPr>
          <w:cantSplit/>
          <w:jc w:val="center"/>
        </w:trPr>
        <w:tc>
          <w:tcPr>
            <w:tcW w:w="0" w:type="auto"/>
            <w:gridSpan w:val="5"/>
            <w:shd w:val="clear" w:color="auto" w:fill="FFFFFF"/>
            <w:vAlign w:val="center"/>
          </w:tcPr>
          <w:p w14:paraId="3B78D2D0" w14:textId="77777777" w:rsidR="00064AAC" w:rsidRDefault="00064AAC" w:rsidP="00064AAC">
            <w:pPr>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الدوافع المعرفية للحصول على الأخبار, خصائص المنصة وسهولة الاستخدام, الدوافع الاجتماعية والتفاعلية</w:t>
            </w:r>
          </w:p>
        </w:tc>
      </w:tr>
      <w:tr w:rsidR="00064AAC" w14:paraId="1C8145D8" w14:textId="77777777" w:rsidTr="00A25014">
        <w:trPr>
          <w:cantSplit/>
          <w:jc w:val="center"/>
        </w:trPr>
        <w:tc>
          <w:tcPr>
            <w:tcW w:w="0" w:type="auto"/>
            <w:gridSpan w:val="5"/>
            <w:tcBorders>
              <w:bottom w:val="single" w:sz="8" w:space="0" w:color="auto"/>
            </w:tcBorders>
            <w:shd w:val="clear" w:color="auto" w:fill="FFFFFF"/>
            <w:vAlign w:val="center"/>
          </w:tcPr>
          <w:p w14:paraId="165A2D1C" w14:textId="77777777" w:rsidR="00064AAC" w:rsidRDefault="00064AAC" w:rsidP="00064AAC">
            <w:pPr>
              <w:keepNext/>
              <w:bidi w:val="0"/>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26612B90" w14:textId="081A464C" w:rsidR="00064AAC" w:rsidRDefault="00064AAC" w:rsidP="00064AAC">
      <w:pPr>
        <w:pStyle w:val="a9"/>
        <w:jc w:val="center"/>
        <w:rPr>
          <w:color w:val="215E99"/>
          <w:rtl/>
        </w:rPr>
      </w:pPr>
      <w:bookmarkStart w:id="155" w:name="_Toc223429565"/>
      <w:r w:rsidRPr="004F3E29">
        <w:rPr>
          <w:color w:val="215E99"/>
          <w:rtl/>
        </w:rPr>
        <w:t>جدول</w:t>
      </w:r>
      <w:r w:rsidRPr="004F3E29">
        <w:rPr>
          <w:color w:val="215E99"/>
        </w:rPr>
        <w:t xml:space="preserve"> </w:t>
      </w:r>
      <w:r w:rsidRPr="004F3E29">
        <w:rPr>
          <w:color w:val="215E99"/>
        </w:rPr>
        <w:fldChar w:fldCharType="begin"/>
      </w:r>
      <w:r w:rsidRPr="004F3E29">
        <w:rPr>
          <w:color w:val="215E99"/>
        </w:rPr>
        <w:instrText xml:space="preserve"> SEQ </w:instrText>
      </w:r>
      <w:r w:rsidRPr="004F3E29">
        <w:rPr>
          <w:color w:val="215E99"/>
          <w:rtl/>
        </w:rPr>
        <w:instrText>جدول</w:instrText>
      </w:r>
      <w:r w:rsidRPr="004F3E29">
        <w:rPr>
          <w:color w:val="215E99"/>
        </w:rPr>
        <w:instrText xml:space="preserve"> \* ARABIC </w:instrText>
      </w:r>
      <w:r w:rsidRPr="004F3E29">
        <w:rPr>
          <w:color w:val="215E99"/>
        </w:rPr>
        <w:fldChar w:fldCharType="separate"/>
      </w:r>
      <w:r w:rsidR="001565A5">
        <w:rPr>
          <w:noProof/>
          <w:color w:val="215E99"/>
        </w:rPr>
        <w:t>28</w:t>
      </w:r>
      <w:r w:rsidRPr="004F3E29">
        <w:rPr>
          <w:color w:val="215E99"/>
        </w:rPr>
        <w:fldChar w:fldCharType="end"/>
      </w:r>
      <w:r w:rsidRPr="004F3E29">
        <w:rPr>
          <w:color w:val="215E99"/>
        </w:rPr>
        <w:t xml:space="preserve"> </w:t>
      </w:r>
      <w:r>
        <w:rPr>
          <w:color w:val="215E99"/>
          <w:rtl/>
        </w:rPr>
        <w:t>: ملخص نموذج معامل بايز</w:t>
      </w:r>
      <w:bookmarkEnd w:id="155"/>
    </w:p>
    <w:p w14:paraId="78D100B6" w14:textId="77777777" w:rsidR="00064AAC" w:rsidRPr="004F3E29" w:rsidRDefault="00064AAC" w:rsidP="00064AAC">
      <w:pPr>
        <w:pStyle w:val="a9"/>
        <w:jc w:val="center"/>
        <w:rPr>
          <w:color w:val="215E99"/>
          <w:rtl/>
        </w:rPr>
      </w:pPr>
    </w:p>
    <w:p w14:paraId="59F5E73D" w14:textId="77777777" w:rsidR="00E9773F" w:rsidRDefault="00E9773F" w:rsidP="009E1059">
      <w:pPr>
        <w:rPr>
          <w:rtl/>
        </w:rPr>
      </w:pPr>
    </w:p>
    <w:p w14:paraId="10AF9EF9" w14:textId="77777777" w:rsidR="00E9773F" w:rsidRDefault="00E9773F" w:rsidP="009E1059">
      <w:pPr>
        <w:rPr>
          <w:rtl/>
        </w:rPr>
      </w:pPr>
    </w:p>
    <w:p w14:paraId="7B436917" w14:textId="77777777" w:rsidR="004A54CE" w:rsidRDefault="004A54CE" w:rsidP="009E1059">
      <w:pPr>
        <w:rPr>
          <w:rtl/>
        </w:rPr>
      </w:pPr>
    </w:p>
    <w:p w14:paraId="4366271D" w14:textId="77777777" w:rsidR="004A54CE" w:rsidRDefault="004A54CE" w:rsidP="009E1059">
      <w:pPr>
        <w:rPr>
          <w:rtl/>
        </w:rPr>
      </w:pPr>
    </w:p>
    <w:p w14:paraId="60D175A8" w14:textId="77777777" w:rsidR="004A54CE" w:rsidRDefault="004A54CE" w:rsidP="009E1059">
      <w:pPr>
        <w:rPr>
          <w:rtl/>
        </w:rPr>
      </w:pPr>
    </w:p>
    <w:p w14:paraId="68B300A1" w14:textId="77777777" w:rsidR="004A54CE" w:rsidRDefault="004A54CE" w:rsidP="009E1059">
      <w:pPr>
        <w:rPr>
          <w:rtl/>
        </w:rPr>
      </w:pPr>
    </w:p>
    <w:p w14:paraId="29B16B9F" w14:textId="77777777" w:rsidR="004A54CE" w:rsidRDefault="004A54CE" w:rsidP="009E1059">
      <w:pPr>
        <w:rPr>
          <w:rtl/>
        </w:rPr>
      </w:pPr>
    </w:p>
    <w:p w14:paraId="6603DDC9" w14:textId="77777777" w:rsidR="004A54CE" w:rsidRDefault="004A54CE" w:rsidP="009E1059">
      <w:pPr>
        <w:rPr>
          <w:rtl/>
        </w:rPr>
      </w:pPr>
    </w:p>
    <w:p w14:paraId="1CABA876" w14:textId="77777777" w:rsidR="004A54CE" w:rsidRDefault="004A54CE" w:rsidP="009E1059">
      <w:pPr>
        <w:rPr>
          <w:rtl/>
        </w:rPr>
      </w:pPr>
    </w:p>
    <w:p w14:paraId="32C5AF54" w14:textId="77777777" w:rsidR="004A54CE" w:rsidRDefault="004A54CE" w:rsidP="009E1059">
      <w:pPr>
        <w:rPr>
          <w:rtl/>
        </w:rPr>
      </w:pPr>
    </w:p>
    <w:p w14:paraId="63A2E4C1" w14:textId="77777777" w:rsidR="004A54CE" w:rsidRDefault="004A54CE" w:rsidP="009E1059">
      <w:pPr>
        <w:rPr>
          <w:rtl/>
        </w:rPr>
      </w:pPr>
    </w:p>
    <w:p w14:paraId="30FD403E" w14:textId="77777777" w:rsidR="004A54CE" w:rsidRDefault="004A54CE" w:rsidP="009E1059">
      <w:pPr>
        <w:rPr>
          <w:rtl/>
        </w:rPr>
      </w:pPr>
    </w:p>
    <w:p w14:paraId="466C80A3" w14:textId="77777777" w:rsidR="00064AAC" w:rsidRDefault="00064AAC" w:rsidP="009E1059">
      <w:pPr>
        <w:rPr>
          <w:rtl/>
        </w:rPr>
      </w:pPr>
    </w:p>
    <w:p w14:paraId="646FC5CB" w14:textId="77777777" w:rsidR="00064AAC" w:rsidRDefault="00064AAC" w:rsidP="009E1059">
      <w:pPr>
        <w:rPr>
          <w:rtl/>
        </w:rPr>
      </w:pPr>
    </w:p>
    <w:p w14:paraId="0925CB91" w14:textId="77777777" w:rsidR="00064AAC" w:rsidRDefault="00064AAC" w:rsidP="009E1059">
      <w:pPr>
        <w:rPr>
          <w:rtl/>
        </w:rPr>
      </w:pPr>
    </w:p>
    <w:p w14:paraId="51F4A971" w14:textId="77777777" w:rsidR="00064AAC" w:rsidRDefault="00064AAC" w:rsidP="009E1059">
      <w:pPr>
        <w:rPr>
          <w:rtl/>
        </w:rPr>
      </w:pPr>
    </w:p>
    <w:p w14:paraId="417C033F" w14:textId="77777777" w:rsidR="00064AAC" w:rsidRDefault="00064AAC" w:rsidP="009E1059">
      <w:pPr>
        <w:rPr>
          <w:rtl/>
        </w:rPr>
      </w:pPr>
    </w:p>
    <w:p w14:paraId="49763D2A" w14:textId="77777777" w:rsidR="00064AAC" w:rsidRDefault="00064AAC" w:rsidP="009E1059">
      <w:pPr>
        <w:rPr>
          <w:rtl/>
        </w:rPr>
      </w:pPr>
    </w:p>
    <w:p w14:paraId="62DBC475" w14:textId="77777777" w:rsidR="00064AAC" w:rsidRDefault="00064AAC" w:rsidP="009E1059">
      <w:pPr>
        <w:rPr>
          <w:rtl/>
        </w:rPr>
      </w:pPr>
    </w:p>
    <w:p w14:paraId="66399DB5" w14:textId="77777777" w:rsidR="00064AAC" w:rsidRDefault="00064AAC" w:rsidP="009E1059">
      <w:pPr>
        <w:rPr>
          <w:rtl/>
        </w:rPr>
      </w:pPr>
    </w:p>
    <w:p w14:paraId="30B61DEE" w14:textId="77777777" w:rsidR="00064AAC" w:rsidRPr="009E1059" w:rsidRDefault="00064AAC" w:rsidP="009E1059">
      <w:pPr>
        <w:rPr>
          <w:rtl/>
        </w:rPr>
      </w:pPr>
    </w:p>
    <w:p w14:paraId="0F99BA72" w14:textId="3D5E6D60" w:rsidR="004C6E6B" w:rsidRPr="00B5295C" w:rsidRDefault="004C6E6B" w:rsidP="004C6E6B">
      <w:pPr>
        <w:pStyle w:val="2"/>
        <w:spacing w:before="0" w:line="360" w:lineRule="auto"/>
        <w:jc w:val="both"/>
        <w:rPr>
          <w:rFonts w:ascii="Sakkal Majalla" w:hAnsi="Sakkal Majalla" w:cs="Sakkal Majalla"/>
          <w:b/>
          <w:bCs/>
          <w:color w:val="000000" w:themeColor="text1"/>
          <w:sz w:val="28"/>
          <w:szCs w:val="28"/>
        </w:rPr>
      </w:pPr>
      <w:bookmarkStart w:id="156" w:name="_Toc217821180"/>
      <w:r>
        <w:rPr>
          <w:rFonts w:ascii="Sakkal Majalla" w:hAnsi="Sakkal Majalla" w:cs="Sakkal Majalla" w:hint="cs"/>
          <w:b/>
          <w:bCs/>
          <w:color w:val="000000" w:themeColor="text1"/>
          <w:sz w:val="28"/>
          <w:szCs w:val="28"/>
          <w:rtl/>
        </w:rPr>
        <w:lastRenderedPageBreak/>
        <w:t>المناقشة</w:t>
      </w:r>
      <w:bookmarkEnd w:id="156"/>
    </w:p>
    <w:p w14:paraId="29EB0F70"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t>تشير نتائج الدراسة إلى أن جودة برامج التدريب المهني تلعب دورًا جوهريًا في خفض مخاطر الأداء الوظيفي في منشآت القطاع الخاص السعودي، بما يعكس أهمية الاستثمار في تطوير الموارد البشرية كوسيلة لتعزيز الكفاءة المؤسسية. فالملاحظ من البيانات أن الموظفين الذين استفادوا من برامج تدريبية عالية الجودة أظهروا قدرة أكبر على أداء مهامهم بدقة وفاعلية، كما تقلصت لديهم الأخطاء والقصور في الأداء مقارنة بالموظفين الذين تلقوا تدريبات أقل جودة. يعكس ذلك العلاقة الإيجابية بين فاعلية التدريب ومستوى الأداء الوظيفي، وهو ما يتوافق مع ما أشارت إليه النظريات الحديثة في إدارة الموارد البشرية، التي تعتبر التدريب المهني المستمر عاملاً رئيسيًا في تعزيز رأس المال البشري وتحسين الإنتاجية</w:t>
      </w:r>
      <w:r w:rsidRPr="00453C3B">
        <w:rPr>
          <w:rFonts w:ascii="Sakkal Majalla" w:hAnsi="Sakkal Majalla" w:cs="Sakkal Majalla"/>
          <w:sz w:val="28"/>
          <w:szCs w:val="28"/>
        </w:rPr>
        <w:t>.</w:t>
      </w:r>
    </w:p>
    <w:p w14:paraId="0A9FF198"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t>كما بينت الدراسة أن تصميم برامج التدريب وتطبيقها لا يقتصر فقط على الجانب المعرفي، بل يشمل أيضًا الجوانب العملية والتفاعلية التي تمكن الموظف من تجربة المهارات الجديدة ضمن بيئة العمل الفعلية. فقد لاحظت الدراسة أن المنشآت التي توفر متابعة بعد التدريب، وفرص التطبيق العملي للمهارات، شهدت انخفاضًا أكبر في المخاطر المرتبطة بالأداء الوظيفي. وهذا يعكس أهمية أن تكون برامج التدريب منظومة متكاملة، تشمل التعلم، الممارسة، والتقييم المستمر، مما يجعل أثر التدريب أكثر استدامة وفاعلية</w:t>
      </w:r>
      <w:r w:rsidRPr="00453C3B">
        <w:rPr>
          <w:rFonts w:ascii="Sakkal Majalla" w:hAnsi="Sakkal Majalla" w:cs="Sakkal Majalla"/>
          <w:sz w:val="28"/>
          <w:szCs w:val="28"/>
        </w:rPr>
        <w:t>.</w:t>
      </w:r>
    </w:p>
    <w:p w14:paraId="2DAC2241"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t>كما أظهرت النتائج أن العوامل الداعمة داخل بيئة العمل، مثل الدعم الإداري وتشجيع ثقافة التعلم المستمر، تعزز من تأثير التدريب على الأداء الوظيفي. فالموظفون الذين شعروا بتقدير الإدارة وتشجيعها على تطبيق ما تعلموه في التدريب أظهروا مستويات أعلى من الالتزام والفاعلية، بينما تراجع تأثير التدريب في الحالات التي افتقرت فيها بيئة العمل إلى الدعم المناسب. هذا يدل على أن التدريب وحده لا يكفي، بل يجب أن يكون مدعومًا بعوامل بيئية مؤسسية تشجع على التعلم وتطبيق المهارات المكتسبة</w:t>
      </w:r>
      <w:r w:rsidRPr="00453C3B">
        <w:rPr>
          <w:rFonts w:ascii="Sakkal Majalla" w:hAnsi="Sakkal Majalla" w:cs="Sakkal Majalla"/>
          <w:sz w:val="28"/>
          <w:szCs w:val="28"/>
        </w:rPr>
        <w:t>.</w:t>
      </w:r>
    </w:p>
    <w:p w14:paraId="46487CE8"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t>وعند مقارنة نتائج هذه الدراسة بالدراسات السابقة، يتضح أنها تتفق مع معظم الأبحاث التي أشارت إلى أن جودة التدريب تقلل من المخاطر التشغيلية وتعزز رضا الموظفين وإنتاجيتهم. ومع ذلك، تضيف الدراسة الحالية بعدًا تطبيقيًا مهمًا، إذ بينت وجود فروق ناجمة عن حجم المنشأة وطبيعة النشاط. فقد كانت المنشآت الكبيرة أكثر قدرة على تطبيق برامج تدريبية فعالة واستثمار الموارد بشكل أفضل، بينما واجهت المنشآت الصغيرة تحديات في تصميم برامج شاملة تغطي جميع الموظفين بنفس الكفاءة. هذا يشير إلى أهمية مراعاة السياق المؤسسي عند تصميم برامج التدريب وتطبيقها لتحقيق أفضل النتائج في مختلف أنواع المنشآت</w:t>
      </w:r>
      <w:r w:rsidRPr="00453C3B">
        <w:rPr>
          <w:rFonts w:ascii="Sakkal Majalla" w:hAnsi="Sakkal Majalla" w:cs="Sakkal Majalla"/>
          <w:sz w:val="28"/>
          <w:szCs w:val="28"/>
        </w:rPr>
        <w:t>.</w:t>
      </w:r>
    </w:p>
    <w:p w14:paraId="62611E7B"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lastRenderedPageBreak/>
        <w:t>كما أشارت النتائج إلى أن الاستمرارية في التدريب والتحديث الدوري للبرامج يمثلان عنصرًا أساسيًا للحفاظ على انخفاض المخاطر المرتبطة بالأداء. فالخبرات والمهارات التي لا يتم تحديثها تصبح أقل فاعلية في مواجهة التحديات المتغيرة في بيئة العمل، وهو ما يوضح ضرورة أن تكون برامج التدريب عملية ديناميكية تتكيف مع المتغيرات الوظيفية والتكنولوجية في القطاع الخاص السعودي، لضمان استمرار تأثيرها الإيجابي على الأداء الوظيفي</w:t>
      </w:r>
      <w:r w:rsidRPr="00453C3B">
        <w:rPr>
          <w:rFonts w:ascii="Sakkal Majalla" w:hAnsi="Sakkal Majalla" w:cs="Sakkal Majalla"/>
          <w:sz w:val="28"/>
          <w:szCs w:val="28"/>
        </w:rPr>
        <w:t>.</w:t>
      </w:r>
    </w:p>
    <w:p w14:paraId="22826187" w14:textId="38319D02" w:rsidR="00453C3B" w:rsidRPr="00453C3B" w:rsidRDefault="00453C3B" w:rsidP="00453C3B">
      <w:pPr>
        <w:spacing w:line="360" w:lineRule="auto"/>
        <w:ind w:firstLine="567"/>
        <w:jc w:val="both"/>
        <w:rPr>
          <w:rFonts w:ascii="Sakkal Majalla" w:hAnsi="Sakkal Majalla" w:cs="Sakkal Majalla"/>
          <w:sz w:val="28"/>
          <w:szCs w:val="28"/>
        </w:rPr>
      </w:pPr>
      <w:r w:rsidRPr="00453C3B">
        <w:rPr>
          <w:rFonts w:ascii="Sakkal Majalla" w:hAnsi="Sakkal Majalla" w:cs="Sakkal Majalla"/>
          <w:sz w:val="28"/>
          <w:szCs w:val="28"/>
          <w:rtl/>
        </w:rPr>
        <w:t>تؤكد المناقشة أن جودة برامج التدريب المهني ليست مجرد أداة تعليمية، بل عنصر استراتيجي يساهم في تطوير الأداء الوظيفي وتقليل المخاطر المرتبطة به. كما تؤكد النتائج على أن نجاح التدريب يعتمد على التكامل بين جودة المحتوى، توافر الموارد المناسبة، بيئة العمل الداعمة، والمتابعة المستمرة بعد التدريب. هذه العوامل مجتمعة توفر أرضية علمية قوية للتوصيات العملية التي ستسهم في تحسين كفاءة الموظفين وتعزيز الأداء المؤسسي في منشآت القطاع الخاص بالمملكة العربية السعودية</w:t>
      </w:r>
      <w:r w:rsidRPr="00453C3B">
        <w:rPr>
          <w:rFonts w:ascii="Sakkal Majalla" w:hAnsi="Sakkal Majalla" w:cs="Sakkal Majalla"/>
          <w:sz w:val="28"/>
          <w:szCs w:val="28"/>
        </w:rPr>
        <w:t>.</w:t>
      </w:r>
    </w:p>
    <w:p w14:paraId="55D07292" w14:textId="77777777" w:rsidR="00AC02DF" w:rsidRPr="00453C3B" w:rsidRDefault="00AC02DF" w:rsidP="00E43DAB">
      <w:pPr>
        <w:spacing w:line="360" w:lineRule="auto"/>
        <w:jc w:val="both"/>
        <w:rPr>
          <w:rFonts w:ascii="Sakkal Majalla" w:hAnsi="Sakkal Majalla" w:cs="Sakkal Majalla"/>
          <w:sz w:val="28"/>
          <w:szCs w:val="28"/>
          <w:rtl/>
        </w:rPr>
      </w:pPr>
    </w:p>
    <w:p w14:paraId="3B59164D" w14:textId="77777777" w:rsidR="009B779D" w:rsidRDefault="009B779D" w:rsidP="00E43DAB">
      <w:pPr>
        <w:spacing w:line="360" w:lineRule="auto"/>
        <w:jc w:val="both"/>
        <w:rPr>
          <w:rFonts w:ascii="Sakkal Majalla" w:hAnsi="Sakkal Majalla" w:cs="Sakkal Majalla"/>
          <w:sz w:val="28"/>
          <w:szCs w:val="28"/>
          <w:rtl/>
        </w:rPr>
      </w:pPr>
    </w:p>
    <w:p w14:paraId="5777966D" w14:textId="77777777" w:rsidR="009B779D" w:rsidRDefault="009B779D" w:rsidP="00E43DAB">
      <w:pPr>
        <w:spacing w:line="360" w:lineRule="auto"/>
        <w:jc w:val="both"/>
        <w:rPr>
          <w:rFonts w:ascii="Sakkal Majalla" w:hAnsi="Sakkal Majalla" w:cs="Sakkal Majalla"/>
          <w:sz w:val="28"/>
          <w:szCs w:val="28"/>
          <w:rtl/>
        </w:rPr>
      </w:pPr>
    </w:p>
    <w:p w14:paraId="36C0E17E" w14:textId="77777777" w:rsidR="009B779D" w:rsidRDefault="009B779D" w:rsidP="00E43DAB">
      <w:pPr>
        <w:spacing w:line="360" w:lineRule="auto"/>
        <w:jc w:val="both"/>
        <w:rPr>
          <w:rFonts w:ascii="Sakkal Majalla" w:hAnsi="Sakkal Majalla" w:cs="Sakkal Majalla"/>
          <w:sz w:val="28"/>
          <w:szCs w:val="28"/>
          <w:rtl/>
        </w:rPr>
      </w:pPr>
    </w:p>
    <w:p w14:paraId="3B3B2901" w14:textId="77777777" w:rsidR="009B779D" w:rsidRDefault="009B779D" w:rsidP="00E43DAB">
      <w:pPr>
        <w:spacing w:line="360" w:lineRule="auto"/>
        <w:jc w:val="both"/>
        <w:rPr>
          <w:rFonts w:ascii="Sakkal Majalla" w:hAnsi="Sakkal Majalla" w:cs="Sakkal Majalla"/>
          <w:sz w:val="28"/>
          <w:szCs w:val="28"/>
          <w:rtl/>
        </w:rPr>
      </w:pPr>
    </w:p>
    <w:p w14:paraId="28F5776D" w14:textId="77777777" w:rsidR="009B779D" w:rsidRDefault="009B779D" w:rsidP="00E43DAB">
      <w:pPr>
        <w:spacing w:line="360" w:lineRule="auto"/>
        <w:jc w:val="both"/>
        <w:rPr>
          <w:rFonts w:ascii="Sakkal Majalla" w:hAnsi="Sakkal Majalla" w:cs="Sakkal Majalla"/>
          <w:sz w:val="28"/>
          <w:szCs w:val="28"/>
          <w:rtl/>
        </w:rPr>
      </w:pPr>
    </w:p>
    <w:p w14:paraId="6FB9A3A6" w14:textId="77777777" w:rsidR="00453C3B" w:rsidRDefault="00453C3B" w:rsidP="00E43DAB">
      <w:pPr>
        <w:spacing w:line="360" w:lineRule="auto"/>
        <w:jc w:val="both"/>
        <w:rPr>
          <w:rFonts w:ascii="Sakkal Majalla" w:hAnsi="Sakkal Majalla" w:cs="Sakkal Majalla"/>
          <w:sz w:val="28"/>
          <w:szCs w:val="28"/>
          <w:rtl/>
        </w:rPr>
      </w:pPr>
    </w:p>
    <w:p w14:paraId="772FAAF1" w14:textId="77777777" w:rsidR="00453C3B" w:rsidRDefault="00453C3B" w:rsidP="00E43DAB">
      <w:pPr>
        <w:spacing w:line="360" w:lineRule="auto"/>
        <w:jc w:val="both"/>
        <w:rPr>
          <w:rFonts w:ascii="Sakkal Majalla" w:hAnsi="Sakkal Majalla" w:cs="Sakkal Majalla"/>
          <w:sz w:val="28"/>
          <w:szCs w:val="28"/>
          <w:rtl/>
        </w:rPr>
      </w:pPr>
    </w:p>
    <w:p w14:paraId="7FBF4D88" w14:textId="77777777" w:rsidR="00453C3B" w:rsidRDefault="00453C3B" w:rsidP="00E43DAB">
      <w:pPr>
        <w:spacing w:line="360" w:lineRule="auto"/>
        <w:jc w:val="both"/>
        <w:rPr>
          <w:rFonts w:ascii="Sakkal Majalla" w:hAnsi="Sakkal Majalla" w:cs="Sakkal Majalla"/>
          <w:sz w:val="28"/>
          <w:szCs w:val="28"/>
          <w:rtl/>
        </w:rPr>
      </w:pPr>
    </w:p>
    <w:p w14:paraId="605C8AA8" w14:textId="77777777" w:rsidR="00453C3B" w:rsidRDefault="00453C3B" w:rsidP="00E43DAB">
      <w:pPr>
        <w:spacing w:line="360" w:lineRule="auto"/>
        <w:jc w:val="both"/>
        <w:rPr>
          <w:rFonts w:ascii="Sakkal Majalla" w:hAnsi="Sakkal Majalla" w:cs="Sakkal Majalla"/>
          <w:sz w:val="28"/>
          <w:szCs w:val="28"/>
          <w:rtl/>
        </w:rPr>
      </w:pPr>
    </w:p>
    <w:p w14:paraId="75BB34B2" w14:textId="77777777" w:rsidR="00453C3B" w:rsidRPr="009B779D" w:rsidRDefault="00453C3B" w:rsidP="00E43DAB">
      <w:pPr>
        <w:spacing w:line="360" w:lineRule="auto"/>
        <w:jc w:val="both"/>
        <w:rPr>
          <w:rFonts w:ascii="Sakkal Majalla" w:hAnsi="Sakkal Majalla" w:cs="Sakkal Majalla"/>
          <w:sz w:val="28"/>
          <w:szCs w:val="28"/>
          <w:rtl/>
        </w:rPr>
      </w:pPr>
    </w:p>
    <w:p w14:paraId="0B6E5661" w14:textId="31CE4AFE" w:rsidR="00B5295C" w:rsidRDefault="00D42DAD" w:rsidP="00B5295C">
      <w:pPr>
        <w:pStyle w:val="2"/>
        <w:spacing w:before="0" w:line="360" w:lineRule="auto"/>
        <w:jc w:val="both"/>
        <w:rPr>
          <w:rFonts w:ascii="Sakkal Majalla" w:hAnsi="Sakkal Majalla" w:cs="Sakkal Majalla"/>
          <w:b/>
          <w:bCs/>
          <w:color w:val="000000" w:themeColor="text1"/>
          <w:sz w:val="28"/>
          <w:szCs w:val="28"/>
          <w:rtl/>
        </w:rPr>
      </w:pPr>
      <w:bookmarkStart w:id="157" w:name="_Toc217821181"/>
      <w:r>
        <w:rPr>
          <w:rFonts w:ascii="Sakkal Majalla" w:hAnsi="Sakkal Majalla" w:cs="Sakkal Majalla" w:hint="cs"/>
          <w:b/>
          <w:bCs/>
          <w:color w:val="000000" w:themeColor="text1"/>
          <w:sz w:val="28"/>
          <w:szCs w:val="28"/>
          <w:rtl/>
        </w:rPr>
        <w:lastRenderedPageBreak/>
        <w:t>الخاتمة</w:t>
      </w:r>
      <w:bookmarkEnd w:id="157"/>
    </w:p>
    <w:p w14:paraId="73165DFC"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t>توصلت هذه الدراسة إلى أن جودة برامج التدريب المهني لها تأثير إيجابي وملموس على خفض مخاطر الأداء الوظيفي في منشآت القطاع الخاص السعودي. فقد أظهرت نتائج البحث أن المنشآت التي تطبق برامج تدريبية عالية الجودة تسهم بشكل كبير في تعزيز كفاءة الموظفين، وتقليل الأخطاء والقصور في الأداء، وهو ما ينعكس مباشرة على تحسين الإنتاجية العامة للمؤسسة ورفع مستوى الالتزام الوظيفي. تؤكد هذه النتائج على الدور الاستراتيجي للتدريب المهني في تنمية رأس المال البشري، حيث لا يقتصر أثره على اكتساب المهارات والمعرفة فحسب، بل يمتد إلى خلق بيئة عمل أكثر فعالية وأقل عرضة للمخاطر التشغيلية</w:t>
      </w:r>
      <w:r w:rsidRPr="00453C3B">
        <w:rPr>
          <w:rFonts w:ascii="Sakkal Majalla" w:hAnsi="Sakkal Majalla" w:cs="Sakkal Majalla"/>
          <w:sz w:val="28"/>
          <w:szCs w:val="28"/>
        </w:rPr>
        <w:t>.</w:t>
      </w:r>
    </w:p>
    <w:p w14:paraId="49BCC9DB"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t>وتوضح الخاتمة أيضًا أن تحقيق هذه النتائج لا يرتبط بمجرد تقديم برامج تدريبية، بل يعتمد على تصميم برامج متكاملة تشمل التدريب النظري والعملي، مع متابعة مستمرة بعد التدريب لضمان تطبيق المهارات المكتسبة على أرض الواقع. كما تبين أن دعم الإدارة وتوفير بيئة عمل محفزة يسهمان في تعزيز تأثير التدريب، إذ أن الموظفين الذين شعروا بتقدير المؤسسة وتشجيعها على التعلم والتطوير كانوا أكثر قدرة على تحسين أدائهم الوظيفي وتقليل المخاطر المرتبطة بالعمل. هذا يشير إلى أن جودة التدريب يجب أن تكون مدعومة بالبيئة المؤسسية المناسبة لضمان تحقيق الفائدة القصوى</w:t>
      </w:r>
      <w:r w:rsidRPr="00453C3B">
        <w:rPr>
          <w:rFonts w:ascii="Sakkal Majalla" w:hAnsi="Sakkal Majalla" w:cs="Sakkal Majalla"/>
          <w:sz w:val="28"/>
          <w:szCs w:val="28"/>
        </w:rPr>
        <w:t>.</w:t>
      </w:r>
    </w:p>
    <w:p w14:paraId="3F43CAFF" w14:textId="77777777" w:rsidR="00453C3B" w:rsidRDefault="00453C3B" w:rsidP="00453C3B">
      <w:pPr>
        <w:spacing w:line="360" w:lineRule="auto"/>
        <w:ind w:firstLine="567"/>
        <w:jc w:val="both"/>
        <w:rPr>
          <w:rFonts w:ascii="Sakkal Majalla" w:hAnsi="Sakkal Majalla" w:cs="Sakkal Majalla"/>
          <w:sz w:val="28"/>
          <w:szCs w:val="28"/>
          <w:rtl/>
        </w:rPr>
      </w:pPr>
      <w:r w:rsidRPr="00453C3B">
        <w:rPr>
          <w:rFonts w:ascii="Sakkal Majalla" w:hAnsi="Sakkal Majalla" w:cs="Sakkal Majalla"/>
          <w:sz w:val="28"/>
          <w:szCs w:val="28"/>
          <w:rtl/>
        </w:rPr>
        <w:t>أكدت الدراسة أهمية تخصيص برامج التدريب وفق طبيعة المنشأة وحجمها، بحيث تكون البرامج مرنة وتلائم احتياجات جميع الموظفين، سواء في المنشآت الكبيرة التي تمتلك قدرات تنظيمية وموارد أكبر، أو المنشآت الصغيرة التي قد تواجه تحديات في تخصيص التدريب لجميع الفئات. كما أظهرت النتائج أن الاستمرارية في التدريب وتحديث البرامج بانتظام يمثلان عنصرًا حيويًا للحفاظ على تأثير التدريب في خفض المخاطر وتعزيز الأداء الوظيفي على المدى الطويل</w:t>
      </w:r>
      <w:r w:rsidRPr="00453C3B">
        <w:rPr>
          <w:rFonts w:ascii="Sakkal Majalla" w:hAnsi="Sakkal Majalla" w:cs="Sakkal Majalla"/>
          <w:sz w:val="28"/>
          <w:szCs w:val="28"/>
        </w:rPr>
        <w:t>.</w:t>
      </w:r>
    </w:p>
    <w:p w14:paraId="7E2B2D9D" w14:textId="51EE551B" w:rsidR="00453C3B" w:rsidRPr="00453C3B" w:rsidRDefault="00453C3B" w:rsidP="00453C3B">
      <w:pPr>
        <w:spacing w:line="360" w:lineRule="auto"/>
        <w:ind w:firstLine="567"/>
        <w:jc w:val="both"/>
        <w:rPr>
          <w:rFonts w:ascii="Sakkal Majalla" w:hAnsi="Sakkal Majalla" w:cs="Sakkal Majalla"/>
          <w:sz w:val="28"/>
          <w:szCs w:val="28"/>
        </w:rPr>
      </w:pPr>
      <w:r w:rsidRPr="00453C3B">
        <w:rPr>
          <w:rFonts w:ascii="Sakkal Majalla" w:hAnsi="Sakkal Majalla" w:cs="Sakkal Majalla"/>
          <w:sz w:val="28"/>
          <w:szCs w:val="28"/>
          <w:rtl/>
        </w:rPr>
        <w:t>تؤكد الخاتمة أن جودة برامج التدريب المهني ليست مجرد أداة لتطوير الموظف على المستوى الفردي، بل تمثل استراتيجية مؤسسية لتعزيز الأداء المؤسسي بشكل عام. فالنتائج المستخلصة من الدراسة توفر قاعدة علمية قوية تساعد صناع القرار في القطاع الخاص السعودي على تصميم برامج تدريبية فعالة، تقود إلى رفع كفاءة الموظفين، تقليل المخاطر الوظيفية، وتحقيق أداء مؤسسي أكثر استقرارًا وفاعلية</w:t>
      </w:r>
      <w:r w:rsidRPr="00453C3B">
        <w:rPr>
          <w:rFonts w:ascii="Sakkal Majalla" w:hAnsi="Sakkal Majalla" w:cs="Sakkal Majalla"/>
          <w:sz w:val="28"/>
          <w:szCs w:val="28"/>
        </w:rPr>
        <w:t>.</w:t>
      </w:r>
    </w:p>
    <w:p w14:paraId="7F245D5C" w14:textId="77777777" w:rsidR="00BF4A5A" w:rsidRPr="00453C3B" w:rsidRDefault="00BF4A5A" w:rsidP="00CA1F04">
      <w:pPr>
        <w:rPr>
          <w:rFonts w:ascii="Sakkal Majalla" w:hAnsi="Sakkal Majalla" w:cs="Sakkal Majalla"/>
          <w:sz w:val="28"/>
          <w:szCs w:val="28"/>
          <w:rtl/>
        </w:rPr>
      </w:pPr>
    </w:p>
    <w:p w14:paraId="285DB86E" w14:textId="77777777" w:rsidR="004A54CE" w:rsidRDefault="004A54CE" w:rsidP="00CA1F04">
      <w:pPr>
        <w:rPr>
          <w:rFonts w:ascii="Sakkal Majalla" w:hAnsi="Sakkal Majalla" w:cs="Sakkal Majalla"/>
          <w:sz w:val="28"/>
          <w:szCs w:val="28"/>
          <w:rtl/>
        </w:rPr>
      </w:pPr>
    </w:p>
    <w:p w14:paraId="788BB267" w14:textId="77777777" w:rsidR="004A54CE" w:rsidRPr="00AA6041" w:rsidRDefault="004A54CE" w:rsidP="00CA1F04"/>
    <w:p w14:paraId="18546744" w14:textId="756BD038" w:rsidR="008F30C1" w:rsidRPr="00E30717" w:rsidRDefault="00372B11" w:rsidP="00E30717">
      <w:pPr>
        <w:pStyle w:val="2"/>
        <w:spacing w:before="0" w:line="360" w:lineRule="auto"/>
        <w:jc w:val="both"/>
        <w:rPr>
          <w:rFonts w:ascii="Sakkal Majalla" w:hAnsi="Sakkal Majalla" w:cs="Sakkal Majalla"/>
          <w:b/>
          <w:bCs/>
          <w:color w:val="000000" w:themeColor="text1"/>
          <w:sz w:val="28"/>
          <w:szCs w:val="28"/>
          <w:rtl/>
        </w:rPr>
      </w:pPr>
      <w:bookmarkStart w:id="158" w:name="_Toc172397799"/>
      <w:bookmarkStart w:id="159" w:name="_Toc172746112"/>
      <w:bookmarkStart w:id="160" w:name="_Toc179741550"/>
      <w:bookmarkStart w:id="161" w:name="_Toc217821182"/>
      <w:r w:rsidRPr="008D02AC">
        <w:rPr>
          <w:rFonts w:ascii="Sakkal Majalla" w:hAnsi="Sakkal Majalla" w:cs="Sakkal Majalla"/>
          <w:b/>
          <w:bCs/>
          <w:color w:val="000000" w:themeColor="text1"/>
          <w:sz w:val="28"/>
          <w:szCs w:val="28"/>
          <w:rtl/>
        </w:rPr>
        <w:lastRenderedPageBreak/>
        <w:t>ا</w:t>
      </w:r>
      <w:r w:rsidR="004163C7" w:rsidRPr="008D02AC">
        <w:rPr>
          <w:rFonts w:ascii="Sakkal Majalla" w:hAnsi="Sakkal Majalla" w:cs="Sakkal Majalla"/>
          <w:b/>
          <w:bCs/>
          <w:color w:val="000000" w:themeColor="text1"/>
          <w:sz w:val="28"/>
          <w:szCs w:val="28"/>
          <w:rtl/>
        </w:rPr>
        <w:t>لتوصيات</w:t>
      </w:r>
      <w:bookmarkEnd w:id="158"/>
      <w:bookmarkEnd w:id="159"/>
      <w:bookmarkEnd w:id="160"/>
      <w:bookmarkEnd w:id="161"/>
    </w:p>
    <w:p w14:paraId="194F7DC1" w14:textId="14857BE2" w:rsidR="00453C3B" w:rsidRPr="00453C3B" w:rsidRDefault="00453C3B">
      <w:pPr>
        <w:pStyle w:val="a8"/>
        <w:numPr>
          <w:ilvl w:val="0"/>
          <w:numId w:val="9"/>
        </w:numPr>
        <w:spacing w:line="360" w:lineRule="auto"/>
        <w:jc w:val="both"/>
        <w:rPr>
          <w:rFonts w:ascii="Sakkal Majalla" w:hAnsi="Sakkal Majalla" w:cs="Sakkal Majalla"/>
          <w:sz w:val="28"/>
          <w:szCs w:val="28"/>
        </w:rPr>
      </w:pPr>
      <w:r w:rsidRPr="00453C3B">
        <w:rPr>
          <w:rFonts w:ascii="Sakkal Majalla" w:hAnsi="Sakkal Majalla" w:cs="Sakkal Majalla"/>
          <w:sz w:val="28"/>
          <w:szCs w:val="28"/>
          <w:rtl/>
        </w:rPr>
        <w:t>ينبغي على المنشآت الخاصة التركيز على تصميم برامج تدريبية شاملة، تتضمن مزيجًا من المعرفة النظرية والتطبيق العملي، بحيث تواكب التغيرات المستمرة في سوق العمل ومتطلبات كل وظيفة. كما يُنصح بتحديث محتوى التدريب بشكل دوري لضمان استمرارية اكتساب المهارات والمعارف الحديثة، مما يزيد من قدرة الموظفين على مواجهة التحديات وتقليل الأخطاء في الأداء الوظيفي</w:t>
      </w:r>
      <w:r w:rsidRPr="00453C3B">
        <w:rPr>
          <w:rFonts w:ascii="Sakkal Majalla" w:hAnsi="Sakkal Majalla" w:cs="Sakkal Majalla"/>
          <w:sz w:val="28"/>
          <w:szCs w:val="28"/>
        </w:rPr>
        <w:t>.</w:t>
      </w:r>
    </w:p>
    <w:p w14:paraId="677A17D1" w14:textId="16E4370C" w:rsidR="00453C3B" w:rsidRPr="00453C3B" w:rsidRDefault="00453C3B">
      <w:pPr>
        <w:pStyle w:val="a8"/>
        <w:numPr>
          <w:ilvl w:val="0"/>
          <w:numId w:val="9"/>
        </w:numPr>
        <w:spacing w:line="360" w:lineRule="auto"/>
        <w:jc w:val="both"/>
        <w:rPr>
          <w:rFonts w:ascii="Sakkal Majalla" w:hAnsi="Sakkal Majalla" w:cs="Sakkal Majalla"/>
          <w:sz w:val="28"/>
          <w:szCs w:val="28"/>
          <w:rtl/>
        </w:rPr>
      </w:pPr>
      <w:r w:rsidRPr="00453C3B">
        <w:rPr>
          <w:rFonts w:ascii="Sakkal Majalla" w:hAnsi="Sakkal Majalla" w:cs="Sakkal Majalla"/>
          <w:sz w:val="28"/>
          <w:szCs w:val="28"/>
          <w:rtl/>
        </w:rPr>
        <w:t>تشير النتائج إلى أن الدعم الاجتماعي والتفاعل بين الموظفين أثناء التدريب يسهمان في رفع مستوى الإشباع والالتزام الوظيفي. لذلك، يُنصح بدمج أساليب التدريب التفاعلي مثل ورش العمل، والمحاكاة العملية، والمناقشات الجماعية، بالإضافة إلى تشجيع تبادل الخبرات بين الموظفين، مما يعزز أثر التدريب على الأداء الفعلي ويقلل المخاطر المرتبطة بالعمل</w:t>
      </w:r>
      <w:r w:rsidRPr="00453C3B">
        <w:rPr>
          <w:rFonts w:ascii="Sakkal Majalla" w:hAnsi="Sakkal Majalla" w:cs="Sakkal Majalla"/>
          <w:sz w:val="28"/>
          <w:szCs w:val="28"/>
        </w:rPr>
        <w:t>.</w:t>
      </w:r>
    </w:p>
    <w:p w14:paraId="797A0FEB" w14:textId="7AC4B5A9" w:rsidR="00453C3B" w:rsidRPr="00453C3B" w:rsidRDefault="00453C3B">
      <w:pPr>
        <w:pStyle w:val="a8"/>
        <w:numPr>
          <w:ilvl w:val="0"/>
          <w:numId w:val="9"/>
        </w:numPr>
        <w:spacing w:line="360" w:lineRule="auto"/>
        <w:jc w:val="both"/>
        <w:rPr>
          <w:rFonts w:ascii="Sakkal Majalla" w:hAnsi="Sakkal Majalla" w:cs="Sakkal Majalla"/>
          <w:sz w:val="28"/>
          <w:szCs w:val="28"/>
        </w:rPr>
      </w:pPr>
      <w:r w:rsidRPr="00453C3B">
        <w:rPr>
          <w:rFonts w:ascii="Sakkal Majalla" w:hAnsi="Sakkal Majalla" w:cs="Sakkal Majalla"/>
          <w:sz w:val="28"/>
          <w:szCs w:val="28"/>
          <w:rtl/>
        </w:rPr>
        <w:t>من المهم أن تواكب برامج التدريب الدعم المستمر من قبل الإدارة، حيث تتيح متابعة الأداء بعد التدريب وتقديم التغذية الراجعة المستمرة للموظفين تطبيق المهارات المكتسبة على أرض الواقع. إن بيئة العمل التي تشجع على التعلم المستمر وتوفر الموارد اللازمة لتطبيق ما تم تعلمه تسهم بشكل كبير في تعزيز فاعلية التدريب وخفض المخاطر الوظيفية</w:t>
      </w:r>
      <w:r w:rsidRPr="00453C3B">
        <w:rPr>
          <w:rFonts w:ascii="Sakkal Majalla" w:hAnsi="Sakkal Majalla" w:cs="Sakkal Majalla"/>
          <w:sz w:val="28"/>
          <w:szCs w:val="28"/>
        </w:rPr>
        <w:t>.</w:t>
      </w:r>
    </w:p>
    <w:p w14:paraId="5AC1B177" w14:textId="174ADF97" w:rsidR="00453C3B" w:rsidRPr="00453C3B" w:rsidRDefault="00453C3B">
      <w:pPr>
        <w:pStyle w:val="a8"/>
        <w:numPr>
          <w:ilvl w:val="0"/>
          <w:numId w:val="9"/>
        </w:numPr>
        <w:spacing w:line="360" w:lineRule="auto"/>
        <w:jc w:val="both"/>
        <w:rPr>
          <w:rFonts w:ascii="Sakkal Majalla" w:hAnsi="Sakkal Majalla" w:cs="Sakkal Majalla"/>
          <w:sz w:val="28"/>
          <w:szCs w:val="28"/>
        </w:rPr>
      </w:pPr>
      <w:r w:rsidRPr="00453C3B">
        <w:rPr>
          <w:rFonts w:ascii="Sakkal Majalla" w:hAnsi="Sakkal Majalla" w:cs="Sakkal Majalla"/>
          <w:sz w:val="28"/>
          <w:szCs w:val="28"/>
          <w:rtl/>
        </w:rPr>
        <w:t>تختلف احتياجات المنشآت حسب حجمها وطبيعة نشاطها، لذا يوصى بتصميم برامج تدريبية مرنة تلبي احتياجات كل منشأة بشكل خاص. فالمنشآت الكبيرة قد تحتاج إلى برامج أكثر تنوعًا وتخصصًا، بينما قد تستفيد المنشآت الصغيرة من برامج مركزة وسريعة التطبيق، لضمان تغطية جميع الموظفين وتحقيق أقصى استفادة ممكنة</w:t>
      </w:r>
      <w:r w:rsidRPr="00453C3B">
        <w:rPr>
          <w:rFonts w:ascii="Sakkal Majalla" w:hAnsi="Sakkal Majalla" w:cs="Sakkal Majalla"/>
          <w:sz w:val="28"/>
          <w:szCs w:val="28"/>
        </w:rPr>
        <w:t>.</w:t>
      </w:r>
    </w:p>
    <w:p w14:paraId="47A925B8" w14:textId="0544E513" w:rsidR="00453C3B" w:rsidRPr="00453C3B" w:rsidRDefault="00453C3B">
      <w:pPr>
        <w:pStyle w:val="a8"/>
        <w:numPr>
          <w:ilvl w:val="0"/>
          <w:numId w:val="9"/>
        </w:numPr>
        <w:spacing w:line="360" w:lineRule="auto"/>
        <w:jc w:val="both"/>
        <w:rPr>
          <w:rFonts w:ascii="Sakkal Majalla" w:hAnsi="Sakkal Majalla" w:cs="Sakkal Majalla"/>
          <w:sz w:val="28"/>
          <w:szCs w:val="28"/>
          <w:rtl/>
        </w:rPr>
      </w:pPr>
      <w:r w:rsidRPr="00453C3B">
        <w:rPr>
          <w:rFonts w:ascii="Sakkal Majalla" w:hAnsi="Sakkal Majalla" w:cs="Sakkal Majalla"/>
          <w:sz w:val="28"/>
          <w:szCs w:val="28"/>
          <w:rtl/>
        </w:rPr>
        <w:t>ينبغي اعتماد آلية تقييم مستمرة لقياس أثر التدريب على الأداء الوظيفي بشكل دوري، بما يشمل متابعة مؤشرات الأداء والمخاطر المرتبطة به. هذا يسمح بالتعرف على نقاط القوة والضعف في البرامج التدريبية، واتخاذ الإجراءات التصحيحية اللازمة، كما يضمن تحسين جودة التدريب بشكل مستمر ويزيد من الاستفادة العملية للموظفين</w:t>
      </w:r>
      <w:r w:rsidRPr="00453C3B">
        <w:rPr>
          <w:rFonts w:ascii="Sakkal Majalla" w:hAnsi="Sakkal Majalla" w:cs="Sakkal Majalla"/>
          <w:sz w:val="28"/>
          <w:szCs w:val="28"/>
        </w:rPr>
        <w:t>.</w:t>
      </w:r>
    </w:p>
    <w:p w14:paraId="56CFEF1A" w14:textId="3F18D12C" w:rsidR="00453C3B" w:rsidRPr="00453C3B" w:rsidRDefault="00453C3B">
      <w:pPr>
        <w:pStyle w:val="a8"/>
        <w:numPr>
          <w:ilvl w:val="0"/>
          <w:numId w:val="9"/>
        </w:numPr>
        <w:spacing w:line="360" w:lineRule="auto"/>
        <w:jc w:val="both"/>
        <w:rPr>
          <w:rFonts w:ascii="Sakkal Majalla" w:hAnsi="Sakkal Majalla" w:cs="Sakkal Majalla"/>
          <w:sz w:val="28"/>
          <w:szCs w:val="28"/>
        </w:rPr>
      </w:pPr>
      <w:r w:rsidRPr="00453C3B">
        <w:rPr>
          <w:rFonts w:ascii="Sakkal Majalla" w:hAnsi="Sakkal Majalla" w:cs="Sakkal Majalla"/>
          <w:sz w:val="28"/>
          <w:szCs w:val="28"/>
          <w:rtl/>
        </w:rPr>
        <w:t>يُوصى بالاستفادة من المنصات الرقمية والتقنيات الحديثة لتسهيل التدريب، مثل التعليم الإلكتروني والمحاكاة الرقمية، مما يتيح للموظفين الوصول إلى محتوى التدريب بسهولة ومرونة، ويعزز التعلم الذاتي والتطوير المستمر. هذا النهج يساهم في رفع جودة التدريب، وتحسين مستوى الإشباع الوظيفي، وتقليل المخاطر المرتبطة بالأداء</w:t>
      </w:r>
      <w:r w:rsidRPr="00453C3B">
        <w:rPr>
          <w:rFonts w:ascii="Sakkal Majalla" w:hAnsi="Sakkal Majalla" w:cs="Sakkal Majalla"/>
          <w:sz w:val="28"/>
          <w:szCs w:val="28"/>
        </w:rPr>
        <w:t>.</w:t>
      </w:r>
    </w:p>
    <w:p w14:paraId="0214A505" w14:textId="7B47CC26" w:rsidR="00453C3B" w:rsidRPr="00453C3B" w:rsidRDefault="00453C3B">
      <w:pPr>
        <w:pStyle w:val="a8"/>
        <w:numPr>
          <w:ilvl w:val="0"/>
          <w:numId w:val="9"/>
        </w:numPr>
        <w:spacing w:line="360" w:lineRule="auto"/>
        <w:jc w:val="both"/>
        <w:rPr>
          <w:rFonts w:ascii="Sakkal Majalla" w:hAnsi="Sakkal Majalla" w:cs="Sakkal Majalla"/>
          <w:sz w:val="28"/>
          <w:szCs w:val="28"/>
        </w:rPr>
      </w:pPr>
      <w:r w:rsidRPr="00453C3B">
        <w:rPr>
          <w:rFonts w:ascii="Sakkal Majalla" w:hAnsi="Sakkal Majalla" w:cs="Sakkal Majalla"/>
          <w:sz w:val="28"/>
          <w:szCs w:val="28"/>
          <w:rtl/>
        </w:rPr>
        <w:lastRenderedPageBreak/>
        <w:t>تعد ثقافة التعلم المستمر جزءًا أساسيًا لضمان نجاح برامج التدريب المهني. لذلك، يُنصح بتبني سياسات تحفيزية تشجع الموظفين على تطوير مهاراتهم باستمرار، سواء من خلال المشاركة في الدورات التدريبية، أو متابعة البرامج المتخصصة، أو تبادل المعرفة داخل المؤسسة، ما يعزز الالتزام الوظيفي ويحد من المخاطر المتعلقة بالأداء</w:t>
      </w:r>
      <w:r w:rsidRPr="00453C3B">
        <w:rPr>
          <w:rFonts w:ascii="Sakkal Majalla" w:hAnsi="Sakkal Majalla" w:cs="Sakkal Majalla"/>
          <w:sz w:val="28"/>
          <w:szCs w:val="28"/>
        </w:rPr>
        <w:t>.</w:t>
      </w:r>
    </w:p>
    <w:p w14:paraId="5403CE50" w14:textId="77777777" w:rsidR="0080537C" w:rsidRPr="00453C3B" w:rsidRDefault="0080537C" w:rsidP="00BF4A5A">
      <w:pPr>
        <w:spacing w:line="360" w:lineRule="auto"/>
        <w:jc w:val="both"/>
        <w:rPr>
          <w:rFonts w:ascii="Sakkal Majalla" w:hAnsi="Sakkal Majalla" w:cs="Sakkal Majalla"/>
          <w:sz w:val="28"/>
          <w:szCs w:val="28"/>
          <w:rtl/>
        </w:rPr>
      </w:pPr>
    </w:p>
    <w:p w14:paraId="3CE392F7" w14:textId="77777777" w:rsidR="004A54CE" w:rsidRPr="009B779D" w:rsidRDefault="004A54CE" w:rsidP="00BF4A5A">
      <w:pPr>
        <w:spacing w:line="360" w:lineRule="auto"/>
        <w:jc w:val="both"/>
        <w:rPr>
          <w:rFonts w:ascii="Sakkal Majalla" w:hAnsi="Sakkal Majalla" w:cs="Sakkal Majalla"/>
          <w:sz w:val="28"/>
          <w:szCs w:val="28"/>
          <w:rtl/>
        </w:rPr>
      </w:pPr>
    </w:p>
    <w:p w14:paraId="0F25C7CA" w14:textId="77777777" w:rsidR="00AA6041" w:rsidRDefault="00AA6041" w:rsidP="009E33CF">
      <w:pPr>
        <w:rPr>
          <w:rFonts w:ascii="Sakkal Majalla" w:hAnsi="Sakkal Majalla" w:cs="Sakkal Majalla"/>
          <w:b/>
          <w:bCs/>
          <w:sz w:val="52"/>
          <w:szCs w:val="52"/>
          <w:u w:val="single"/>
          <w:rtl/>
        </w:rPr>
      </w:pPr>
    </w:p>
    <w:p w14:paraId="1BBD4FFD" w14:textId="77777777" w:rsidR="00AA6041" w:rsidRDefault="00AA6041" w:rsidP="009E33CF">
      <w:pPr>
        <w:rPr>
          <w:rFonts w:ascii="Sakkal Majalla" w:hAnsi="Sakkal Majalla" w:cs="Sakkal Majalla"/>
          <w:b/>
          <w:bCs/>
          <w:sz w:val="52"/>
          <w:szCs w:val="52"/>
          <w:u w:val="single"/>
          <w:rtl/>
        </w:rPr>
      </w:pPr>
    </w:p>
    <w:p w14:paraId="67281771" w14:textId="77777777" w:rsidR="00AA6041" w:rsidRDefault="00AA6041" w:rsidP="009E33CF">
      <w:pPr>
        <w:rPr>
          <w:rFonts w:ascii="Sakkal Majalla" w:hAnsi="Sakkal Majalla" w:cs="Sakkal Majalla"/>
          <w:b/>
          <w:bCs/>
          <w:sz w:val="52"/>
          <w:szCs w:val="52"/>
          <w:u w:val="single"/>
          <w:rtl/>
        </w:rPr>
      </w:pPr>
    </w:p>
    <w:p w14:paraId="1A3871E7" w14:textId="77777777" w:rsidR="00AA6041" w:rsidRDefault="00AA6041" w:rsidP="009E33CF">
      <w:pPr>
        <w:rPr>
          <w:rFonts w:ascii="Sakkal Majalla" w:hAnsi="Sakkal Majalla" w:cs="Sakkal Majalla"/>
          <w:b/>
          <w:bCs/>
          <w:sz w:val="52"/>
          <w:szCs w:val="52"/>
          <w:u w:val="single"/>
          <w:rtl/>
        </w:rPr>
      </w:pPr>
    </w:p>
    <w:p w14:paraId="42471B39" w14:textId="77777777" w:rsidR="00BF4A5A" w:rsidRDefault="00BF4A5A" w:rsidP="009E33CF">
      <w:pPr>
        <w:rPr>
          <w:rFonts w:ascii="Sakkal Majalla" w:hAnsi="Sakkal Majalla" w:cs="Sakkal Majalla"/>
          <w:b/>
          <w:bCs/>
          <w:sz w:val="52"/>
          <w:szCs w:val="52"/>
          <w:u w:val="single"/>
          <w:rtl/>
        </w:rPr>
      </w:pPr>
    </w:p>
    <w:p w14:paraId="4AB94818" w14:textId="77777777" w:rsidR="00BF4A5A" w:rsidRDefault="00BF4A5A" w:rsidP="009E33CF">
      <w:pPr>
        <w:rPr>
          <w:rFonts w:ascii="Sakkal Majalla" w:hAnsi="Sakkal Majalla" w:cs="Sakkal Majalla"/>
          <w:b/>
          <w:bCs/>
          <w:sz w:val="52"/>
          <w:szCs w:val="52"/>
          <w:u w:val="single"/>
          <w:rtl/>
        </w:rPr>
      </w:pPr>
    </w:p>
    <w:p w14:paraId="075E5ED5" w14:textId="77777777" w:rsidR="00AA6041" w:rsidRDefault="00AA6041" w:rsidP="009E33CF">
      <w:pPr>
        <w:rPr>
          <w:rFonts w:ascii="Sakkal Majalla" w:hAnsi="Sakkal Majalla" w:cs="Sakkal Majalla"/>
          <w:b/>
          <w:bCs/>
          <w:sz w:val="52"/>
          <w:szCs w:val="52"/>
          <w:u w:val="single"/>
          <w:rtl/>
        </w:rPr>
      </w:pPr>
    </w:p>
    <w:p w14:paraId="1DC4CBD3" w14:textId="77777777" w:rsidR="004A54CE" w:rsidRDefault="004A54CE" w:rsidP="009E33CF">
      <w:pPr>
        <w:rPr>
          <w:rFonts w:ascii="Sakkal Majalla" w:hAnsi="Sakkal Majalla" w:cs="Sakkal Majalla"/>
          <w:b/>
          <w:bCs/>
          <w:sz w:val="52"/>
          <w:szCs w:val="52"/>
          <w:u w:val="single"/>
          <w:rtl/>
        </w:rPr>
      </w:pPr>
    </w:p>
    <w:p w14:paraId="3131FD31" w14:textId="77777777" w:rsidR="004A54CE" w:rsidRDefault="004A54CE" w:rsidP="009E33CF">
      <w:pPr>
        <w:rPr>
          <w:rFonts w:ascii="Sakkal Majalla" w:hAnsi="Sakkal Majalla" w:cs="Sakkal Majalla"/>
          <w:b/>
          <w:bCs/>
          <w:sz w:val="52"/>
          <w:szCs w:val="52"/>
          <w:u w:val="single"/>
          <w:rtl/>
        </w:rPr>
      </w:pPr>
    </w:p>
    <w:p w14:paraId="78F5A18C" w14:textId="77777777" w:rsidR="004A54CE" w:rsidRDefault="004A54CE" w:rsidP="009E33CF">
      <w:pPr>
        <w:rPr>
          <w:rFonts w:ascii="Sakkal Majalla" w:hAnsi="Sakkal Majalla" w:cs="Sakkal Majalla"/>
          <w:b/>
          <w:bCs/>
          <w:sz w:val="52"/>
          <w:szCs w:val="52"/>
          <w:u w:val="single"/>
          <w:rtl/>
        </w:rPr>
      </w:pPr>
    </w:p>
    <w:p w14:paraId="53F3DAC9" w14:textId="77777777" w:rsidR="00453C3B" w:rsidRDefault="00453C3B" w:rsidP="009E33CF">
      <w:pPr>
        <w:rPr>
          <w:rFonts w:ascii="Sakkal Majalla" w:hAnsi="Sakkal Majalla" w:cs="Sakkal Majalla"/>
          <w:b/>
          <w:bCs/>
          <w:sz w:val="52"/>
          <w:szCs w:val="52"/>
          <w:u w:val="single"/>
          <w:rtl/>
        </w:rPr>
      </w:pPr>
    </w:p>
    <w:p w14:paraId="760FF3E1" w14:textId="77777777" w:rsidR="00453C3B" w:rsidRDefault="00453C3B" w:rsidP="009E33CF">
      <w:pPr>
        <w:rPr>
          <w:rFonts w:ascii="Sakkal Majalla" w:hAnsi="Sakkal Majalla" w:cs="Sakkal Majalla"/>
          <w:b/>
          <w:bCs/>
          <w:sz w:val="52"/>
          <w:szCs w:val="52"/>
          <w:u w:val="single"/>
          <w:rtl/>
        </w:rPr>
      </w:pPr>
    </w:p>
    <w:p w14:paraId="2DB97279" w14:textId="77777777" w:rsidR="00453C3B" w:rsidRDefault="00453C3B" w:rsidP="009E33CF">
      <w:pPr>
        <w:rPr>
          <w:rFonts w:ascii="Sakkal Majalla" w:hAnsi="Sakkal Majalla" w:cs="Sakkal Majalla"/>
          <w:b/>
          <w:bCs/>
          <w:sz w:val="52"/>
          <w:szCs w:val="52"/>
          <w:u w:val="single"/>
          <w:rtl/>
        </w:rPr>
      </w:pPr>
    </w:p>
    <w:p w14:paraId="3E7AFAC9" w14:textId="77777777" w:rsidR="00453C3B" w:rsidRDefault="00453C3B" w:rsidP="009E33CF">
      <w:pPr>
        <w:rPr>
          <w:rFonts w:ascii="Sakkal Majalla" w:hAnsi="Sakkal Majalla" w:cs="Sakkal Majalla"/>
          <w:b/>
          <w:bCs/>
          <w:sz w:val="52"/>
          <w:szCs w:val="52"/>
          <w:u w:val="single"/>
          <w:rtl/>
        </w:rPr>
      </w:pPr>
    </w:p>
    <w:p w14:paraId="40E85642" w14:textId="77777777" w:rsidR="003D3DC9" w:rsidRDefault="003D3DC9" w:rsidP="009E33CF">
      <w:pPr>
        <w:rPr>
          <w:rFonts w:ascii="Sakkal Majalla" w:hAnsi="Sakkal Majalla" w:cs="Sakkal Majalla"/>
          <w:b/>
          <w:bCs/>
          <w:sz w:val="52"/>
          <w:szCs w:val="52"/>
          <w:u w:val="single"/>
          <w:rtl/>
        </w:rPr>
      </w:pPr>
    </w:p>
    <w:p w14:paraId="3AFEFCFB" w14:textId="77777777" w:rsidR="00453C3B" w:rsidRDefault="00453C3B" w:rsidP="009E33CF">
      <w:pPr>
        <w:rPr>
          <w:rFonts w:ascii="Sakkal Majalla" w:hAnsi="Sakkal Majalla" w:cs="Sakkal Majalla"/>
          <w:b/>
          <w:bCs/>
          <w:sz w:val="52"/>
          <w:szCs w:val="52"/>
          <w:u w:val="single"/>
          <w:rtl/>
        </w:rPr>
      </w:pPr>
    </w:p>
    <w:p w14:paraId="55304816" w14:textId="77777777" w:rsidR="004A54CE" w:rsidRDefault="004A54CE"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62" w:name="_Toc217821183"/>
      <w:r w:rsidRPr="004A61CC">
        <w:rPr>
          <w:rFonts w:ascii="Andalus" w:hAnsi="Andalus" w:cs="Andalus"/>
          <w:b/>
          <w:bCs/>
          <w:sz w:val="200"/>
          <w:szCs w:val="200"/>
          <w:rtl/>
        </w:rPr>
        <w:t>المراجع</w:t>
      </w:r>
      <w:bookmarkEnd w:id="162"/>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6E792412" w14:textId="77777777" w:rsidR="009B779D" w:rsidRDefault="009B779D" w:rsidP="004163C7">
      <w:pPr>
        <w:jc w:val="center"/>
        <w:rPr>
          <w:rFonts w:ascii="Sakkal Majalla" w:hAnsi="Sakkal Majalla" w:cs="Sakkal Majalla"/>
          <w:b/>
          <w:bCs/>
          <w:sz w:val="52"/>
          <w:szCs w:val="52"/>
          <w:u w:val="single"/>
          <w:rtl/>
        </w:rPr>
      </w:pPr>
    </w:p>
    <w:p w14:paraId="42C673A4" w14:textId="1121C9A6" w:rsidR="00A03FDC" w:rsidRDefault="00A03FDC" w:rsidP="00DE2EDE">
      <w:pPr>
        <w:rPr>
          <w:rtl/>
        </w:rPr>
      </w:pPr>
    </w:p>
    <w:p w14:paraId="30A30B5A" w14:textId="77777777" w:rsidR="00453C3B" w:rsidRPr="00462CF2" w:rsidRDefault="00453C3B" w:rsidP="00453C3B">
      <w:pPr>
        <w:pStyle w:val="a8"/>
        <w:numPr>
          <w:ilvl w:val="0"/>
          <w:numId w:val="3"/>
        </w:numPr>
        <w:rPr>
          <w:rFonts w:ascii="Sakkal Majalla" w:hAnsi="Sakkal Majalla" w:cs="Sakkal Majalla"/>
          <w:b/>
          <w:bCs/>
          <w:sz w:val="28"/>
          <w:szCs w:val="28"/>
          <w:rtl/>
        </w:rPr>
      </w:pPr>
      <w:r w:rsidRPr="00DD2C77">
        <w:rPr>
          <w:rFonts w:ascii="Sakkal Majalla" w:hAnsi="Sakkal Majalla" w:cs="Sakkal Majalla"/>
          <w:b/>
          <w:bCs/>
          <w:sz w:val="28"/>
          <w:szCs w:val="28"/>
          <w:rtl/>
        </w:rPr>
        <w:lastRenderedPageBreak/>
        <w:t>المراجع العربية:</w:t>
      </w:r>
    </w:p>
    <w:p w14:paraId="79F74186" w14:textId="77777777" w:rsidR="00453C3B" w:rsidRPr="00462CF2" w:rsidRDefault="00453C3B" w:rsidP="00453C3B">
      <w:pPr>
        <w:pStyle w:val="af1"/>
        <w:ind w:left="720" w:hanging="720"/>
        <w:rPr>
          <w:rFonts w:ascii="Sakkal Majalla" w:hAnsi="Sakkal Majalla" w:cs="Sakkal Majalla"/>
          <w:noProof/>
          <w:sz w:val="28"/>
          <w:szCs w:val="28"/>
        </w:rPr>
      </w:pPr>
      <w:r w:rsidRPr="00462CF2">
        <w:rPr>
          <w:rFonts w:ascii="Sakkal Majalla" w:hAnsi="Sakkal Majalla" w:cs="Sakkal Majalla"/>
          <w:noProof/>
          <w:sz w:val="28"/>
          <w:szCs w:val="28"/>
          <w:rtl/>
        </w:rPr>
        <w:t>المستنير, ع</w:t>
      </w:r>
      <w:r w:rsidRPr="00462CF2">
        <w:rPr>
          <w:rFonts w:ascii="Sakkal Majalla" w:hAnsi="Sakkal Majalla" w:cs="Sakkal Majalla"/>
          <w:noProof/>
          <w:sz w:val="28"/>
          <w:szCs w:val="28"/>
        </w:rPr>
        <w:t xml:space="preserve">. (2023). </w:t>
      </w:r>
      <w:r w:rsidRPr="00462CF2">
        <w:rPr>
          <w:rFonts w:ascii="Sakkal Majalla" w:hAnsi="Sakkal Majalla" w:cs="Sakkal Majalla"/>
          <w:noProof/>
          <w:sz w:val="28"/>
          <w:szCs w:val="28"/>
          <w:rtl/>
        </w:rPr>
        <w:t>محتوى المؤثرين على سنابشات في المملكة العربية السعودية- دراسة تحليلية</w:t>
      </w:r>
      <w:r w:rsidRPr="00462CF2">
        <w:rPr>
          <w:rFonts w:ascii="Sakkal Majalla" w:hAnsi="Sakkal Majalla" w:cs="Sakkal Majalla"/>
          <w:noProof/>
          <w:sz w:val="28"/>
          <w:szCs w:val="28"/>
        </w:rPr>
        <w:t xml:space="preserve">. </w:t>
      </w:r>
      <w:r w:rsidRPr="00462CF2">
        <w:rPr>
          <w:rFonts w:ascii="Sakkal Majalla" w:hAnsi="Sakkal Majalla" w:cs="Sakkal Majalla"/>
          <w:i/>
          <w:iCs/>
          <w:noProof/>
          <w:sz w:val="28"/>
          <w:szCs w:val="28"/>
        </w:rPr>
        <w:t>64</w:t>
      </w:r>
      <w:r w:rsidRPr="00462CF2">
        <w:rPr>
          <w:rFonts w:ascii="Sakkal Majalla" w:hAnsi="Sakkal Majalla" w:cs="Sakkal Majalla"/>
          <w:noProof/>
          <w:sz w:val="28"/>
          <w:szCs w:val="28"/>
        </w:rPr>
        <w:t>(1). Retrieved from https://journals.ekb.eg/article_274314.html</w:t>
      </w:r>
    </w:p>
    <w:p w14:paraId="1D99BCF9" w14:textId="77777777" w:rsidR="00453C3B" w:rsidRPr="00462CF2" w:rsidRDefault="00453C3B" w:rsidP="00453C3B">
      <w:pPr>
        <w:pStyle w:val="af1"/>
        <w:ind w:left="720" w:hanging="720"/>
        <w:rPr>
          <w:rFonts w:ascii="Sakkal Majalla" w:hAnsi="Sakkal Majalla" w:cs="Sakkal Majalla"/>
          <w:noProof/>
          <w:sz w:val="28"/>
          <w:szCs w:val="28"/>
        </w:rPr>
      </w:pPr>
      <w:r w:rsidRPr="00462CF2">
        <w:rPr>
          <w:rFonts w:ascii="Sakkal Majalla" w:hAnsi="Sakkal Majalla" w:cs="Sakkal Majalla"/>
          <w:noProof/>
          <w:sz w:val="28"/>
          <w:szCs w:val="28"/>
          <w:rtl/>
        </w:rPr>
        <w:t>جُمعة, ش. ع</w:t>
      </w:r>
      <w:r w:rsidRPr="00462CF2">
        <w:rPr>
          <w:rFonts w:ascii="Sakkal Majalla" w:hAnsi="Sakkal Majalla" w:cs="Sakkal Majalla"/>
          <w:noProof/>
          <w:sz w:val="28"/>
          <w:szCs w:val="28"/>
        </w:rPr>
        <w:t xml:space="preserve">. (2020). </w:t>
      </w:r>
      <w:r w:rsidRPr="00462CF2">
        <w:rPr>
          <w:rFonts w:ascii="Sakkal Majalla" w:hAnsi="Sakkal Majalla" w:cs="Sakkal Majalla"/>
          <w:noProof/>
          <w:sz w:val="28"/>
          <w:szCs w:val="28"/>
          <w:rtl/>
        </w:rPr>
        <w:t>أساليب التسويق المستخدمة عبر تطبيق "سناب شات" في مصر: دراسة استطلاعية</w:t>
      </w:r>
      <w:r w:rsidRPr="00462CF2">
        <w:rPr>
          <w:rFonts w:ascii="Sakkal Majalla" w:hAnsi="Sakkal Majalla" w:cs="Sakkal Majalla"/>
          <w:noProof/>
          <w:sz w:val="28"/>
          <w:szCs w:val="28"/>
        </w:rPr>
        <w:t xml:space="preserve">. </w:t>
      </w:r>
      <w:r w:rsidRPr="00462CF2">
        <w:rPr>
          <w:rFonts w:ascii="Sakkal Majalla" w:hAnsi="Sakkal Majalla" w:cs="Sakkal Majalla"/>
          <w:i/>
          <w:iCs/>
          <w:noProof/>
          <w:sz w:val="28"/>
          <w:szCs w:val="28"/>
        </w:rPr>
        <w:t>29</w:t>
      </w:r>
      <w:r w:rsidRPr="00462CF2">
        <w:rPr>
          <w:rFonts w:ascii="Sakkal Majalla" w:hAnsi="Sakkal Majalla" w:cs="Sakkal Majalla"/>
          <w:noProof/>
          <w:sz w:val="28"/>
          <w:szCs w:val="28"/>
        </w:rPr>
        <w:t>(29), 4-54. Retrieved from https://jkom.journals.ekb.eg/article_106961.html</w:t>
      </w:r>
    </w:p>
    <w:p w14:paraId="2DF369B6" w14:textId="77777777" w:rsidR="00453C3B" w:rsidRPr="00462CF2" w:rsidRDefault="00453C3B" w:rsidP="00453C3B">
      <w:pPr>
        <w:pStyle w:val="af1"/>
        <w:ind w:left="720" w:hanging="720"/>
        <w:rPr>
          <w:rFonts w:ascii="Sakkal Majalla" w:hAnsi="Sakkal Majalla" w:cs="Sakkal Majalla"/>
          <w:noProof/>
          <w:sz w:val="28"/>
          <w:szCs w:val="28"/>
          <w:rtl/>
        </w:rPr>
      </w:pPr>
      <w:r w:rsidRPr="00462CF2">
        <w:rPr>
          <w:rFonts w:ascii="Sakkal Majalla" w:hAnsi="Sakkal Majalla" w:cs="Sakkal Majalla"/>
          <w:noProof/>
          <w:sz w:val="28"/>
          <w:szCs w:val="28"/>
          <w:rtl/>
        </w:rPr>
        <w:t>فواز, ا. ف</w:t>
      </w:r>
      <w:r w:rsidRPr="00462CF2">
        <w:rPr>
          <w:rFonts w:ascii="Sakkal Majalla" w:hAnsi="Sakkal Majalla" w:cs="Sakkal Majalla"/>
          <w:noProof/>
          <w:sz w:val="28"/>
          <w:szCs w:val="28"/>
        </w:rPr>
        <w:t xml:space="preserve">. (2023). </w:t>
      </w:r>
      <w:r w:rsidRPr="00462CF2">
        <w:rPr>
          <w:rFonts w:ascii="Sakkal Majalla" w:hAnsi="Sakkal Majalla" w:cs="Sakkal Majalla"/>
          <w:noProof/>
          <w:sz w:val="28"/>
          <w:szCs w:val="28"/>
          <w:rtl/>
        </w:rPr>
        <w:t>استخدام الشباب السعودي لشبكات التواصل الاجتماعي "سناب شات" وتأثيره على القيم الأخلاقية: دراسة تطبيقية على عينة من الشباب السعودي بالمنطقة الشرقية 2023 م</w:t>
      </w:r>
      <w:r w:rsidRPr="00462CF2">
        <w:rPr>
          <w:rFonts w:ascii="Sakkal Majalla" w:hAnsi="Sakkal Majalla" w:cs="Sakkal Majalla"/>
          <w:noProof/>
          <w:sz w:val="28"/>
          <w:szCs w:val="28"/>
        </w:rPr>
        <w:t xml:space="preserve">. </w:t>
      </w:r>
      <w:r w:rsidRPr="00462CF2">
        <w:rPr>
          <w:rFonts w:ascii="Sakkal Majalla" w:hAnsi="Sakkal Majalla" w:cs="Sakkal Majalla"/>
          <w:i/>
          <w:iCs/>
          <w:noProof/>
          <w:sz w:val="28"/>
          <w:szCs w:val="28"/>
        </w:rPr>
        <w:t>8</w:t>
      </w:r>
      <w:r w:rsidRPr="00462CF2">
        <w:rPr>
          <w:rFonts w:ascii="Sakkal Majalla" w:hAnsi="Sakkal Majalla" w:cs="Sakkal Majalla"/>
          <w:noProof/>
          <w:sz w:val="28"/>
          <w:szCs w:val="28"/>
        </w:rPr>
        <w:t>(1). Retrieved from https://search.mandumah.com/Record/1377204</w:t>
      </w:r>
    </w:p>
    <w:p w14:paraId="6E2B2901" w14:textId="77777777" w:rsidR="00453C3B" w:rsidRPr="00AF1B0F" w:rsidRDefault="00453C3B" w:rsidP="00453C3B">
      <w:pPr>
        <w:rPr>
          <w:rFonts w:ascii="Sakkal Majalla" w:hAnsi="Sakkal Majalla" w:cs="Sakkal Majalla"/>
          <w:b/>
          <w:bCs/>
          <w:sz w:val="28"/>
          <w:szCs w:val="28"/>
          <w:rtl/>
        </w:rPr>
      </w:pPr>
    </w:p>
    <w:p w14:paraId="08D10CEB" w14:textId="77777777" w:rsidR="00453C3B" w:rsidRPr="00462CF2" w:rsidRDefault="00453C3B" w:rsidP="00453C3B">
      <w:pPr>
        <w:pStyle w:val="a8"/>
        <w:numPr>
          <w:ilvl w:val="0"/>
          <w:numId w:val="3"/>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Fonts w:ascii="Sakkal Majalla" w:eastAsia="Calibri" w:hAnsi="Sakkal Majalla" w:cs="Sakkal Majalla"/>
          <w:color w:val="auto"/>
          <w:sz w:val="40"/>
          <w:szCs w:val="40"/>
          <w:rtl/>
        </w:rPr>
        <w:id w:val="400332309"/>
        <w:docPartObj>
          <w:docPartGallery w:val="Bibliographies"/>
          <w:docPartUnique/>
        </w:docPartObj>
      </w:sdtPr>
      <w:sdtEndPr>
        <w:rPr>
          <w:rFonts w:eastAsiaTheme="minorHAnsi"/>
          <w:sz w:val="28"/>
          <w:szCs w:val="28"/>
        </w:rPr>
      </w:sdtEndPr>
      <w:sdtContent>
        <w:p w14:paraId="56E94918" w14:textId="77777777" w:rsidR="00453C3B" w:rsidRPr="00462CF2" w:rsidRDefault="00453C3B" w:rsidP="00453C3B">
          <w:pPr>
            <w:pStyle w:val="1"/>
            <w:rPr>
              <w:rFonts w:ascii="Sakkal Majalla" w:hAnsi="Sakkal Majalla" w:cs="Sakkal Majalla"/>
              <w:sz w:val="6"/>
              <w:szCs w:val="6"/>
            </w:rPr>
          </w:pPr>
        </w:p>
        <w:sdt>
          <w:sdtPr>
            <w:rPr>
              <w:rFonts w:ascii="Sakkal Majalla" w:hAnsi="Sakkal Majalla" w:cs="Sakkal Majalla"/>
              <w:sz w:val="28"/>
              <w:szCs w:val="28"/>
            </w:rPr>
            <w:id w:val="-573587230"/>
            <w:bibliography/>
          </w:sdtPr>
          <w:sdtEndPr>
            <w:rPr>
              <w:rtl/>
            </w:rPr>
          </w:sdtEndPr>
          <w:sdtContent>
            <w:p w14:paraId="4EA600A0" w14:textId="77777777" w:rsidR="00453C3B" w:rsidRPr="00462CF2" w:rsidRDefault="00453C3B" w:rsidP="00453C3B">
              <w:pPr>
                <w:pStyle w:val="af1"/>
                <w:bidi w:val="0"/>
                <w:ind w:left="720" w:hanging="720"/>
                <w:rPr>
                  <w:rFonts w:ascii="Sakkal Majalla" w:hAnsi="Sakkal Majalla" w:cs="Sakkal Majalla"/>
                  <w:noProof/>
                  <w:kern w:val="0"/>
                  <w:sz w:val="32"/>
                  <w:szCs w:val="32"/>
                  <w14:ligatures w14:val="none"/>
                </w:rPr>
              </w:pPr>
              <w:r w:rsidRPr="00462CF2">
                <w:rPr>
                  <w:rFonts w:ascii="Sakkal Majalla" w:hAnsi="Sakkal Majalla" w:cs="Sakkal Majalla"/>
                  <w:sz w:val="28"/>
                  <w:szCs w:val="28"/>
                </w:rPr>
                <w:fldChar w:fldCharType="begin"/>
              </w:r>
              <w:r w:rsidRPr="00462CF2">
                <w:rPr>
                  <w:rFonts w:ascii="Sakkal Majalla" w:hAnsi="Sakkal Majalla" w:cs="Sakkal Majalla"/>
                  <w:sz w:val="28"/>
                  <w:szCs w:val="28"/>
                </w:rPr>
                <w:instrText xml:space="preserve"> BIBLIOGRAPHY </w:instrText>
              </w:r>
              <w:r w:rsidRPr="00462CF2">
                <w:rPr>
                  <w:rFonts w:ascii="Sakkal Majalla" w:hAnsi="Sakkal Majalla" w:cs="Sakkal Majalla"/>
                  <w:sz w:val="28"/>
                  <w:szCs w:val="28"/>
                </w:rPr>
                <w:fldChar w:fldCharType="separate"/>
              </w:r>
              <w:r w:rsidRPr="00462CF2">
                <w:rPr>
                  <w:rFonts w:ascii="Sakkal Majalla" w:hAnsi="Sakkal Majalla" w:cs="Sakkal Majalla"/>
                  <w:noProof/>
                  <w:sz w:val="28"/>
                  <w:szCs w:val="28"/>
                </w:rPr>
                <w:t>Alkhomees, E. (2025). Disparities in Design for a Youth Audience: “Digital Native” Versus “Digital Migrant” Newspapers in Saudi Arabia. Retrieved from https://www.mdpi.com/2076-0760/14/6/353</w:t>
              </w:r>
            </w:p>
            <w:p w14:paraId="5172CAF9"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Alotaibi, N. M. (2023). Impact of Following Snapchat Influencers on the Attitudes of Saudi University Graduates towards the Labor Market: A Social Work Perspective. Retrieved from https://www.researchgate.net/publication/373149483_Impact_of_Following_Snapchat_Influencers_on_the_Attitudes_of_Saudi_University_Graduates_towards_the_Labor_Market_A_Social_Work_Perspective</w:t>
              </w:r>
            </w:p>
            <w:p w14:paraId="3BE18BEC"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Alqahtani, H. (2024). Advertising on Snapchat: Exploring The Influence Of Celebrities Among Young Women In Saudi Arabia. Retrieved from https://aquila.usm.edu/dissertations/2244/</w:t>
              </w:r>
            </w:p>
            <w:p w14:paraId="56C1B1ED"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 xml:space="preserve">Al-Zahrani, A. A. (2018). The role of social media in the formation of Saudi youth attitudes towards the Kingdom's 2030 vision. </w:t>
              </w:r>
              <w:r w:rsidRPr="00462CF2">
                <w:rPr>
                  <w:rFonts w:ascii="Sakkal Majalla" w:hAnsi="Sakkal Majalla" w:cs="Sakkal Majalla"/>
                  <w:i/>
                  <w:iCs/>
                  <w:noProof/>
                  <w:sz w:val="28"/>
                  <w:szCs w:val="28"/>
                </w:rPr>
                <w:t>65</w:t>
              </w:r>
              <w:r w:rsidRPr="00462CF2">
                <w:rPr>
                  <w:rFonts w:ascii="Sakkal Majalla" w:hAnsi="Sakkal Majalla" w:cs="Sakkal Majalla"/>
                  <w:noProof/>
                  <w:sz w:val="28"/>
                  <w:szCs w:val="28"/>
                </w:rPr>
                <w:t>(65), 193-279. Retrieved from https://ejsc.journals.ekb.eg/article_86777.html?lang=en</w:t>
              </w:r>
            </w:p>
            <w:p w14:paraId="5FD3BF17"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Amor, N. E. (2023). Do Millennials’ Motives for Using Snapchat Influence the Effectiveness of Snap Ads? Retrieved from https://journals.sagepub.com/doi/10.1177/21582440231187875</w:t>
              </w:r>
            </w:p>
            <w:p w14:paraId="5956C812"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Bhatiasevi, V. (2024). The uses and gratifications of social media and their impact on social relationships and psychological well-being. Retrieved from https://pmc.ncbi.nlm.nih.gov/articles/PMC10944947/</w:t>
              </w:r>
            </w:p>
            <w:p w14:paraId="714637E6"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 xml:space="preserve">Croes, E. (2021). Young adults’ motivations for following social influencers and their relationship to identification and buying behavior. Retrieved from </w:t>
              </w:r>
              <w:r w:rsidRPr="00462CF2">
                <w:rPr>
                  <w:rFonts w:ascii="Sakkal Majalla" w:hAnsi="Sakkal Majalla" w:cs="Sakkal Majalla"/>
                  <w:noProof/>
                  <w:sz w:val="28"/>
                  <w:szCs w:val="28"/>
                </w:rPr>
                <w:lastRenderedPageBreak/>
                <w:t>https://www.researchgate.net/publication/352360464_Young_adults'_motivations_for_following_social_influencers_and_their_relationship_to_identification_and_buying_behavior</w:t>
              </w:r>
            </w:p>
            <w:p w14:paraId="2DDB58D5"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Croes, E. (2021). Young adults’ motivations for following social influencers and their relationship to identification and buying behavior. Retrieved from https://www.sciencedirect.com/science/article/pii/S0747563221002338</w:t>
              </w:r>
            </w:p>
            <w:p w14:paraId="52EBBAF8"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 xml:space="preserve">Dwivedi, p. K. (2021). Setting the future of digital and social media marketing research: Perspectives and research propositions. </w:t>
              </w:r>
              <w:r w:rsidRPr="00462CF2">
                <w:rPr>
                  <w:rFonts w:ascii="Sakkal Majalla" w:hAnsi="Sakkal Majalla" w:cs="Sakkal Majalla"/>
                  <w:i/>
                  <w:iCs/>
                  <w:noProof/>
                  <w:sz w:val="28"/>
                  <w:szCs w:val="28"/>
                </w:rPr>
                <w:t>59</w:t>
              </w:r>
              <w:r w:rsidRPr="00462CF2">
                <w:rPr>
                  <w:rFonts w:ascii="Sakkal Majalla" w:hAnsi="Sakkal Majalla" w:cs="Sakkal Majalla"/>
                  <w:noProof/>
                  <w:sz w:val="28"/>
                  <w:szCs w:val="28"/>
                </w:rPr>
                <w:t>. Retrieved from https://www.sciencedirect.com/science/article/pii/S0268401220308082</w:t>
              </w:r>
            </w:p>
            <w:p w14:paraId="3870A2E5"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Hatamleh, I. H. (2023). Exploring the Interplay of Cultural Restraint: The Relationship between Social Media Motivation and Subjective Happiness. Retrieved from https://www.mdpi.com/2076-0760/12/4/228</w:t>
              </w:r>
            </w:p>
            <w:p w14:paraId="54260D1F"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Klingmann, A. (2022). Rescripting Riyadh: how the capital of Saudi Arabia employs urban megaprojects as catalysts to enhance the quality of life within the city’s neighborhoods. Retrieved from https://www.researchgate.net/publication/367393729_Rescripting_Riyadh_how_the_capital_of_Saudi_Arabia_employs_urban_megaprojects_as_catalysts_to_enhance_the_quality_of_life_within_the_city's_neighborhoods</w:t>
              </w:r>
            </w:p>
            <w:p w14:paraId="52D2479C"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Liao, C.-H. (2023). Exploring the Influence of Public Perception of Mass Media Usage and Attitudes towards Mass Media News on Altruistic Behavior. Retrieved from https://www.researchgate.net/publication/372647643_Exploring_the_Influence_of_Public_Perception_of_Mass_Media_Usage_and_Attitudes_towards_Mass_Media_News_on_Altruistic_Behavior</w:t>
              </w:r>
            </w:p>
            <w:p w14:paraId="68121458"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Riaz, S. (2021). How Social Media is Shaping Conflicts: Evidences from Contemporary Research. Retrieved from https://www.researchgate.net/publication/368917179_How_Social_Media_is_Shaping_Conflicts_Evidences_from_Contemporary_Research</w:t>
              </w:r>
            </w:p>
            <w:p w14:paraId="18A36AA8"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Pr>
                <w:t xml:space="preserve">Verčič, A. T. (2025). Situational dependence of internal communication channels. </w:t>
              </w:r>
              <w:r w:rsidRPr="00462CF2">
                <w:rPr>
                  <w:rFonts w:ascii="Sakkal Majalla" w:hAnsi="Sakkal Majalla" w:cs="Sakkal Majalla"/>
                  <w:i/>
                  <w:iCs/>
                  <w:noProof/>
                  <w:sz w:val="28"/>
                  <w:szCs w:val="28"/>
                </w:rPr>
                <w:t>51</w:t>
              </w:r>
              <w:r w:rsidRPr="00462CF2">
                <w:rPr>
                  <w:rFonts w:ascii="Sakkal Majalla" w:hAnsi="Sakkal Majalla" w:cs="Sakkal Majalla"/>
                  <w:noProof/>
                  <w:sz w:val="28"/>
                  <w:szCs w:val="28"/>
                </w:rPr>
                <w:t>(4). Retrieved from https://www.sciencedirect.com/science/article/pii/S0363811125000700</w:t>
              </w:r>
            </w:p>
            <w:p w14:paraId="503F7E14" w14:textId="77777777" w:rsidR="00453C3B" w:rsidRPr="00462CF2" w:rsidRDefault="00453C3B" w:rsidP="00453C3B">
              <w:pPr>
                <w:pStyle w:val="af1"/>
                <w:bidi w:val="0"/>
                <w:ind w:left="720" w:hanging="720"/>
                <w:rPr>
                  <w:rFonts w:ascii="Sakkal Majalla" w:hAnsi="Sakkal Majalla" w:cs="Sakkal Majalla"/>
                  <w:noProof/>
                  <w:sz w:val="28"/>
                  <w:szCs w:val="28"/>
                </w:rPr>
              </w:pPr>
              <w:r w:rsidRPr="00462CF2">
                <w:rPr>
                  <w:rFonts w:ascii="Sakkal Majalla" w:hAnsi="Sakkal Majalla" w:cs="Sakkal Majalla"/>
                  <w:noProof/>
                  <w:sz w:val="28"/>
                  <w:szCs w:val="28"/>
                  <w:rtl/>
                </w:rPr>
                <w:t>الدهمشي, ف. ع</w:t>
              </w:r>
              <w:r w:rsidRPr="00462CF2">
                <w:rPr>
                  <w:rFonts w:ascii="Sakkal Majalla" w:hAnsi="Sakkal Majalla" w:cs="Sakkal Majalla"/>
                  <w:noProof/>
                  <w:sz w:val="28"/>
                  <w:szCs w:val="28"/>
                </w:rPr>
                <w:t>. (2023). The Saudi youth's usage social media of Snapchat, and how it strengthened their moral values: (An applied study on a sample of Saudi youth in the Eastern Province 2023). Retrieved from https://www.researchgate.net/publication/370161959_The_Saudi_youth's_usage_social_media_of_Snapchat_and_how_it_strengthened_their_moral_values_An_applied_study_on_a_sample_of_Saudi_youth_in_the_Eastern_Province_2023</w:t>
              </w:r>
            </w:p>
            <w:p w14:paraId="2ED4B74F" w14:textId="77777777" w:rsidR="00453C3B" w:rsidRDefault="00453C3B" w:rsidP="00453C3B">
              <w:r w:rsidRPr="00462CF2">
                <w:rPr>
                  <w:rFonts w:ascii="Sakkal Majalla" w:hAnsi="Sakkal Majalla" w:cs="Sakkal Majalla"/>
                  <w:b/>
                  <w:bCs/>
                  <w:noProof/>
                  <w:sz w:val="28"/>
                  <w:szCs w:val="28"/>
                </w:rPr>
                <w:fldChar w:fldCharType="end"/>
              </w:r>
            </w:p>
          </w:sdtContent>
        </w:sdt>
      </w:sdtContent>
    </w:sdt>
    <w:p w14:paraId="318916B6" w14:textId="77777777" w:rsidR="00453C3B" w:rsidRDefault="00453C3B" w:rsidP="00453C3B">
      <w:pPr>
        <w:rPr>
          <w:rtl/>
        </w:rPr>
      </w:pPr>
    </w:p>
    <w:p w14:paraId="733902C1" w14:textId="77777777" w:rsidR="00453C3B" w:rsidRDefault="00453C3B" w:rsidP="00453C3B">
      <w:pPr>
        <w:rPr>
          <w:rtl/>
        </w:rPr>
      </w:pPr>
    </w:p>
    <w:p w14:paraId="6D2BA09E" w14:textId="77777777" w:rsidR="00453C3B" w:rsidRDefault="00453C3B" w:rsidP="00453C3B">
      <w:pPr>
        <w:rPr>
          <w:rtl/>
        </w:rPr>
      </w:pPr>
    </w:p>
    <w:p w14:paraId="3DBDCD00" w14:textId="77777777" w:rsidR="00453C3B" w:rsidRDefault="00453C3B" w:rsidP="00453C3B">
      <w:pPr>
        <w:rPr>
          <w:rtl/>
        </w:rPr>
      </w:pPr>
    </w:p>
    <w:p w14:paraId="356E5FBA" w14:textId="77777777" w:rsidR="00453C3B" w:rsidRDefault="00453C3B" w:rsidP="00453C3B">
      <w:pPr>
        <w:rPr>
          <w:rtl/>
        </w:rPr>
      </w:pPr>
    </w:p>
    <w:p w14:paraId="79BF9A18" w14:textId="77777777" w:rsidR="003D3DC9" w:rsidRDefault="003D3DC9" w:rsidP="00453C3B">
      <w:pPr>
        <w:rPr>
          <w:rtl/>
        </w:rPr>
      </w:pPr>
    </w:p>
    <w:p w14:paraId="6A21741E" w14:textId="77777777" w:rsidR="002677C4" w:rsidRPr="00DE2EDE" w:rsidRDefault="002677C4" w:rsidP="00DE2EDE">
      <w:pPr>
        <w:rPr>
          <w:rFonts w:ascii="Sakkal Majalla" w:hAnsi="Sakkal Majalla" w:cs="Sakkal Majalla"/>
          <w:sz w:val="28"/>
          <w:szCs w:val="28"/>
          <w:rtl/>
        </w:rPr>
      </w:pPr>
    </w:p>
    <w:p w14:paraId="6611043A" w14:textId="77777777" w:rsidR="002677C4" w:rsidRDefault="002677C4" w:rsidP="002677C4">
      <w:pPr>
        <w:spacing w:after="0"/>
        <w:rPr>
          <w:rFonts w:ascii="Sakkal Majalla" w:hAnsi="Sakkal Majalla" w:cs="Sakkal Majalla"/>
          <w:b/>
          <w:bCs/>
          <w:sz w:val="52"/>
          <w:szCs w:val="52"/>
          <w:u w:val="single"/>
          <w:rtl/>
        </w:rPr>
      </w:pPr>
    </w:p>
    <w:p w14:paraId="5A2B42FF" w14:textId="77777777" w:rsidR="003D3DC9" w:rsidRDefault="003D3DC9" w:rsidP="002677C4">
      <w:pPr>
        <w:spacing w:after="0"/>
        <w:rPr>
          <w:rFonts w:ascii="Sakkal Majalla" w:hAnsi="Sakkal Majalla" w:cs="Sakkal Majalla"/>
          <w:b/>
          <w:bCs/>
          <w:sz w:val="52"/>
          <w:szCs w:val="52"/>
          <w:u w:val="single"/>
          <w:rtl/>
        </w:rPr>
      </w:pPr>
    </w:p>
    <w:p w14:paraId="15C739C7" w14:textId="77777777" w:rsidR="00A03FDC" w:rsidRDefault="00A03FDC" w:rsidP="00D30DD7">
      <w:pPr>
        <w:rPr>
          <w:rtl/>
        </w:rPr>
      </w:pPr>
    </w:p>
    <w:p w14:paraId="4C13F980" w14:textId="77777777" w:rsidR="00453C3B" w:rsidRDefault="00453C3B" w:rsidP="00D30DD7">
      <w:pPr>
        <w:rPr>
          <w:rtl/>
        </w:rPr>
      </w:pPr>
    </w:p>
    <w:p w14:paraId="6E80CCCD" w14:textId="77777777" w:rsidR="00A03FDC" w:rsidRDefault="00A03FDC"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63" w:name="_Toc217821184"/>
      <w:r w:rsidRPr="004A61CC">
        <w:rPr>
          <w:rFonts w:ascii="Andalus" w:hAnsi="Andalus" w:cs="Andalus"/>
          <w:b/>
          <w:bCs/>
          <w:sz w:val="200"/>
          <w:szCs w:val="200"/>
          <w:rtl/>
        </w:rPr>
        <w:t>الملاحق</w:t>
      </w:r>
      <w:bookmarkEnd w:id="163"/>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776F810E" w14:textId="77777777" w:rsidR="003F201C" w:rsidRDefault="003F201C" w:rsidP="009125CE">
      <w:pPr>
        <w:rPr>
          <w:rFonts w:ascii="Sakkal Majalla" w:hAnsi="Sakkal Majalla" w:cs="Sakkal Majalla"/>
          <w:sz w:val="28"/>
          <w:szCs w:val="28"/>
          <w:u w:val="single"/>
          <w:rtl/>
        </w:rPr>
      </w:pPr>
    </w:p>
    <w:p w14:paraId="3B396906" w14:textId="77777777" w:rsidR="00C35B51" w:rsidRDefault="00C35B51"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41DA32A6"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أود إبلاغكم بأنني طالب في جامعة ميدأوشن - كلية الإدارة - تخصص ماجستير في</w:t>
      </w:r>
      <w:r w:rsidR="00E163BE">
        <w:rPr>
          <w:rFonts w:ascii="Sakkal Majalla" w:hAnsi="Sakkal Majalla" w:cs="Sakkal Majalla" w:hint="cs"/>
          <w:sz w:val="28"/>
          <w:szCs w:val="28"/>
          <w:rtl/>
        </w:rPr>
        <w:t xml:space="preserve"> </w:t>
      </w:r>
      <w:r w:rsidR="00453C3B">
        <w:rPr>
          <w:rFonts w:ascii="Sakkal Majalla" w:hAnsi="Sakkal Majalla" w:cs="Sakkal Majalla" w:hint="cs"/>
          <w:sz w:val="28"/>
          <w:szCs w:val="28"/>
          <w:rtl/>
        </w:rPr>
        <w:t>الإعلام الرقمي</w:t>
      </w:r>
      <w:r w:rsidRPr="00D71627">
        <w:rPr>
          <w:rFonts w:ascii="Sakkal Majalla" w:hAnsi="Sakkal Majalla" w:cs="Sakkal Majalla"/>
          <w:sz w:val="28"/>
          <w:szCs w:val="28"/>
          <w:rtl/>
        </w:rPr>
        <w:t>، وأعمل حالياً على بحث بعنوان "</w:t>
      </w:r>
      <w:r w:rsidR="00ED42AF" w:rsidRPr="00ED42AF">
        <w:rPr>
          <w:rtl/>
        </w:rPr>
        <w:t xml:space="preserve"> </w:t>
      </w:r>
      <w:r w:rsidR="00453C3B" w:rsidRPr="00453C3B">
        <w:rPr>
          <w:rFonts w:ascii="Sakkal Majalla" w:hAnsi="Sakkal Majalla" w:cs="Sakkal Majalla"/>
          <w:sz w:val="28"/>
          <w:szCs w:val="28"/>
          <w:rtl/>
        </w:rPr>
        <w:t>استخدام منصة سناب شات كمصدر للأخبار وعلاقته بالدوافع والإشباعات: دراسة تطبيقية على الشباب السعودي في مدينة الرياض</w:t>
      </w:r>
      <w:r w:rsidRPr="00D71627">
        <w:rPr>
          <w:rFonts w:ascii="Sakkal Majalla" w:hAnsi="Sakkal Majalla" w:cs="Sakkal Majalla"/>
          <w:sz w:val="28"/>
          <w:szCs w:val="28"/>
          <w:rtl/>
        </w:rPr>
        <w:t xml:space="preserve">"، وذلك كجزء من متطلبات درجة الماجستير في </w:t>
      </w:r>
      <w:r w:rsidR="00453C3B">
        <w:rPr>
          <w:rFonts w:ascii="Sakkal Majalla" w:hAnsi="Sakkal Majalla" w:cs="Sakkal Majalla" w:hint="cs"/>
          <w:sz w:val="28"/>
          <w:szCs w:val="28"/>
          <w:rtl/>
        </w:rPr>
        <w:t>الإعلام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73671013" w14:textId="46F93519" w:rsidR="003F201C" w:rsidRDefault="00611749" w:rsidP="0061174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p>
    <w:p w14:paraId="162830FF" w14:textId="68F4DA4B" w:rsidR="00287625" w:rsidRDefault="003F6B08"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66369">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9C7684">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B7758B">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25595D">
        <w:rPr>
          <w:rFonts w:ascii="Sakkal Majalla" w:hAnsi="Sakkal Majalla" w:cs="Sakkal Majalla" w:hint="cs"/>
          <w:sz w:val="28"/>
          <w:szCs w:val="28"/>
          <w:highlight w:val="yellow"/>
          <w:rtl/>
        </w:rPr>
        <w:t xml:space="preserve">امل حسن محمد </w:t>
      </w:r>
      <w:r w:rsidR="00817547">
        <w:rPr>
          <w:rFonts w:ascii="Sakkal Majalla" w:hAnsi="Sakkal Majalla" w:cs="Sakkal Majalla" w:hint="cs"/>
          <w:sz w:val="28"/>
          <w:szCs w:val="28"/>
          <w:highlight w:val="yellow"/>
          <w:rtl/>
        </w:rPr>
        <w:t>الشهراني</w:t>
      </w:r>
    </w:p>
    <w:p w14:paraId="6BE6EC96" w14:textId="550EC317" w:rsidR="003F201C" w:rsidRPr="00D71627" w:rsidRDefault="00287625"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13524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D71627">
        <w:rPr>
          <w:rFonts w:ascii="Sakkal Majalla" w:hAnsi="Sakkal Majalla" w:cs="Sakkal Majalla"/>
          <w:sz w:val="28"/>
          <w:szCs w:val="28"/>
          <w:rtl/>
        </w:rPr>
        <w:t xml:space="preserve">طالب </w:t>
      </w:r>
      <w:proofErr w:type="spellStart"/>
      <w:r w:rsidR="002656C5">
        <w:rPr>
          <w:rFonts w:ascii="Sakkal Majalla" w:hAnsi="Sakkal Majalla" w:cs="Sakkal Majalla" w:hint="cs"/>
          <w:sz w:val="28"/>
          <w:szCs w:val="28"/>
          <w:rtl/>
        </w:rPr>
        <w:t>بكاليريوس</w:t>
      </w:r>
      <w:proofErr w:type="spellEnd"/>
      <w:r w:rsidRPr="00D71627">
        <w:rPr>
          <w:rFonts w:ascii="Sakkal Majalla" w:hAnsi="Sakkal Majalla" w:cs="Sakkal Majalla"/>
          <w:sz w:val="28"/>
          <w:szCs w:val="28"/>
          <w:rtl/>
        </w:rPr>
        <w:t xml:space="preserve"> </w:t>
      </w:r>
      <w:r w:rsidR="00453C3B">
        <w:rPr>
          <w:rFonts w:ascii="Sakkal Majalla" w:hAnsi="Sakkal Majalla" w:cs="Sakkal Majalla" w:hint="cs"/>
          <w:sz w:val="28"/>
          <w:szCs w:val="28"/>
          <w:rtl/>
        </w:rPr>
        <w:t>إعلام رقمي</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425849D0"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الإدارة - تخصص ماجستير في </w:t>
      </w:r>
      <w:r w:rsidR="00453C3B">
        <w:rPr>
          <w:rFonts w:ascii="Sakkal Majalla" w:hAnsi="Sakkal Majalla" w:cs="Sakkal Majalla" w:hint="cs"/>
          <w:sz w:val="28"/>
          <w:szCs w:val="28"/>
          <w:rtl/>
        </w:rPr>
        <w:t>الإعلام الرقمي</w:t>
      </w:r>
      <w:r w:rsidR="009B779D" w:rsidRPr="002957B8">
        <w:rPr>
          <w:rFonts w:ascii="Sakkal Majalla" w:hAnsi="Sakkal Majalla" w:cs="Sakkal Majalla"/>
          <w:sz w:val="28"/>
          <w:szCs w:val="28"/>
          <w:rtl/>
        </w:rPr>
        <w:t xml:space="preserve"> </w:t>
      </w:r>
      <w:r w:rsidRPr="002957B8">
        <w:rPr>
          <w:rFonts w:ascii="Sakkal Majalla" w:hAnsi="Sakkal Majalla" w:cs="Sakkal Majalla"/>
          <w:sz w:val="28"/>
          <w:szCs w:val="28"/>
          <w:rtl/>
        </w:rPr>
        <w:t>، وأعمل حالياً على بحث بعنوان "</w:t>
      </w:r>
      <w:r w:rsidR="00453C3B" w:rsidRPr="00453C3B">
        <w:rPr>
          <w:rtl/>
        </w:rPr>
        <w:t xml:space="preserve"> </w:t>
      </w:r>
      <w:r w:rsidR="00453C3B" w:rsidRPr="00453C3B">
        <w:rPr>
          <w:rFonts w:ascii="Sakkal Majalla" w:hAnsi="Sakkal Majalla" w:cs="Sakkal Majalla"/>
          <w:sz w:val="28"/>
          <w:szCs w:val="28"/>
          <w:rtl/>
        </w:rPr>
        <w:t>استخدام منصة سناب شات كمصدر للأخبار وعلاقته بالدوافع والإشباعات: دراسة تطبيقية على الشباب السعودي في مدينة الرياض</w:t>
      </w:r>
      <w:r w:rsidRPr="002957B8">
        <w:rPr>
          <w:rFonts w:ascii="Sakkal Majalla" w:hAnsi="Sakkal Majalla" w:cs="Sakkal Majalla"/>
          <w:sz w:val="28"/>
          <w:szCs w:val="28"/>
          <w:rtl/>
        </w:rPr>
        <w:t xml:space="preserve">"، كجزء من متطلبات درجة الماجستير في </w:t>
      </w:r>
      <w:r w:rsidR="00453C3B">
        <w:rPr>
          <w:rFonts w:ascii="Sakkal Majalla" w:hAnsi="Sakkal Majalla" w:cs="Sakkal Majalla" w:hint="cs"/>
          <w:sz w:val="28"/>
          <w:szCs w:val="28"/>
          <w:rtl/>
        </w:rPr>
        <w:t>الإعلام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77777777" w:rsidR="003F201C" w:rsidRPr="002957B8" w:rsidRDefault="003F201C" w:rsidP="003F201C">
      <w:pPr>
        <w:spacing w:after="0" w:line="360" w:lineRule="auto"/>
        <w:jc w:val="center"/>
        <w:rPr>
          <w:rFonts w:ascii="Sakkal Majalla" w:hAnsi="Sakkal Majalla" w:cs="Sakkal Majalla"/>
          <w:sz w:val="28"/>
          <w:szCs w:val="28"/>
          <w:rtl/>
        </w:rPr>
      </w:pPr>
    </w:p>
    <w:p w14:paraId="7C85F493" w14:textId="224F8D3A"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AE48D5">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274221">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9C7684">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9C7684">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FD3021">
        <w:rPr>
          <w:rFonts w:ascii="Sakkal Majalla" w:hAnsi="Sakkal Majalla" w:cs="Sakkal Majalla" w:hint="cs"/>
          <w:sz w:val="28"/>
          <w:szCs w:val="28"/>
          <w:highlight w:val="yellow"/>
          <w:rtl/>
        </w:rPr>
        <w:t>امل حسن محمد الشهراني</w:t>
      </w:r>
    </w:p>
    <w:p w14:paraId="3A04B38C" w14:textId="37910085" w:rsidR="003F201C" w:rsidRPr="002957B8" w:rsidRDefault="00923D99"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proofErr w:type="spellStart"/>
      <w:r w:rsidR="00611749">
        <w:rPr>
          <w:rFonts w:ascii="Sakkal Majalla" w:hAnsi="Sakkal Majalla" w:cs="Sakkal Majalla" w:hint="cs"/>
          <w:sz w:val="28"/>
          <w:szCs w:val="28"/>
          <w:rtl/>
        </w:rPr>
        <w:t>أ.</w:t>
      </w:r>
      <w:r w:rsidR="003F201C" w:rsidRPr="002957B8">
        <w:rPr>
          <w:rFonts w:ascii="Sakkal Majalla" w:hAnsi="Sakkal Majalla" w:cs="Sakkal Majalla"/>
          <w:sz w:val="28"/>
          <w:szCs w:val="28"/>
          <w:rtl/>
        </w:rPr>
        <w:t>د</w:t>
      </w:r>
      <w:proofErr w:type="spellEnd"/>
      <w:r w:rsidR="003F201C" w:rsidRPr="002957B8">
        <w:rPr>
          <w:rFonts w:ascii="Sakkal Majalla" w:hAnsi="Sakkal Majalla" w:cs="Sakkal Majalla"/>
          <w:sz w:val="28"/>
          <w:szCs w:val="28"/>
          <w:rtl/>
        </w:rPr>
        <w:t xml:space="preserve"> </w:t>
      </w:r>
      <w:r>
        <w:rPr>
          <w:rFonts w:ascii="Sakkal Majalla" w:hAnsi="Sakkal Majalla" w:cs="Sakkal Majalla" w:hint="cs"/>
          <w:sz w:val="28"/>
          <w:szCs w:val="28"/>
          <w:rtl/>
        </w:rPr>
        <w:t xml:space="preserve">توفيق عمري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453C3B">
        <w:rPr>
          <w:rFonts w:ascii="Sakkal Majalla" w:hAnsi="Sakkal Majalla" w:cs="Sakkal Majalla" w:hint="cs"/>
          <w:sz w:val="28"/>
          <w:szCs w:val="28"/>
          <w:rtl/>
        </w:rPr>
        <w:t>ة</w:t>
      </w:r>
      <w:r w:rsidR="0028762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بكالوريوس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إعلام رقمي</w:t>
      </w:r>
    </w:p>
    <w:p w14:paraId="6168DD58" w14:textId="38BCDE61" w:rsidR="003F201C" w:rsidRPr="002957B8" w:rsidRDefault="00923D99"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143F09">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كلية الإدارة جامعة ميد أوشن</w:t>
      </w:r>
    </w:p>
    <w:p w14:paraId="0F0070DB" w14:textId="268A6A69" w:rsidR="003F201C" w:rsidRPr="002957B8" w:rsidRDefault="003F201C" w:rsidP="003F201C">
      <w:pPr>
        <w:spacing w:after="0" w:line="360" w:lineRule="auto"/>
        <w:jc w:val="both"/>
        <w:rPr>
          <w:rFonts w:ascii="Sakkal Majalla" w:hAnsi="Sakkal Majalla" w:cs="Sakkal Majalla"/>
          <w:sz w:val="28"/>
          <w:szCs w:val="28"/>
          <w:rtl/>
        </w:rPr>
      </w:pP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64" w:name="_Toc172397804"/>
      <w:bookmarkStart w:id="165" w:name="_Toc172746117"/>
      <w:r w:rsidRPr="000112E8">
        <w:rPr>
          <w:rFonts w:ascii="Andalus" w:hAnsi="Andalus" w:cs="Andalus"/>
          <w:b/>
          <w:bCs/>
          <w:sz w:val="56"/>
          <w:szCs w:val="56"/>
          <w:rtl/>
        </w:rPr>
        <w:lastRenderedPageBreak/>
        <w:t>الاستبانة</w:t>
      </w:r>
      <w:bookmarkStart w:id="166" w:name="_Toc172397805"/>
      <w:bookmarkStart w:id="167" w:name="_Toc172746118"/>
      <w:bookmarkStart w:id="168" w:name="_Toc179741555"/>
      <w:bookmarkEnd w:id="164"/>
      <w:bookmarkEnd w:id="165"/>
    </w:p>
    <w:tbl>
      <w:tblPr>
        <w:bidiVisual/>
        <w:tblW w:w="9357" w:type="dxa"/>
        <w:tblInd w:w="3568" w:type="dxa"/>
        <w:tblLook w:val="04A0" w:firstRow="1" w:lastRow="0" w:firstColumn="1" w:lastColumn="0" w:noHBand="0" w:noVBand="1"/>
      </w:tblPr>
      <w:tblGrid>
        <w:gridCol w:w="3654"/>
        <w:gridCol w:w="1372"/>
        <w:gridCol w:w="1207"/>
        <w:gridCol w:w="1267"/>
        <w:gridCol w:w="855"/>
        <w:gridCol w:w="100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50-60</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60+</w:t>
            </w:r>
          </w:p>
        </w:tc>
      </w:tr>
      <w:tr w:rsidR="004A61CC" w:rsidRPr="004A61CC" w14:paraId="2B646166"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r>
      <w:tr w:rsidR="004A61CC" w:rsidRPr="004A61CC" w14:paraId="07BBC839"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4A61CC" w:rsidRDefault="004A61CC" w:rsidP="004A61CC">
            <w:pPr>
              <w:spacing w:after="0" w:line="240" w:lineRule="auto"/>
              <w:jc w:val="center"/>
              <w:rPr>
                <w:rFonts w:ascii="Arial" w:eastAsia="Times New Roman" w:hAnsi="Arial" w:cs="Arial"/>
                <w:color w:val="202124"/>
                <w:kern w:val="0"/>
                <w:sz w:val="24"/>
                <w:szCs w:val="24"/>
                <w:rtl/>
                <w14:ligatures w14:val="none"/>
              </w:rPr>
            </w:pPr>
            <w:r w:rsidRPr="004A61CC">
              <w:rPr>
                <w:rFonts w:ascii="Arial" w:eastAsia="Times New Roman" w:hAnsi="Arial" w:cs="Arial"/>
                <w:color w:val="202124"/>
                <w:kern w:val="0"/>
                <w:sz w:val="24"/>
                <w:szCs w:val="24"/>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ماجستير</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دكتوراه</w:t>
            </w:r>
          </w:p>
        </w:tc>
      </w:tr>
      <w:tr w:rsidR="004A61CC" w:rsidRPr="004A61CC" w14:paraId="25C988D3"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53C3B" w:rsidRPr="004A61CC" w14:paraId="562CDFDD" w14:textId="77777777" w:rsidTr="006176EC">
        <w:trPr>
          <w:trHeight w:val="370"/>
        </w:trPr>
        <w:tc>
          <w:tcPr>
            <w:tcW w:w="3654" w:type="dxa"/>
            <w:tcBorders>
              <w:top w:val="nil"/>
              <w:left w:val="single" w:sz="8" w:space="0" w:color="auto"/>
              <w:bottom w:val="single" w:sz="8" w:space="0" w:color="auto"/>
              <w:right w:val="single" w:sz="8" w:space="0" w:color="auto"/>
            </w:tcBorders>
            <w:noWrap/>
            <w:vAlign w:val="center"/>
            <w:hideMark/>
          </w:tcPr>
          <w:p w14:paraId="3F92BF13" w14:textId="1A10CF3E"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14:ligatures w14:val="none"/>
              </w:rPr>
            </w:pPr>
            <w:r w:rsidRPr="00453C3B">
              <w:rPr>
                <w:rFonts w:ascii="Sakkal Majalla" w:hAnsi="Sakkal Majalla" w:cs="Sakkal Majalla"/>
                <w:color w:val="000000"/>
                <w:sz w:val="28"/>
                <w:szCs w:val="28"/>
                <w:rtl/>
              </w:rPr>
              <w:t>أستخدم سناب شات لمتابعة الأخبار المحلية</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4F42B45"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568F7C8F" w14:textId="77777777" w:rsidTr="006176EC">
        <w:trPr>
          <w:trHeight w:val="382"/>
        </w:trPr>
        <w:tc>
          <w:tcPr>
            <w:tcW w:w="3654" w:type="dxa"/>
            <w:tcBorders>
              <w:top w:val="nil"/>
              <w:left w:val="single" w:sz="8" w:space="0" w:color="auto"/>
              <w:bottom w:val="single" w:sz="8" w:space="0" w:color="auto"/>
              <w:right w:val="single" w:sz="8" w:space="0" w:color="auto"/>
            </w:tcBorders>
            <w:vAlign w:val="center"/>
            <w:hideMark/>
          </w:tcPr>
          <w:p w14:paraId="12950D69" w14:textId="0B136D04"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أتابع الحسابات الإخبارية بانتظام عبر سناب شات</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393237B2"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6950C6C2" w14:textId="77777777" w:rsidTr="006176EC">
        <w:trPr>
          <w:trHeight w:val="394"/>
        </w:trPr>
        <w:tc>
          <w:tcPr>
            <w:tcW w:w="3654" w:type="dxa"/>
            <w:tcBorders>
              <w:top w:val="nil"/>
              <w:left w:val="single" w:sz="8" w:space="0" w:color="auto"/>
              <w:bottom w:val="single" w:sz="8" w:space="0" w:color="auto"/>
              <w:right w:val="single" w:sz="8" w:space="0" w:color="auto"/>
            </w:tcBorders>
            <w:noWrap/>
            <w:vAlign w:val="center"/>
            <w:hideMark/>
          </w:tcPr>
          <w:p w14:paraId="59AA6313" w14:textId="43857E76"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أعتبر سناب شات مصدرًا سريعًا للحصول على الأخبار</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2A399D1"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23F28356" w14:textId="77777777" w:rsidTr="006176EC">
        <w:trPr>
          <w:trHeight w:val="370"/>
        </w:trPr>
        <w:tc>
          <w:tcPr>
            <w:tcW w:w="3654" w:type="dxa"/>
            <w:tcBorders>
              <w:top w:val="nil"/>
              <w:left w:val="single" w:sz="8" w:space="0" w:color="auto"/>
              <w:bottom w:val="single" w:sz="8" w:space="0" w:color="auto"/>
              <w:right w:val="single" w:sz="8" w:space="0" w:color="auto"/>
            </w:tcBorders>
            <w:noWrap/>
            <w:vAlign w:val="center"/>
            <w:hideMark/>
          </w:tcPr>
          <w:p w14:paraId="5AE5E687" w14:textId="1378C515"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أستخدم المنصة لمعرفة آخر المستجدات والأحداث</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DA527BE"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5CA402EB" w14:textId="77777777" w:rsidTr="006176EC">
        <w:trPr>
          <w:trHeight w:val="370"/>
        </w:trPr>
        <w:tc>
          <w:tcPr>
            <w:tcW w:w="3654" w:type="dxa"/>
            <w:tcBorders>
              <w:top w:val="nil"/>
              <w:left w:val="single" w:sz="8" w:space="0" w:color="auto"/>
              <w:bottom w:val="single" w:sz="8" w:space="0" w:color="auto"/>
              <w:right w:val="single" w:sz="8" w:space="0" w:color="auto"/>
            </w:tcBorders>
            <w:noWrap/>
            <w:vAlign w:val="center"/>
            <w:hideMark/>
          </w:tcPr>
          <w:p w14:paraId="29A52F85" w14:textId="3C51712F"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يدفعني الفضول وحب المعرفة لمتابعة الأخبار عبر سناب شات</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4D80AE1A"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455263CE" w14:textId="77777777" w:rsidTr="006176EC">
        <w:trPr>
          <w:trHeight w:val="394"/>
        </w:trPr>
        <w:tc>
          <w:tcPr>
            <w:tcW w:w="3654" w:type="dxa"/>
            <w:tcBorders>
              <w:top w:val="nil"/>
              <w:left w:val="single" w:sz="8" w:space="0" w:color="auto"/>
              <w:bottom w:val="single" w:sz="8" w:space="0" w:color="auto"/>
              <w:right w:val="single" w:sz="8" w:space="0" w:color="auto"/>
            </w:tcBorders>
            <w:noWrap/>
            <w:vAlign w:val="center"/>
            <w:hideMark/>
          </w:tcPr>
          <w:p w14:paraId="1B10EBA8" w14:textId="2DEE8EB8"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أبحث عن تفسيرات وتحليلات للأحداث من خلال المنصة</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75BBC44"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60BCBB32" w14:textId="77777777" w:rsidTr="006176EC">
        <w:trPr>
          <w:trHeight w:val="359"/>
        </w:trPr>
        <w:tc>
          <w:tcPr>
            <w:tcW w:w="3654" w:type="dxa"/>
            <w:tcBorders>
              <w:top w:val="nil"/>
              <w:left w:val="single" w:sz="8" w:space="0" w:color="auto"/>
              <w:bottom w:val="single" w:sz="8" w:space="0" w:color="auto"/>
              <w:right w:val="single" w:sz="8" w:space="0" w:color="auto"/>
            </w:tcBorders>
            <w:noWrap/>
            <w:vAlign w:val="center"/>
            <w:hideMark/>
          </w:tcPr>
          <w:p w14:paraId="04CBAD48" w14:textId="18AE9482"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تساعدني الأخبار في سناب شات على تكوين رأي حول القضايا المطروحة</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BE4729"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23CCB2BF" w14:textId="77777777" w:rsidTr="006176EC">
        <w:trPr>
          <w:trHeight w:val="394"/>
        </w:trPr>
        <w:tc>
          <w:tcPr>
            <w:tcW w:w="3654" w:type="dxa"/>
            <w:tcBorders>
              <w:top w:val="nil"/>
              <w:left w:val="single" w:sz="8" w:space="0" w:color="auto"/>
              <w:bottom w:val="single" w:sz="8" w:space="0" w:color="auto"/>
              <w:right w:val="single" w:sz="8" w:space="0" w:color="auto"/>
            </w:tcBorders>
            <w:noWrap/>
            <w:vAlign w:val="center"/>
            <w:hideMark/>
          </w:tcPr>
          <w:p w14:paraId="43665C0F" w14:textId="70D40917"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أشعر بأن المنصة تشبع حاجتي للمعلومات اليومية</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B1DDDA4"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7088EFD2" w14:textId="77777777" w:rsidTr="006176EC">
        <w:trPr>
          <w:trHeight w:val="394"/>
        </w:trPr>
        <w:tc>
          <w:tcPr>
            <w:tcW w:w="3654" w:type="dxa"/>
            <w:tcBorders>
              <w:top w:val="nil"/>
              <w:left w:val="single" w:sz="8" w:space="0" w:color="auto"/>
              <w:bottom w:val="single" w:sz="8" w:space="0" w:color="auto"/>
              <w:right w:val="single" w:sz="8" w:space="0" w:color="auto"/>
            </w:tcBorders>
            <w:noWrap/>
            <w:vAlign w:val="center"/>
            <w:hideMark/>
          </w:tcPr>
          <w:p w14:paraId="7EF21EE0" w14:textId="3619DDE0"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أشارك الأخبار التي أتابعها مع أصدقائي عبر سناب شات</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9A60133"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61F9D907" w14:textId="77777777" w:rsidTr="006176EC">
        <w:trPr>
          <w:trHeight w:val="382"/>
        </w:trPr>
        <w:tc>
          <w:tcPr>
            <w:tcW w:w="3654" w:type="dxa"/>
            <w:tcBorders>
              <w:top w:val="nil"/>
              <w:left w:val="single" w:sz="8" w:space="0" w:color="auto"/>
              <w:bottom w:val="single" w:sz="8" w:space="0" w:color="auto"/>
              <w:right w:val="single" w:sz="8" w:space="0" w:color="auto"/>
            </w:tcBorders>
            <w:noWrap/>
            <w:vAlign w:val="center"/>
            <w:hideMark/>
          </w:tcPr>
          <w:p w14:paraId="50653383" w14:textId="50C7BC21"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lastRenderedPageBreak/>
              <w:t>أتناقش مع الآخرين حول الأخبار التي أراها في المنصة</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30495F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20F5EF30" w14:textId="77777777" w:rsidTr="006176EC">
        <w:trPr>
          <w:trHeight w:val="370"/>
        </w:trPr>
        <w:tc>
          <w:tcPr>
            <w:tcW w:w="3654" w:type="dxa"/>
            <w:tcBorders>
              <w:top w:val="nil"/>
              <w:left w:val="single" w:sz="8" w:space="0" w:color="auto"/>
              <w:bottom w:val="single" w:sz="8" w:space="0" w:color="auto"/>
              <w:right w:val="single" w:sz="8" w:space="0" w:color="auto"/>
            </w:tcBorders>
            <w:noWrap/>
            <w:vAlign w:val="center"/>
            <w:hideMark/>
          </w:tcPr>
          <w:p w14:paraId="4907D981" w14:textId="3EE7A935"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يعزز استخدام سناب شات تواصلي مع محيطي الاجتماعي</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933BD68"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215CB8FA" w14:textId="77777777" w:rsidTr="006176EC">
        <w:trPr>
          <w:trHeight w:val="382"/>
        </w:trPr>
        <w:tc>
          <w:tcPr>
            <w:tcW w:w="3654" w:type="dxa"/>
            <w:tcBorders>
              <w:top w:val="nil"/>
              <w:left w:val="single" w:sz="8" w:space="0" w:color="auto"/>
              <w:bottom w:val="single" w:sz="8" w:space="0" w:color="auto"/>
              <w:right w:val="single" w:sz="8" w:space="0" w:color="auto"/>
            </w:tcBorders>
            <w:noWrap/>
            <w:vAlign w:val="center"/>
            <w:hideMark/>
          </w:tcPr>
          <w:p w14:paraId="15E5C4F4" w14:textId="0C826236"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أشعر بالانتماء لمجتمع مهتم بالأخبار عبر المنصة</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6A48A5B"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09A9CCC5" w14:textId="77777777" w:rsidTr="006176EC">
        <w:trPr>
          <w:trHeight w:val="382"/>
        </w:trPr>
        <w:tc>
          <w:tcPr>
            <w:tcW w:w="3654" w:type="dxa"/>
            <w:tcBorders>
              <w:top w:val="nil"/>
              <w:left w:val="single" w:sz="8" w:space="0" w:color="auto"/>
              <w:bottom w:val="single" w:sz="8" w:space="0" w:color="auto"/>
              <w:right w:val="single" w:sz="8" w:space="0" w:color="auto"/>
            </w:tcBorders>
            <w:noWrap/>
            <w:vAlign w:val="center"/>
            <w:hideMark/>
          </w:tcPr>
          <w:p w14:paraId="7D31024B" w14:textId="39E681FD"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تتميز المنصة بسهولة الاستخدام عند متابعة الأخبار</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AB9CC4"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5B37814C" w14:textId="77777777" w:rsidTr="006176EC">
        <w:trPr>
          <w:trHeight w:val="382"/>
        </w:trPr>
        <w:tc>
          <w:tcPr>
            <w:tcW w:w="3654" w:type="dxa"/>
            <w:tcBorders>
              <w:top w:val="nil"/>
              <w:left w:val="single" w:sz="8" w:space="0" w:color="auto"/>
              <w:bottom w:val="single" w:sz="8" w:space="0" w:color="auto"/>
              <w:right w:val="single" w:sz="8" w:space="0" w:color="auto"/>
            </w:tcBorders>
            <w:noWrap/>
            <w:vAlign w:val="center"/>
            <w:hideMark/>
          </w:tcPr>
          <w:p w14:paraId="52215292" w14:textId="64B40631"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توفر خاصية القصص عرضًا جذابًا وسريعًا للأخبار</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F7244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59B7B3D3" w14:textId="77777777" w:rsidTr="006176EC">
        <w:trPr>
          <w:trHeight w:val="394"/>
        </w:trPr>
        <w:tc>
          <w:tcPr>
            <w:tcW w:w="3654" w:type="dxa"/>
            <w:tcBorders>
              <w:top w:val="nil"/>
              <w:left w:val="single" w:sz="8" w:space="0" w:color="auto"/>
              <w:bottom w:val="single" w:sz="8" w:space="0" w:color="auto"/>
              <w:right w:val="single" w:sz="8" w:space="0" w:color="auto"/>
            </w:tcBorders>
            <w:noWrap/>
            <w:vAlign w:val="center"/>
            <w:hideMark/>
          </w:tcPr>
          <w:p w14:paraId="7B6821B7" w14:textId="65232144"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أثق بالمحتوى الإخباري الذي أتابعه عبر سناب شات</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F5E8F99"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23C73267" w14:textId="77777777" w:rsidTr="006176EC">
        <w:trPr>
          <w:trHeight w:val="408"/>
        </w:trPr>
        <w:tc>
          <w:tcPr>
            <w:tcW w:w="3654" w:type="dxa"/>
            <w:tcBorders>
              <w:top w:val="nil"/>
              <w:left w:val="single" w:sz="8" w:space="0" w:color="auto"/>
              <w:bottom w:val="single" w:sz="8" w:space="0" w:color="auto"/>
              <w:right w:val="single" w:sz="8" w:space="0" w:color="auto"/>
            </w:tcBorders>
            <w:noWrap/>
            <w:vAlign w:val="center"/>
            <w:hideMark/>
          </w:tcPr>
          <w:p w14:paraId="777A9E49" w14:textId="560224C0"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تحقق لي متابعة الأخبار عبر سناب شات شعورًا بالرضا</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4823F67"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r w:rsidR="00453C3B" w:rsidRPr="004A61CC" w14:paraId="7DF49083" w14:textId="77777777" w:rsidTr="006176EC">
        <w:trPr>
          <w:trHeight w:val="443"/>
        </w:trPr>
        <w:tc>
          <w:tcPr>
            <w:tcW w:w="3654" w:type="dxa"/>
            <w:tcBorders>
              <w:top w:val="nil"/>
              <w:left w:val="single" w:sz="8" w:space="0" w:color="auto"/>
              <w:bottom w:val="single" w:sz="8" w:space="0" w:color="auto"/>
              <w:right w:val="single" w:sz="8" w:space="0" w:color="auto"/>
            </w:tcBorders>
            <w:noWrap/>
            <w:vAlign w:val="center"/>
            <w:hideMark/>
          </w:tcPr>
          <w:p w14:paraId="2BE5670C" w14:textId="23010CC8" w:rsidR="00453C3B" w:rsidRPr="00453C3B" w:rsidRDefault="00453C3B" w:rsidP="00453C3B">
            <w:pPr>
              <w:spacing w:after="0" w:line="360" w:lineRule="auto"/>
              <w:jc w:val="center"/>
              <w:rPr>
                <w:rFonts w:ascii="Sakkal Majalla" w:eastAsia="Times New Roman" w:hAnsi="Sakkal Majalla" w:cs="Sakkal Majalla"/>
                <w:color w:val="000000"/>
                <w:kern w:val="0"/>
                <w:sz w:val="28"/>
                <w:szCs w:val="28"/>
                <w:rtl/>
                <w14:ligatures w14:val="none"/>
              </w:rPr>
            </w:pPr>
            <w:r w:rsidRPr="00453C3B">
              <w:rPr>
                <w:rFonts w:ascii="Sakkal Majalla" w:hAnsi="Sakkal Majalla" w:cs="Sakkal Majalla"/>
                <w:color w:val="000000"/>
                <w:sz w:val="28"/>
                <w:szCs w:val="28"/>
                <w:rtl/>
              </w:rPr>
              <w:t>أرى أن استخدام سناب شات كمصدر للأخبار يحقق لي إشباعات معرفية واجتماعية واضحة</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12B875C" w14:textId="77777777" w:rsidR="00453C3B" w:rsidRPr="004A61CC" w:rsidRDefault="00453C3B" w:rsidP="00453C3B">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أوافق بشدة</w:t>
            </w:r>
          </w:p>
        </w:tc>
      </w:tr>
    </w:tbl>
    <w:p w14:paraId="5FCF24FD" w14:textId="3A39120D" w:rsidR="00274221" w:rsidRPr="00453C3B" w:rsidRDefault="00453C3B">
      <w:pPr>
        <w:pStyle w:val="a8"/>
        <w:numPr>
          <w:ilvl w:val="0"/>
          <w:numId w:val="10"/>
        </w:numPr>
        <w:bidi w:val="0"/>
        <w:rPr>
          <w:b/>
          <w:bCs/>
          <w:rtl/>
        </w:rPr>
      </w:pPr>
      <w:hyperlink r:id="rId35" w:history="1">
        <w:r w:rsidRPr="00453C3B">
          <w:rPr>
            <w:rStyle w:val="Hyperlink"/>
            <w:b/>
            <w:bCs/>
          </w:rPr>
          <w:t>https://forms.gle/g1PMa6q5eNuCYjUw9</w:t>
        </w:r>
      </w:hyperlink>
    </w:p>
    <w:p w14:paraId="6B4146F7" w14:textId="77777777" w:rsidR="00453C3B" w:rsidRDefault="00453C3B" w:rsidP="00453C3B">
      <w:pPr>
        <w:bidi w:val="0"/>
        <w:rPr>
          <w:rtl/>
        </w:rPr>
      </w:pPr>
    </w:p>
    <w:p w14:paraId="3038A053" w14:textId="77777777" w:rsidR="00AD3D89" w:rsidRDefault="00AD3D89" w:rsidP="00AD3D89">
      <w:pPr>
        <w:bidi w:val="0"/>
        <w:rPr>
          <w:rtl/>
        </w:rPr>
      </w:pPr>
    </w:p>
    <w:p w14:paraId="4D45EEC7" w14:textId="77777777" w:rsidR="00AD3D89" w:rsidRDefault="00AD3D89" w:rsidP="00AD3D89">
      <w:pPr>
        <w:bidi w:val="0"/>
        <w:rPr>
          <w:rtl/>
        </w:rPr>
      </w:pPr>
    </w:p>
    <w:p w14:paraId="2C201664" w14:textId="77777777" w:rsidR="00AD3D89" w:rsidRDefault="00AD3D89" w:rsidP="00AD3D89">
      <w:pPr>
        <w:bidi w:val="0"/>
        <w:rPr>
          <w:rtl/>
        </w:rPr>
      </w:pPr>
    </w:p>
    <w:p w14:paraId="5107F978" w14:textId="77777777" w:rsidR="00AD3D89" w:rsidRDefault="00AD3D89" w:rsidP="00AD3D89">
      <w:pPr>
        <w:bidi w:val="0"/>
        <w:rPr>
          <w:rtl/>
        </w:rPr>
      </w:pPr>
    </w:p>
    <w:p w14:paraId="55DD69C4" w14:textId="77777777" w:rsidR="00AD3D89" w:rsidRDefault="00AD3D89" w:rsidP="00AD3D89">
      <w:pPr>
        <w:bidi w:val="0"/>
        <w:rPr>
          <w:rtl/>
        </w:rPr>
      </w:pPr>
    </w:p>
    <w:p w14:paraId="7BB981FB" w14:textId="3343DC24" w:rsidR="00ED6BCA" w:rsidRPr="00FA7BBB" w:rsidRDefault="00ED6BCA" w:rsidP="00ED6BCA">
      <w:pPr>
        <w:bidi w:val="0"/>
        <w:rPr>
          <w:rtl/>
        </w:rPr>
      </w:pPr>
    </w:p>
    <w:p w14:paraId="59A6B576" w14:textId="7C461145" w:rsidR="00C8407B" w:rsidRDefault="004163C7" w:rsidP="00461D53">
      <w:pPr>
        <w:pStyle w:val="1"/>
        <w:bidi w:val="0"/>
        <w:spacing w:line="360" w:lineRule="auto"/>
        <w:jc w:val="both"/>
        <w:rPr>
          <w:rFonts w:asciiTheme="majorBidi" w:hAnsiTheme="majorBidi"/>
          <w:b/>
          <w:bCs/>
          <w:color w:val="auto"/>
          <w:sz w:val="28"/>
          <w:szCs w:val="28"/>
          <w:rtl/>
        </w:rPr>
      </w:pPr>
      <w:bookmarkStart w:id="169" w:name="_Toc217821185"/>
      <w:r w:rsidRPr="00690263">
        <w:rPr>
          <w:rFonts w:asciiTheme="majorBidi" w:hAnsiTheme="majorBidi"/>
          <w:b/>
          <w:bCs/>
          <w:color w:val="auto"/>
          <w:sz w:val="28"/>
          <w:szCs w:val="28"/>
        </w:rPr>
        <w:lastRenderedPageBreak/>
        <w:t>Abstract</w:t>
      </w:r>
      <w:bookmarkEnd w:id="166"/>
      <w:bookmarkEnd w:id="167"/>
      <w:bookmarkEnd w:id="168"/>
      <w:bookmarkEnd w:id="169"/>
    </w:p>
    <w:p w14:paraId="279D7EE0" w14:textId="77777777" w:rsidR="008C0DB4" w:rsidRDefault="008C0DB4" w:rsidP="008C0DB4">
      <w:pPr>
        <w:bidi w:val="0"/>
        <w:ind w:firstLine="567"/>
        <w:jc w:val="both"/>
        <w:rPr>
          <w:rFonts w:asciiTheme="majorBidi" w:hAnsiTheme="majorBidi" w:cstheme="majorBidi"/>
          <w:sz w:val="28"/>
          <w:szCs w:val="28"/>
          <w:rtl/>
        </w:rPr>
      </w:pPr>
      <w:r w:rsidRPr="008C0DB4">
        <w:rPr>
          <w:rFonts w:asciiTheme="majorBidi" w:hAnsiTheme="majorBidi" w:cstheme="majorBidi"/>
          <w:sz w:val="28"/>
          <w:szCs w:val="28"/>
        </w:rPr>
        <w:t>This study aimed to explore the impact of vocational training program quality on reducing job performance risks in Saudi private sector establishments. This was achieved by analyzing the relationship between training quality, job commitment levels, and the reduction of operational errors. The study employed a quantitative methodology for data collection and analysis, utilizing structured questionnaires administered to a sample of 259 employees representing various job levels across several private sector establishments in the Kingdom. The results demonstrated that the quality of vocational training programs has a positive and tangible impact on enhancing job performance and reducing associated risks. Furthermore, comprehensive, interactive, and practical training programs achieved higher levels of satisfaction and effectiveness. Based on these findings, the study recommended the periodic and specialized development of training program content, the promotion of social interaction during training, the provision of a supportive work environment for applying acquired skills, the adoption of a continuous program evaluation mechanism, and the integration of technology into training to enhance its efficiency and sustainability</w:t>
      </w:r>
      <w:r w:rsidRPr="008C0DB4">
        <w:rPr>
          <w:rFonts w:asciiTheme="majorBidi" w:hAnsiTheme="majorBidi" w:cs="Times New Roman"/>
          <w:sz w:val="28"/>
          <w:szCs w:val="28"/>
          <w:rtl/>
        </w:rPr>
        <w:t>.</w:t>
      </w:r>
    </w:p>
    <w:p w14:paraId="161FBEE3" w14:textId="7BB9F29E" w:rsidR="00023241" w:rsidRPr="008C0DB4" w:rsidRDefault="008C0DB4" w:rsidP="008C0DB4">
      <w:pPr>
        <w:bidi w:val="0"/>
        <w:ind w:firstLine="567"/>
        <w:jc w:val="both"/>
        <w:rPr>
          <w:rFonts w:asciiTheme="majorBidi" w:hAnsiTheme="majorBidi" w:cstheme="majorBidi"/>
          <w:sz w:val="28"/>
          <w:szCs w:val="28"/>
          <w:rtl/>
        </w:rPr>
      </w:pPr>
      <w:r w:rsidRPr="008C0DB4">
        <w:rPr>
          <w:rFonts w:asciiTheme="majorBidi" w:hAnsiTheme="majorBidi" w:cstheme="majorBidi"/>
          <w:b/>
          <w:bCs/>
          <w:sz w:val="28"/>
          <w:szCs w:val="28"/>
        </w:rPr>
        <w:t>Keywords:</w:t>
      </w:r>
      <w:r w:rsidRPr="008C0DB4">
        <w:rPr>
          <w:rFonts w:asciiTheme="majorBidi" w:hAnsiTheme="majorBidi" w:cstheme="majorBidi"/>
          <w:sz w:val="28"/>
          <w:szCs w:val="28"/>
        </w:rPr>
        <w:t xml:space="preserve"> Training quality, vocational training, job performance, performance risks, Saudi private sector, employee efficiency, human resource development</w:t>
      </w:r>
      <w:r w:rsidRPr="008C0DB4">
        <w:rPr>
          <w:rFonts w:asciiTheme="majorBidi" w:hAnsiTheme="majorBidi" w:cs="Times New Roman"/>
          <w:sz w:val="28"/>
          <w:szCs w:val="28"/>
          <w:rtl/>
        </w:rPr>
        <w:t>.</w:t>
      </w:r>
    </w:p>
    <w:p w14:paraId="1775F29A" w14:textId="77777777" w:rsidR="00620E91" w:rsidRDefault="00620E91" w:rsidP="00850232">
      <w:pPr>
        <w:rPr>
          <w:rFonts w:ascii="Sakkal Majalla" w:hAnsi="Sakkal Majalla" w:cs="Sakkal Majalla"/>
          <w:sz w:val="28"/>
          <w:szCs w:val="28"/>
          <w:rtl/>
        </w:rPr>
      </w:pPr>
    </w:p>
    <w:p w14:paraId="1C3016A9" w14:textId="77777777" w:rsidR="00620E91" w:rsidRDefault="00620E91" w:rsidP="00850232">
      <w:pPr>
        <w:rPr>
          <w:rFonts w:ascii="Sakkal Majalla" w:hAnsi="Sakkal Majalla" w:cs="Sakkal Majalla"/>
          <w:sz w:val="28"/>
          <w:szCs w:val="28"/>
          <w:rtl/>
        </w:rPr>
      </w:pPr>
    </w:p>
    <w:p w14:paraId="29D325D2" w14:textId="77777777" w:rsidR="00620E91" w:rsidRDefault="00620E91" w:rsidP="00850232">
      <w:pPr>
        <w:rPr>
          <w:rFonts w:ascii="Sakkal Majalla" w:hAnsi="Sakkal Majalla" w:cs="Sakkal Majalla"/>
          <w:sz w:val="28"/>
          <w:szCs w:val="28"/>
          <w:rtl/>
        </w:rPr>
      </w:pPr>
    </w:p>
    <w:p w14:paraId="365E535A" w14:textId="77777777" w:rsidR="00F8464F" w:rsidRDefault="00F8464F" w:rsidP="00850232">
      <w:pPr>
        <w:rPr>
          <w:rFonts w:ascii="Sakkal Majalla" w:hAnsi="Sakkal Majalla" w:cs="Sakkal Majalla"/>
          <w:sz w:val="28"/>
          <w:szCs w:val="28"/>
          <w:rtl/>
        </w:rPr>
      </w:pPr>
    </w:p>
    <w:p w14:paraId="1DE675C5" w14:textId="77777777" w:rsidR="00F8464F" w:rsidRDefault="00F8464F" w:rsidP="00850232">
      <w:pPr>
        <w:rPr>
          <w:rFonts w:ascii="Sakkal Majalla" w:hAnsi="Sakkal Majalla" w:cs="Sakkal Majalla"/>
          <w:sz w:val="28"/>
          <w:szCs w:val="28"/>
          <w:rtl/>
        </w:rPr>
      </w:pPr>
    </w:p>
    <w:p w14:paraId="29D46B26" w14:textId="77777777" w:rsidR="00F8464F" w:rsidRDefault="00F8464F" w:rsidP="00850232">
      <w:pPr>
        <w:rPr>
          <w:rFonts w:ascii="Sakkal Majalla" w:hAnsi="Sakkal Majalla" w:cs="Sakkal Majalla"/>
          <w:sz w:val="28"/>
          <w:szCs w:val="28"/>
          <w:rtl/>
        </w:rPr>
      </w:pPr>
    </w:p>
    <w:p w14:paraId="2F3465AB" w14:textId="77777777" w:rsidR="00F8464F" w:rsidRDefault="00F8464F" w:rsidP="00850232">
      <w:pPr>
        <w:rPr>
          <w:rFonts w:ascii="Sakkal Majalla" w:hAnsi="Sakkal Majalla" w:cs="Sakkal Majalla"/>
          <w:sz w:val="28"/>
          <w:szCs w:val="28"/>
          <w:rtl/>
        </w:rPr>
      </w:pPr>
    </w:p>
    <w:p w14:paraId="47A7F31C" w14:textId="77777777" w:rsidR="00F8464F" w:rsidRDefault="00F8464F" w:rsidP="00850232">
      <w:pPr>
        <w:rPr>
          <w:rFonts w:ascii="Sakkal Majalla" w:hAnsi="Sakkal Majalla" w:cs="Sakkal Majalla"/>
          <w:sz w:val="28"/>
          <w:szCs w:val="28"/>
          <w:rtl/>
        </w:rPr>
      </w:pPr>
    </w:p>
    <w:p w14:paraId="40A1A6BD" w14:textId="77777777" w:rsidR="008C0DB4" w:rsidRDefault="008C0DB4" w:rsidP="00850232">
      <w:pPr>
        <w:rPr>
          <w:rFonts w:ascii="Sakkal Majalla" w:hAnsi="Sakkal Majalla" w:cs="Sakkal Majalla"/>
          <w:sz w:val="28"/>
          <w:szCs w:val="28"/>
          <w:rtl/>
        </w:rPr>
      </w:pPr>
    </w:p>
    <w:p w14:paraId="0832B9DD" w14:textId="77777777" w:rsidR="008C0DB4" w:rsidRDefault="008C0DB4" w:rsidP="00850232">
      <w:pPr>
        <w:rPr>
          <w:rFonts w:ascii="Sakkal Majalla" w:hAnsi="Sakkal Majalla" w:cs="Sakkal Majalla"/>
          <w:sz w:val="28"/>
          <w:szCs w:val="28"/>
          <w:rtl/>
        </w:rPr>
      </w:pPr>
    </w:p>
    <w:p w14:paraId="049C3F2A" w14:textId="77777777" w:rsidR="00F8464F" w:rsidRDefault="00F8464F" w:rsidP="00850232">
      <w:pPr>
        <w:rPr>
          <w:rFonts w:ascii="Sakkal Majalla" w:hAnsi="Sakkal Majalla" w:cs="Sakkal Majalla"/>
          <w:sz w:val="28"/>
          <w:szCs w:val="28"/>
          <w:rtl/>
        </w:rPr>
      </w:pPr>
    </w:p>
    <w:p w14:paraId="62429CBA" w14:textId="77777777" w:rsidR="00620E91" w:rsidRDefault="00620E91" w:rsidP="00850232">
      <w:pPr>
        <w:rPr>
          <w:rFonts w:ascii="Sakkal Majalla" w:hAnsi="Sakkal Majalla" w:cs="Sakkal Majalla"/>
          <w:sz w:val="28"/>
          <w:szCs w:val="28"/>
          <w:rtl/>
        </w:rPr>
      </w:pPr>
    </w:p>
    <w:p w14:paraId="644F240F" w14:textId="77777777" w:rsidR="00842507" w:rsidRDefault="00842507" w:rsidP="00842507">
      <w:pPr>
        <w:bidi w:val="0"/>
        <w:spacing w:after="0" w:line="276"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251669504" behindDoc="1" locked="0" layoutInCell="1" allowOverlap="1" wp14:anchorId="255093E0" wp14:editId="1F45C388">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6" cstate="print"/>
                    <a:srcRect/>
                    <a:stretch/>
                  </pic:blipFill>
                  <pic:spPr>
                    <a:xfrm>
                      <a:off x="0" y="0"/>
                      <a:ext cx="2226945" cy="1190386"/>
                    </a:xfrm>
                    <a:prstGeom prst="rect">
                      <a:avLst/>
                    </a:prstGeom>
                  </pic:spPr>
                </pic:pic>
              </a:graphicData>
            </a:graphic>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Pr="00C524F0">
        <w:rPr>
          <w:rFonts w:ascii="Sakkal Majalla" w:hAnsi="Sakkal Majalla" w:cs="Sakkal Majalla"/>
          <w:b/>
          <w:bCs/>
          <w:sz w:val="28"/>
          <w:szCs w:val="28"/>
        </w:rPr>
        <w:t>University</w:t>
      </w:r>
    </w:p>
    <w:p w14:paraId="4B274D95" w14:textId="77777777" w:rsidR="00842507" w:rsidRDefault="00842507" w:rsidP="00842507">
      <w:pPr>
        <w:bidi w:val="0"/>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561FB2">
        <w:rPr>
          <w:rFonts w:ascii="Sakkal Majalla" w:hAnsi="Sakkal Majalla" w:cs="Sakkal Majalla"/>
          <w:b/>
          <w:bCs/>
          <w:sz w:val="28"/>
          <w:szCs w:val="28"/>
        </w:rPr>
        <w:t>College of Management</w:t>
      </w:r>
    </w:p>
    <w:p w14:paraId="3DD829D1" w14:textId="164E9405" w:rsidR="00842507" w:rsidRDefault="00842507" w:rsidP="00842507">
      <w:pPr>
        <w:tabs>
          <w:tab w:val="left" w:pos="3876"/>
        </w:tabs>
        <w:bidi w:val="0"/>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0073682D">
        <w:rPr>
          <w:rFonts w:ascii="Sakkal Majalla" w:hAnsi="Sakkal Majalla" w:cs="Sakkal Majalla" w:hint="cs"/>
          <w:b/>
          <w:bCs/>
          <w:sz w:val="28"/>
          <w:szCs w:val="28"/>
          <w:lang w:bidi="ar-YE"/>
        </w:rPr>
        <w:t>Bachelor</w:t>
      </w:r>
      <w:r w:rsidRPr="000F432E">
        <w:rPr>
          <w:rFonts w:ascii="Sakkal Majalla" w:hAnsi="Sakkal Majalla" w:cs="Sakkal Majalla"/>
          <w:b/>
          <w:bCs/>
          <w:sz w:val="28"/>
          <w:szCs w:val="28"/>
        </w:rPr>
        <w:t xml:space="preserve"> degree in Digital Media</w:t>
      </w:r>
    </w:p>
    <w:p w14:paraId="28C904DA" w14:textId="77777777" w:rsidR="00842507" w:rsidRDefault="00842507" w:rsidP="00842507">
      <w:pPr>
        <w:tabs>
          <w:tab w:val="left" w:pos="3876"/>
        </w:tabs>
        <w:rPr>
          <w:rFonts w:ascii="Sakkal Majalla" w:hAnsi="Sakkal Majalla" w:cs="Sakkal Majalla"/>
          <w:b/>
          <w:bCs/>
          <w:sz w:val="28"/>
          <w:szCs w:val="28"/>
          <w:rtl/>
          <w:lang w:bidi="ar-EG"/>
        </w:rPr>
      </w:pPr>
    </w:p>
    <w:p w14:paraId="42CBF570" w14:textId="77777777" w:rsidR="00842507" w:rsidRDefault="00842507" w:rsidP="00842507">
      <w:pPr>
        <w:tabs>
          <w:tab w:val="left" w:pos="3876"/>
        </w:tabs>
        <w:rPr>
          <w:rFonts w:ascii="Sakkal Majalla" w:hAnsi="Sakkal Majalla" w:cs="Sakkal Majalla"/>
          <w:b/>
          <w:bCs/>
          <w:sz w:val="28"/>
          <w:szCs w:val="28"/>
          <w:rtl/>
          <w:lang w:bidi="ar-EG"/>
        </w:rPr>
      </w:pPr>
    </w:p>
    <w:p w14:paraId="2593A627" w14:textId="77777777" w:rsidR="00842507" w:rsidRDefault="00842507" w:rsidP="00842507">
      <w:pPr>
        <w:tabs>
          <w:tab w:val="left" w:pos="3876"/>
        </w:tabs>
        <w:rPr>
          <w:rFonts w:ascii="Sakkal Majalla" w:hAnsi="Sakkal Majalla" w:cs="Sakkal Majalla"/>
          <w:b/>
          <w:bCs/>
          <w:sz w:val="28"/>
          <w:szCs w:val="28"/>
          <w:rtl/>
          <w:lang w:bidi="ar-EG"/>
        </w:rPr>
      </w:pPr>
    </w:p>
    <w:p w14:paraId="2C59DF31" w14:textId="77777777" w:rsidR="00842507" w:rsidRDefault="00842507" w:rsidP="00842507">
      <w:pPr>
        <w:bidi w:val="0"/>
        <w:spacing w:after="0" w:line="240" w:lineRule="auto"/>
        <w:jc w:val="center"/>
        <w:rPr>
          <w:rFonts w:ascii="Sakkal Majalla" w:hAnsi="Sakkal Majalla" w:cs="Sakkal Majalla"/>
          <w:b/>
          <w:bCs/>
          <w:sz w:val="32"/>
          <w:szCs w:val="32"/>
          <w:rtl/>
          <w:lang w:bidi="ar-EG"/>
        </w:rPr>
      </w:pPr>
      <w:r w:rsidRPr="000F432E">
        <w:rPr>
          <w:rFonts w:ascii="Sakkal Majalla" w:hAnsi="Sakkal Majalla" w:cs="Sakkal Majalla"/>
          <w:b/>
          <w:bCs/>
          <w:sz w:val="32"/>
          <w:szCs w:val="32"/>
          <w:lang w:bidi="ar-EG"/>
        </w:rPr>
        <w:t>The Use of Snapchat as a News Source and its Relationship to Motivations and Gratifications: An Applied Study on Saudi Youth in Riyadh</w:t>
      </w:r>
    </w:p>
    <w:p w14:paraId="0ED4170C" w14:textId="77777777" w:rsidR="00842507" w:rsidRDefault="00842507" w:rsidP="00842507">
      <w:pPr>
        <w:bidi w:val="0"/>
        <w:rPr>
          <w:rFonts w:ascii="Sakkal Majalla" w:hAnsi="Sakkal Majalla" w:cs="Sakkal Majalla"/>
          <w:b/>
          <w:bCs/>
          <w:sz w:val="32"/>
          <w:szCs w:val="32"/>
          <w:rtl/>
          <w:lang w:bidi="ar-EG"/>
        </w:rPr>
      </w:pPr>
    </w:p>
    <w:p w14:paraId="7984DC55" w14:textId="77777777" w:rsidR="00842507" w:rsidRDefault="00842507" w:rsidP="00842507">
      <w:pPr>
        <w:bidi w:val="0"/>
        <w:rPr>
          <w:rFonts w:ascii="Sakkal Majalla" w:hAnsi="Sakkal Majalla" w:cs="Sakkal Majalla"/>
          <w:b/>
          <w:bCs/>
          <w:sz w:val="28"/>
          <w:szCs w:val="28"/>
          <w:lang w:bidi="ar-EG"/>
        </w:rPr>
      </w:pPr>
    </w:p>
    <w:p w14:paraId="790592D3" w14:textId="77777777" w:rsidR="00842507" w:rsidRPr="00FD11CF" w:rsidRDefault="00842507" w:rsidP="00842507">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65DEA2DC" w14:textId="0744ABF1" w:rsidR="00842507" w:rsidRDefault="00A33438" w:rsidP="00842507">
      <w:pPr>
        <w:bidi w:val="0"/>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lang w:bidi="ar-YE"/>
        </w:rPr>
        <w:t>Amal</w:t>
      </w:r>
      <w:proofErr w:type="spellEnd"/>
      <w:r>
        <w:rPr>
          <w:rFonts w:ascii="Sakkal Majalla" w:hAnsi="Sakkal Majalla" w:cs="Sakkal Majalla" w:hint="cs"/>
          <w:b/>
          <w:bCs/>
          <w:sz w:val="28"/>
          <w:szCs w:val="28"/>
          <w:lang w:bidi="ar-YE"/>
        </w:rPr>
        <w:t xml:space="preserve"> Hassan Mohammed Al-</w:t>
      </w:r>
      <w:proofErr w:type="spellStart"/>
      <w:r>
        <w:rPr>
          <w:rFonts w:ascii="Sakkal Majalla" w:hAnsi="Sakkal Majalla" w:cs="Sakkal Majalla" w:hint="cs"/>
          <w:b/>
          <w:bCs/>
          <w:sz w:val="28"/>
          <w:szCs w:val="28"/>
          <w:lang w:bidi="ar-YE"/>
        </w:rPr>
        <w:t>Shahrani</w:t>
      </w:r>
      <w:proofErr w:type="spellEnd"/>
    </w:p>
    <w:p w14:paraId="291AB5A7" w14:textId="77777777" w:rsidR="00842507" w:rsidRDefault="00842507" w:rsidP="00842507">
      <w:pPr>
        <w:bidi w:val="0"/>
        <w:jc w:val="center"/>
        <w:rPr>
          <w:rFonts w:ascii="Sakkal Majalla" w:hAnsi="Sakkal Majalla" w:cs="Sakkal Majalla"/>
          <w:b/>
          <w:bCs/>
          <w:sz w:val="28"/>
          <w:szCs w:val="28"/>
          <w:rtl/>
          <w:lang w:bidi="ar-EG"/>
        </w:rPr>
      </w:pPr>
    </w:p>
    <w:p w14:paraId="00B79872" w14:textId="77777777" w:rsidR="00842507" w:rsidRDefault="00842507" w:rsidP="00842507">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1E5FF98D" w14:textId="70850381" w:rsidR="00842507" w:rsidRDefault="00A33438" w:rsidP="0084250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232000904</w:t>
      </w:r>
    </w:p>
    <w:p w14:paraId="62F5492C" w14:textId="77777777" w:rsidR="00842507" w:rsidRDefault="00842507" w:rsidP="00842507">
      <w:pPr>
        <w:bidi w:val="0"/>
        <w:jc w:val="center"/>
        <w:rPr>
          <w:rFonts w:ascii="Sakkal Majalla" w:hAnsi="Sakkal Majalla" w:cs="Sakkal Majalla"/>
          <w:b/>
          <w:bCs/>
          <w:sz w:val="28"/>
          <w:szCs w:val="28"/>
          <w:rtl/>
          <w:lang w:bidi="ar-EG"/>
        </w:rPr>
      </w:pPr>
    </w:p>
    <w:p w14:paraId="7705161A" w14:textId="77777777" w:rsidR="00842507" w:rsidRDefault="00842507" w:rsidP="0084250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192DE85F" w14:textId="39E46C97" w:rsidR="00842507" w:rsidRDefault="00A33438" w:rsidP="0084250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 xml:space="preserve">Dr. </w:t>
      </w:r>
      <w:proofErr w:type="spellStart"/>
      <w:r>
        <w:rPr>
          <w:rFonts w:ascii="Sakkal Majalla" w:hAnsi="Sakkal Majalla" w:cs="Sakkal Majalla" w:hint="cs"/>
          <w:b/>
          <w:bCs/>
          <w:sz w:val="28"/>
          <w:szCs w:val="28"/>
          <w:lang w:bidi="ar-YE"/>
        </w:rPr>
        <w:t>Tawfiq</w:t>
      </w:r>
      <w:proofErr w:type="spellEnd"/>
      <w:r>
        <w:rPr>
          <w:rFonts w:ascii="Sakkal Majalla" w:hAnsi="Sakkal Majalla" w:cs="Sakkal Majalla" w:hint="cs"/>
          <w:b/>
          <w:bCs/>
          <w:sz w:val="28"/>
          <w:szCs w:val="28"/>
          <w:lang w:bidi="ar-YE"/>
        </w:rPr>
        <w:t xml:space="preserve"> Omari </w:t>
      </w:r>
    </w:p>
    <w:p w14:paraId="113840FB" w14:textId="77777777" w:rsidR="00842507" w:rsidRDefault="00842507" w:rsidP="00842507">
      <w:pPr>
        <w:bidi w:val="0"/>
        <w:jc w:val="center"/>
        <w:rPr>
          <w:rFonts w:ascii="Sakkal Majalla" w:hAnsi="Sakkal Majalla" w:cs="Sakkal Majalla"/>
          <w:b/>
          <w:bCs/>
          <w:sz w:val="28"/>
          <w:szCs w:val="28"/>
          <w:rtl/>
          <w:lang w:bidi="ar-EG"/>
        </w:rPr>
      </w:pPr>
    </w:p>
    <w:p w14:paraId="3621A710" w14:textId="77777777" w:rsidR="00842507" w:rsidRDefault="00842507" w:rsidP="0084250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4412EE66" w14:textId="77777777" w:rsidR="00842507" w:rsidRDefault="00842507" w:rsidP="00842507">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08AE3DE6" w14:textId="663397B0" w:rsidR="00FE517C" w:rsidRPr="009125CE" w:rsidRDefault="00FE517C" w:rsidP="00842507">
      <w:pPr>
        <w:bidi w:val="0"/>
        <w:rPr>
          <w:rFonts w:ascii="Sakkal Majalla" w:hAnsi="Sakkal Majalla" w:cs="Sakkal Majalla"/>
          <w:b/>
          <w:bCs/>
          <w:sz w:val="28"/>
          <w:szCs w:val="28"/>
        </w:rPr>
      </w:pPr>
    </w:p>
    <w:sectPr w:rsidR="00FE517C" w:rsidRPr="009125CE" w:rsidSect="00AF05ED">
      <w:footerReference w:type="default" r:id="rId37"/>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27286" w14:textId="77777777" w:rsidR="008C2EB6" w:rsidRDefault="008C2EB6" w:rsidP="009125CE">
      <w:pPr>
        <w:spacing w:after="0" w:line="240" w:lineRule="auto"/>
      </w:pPr>
      <w:r>
        <w:separator/>
      </w:r>
    </w:p>
  </w:endnote>
  <w:endnote w:type="continuationSeparator" w:id="0">
    <w:p w14:paraId="20088EAE" w14:textId="77777777" w:rsidR="008C2EB6" w:rsidRDefault="008C2E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altName w:val="Arial"/>
    <w:charset w:val="00"/>
    <w:family w:val="roman"/>
    <w:pitch w:val="variable"/>
    <w:sig w:usb0="00002003" w:usb1="80000000" w:usb2="00000008" w:usb3="00000000" w:csb0="00000041" w:csb1="00000000"/>
  </w:font>
  <w:font w:name="Diwani Bent">
    <w:altName w:val="Arial"/>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2E24F" w14:textId="77777777" w:rsidR="008C2EB6" w:rsidRDefault="008C2EB6" w:rsidP="009125CE">
      <w:pPr>
        <w:spacing w:after="0" w:line="240" w:lineRule="auto"/>
      </w:pPr>
      <w:r>
        <w:separator/>
      </w:r>
    </w:p>
  </w:footnote>
  <w:footnote w:type="continuationSeparator" w:id="0">
    <w:p w14:paraId="06868063" w14:textId="77777777" w:rsidR="008C2EB6" w:rsidRDefault="008C2E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1224E3"/>
    <w:multiLevelType w:val="hybridMultilevel"/>
    <w:tmpl w:val="288CF91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0"/>
  </w:num>
  <w:num w:numId="2" w16cid:durableId="1604343407">
    <w:abstractNumId w:val="1"/>
  </w:num>
  <w:num w:numId="3" w16cid:durableId="1267495729">
    <w:abstractNumId w:val="9"/>
  </w:num>
  <w:num w:numId="4" w16cid:durableId="842862361">
    <w:abstractNumId w:val="8"/>
  </w:num>
  <w:num w:numId="5" w16cid:durableId="1300259967">
    <w:abstractNumId w:val="2"/>
  </w:num>
  <w:num w:numId="6" w16cid:durableId="1207792288">
    <w:abstractNumId w:val="5"/>
  </w:num>
  <w:num w:numId="7" w16cid:durableId="340743014">
    <w:abstractNumId w:val="7"/>
  </w:num>
  <w:num w:numId="8" w16cid:durableId="1277835390">
    <w:abstractNumId w:val="3"/>
  </w:num>
  <w:num w:numId="9" w16cid:durableId="453525109">
    <w:abstractNumId w:val="6"/>
  </w:num>
  <w:num w:numId="10" w16cid:durableId="22795849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mirrorMargins/>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489C"/>
    <w:rsid w:val="0000495B"/>
    <w:rsid w:val="00004C4B"/>
    <w:rsid w:val="00005108"/>
    <w:rsid w:val="0000562A"/>
    <w:rsid w:val="00006FFE"/>
    <w:rsid w:val="00007939"/>
    <w:rsid w:val="000112E8"/>
    <w:rsid w:val="000133F1"/>
    <w:rsid w:val="000134E9"/>
    <w:rsid w:val="00013733"/>
    <w:rsid w:val="00013ACD"/>
    <w:rsid w:val="00013B8D"/>
    <w:rsid w:val="00013DD8"/>
    <w:rsid w:val="00013F8E"/>
    <w:rsid w:val="000141BA"/>
    <w:rsid w:val="00017699"/>
    <w:rsid w:val="00017E40"/>
    <w:rsid w:val="00020986"/>
    <w:rsid w:val="00020AE0"/>
    <w:rsid w:val="000216AF"/>
    <w:rsid w:val="00023241"/>
    <w:rsid w:val="0002418E"/>
    <w:rsid w:val="0002467A"/>
    <w:rsid w:val="00025191"/>
    <w:rsid w:val="0002582B"/>
    <w:rsid w:val="00025EDC"/>
    <w:rsid w:val="00026E13"/>
    <w:rsid w:val="00027A7D"/>
    <w:rsid w:val="00027C18"/>
    <w:rsid w:val="00027EAC"/>
    <w:rsid w:val="000313C2"/>
    <w:rsid w:val="000362D4"/>
    <w:rsid w:val="0003677C"/>
    <w:rsid w:val="000368D4"/>
    <w:rsid w:val="00036B76"/>
    <w:rsid w:val="00037295"/>
    <w:rsid w:val="00037632"/>
    <w:rsid w:val="00040453"/>
    <w:rsid w:val="0004189A"/>
    <w:rsid w:val="00041B3A"/>
    <w:rsid w:val="00042D6E"/>
    <w:rsid w:val="00043E7C"/>
    <w:rsid w:val="00045771"/>
    <w:rsid w:val="0004584E"/>
    <w:rsid w:val="00046C5B"/>
    <w:rsid w:val="00046D80"/>
    <w:rsid w:val="00047C20"/>
    <w:rsid w:val="00050168"/>
    <w:rsid w:val="000520BF"/>
    <w:rsid w:val="00052EE8"/>
    <w:rsid w:val="00052FD5"/>
    <w:rsid w:val="0005387A"/>
    <w:rsid w:val="00053A9A"/>
    <w:rsid w:val="00054CED"/>
    <w:rsid w:val="000559AC"/>
    <w:rsid w:val="00055E72"/>
    <w:rsid w:val="00060C4E"/>
    <w:rsid w:val="00061153"/>
    <w:rsid w:val="00063DF8"/>
    <w:rsid w:val="00064AAC"/>
    <w:rsid w:val="00065488"/>
    <w:rsid w:val="00065F62"/>
    <w:rsid w:val="00066874"/>
    <w:rsid w:val="00067302"/>
    <w:rsid w:val="00073125"/>
    <w:rsid w:val="000736CB"/>
    <w:rsid w:val="00074DE1"/>
    <w:rsid w:val="000759A0"/>
    <w:rsid w:val="0007762D"/>
    <w:rsid w:val="00082298"/>
    <w:rsid w:val="00084915"/>
    <w:rsid w:val="00084CBC"/>
    <w:rsid w:val="000858B8"/>
    <w:rsid w:val="00085CCD"/>
    <w:rsid w:val="00090F21"/>
    <w:rsid w:val="0009376B"/>
    <w:rsid w:val="00093E28"/>
    <w:rsid w:val="00094247"/>
    <w:rsid w:val="0009434E"/>
    <w:rsid w:val="0009441A"/>
    <w:rsid w:val="000948B5"/>
    <w:rsid w:val="000964EE"/>
    <w:rsid w:val="0009686F"/>
    <w:rsid w:val="0009742C"/>
    <w:rsid w:val="00097FE7"/>
    <w:rsid w:val="000A1965"/>
    <w:rsid w:val="000A2D89"/>
    <w:rsid w:val="000A349A"/>
    <w:rsid w:val="000A3C38"/>
    <w:rsid w:val="000A50BA"/>
    <w:rsid w:val="000A6C3B"/>
    <w:rsid w:val="000A7A26"/>
    <w:rsid w:val="000B0F40"/>
    <w:rsid w:val="000B1968"/>
    <w:rsid w:val="000B50C2"/>
    <w:rsid w:val="000B615D"/>
    <w:rsid w:val="000B7322"/>
    <w:rsid w:val="000B76B9"/>
    <w:rsid w:val="000B7B0A"/>
    <w:rsid w:val="000C01FE"/>
    <w:rsid w:val="000C20A4"/>
    <w:rsid w:val="000C25BE"/>
    <w:rsid w:val="000C3134"/>
    <w:rsid w:val="000C3823"/>
    <w:rsid w:val="000C7450"/>
    <w:rsid w:val="000D0391"/>
    <w:rsid w:val="000D06A8"/>
    <w:rsid w:val="000D1291"/>
    <w:rsid w:val="000D1AD6"/>
    <w:rsid w:val="000D2E50"/>
    <w:rsid w:val="000D334D"/>
    <w:rsid w:val="000D399E"/>
    <w:rsid w:val="000D4175"/>
    <w:rsid w:val="000D5CEC"/>
    <w:rsid w:val="000D60DB"/>
    <w:rsid w:val="000D6347"/>
    <w:rsid w:val="000E0318"/>
    <w:rsid w:val="000E22AA"/>
    <w:rsid w:val="000E2EDB"/>
    <w:rsid w:val="000E3391"/>
    <w:rsid w:val="000E367E"/>
    <w:rsid w:val="000E394E"/>
    <w:rsid w:val="000E4A76"/>
    <w:rsid w:val="000E60AB"/>
    <w:rsid w:val="000E7BF8"/>
    <w:rsid w:val="000F037F"/>
    <w:rsid w:val="000F04F5"/>
    <w:rsid w:val="000F11E5"/>
    <w:rsid w:val="000F1EAA"/>
    <w:rsid w:val="000F35BF"/>
    <w:rsid w:val="000F44B4"/>
    <w:rsid w:val="000F464A"/>
    <w:rsid w:val="000F7A5B"/>
    <w:rsid w:val="00101537"/>
    <w:rsid w:val="0010210B"/>
    <w:rsid w:val="00102849"/>
    <w:rsid w:val="00103609"/>
    <w:rsid w:val="00103737"/>
    <w:rsid w:val="00105B4B"/>
    <w:rsid w:val="00105F4C"/>
    <w:rsid w:val="00106F6F"/>
    <w:rsid w:val="001077E7"/>
    <w:rsid w:val="001107CE"/>
    <w:rsid w:val="00110D88"/>
    <w:rsid w:val="00111F04"/>
    <w:rsid w:val="0011230B"/>
    <w:rsid w:val="00113651"/>
    <w:rsid w:val="00113A18"/>
    <w:rsid w:val="001145A7"/>
    <w:rsid w:val="0011558A"/>
    <w:rsid w:val="001172EF"/>
    <w:rsid w:val="00123A4F"/>
    <w:rsid w:val="00124200"/>
    <w:rsid w:val="00124FDF"/>
    <w:rsid w:val="00125031"/>
    <w:rsid w:val="00130761"/>
    <w:rsid w:val="00130D99"/>
    <w:rsid w:val="00130DBB"/>
    <w:rsid w:val="00131284"/>
    <w:rsid w:val="001315D9"/>
    <w:rsid w:val="00132921"/>
    <w:rsid w:val="00132A3E"/>
    <w:rsid w:val="00133263"/>
    <w:rsid w:val="001333F5"/>
    <w:rsid w:val="00133717"/>
    <w:rsid w:val="00134EBF"/>
    <w:rsid w:val="00135249"/>
    <w:rsid w:val="00136B54"/>
    <w:rsid w:val="001374A1"/>
    <w:rsid w:val="00137D8A"/>
    <w:rsid w:val="00143F09"/>
    <w:rsid w:val="00144C64"/>
    <w:rsid w:val="00145FBA"/>
    <w:rsid w:val="00146D75"/>
    <w:rsid w:val="00147A34"/>
    <w:rsid w:val="001517F2"/>
    <w:rsid w:val="001523A7"/>
    <w:rsid w:val="00152B7D"/>
    <w:rsid w:val="00154A65"/>
    <w:rsid w:val="001565A5"/>
    <w:rsid w:val="00156623"/>
    <w:rsid w:val="0015701C"/>
    <w:rsid w:val="00157636"/>
    <w:rsid w:val="0016009C"/>
    <w:rsid w:val="00163C34"/>
    <w:rsid w:val="0016448E"/>
    <w:rsid w:val="00165154"/>
    <w:rsid w:val="00165DED"/>
    <w:rsid w:val="001671C5"/>
    <w:rsid w:val="001678CC"/>
    <w:rsid w:val="001678EF"/>
    <w:rsid w:val="00167A26"/>
    <w:rsid w:val="0017126D"/>
    <w:rsid w:val="001713FE"/>
    <w:rsid w:val="00172CD1"/>
    <w:rsid w:val="00173226"/>
    <w:rsid w:val="001753E6"/>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C15AC"/>
    <w:rsid w:val="001C1848"/>
    <w:rsid w:val="001C2162"/>
    <w:rsid w:val="001C3534"/>
    <w:rsid w:val="001C3BD3"/>
    <w:rsid w:val="001C3E71"/>
    <w:rsid w:val="001C57A0"/>
    <w:rsid w:val="001C64E4"/>
    <w:rsid w:val="001D0E42"/>
    <w:rsid w:val="001D263D"/>
    <w:rsid w:val="001D3611"/>
    <w:rsid w:val="001D3D81"/>
    <w:rsid w:val="001D3F71"/>
    <w:rsid w:val="001D5FA8"/>
    <w:rsid w:val="001D6BF6"/>
    <w:rsid w:val="001D6D9E"/>
    <w:rsid w:val="001D713B"/>
    <w:rsid w:val="001D74C5"/>
    <w:rsid w:val="001E00E8"/>
    <w:rsid w:val="001E08BD"/>
    <w:rsid w:val="001E0E49"/>
    <w:rsid w:val="001E10D4"/>
    <w:rsid w:val="001E127A"/>
    <w:rsid w:val="001E214A"/>
    <w:rsid w:val="001E3014"/>
    <w:rsid w:val="001E334D"/>
    <w:rsid w:val="001E433D"/>
    <w:rsid w:val="001E576D"/>
    <w:rsid w:val="001F114D"/>
    <w:rsid w:val="001F1FEA"/>
    <w:rsid w:val="001F2588"/>
    <w:rsid w:val="001F3050"/>
    <w:rsid w:val="001F3E0B"/>
    <w:rsid w:val="001F4AEC"/>
    <w:rsid w:val="001F4CD9"/>
    <w:rsid w:val="001F58FA"/>
    <w:rsid w:val="002014AF"/>
    <w:rsid w:val="00202354"/>
    <w:rsid w:val="00204461"/>
    <w:rsid w:val="002045F2"/>
    <w:rsid w:val="002047D8"/>
    <w:rsid w:val="00204E5B"/>
    <w:rsid w:val="00205197"/>
    <w:rsid w:val="00205774"/>
    <w:rsid w:val="00205B1B"/>
    <w:rsid w:val="002060F1"/>
    <w:rsid w:val="0020670D"/>
    <w:rsid w:val="002071BE"/>
    <w:rsid w:val="00211733"/>
    <w:rsid w:val="00211970"/>
    <w:rsid w:val="00212A85"/>
    <w:rsid w:val="0021326E"/>
    <w:rsid w:val="00213AB7"/>
    <w:rsid w:val="00216C3D"/>
    <w:rsid w:val="002176EB"/>
    <w:rsid w:val="00224FF4"/>
    <w:rsid w:val="0022667C"/>
    <w:rsid w:val="00227268"/>
    <w:rsid w:val="0022750F"/>
    <w:rsid w:val="00230505"/>
    <w:rsid w:val="00232930"/>
    <w:rsid w:val="00232998"/>
    <w:rsid w:val="0023506B"/>
    <w:rsid w:val="0023526F"/>
    <w:rsid w:val="002371BB"/>
    <w:rsid w:val="00237448"/>
    <w:rsid w:val="00237A46"/>
    <w:rsid w:val="002404BA"/>
    <w:rsid w:val="00242B5E"/>
    <w:rsid w:val="002452D7"/>
    <w:rsid w:val="00245EE2"/>
    <w:rsid w:val="00246389"/>
    <w:rsid w:val="0024714F"/>
    <w:rsid w:val="00250A5E"/>
    <w:rsid w:val="00251DC3"/>
    <w:rsid w:val="00251ECA"/>
    <w:rsid w:val="00252C1E"/>
    <w:rsid w:val="0025353E"/>
    <w:rsid w:val="00254B95"/>
    <w:rsid w:val="0025595D"/>
    <w:rsid w:val="00255994"/>
    <w:rsid w:val="002561D6"/>
    <w:rsid w:val="00256587"/>
    <w:rsid w:val="00257833"/>
    <w:rsid w:val="00260B83"/>
    <w:rsid w:val="0026139E"/>
    <w:rsid w:val="00262061"/>
    <w:rsid w:val="0026527C"/>
    <w:rsid w:val="002656C5"/>
    <w:rsid w:val="00265BA9"/>
    <w:rsid w:val="002667F8"/>
    <w:rsid w:val="00266B12"/>
    <w:rsid w:val="002677C4"/>
    <w:rsid w:val="0027189E"/>
    <w:rsid w:val="0027322A"/>
    <w:rsid w:val="00273E21"/>
    <w:rsid w:val="002740D8"/>
    <w:rsid w:val="00274221"/>
    <w:rsid w:val="002747A9"/>
    <w:rsid w:val="00274AEC"/>
    <w:rsid w:val="002750A9"/>
    <w:rsid w:val="0027748D"/>
    <w:rsid w:val="0027782C"/>
    <w:rsid w:val="002817FC"/>
    <w:rsid w:val="00283B3A"/>
    <w:rsid w:val="00284440"/>
    <w:rsid w:val="002845C3"/>
    <w:rsid w:val="00284E0B"/>
    <w:rsid w:val="00287625"/>
    <w:rsid w:val="00287FCA"/>
    <w:rsid w:val="00293A43"/>
    <w:rsid w:val="00293B19"/>
    <w:rsid w:val="00294B6B"/>
    <w:rsid w:val="00295719"/>
    <w:rsid w:val="002A02AD"/>
    <w:rsid w:val="002A4454"/>
    <w:rsid w:val="002A5E27"/>
    <w:rsid w:val="002A6EB1"/>
    <w:rsid w:val="002B18EF"/>
    <w:rsid w:val="002B309A"/>
    <w:rsid w:val="002B4767"/>
    <w:rsid w:val="002B667E"/>
    <w:rsid w:val="002B6E04"/>
    <w:rsid w:val="002B7B96"/>
    <w:rsid w:val="002C130A"/>
    <w:rsid w:val="002C1A1E"/>
    <w:rsid w:val="002C1B0A"/>
    <w:rsid w:val="002C2F66"/>
    <w:rsid w:val="002C43D9"/>
    <w:rsid w:val="002C4676"/>
    <w:rsid w:val="002C585B"/>
    <w:rsid w:val="002C5FDA"/>
    <w:rsid w:val="002C7621"/>
    <w:rsid w:val="002D036B"/>
    <w:rsid w:val="002D180B"/>
    <w:rsid w:val="002D3C15"/>
    <w:rsid w:val="002D5DAB"/>
    <w:rsid w:val="002D5F50"/>
    <w:rsid w:val="002E3B38"/>
    <w:rsid w:val="002E6BC1"/>
    <w:rsid w:val="002E73FD"/>
    <w:rsid w:val="002F3462"/>
    <w:rsid w:val="002F35AB"/>
    <w:rsid w:val="002F3EB7"/>
    <w:rsid w:val="002F5346"/>
    <w:rsid w:val="002F780D"/>
    <w:rsid w:val="002F784B"/>
    <w:rsid w:val="002F7971"/>
    <w:rsid w:val="003006A0"/>
    <w:rsid w:val="00301E81"/>
    <w:rsid w:val="00302BDB"/>
    <w:rsid w:val="00303E18"/>
    <w:rsid w:val="0030413A"/>
    <w:rsid w:val="003050FD"/>
    <w:rsid w:val="003051C9"/>
    <w:rsid w:val="003053AE"/>
    <w:rsid w:val="0030732B"/>
    <w:rsid w:val="0031006E"/>
    <w:rsid w:val="00312192"/>
    <w:rsid w:val="00312743"/>
    <w:rsid w:val="00314A4C"/>
    <w:rsid w:val="00314BAD"/>
    <w:rsid w:val="00314BD7"/>
    <w:rsid w:val="00314D7B"/>
    <w:rsid w:val="003156DB"/>
    <w:rsid w:val="003158AA"/>
    <w:rsid w:val="00316813"/>
    <w:rsid w:val="003175FE"/>
    <w:rsid w:val="003206A5"/>
    <w:rsid w:val="00320A2A"/>
    <w:rsid w:val="00322C36"/>
    <w:rsid w:val="003239FF"/>
    <w:rsid w:val="00324050"/>
    <w:rsid w:val="0032462C"/>
    <w:rsid w:val="00327147"/>
    <w:rsid w:val="00327186"/>
    <w:rsid w:val="00327BF4"/>
    <w:rsid w:val="00330585"/>
    <w:rsid w:val="003316B9"/>
    <w:rsid w:val="00331F26"/>
    <w:rsid w:val="0033299B"/>
    <w:rsid w:val="0033316B"/>
    <w:rsid w:val="003333AC"/>
    <w:rsid w:val="003347C5"/>
    <w:rsid w:val="003358E4"/>
    <w:rsid w:val="00336A2A"/>
    <w:rsid w:val="003401FF"/>
    <w:rsid w:val="0034046B"/>
    <w:rsid w:val="00343A33"/>
    <w:rsid w:val="0034545E"/>
    <w:rsid w:val="003459FC"/>
    <w:rsid w:val="00346422"/>
    <w:rsid w:val="00346B60"/>
    <w:rsid w:val="003477C8"/>
    <w:rsid w:val="00347AD0"/>
    <w:rsid w:val="00350121"/>
    <w:rsid w:val="003528B1"/>
    <w:rsid w:val="00355589"/>
    <w:rsid w:val="0035575C"/>
    <w:rsid w:val="003563E7"/>
    <w:rsid w:val="0035670B"/>
    <w:rsid w:val="00357B7C"/>
    <w:rsid w:val="00364A2E"/>
    <w:rsid w:val="00365FB4"/>
    <w:rsid w:val="00366369"/>
    <w:rsid w:val="00370474"/>
    <w:rsid w:val="003706A2"/>
    <w:rsid w:val="00371EE6"/>
    <w:rsid w:val="0037254F"/>
    <w:rsid w:val="00372663"/>
    <w:rsid w:val="00372B11"/>
    <w:rsid w:val="00372EBE"/>
    <w:rsid w:val="00374100"/>
    <w:rsid w:val="0037452E"/>
    <w:rsid w:val="003748DA"/>
    <w:rsid w:val="00377551"/>
    <w:rsid w:val="003807BE"/>
    <w:rsid w:val="00381021"/>
    <w:rsid w:val="00381494"/>
    <w:rsid w:val="00381C1A"/>
    <w:rsid w:val="00385ED0"/>
    <w:rsid w:val="00386248"/>
    <w:rsid w:val="00386447"/>
    <w:rsid w:val="0038696B"/>
    <w:rsid w:val="00386CDD"/>
    <w:rsid w:val="003871DA"/>
    <w:rsid w:val="00387607"/>
    <w:rsid w:val="00390260"/>
    <w:rsid w:val="003904C9"/>
    <w:rsid w:val="00390813"/>
    <w:rsid w:val="003919D1"/>
    <w:rsid w:val="00392E65"/>
    <w:rsid w:val="003943F8"/>
    <w:rsid w:val="00395FEF"/>
    <w:rsid w:val="00396BBF"/>
    <w:rsid w:val="003975DC"/>
    <w:rsid w:val="00397667"/>
    <w:rsid w:val="003976DA"/>
    <w:rsid w:val="003A103A"/>
    <w:rsid w:val="003A1703"/>
    <w:rsid w:val="003A2A85"/>
    <w:rsid w:val="003A3A71"/>
    <w:rsid w:val="003A4442"/>
    <w:rsid w:val="003A4480"/>
    <w:rsid w:val="003A4581"/>
    <w:rsid w:val="003A54A9"/>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8C"/>
    <w:rsid w:val="003B711E"/>
    <w:rsid w:val="003B7A43"/>
    <w:rsid w:val="003B7C9C"/>
    <w:rsid w:val="003C0E05"/>
    <w:rsid w:val="003C18D4"/>
    <w:rsid w:val="003C2204"/>
    <w:rsid w:val="003C244C"/>
    <w:rsid w:val="003C352D"/>
    <w:rsid w:val="003C3A84"/>
    <w:rsid w:val="003C4ACC"/>
    <w:rsid w:val="003C4CD8"/>
    <w:rsid w:val="003C5020"/>
    <w:rsid w:val="003C548F"/>
    <w:rsid w:val="003C6B4B"/>
    <w:rsid w:val="003C765C"/>
    <w:rsid w:val="003D0995"/>
    <w:rsid w:val="003D11C1"/>
    <w:rsid w:val="003D1925"/>
    <w:rsid w:val="003D26D5"/>
    <w:rsid w:val="003D3DC9"/>
    <w:rsid w:val="003D4344"/>
    <w:rsid w:val="003D4557"/>
    <w:rsid w:val="003D47E5"/>
    <w:rsid w:val="003D490B"/>
    <w:rsid w:val="003D4B6D"/>
    <w:rsid w:val="003D50E9"/>
    <w:rsid w:val="003D5302"/>
    <w:rsid w:val="003D6323"/>
    <w:rsid w:val="003D656D"/>
    <w:rsid w:val="003D7B29"/>
    <w:rsid w:val="003E0D9F"/>
    <w:rsid w:val="003E2388"/>
    <w:rsid w:val="003E2F75"/>
    <w:rsid w:val="003E63B4"/>
    <w:rsid w:val="003F027C"/>
    <w:rsid w:val="003F1870"/>
    <w:rsid w:val="003F201C"/>
    <w:rsid w:val="003F2B25"/>
    <w:rsid w:val="003F39D1"/>
    <w:rsid w:val="003F47C0"/>
    <w:rsid w:val="003F4BCA"/>
    <w:rsid w:val="003F5B89"/>
    <w:rsid w:val="003F5CEF"/>
    <w:rsid w:val="003F6279"/>
    <w:rsid w:val="003F6B08"/>
    <w:rsid w:val="00400833"/>
    <w:rsid w:val="0040154F"/>
    <w:rsid w:val="0040237B"/>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21027"/>
    <w:rsid w:val="0042144C"/>
    <w:rsid w:val="004215CB"/>
    <w:rsid w:val="00421851"/>
    <w:rsid w:val="00422F76"/>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D97"/>
    <w:rsid w:val="004362E2"/>
    <w:rsid w:val="00437840"/>
    <w:rsid w:val="00440AD3"/>
    <w:rsid w:val="0044116B"/>
    <w:rsid w:val="00441FE1"/>
    <w:rsid w:val="0044298C"/>
    <w:rsid w:val="00442BEA"/>
    <w:rsid w:val="004441D2"/>
    <w:rsid w:val="00444C98"/>
    <w:rsid w:val="0044573F"/>
    <w:rsid w:val="00445D27"/>
    <w:rsid w:val="0044746D"/>
    <w:rsid w:val="00447A5B"/>
    <w:rsid w:val="0045072E"/>
    <w:rsid w:val="00451F12"/>
    <w:rsid w:val="004532DB"/>
    <w:rsid w:val="004534F4"/>
    <w:rsid w:val="00453C3B"/>
    <w:rsid w:val="00453CA8"/>
    <w:rsid w:val="0045577B"/>
    <w:rsid w:val="00457894"/>
    <w:rsid w:val="00461D53"/>
    <w:rsid w:val="004659B8"/>
    <w:rsid w:val="00465A1C"/>
    <w:rsid w:val="00465AAC"/>
    <w:rsid w:val="0046619C"/>
    <w:rsid w:val="0046711B"/>
    <w:rsid w:val="00470190"/>
    <w:rsid w:val="00470D3B"/>
    <w:rsid w:val="0047186E"/>
    <w:rsid w:val="004733EE"/>
    <w:rsid w:val="00474953"/>
    <w:rsid w:val="00476718"/>
    <w:rsid w:val="00477517"/>
    <w:rsid w:val="00477728"/>
    <w:rsid w:val="00477BEA"/>
    <w:rsid w:val="00477F20"/>
    <w:rsid w:val="00483213"/>
    <w:rsid w:val="004837C9"/>
    <w:rsid w:val="00484084"/>
    <w:rsid w:val="004844C1"/>
    <w:rsid w:val="0048680E"/>
    <w:rsid w:val="00486DED"/>
    <w:rsid w:val="0049005A"/>
    <w:rsid w:val="00490D13"/>
    <w:rsid w:val="00490E09"/>
    <w:rsid w:val="0049106A"/>
    <w:rsid w:val="004914D1"/>
    <w:rsid w:val="00491BE9"/>
    <w:rsid w:val="0049242C"/>
    <w:rsid w:val="004939B8"/>
    <w:rsid w:val="00496597"/>
    <w:rsid w:val="004A16A8"/>
    <w:rsid w:val="004A19F1"/>
    <w:rsid w:val="004A2B54"/>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4167"/>
    <w:rsid w:val="004B47CA"/>
    <w:rsid w:val="004B6CC5"/>
    <w:rsid w:val="004B7B73"/>
    <w:rsid w:val="004B7E7E"/>
    <w:rsid w:val="004C0503"/>
    <w:rsid w:val="004C08F2"/>
    <w:rsid w:val="004C1C1B"/>
    <w:rsid w:val="004C384B"/>
    <w:rsid w:val="004C51EE"/>
    <w:rsid w:val="004C5325"/>
    <w:rsid w:val="004C557E"/>
    <w:rsid w:val="004C610A"/>
    <w:rsid w:val="004C6E6B"/>
    <w:rsid w:val="004D0866"/>
    <w:rsid w:val="004D13EB"/>
    <w:rsid w:val="004D2954"/>
    <w:rsid w:val="004D4017"/>
    <w:rsid w:val="004D45A0"/>
    <w:rsid w:val="004D5A23"/>
    <w:rsid w:val="004D61E6"/>
    <w:rsid w:val="004D6294"/>
    <w:rsid w:val="004E2FFD"/>
    <w:rsid w:val="004E3377"/>
    <w:rsid w:val="004E55AE"/>
    <w:rsid w:val="004E689E"/>
    <w:rsid w:val="004E6BF5"/>
    <w:rsid w:val="004E79B7"/>
    <w:rsid w:val="004F01CD"/>
    <w:rsid w:val="004F0867"/>
    <w:rsid w:val="004F17FC"/>
    <w:rsid w:val="004F1D1D"/>
    <w:rsid w:val="004F368A"/>
    <w:rsid w:val="004F46D1"/>
    <w:rsid w:val="004F516D"/>
    <w:rsid w:val="004F51A5"/>
    <w:rsid w:val="004F53FC"/>
    <w:rsid w:val="004F60C9"/>
    <w:rsid w:val="005004DF"/>
    <w:rsid w:val="00500742"/>
    <w:rsid w:val="00501AA0"/>
    <w:rsid w:val="005044C1"/>
    <w:rsid w:val="005057E2"/>
    <w:rsid w:val="0050620C"/>
    <w:rsid w:val="00507DE6"/>
    <w:rsid w:val="00510101"/>
    <w:rsid w:val="00510269"/>
    <w:rsid w:val="0051114F"/>
    <w:rsid w:val="00511F7C"/>
    <w:rsid w:val="005134DE"/>
    <w:rsid w:val="00514F35"/>
    <w:rsid w:val="005159F9"/>
    <w:rsid w:val="00516D66"/>
    <w:rsid w:val="00516EA9"/>
    <w:rsid w:val="00517D9F"/>
    <w:rsid w:val="00521729"/>
    <w:rsid w:val="0052215E"/>
    <w:rsid w:val="00522B17"/>
    <w:rsid w:val="00527774"/>
    <w:rsid w:val="005278FC"/>
    <w:rsid w:val="005279D0"/>
    <w:rsid w:val="00531F68"/>
    <w:rsid w:val="005328F1"/>
    <w:rsid w:val="00532912"/>
    <w:rsid w:val="005339BD"/>
    <w:rsid w:val="00533B49"/>
    <w:rsid w:val="005350CD"/>
    <w:rsid w:val="00535BC5"/>
    <w:rsid w:val="00535EF1"/>
    <w:rsid w:val="00535FE7"/>
    <w:rsid w:val="005378EC"/>
    <w:rsid w:val="00541E57"/>
    <w:rsid w:val="005428CC"/>
    <w:rsid w:val="005437C3"/>
    <w:rsid w:val="005440D8"/>
    <w:rsid w:val="005454C6"/>
    <w:rsid w:val="00545706"/>
    <w:rsid w:val="00545B04"/>
    <w:rsid w:val="00547571"/>
    <w:rsid w:val="00547D73"/>
    <w:rsid w:val="00553D80"/>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80648"/>
    <w:rsid w:val="005811D5"/>
    <w:rsid w:val="00581DD2"/>
    <w:rsid w:val="00583837"/>
    <w:rsid w:val="00583A7C"/>
    <w:rsid w:val="00583E98"/>
    <w:rsid w:val="00584F95"/>
    <w:rsid w:val="00585D67"/>
    <w:rsid w:val="00585F1F"/>
    <w:rsid w:val="005861DA"/>
    <w:rsid w:val="005863EB"/>
    <w:rsid w:val="00586E7A"/>
    <w:rsid w:val="00587DC9"/>
    <w:rsid w:val="005902F6"/>
    <w:rsid w:val="00590961"/>
    <w:rsid w:val="00591642"/>
    <w:rsid w:val="00591837"/>
    <w:rsid w:val="00591F29"/>
    <w:rsid w:val="00592381"/>
    <w:rsid w:val="0059360B"/>
    <w:rsid w:val="00593EB2"/>
    <w:rsid w:val="0059429C"/>
    <w:rsid w:val="00594B40"/>
    <w:rsid w:val="00595046"/>
    <w:rsid w:val="00595D47"/>
    <w:rsid w:val="00596193"/>
    <w:rsid w:val="005961BF"/>
    <w:rsid w:val="005974C2"/>
    <w:rsid w:val="005A1D4E"/>
    <w:rsid w:val="005A1E02"/>
    <w:rsid w:val="005A3909"/>
    <w:rsid w:val="005A4716"/>
    <w:rsid w:val="005A475F"/>
    <w:rsid w:val="005A4C5B"/>
    <w:rsid w:val="005A5D88"/>
    <w:rsid w:val="005A5F3A"/>
    <w:rsid w:val="005B1090"/>
    <w:rsid w:val="005B2D77"/>
    <w:rsid w:val="005B4002"/>
    <w:rsid w:val="005B44CB"/>
    <w:rsid w:val="005B5999"/>
    <w:rsid w:val="005B62D6"/>
    <w:rsid w:val="005B708A"/>
    <w:rsid w:val="005C08DC"/>
    <w:rsid w:val="005C0C11"/>
    <w:rsid w:val="005C0F48"/>
    <w:rsid w:val="005C1A21"/>
    <w:rsid w:val="005C2B98"/>
    <w:rsid w:val="005C2EC1"/>
    <w:rsid w:val="005C7A71"/>
    <w:rsid w:val="005D0128"/>
    <w:rsid w:val="005D15C7"/>
    <w:rsid w:val="005D5B7F"/>
    <w:rsid w:val="005D676E"/>
    <w:rsid w:val="005D7260"/>
    <w:rsid w:val="005D742D"/>
    <w:rsid w:val="005D7F80"/>
    <w:rsid w:val="005E11BB"/>
    <w:rsid w:val="005E25A7"/>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FEE"/>
    <w:rsid w:val="005F6F24"/>
    <w:rsid w:val="006005EF"/>
    <w:rsid w:val="00601D36"/>
    <w:rsid w:val="00602876"/>
    <w:rsid w:val="00602F6F"/>
    <w:rsid w:val="006053A2"/>
    <w:rsid w:val="00605C92"/>
    <w:rsid w:val="00607503"/>
    <w:rsid w:val="00611749"/>
    <w:rsid w:val="00611AFB"/>
    <w:rsid w:val="006121CD"/>
    <w:rsid w:val="00613016"/>
    <w:rsid w:val="006146E5"/>
    <w:rsid w:val="00616CDA"/>
    <w:rsid w:val="0062094B"/>
    <w:rsid w:val="00620E91"/>
    <w:rsid w:val="00621CC8"/>
    <w:rsid w:val="00623237"/>
    <w:rsid w:val="006235C8"/>
    <w:rsid w:val="006239A6"/>
    <w:rsid w:val="00623FEA"/>
    <w:rsid w:val="00624498"/>
    <w:rsid w:val="0062541A"/>
    <w:rsid w:val="00626048"/>
    <w:rsid w:val="00627D93"/>
    <w:rsid w:val="00630294"/>
    <w:rsid w:val="00631DFF"/>
    <w:rsid w:val="00631E0D"/>
    <w:rsid w:val="006322EE"/>
    <w:rsid w:val="006322EF"/>
    <w:rsid w:val="0063310C"/>
    <w:rsid w:val="006343CA"/>
    <w:rsid w:val="006347D1"/>
    <w:rsid w:val="00635A39"/>
    <w:rsid w:val="0063667B"/>
    <w:rsid w:val="006366A8"/>
    <w:rsid w:val="006411A9"/>
    <w:rsid w:val="00643859"/>
    <w:rsid w:val="0064416B"/>
    <w:rsid w:val="006442B6"/>
    <w:rsid w:val="00645C89"/>
    <w:rsid w:val="00646442"/>
    <w:rsid w:val="0064666F"/>
    <w:rsid w:val="0064764F"/>
    <w:rsid w:val="00651471"/>
    <w:rsid w:val="00651F26"/>
    <w:rsid w:val="0065293C"/>
    <w:rsid w:val="00653C85"/>
    <w:rsid w:val="0065404F"/>
    <w:rsid w:val="006550E8"/>
    <w:rsid w:val="006554AB"/>
    <w:rsid w:val="00655815"/>
    <w:rsid w:val="00655BD4"/>
    <w:rsid w:val="006603CC"/>
    <w:rsid w:val="0066095C"/>
    <w:rsid w:val="00661858"/>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1AB8"/>
    <w:rsid w:val="006839D8"/>
    <w:rsid w:val="00684E98"/>
    <w:rsid w:val="006856BE"/>
    <w:rsid w:val="0068596C"/>
    <w:rsid w:val="0068658E"/>
    <w:rsid w:val="00690263"/>
    <w:rsid w:val="006926DC"/>
    <w:rsid w:val="00693678"/>
    <w:rsid w:val="006937E2"/>
    <w:rsid w:val="006942D9"/>
    <w:rsid w:val="006948DE"/>
    <w:rsid w:val="00694B6F"/>
    <w:rsid w:val="00694BDC"/>
    <w:rsid w:val="00694C3E"/>
    <w:rsid w:val="00694C76"/>
    <w:rsid w:val="00695560"/>
    <w:rsid w:val="006960C0"/>
    <w:rsid w:val="00696D53"/>
    <w:rsid w:val="0069731E"/>
    <w:rsid w:val="00697461"/>
    <w:rsid w:val="00697FA4"/>
    <w:rsid w:val="006A0C80"/>
    <w:rsid w:val="006A0E8E"/>
    <w:rsid w:val="006A2E5C"/>
    <w:rsid w:val="006A3268"/>
    <w:rsid w:val="006A5E2B"/>
    <w:rsid w:val="006A6284"/>
    <w:rsid w:val="006A64A6"/>
    <w:rsid w:val="006A7050"/>
    <w:rsid w:val="006A753C"/>
    <w:rsid w:val="006B07D2"/>
    <w:rsid w:val="006B1715"/>
    <w:rsid w:val="006B17B5"/>
    <w:rsid w:val="006B23E4"/>
    <w:rsid w:val="006B2A47"/>
    <w:rsid w:val="006B2BDE"/>
    <w:rsid w:val="006B3AD8"/>
    <w:rsid w:val="006B453C"/>
    <w:rsid w:val="006B67B2"/>
    <w:rsid w:val="006B7B66"/>
    <w:rsid w:val="006C0B5F"/>
    <w:rsid w:val="006C0FEA"/>
    <w:rsid w:val="006C12F2"/>
    <w:rsid w:val="006C27AE"/>
    <w:rsid w:val="006D0FD8"/>
    <w:rsid w:val="006D117B"/>
    <w:rsid w:val="006D291D"/>
    <w:rsid w:val="006D3230"/>
    <w:rsid w:val="006D3467"/>
    <w:rsid w:val="006D3AF1"/>
    <w:rsid w:val="006D70B0"/>
    <w:rsid w:val="006D7294"/>
    <w:rsid w:val="006E35D2"/>
    <w:rsid w:val="006E3888"/>
    <w:rsid w:val="006E4611"/>
    <w:rsid w:val="006E4FEF"/>
    <w:rsid w:val="006E5263"/>
    <w:rsid w:val="006E62BA"/>
    <w:rsid w:val="006F2026"/>
    <w:rsid w:val="006F277C"/>
    <w:rsid w:val="006F2ABB"/>
    <w:rsid w:val="006F349A"/>
    <w:rsid w:val="006F40D0"/>
    <w:rsid w:val="006F5BF3"/>
    <w:rsid w:val="006F61AF"/>
    <w:rsid w:val="006F6A73"/>
    <w:rsid w:val="006F7AC2"/>
    <w:rsid w:val="006F7C6A"/>
    <w:rsid w:val="0070093B"/>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124D"/>
    <w:rsid w:val="007233B0"/>
    <w:rsid w:val="00723A41"/>
    <w:rsid w:val="00725236"/>
    <w:rsid w:val="0072611D"/>
    <w:rsid w:val="00727008"/>
    <w:rsid w:val="007307FC"/>
    <w:rsid w:val="00730C59"/>
    <w:rsid w:val="00730C71"/>
    <w:rsid w:val="00730D5E"/>
    <w:rsid w:val="00731731"/>
    <w:rsid w:val="00734822"/>
    <w:rsid w:val="007348AA"/>
    <w:rsid w:val="00735391"/>
    <w:rsid w:val="0073555D"/>
    <w:rsid w:val="007365EF"/>
    <w:rsid w:val="0073682D"/>
    <w:rsid w:val="00737B1E"/>
    <w:rsid w:val="00737B47"/>
    <w:rsid w:val="0074001F"/>
    <w:rsid w:val="00741D8E"/>
    <w:rsid w:val="0074426C"/>
    <w:rsid w:val="007448D6"/>
    <w:rsid w:val="0074565D"/>
    <w:rsid w:val="007471F6"/>
    <w:rsid w:val="00750973"/>
    <w:rsid w:val="00750E5A"/>
    <w:rsid w:val="00751892"/>
    <w:rsid w:val="00751DCF"/>
    <w:rsid w:val="00752AE1"/>
    <w:rsid w:val="00753B17"/>
    <w:rsid w:val="00753D40"/>
    <w:rsid w:val="00754CDA"/>
    <w:rsid w:val="00757436"/>
    <w:rsid w:val="00757623"/>
    <w:rsid w:val="007600C9"/>
    <w:rsid w:val="00760FF7"/>
    <w:rsid w:val="00763E4D"/>
    <w:rsid w:val="007641B2"/>
    <w:rsid w:val="00765194"/>
    <w:rsid w:val="007668F3"/>
    <w:rsid w:val="00766CC0"/>
    <w:rsid w:val="00766DAE"/>
    <w:rsid w:val="0076784C"/>
    <w:rsid w:val="00770E22"/>
    <w:rsid w:val="00771837"/>
    <w:rsid w:val="007739D8"/>
    <w:rsid w:val="00774E33"/>
    <w:rsid w:val="00776048"/>
    <w:rsid w:val="00776763"/>
    <w:rsid w:val="00780D80"/>
    <w:rsid w:val="007815F6"/>
    <w:rsid w:val="0078164E"/>
    <w:rsid w:val="0078616A"/>
    <w:rsid w:val="00792249"/>
    <w:rsid w:val="007923AB"/>
    <w:rsid w:val="00793177"/>
    <w:rsid w:val="00793397"/>
    <w:rsid w:val="00796C2F"/>
    <w:rsid w:val="007A0050"/>
    <w:rsid w:val="007A04EB"/>
    <w:rsid w:val="007A0F2A"/>
    <w:rsid w:val="007A1850"/>
    <w:rsid w:val="007A2684"/>
    <w:rsid w:val="007A7003"/>
    <w:rsid w:val="007A7514"/>
    <w:rsid w:val="007B0349"/>
    <w:rsid w:val="007B0B28"/>
    <w:rsid w:val="007B0E54"/>
    <w:rsid w:val="007B187D"/>
    <w:rsid w:val="007B22CC"/>
    <w:rsid w:val="007B2AAF"/>
    <w:rsid w:val="007B3623"/>
    <w:rsid w:val="007B3A22"/>
    <w:rsid w:val="007B432E"/>
    <w:rsid w:val="007B4747"/>
    <w:rsid w:val="007B5637"/>
    <w:rsid w:val="007B6E1C"/>
    <w:rsid w:val="007B7071"/>
    <w:rsid w:val="007B732B"/>
    <w:rsid w:val="007C0A65"/>
    <w:rsid w:val="007C1298"/>
    <w:rsid w:val="007C162E"/>
    <w:rsid w:val="007C2CBE"/>
    <w:rsid w:val="007C404C"/>
    <w:rsid w:val="007C4838"/>
    <w:rsid w:val="007C582B"/>
    <w:rsid w:val="007C5A6B"/>
    <w:rsid w:val="007C5C46"/>
    <w:rsid w:val="007C6512"/>
    <w:rsid w:val="007D0731"/>
    <w:rsid w:val="007D08F8"/>
    <w:rsid w:val="007D30D9"/>
    <w:rsid w:val="007D6275"/>
    <w:rsid w:val="007D6F1A"/>
    <w:rsid w:val="007E1B22"/>
    <w:rsid w:val="007E21CA"/>
    <w:rsid w:val="007E2800"/>
    <w:rsid w:val="007E3A20"/>
    <w:rsid w:val="007E5C6C"/>
    <w:rsid w:val="007E7B9A"/>
    <w:rsid w:val="007E7F5C"/>
    <w:rsid w:val="007F183F"/>
    <w:rsid w:val="007F3015"/>
    <w:rsid w:val="007F32EB"/>
    <w:rsid w:val="007F3379"/>
    <w:rsid w:val="007F3E19"/>
    <w:rsid w:val="007F435A"/>
    <w:rsid w:val="007F660C"/>
    <w:rsid w:val="00800426"/>
    <w:rsid w:val="0080365F"/>
    <w:rsid w:val="00803C42"/>
    <w:rsid w:val="0080537C"/>
    <w:rsid w:val="00806155"/>
    <w:rsid w:val="00807201"/>
    <w:rsid w:val="008076B9"/>
    <w:rsid w:val="008101C2"/>
    <w:rsid w:val="008112A1"/>
    <w:rsid w:val="0081259A"/>
    <w:rsid w:val="00813015"/>
    <w:rsid w:val="008142EE"/>
    <w:rsid w:val="008146A4"/>
    <w:rsid w:val="00817547"/>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329"/>
    <w:rsid w:val="00842507"/>
    <w:rsid w:val="00842603"/>
    <w:rsid w:val="00842AAE"/>
    <w:rsid w:val="0084394D"/>
    <w:rsid w:val="00844C6C"/>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C87"/>
    <w:rsid w:val="00864891"/>
    <w:rsid w:val="00866969"/>
    <w:rsid w:val="00870CD0"/>
    <w:rsid w:val="00874F9E"/>
    <w:rsid w:val="00877AAC"/>
    <w:rsid w:val="0088299F"/>
    <w:rsid w:val="00882DFE"/>
    <w:rsid w:val="00882F91"/>
    <w:rsid w:val="00883A6E"/>
    <w:rsid w:val="00887AA8"/>
    <w:rsid w:val="008922FC"/>
    <w:rsid w:val="0089275E"/>
    <w:rsid w:val="008933DA"/>
    <w:rsid w:val="00893C2A"/>
    <w:rsid w:val="00895481"/>
    <w:rsid w:val="00895BB4"/>
    <w:rsid w:val="00896318"/>
    <w:rsid w:val="0089796D"/>
    <w:rsid w:val="008A0049"/>
    <w:rsid w:val="008A0E09"/>
    <w:rsid w:val="008A285D"/>
    <w:rsid w:val="008A30B5"/>
    <w:rsid w:val="008A35F0"/>
    <w:rsid w:val="008A4A53"/>
    <w:rsid w:val="008A62FB"/>
    <w:rsid w:val="008A637F"/>
    <w:rsid w:val="008B15AA"/>
    <w:rsid w:val="008B34C8"/>
    <w:rsid w:val="008B3D7D"/>
    <w:rsid w:val="008B4073"/>
    <w:rsid w:val="008B4CB6"/>
    <w:rsid w:val="008B5BDD"/>
    <w:rsid w:val="008B62DF"/>
    <w:rsid w:val="008C07D3"/>
    <w:rsid w:val="008C0B91"/>
    <w:rsid w:val="008C0DB4"/>
    <w:rsid w:val="008C1E5A"/>
    <w:rsid w:val="008C2EB6"/>
    <w:rsid w:val="008C404A"/>
    <w:rsid w:val="008C4926"/>
    <w:rsid w:val="008C4A4B"/>
    <w:rsid w:val="008C4FB7"/>
    <w:rsid w:val="008C5C47"/>
    <w:rsid w:val="008C7285"/>
    <w:rsid w:val="008C74FB"/>
    <w:rsid w:val="008D02AC"/>
    <w:rsid w:val="008D1057"/>
    <w:rsid w:val="008D110B"/>
    <w:rsid w:val="008D2AAA"/>
    <w:rsid w:val="008D4163"/>
    <w:rsid w:val="008D4C17"/>
    <w:rsid w:val="008D7C05"/>
    <w:rsid w:val="008E05A1"/>
    <w:rsid w:val="008E0A33"/>
    <w:rsid w:val="008E1041"/>
    <w:rsid w:val="008E1595"/>
    <w:rsid w:val="008E1EEB"/>
    <w:rsid w:val="008E2057"/>
    <w:rsid w:val="008E3D47"/>
    <w:rsid w:val="008E4782"/>
    <w:rsid w:val="008E5FBA"/>
    <w:rsid w:val="008E6398"/>
    <w:rsid w:val="008E688E"/>
    <w:rsid w:val="008E6B9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70F"/>
    <w:rsid w:val="00905058"/>
    <w:rsid w:val="0090523D"/>
    <w:rsid w:val="00905FEF"/>
    <w:rsid w:val="0090692A"/>
    <w:rsid w:val="009076FA"/>
    <w:rsid w:val="009105E7"/>
    <w:rsid w:val="00912167"/>
    <w:rsid w:val="009125CE"/>
    <w:rsid w:val="009127D2"/>
    <w:rsid w:val="00914017"/>
    <w:rsid w:val="0091554C"/>
    <w:rsid w:val="0092091C"/>
    <w:rsid w:val="009211A8"/>
    <w:rsid w:val="00921C29"/>
    <w:rsid w:val="0092226A"/>
    <w:rsid w:val="00923D99"/>
    <w:rsid w:val="0092522C"/>
    <w:rsid w:val="009265CA"/>
    <w:rsid w:val="0092775A"/>
    <w:rsid w:val="00930C0E"/>
    <w:rsid w:val="00933133"/>
    <w:rsid w:val="00933697"/>
    <w:rsid w:val="0093403C"/>
    <w:rsid w:val="0093631E"/>
    <w:rsid w:val="009364F2"/>
    <w:rsid w:val="009378AA"/>
    <w:rsid w:val="00937C75"/>
    <w:rsid w:val="0094032F"/>
    <w:rsid w:val="00941FD3"/>
    <w:rsid w:val="00942311"/>
    <w:rsid w:val="0094297E"/>
    <w:rsid w:val="0094353F"/>
    <w:rsid w:val="00944A1F"/>
    <w:rsid w:val="0094542B"/>
    <w:rsid w:val="00945451"/>
    <w:rsid w:val="00945A5B"/>
    <w:rsid w:val="00945ADA"/>
    <w:rsid w:val="00946498"/>
    <w:rsid w:val="00946590"/>
    <w:rsid w:val="00947E75"/>
    <w:rsid w:val="00950B65"/>
    <w:rsid w:val="009532CB"/>
    <w:rsid w:val="00953737"/>
    <w:rsid w:val="00956575"/>
    <w:rsid w:val="00960606"/>
    <w:rsid w:val="009620E9"/>
    <w:rsid w:val="009626E9"/>
    <w:rsid w:val="00966765"/>
    <w:rsid w:val="0096771B"/>
    <w:rsid w:val="00967E16"/>
    <w:rsid w:val="00970CC4"/>
    <w:rsid w:val="00971AA2"/>
    <w:rsid w:val="00971B7D"/>
    <w:rsid w:val="00971F4B"/>
    <w:rsid w:val="0097324C"/>
    <w:rsid w:val="00973434"/>
    <w:rsid w:val="009753DE"/>
    <w:rsid w:val="0097578E"/>
    <w:rsid w:val="00975E85"/>
    <w:rsid w:val="0097603C"/>
    <w:rsid w:val="00976775"/>
    <w:rsid w:val="00976BD0"/>
    <w:rsid w:val="0098206D"/>
    <w:rsid w:val="00982223"/>
    <w:rsid w:val="00983817"/>
    <w:rsid w:val="009903E4"/>
    <w:rsid w:val="00990567"/>
    <w:rsid w:val="0099100A"/>
    <w:rsid w:val="00995588"/>
    <w:rsid w:val="00996A72"/>
    <w:rsid w:val="009979BC"/>
    <w:rsid w:val="009A1849"/>
    <w:rsid w:val="009A2348"/>
    <w:rsid w:val="009A33DF"/>
    <w:rsid w:val="009A3798"/>
    <w:rsid w:val="009A3C07"/>
    <w:rsid w:val="009A433D"/>
    <w:rsid w:val="009A43AA"/>
    <w:rsid w:val="009A440E"/>
    <w:rsid w:val="009A47D7"/>
    <w:rsid w:val="009A4EB4"/>
    <w:rsid w:val="009A5E85"/>
    <w:rsid w:val="009A659D"/>
    <w:rsid w:val="009B049A"/>
    <w:rsid w:val="009B0933"/>
    <w:rsid w:val="009B0AB2"/>
    <w:rsid w:val="009B1C8B"/>
    <w:rsid w:val="009B28A4"/>
    <w:rsid w:val="009B47F6"/>
    <w:rsid w:val="009B6603"/>
    <w:rsid w:val="009B6888"/>
    <w:rsid w:val="009B6F1B"/>
    <w:rsid w:val="009B779D"/>
    <w:rsid w:val="009C0161"/>
    <w:rsid w:val="009C0321"/>
    <w:rsid w:val="009C0710"/>
    <w:rsid w:val="009C133E"/>
    <w:rsid w:val="009C2806"/>
    <w:rsid w:val="009C651A"/>
    <w:rsid w:val="009C72C9"/>
    <w:rsid w:val="009C7684"/>
    <w:rsid w:val="009D0A27"/>
    <w:rsid w:val="009D108D"/>
    <w:rsid w:val="009D1682"/>
    <w:rsid w:val="009D19DF"/>
    <w:rsid w:val="009D1AC7"/>
    <w:rsid w:val="009D1B15"/>
    <w:rsid w:val="009D3F3D"/>
    <w:rsid w:val="009E1059"/>
    <w:rsid w:val="009E1436"/>
    <w:rsid w:val="009E260A"/>
    <w:rsid w:val="009E320E"/>
    <w:rsid w:val="009E33CF"/>
    <w:rsid w:val="009E4107"/>
    <w:rsid w:val="009E514C"/>
    <w:rsid w:val="009E5668"/>
    <w:rsid w:val="009E5D5A"/>
    <w:rsid w:val="009E6057"/>
    <w:rsid w:val="009F18B4"/>
    <w:rsid w:val="009F29D4"/>
    <w:rsid w:val="009F4F3D"/>
    <w:rsid w:val="009F4F58"/>
    <w:rsid w:val="009F4FA0"/>
    <w:rsid w:val="009F5C61"/>
    <w:rsid w:val="009F738B"/>
    <w:rsid w:val="009F7A23"/>
    <w:rsid w:val="00A01895"/>
    <w:rsid w:val="00A01FCF"/>
    <w:rsid w:val="00A02385"/>
    <w:rsid w:val="00A0244C"/>
    <w:rsid w:val="00A032E1"/>
    <w:rsid w:val="00A0343B"/>
    <w:rsid w:val="00A03862"/>
    <w:rsid w:val="00A03FDC"/>
    <w:rsid w:val="00A06460"/>
    <w:rsid w:val="00A07CC5"/>
    <w:rsid w:val="00A07FA4"/>
    <w:rsid w:val="00A10374"/>
    <w:rsid w:val="00A109CE"/>
    <w:rsid w:val="00A12F2B"/>
    <w:rsid w:val="00A13230"/>
    <w:rsid w:val="00A1575D"/>
    <w:rsid w:val="00A15FB3"/>
    <w:rsid w:val="00A16A74"/>
    <w:rsid w:val="00A2049B"/>
    <w:rsid w:val="00A2058B"/>
    <w:rsid w:val="00A22822"/>
    <w:rsid w:val="00A25328"/>
    <w:rsid w:val="00A25EB2"/>
    <w:rsid w:val="00A262CA"/>
    <w:rsid w:val="00A26943"/>
    <w:rsid w:val="00A309CD"/>
    <w:rsid w:val="00A31504"/>
    <w:rsid w:val="00A33192"/>
    <w:rsid w:val="00A33438"/>
    <w:rsid w:val="00A33619"/>
    <w:rsid w:val="00A354CB"/>
    <w:rsid w:val="00A3651E"/>
    <w:rsid w:val="00A369EF"/>
    <w:rsid w:val="00A37925"/>
    <w:rsid w:val="00A40D90"/>
    <w:rsid w:val="00A41E4C"/>
    <w:rsid w:val="00A4339E"/>
    <w:rsid w:val="00A43522"/>
    <w:rsid w:val="00A43FB2"/>
    <w:rsid w:val="00A45492"/>
    <w:rsid w:val="00A45B6C"/>
    <w:rsid w:val="00A46632"/>
    <w:rsid w:val="00A46696"/>
    <w:rsid w:val="00A50332"/>
    <w:rsid w:val="00A504D2"/>
    <w:rsid w:val="00A50799"/>
    <w:rsid w:val="00A51326"/>
    <w:rsid w:val="00A528E7"/>
    <w:rsid w:val="00A55465"/>
    <w:rsid w:val="00A55CF1"/>
    <w:rsid w:val="00A63091"/>
    <w:rsid w:val="00A631DA"/>
    <w:rsid w:val="00A66248"/>
    <w:rsid w:val="00A67A53"/>
    <w:rsid w:val="00A7001C"/>
    <w:rsid w:val="00A708B3"/>
    <w:rsid w:val="00A7140A"/>
    <w:rsid w:val="00A72BE8"/>
    <w:rsid w:val="00A72DE2"/>
    <w:rsid w:val="00A73E04"/>
    <w:rsid w:val="00A767A3"/>
    <w:rsid w:val="00A77A6D"/>
    <w:rsid w:val="00A8097F"/>
    <w:rsid w:val="00A809BD"/>
    <w:rsid w:val="00A80DC7"/>
    <w:rsid w:val="00A81846"/>
    <w:rsid w:val="00A829C2"/>
    <w:rsid w:val="00A82E34"/>
    <w:rsid w:val="00A831A8"/>
    <w:rsid w:val="00A83434"/>
    <w:rsid w:val="00A83E6B"/>
    <w:rsid w:val="00A856D1"/>
    <w:rsid w:val="00A86E7E"/>
    <w:rsid w:val="00A90931"/>
    <w:rsid w:val="00A9129A"/>
    <w:rsid w:val="00A924C2"/>
    <w:rsid w:val="00A935F2"/>
    <w:rsid w:val="00A9675F"/>
    <w:rsid w:val="00A976A0"/>
    <w:rsid w:val="00AA0E49"/>
    <w:rsid w:val="00AA1498"/>
    <w:rsid w:val="00AA2374"/>
    <w:rsid w:val="00AA2F51"/>
    <w:rsid w:val="00AA3FB3"/>
    <w:rsid w:val="00AA412A"/>
    <w:rsid w:val="00AA474F"/>
    <w:rsid w:val="00AA6041"/>
    <w:rsid w:val="00AA683F"/>
    <w:rsid w:val="00AA76AF"/>
    <w:rsid w:val="00AA79E9"/>
    <w:rsid w:val="00AB0A70"/>
    <w:rsid w:val="00AB1745"/>
    <w:rsid w:val="00AB1A6E"/>
    <w:rsid w:val="00AB2492"/>
    <w:rsid w:val="00AB29A6"/>
    <w:rsid w:val="00AB2F51"/>
    <w:rsid w:val="00AB3413"/>
    <w:rsid w:val="00AB40BB"/>
    <w:rsid w:val="00AB48D6"/>
    <w:rsid w:val="00AB4A82"/>
    <w:rsid w:val="00AB57B4"/>
    <w:rsid w:val="00AB73ED"/>
    <w:rsid w:val="00AC02DF"/>
    <w:rsid w:val="00AC0645"/>
    <w:rsid w:val="00AC24CC"/>
    <w:rsid w:val="00AC267E"/>
    <w:rsid w:val="00AC4609"/>
    <w:rsid w:val="00AC4A26"/>
    <w:rsid w:val="00AC4E15"/>
    <w:rsid w:val="00AC5FF5"/>
    <w:rsid w:val="00AC666F"/>
    <w:rsid w:val="00AC759F"/>
    <w:rsid w:val="00AC7A09"/>
    <w:rsid w:val="00AD06F0"/>
    <w:rsid w:val="00AD105C"/>
    <w:rsid w:val="00AD23B0"/>
    <w:rsid w:val="00AD26F8"/>
    <w:rsid w:val="00AD3D89"/>
    <w:rsid w:val="00AD49B1"/>
    <w:rsid w:val="00AD516C"/>
    <w:rsid w:val="00AE1894"/>
    <w:rsid w:val="00AE34AE"/>
    <w:rsid w:val="00AE388D"/>
    <w:rsid w:val="00AE48D5"/>
    <w:rsid w:val="00AE528D"/>
    <w:rsid w:val="00AE60C5"/>
    <w:rsid w:val="00AE69C0"/>
    <w:rsid w:val="00AF0055"/>
    <w:rsid w:val="00AF047F"/>
    <w:rsid w:val="00AF05ED"/>
    <w:rsid w:val="00AF0760"/>
    <w:rsid w:val="00AF10CF"/>
    <w:rsid w:val="00AF53BF"/>
    <w:rsid w:val="00AF69A6"/>
    <w:rsid w:val="00AF7FF9"/>
    <w:rsid w:val="00B0024D"/>
    <w:rsid w:val="00B01615"/>
    <w:rsid w:val="00B018C5"/>
    <w:rsid w:val="00B01B34"/>
    <w:rsid w:val="00B01F9F"/>
    <w:rsid w:val="00B0277E"/>
    <w:rsid w:val="00B02A2A"/>
    <w:rsid w:val="00B03065"/>
    <w:rsid w:val="00B041BF"/>
    <w:rsid w:val="00B04634"/>
    <w:rsid w:val="00B055B1"/>
    <w:rsid w:val="00B06813"/>
    <w:rsid w:val="00B068AB"/>
    <w:rsid w:val="00B0789E"/>
    <w:rsid w:val="00B13F42"/>
    <w:rsid w:val="00B13FFF"/>
    <w:rsid w:val="00B151BC"/>
    <w:rsid w:val="00B160A8"/>
    <w:rsid w:val="00B16D7B"/>
    <w:rsid w:val="00B21AC6"/>
    <w:rsid w:val="00B21AF0"/>
    <w:rsid w:val="00B21D95"/>
    <w:rsid w:val="00B22E54"/>
    <w:rsid w:val="00B22F29"/>
    <w:rsid w:val="00B23085"/>
    <w:rsid w:val="00B24ADC"/>
    <w:rsid w:val="00B24B30"/>
    <w:rsid w:val="00B25DD7"/>
    <w:rsid w:val="00B271EA"/>
    <w:rsid w:val="00B27938"/>
    <w:rsid w:val="00B27BCC"/>
    <w:rsid w:val="00B27E09"/>
    <w:rsid w:val="00B30A9F"/>
    <w:rsid w:val="00B30C67"/>
    <w:rsid w:val="00B3125F"/>
    <w:rsid w:val="00B31485"/>
    <w:rsid w:val="00B31FB4"/>
    <w:rsid w:val="00B334DB"/>
    <w:rsid w:val="00B34690"/>
    <w:rsid w:val="00B36583"/>
    <w:rsid w:val="00B37D1C"/>
    <w:rsid w:val="00B40814"/>
    <w:rsid w:val="00B40D2C"/>
    <w:rsid w:val="00B41679"/>
    <w:rsid w:val="00B42CCE"/>
    <w:rsid w:val="00B4612E"/>
    <w:rsid w:val="00B46C24"/>
    <w:rsid w:val="00B474E1"/>
    <w:rsid w:val="00B47A82"/>
    <w:rsid w:val="00B509C8"/>
    <w:rsid w:val="00B50D04"/>
    <w:rsid w:val="00B517A3"/>
    <w:rsid w:val="00B51BA0"/>
    <w:rsid w:val="00B51FA8"/>
    <w:rsid w:val="00B5295C"/>
    <w:rsid w:val="00B53524"/>
    <w:rsid w:val="00B541D1"/>
    <w:rsid w:val="00B55134"/>
    <w:rsid w:val="00B563FC"/>
    <w:rsid w:val="00B57497"/>
    <w:rsid w:val="00B60DDB"/>
    <w:rsid w:val="00B611CF"/>
    <w:rsid w:val="00B63025"/>
    <w:rsid w:val="00B63B0F"/>
    <w:rsid w:val="00B63CFF"/>
    <w:rsid w:val="00B64BC6"/>
    <w:rsid w:val="00B650CF"/>
    <w:rsid w:val="00B673EE"/>
    <w:rsid w:val="00B72E92"/>
    <w:rsid w:val="00B7326F"/>
    <w:rsid w:val="00B74642"/>
    <w:rsid w:val="00B74A17"/>
    <w:rsid w:val="00B74F68"/>
    <w:rsid w:val="00B7678A"/>
    <w:rsid w:val="00B7758B"/>
    <w:rsid w:val="00B8380C"/>
    <w:rsid w:val="00B8445B"/>
    <w:rsid w:val="00B8469F"/>
    <w:rsid w:val="00B849FA"/>
    <w:rsid w:val="00B8687A"/>
    <w:rsid w:val="00B86A68"/>
    <w:rsid w:val="00B8724F"/>
    <w:rsid w:val="00B9044D"/>
    <w:rsid w:val="00B90E49"/>
    <w:rsid w:val="00B925C7"/>
    <w:rsid w:val="00B92713"/>
    <w:rsid w:val="00B93220"/>
    <w:rsid w:val="00B94024"/>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5E4D"/>
    <w:rsid w:val="00BB6957"/>
    <w:rsid w:val="00BC0922"/>
    <w:rsid w:val="00BC094B"/>
    <w:rsid w:val="00BC11A0"/>
    <w:rsid w:val="00BC22B0"/>
    <w:rsid w:val="00BC3D30"/>
    <w:rsid w:val="00BC562F"/>
    <w:rsid w:val="00BC66CC"/>
    <w:rsid w:val="00BC69D3"/>
    <w:rsid w:val="00BD1648"/>
    <w:rsid w:val="00BD18AF"/>
    <w:rsid w:val="00BD1929"/>
    <w:rsid w:val="00BD1ACD"/>
    <w:rsid w:val="00BD396E"/>
    <w:rsid w:val="00BD47AA"/>
    <w:rsid w:val="00BD6C4F"/>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4A5A"/>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1086B"/>
    <w:rsid w:val="00C12C1E"/>
    <w:rsid w:val="00C139D3"/>
    <w:rsid w:val="00C14467"/>
    <w:rsid w:val="00C167DB"/>
    <w:rsid w:val="00C213C0"/>
    <w:rsid w:val="00C23635"/>
    <w:rsid w:val="00C257BE"/>
    <w:rsid w:val="00C262EF"/>
    <w:rsid w:val="00C30643"/>
    <w:rsid w:val="00C30B17"/>
    <w:rsid w:val="00C354EB"/>
    <w:rsid w:val="00C35B51"/>
    <w:rsid w:val="00C35E9A"/>
    <w:rsid w:val="00C361C5"/>
    <w:rsid w:val="00C37E75"/>
    <w:rsid w:val="00C37F93"/>
    <w:rsid w:val="00C40B5B"/>
    <w:rsid w:val="00C4281A"/>
    <w:rsid w:val="00C434CC"/>
    <w:rsid w:val="00C43D02"/>
    <w:rsid w:val="00C44F06"/>
    <w:rsid w:val="00C462AD"/>
    <w:rsid w:val="00C46F8B"/>
    <w:rsid w:val="00C504CC"/>
    <w:rsid w:val="00C50C22"/>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519D"/>
    <w:rsid w:val="00C6643D"/>
    <w:rsid w:val="00C6698F"/>
    <w:rsid w:val="00C67372"/>
    <w:rsid w:val="00C67DE8"/>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282F"/>
    <w:rsid w:val="00C82C3D"/>
    <w:rsid w:val="00C83D4B"/>
    <w:rsid w:val="00C8407B"/>
    <w:rsid w:val="00C8602B"/>
    <w:rsid w:val="00C91555"/>
    <w:rsid w:val="00C91BAC"/>
    <w:rsid w:val="00C9222A"/>
    <w:rsid w:val="00C928A9"/>
    <w:rsid w:val="00C9303F"/>
    <w:rsid w:val="00C952B1"/>
    <w:rsid w:val="00C95854"/>
    <w:rsid w:val="00C95D5C"/>
    <w:rsid w:val="00C97ADC"/>
    <w:rsid w:val="00CA1AA0"/>
    <w:rsid w:val="00CA1F04"/>
    <w:rsid w:val="00CA23EE"/>
    <w:rsid w:val="00CA319B"/>
    <w:rsid w:val="00CA3838"/>
    <w:rsid w:val="00CA3904"/>
    <w:rsid w:val="00CA3A61"/>
    <w:rsid w:val="00CA400B"/>
    <w:rsid w:val="00CA43B8"/>
    <w:rsid w:val="00CA45F1"/>
    <w:rsid w:val="00CA550E"/>
    <w:rsid w:val="00CA5C35"/>
    <w:rsid w:val="00CA6DC3"/>
    <w:rsid w:val="00CB006D"/>
    <w:rsid w:val="00CB0512"/>
    <w:rsid w:val="00CB0A11"/>
    <w:rsid w:val="00CB0FD2"/>
    <w:rsid w:val="00CB170A"/>
    <w:rsid w:val="00CB3AF6"/>
    <w:rsid w:val="00CB410F"/>
    <w:rsid w:val="00CB4E26"/>
    <w:rsid w:val="00CB533B"/>
    <w:rsid w:val="00CB54DD"/>
    <w:rsid w:val="00CB5E1E"/>
    <w:rsid w:val="00CB66BD"/>
    <w:rsid w:val="00CC0FC9"/>
    <w:rsid w:val="00CC28B7"/>
    <w:rsid w:val="00CC3BB4"/>
    <w:rsid w:val="00CC6B43"/>
    <w:rsid w:val="00CC7235"/>
    <w:rsid w:val="00CC7CC6"/>
    <w:rsid w:val="00CD1FD2"/>
    <w:rsid w:val="00CD3250"/>
    <w:rsid w:val="00CD350D"/>
    <w:rsid w:val="00CD4446"/>
    <w:rsid w:val="00CD6B20"/>
    <w:rsid w:val="00CD79DE"/>
    <w:rsid w:val="00CE000E"/>
    <w:rsid w:val="00CE024E"/>
    <w:rsid w:val="00CE0F28"/>
    <w:rsid w:val="00CE2570"/>
    <w:rsid w:val="00CE2C34"/>
    <w:rsid w:val="00CE4332"/>
    <w:rsid w:val="00CE62A1"/>
    <w:rsid w:val="00CE6522"/>
    <w:rsid w:val="00CE6D26"/>
    <w:rsid w:val="00CE7A93"/>
    <w:rsid w:val="00CF231E"/>
    <w:rsid w:val="00CF2F27"/>
    <w:rsid w:val="00CF3088"/>
    <w:rsid w:val="00CF3B13"/>
    <w:rsid w:val="00CF3DBA"/>
    <w:rsid w:val="00CF40BC"/>
    <w:rsid w:val="00CF4853"/>
    <w:rsid w:val="00CF7DF8"/>
    <w:rsid w:val="00D00B19"/>
    <w:rsid w:val="00D00D57"/>
    <w:rsid w:val="00D01BBD"/>
    <w:rsid w:val="00D03A5B"/>
    <w:rsid w:val="00D04830"/>
    <w:rsid w:val="00D04DEE"/>
    <w:rsid w:val="00D05DBB"/>
    <w:rsid w:val="00D066BF"/>
    <w:rsid w:val="00D07419"/>
    <w:rsid w:val="00D1017E"/>
    <w:rsid w:val="00D16E06"/>
    <w:rsid w:val="00D171CA"/>
    <w:rsid w:val="00D21ADC"/>
    <w:rsid w:val="00D2216E"/>
    <w:rsid w:val="00D22171"/>
    <w:rsid w:val="00D23490"/>
    <w:rsid w:val="00D23A47"/>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429"/>
    <w:rsid w:val="00D409AB"/>
    <w:rsid w:val="00D40D34"/>
    <w:rsid w:val="00D411D8"/>
    <w:rsid w:val="00D42D65"/>
    <w:rsid w:val="00D42DAD"/>
    <w:rsid w:val="00D451BB"/>
    <w:rsid w:val="00D4564F"/>
    <w:rsid w:val="00D463D2"/>
    <w:rsid w:val="00D468D4"/>
    <w:rsid w:val="00D46F22"/>
    <w:rsid w:val="00D501F0"/>
    <w:rsid w:val="00D51110"/>
    <w:rsid w:val="00D51206"/>
    <w:rsid w:val="00D51DBA"/>
    <w:rsid w:val="00D52032"/>
    <w:rsid w:val="00D5231C"/>
    <w:rsid w:val="00D52480"/>
    <w:rsid w:val="00D533FE"/>
    <w:rsid w:val="00D5533E"/>
    <w:rsid w:val="00D55924"/>
    <w:rsid w:val="00D562AC"/>
    <w:rsid w:val="00D57398"/>
    <w:rsid w:val="00D600E3"/>
    <w:rsid w:val="00D61011"/>
    <w:rsid w:val="00D623BE"/>
    <w:rsid w:val="00D6486E"/>
    <w:rsid w:val="00D65B4F"/>
    <w:rsid w:val="00D66AF7"/>
    <w:rsid w:val="00D679A2"/>
    <w:rsid w:val="00D67E28"/>
    <w:rsid w:val="00D706AC"/>
    <w:rsid w:val="00D73558"/>
    <w:rsid w:val="00D73AB2"/>
    <w:rsid w:val="00D740EE"/>
    <w:rsid w:val="00D7491B"/>
    <w:rsid w:val="00D76C67"/>
    <w:rsid w:val="00D80A00"/>
    <w:rsid w:val="00D80D4C"/>
    <w:rsid w:val="00D80DB8"/>
    <w:rsid w:val="00D84DEE"/>
    <w:rsid w:val="00D85329"/>
    <w:rsid w:val="00D869E8"/>
    <w:rsid w:val="00D90335"/>
    <w:rsid w:val="00D903E5"/>
    <w:rsid w:val="00D90954"/>
    <w:rsid w:val="00D922B3"/>
    <w:rsid w:val="00D94C16"/>
    <w:rsid w:val="00D97289"/>
    <w:rsid w:val="00DA0385"/>
    <w:rsid w:val="00DA0E98"/>
    <w:rsid w:val="00DA13F4"/>
    <w:rsid w:val="00DA3632"/>
    <w:rsid w:val="00DA3CCA"/>
    <w:rsid w:val="00DA3F54"/>
    <w:rsid w:val="00DA537C"/>
    <w:rsid w:val="00DA6271"/>
    <w:rsid w:val="00DA72BC"/>
    <w:rsid w:val="00DA76B8"/>
    <w:rsid w:val="00DB147D"/>
    <w:rsid w:val="00DB2D4E"/>
    <w:rsid w:val="00DB30C5"/>
    <w:rsid w:val="00DB375D"/>
    <w:rsid w:val="00DB398F"/>
    <w:rsid w:val="00DB60A3"/>
    <w:rsid w:val="00DB61D1"/>
    <w:rsid w:val="00DB6F02"/>
    <w:rsid w:val="00DC17AC"/>
    <w:rsid w:val="00DC1CBB"/>
    <w:rsid w:val="00DC1F73"/>
    <w:rsid w:val="00DC283E"/>
    <w:rsid w:val="00DC2E37"/>
    <w:rsid w:val="00DC3395"/>
    <w:rsid w:val="00DC3C73"/>
    <w:rsid w:val="00DC4049"/>
    <w:rsid w:val="00DC645B"/>
    <w:rsid w:val="00DC6480"/>
    <w:rsid w:val="00DC6DCD"/>
    <w:rsid w:val="00DC73C3"/>
    <w:rsid w:val="00DD0329"/>
    <w:rsid w:val="00DD073C"/>
    <w:rsid w:val="00DD1B57"/>
    <w:rsid w:val="00DD1E7C"/>
    <w:rsid w:val="00DD2FF4"/>
    <w:rsid w:val="00DD393C"/>
    <w:rsid w:val="00DD40D5"/>
    <w:rsid w:val="00DD5383"/>
    <w:rsid w:val="00DD5B70"/>
    <w:rsid w:val="00DD6E7B"/>
    <w:rsid w:val="00DD7167"/>
    <w:rsid w:val="00DD790D"/>
    <w:rsid w:val="00DE0C9B"/>
    <w:rsid w:val="00DE0D0B"/>
    <w:rsid w:val="00DE239C"/>
    <w:rsid w:val="00DE2BD0"/>
    <w:rsid w:val="00DE2EDE"/>
    <w:rsid w:val="00DE36FE"/>
    <w:rsid w:val="00DE52C4"/>
    <w:rsid w:val="00DE5BBD"/>
    <w:rsid w:val="00DE7527"/>
    <w:rsid w:val="00DF1464"/>
    <w:rsid w:val="00DF1664"/>
    <w:rsid w:val="00DF21E3"/>
    <w:rsid w:val="00DF21E4"/>
    <w:rsid w:val="00DF3F3D"/>
    <w:rsid w:val="00DF4E12"/>
    <w:rsid w:val="00DF4E73"/>
    <w:rsid w:val="00DF56BF"/>
    <w:rsid w:val="00DF72CA"/>
    <w:rsid w:val="00DF7A84"/>
    <w:rsid w:val="00DF7F8F"/>
    <w:rsid w:val="00E0050D"/>
    <w:rsid w:val="00E01E71"/>
    <w:rsid w:val="00E03E5A"/>
    <w:rsid w:val="00E04917"/>
    <w:rsid w:val="00E06067"/>
    <w:rsid w:val="00E0732D"/>
    <w:rsid w:val="00E10022"/>
    <w:rsid w:val="00E10293"/>
    <w:rsid w:val="00E11448"/>
    <w:rsid w:val="00E125A9"/>
    <w:rsid w:val="00E13713"/>
    <w:rsid w:val="00E15FFC"/>
    <w:rsid w:val="00E163BE"/>
    <w:rsid w:val="00E1641E"/>
    <w:rsid w:val="00E16D03"/>
    <w:rsid w:val="00E17873"/>
    <w:rsid w:val="00E20782"/>
    <w:rsid w:val="00E2273A"/>
    <w:rsid w:val="00E24918"/>
    <w:rsid w:val="00E258B2"/>
    <w:rsid w:val="00E26329"/>
    <w:rsid w:val="00E267B4"/>
    <w:rsid w:val="00E300A5"/>
    <w:rsid w:val="00E30717"/>
    <w:rsid w:val="00E32DE6"/>
    <w:rsid w:val="00E330D0"/>
    <w:rsid w:val="00E332B6"/>
    <w:rsid w:val="00E342BA"/>
    <w:rsid w:val="00E347B0"/>
    <w:rsid w:val="00E34F2C"/>
    <w:rsid w:val="00E352EE"/>
    <w:rsid w:val="00E3745D"/>
    <w:rsid w:val="00E37CFF"/>
    <w:rsid w:val="00E37DF6"/>
    <w:rsid w:val="00E40BDF"/>
    <w:rsid w:val="00E42D14"/>
    <w:rsid w:val="00E43DAB"/>
    <w:rsid w:val="00E43F8A"/>
    <w:rsid w:val="00E453B3"/>
    <w:rsid w:val="00E45605"/>
    <w:rsid w:val="00E4588E"/>
    <w:rsid w:val="00E504DB"/>
    <w:rsid w:val="00E5183C"/>
    <w:rsid w:val="00E52301"/>
    <w:rsid w:val="00E52368"/>
    <w:rsid w:val="00E57771"/>
    <w:rsid w:val="00E60025"/>
    <w:rsid w:val="00E60358"/>
    <w:rsid w:val="00E60C08"/>
    <w:rsid w:val="00E6143A"/>
    <w:rsid w:val="00E628DC"/>
    <w:rsid w:val="00E6411B"/>
    <w:rsid w:val="00E6440E"/>
    <w:rsid w:val="00E64E0B"/>
    <w:rsid w:val="00E65175"/>
    <w:rsid w:val="00E668D7"/>
    <w:rsid w:val="00E66DD8"/>
    <w:rsid w:val="00E70373"/>
    <w:rsid w:val="00E7066F"/>
    <w:rsid w:val="00E70ECC"/>
    <w:rsid w:val="00E72E17"/>
    <w:rsid w:val="00E72E86"/>
    <w:rsid w:val="00E73252"/>
    <w:rsid w:val="00E74ECF"/>
    <w:rsid w:val="00E77AF1"/>
    <w:rsid w:val="00E77D24"/>
    <w:rsid w:val="00E81103"/>
    <w:rsid w:val="00E815E2"/>
    <w:rsid w:val="00E8176B"/>
    <w:rsid w:val="00E82386"/>
    <w:rsid w:val="00E8275C"/>
    <w:rsid w:val="00E82F7A"/>
    <w:rsid w:val="00E83063"/>
    <w:rsid w:val="00E83467"/>
    <w:rsid w:val="00E8479E"/>
    <w:rsid w:val="00E84B2B"/>
    <w:rsid w:val="00E859F1"/>
    <w:rsid w:val="00E903F4"/>
    <w:rsid w:val="00E904C6"/>
    <w:rsid w:val="00E90514"/>
    <w:rsid w:val="00E9059E"/>
    <w:rsid w:val="00E90805"/>
    <w:rsid w:val="00E90F53"/>
    <w:rsid w:val="00E92F74"/>
    <w:rsid w:val="00E93BA0"/>
    <w:rsid w:val="00E9492B"/>
    <w:rsid w:val="00E9559E"/>
    <w:rsid w:val="00E96EE1"/>
    <w:rsid w:val="00E9773F"/>
    <w:rsid w:val="00E978AF"/>
    <w:rsid w:val="00E97E2B"/>
    <w:rsid w:val="00EA0931"/>
    <w:rsid w:val="00EA4BCE"/>
    <w:rsid w:val="00EA576F"/>
    <w:rsid w:val="00EA62EA"/>
    <w:rsid w:val="00EB140E"/>
    <w:rsid w:val="00EB1E0B"/>
    <w:rsid w:val="00EB36A0"/>
    <w:rsid w:val="00EB47B8"/>
    <w:rsid w:val="00EB5E24"/>
    <w:rsid w:val="00EB5EB4"/>
    <w:rsid w:val="00EC1385"/>
    <w:rsid w:val="00EC6A95"/>
    <w:rsid w:val="00EC70AE"/>
    <w:rsid w:val="00EC78AB"/>
    <w:rsid w:val="00ED0F24"/>
    <w:rsid w:val="00ED18B6"/>
    <w:rsid w:val="00ED3FDA"/>
    <w:rsid w:val="00ED42AF"/>
    <w:rsid w:val="00ED4765"/>
    <w:rsid w:val="00ED4EED"/>
    <w:rsid w:val="00ED599E"/>
    <w:rsid w:val="00ED5DE4"/>
    <w:rsid w:val="00ED6BCA"/>
    <w:rsid w:val="00ED6C3B"/>
    <w:rsid w:val="00ED7723"/>
    <w:rsid w:val="00EE19FC"/>
    <w:rsid w:val="00EE22AE"/>
    <w:rsid w:val="00EE23E8"/>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8D6"/>
    <w:rsid w:val="00EF294A"/>
    <w:rsid w:val="00EF2BDC"/>
    <w:rsid w:val="00EF3CF0"/>
    <w:rsid w:val="00EF4E4D"/>
    <w:rsid w:val="00EF4F2C"/>
    <w:rsid w:val="00EF4F58"/>
    <w:rsid w:val="00EF603B"/>
    <w:rsid w:val="00EF6741"/>
    <w:rsid w:val="00EF6F69"/>
    <w:rsid w:val="00EF7498"/>
    <w:rsid w:val="00F00439"/>
    <w:rsid w:val="00F0068B"/>
    <w:rsid w:val="00F00A47"/>
    <w:rsid w:val="00F00B9E"/>
    <w:rsid w:val="00F00CB0"/>
    <w:rsid w:val="00F01080"/>
    <w:rsid w:val="00F01D0A"/>
    <w:rsid w:val="00F030BF"/>
    <w:rsid w:val="00F031F1"/>
    <w:rsid w:val="00F03946"/>
    <w:rsid w:val="00F04902"/>
    <w:rsid w:val="00F05FD6"/>
    <w:rsid w:val="00F06950"/>
    <w:rsid w:val="00F076DC"/>
    <w:rsid w:val="00F07EB0"/>
    <w:rsid w:val="00F1084B"/>
    <w:rsid w:val="00F11482"/>
    <w:rsid w:val="00F11EC2"/>
    <w:rsid w:val="00F12846"/>
    <w:rsid w:val="00F1305F"/>
    <w:rsid w:val="00F15657"/>
    <w:rsid w:val="00F17290"/>
    <w:rsid w:val="00F2032F"/>
    <w:rsid w:val="00F22DA2"/>
    <w:rsid w:val="00F23310"/>
    <w:rsid w:val="00F2349C"/>
    <w:rsid w:val="00F23F33"/>
    <w:rsid w:val="00F24214"/>
    <w:rsid w:val="00F24867"/>
    <w:rsid w:val="00F25C2A"/>
    <w:rsid w:val="00F25F68"/>
    <w:rsid w:val="00F26138"/>
    <w:rsid w:val="00F267D3"/>
    <w:rsid w:val="00F26A6B"/>
    <w:rsid w:val="00F27D1B"/>
    <w:rsid w:val="00F27EA4"/>
    <w:rsid w:val="00F304BC"/>
    <w:rsid w:val="00F325C2"/>
    <w:rsid w:val="00F32A1D"/>
    <w:rsid w:val="00F33070"/>
    <w:rsid w:val="00F33A05"/>
    <w:rsid w:val="00F35265"/>
    <w:rsid w:val="00F356C5"/>
    <w:rsid w:val="00F3591E"/>
    <w:rsid w:val="00F35EF3"/>
    <w:rsid w:val="00F36B5C"/>
    <w:rsid w:val="00F415C1"/>
    <w:rsid w:val="00F428C2"/>
    <w:rsid w:val="00F449FC"/>
    <w:rsid w:val="00F46BF8"/>
    <w:rsid w:val="00F53357"/>
    <w:rsid w:val="00F54282"/>
    <w:rsid w:val="00F546CE"/>
    <w:rsid w:val="00F546E8"/>
    <w:rsid w:val="00F54C53"/>
    <w:rsid w:val="00F55202"/>
    <w:rsid w:val="00F560EC"/>
    <w:rsid w:val="00F5744D"/>
    <w:rsid w:val="00F60EDD"/>
    <w:rsid w:val="00F622E4"/>
    <w:rsid w:val="00F64B9E"/>
    <w:rsid w:val="00F66445"/>
    <w:rsid w:val="00F66B36"/>
    <w:rsid w:val="00F707D0"/>
    <w:rsid w:val="00F727F5"/>
    <w:rsid w:val="00F72AEF"/>
    <w:rsid w:val="00F7469C"/>
    <w:rsid w:val="00F7570E"/>
    <w:rsid w:val="00F777A8"/>
    <w:rsid w:val="00F77ABD"/>
    <w:rsid w:val="00F80E06"/>
    <w:rsid w:val="00F82366"/>
    <w:rsid w:val="00F82A97"/>
    <w:rsid w:val="00F82C16"/>
    <w:rsid w:val="00F83392"/>
    <w:rsid w:val="00F838C2"/>
    <w:rsid w:val="00F8415D"/>
    <w:rsid w:val="00F8464F"/>
    <w:rsid w:val="00F85319"/>
    <w:rsid w:val="00F86947"/>
    <w:rsid w:val="00F9221E"/>
    <w:rsid w:val="00F925D0"/>
    <w:rsid w:val="00F92C9F"/>
    <w:rsid w:val="00F9317A"/>
    <w:rsid w:val="00F9639B"/>
    <w:rsid w:val="00F97422"/>
    <w:rsid w:val="00F978F8"/>
    <w:rsid w:val="00F97C45"/>
    <w:rsid w:val="00FA01B6"/>
    <w:rsid w:val="00FA11ED"/>
    <w:rsid w:val="00FA28F2"/>
    <w:rsid w:val="00FA3288"/>
    <w:rsid w:val="00FA44B0"/>
    <w:rsid w:val="00FA6E3B"/>
    <w:rsid w:val="00FA7BBB"/>
    <w:rsid w:val="00FB0C7C"/>
    <w:rsid w:val="00FB2AE5"/>
    <w:rsid w:val="00FB3986"/>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25B"/>
    <w:rsid w:val="00FC62D2"/>
    <w:rsid w:val="00FC6F64"/>
    <w:rsid w:val="00FC7652"/>
    <w:rsid w:val="00FD114D"/>
    <w:rsid w:val="00FD29F1"/>
    <w:rsid w:val="00FD2ADF"/>
    <w:rsid w:val="00FD3021"/>
    <w:rsid w:val="00FD326B"/>
    <w:rsid w:val="00FD3526"/>
    <w:rsid w:val="00FE0C25"/>
    <w:rsid w:val="00FE1DBC"/>
    <w:rsid w:val="00FE2C1E"/>
    <w:rsid w:val="00FE311E"/>
    <w:rsid w:val="00FE3CC5"/>
    <w:rsid w:val="00FE49BA"/>
    <w:rsid w:val="00FE517C"/>
    <w:rsid w:val="00FE54B5"/>
    <w:rsid w:val="00FE56D4"/>
    <w:rsid w:val="00FE622B"/>
    <w:rsid w:val="00FE645F"/>
    <w:rsid w:val="00FF30A6"/>
    <w:rsid w:val="00FF3F8B"/>
    <w:rsid w:val="00FF4A7F"/>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2522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
    <w:link w:val="a8"/>
    <w:uiPriority w:val="34"/>
    <w:rsid w:val="002740D8"/>
  </w:style>
  <w:style w:type="paragraph" w:customStyle="1" w:styleId="a">
    <w:name w:val="عنوان"/>
    <w:basedOn w:val="afa"/>
    <w:link w:val="Chara"/>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1331170">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8.png"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3.png" /><Relationship Id="rId34" Type="http://schemas.openxmlformats.org/officeDocument/2006/relationships/image" Target="media/image26.png"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7.png" /><Relationship Id="rId33" Type="http://schemas.openxmlformats.org/officeDocument/2006/relationships/image" Target="media/image25.png"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image" Target="media/image12.png" /><Relationship Id="rId29" Type="http://schemas.openxmlformats.org/officeDocument/2006/relationships/image" Target="media/image21.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Visio_Drawing.vsdx" /><Relationship Id="rId24" Type="http://schemas.openxmlformats.org/officeDocument/2006/relationships/image" Target="media/image16.png" /><Relationship Id="rId32" Type="http://schemas.openxmlformats.org/officeDocument/2006/relationships/image" Target="media/image24.png" /><Relationship Id="rId37"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5.png" /><Relationship Id="rId28" Type="http://schemas.openxmlformats.org/officeDocument/2006/relationships/image" Target="media/image20.png" /><Relationship Id="rId36" Type="http://schemas.openxmlformats.org/officeDocument/2006/relationships/image" Target="media/image27.png" /><Relationship Id="rId10" Type="http://schemas.openxmlformats.org/officeDocument/2006/relationships/image" Target="media/image3.emf" /><Relationship Id="rId19" Type="http://schemas.openxmlformats.org/officeDocument/2006/relationships/image" Target="media/image11.png" /><Relationship Id="rId31" Type="http://schemas.openxmlformats.org/officeDocument/2006/relationships/image" Target="media/image2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image" Target="media/image19.png" /><Relationship Id="rId30" Type="http://schemas.openxmlformats.org/officeDocument/2006/relationships/image" Target="media/image22.png" /><Relationship Id="rId35" Type="http://schemas.openxmlformats.org/officeDocument/2006/relationships/hyperlink" Target="https://forms.gle/g1PMa6q5eNuCYjUw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1</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3</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4</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5</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6</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7</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8</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9</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10</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11</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12</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13</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14</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15</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16</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17</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18</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19</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1</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3</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4</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5</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6</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7</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8</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9</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10</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11</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12</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13</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14</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15</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16</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17</b:RefOrder>
  </b:Source>
  <b:Source>
    <b:Tag>Cro212</b:Tag>
    <b:SourceType>JournalArticle</b:SourceType>
    <b:Guid>{3A15D1BF-5908-45E9-9BFC-F55D5BCDE09C}</b:Guid>
    <b:Author>
      <b:Author>
        <b:NameList>
          <b:Person>
            <b:Last>Croes</b:Last>
            <b:First>Emmelyn</b:First>
          </b:Person>
        </b:NameList>
      </b:Author>
    </b:Author>
    <b:Title>Young adults’ motivations for following social influencers and their relationship to identification and buying behavior</b:Title>
    <b:Year>2021</b:Year>
    <b:URL>https://www.sciencedirect.com/science/article/pii/S0747563221002338</b:URL>
    <b:RefOrder>18</b:RefOrder>
  </b:Source>
</b:Sources>
</file>

<file path=customXml/itemProps1.xml><?xml version="1.0" encoding="utf-8"?>
<ds:datastoreItem xmlns:ds="http://schemas.openxmlformats.org/officeDocument/2006/customXml" ds:itemID="{5AA0F70F-D7C4-4FA6-9D47-2BFF96C9FD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98</Pages>
  <Words>18490</Words>
  <Characters>108379</Characters>
  <Application>Microsoft Office Word</Application>
  <DocSecurity>0</DocSecurity>
  <Lines>903</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Ali</cp:lastModifiedBy>
  <cp:revision>189</cp:revision>
  <cp:lastPrinted>2026-03-03T09:32:00Z</cp:lastPrinted>
  <dcterms:created xsi:type="dcterms:W3CDTF">2026-03-01T08:14:00Z</dcterms:created>
  <dcterms:modified xsi:type="dcterms:W3CDTF">2026-04-17T21:26:00Z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