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81E2E" w14:textId="01AB79D0" w:rsidR="001E43E6" w:rsidRPr="00222812" w:rsidRDefault="001E43E6" w:rsidP="001E43E6">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3C905841" wp14:editId="54DED4BD">
            <wp:simplePos x="0" y="0"/>
            <wp:positionH relativeFrom="column">
              <wp:posOffset>127635</wp:posOffset>
            </wp:positionH>
            <wp:positionV relativeFrom="paragraph">
              <wp:posOffset>6985</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1A49">
        <w:rPr>
          <w:rFonts w:ascii="Simplified Arabic" w:hAnsi="Simplified Arabic" w:cs="Simplified Arabic" w:hint="cs"/>
          <w:b/>
          <w:bCs/>
          <w:noProof/>
          <w:sz w:val="32"/>
          <w:szCs w:val="32"/>
          <w:rtl/>
          <w:lang w:bidi="ar-SY"/>
        </w:rPr>
        <w:t xml:space="preserve"> </w:t>
      </w:r>
      <w:bookmarkStart w:id="0" w:name="_Hlk185200918"/>
      <w:r w:rsidRPr="00222812">
        <w:rPr>
          <w:rFonts w:ascii="Simplified Arabic" w:hAnsi="Simplified Arabic" w:cs="Simplified Arabic"/>
          <w:b/>
          <w:bCs/>
          <w:noProof/>
          <w:sz w:val="32"/>
          <w:szCs w:val="32"/>
          <w:rtl/>
          <w:lang w:bidi="ar-SY"/>
        </w:rPr>
        <w:t xml:space="preserve">جامعة ميد أوشن                                 </w:t>
      </w:r>
      <w:bookmarkEnd w:id="0"/>
    </w:p>
    <w:p w14:paraId="696A927D" w14:textId="6E4900AA" w:rsidR="001E43E6" w:rsidRDefault="00B91A49" w:rsidP="001E43E6">
      <w:pPr>
        <w:rPr>
          <w:rFonts w:ascii="Simplified Arabic" w:hAnsi="Simplified Arabic" w:cs="Simplified Arabic"/>
          <w:b/>
          <w:bCs/>
          <w:noProof/>
          <w:sz w:val="32"/>
          <w:szCs w:val="32"/>
          <w:rtl/>
        </w:rPr>
      </w:pPr>
      <w:r>
        <w:rPr>
          <w:rFonts w:ascii="Simplified Arabic" w:hAnsi="Simplified Arabic" w:cs="Simplified Arabic" w:hint="cs"/>
          <w:b/>
          <w:bCs/>
          <w:color w:val="000000" w:themeColor="text1"/>
          <w:sz w:val="32"/>
          <w:szCs w:val="32"/>
          <w:rtl/>
        </w:rPr>
        <w:t xml:space="preserve">   </w:t>
      </w:r>
      <w:r w:rsidR="001E43E6" w:rsidRPr="00222812">
        <w:rPr>
          <w:rFonts w:ascii="Simplified Arabic" w:hAnsi="Simplified Arabic" w:cs="Simplified Arabic"/>
          <w:b/>
          <w:bCs/>
          <w:color w:val="000000" w:themeColor="text1"/>
          <w:sz w:val="32"/>
          <w:szCs w:val="32"/>
          <w:rtl/>
        </w:rPr>
        <w:t>كلية</w:t>
      </w:r>
      <w:r w:rsidR="001E43E6" w:rsidRPr="00222812">
        <w:rPr>
          <w:rFonts w:ascii="Simplified Arabic" w:hAnsi="Simplified Arabic" w:cs="Simplified Arabic"/>
          <w:b/>
          <w:bCs/>
          <w:noProof/>
          <w:sz w:val="32"/>
          <w:szCs w:val="32"/>
          <w:rtl/>
          <w:lang w:bidi="ar-SY"/>
        </w:rPr>
        <w:t xml:space="preserve"> الإدارة</w:t>
      </w:r>
    </w:p>
    <w:p w14:paraId="7CE93528" w14:textId="6F1ED53D" w:rsidR="00B91A49" w:rsidRPr="00222812" w:rsidRDefault="00B91A49" w:rsidP="001E43E6">
      <w:pPr>
        <w:rPr>
          <w:rFonts w:ascii="Simplified Arabic" w:hAnsi="Simplified Arabic" w:cs="Simplified Arabic"/>
          <w:b/>
          <w:bCs/>
          <w:noProof/>
          <w:sz w:val="32"/>
          <w:szCs w:val="32"/>
          <w:rtl/>
        </w:rPr>
      </w:pPr>
      <w:r>
        <w:rPr>
          <w:rFonts w:ascii="Simplified Arabic" w:hAnsi="Simplified Arabic" w:cs="Simplified Arabic" w:hint="cs"/>
          <w:b/>
          <w:bCs/>
          <w:noProof/>
          <w:sz w:val="32"/>
          <w:szCs w:val="32"/>
          <w:rtl/>
        </w:rPr>
        <w:t>تخصص إدارة الأعمل</w:t>
      </w:r>
    </w:p>
    <w:p w14:paraId="1261AE9E" w14:textId="77777777" w:rsidR="001E43E6" w:rsidRDefault="001E43E6" w:rsidP="00AF72A2">
      <w:pPr>
        <w:jc w:val="center"/>
        <w:rPr>
          <w:rFonts w:ascii="Simplified Arabic" w:hAnsi="Simplified Arabic" w:cs="Simplified Arabic"/>
          <w:sz w:val="36"/>
          <w:szCs w:val="36"/>
          <w:rtl/>
        </w:rPr>
      </w:pPr>
    </w:p>
    <w:p w14:paraId="7BBF826C" w14:textId="73E424B8" w:rsidR="00B13C7F" w:rsidRPr="00CE340A" w:rsidRDefault="00AF72A2" w:rsidP="00AF72A2">
      <w:pPr>
        <w:jc w:val="center"/>
        <w:rPr>
          <w:rFonts w:ascii="Simplified Arabic" w:hAnsi="Simplified Arabic" w:cs="Simplified Arabic"/>
          <w:b/>
          <w:bCs/>
          <w:sz w:val="36"/>
          <w:szCs w:val="36"/>
          <w:rtl/>
        </w:rPr>
      </w:pPr>
      <w:r w:rsidRPr="00CE340A">
        <w:rPr>
          <w:rFonts w:ascii="Simplified Arabic" w:hAnsi="Simplified Arabic" w:cs="Simplified Arabic"/>
          <w:b/>
          <w:bCs/>
          <w:sz w:val="36"/>
          <w:szCs w:val="36"/>
          <w:rtl/>
        </w:rPr>
        <w:t xml:space="preserve">المكافئات والتعويضات وأثرها على الالتزام التنظيمي لدى شركة الاتصالات السعودية </w:t>
      </w:r>
      <w:r w:rsidRPr="00CE340A">
        <w:rPr>
          <w:rFonts w:ascii="Simplified Arabic" w:hAnsi="Simplified Arabic" w:cs="Simplified Arabic"/>
          <w:b/>
          <w:bCs/>
          <w:sz w:val="36"/>
          <w:szCs w:val="36"/>
        </w:rPr>
        <w:t>STC</w:t>
      </w:r>
    </w:p>
    <w:p w14:paraId="1A384561" w14:textId="0ECAE6C1" w:rsidR="001E43E6" w:rsidRDefault="001E43E6" w:rsidP="00AF72A2">
      <w:pPr>
        <w:jc w:val="center"/>
        <w:rPr>
          <w:rFonts w:ascii="Simplified Arabic" w:hAnsi="Simplified Arabic" w:cs="Simplified Arabic"/>
          <w:sz w:val="36"/>
          <w:szCs w:val="36"/>
          <w:rtl/>
        </w:rPr>
      </w:pPr>
      <w:r>
        <w:rPr>
          <w:rFonts w:ascii="Simplified Arabic" w:hAnsi="Simplified Arabic" w:cs="Simplified Arabic" w:hint="cs"/>
          <w:sz w:val="36"/>
          <w:szCs w:val="36"/>
          <w:rtl/>
        </w:rPr>
        <w:t>إعداد الطالب</w:t>
      </w:r>
    </w:p>
    <w:p w14:paraId="2C01141F" w14:textId="3A2F906F" w:rsidR="001E43E6" w:rsidRDefault="00B91A49" w:rsidP="00AF72A2">
      <w:pPr>
        <w:jc w:val="center"/>
        <w:rPr>
          <w:rFonts w:ascii="Simplified Arabic" w:hAnsi="Simplified Arabic" w:cs="Simplified Arabic"/>
          <w:sz w:val="36"/>
          <w:szCs w:val="36"/>
          <w:rtl/>
        </w:rPr>
      </w:pPr>
      <w:bookmarkStart w:id="1" w:name="_Hlk185200927"/>
      <w:proofErr w:type="gramStart"/>
      <w:r>
        <w:rPr>
          <w:rFonts w:ascii="Simplified Arabic" w:hAnsi="Simplified Arabic" w:cs="Simplified Arabic" w:hint="cs"/>
          <w:sz w:val="36"/>
          <w:szCs w:val="36"/>
          <w:rtl/>
        </w:rPr>
        <w:t>عبدالعزيز</w:t>
      </w:r>
      <w:proofErr w:type="gramEnd"/>
      <w:r w:rsidR="00BB6D89">
        <w:rPr>
          <w:rFonts w:ascii="Simplified Arabic" w:hAnsi="Simplified Arabic" w:cs="Simplified Arabic" w:hint="cs"/>
          <w:sz w:val="36"/>
          <w:szCs w:val="36"/>
          <w:rtl/>
        </w:rPr>
        <w:t xml:space="preserve"> بن ماجد</w:t>
      </w:r>
      <w:r>
        <w:rPr>
          <w:rFonts w:ascii="Simplified Arabic" w:hAnsi="Simplified Arabic" w:cs="Simplified Arabic" w:hint="cs"/>
          <w:sz w:val="36"/>
          <w:szCs w:val="36"/>
          <w:rtl/>
        </w:rPr>
        <w:t xml:space="preserve"> المطلب</w:t>
      </w:r>
    </w:p>
    <w:bookmarkEnd w:id="1"/>
    <w:p w14:paraId="271232E3" w14:textId="44CF90DA" w:rsidR="00B91A49" w:rsidRDefault="00B91A49" w:rsidP="00AF72A2">
      <w:pPr>
        <w:jc w:val="center"/>
        <w:rPr>
          <w:rFonts w:ascii="Simplified Arabic" w:hAnsi="Simplified Arabic" w:cs="Simplified Arabic"/>
          <w:sz w:val="36"/>
          <w:szCs w:val="36"/>
          <w:rtl/>
        </w:rPr>
      </w:pPr>
      <w:r>
        <w:rPr>
          <w:rFonts w:ascii="Simplified Arabic" w:hAnsi="Simplified Arabic" w:cs="Simplified Arabic" w:hint="cs"/>
          <w:sz w:val="36"/>
          <w:szCs w:val="36"/>
          <w:rtl/>
        </w:rPr>
        <w:t>الرقم الجامعي</w:t>
      </w:r>
    </w:p>
    <w:p w14:paraId="71B73F44" w14:textId="7701864F" w:rsidR="00B91A49" w:rsidRDefault="00B91A49" w:rsidP="00AF72A2">
      <w:pPr>
        <w:jc w:val="center"/>
        <w:rPr>
          <w:rFonts w:ascii="Simplified Arabic" w:hAnsi="Simplified Arabic" w:cs="Simplified Arabic"/>
          <w:sz w:val="36"/>
          <w:szCs w:val="36"/>
          <w:rtl/>
        </w:rPr>
      </w:pPr>
      <w:r>
        <w:rPr>
          <w:rFonts w:ascii="Simplified Arabic" w:hAnsi="Simplified Arabic" w:cs="Simplified Arabic" w:hint="cs"/>
          <w:sz w:val="36"/>
          <w:szCs w:val="36"/>
          <w:rtl/>
        </w:rPr>
        <w:t>241001668</w:t>
      </w:r>
    </w:p>
    <w:p w14:paraId="5EB75BDD" w14:textId="73477C1A" w:rsidR="001E43E6" w:rsidRDefault="00CE340A" w:rsidP="00CE340A">
      <w:pPr>
        <w:rPr>
          <w:rFonts w:ascii="Simplified Arabic" w:hAnsi="Simplified Arabic" w:cs="Simplified Arabic"/>
          <w:sz w:val="36"/>
          <w:szCs w:val="36"/>
          <w:rtl/>
        </w:rPr>
      </w:pPr>
      <w:r>
        <w:rPr>
          <w:rFonts w:ascii="Simplified Arabic" w:hAnsi="Simplified Arabic" w:cs="Simplified Arabic" w:hint="cs"/>
          <w:sz w:val="36"/>
          <w:szCs w:val="36"/>
          <w:rtl/>
        </w:rPr>
        <w:t xml:space="preserve">   </w:t>
      </w:r>
      <w:bookmarkStart w:id="2" w:name="_Hlk185200938"/>
      <w:r w:rsidR="00941FF1">
        <w:rPr>
          <w:rFonts w:ascii="Simplified Arabic" w:hAnsi="Simplified Arabic" w:cs="Simplified Arabic" w:hint="cs"/>
          <w:sz w:val="36"/>
          <w:szCs w:val="36"/>
          <w:rtl/>
        </w:rPr>
        <w:t>المشرف</w:t>
      </w:r>
      <w:r w:rsidR="001E43E6">
        <w:rPr>
          <w:rFonts w:ascii="Simplified Arabic" w:hAnsi="Simplified Arabic" w:cs="Simplified Arabic" w:hint="cs"/>
          <w:sz w:val="36"/>
          <w:szCs w:val="36"/>
          <w:rtl/>
        </w:rPr>
        <w:t xml:space="preserve"> </w:t>
      </w:r>
      <w:r w:rsidR="00B91A49">
        <w:rPr>
          <w:rFonts w:ascii="Simplified Arabic" w:hAnsi="Simplified Arabic" w:cs="Simplified Arabic" w:hint="cs"/>
          <w:sz w:val="36"/>
          <w:szCs w:val="36"/>
          <w:rtl/>
        </w:rPr>
        <w:t>الرئيسي</w:t>
      </w:r>
      <w:r>
        <w:rPr>
          <w:rFonts w:ascii="Simplified Arabic" w:hAnsi="Simplified Arabic" w:cs="Simplified Arabic"/>
          <w:sz w:val="36"/>
          <w:szCs w:val="36"/>
          <w:rtl/>
        </w:rPr>
        <w:tab/>
      </w:r>
      <w:r>
        <w:rPr>
          <w:rFonts w:ascii="Simplified Arabic" w:hAnsi="Simplified Arabic" w:cs="Simplified Arabic"/>
          <w:sz w:val="36"/>
          <w:szCs w:val="36"/>
          <w:rtl/>
        </w:rPr>
        <w:tab/>
      </w:r>
      <w:r>
        <w:rPr>
          <w:rFonts w:ascii="Simplified Arabic" w:hAnsi="Simplified Arabic" w:cs="Simplified Arabic"/>
          <w:sz w:val="36"/>
          <w:szCs w:val="36"/>
          <w:rtl/>
        </w:rPr>
        <w:tab/>
      </w:r>
      <w:r w:rsidR="00B91A49">
        <w:rPr>
          <w:rFonts w:ascii="Simplified Arabic" w:hAnsi="Simplified Arabic" w:cs="Simplified Arabic"/>
          <w:sz w:val="36"/>
          <w:szCs w:val="36"/>
          <w:rtl/>
        </w:rPr>
        <w:tab/>
      </w:r>
      <w:proofErr w:type="gramStart"/>
      <w:r w:rsidR="00B91A49">
        <w:rPr>
          <w:rFonts w:ascii="Simplified Arabic" w:hAnsi="Simplified Arabic" w:cs="Simplified Arabic"/>
          <w:sz w:val="36"/>
          <w:szCs w:val="36"/>
          <w:rtl/>
        </w:rPr>
        <w:tab/>
      </w:r>
      <w:r w:rsidR="00B91A49">
        <w:rPr>
          <w:rFonts w:ascii="Simplified Arabic" w:hAnsi="Simplified Arabic" w:cs="Simplified Arabic" w:hint="cs"/>
          <w:sz w:val="36"/>
          <w:szCs w:val="36"/>
          <w:rtl/>
        </w:rPr>
        <w:t xml:space="preserve">  المشرف</w:t>
      </w:r>
      <w:proofErr w:type="gramEnd"/>
      <w:r w:rsidR="00B91A49">
        <w:rPr>
          <w:rFonts w:ascii="Simplified Arabic" w:hAnsi="Simplified Arabic" w:cs="Simplified Arabic" w:hint="cs"/>
          <w:sz w:val="36"/>
          <w:szCs w:val="36"/>
          <w:rtl/>
        </w:rPr>
        <w:t xml:space="preserve"> المساعد</w:t>
      </w:r>
      <w:r>
        <w:rPr>
          <w:rFonts w:ascii="Simplified Arabic" w:hAnsi="Simplified Arabic" w:cs="Simplified Arabic"/>
          <w:sz w:val="36"/>
          <w:szCs w:val="36"/>
          <w:rtl/>
        </w:rPr>
        <w:tab/>
      </w:r>
      <w:r>
        <w:rPr>
          <w:rFonts w:ascii="Simplified Arabic" w:hAnsi="Simplified Arabic" w:cs="Simplified Arabic"/>
          <w:sz w:val="36"/>
          <w:szCs w:val="36"/>
          <w:rtl/>
        </w:rPr>
        <w:tab/>
      </w:r>
    </w:p>
    <w:p w14:paraId="10BFEAE8" w14:textId="3A62EEA6" w:rsidR="00CE340A" w:rsidRDefault="00CE340A" w:rsidP="00CE340A">
      <w:pPr>
        <w:rPr>
          <w:rFonts w:ascii="Simplified Arabic" w:hAnsi="Simplified Arabic" w:cs="Simplified Arabic"/>
          <w:sz w:val="36"/>
          <w:szCs w:val="36"/>
          <w:rtl/>
        </w:rPr>
      </w:pPr>
      <w:r w:rsidRPr="00CE340A">
        <w:rPr>
          <w:rFonts w:ascii="Simplified Arabic" w:hAnsi="Simplified Arabic" w:cs="Simplified Arabic"/>
          <w:sz w:val="36"/>
          <w:szCs w:val="36"/>
          <w:rtl/>
        </w:rPr>
        <w:t>د.</w:t>
      </w:r>
      <w:r w:rsidR="00387E32">
        <w:rPr>
          <w:rFonts w:ascii="Simplified Arabic" w:hAnsi="Simplified Arabic" w:cs="Simplified Arabic" w:hint="cs"/>
          <w:sz w:val="36"/>
          <w:szCs w:val="36"/>
          <w:rtl/>
        </w:rPr>
        <w:t xml:space="preserve"> </w:t>
      </w:r>
      <w:r w:rsidRPr="00CE340A">
        <w:rPr>
          <w:rFonts w:ascii="Simplified Arabic" w:hAnsi="Simplified Arabic" w:cs="Simplified Arabic"/>
          <w:sz w:val="36"/>
          <w:szCs w:val="36"/>
          <w:rtl/>
        </w:rPr>
        <w:t>الفيصل عبد الحميد</w:t>
      </w:r>
      <w:r w:rsidR="00B91A49">
        <w:rPr>
          <w:rFonts w:ascii="Simplified Arabic" w:hAnsi="Simplified Arabic" w:cs="Simplified Arabic"/>
          <w:sz w:val="36"/>
          <w:szCs w:val="36"/>
          <w:rtl/>
        </w:rPr>
        <w:tab/>
      </w:r>
      <w:r w:rsidR="00B91A49">
        <w:rPr>
          <w:rFonts w:ascii="Simplified Arabic" w:hAnsi="Simplified Arabic" w:cs="Simplified Arabic"/>
          <w:sz w:val="36"/>
          <w:szCs w:val="36"/>
          <w:rtl/>
        </w:rPr>
        <w:tab/>
      </w:r>
      <w:r w:rsidR="00B91A49">
        <w:rPr>
          <w:rFonts w:ascii="Simplified Arabic" w:hAnsi="Simplified Arabic" w:cs="Simplified Arabic"/>
          <w:sz w:val="36"/>
          <w:szCs w:val="36"/>
          <w:rtl/>
        </w:rPr>
        <w:tab/>
      </w:r>
      <w:r w:rsidR="00B91A49">
        <w:rPr>
          <w:rFonts w:ascii="Simplified Arabic" w:hAnsi="Simplified Arabic" w:cs="Simplified Arabic"/>
          <w:sz w:val="36"/>
          <w:szCs w:val="36"/>
          <w:rtl/>
        </w:rPr>
        <w:tab/>
      </w:r>
      <w:r w:rsidR="00B91A49">
        <w:rPr>
          <w:rFonts w:ascii="Simplified Arabic" w:hAnsi="Simplified Arabic" w:cs="Simplified Arabic"/>
          <w:sz w:val="36"/>
          <w:szCs w:val="36"/>
          <w:rtl/>
        </w:rPr>
        <w:tab/>
      </w:r>
      <w:r w:rsidR="00B91A49">
        <w:rPr>
          <w:rFonts w:ascii="Simplified Arabic" w:hAnsi="Simplified Arabic" w:cs="Simplified Arabic" w:hint="cs"/>
          <w:sz w:val="36"/>
          <w:szCs w:val="36"/>
          <w:rtl/>
        </w:rPr>
        <w:t>فايز جراد</w:t>
      </w:r>
    </w:p>
    <w:bookmarkEnd w:id="2"/>
    <w:p w14:paraId="0D1343C0" w14:textId="77777777" w:rsidR="001E43E6" w:rsidRDefault="001E43E6" w:rsidP="00AF72A2">
      <w:pPr>
        <w:jc w:val="center"/>
        <w:rPr>
          <w:rFonts w:ascii="Simplified Arabic" w:hAnsi="Simplified Arabic" w:cs="Simplified Arabic"/>
          <w:sz w:val="36"/>
          <w:szCs w:val="36"/>
          <w:rtl/>
        </w:rPr>
      </w:pPr>
    </w:p>
    <w:p w14:paraId="18FE2667" w14:textId="77777777" w:rsidR="001E43E6" w:rsidRDefault="001E43E6" w:rsidP="00AF72A2">
      <w:pPr>
        <w:jc w:val="center"/>
        <w:rPr>
          <w:rFonts w:ascii="Simplified Arabic" w:hAnsi="Simplified Arabic" w:cs="Simplified Arabic"/>
          <w:sz w:val="36"/>
          <w:szCs w:val="36"/>
          <w:rtl/>
        </w:rPr>
      </w:pPr>
    </w:p>
    <w:p w14:paraId="3EDEFDEA" w14:textId="77777777" w:rsidR="001E43E6" w:rsidRDefault="001E43E6" w:rsidP="00AF72A2">
      <w:pPr>
        <w:jc w:val="center"/>
        <w:rPr>
          <w:rFonts w:ascii="Simplified Arabic" w:hAnsi="Simplified Arabic" w:cs="Simplified Arabic"/>
          <w:sz w:val="36"/>
          <w:szCs w:val="36"/>
          <w:rtl/>
        </w:rPr>
      </w:pPr>
    </w:p>
    <w:p w14:paraId="56CD98EB" w14:textId="77777777" w:rsidR="001E43E6" w:rsidRDefault="001E43E6" w:rsidP="00AF72A2">
      <w:pPr>
        <w:jc w:val="center"/>
        <w:rPr>
          <w:rFonts w:ascii="Simplified Arabic" w:hAnsi="Simplified Arabic" w:cs="Simplified Arabic"/>
          <w:sz w:val="36"/>
          <w:szCs w:val="36"/>
          <w:rtl/>
        </w:rPr>
      </w:pPr>
    </w:p>
    <w:p w14:paraId="7B167BD9" w14:textId="4D2DB569" w:rsidR="001E43E6" w:rsidRDefault="001E43E6" w:rsidP="00AF72A2">
      <w:pPr>
        <w:jc w:val="center"/>
        <w:rPr>
          <w:rFonts w:ascii="Simplified Arabic" w:hAnsi="Simplified Arabic" w:cs="Simplified Arabic"/>
          <w:sz w:val="36"/>
          <w:szCs w:val="36"/>
          <w:rtl/>
        </w:rPr>
      </w:pPr>
      <w:r>
        <w:rPr>
          <w:rFonts w:ascii="Simplified Arabic" w:hAnsi="Simplified Arabic" w:cs="Simplified Arabic" w:hint="cs"/>
          <w:sz w:val="36"/>
          <w:szCs w:val="36"/>
          <w:rtl/>
        </w:rPr>
        <w:t>العام الجامعي</w:t>
      </w:r>
    </w:p>
    <w:p w14:paraId="166A6562" w14:textId="5A9F30E6" w:rsidR="001E43E6" w:rsidRDefault="00941FF1" w:rsidP="00AF72A2">
      <w:pPr>
        <w:jc w:val="center"/>
        <w:rPr>
          <w:rFonts w:ascii="Simplified Arabic" w:hAnsi="Simplified Arabic" w:cs="Simplified Arabic"/>
          <w:sz w:val="36"/>
          <w:szCs w:val="36"/>
          <w:rtl/>
        </w:rPr>
      </w:pPr>
      <w:r>
        <w:rPr>
          <w:rFonts w:ascii="Simplified Arabic" w:hAnsi="Simplified Arabic" w:cs="Simplified Arabic" w:hint="cs"/>
          <w:noProof/>
          <w:sz w:val="36"/>
          <w:szCs w:val="36"/>
          <w:rtl/>
          <w:lang w:val="ar-SA"/>
        </w:rPr>
        <mc:AlternateContent>
          <mc:Choice Requires="wps">
            <w:drawing>
              <wp:anchor distT="0" distB="0" distL="114300" distR="114300" simplePos="0" relativeHeight="251688960" behindDoc="0" locked="0" layoutInCell="1" allowOverlap="1" wp14:anchorId="2823DDDE" wp14:editId="59DF684A">
                <wp:simplePos x="0" y="0"/>
                <wp:positionH relativeFrom="column">
                  <wp:posOffset>2607310</wp:posOffset>
                </wp:positionH>
                <wp:positionV relativeFrom="paragraph">
                  <wp:posOffset>636905</wp:posOffset>
                </wp:positionV>
                <wp:extent cx="448733" cy="457200"/>
                <wp:effectExtent l="0" t="0" r="8890" b="0"/>
                <wp:wrapNone/>
                <wp:docPr id="780583434" name="شكل بيضاوي 18"/>
                <wp:cNvGraphicFramePr/>
                <a:graphic xmlns:a="http://schemas.openxmlformats.org/drawingml/2006/main">
                  <a:graphicData uri="http://schemas.microsoft.com/office/word/2010/wordprocessingShape">
                    <wps:wsp>
                      <wps:cNvSpPr/>
                      <wps:spPr>
                        <a:xfrm>
                          <a:off x="0" y="0"/>
                          <a:ext cx="448733" cy="4572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0E054151" id="شكل بيضاوي 18" o:spid="_x0000_s1026" style="position:absolute;left:0;text-align:left;margin-left:205.3pt;margin-top:50.15pt;width:35.35pt;height:36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" fillcolor="white [3212]" stroked="f" strokeweight="1pt">
                <v:stroke joinstyle="miter"/>
              </v:oval>
            </w:pict>
          </mc:Fallback>
        </mc:AlternateContent>
      </w:r>
      <w:r w:rsidR="001E43E6">
        <w:rPr>
          <w:rFonts w:ascii="Simplified Arabic" w:hAnsi="Simplified Arabic" w:cs="Simplified Arabic" w:hint="cs"/>
          <w:sz w:val="36"/>
          <w:szCs w:val="36"/>
          <w:rtl/>
        </w:rPr>
        <w:t>2024</w:t>
      </w:r>
    </w:p>
    <w:p w14:paraId="6E950359" w14:textId="04CA7DDB" w:rsidR="004C31DD" w:rsidRDefault="00941FF1">
      <w:pPr>
        <w:bidi w:val="0"/>
        <w:rPr>
          <w:rFonts w:ascii="Simplified Arabic" w:hAnsi="Simplified Arabic" w:cs="Simplified Arabic"/>
          <w:sz w:val="36"/>
          <w:szCs w:val="36"/>
        </w:rPr>
      </w:pPr>
      <w:r>
        <w:rPr>
          <w:rFonts w:ascii="Simplified Arabic" w:hAnsi="Simplified Arabic" w:cs="Simplified Arabic" w:hint="cs"/>
          <w:noProof/>
          <w:sz w:val="36"/>
          <w:szCs w:val="36"/>
          <w:rtl/>
          <w:lang w:val="ar-SA"/>
        </w:rPr>
        <w:lastRenderedPageBreak/>
        <mc:AlternateContent>
          <mc:Choice Requires="wps">
            <w:drawing>
              <wp:anchor distT="0" distB="0" distL="114300" distR="114300" simplePos="0" relativeHeight="251691008" behindDoc="0" locked="0" layoutInCell="1" allowOverlap="1" wp14:anchorId="34364DEB" wp14:editId="0DB1AE7C">
                <wp:simplePos x="0" y="0"/>
                <wp:positionH relativeFrom="column">
                  <wp:posOffset>2556933</wp:posOffset>
                </wp:positionH>
                <wp:positionV relativeFrom="paragraph">
                  <wp:posOffset>9024620</wp:posOffset>
                </wp:positionV>
                <wp:extent cx="448733" cy="457200"/>
                <wp:effectExtent l="0" t="0" r="8890" b="0"/>
                <wp:wrapNone/>
                <wp:docPr id="1992057383" name="شكل بيضاوي 18"/>
                <wp:cNvGraphicFramePr/>
                <a:graphic xmlns:a="http://schemas.openxmlformats.org/drawingml/2006/main">
                  <a:graphicData uri="http://schemas.microsoft.com/office/word/2010/wordprocessingShape">
                    <wps:wsp>
                      <wps:cNvSpPr/>
                      <wps:spPr>
                        <a:xfrm>
                          <a:off x="0" y="0"/>
                          <a:ext cx="448733" cy="4572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5098E6BF" id="شكل بيضاوي 18" o:spid="_x0000_s1026" style="position:absolute;left:0;text-align:left;margin-left:201.35pt;margin-top:710.6pt;width:35.35pt;height:3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" fillcolor="white [3212]" stroked="f" strokeweight="1pt">
                <v:stroke joinstyle="miter"/>
              </v:oval>
            </w:pict>
          </mc:Fallback>
        </mc:AlternateContent>
      </w:r>
      <w:r w:rsidR="00F138E0">
        <w:rPr>
          <w:rFonts w:ascii="Simplified Arabic" w:hAnsi="Simplified Arabic" w:cs="Simplified Arabic"/>
          <w:noProof/>
          <w:sz w:val="36"/>
          <w:szCs w:val="36"/>
          <w:rtl/>
          <w:lang w:val="ar-SA"/>
        </w:rPr>
        <w:drawing>
          <wp:anchor distT="0" distB="0" distL="114300" distR="114300" simplePos="0" relativeHeight="251668480" behindDoc="0" locked="0" layoutInCell="1" allowOverlap="1" wp14:anchorId="6BCD10A9" wp14:editId="338F24A1">
            <wp:simplePos x="0" y="0"/>
            <wp:positionH relativeFrom="column">
              <wp:posOffset>355600</wp:posOffset>
            </wp:positionH>
            <wp:positionV relativeFrom="paragraph">
              <wp:posOffset>616162</wp:posOffset>
            </wp:positionV>
            <wp:extent cx="5095875" cy="5965190"/>
            <wp:effectExtent l="0" t="0" r="9525" b="16510"/>
            <wp:wrapSquare wrapText="bothSides"/>
            <wp:docPr id="757902578" name="صورة 17" descr="الوصف: http://rafed.net/e-cards/images/script/besm/besm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2" descr="الوصف: http://rafed.net/e-cards/images/script/besm/besm2.gif"/>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5095875" cy="5965190"/>
                    </a:xfrm>
                    <a:prstGeom prst="rect">
                      <a:avLst/>
                    </a:prstGeom>
                    <a:noFill/>
                    <a:ln>
                      <a:noFill/>
                    </a:ln>
                  </pic:spPr>
                </pic:pic>
              </a:graphicData>
            </a:graphic>
            <wp14:sizeRelH relativeFrom="page">
              <wp14:pctWidth>0</wp14:pctWidth>
            </wp14:sizeRelH>
            <wp14:sizeRelV relativeFrom="page">
              <wp14:pctHeight>0</wp14:pctHeight>
            </wp14:sizeRelV>
          </wp:anchor>
        </w:drawing>
      </w:r>
      <w:r w:rsidR="004C31DD">
        <w:rPr>
          <w:rFonts w:ascii="Simplified Arabic" w:hAnsi="Simplified Arabic" w:cs="Simplified Arabic"/>
          <w:sz w:val="36"/>
          <w:szCs w:val="36"/>
          <w:rtl/>
        </w:rPr>
        <w:br w:type="page"/>
      </w:r>
    </w:p>
    <w:p w14:paraId="5345B7CB" w14:textId="77777777" w:rsidR="00F138E0" w:rsidRDefault="00F138E0" w:rsidP="00B91A49">
      <w:pPr>
        <w:jc w:val="center"/>
        <w:rPr>
          <w:rFonts w:ascii="Simplified Arabic" w:hAnsi="Simplified Arabic" w:cs="Simplified Arabic"/>
          <w:b/>
          <w:bCs/>
          <w:sz w:val="36"/>
          <w:szCs w:val="36"/>
          <w:rtl/>
        </w:rPr>
        <w:sectPr w:rsidR="00F138E0" w:rsidSect="00F138E0">
          <w:footerReference w:type="default" r:id="rId11"/>
          <w:footerReference w:type="first" r:id="rId12"/>
          <w:type w:val="continuous"/>
          <w:pgSz w:w="11906" w:h="16838"/>
          <w:pgMar w:top="1134" w:right="1701" w:bottom="1134" w:left="1134" w:header="720" w:footer="720" w:gutter="0"/>
          <w:pgNumType w:fmt="arabicAbjad" w:start="1"/>
          <w:cols w:space="708"/>
          <w:bidi/>
          <w:rtlGutter/>
          <w:docGrid w:linePitch="381"/>
        </w:sectPr>
      </w:pPr>
    </w:p>
    <w:p w14:paraId="0717E13F" w14:textId="77777777" w:rsidR="00F138E0" w:rsidRDefault="00B91A49" w:rsidP="00B91A49">
      <w:pPr>
        <w:jc w:val="center"/>
        <w:rPr>
          <w:rFonts w:ascii="Simplified Arabic" w:hAnsi="Simplified Arabic" w:cs="Simplified Arabic"/>
          <w:b/>
          <w:bCs/>
          <w:sz w:val="36"/>
          <w:szCs w:val="36"/>
          <w:rtl/>
        </w:rPr>
        <w:sectPr w:rsidR="00F138E0" w:rsidSect="00F138E0">
          <w:type w:val="continuous"/>
          <w:pgSz w:w="11906" w:h="16838"/>
          <w:pgMar w:top="1134" w:right="1701" w:bottom="1134" w:left="1134" w:header="720" w:footer="720" w:gutter="0"/>
          <w:pgNumType w:fmt="arabicAbjad" w:start="1"/>
          <w:cols w:space="708"/>
          <w:bidi/>
          <w:rtlGutter/>
          <w:docGrid w:linePitch="381"/>
        </w:sectPr>
      </w:pPr>
      <w:r w:rsidRPr="00B91A49">
        <w:rPr>
          <w:rFonts w:ascii="Simplified Arabic" w:hAnsi="Simplified Arabic" w:cs="Simplified Arabic"/>
          <w:b/>
          <w:bCs/>
          <w:sz w:val="36"/>
          <w:szCs w:val="36"/>
          <w:rtl/>
        </w:rPr>
        <w:lastRenderedPageBreak/>
        <w:t>الإهداء</w:t>
      </w:r>
    </w:p>
    <w:p w14:paraId="66821A8D" w14:textId="5BFDB4C6" w:rsidR="00B91A49" w:rsidRPr="00F138E0" w:rsidRDefault="00B91A49" w:rsidP="00B91A49">
      <w:pPr>
        <w:jc w:val="center"/>
        <w:rPr>
          <w:rFonts w:ascii="Simplified Arabic" w:hAnsi="Simplified Arabic" w:cs="Simplified Arabic"/>
          <w:b/>
          <w:bCs/>
          <w:sz w:val="32"/>
          <w:szCs w:val="32"/>
          <w:rtl/>
        </w:rPr>
      </w:pPr>
    </w:p>
    <w:p w14:paraId="2841827E" w14:textId="2131110C" w:rsidR="00B91A49" w:rsidRPr="00F138E0" w:rsidRDefault="00B91A49" w:rsidP="00B91A49">
      <w:pPr>
        <w:jc w:val="center"/>
        <w:rPr>
          <w:rFonts w:ascii="Simplified Arabic" w:hAnsi="Simplified Arabic" w:cs="Simplified Arabic"/>
          <w:sz w:val="32"/>
          <w:szCs w:val="32"/>
          <w:rtl/>
        </w:rPr>
      </w:pPr>
      <w:r w:rsidRPr="00F138E0">
        <w:rPr>
          <w:rFonts w:ascii="Simplified Arabic" w:hAnsi="Simplified Arabic" w:cs="Simplified Arabic" w:hint="cs"/>
          <w:sz w:val="32"/>
          <w:szCs w:val="32"/>
          <w:rtl/>
        </w:rPr>
        <w:t>إ</w:t>
      </w:r>
      <w:r w:rsidRPr="00F138E0">
        <w:rPr>
          <w:rFonts w:ascii="Simplified Arabic" w:hAnsi="Simplified Arabic" w:cs="Simplified Arabic"/>
          <w:sz w:val="32"/>
          <w:szCs w:val="32"/>
          <w:rtl/>
        </w:rPr>
        <w:t xml:space="preserve">لى والدي ووالدتي اطال الله بأعمارهم والبسهما لباس الصحة والعافية </w:t>
      </w:r>
    </w:p>
    <w:p w14:paraId="7437EB7F" w14:textId="0EFF582D" w:rsidR="00B91A49" w:rsidRPr="00F138E0" w:rsidRDefault="00B91A49" w:rsidP="00B91A49">
      <w:pPr>
        <w:jc w:val="center"/>
        <w:rPr>
          <w:rFonts w:ascii="Simplified Arabic" w:hAnsi="Simplified Arabic" w:cs="Simplified Arabic"/>
          <w:sz w:val="32"/>
          <w:szCs w:val="32"/>
          <w:rtl/>
        </w:rPr>
      </w:pPr>
      <w:r w:rsidRPr="00F138E0">
        <w:rPr>
          <w:rFonts w:ascii="Simplified Arabic" w:hAnsi="Simplified Arabic" w:cs="Simplified Arabic" w:hint="cs"/>
          <w:sz w:val="32"/>
          <w:szCs w:val="32"/>
          <w:rtl/>
        </w:rPr>
        <w:t>إ</w:t>
      </w:r>
      <w:r w:rsidRPr="00F138E0">
        <w:rPr>
          <w:rFonts w:ascii="Simplified Arabic" w:hAnsi="Simplified Arabic" w:cs="Simplified Arabic"/>
          <w:sz w:val="32"/>
          <w:szCs w:val="32"/>
          <w:rtl/>
        </w:rPr>
        <w:t xml:space="preserve">لى إخوتي حباً وتقديراً الذين كانوا عوناً لي وسنداً لي بعد توفيق الله فلهم مني جزيل الشكر والعرفان </w:t>
      </w:r>
    </w:p>
    <w:p w14:paraId="309EAB30" w14:textId="77777777" w:rsidR="00B91A49" w:rsidRPr="00F138E0" w:rsidRDefault="00B91A49" w:rsidP="00B91A49">
      <w:pPr>
        <w:jc w:val="center"/>
        <w:rPr>
          <w:rFonts w:ascii="Simplified Arabic" w:hAnsi="Simplified Arabic" w:cs="Simplified Arabic"/>
          <w:sz w:val="32"/>
          <w:szCs w:val="32"/>
          <w:rtl/>
        </w:rPr>
      </w:pPr>
      <w:r w:rsidRPr="00F138E0">
        <w:rPr>
          <w:rFonts w:ascii="Simplified Arabic" w:hAnsi="Simplified Arabic" w:cs="Simplified Arabic" w:hint="cs"/>
          <w:sz w:val="32"/>
          <w:szCs w:val="32"/>
          <w:rtl/>
        </w:rPr>
        <w:t>إليهم</w:t>
      </w:r>
      <w:r w:rsidRPr="00F138E0">
        <w:rPr>
          <w:rFonts w:ascii="Simplified Arabic" w:hAnsi="Simplified Arabic" w:cs="Simplified Arabic"/>
          <w:sz w:val="32"/>
          <w:szCs w:val="32"/>
          <w:rtl/>
        </w:rPr>
        <w:t xml:space="preserve"> جميعاً اهدي هذا الجهد العلمي المتواضع</w:t>
      </w:r>
    </w:p>
    <w:p w14:paraId="4DF4D892" w14:textId="77777777" w:rsidR="00B91A49" w:rsidRDefault="00B91A49">
      <w:pPr>
        <w:bidi w:val="0"/>
        <w:rPr>
          <w:rFonts w:ascii="Simplified Arabic" w:hAnsi="Simplified Arabic" w:cs="Simplified Arabic"/>
          <w:sz w:val="36"/>
          <w:szCs w:val="36"/>
          <w:rtl/>
        </w:rPr>
      </w:pPr>
      <w:r>
        <w:rPr>
          <w:rFonts w:ascii="Simplified Arabic" w:hAnsi="Simplified Arabic" w:cs="Simplified Arabic"/>
          <w:sz w:val="36"/>
          <w:szCs w:val="36"/>
          <w:rtl/>
        </w:rPr>
        <w:br w:type="page"/>
      </w:r>
    </w:p>
    <w:p w14:paraId="2553EA91" w14:textId="5624C746" w:rsidR="00B91A49" w:rsidRPr="00B91A49" w:rsidRDefault="00B91A49" w:rsidP="00B91A49">
      <w:pPr>
        <w:jc w:val="center"/>
        <w:rPr>
          <w:rFonts w:ascii="Simplified Arabic" w:hAnsi="Simplified Arabic" w:cs="Simplified Arabic"/>
          <w:b/>
          <w:bCs/>
          <w:sz w:val="36"/>
          <w:szCs w:val="36"/>
          <w:rtl/>
        </w:rPr>
      </w:pPr>
      <w:r w:rsidRPr="00B91A49">
        <w:rPr>
          <w:rFonts w:ascii="Simplified Arabic" w:hAnsi="Simplified Arabic" w:cs="Simplified Arabic"/>
          <w:b/>
          <w:bCs/>
          <w:sz w:val="36"/>
          <w:szCs w:val="36"/>
          <w:rtl/>
        </w:rPr>
        <w:lastRenderedPageBreak/>
        <w:t>شكر وتقدير</w:t>
      </w:r>
    </w:p>
    <w:p w14:paraId="1F5A7A58" w14:textId="77777777" w:rsidR="00B91A49" w:rsidRPr="00F138E0" w:rsidRDefault="00B91A49" w:rsidP="00B91A49">
      <w:pPr>
        <w:jc w:val="center"/>
        <w:rPr>
          <w:rFonts w:ascii="Simplified Arabic" w:hAnsi="Simplified Arabic" w:cs="Simplified Arabic"/>
          <w:sz w:val="32"/>
          <w:szCs w:val="32"/>
          <w:rtl/>
        </w:rPr>
      </w:pPr>
      <w:r w:rsidRPr="00F138E0">
        <w:rPr>
          <w:rFonts w:ascii="Simplified Arabic" w:hAnsi="Simplified Arabic" w:cs="Simplified Arabic"/>
          <w:sz w:val="32"/>
          <w:szCs w:val="32"/>
          <w:rtl/>
        </w:rPr>
        <w:t>الحمد لله والشكر له جل شأنه على توفيقه للقيام بهذه الرسالة</w:t>
      </w:r>
    </w:p>
    <w:p w14:paraId="3E24A7A0" w14:textId="13ABFCD9" w:rsidR="00B91A49" w:rsidRPr="00F138E0" w:rsidRDefault="00B91A49" w:rsidP="0051061F">
      <w:pPr>
        <w:jc w:val="center"/>
        <w:rPr>
          <w:rFonts w:ascii="Simplified Arabic" w:hAnsi="Simplified Arabic" w:cs="Simplified Arabic"/>
          <w:sz w:val="32"/>
          <w:szCs w:val="32"/>
          <w:rtl/>
        </w:rPr>
      </w:pPr>
      <w:r w:rsidRPr="00F138E0">
        <w:rPr>
          <w:rFonts w:ascii="Simplified Arabic" w:hAnsi="Simplified Arabic" w:cs="Simplified Arabic" w:hint="cs"/>
          <w:sz w:val="32"/>
          <w:szCs w:val="32"/>
          <w:rtl/>
        </w:rPr>
        <w:t>أقدم</w:t>
      </w:r>
      <w:r w:rsidRPr="00F138E0">
        <w:rPr>
          <w:rFonts w:ascii="Simplified Arabic" w:hAnsi="Simplified Arabic" w:cs="Simplified Arabic"/>
          <w:sz w:val="32"/>
          <w:szCs w:val="32"/>
          <w:rtl/>
        </w:rPr>
        <w:t xml:space="preserve"> شكري واعتزازي وتقديري الى مدير جامعة ميد اوشن سعادة الدكتور:</w:t>
      </w:r>
      <w:r w:rsidRPr="00F138E0">
        <w:rPr>
          <w:rFonts w:ascii="Simplified Arabic" w:hAnsi="Simplified Arabic" w:cs="Simplified Arabic" w:hint="cs"/>
          <w:sz w:val="32"/>
          <w:szCs w:val="32"/>
          <w:rtl/>
        </w:rPr>
        <w:t xml:space="preserve"> </w:t>
      </w:r>
      <w:proofErr w:type="gramStart"/>
      <w:r w:rsidRPr="00F138E0">
        <w:rPr>
          <w:rFonts w:ascii="Simplified Arabic" w:hAnsi="Simplified Arabic" w:cs="Simplified Arabic"/>
          <w:sz w:val="32"/>
          <w:szCs w:val="32"/>
          <w:rtl/>
        </w:rPr>
        <w:t>عبدالرحمن</w:t>
      </w:r>
      <w:proofErr w:type="gramEnd"/>
      <w:r w:rsidRPr="00F138E0">
        <w:rPr>
          <w:rFonts w:ascii="Simplified Arabic" w:hAnsi="Simplified Arabic" w:cs="Simplified Arabic"/>
          <w:sz w:val="32"/>
          <w:szCs w:val="32"/>
          <w:rtl/>
        </w:rPr>
        <w:t xml:space="preserve"> بن عبدالله المحيميد</w:t>
      </w:r>
      <w:r w:rsidR="0051061F">
        <w:rPr>
          <w:rFonts w:ascii="Simplified Arabic" w:hAnsi="Simplified Arabic" w:cs="Simplified Arabic" w:hint="cs"/>
          <w:sz w:val="32"/>
          <w:szCs w:val="32"/>
          <w:rtl/>
        </w:rPr>
        <w:t xml:space="preserve"> </w:t>
      </w:r>
      <w:r w:rsidRPr="00F138E0">
        <w:rPr>
          <w:rFonts w:ascii="Simplified Arabic" w:hAnsi="Simplified Arabic" w:cs="Simplified Arabic"/>
          <w:sz w:val="32"/>
          <w:szCs w:val="32"/>
          <w:rtl/>
        </w:rPr>
        <w:t xml:space="preserve">على دعمه الدائم للطلاب </w:t>
      </w:r>
      <w:r w:rsidRPr="00F138E0">
        <w:rPr>
          <w:rFonts w:ascii="Simplified Arabic" w:hAnsi="Simplified Arabic" w:cs="Simplified Arabic" w:hint="cs"/>
          <w:sz w:val="32"/>
          <w:szCs w:val="32"/>
          <w:rtl/>
        </w:rPr>
        <w:t>ومنسوبو</w:t>
      </w:r>
      <w:r w:rsidRPr="00F138E0">
        <w:rPr>
          <w:rFonts w:ascii="Simplified Arabic" w:hAnsi="Simplified Arabic" w:cs="Simplified Arabic"/>
          <w:sz w:val="32"/>
          <w:szCs w:val="32"/>
          <w:rtl/>
        </w:rPr>
        <w:t xml:space="preserve"> الجامعة المباركة </w:t>
      </w:r>
    </w:p>
    <w:p w14:paraId="1F3F8004" w14:textId="47C11A8F" w:rsidR="00B91A49" w:rsidRPr="00F138E0" w:rsidRDefault="00B91A49" w:rsidP="00B91A49">
      <w:pPr>
        <w:jc w:val="center"/>
        <w:rPr>
          <w:rFonts w:ascii="Simplified Arabic" w:hAnsi="Simplified Arabic" w:cs="Simplified Arabic"/>
          <w:sz w:val="32"/>
          <w:szCs w:val="32"/>
          <w:rtl/>
        </w:rPr>
      </w:pPr>
      <w:r w:rsidRPr="00F138E0">
        <w:rPr>
          <w:rFonts w:ascii="Simplified Arabic" w:hAnsi="Simplified Arabic" w:cs="Simplified Arabic"/>
          <w:sz w:val="32"/>
          <w:szCs w:val="32"/>
          <w:rtl/>
        </w:rPr>
        <w:t xml:space="preserve">وكما </w:t>
      </w:r>
      <w:r w:rsidRPr="00F138E0">
        <w:rPr>
          <w:rFonts w:ascii="Simplified Arabic" w:hAnsi="Simplified Arabic" w:cs="Simplified Arabic" w:hint="cs"/>
          <w:sz w:val="32"/>
          <w:szCs w:val="32"/>
          <w:rtl/>
        </w:rPr>
        <w:t>أخص</w:t>
      </w:r>
      <w:r w:rsidRPr="00F138E0">
        <w:rPr>
          <w:rFonts w:ascii="Simplified Arabic" w:hAnsi="Simplified Arabic" w:cs="Simplified Arabic"/>
          <w:sz w:val="32"/>
          <w:szCs w:val="32"/>
          <w:rtl/>
        </w:rPr>
        <w:t xml:space="preserve"> بالشكر والعرفان كلية الإدارة واخص الشكر والعرفان الى المشرفين الدكاترة الأفاضل </w:t>
      </w:r>
    </w:p>
    <w:p w14:paraId="621ED997" w14:textId="55A78066" w:rsidR="00B91A49" w:rsidRPr="00F138E0" w:rsidRDefault="00B91A49" w:rsidP="00B91A49">
      <w:pPr>
        <w:jc w:val="center"/>
        <w:rPr>
          <w:rFonts w:ascii="Simplified Arabic" w:hAnsi="Simplified Arabic" w:cs="Simplified Arabic"/>
          <w:sz w:val="32"/>
          <w:szCs w:val="32"/>
          <w:rtl/>
        </w:rPr>
      </w:pPr>
      <w:r w:rsidRPr="00F138E0">
        <w:rPr>
          <w:rFonts w:ascii="Simplified Arabic" w:hAnsi="Simplified Arabic" w:cs="Simplified Arabic"/>
          <w:sz w:val="32"/>
          <w:szCs w:val="32"/>
          <w:rtl/>
        </w:rPr>
        <w:t>سعادة الدكتور:</w:t>
      </w:r>
      <w:r w:rsidRPr="00F138E0">
        <w:rPr>
          <w:rFonts w:ascii="Simplified Arabic" w:hAnsi="Simplified Arabic" w:cs="Simplified Arabic" w:hint="cs"/>
          <w:sz w:val="32"/>
          <w:szCs w:val="32"/>
          <w:rtl/>
        </w:rPr>
        <w:t xml:space="preserve"> </w:t>
      </w:r>
      <w:r w:rsidRPr="00F138E0">
        <w:rPr>
          <w:rFonts w:ascii="Simplified Arabic" w:hAnsi="Simplified Arabic" w:cs="Simplified Arabic"/>
          <w:sz w:val="32"/>
          <w:szCs w:val="32"/>
          <w:rtl/>
        </w:rPr>
        <w:t xml:space="preserve">الفيصل </w:t>
      </w:r>
      <w:proofErr w:type="gramStart"/>
      <w:r w:rsidRPr="00F138E0">
        <w:rPr>
          <w:rFonts w:ascii="Simplified Arabic" w:hAnsi="Simplified Arabic" w:cs="Simplified Arabic"/>
          <w:sz w:val="32"/>
          <w:szCs w:val="32"/>
          <w:rtl/>
        </w:rPr>
        <w:t>عبدالحميد</w:t>
      </w:r>
      <w:proofErr w:type="gramEnd"/>
      <w:r w:rsidRPr="00F138E0">
        <w:rPr>
          <w:rFonts w:ascii="Simplified Arabic" w:hAnsi="Simplified Arabic" w:cs="Simplified Arabic"/>
          <w:sz w:val="32"/>
          <w:szCs w:val="32"/>
          <w:rtl/>
        </w:rPr>
        <w:t xml:space="preserve"> </w:t>
      </w:r>
    </w:p>
    <w:p w14:paraId="548E6247" w14:textId="64DB8C70" w:rsidR="00B91A49" w:rsidRPr="00F138E0" w:rsidRDefault="00B91A49" w:rsidP="00B91A49">
      <w:pPr>
        <w:jc w:val="center"/>
        <w:rPr>
          <w:rFonts w:ascii="Simplified Arabic" w:hAnsi="Simplified Arabic" w:cs="Simplified Arabic"/>
          <w:sz w:val="32"/>
          <w:szCs w:val="32"/>
          <w:rtl/>
        </w:rPr>
      </w:pPr>
      <w:r w:rsidRPr="00F138E0">
        <w:rPr>
          <w:rFonts w:ascii="Simplified Arabic" w:hAnsi="Simplified Arabic" w:cs="Simplified Arabic"/>
          <w:sz w:val="32"/>
          <w:szCs w:val="32"/>
          <w:rtl/>
        </w:rPr>
        <w:t>وسعادة الدكتور:</w:t>
      </w:r>
      <w:r w:rsidRPr="00F138E0">
        <w:rPr>
          <w:rFonts w:ascii="Simplified Arabic" w:hAnsi="Simplified Arabic" w:cs="Simplified Arabic" w:hint="cs"/>
          <w:sz w:val="32"/>
          <w:szCs w:val="32"/>
          <w:rtl/>
        </w:rPr>
        <w:t xml:space="preserve"> </w:t>
      </w:r>
      <w:r w:rsidRPr="00F138E0">
        <w:rPr>
          <w:rFonts w:ascii="Simplified Arabic" w:hAnsi="Simplified Arabic" w:cs="Simplified Arabic"/>
          <w:sz w:val="32"/>
          <w:szCs w:val="32"/>
          <w:rtl/>
        </w:rPr>
        <w:t>فايز جراد</w:t>
      </w:r>
    </w:p>
    <w:p w14:paraId="465416E0" w14:textId="77777777" w:rsidR="00B91A49" w:rsidRPr="00F138E0" w:rsidRDefault="00B91A49" w:rsidP="00B91A49">
      <w:pPr>
        <w:jc w:val="both"/>
        <w:rPr>
          <w:rFonts w:ascii="Simplified Arabic" w:hAnsi="Simplified Arabic" w:cs="Simplified Arabic"/>
          <w:sz w:val="32"/>
          <w:szCs w:val="32"/>
          <w:rtl/>
        </w:rPr>
      </w:pPr>
      <w:r w:rsidRPr="00F138E0">
        <w:rPr>
          <w:rFonts w:ascii="Simplified Arabic" w:hAnsi="Simplified Arabic" w:cs="Simplified Arabic"/>
          <w:sz w:val="32"/>
          <w:szCs w:val="32"/>
          <w:rtl/>
        </w:rPr>
        <w:t>على دعمهم اللامحدود حيث كان لهم الأثر البالغ والكبير في توجيهنا وتشجيعنا الى القمة لإتمام هذه الرسالة وكل الشكر لمن ساهم في انجاز هذه الرسالة سواءً برأي او توجيه او دعم او تسهيلات كما اتوجه بخالص الشكر والتقدير لأعضاء المناقشة والمحكمين على الرسالة لتفضلهما بقبول مناقشة الرسالة وتحكيمها والتكرم بإسداء الآراء والتوجيهات السديدة.</w:t>
      </w:r>
    </w:p>
    <w:p w14:paraId="16B52208" w14:textId="77777777" w:rsidR="00B91A49" w:rsidRDefault="00B91A49">
      <w:pPr>
        <w:bidi w:val="0"/>
        <w:rPr>
          <w:rFonts w:ascii="Simplified Arabic" w:hAnsi="Simplified Arabic" w:cs="Simplified Arabic"/>
          <w:sz w:val="36"/>
          <w:szCs w:val="36"/>
          <w:rtl/>
        </w:rPr>
      </w:pPr>
      <w:r>
        <w:rPr>
          <w:rFonts w:ascii="Simplified Arabic" w:hAnsi="Simplified Arabic" w:cs="Simplified Arabic"/>
          <w:sz w:val="36"/>
          <w:szCs w:val="36"/>
          <w:rtl/>
        </w:rPr>
        <w:br w:type="page"/>
      </w:r>
    </w:p>
    <w:p w14:paraId="3FDC8320" w14:textId="23E8759E" w:rsidR="00B91A49" w:rsidRPr="0032527E" w:rsidRDefault="00B91A49" w:rsidP="00B91A49">
      <w:pPr>
        <w:jc w:val="center"/>
        <w:rPr>
          <w:rFonts w:ascii="Simplified Arabic" w:hAnsi="Simplified Arabic" w:cs="Simplified Arabic"/>
          <w:b/>
          <w:bCs/>
          <w:sz w:val="32"/>
          <w:szCs w:val="32"/>
          <w:rtl/>
        </w:rPr>
      </w:pPr>
      <w:r w:rsidRPr="0032527E">
        <w:rPr>
          <w:rFonts w:ascii="Simplified Arabic" w:hAnsi="Simplified Arabic" w:cs="Simplified Arabic" w:hint="cs"/>
          <w:b/>
          <w:bCs/>
          <w:sz w:val="32"/>
          <w:szCs w:val="32"/>
          <w:rtl/>
        </w:rPr>
        <w:lastRenderedPageBreak/>
        <w:t xml:space="preserve">ملخص </w:t>
      </w:r>
      <w:r w:rsidR="0051061F">
        <w:rPr>
          <w:rFonts w:ascii="Simplified Arabic" w:hAnsi="Simplified Arabic" w:cs="Simplified Arabic" w:hint="cs"/>
          <w:b/>
          <w:bCs/>
          <w:sz w:val="32"/>
          <w:szCs w:val="32"/>
          <w:rtl/>
        </w:rPr>
        <w:t>البحث</w:t>
      </w:r>
    </w:p>
    <w:p w14:paraId="1E5F92CC" w14:textId="1CCD2CB7" w:rsidR="0032527E" w:rsidRPr="00FE6510" w:rsidRDefault="0032527E" w:rsidP="00FE6510">
      <w:pPr>
        <w:spacing w:line="240" w:lineRule="auto"/>
        <w:jc w:val="both"/>
        <w:rPr>
          <w:rFonts w:ascii="Simplified Arabic" w:hAnsi="Simplified Arabic" w:cs="Simplified Arabic"/>
          <w:b/>
          <w:bCs/>
          <w:sz w:val="32"/>
          <w:szCs w:val="32"/>
          <w:rtl/>
        </w:rPr>
      </w:pPr>
      <w:r w:rsidRPr="00FE6510">
        <w:rPr>
          <w:rFonts w:ascii="Simplified Arabic" w:hAnsi="Simplified Arabic" w:cs="Simplified Arabic" w:hint="cs"/>
          <w:b/>
          <w:bCs/>
          <w:sz w:val="32"/>
          <w:szCs w:val="32"/>
          <w:rtl/>
        </w:rPr>
        <w:t xml:space="preserve">دراسة: </w:t>
      </w:r>
      <w:r w:rsidRPr="00FE6510">
        <w:rPr>
          <w:rFonts w:ascii="Simplified Arabic" w:hAnsi="Simplified Arabic" w:cs="Simplified Arabic"/>
          <w:b/>
          <w:bCs/>
          <w:sz w:val="32"/>
          <w:szCs w:val="32"/>
          <w:rtl/>
        </w:rPr>
        <w:t xml:space="preserve">المكافئات والتعويضات وأثرها على الالتزام التنظيمي لدى شركة الاتصالات السعودية </w:t>
      </w:r>
      <w:r w:rsidRPr="00FE6510">
        <w:rPr>
          <w:rFonts w:ascii="Simplified Arabic" w:hAnsi="Simplified Arabic" w:cs="Simplified Arabic"/>
          <w:b/>
          <w:bCs/>
          <w:sz w:val="32"/>
          <w:szCs w:val="32"/>
        </w:rPr>
        <w:t>STC</w:t>
      </w:r>
    </w:p>
    <w:p w14:paraId="13B7EEFF" w14:textId="77777777" w:rsidR="00FE6510" w:rsidRPr="00FE6510" w:rsidRDefault="00FE6510" w:rsidP="00FE6510">
      <w:pPr>
        <w:spacing w:line="240" w:lineRule="auto"/>
        <w:rPr>
          <w:rFonts w:cs="Times New Roman"/>
          <w:sz w:val="28"/>
          <w:szCs w:val="28"/>
          <w:rtl/>
        </w:rPr>
      </w:pPr>
      <w:r w:rsidRPr="00FE6510">
        <w:rPr>
          <w:rFonts w:ascii="Simplified Arabic" w:hAnsi="Simplified Arabic" w:cs="Simplified Arabic" w:hint="cs"/>
          <w:b/>
          <w:bCs/>
          <w:sz w:val="28"/>
          <w:szCs w:val="28"/>
          <w:rtl/>
        </w:rPr>
        <w:t xml:space="preserve">الجهة المانحة: </w:t>
      </w:r>
      <w:r w:rsidRPr="00FE6510">
        <w:rPr>
          <w:rFonts w:ascii="Simplified Arabic" w:hAnsi="Simplified Arabic" w:cs="Simplified Arabic"/>
          <w:b/>
          <w:bCs/>
          <w:noProof/>
          <w:sz w:val="28"/>
          <w:szCs w:val="28"/>
          <w:rtl/>
          <w:lang w:bidi="ar-SY"/>
        </w:rPr>
        <w:t xml:space="preserve">جامعة ميد أوشن                                 </w:t>
      </w:r>
    </w:p>
    <w:p w14:paraId="27BFD2AD" w14:textId="0B0F0144" w:rsidR="0032527E" w:rsidRPr="00FE6510" w:rsidRDefault="00FE6510" w:rsidP="00FE6510">
      <w:pPr>
        <w:spacing w:line="240" w:lineRule="auto"/>
        <w:rPr>
          <w:rFonts w:ascii="Simplified Arabic" w:hAnsi="Simplified Arabic" w:cs="Simplified Arabic"/>
          <w:b/>
          <w:bCs/>
          <w:sz w:val="28"/>
          <w:szCs w:val="28"/>
          <w:rtl/>
        </w:rPr>
      </w:pPr>
      <w:r w:rsidRPr="00FE6510">
        <w:rPr>
          <w:rFonts w:ascii="Simplified Arabic" w:hAnsi="Simplified Arabic" w:cs="Simplified Arabic" w:hint="cs"/>
          <w:b/>
          <w:bCs/>
          <w:sz w:val="28"/>
          <w:szCs w:val="28"/>
          <w:rtl/>
        </w:rPr>
        <w:t xml:space="preserve">إعداد الطالب: </w:t>
      </w:r>
      <w:proofErr w:type="gramStart"/>
      <w:r w:rsidRPr="00FE6510">
        <w:rPr>
          <w:rFonts w:ascii="Simplified Arabic" w:hAnsi="Simplified Arabic" w:cs="Simplified Arabic" w:hint="cs"/>
          <w:b/>
          <w:bCs/>
          <w:sz w:val="28"/>
          <w:szCs w:val="28"/>
          <w:rtl/>
        </w:rPr>
        <w:t>عبدالعزيز</w:t>
      </w:r>
      <w:proofErr w:type="gramEnd"/>
      <w:r w:rsidR="00521F77">
        <w:rPr>
          <w:rFonts w:ascii="Simplified Arabic" w:hAnsi="Simplified Arabic" w:cs="Simplified Arabic" w:hint="cs"/>
          <w:b/>
          <w:bCs/>
          <w:sz w:val="28"/>
          <w:szCs w:val="28"/>
          <w:rtl/>
        </w:rPr>
        <w:t xml:space="preserve"> بن ماجد</w:t>
      </w:r>
      <w:r w:rsidRPr="00FE6510">
        <w:rPr>
          <w:rFonts w:ascii="Simplified Arabic" w:hAnsi="Simplified Arabic" w:cs="Simplified Arabic" w:hint="cs"/>
          <w:b/>
          <w:bCs/>
          <w:sz w:val="28"/>
          <w:szCs w:val="28"/>
          <w:rtl/>
        </w:rPr>
        <w:t xml:space="preserve"> المطلب</w:t>
      </w:r>
    </w:p>
    <w:p w14:paraId="5AAF0242" w14:textId="5DA5B0EE" w:rsidR="00FE6510" w:rsidRPr="00FE6510" w:rsidRDefault="00941FF1" w:rsidP="00FE6510">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المشرف</w:t>
      </w:r>
      <w:r w:rsidR="00FE6510" w:rsidRPr="00FE651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رئيسي</w:t>
      </w:r>
      <w:r w:rsidR="00FE6510" w:rsidRPr="00FE6510">
        <w:rPr>
          <w:rFonts w:ascii="Simplified Arabic" w:hAnsi="Simplified Arabic" w:cs="Simplified Arabic" w:hint="cs"/>
          <w:sz w:val="28"/>
          <w:szCs w:val="28"/>
          <w:rtl/>
        </w:rPr>
        <w:t xml:space="preserve">: </w:t>
      </w:r>
      <w:r w:rsidR="00FE6510" w:rsidRPr="00FE6510">
        <w:rPr>
          <w:rFonts w:ascii="Simplified Arabic" w:hAnsi="Simplified Arabic" w:cs="Simplified Arabic"/>
          <w:sz w:val="28"/>
          <w:szCs w:val="28"/>
          <w:rtl/>
        </w:rPr>
        <w:t>د</w:t>
      </w:r>
      <w:r w:rsidR="00FE6510" w:rsidRPr="00FE6510">
        <w:rPr>
          <w:rFonts w:ascii="Simplified Arabic" w:hAnsi="Simplified Arabic" w:cs="Simplified Arabic" w:hint="cs"/>
          <w:sz w:val="28"/>
          <w:szCs w:val="28"/>
          <w:rtl/>
        </w:rPr>
        <w:t xml:space="preserve">كتور/ </w:t>
      </w:r>
      <w:r w:rsidR="00FE6510" w:rsidRPr="00FE6510">
        <w:rPr>
          <w:rFonts w:ascii="Simplified Arabic" w:hAnsi="Simplified Arabic" w:cs="Simplified Arabic"/>
          <w:sz w:val="28"/>
          <w:szCs w:val="28"/>
          <w:rtl/>
        </w:rPr>
        <w:t>الفيصل عبد الحميد</w:t>
      </w:r>
      <w:r w:rsidR="00FE6510" w:rsidRPr="00FE6510">
        <w:rPr>
          <w:rFonts w:ascii="Simplified Arabic" w:hAnsi="Simplified Arabic" w:cs="Simplified Arabic" w:hint="cs"/>
          <w:sz w:val="28"/>
          <w:szCs w:val="28"/>
          <w:rtl/>
        </w:rPr>
        <w:t>؛ المشرف المساعد: دكتور/</w:t>
      </w:r>
      <w:r w:rsidR="00FE6510" w:rsidRPr="00FE6510">
        <w:rPr>
          <w:rFonts w:ascii="Simplified Arabic" w:hAnsi="Simplified Arabic" w:cs="Simplified Arabic"/>
          <w:sz w:val="28"/>
          <w:szCs w:val="28"/>
          <w:rtl/>
        </w:rPr>
        <w:tab/>
      </w:r>
      <w:r w:rsidR="00FE6510" w:rsidRPr="00FE6510">
        <w:rPr>
          <w:rFonts w:ascii="Simplified Arabic" w:hAnsi="Simplified Arabic" w:cs="Simplified Arabic" w:hint="cs"/>
          <w:sz w:val="28"/>
          <w:szCs w:val="28"/>
          <w:rtl/>
        </w:rPr>
        <w:t>فايز جراد</w:t>
      </w:r>
    </w:p>
    <w:p w14:paraId="17FC4751" w14:textId="7ABF559F" w:rsidR="00941FF1" w:rsidRDefault="00941FF1" w:rsidP="00941FF1">
      <w:pPr>
        <w:spacing w:after="120" w:line="240" w:lineRule="auto"/>
        <w:jc w:val="both"/>
        <w:rPr>
          <w:rFonts w:ascii="Simplified Arabic" w:hAnsi="Simplified Arabic" w:cs="Simplified Arabic"/>
          <w:sz w:val="28"/>
          <w:szCs w:val="28"/>
          <w:rtl/>
        </w:rPr>
      </w:pPr>
      <w:r w:rsidRPr="00512539">
        <w:rPr>
          <w:rFonts w:ascii="Simplified Arabic" w:hAnsi="Simplified Arabic" w:cs="Simplified Arabic"/>
          <w:sz w:val="28"/>
          <w:szCs w:val="28"/>
          <w:rtl/>
        </w:rPr>
        <w:t xml:space="preserve">هداف البحث </w:t>
      </w:r>
      <w:r>
        <w:rPr>
          <w:rFonts w:ascii="Simplified Arabic" w:hAnsi="Simplified Arabic" w:cs="Simplified Arabic" w:hint="cs"/>
          <w:sz w:val="28"/>
          <w:szCs w:val="28"/>
          <w:rtl/>
        </w:rPr>
        <w:t>إلى</w:t>
      </w:r>
      <w:r w:rsidRPr="00512539">
        <w:rPr>
          <w:rFonts w:ascii="Simplified Arabic" w:hAnsi="Simplified Arabic" w:cs="Simplified Arabic"/>
          <w:sz w:val="28"/>
          <w:szCs w:val="28"/>
          <w:rtl/>
        </w:rPr>
        <w:t xml:space="preserve"> التعرف على تأثير المكافئات والتعويضات على الالتزام التنظيمي لدى شركة الاتصالات السعودية </w:t>
      </w:r>
      <w:r w:rsidRPr="00512539">
        <w:rPr>
          <w:rFonts w:ascii="Simplified Arabic" w:hAnsi="Simplified Arabic" w:cs="Simplified Arabic"/>
          <w:sz w:val="28"/>
          <w:szCs w:val="28"/>
        </w:rPr>
        <w:t>STC</w:t>
      </w:r>
      <w:r w:rsidRPr="00512539">
        <w:rPr>
          <w:rFonts w:ascii="Simplified Arabic" w:hAnsi="Simplified Arabic" w:cs="Simplified Arabic"/>
          <w:sz w:val="28"/>
          <w:szCs w:val="28"/>
          <w:rtl/>
        </w:rPr>
        <w:t>.</w:t>
      </w:r>
      <w:r>
        <w:rPr>
          <w:rFonts w:ascii="Simplified Arabic" w:eastAsia="Calibri" w:hAnsi="Simplified Arabic" w:cs="Simplified Arabic" w:hint="cs"/>
          <w:snapToGrid w:val="0"/>
          <w:sz w:val="28"/>
          <w:szCs w:val="28"/>
          <w:rtl/>
          <w:lang w:eastAsia="ar-SA"/>
        </w:rPr>
        <w:t xml:space="preserve"> و</w:t>
      </w:r>
      <w:r w:rsidRPr="00512539">
        <w:rPr>
          <w:rFonts w:ascii="Simplified Arabic" w:eastAsia="Calibri" w:hAnsi="Simplified Arabic" w:cs="Simplified Arabic"/>
          <w:snapToGrid w:val="0"/>
          <w:sz w:val="28"/>
          <w:szCs w:val="28"/>
          <w:rtl/>
          <w:lang w:eastAsia="ar-SA"/>
        </w:rPr>
        <w:t xml:space="preserve">معرفة واقع المكافئات والتعويضات المقدمة لمنسوبي شركة الاتصالات السعودية </w:t>
      </w:r>
      <w:r w:rsidRPr="00512539">
        <w:rPr>
          <w:rFonts w:ascii="Simplified Arabic" w:eastAsia="Calibri" w:hAnsi="Simplified Arabic" w:cs="Simplified Arabic"/>
          <w:snapToGrid w:val="0"/>
          <w:sz w:val="28"/>
          <w:szCs w:val="28"/>
          <w:lang w:eastAsia="ar-SA"/>
        </w:rPr>
        <w:t>STC</w:t>
      </w:r>
      <w:r w:rsidRPr="00512539">
        <w:rPr>
          <w:rFonts w:ascii="Simplified Arabic" w:eastAsia="Calibri" w:hAnsi="Simplified Arabic" w:cs="Simplified Arabic"/>
          <w:snapToGrid w:val="0"/>
          <w:sz w:val="28"/>
          <w:szCs w:val="28"/>
          <w:rtl/>
          <w:lang w:eastAsia="ar-SA"/>
        </w:rPr>
        <w:t>.</w:t>
      </w:r>
      <w:r>
        <w:rPr>
          <w:rFonts w:ascii="Simplified Arabic" w:eastAsia="Calibri" w:hAnsi="Simplified Arabic" w:cs="Simplified Arabic" w:hint="cs"/>
          <w:snapToGrid w:val="0"/>
          <w:sz w:val="28"/>
          <w:szCs w:val="28"/>
          <w:rtl/>
          <w:lang w:eastAsia="ar-SA"/>
        </w:rPr>
        <w:t xml:space="preserve"> و</w:t>
      </w:r>
      <w:r w:rsidRPr="00512539">
        <w:rPr>
          <w:rFonts w:ascii="Simplified Arabic" w:eastAsia="Calibri" w:hAnsi="Simplified Arabic" w:cs="Simplified Arabic"/>
          <w:snapToGrid w:val="0"/>
          <w:sz w:val="28"/>
          <w:szCs w:val="28"/>
          <w:rtl/>
          <w:lang w:eastAsia="ar-SA"/>
        </w:rPr>
        <w:t xml:space="preserve">الكشف عن مستوى الالتزام التنظيمي لدى منسوبي شركة الاتصالات </w:t>
      </w:r>
      <w:proofErr w:type="gramStart"/>
      <w:r w:rsidRPr="00512539">
        <w:rPr>
          <w:rFonts w:ascii="Simplified Arabic" w:eastAsia="Calibri" w:hAnsi="Simplified Arabic" w:cs="Simplified Arabic"/>
          <w:snapToGrid w:val="0"/>
          <w:sz w:val="28"/>
          <w:szCs w:val="28"/>
          <w:rtl/>
          <w:lang w:eastAsia="ar-SA"/>
        </w:rPr>
        <w:t xml:space="preserve">السعودية </w:t>
      </w:r>
      <w:r w:rsidRPr="00512539">
        <w:rPr>
          <w:rFonts w:ascii="Simplified Arabic" w:eastAsia="Calibri" w:hAnsi="Simplified Arabic" w:cs="Simplified Arabic"/>
          <w:snapToGrid w:val="0"/>
          <w:sz w:val="28"/>
          <w:szCs w:val="28"/>
          <w:lang w:eastAsia="ar-SA"/>
        </w:rPr>
        <w:t>.STC</w:t>
      </w:r>
      <w:proofErr w:type="gramEnd"/>
      <w:r w:rsidRPr="00512539">
        <w:rPr>
          <w:rFonts w:ascii="Simplified Arabic" w:eastAsia="Calibri" w:hAnsi="Simplified Arabic" w:cs="Simplified Arabic"/>
          <w:snapToGrid w:val="0"/>
          <w:sz w:val="28"/>
          <w:szCs w:val="28"/>
          <w:rtl/>
          <w:lang w:eastAsia="ar-SA"/>
        </w:rPr>
        <w:t xml:space="preserve"> </w:t>
      </w:r>
      <w:r>
        <w:rPr>
          <w:rFonts w:ascii="Simplified Arabic" w:eastAsia="Calibri" w:hAnsi="Simplified Arabic" w:cs="Simplified Arabic" w:hint="cs"/>
          <w:snapToGrid w:val="0"/>
          <w:sz w:val="28"/>
          <w:szCs w:val="28"/>
          <w:rtl/>
          <w:lang w:eastAsia="ar-SA"/>
        </w:rPr>
        <w:t>و</w:t>
      </w:r>
      <w:r w:rsidRPr="00512539">
        <w:rPr>
          <w:rFonts w:ascii="Simplified Arabic" w:hAnsi="Simplified Arabic" w:cs="Simplified Arabic"/>
          <w:sz w:val="28"/>
          <w:szCs w:val="28"/>
          <w:rtl/>
        </w:rPr>
        <w:t>التعرف على ما إذا كان هناك فروق ذات دلالة إحصائية عند مستوى دلالة (0.05</w:t>
      </w:r>
      <w:r w:rsidRPr="00512539">
        <w:rPr>
          <w:rFonts w:ascii="Simplified Arabic" w:hAnsi="Simplified Arabic" w:cs="Simplified Arabic"/>
          <w:sz w:val="28"/>
          <w:szCs w:val="28"/>
        </w:rPr>
        <w:t xml:space="preserve"> (</w:t>
      </w:r>
      <w:r w:rsidRPr="00512539">
        <w:rPr>
          <w:rFonts w:ascii="Cambria" w:hAnsi="Cambria" w:cs="Cambria"/>
          <w:sz w:val="28"/>
          <w:szCs w:val="28"/>
        </w:rPr>
        <w:t>α</w:t>
      </w:r>
      <w:r w:rsidRPr="00512539">
        <w:rPr>
          <w:rFonts w:ascii="Simplified Arabic" w:hAnsi="Simplified Arabic" w:cs="Simplified Arabic"/>
          <w:sz w:val="28"/>
          <w:szCs w:val="28"/>
        </w:rPr>
        <w:t xml:space="preserve"> </w:t>
      </w:r>
      <w:r w:rsidRPr="00512539">
        <w:rPr>
          <w:rFonts w:ascii="Sakkal Majalla" w:hAnsi="Sakkal Majalla" w:cs="Sakkal Majalla"/>
          <w:sz w:val="28"/>
          <w:szCs w:val="28"/>
        </w:rPr>
        <w:t>≤</w:t>
      </w:r>
      <w:r w:rsidRPr="00512539">
        <w:rPr>
          <w:rFonts w:ascii="Simplified Arabic" w:hAnsi="Simplified Arabic" w:cs="Simplified Arabic"/>
          <w:sz w:val="28"/>
          <w:szCs w:val="28"/>
        </w:rPr>
        <w:t xml:space="preserve"> </w:t>
      </w:r>
      <w:r w:rsidRPr="00512539">
        <w:rPr>
          <w:rFonts w:ascii="Simplified Arabic" w:hAnsi="Simplified Arabic" w:cs="Simplified Arabic"/>
          <w:sz w:val="28"/>
          <w:szCs w:val="28"/>
          <w:rtl/>
        </w:rPr>
        <w:t xml:space="preserve">بين استجابات </w:t>
      </w:r>
      <w:r w:rsidRPr="00512539">
        <w:rPr>
          <w:rFonts w:ascii="Simplified Arabic" w:eastAsia="Calibri" w:hAnsi="Simplified Arabic" w:cs="Simplified Arabic"/>
          <w:snapToGrid w:val="0"/>
          <w:sz w:val="28"/>
          <w:szCs w:val="28"/>
          <w:rtl/>
          <w:lang w:eastAsia="ar-SA"/>
        </w:rPr>
        <w:t xml:space="preserve">منسوبي شركة الاتصالات السعودية </w:t>
      </w:r>
      <w:r w:rsidRPr="00512539">
        <w:rPr>
          <w:rFonts w:ascii="Simplified Arabic" w:eastAsia="Calibri" w:hAnsi="Simplified Arabic" w:cs="Simplified Arabic"/>
          <w:snapToGrid w:val="0"/>
          <w:sz w:val="28"/>
          <w:szCs w:val="28"/>
          <w:lang w:eastAsia="ar-SA"/>
        </w:rPr>
        <w:t>STC</w:t>
      </w:r>
      <w:r w:rsidRPr="00512539">
        <w:rPr>
          <w:rFonts w:ascii="Simplified Arabic" w:hAnsi="Simplified Arabic" w:cs="Simplified Arabic"/>
          <w:sz w:val="28"/>
          <w:szCs w:val="28"/>
          <w:rtl/>
        </w:rPr>
        <w:t xml:space="preserve"> على محور واقع المكافئات والتعويضات المقدمة لهم، ومحور الالتزام التنظيمي وفقًا للمتغيرات (المستوى الوظيفي، الجنس، الدخل الشهري، عدد سنوات الخدمة).</w:t>
      </w:r>
      <w:r>
        <w:rPr>
          <w:rFonts w:ascii="Simplified Arabic" w:hAnsi="Simplified Arabic" w:cs="Simplified Arabic" w:hint="cs"/>
          <w:sz w:val="28"/>
          <w:szCs w:val="28"/>
          <w:rtl/>
        </w:rPr>
        <w:t xml:space="preserve"> استخدمت الدراسة المنهج </w:t>
      </w:r>
      <w:r w:rsidRPr="00A8168A">
        <w:rPr>
          <w:rFonts w:ascii="Simplified Arabic" w:hAnsi="Simplified Arabic" w:cs="Simplified Arabic"/>
          <w:sz w:val="28"/>
          <w:szCs w:val="28"/>
          <w:rtl/>
        </w:rPr>
        <w:t>الوصفي</w:t>
      </w:r>
      <w:r>
        <w:rPr>
          <w:rFonts w:ascii="Simplified Arabic" w:hAnsi="Simplified Arabic" w:cs="Simplified Arabic" w:hint="cs"/>
          <w:sz w:val="28"/>
          <w:szCs w:val="28"/>
          <w:rtl/>
        </w:rPr>
        <w:t xml:space="preserve">، وتكون مجتمع الدراسة من منسوبي شركة الاتصالات السعودية </w:t>
      </w:r>
      <w:r>
        <w:rPr>
          <w:rFonts w:ascii="Simplified Arabic" w:hAnsi="Simplified Arabic" w:cs="Simplified Arabic"/>
          <w:sz w:val="28"/>
          <w:szCs w:val="28"/>
        </w:rPr>
        <w:t>STC</w:t>
      </w:r>
      <w:r>
        <w:rPr>
          <w:rFonts w:ascii="Simplified Arabic" w:hAnsi="Simplified Arabic" w:cs="Simplified Arabic" w:hint="cs"/>
          <w:sz w:val="28"/>
          <w:szCs w:val="28"/>
          <w:rtl/>
        </w:rPr>
        <w:t xml:space="preserve">؛ وتكون مجتمع الدراسة من (120) موظفاً وموظفة من منسوبي شركة الاتصالات السعودية </w:t>
      </w:r>
      <w:r>
        <w:rPr>
          <w:rFonts w:ascii="Simplified Arabic" w:hAnsi="Simplified Arabic" w:cs="Simplified Arabic"/>
          <w:sz w:val="28"/>
          <w:szCs w:val="28"/>
        </w:rPr>
        <w:t>STC</w:t>
      </w:r>
      <w:r>
        <w:rPr>
          <w:rFonts w:ascii="Simplified Arabic" w:hAnsi="Simplified Arabic" w:cs="Simplified Arabic" w:hint="cs"/>
          <w:sz w:val="28"/>
          <w:szCs w:val="28"/>
          <w:rtl/>
        </w:rPr>
        <w:t xml:space="preserve">؛ وتوصلت الدراسة إلى </w:t>
      </w:r>
      <w:r w:rsidRPr="00FF3383">
        <w:rPr>
          <w:rFonts w:ascii="Simplified Arabic" w:hAnsi="Simplified Arabic" w:cs="Simplified Arabic"/>
          <w:sz w:val="28"/>
          <w:szCs w:val="28"/>
          <w:rtl/>
        </w:rPr>
        <w:t xml:space="preserve">أن هناك مكافئات وتعويضات مقدمة لمنسوبي شركة الاتصالات السعودية </w:t>
      </w:r>
      <w:r w:rsidRPr="00FF3383">
        <w:rPr>
          <w:rFonts w:ascii="Simplified Arabic" w:hAnsi="Simplified Arabic" w:cs="Simplified Arabic"/>
          <w:sz w:val="28"/>
          <w:szCs w:val="28"/>
        </w:rPr>
        <w:t>STC</w:t>
      </w:r>
      <w:r w:rsidRPr="00FF3383">
        <w:rPr>
          <w:rFonts w:ascii="Simplified Arabic" w:hAnsi="Simplified Arabic" w:cs="Simplified Arabic"/>
          <w:sz w:val="28"/>
          <w:szCs w:val="28"/>
          <w:rtl/>
        </w:rPr>
        <w:t>، وأن أكثر المكافئات والتعويضات تمثلت في المكافئات والتعويضات المادية</w:t>
      </w:r>
      <w:r>
        <w:rPr>
          <w:rFonts w:ascii="Simplified Arabic" w:hAnsi="Simplified Arabic" w:cs="Simplified Arabic" w:hint="cs"/>
          <w:sz w:val="28"/>
          <w:szCs w:val="28"/>
          <w:rtl/>
        </w:rPr>
        <w:t xml:space="preserve">؛ </w:t>
      </w:r>
      <w:r w:rsidRPr="00FF3383">
        <w:rPr>
          <w:rFonts w:ascii="Simplified Arabic" w:hAnsi="Simplified Arabic" w:cs="Simplified Arabic"/>
          <w:sz w:val="28"/>
          <w:szCs w:val="28"/>
          <w:rtl/>
        </w:rPr>
        <w:t xml:space="preserve">أن مستوى الالتزام التنظيمي عالي لدى منسوبي شركة الاتصالات السعودية </w:t>
      </w:r>
      <w:r w:rsidRPr="00FF3383">
        <w:rPr>
          <w:rFonts w:ascii="Simplified Arabic" w:hAnsi="Simplified Arabic" w:cs="Simplified Arabic"/>
          <w:sz w:val="28"/>
          <w:szCs w:val="28"/>
        </w:rPr>
        <w:t>STC</w:t>
      </w:r>
      <w:r w:rsidRPr="00FF3383">
        <w:rPr>
          <w:rFonts w:ascii="Simplified Arabic" w:hAnsi="Simplified Arabic" w:cs="Simplified Arabic"/>
          <w:sz w:val="28"/>
          <w:szCs w:val="28"/>
          <w:rtl/>
        </w:rPr>
        <w:t>، وأن الالتزام المعياري احتل المرتبة الأولى يليه الالتزام المستمر بالمرتبة الثانية ثم الالتزام العاطفي.</w:t>
      </w:r>
      <w:r>
        <w:rPr>
          <w:rFonts w:ascii="Simplified Arabic" w:hAnsi="Simplified Arabic" w:cs="Simplified Arabic" w:hint="cs"/>
          <w:sz w:val="28"/>
          <w:szCs w:val="28"/>
          <w:rtl/>
        </w:rPr>
        <w:t xml:space="preserve"> </w:t>
      </w:r>
      <w:r w:rsidRPr="00FF3383">
        <w:rPr>
          <w:rFonts w:ascii="Simplified Arabic" w:hAnsi="Simplified Arabic" w:cs="Simplified Arabic"/>
          <w:sz w:val="28"/>
          <w:szCs w:val="28"/>
          <w:rtl/>
        </w:rPr>
        <w:t xml:space="preserve">عدم وجود فروق ذات دلالة إحصائية عند مستوى الدلالة الإحصائية (0.05) فأقل بين استجابات منسوبي شركة الاتصالات السعودية </w:t>
      </w:r>
      <w:r w:rsidRPr="00FF3383">
        <w:rPr>
          <w:rFonts w:ascii="Simplified Arabic" w:hAnsi="Simplified Arabic" w:cs="Simplified Arabic"/>
          <w:sz w:val="28"/>
          <w:szCs w:val="28"/>
        </w:rPr>
        <w:t>STC</w:t>
      </w:r>
      <w:r w:rsidRPr="00FF3383">
        <w:rPr>
          <w:rFonts w:ascii="Simplified Arabic" w:hAnsi="Simplified Arabic" w:cs="Simplified Arabic"/>
          <w:sz w:val="28"/>
          <w:szCs w:val="28"/>
          <w:rtl/>
        </w:rPr>
        <w:t xml:space="preserve"> على محور واقع المكافئات والتعويضات المقدمة لهم، ومحور الالتزام التنظيمي باختلاف متغير المستوى الوظيفي.</w:t>
      </w:r>
      <w:r>
        <w:rPr>
          <w:rFonts w:ascii="Simplified Arabic" w:hAnsi="Simplified Arabic" w:cs="Simplified Arabic" w:hint="cs"/>
          <w:sz w:val="28"/>
          <w:szCs w:val="28"/>
          <w:rtl/>
        </w:rPr>
        <w:t xml:space="preserve"> </w:t>
      </w:r>
      <w:r w:rsidRPr="00FF3383">
        <w:rPr>
          <w:rFonts w:ascii="Simplified Arabic" w:hAnsi="Simplified Arabic" w:cs="Simplified Arabic"/>
          <w:sz w:val="28"/>
          <w:szCs w:val="28"/>
          <w:rtl/>
        </w:rPr>
        <w:t xml:space="preserve">يوجد تأثير ذو دلالة إحصائية لهذه الأبعاد على الالتزام التنظيمي لدى منسوبي شركة الاتصالات السعودية </w:t>
      </w:r>
      <w:r w:rsidRPr="00FF3383">
        <w:rPr>
          <w:rFonts w:ascii="Simplified Arabic" w:hAnsi="Simplified Arabic" w:cs="Simplified Arabic"/>
          <w:sz w:val="28"/>
          <w:szCs w:val="28"/>
        </w:rPr>
        <w:t>STC</w:t>
      </w:r>
      <w:r w:rsidRPr="00FF3383">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F3383">
        <w:rPr>
          <w:rFonts w:ascii="Simplified Arabic" w:hAnsi="Simplified Arabic" w:cs="Simplified Arabic"/>
          <w:sz w:val="28"/>
          <w:szCs w:val="28"/>
          <w:rtl/>
        </w:rPr>
        <w:t xml:space="preserve">وجود علاقـة ارتباطية إيجابية (طردية) دالة عند مستوى (0.01) بين المكافئات والتعويضات المادية والالتزام التنظيمي لدى منسوبي شركة الاتصالات السعودية </w:t>
      </w:r>
      <w:r w:rsidRPr="00FF3383">
        <w:rPr>
          <w:rFonts w:ascii="Simplified Arabic" w:hAnsi="Simplified Arabic" w:cs="Simplified Arabic"/>
          <w:sz w:val="28"/>
          <w:szCs w:val="28"/>
        </w:rPr>
        <w:t>STC</w:t>
      </w:r>
      <w:r>
        <w:rPr>
          <w:rFonts w:ascii="Simplified Arabic" w:hAnsi="Simplified Arabic" w:cs="Simplified Arabic" w:hint="cs"/>
          <w:sz w:val="28"/>
          <w:szCs w:val="28"/>
          <w:rtl/>
        </w:rPr>
        <w:t>؛ و</w:t>
      </w:r>
      <w:r w:rsidRPr="00FF3383">
        <w:rPr>
          <w:rFonts w:ascii="Simplified Arabic" w:hAnsi="Simplified Arabic" w:cs="Simplified Arabic"/>
          <w:sz w:val="28"/>
          <w:szCs w:val="28"/>
          <w:rtl/>
        </w:rPr>
        <w:t>أن المكافئات والتعويضات المادية تفسر حوالي (76.9%) من التغير الذي يحدث للمتغير التابع (الالتزام التنظيمي).</w:t>
      </w:r>
      <w:r>
        <w:rPr>
          <w:rFonts w:ascii="Simplified Arabic" w:hAnsi="Simplified Arabic" w:cs="Simplified Arabic" w:hint="cs"/>
          <w:sz w:val="28"/>
          <w:szCs w:val="28"/>
          <w:rtl/>
        </w:rPr>
        <w:t xml:space="preserve"> </w:t>
      </w:r>
      <w:r w:rsidRPr="00FF3383">
        <w:rPr>
          <w:rFonts w:ascii="Simplified Arabic" w:hAnsi="Simplified Arabic" w:cs="Simplified Arabic"/>
          <w:sz w:val="28"/>
          <w:szCs w:val="28"/>
          <w:rtl/>
        </w:rPr>
        <w:t>وجود تأثير ذو دلالة إحصائية للمكافئات والتعويضات المادية على الالتزام التنظيمي لدى منسوبي شركة الاتصالات السعودية</w:t>
      </w:r>
      <w:r w:rsidRPr="00FF3383">
        <w:rPr>
          <w:rFonts w:ascii="Simplified Arabic" w:hAnsi="Simplified Arabic" w:cs="Simplified Arabic"/>
          <w:sz w:val="28"/>
          <w:szCs w:val="28"/>
        </w:rPr>
        <w:t>STC</w:t>
      </w:r>
      <w:r w:rsidRPr="00FF3383">
        <w:rPr>
          <w:rFonts w:ascii="Simplified Arabic" w:hAnsi="Simplified Arabic" w:cs="Simplified Arabic"/>
          <w:sz w:val="28"/>
          <w:szCs w:val="28"/>
          <w:rtl/>
        </w:rPr>
        <w:t xml:space="preserve"> عند مستوى (0.01) فأقل.</w:t>
      </w:r>
    </w:p>
    <w:p w14:paraId="53B256FB" w14:textId="43EDA6F5" w:rsidR="00941FF1" w:rsidRDefault="00941FF1" w:rsidP="00941FF1">
      <w:pPr>
        <w:widowControl w:val="0"/>
        <w:tabs>
          <w:tab w:val="left" w:pos="793"/>
        </w:tabs>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الكلمات المفتاحية: المكافئات والتعويضات- الالتزام التنظيمي- منسوبي شركة الاتصالات السعودية.</w:t>
      </w:r>
    </w:p>
    <w:p w14:paraId="795596B4" w14:textId="77777777" w:rsidR="00941FF1" w:rsidRPr="00FF3383" w:rsidRDefault="00941FF1" w:rsidP="00941FF1">
      <w:pPr>
        <w:widowControl w:val="0"/>
        <w:tabs>
          <w:tab w:val="left" w:pos="793"/>
        </w:tabs>
        <w:spacing w:after="0"/>
        <w:jc w:val="both"/>
        <w:rPr>
          <w:rFonts w:ascii="Simplified Arabic" w:hAnsi="Simplified Arabic" w:cs="Simplified Arabic"/>
          <w:sz w:val="28"/>
          <w:szCs w:val="28"/>
          <w:rtl/>
        </w:rPr>
      </w:pPr>
    </w:p>
    <w:p w14:paraId="032D9F7B" w14:textId="77777777" w:rsidR="00387E32" w:rsidRDefault="00387E32" w:rsidP="00B91A49">
      <w:pPr>
        <w:jc w:val="center"/>
        <w:rPr>
          <w:rFonts w:ascii="Simplified Arabic" w:hAnsi="Simplified Arabic" w:cs="Simplified Arabic"/>
          <w:b/>
          <w:bCs/>
          <w:sz w:val="36"/>
          <w:szCs w:val="36"/>
          <w:rtl/>
        </w:rPr>
      </w:pPr>
    </w:p>
    <w:p w14:paraId="1DF7929C" w14:textId="77777777" w:rsidR="00387E32" w:rsidRPr="00875F66" w:rsidRDefault="00387E32" w:rsidP="00387E32">
      <w:pPr>
        <w:spacing w:after="120" w:line="360" w:lineRule="auto"/>
        <w:jc w:val="center"/>
        <w:rPr>
          <w:rFonts w:asciiTheme="majorBidi" w:eastAsia="Times New Roman" w:hAnsiTheme="majorBidi" w:cstheme="majorBidi"/>
          <w:b/>
          <w:bCs/>
          <w:color w:val="000000" w:themeColor="text1"/>
          <w:sz w:val="28"/>
          <w:szCs w:val="28"/>
          <w:rtl/>
          <w14:ligatures w14:val="none"/>
        </w:rPr>
      </w:pPr>
      <w:bookmarkStart w:id="3" w:name="_Hlk185195743"/>
      <w:r w:rsidRPr="00875F66">
        <w:rPr>
          <w:rFonts w:asciiTheme="majorBidi" w:eastAsia="Batang" w:hAnsiTheme="majorBidi" w:cstheme="majorBidi"/>
          <w:b/>
          <w:bCs/>
          <w:color w:val="000000" w:themeColor="text1"/>
          <w:sz w:val="28"/>
          <w:szCs w:val="28"/>
          <w14:ligatures w14:val="none"/>
        </w:rPr>
        <w:lastRenderedPageBreak/>
        <w:t>Abstract</w:t>
      </w:r>
    </w:p>
    <w:p w14:paraId="3DC02D95"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Research Summary: The Impact of Rewards and Compensation on Organizational Commitment at Saudi Telecom Company (STC)</w:t>
      </w:r>
    </w:p>
    <w:p w14:paraId="10A18ED7"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Donor: Mid-Ocean University - College of Management - Business Administration Department</w:t>
      </w:r>
    </w:p>
    <w:p w14:paraId="20F17C30"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Prepared by: Abdulaziz</w:t>
      </w:r>
      <w:r w:rsidRPr="00DF1658">
        <w:t xml:space="preserve"> </w:t>
      </w:r>
      <w:r w:rsidRPr="00DF1658">
        <w:rPr>
          <w:rFonts w:asciiTheme="majorBidi" w:hAnsiTheme="majorBidi" w:cstheme="majorBidi"/>
          <w:sz w:val="28"/>
          <w:szCs w:val="28"/>
        </w:rPr>
        <w:t>Bin Majid</w:t>
      </w:r>
      <w:r w:rsidRPr="00875F66">
        <w:rPr>
          <w:rFonts w:asciiTheme="majorBidi" w:hAnsiTheme="majorBidi" w:cstheme="majorBidi"/>
          <w:sz w:val="28"/>
          <w:szCs w:val="28"/>
        </w:rPr>
        <w:t xml:space="preserve"> Al-Mutalib</w:t>
      </w:r>
    </w:p>
    <w:p w14:paraId="6B360C1C"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Supervisors: Dr. Al-Faisal Abdul Hamid (Principal Supervisor), Dr. Fayez Jarad (Assistant Supervisor)</w:t>
      </w:r>
    </w:p>
    <w:p w14:paraId="137B83BD"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The research aimed to identify the impact of rewards and compensations on organizational commitment among employees of Saudi Telecom Company (STC), in addition to analyzing the reality of rewards and compensations provided to them.</w:t>
      </w:r>
    </w:p>
    <w:p w14:paraId="04799CFD"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The research relied on the descriptive approach, and 120 male and female employees from STC participated in it.</w:t>
      </w:r>
    </w:p>
    <w:p w14:paraId="488859A5"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The results showed that STC provides rewards and compensations to its employees, most of which focus on the financial aspect. Organizational commitment among employees was at a high level.</w:t>
      </w:r>
    </w:p>
    <w:p w14:paraId="31E3F093"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Normative commitment came in first place, followed by continuous commitment, and finally emotional commitment.</w:t>
      </w:r>
    </w:p>
    <w:p w14:paraId="109104E2"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The research did not show statistically significant differences in employee responses regarding rewards and compensations or organizational commitment based on the job level variable.</w:t>
      </w:r>
    </w:p>
    <w:p w14:paraId="2674FE89"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A strong positive correlation (direct) was found between rewards and material compensations and the level of organizational commitment at a significance level of (0.01).</w:t>
      </w:r>
    </w:p>
    <w:p w14:paraId="71559C97"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Rewards and material compensations explain about 76.9% of the changes in organizational commitment.</w:t>
      </w:r>
    </w:p>
    <w:p w14:paraId="7C65505A" w14:textId="77777777" w:rsidR="00387E32" w:rsidRPr="00875F66" w:rsidRDefault="00387E32" w:rsidP="00387E32">
      <w:pPr>
        <w:bidi w:val="0"/>
        <w:jc w:val="both"/>
        <w:rPr>
          <w:rFonts w:asciiTheme="majorBidi" w:hAnsiTheme="majorBidi" w:cstheme="majorBidi"/>
          <w:sz w:val="28"/>
          <w:szCs w:val="28"/>
        </w:rPr>
      </w:pPr>
      <w:r w:rsidRPr="00875F66">
        <w:rPr>
          <w:rFonts w:asciiTheme="majorBidi" w:hAnsiTheme="majorBidi" w:cstheme="majorBidi"/>
          <w:sz w:val="28"/>
          <w:szCs w:val="28"/>
        </w:rPr>
        <w:t>A statistically significant effect of rewards and material compensations on organizational commitment was proven at a significance level of (0.01) or less.</w:t>
      </w:r>
    </w:p>
    <w:p w14:paraId="4C5570A0" w14:textId="77777777" w:rsidR="00387E32" w:rsidRDefault="00387E32" w:rsidP="00387E32">
      <w:pPr>
        <w:jc w:val="center"/>
        <w:rPr>
          <w:rFonts w:ascii="Simplified Arabic" w:hAnsi="Simplified Arabic" w:cs="Simplified Arabic"/>
          <w:b/>
          <w:bCs/>
          <w:sz w:val="36"/>
          <w:szCs w:val="36"/>
          <w:rtl/>
        </w:rPr>
      </w:pPr>
      <w:r w:rsidRPr="00875F66">
        <w:rPr>
          <w:rFonts w:asciiTheme="majorBidi" w:hAnsiTheme="majorBidi" w:cstheme="majorBidi"/>
          <w:sz w:val="28"/>
          <w:szCs w:val="28"/>
        </w:rPr>
        <w:t>Keywords:</w:t>
      </w:r>
      <w:r>
        <w:rPr>
          <w:rFonts w:asciiTheme="majorBidi" w:hAnsiTheme="majorBidi" w:cstheme="majorBidi"/>
          <w:sz w:val="28"/>
          <w:szCs w:val="28"/>
        </w:rPr>
        <w:t xml:space="preserve"> </w:t>
      </w:r>
      <w:r w:rsidRPr="00875F66">
        <w:rPr>
          <w:rFonts w:asciiTheme="majorBidi" w:hAnsiTheme="majorBidi" w:cstheme="majorBidi"/>
          <w:sz w:val="28"/>
          <w:szCs w:val="28"/>
        </w:rPr>
        <w:t>Rewards and compensations, organizational commitment, employees of the Saudi Telecom Company</w:t>
      </w:r>
      <w:r w:rsidRPr="00875F66">
        <w:rPr>
          <w:rFonts w:ascii="Simplified Arabic" w:hAnsi="Simplified Arabic" w:cs="Simplified Arabic"/>
          <w:sz w:val="36"/>
          <w:szCs w:val="36"/>
        </w:rPr>
        <w:t>.</w:t>
      </w:r>
    </w:p>
    <w:p w14:paraId="016FEEFE" w14:textId="77777777" w:rsidR="00387E32" w:rsidRDefault="00387E32" w:rsidP="00387E32">
      <w:pPr>
        <w:jc w:val="center"/>
        <w:rPr>
          <w:rFonts w:ascii="Simplified Arabic" w:hAnsi="Simplified Arabic" w:cs="Simplified Arabic"/>
          <w:b/>
          <w:bCs/>
          <w:sz w:val="36"/>
          <w:szCs w:val="36"/>
          <w:rtl/>
        </w:rPr>
      </w:pPr>
    </w:p>
    <w:bookmarkEnd w:id="3"/>
    <w:p w14:paraId="27D16437" w14:textId="77777777" w:rsidR="001E43E6" w:rsidRPr="00512539" w:rsidRDefault="001E43E6" w:rsidP="00383083">
      <w:pPr>
        <w:spacing w:after="120" w:line="240" w:lineRule="auto"/>
        <w:jc w:val="center"/>
        <w:rPr>
          <w:rFonts w:ascii="Simplified Arabic" w:hAnsi="Simplified Arabic" w:cs="Simplified Arabic"/>
          <w:b/>
          <w:bCs/>
          <w:sz w:val="36"/>
          <w:szCs w:val="36"/>
          <w:rtl/>
        </w:rPr>
      </w:pPr>
      <w:r w:rsidRPr="00512539">
        <w:rPr>
          <w:rFonts w:ascii="Simplified Arabic" w:hAnsi="Simplified Arabic" w:cs="Simplified Arabic"/>
          <w:b/>
          <w:bCs/>
          <w:sz w:val="36"/>
          <w:szCs w:val="36"/>
          <w:rtl/>
        </w:rPr>
        <w:lastRenderedPageBreak/>
        <w:t>الفصل الأول</w:t>
      </w:r>
    </w:p>
    <w:p w14:paraId="26FE520C" w14:textId="77777777" w:rsidR="001E43E6" w:rsidRPr="00512539" w:rsidRDefault="001E43E6" w:rsidP="00512539">
      <w:pPr>
        <w:spacing w:after="360" w:line="240" w:lineRule="auto"/>
        <w:jc w:val="center"/>
        <w:rPr>
          <w:rFonts w:ascii="Simplified Arabic" w:hAnsi="Simplified Arabic" w:cs="Simplified Arabic"/>
          <w:b/>
          <w:bCs/>
          <w:sz w:val="36"/>
          <w:szCs w:val="36"/>
          <w:rtl/>
        </w:rPr>
      </w:pPr>
      <w:r w:rsidRPr="00512539">
        <w:rPr>
          <w:rFonts w:ascii="Simplified Arabic" w:hAnsi="Simplified Arabic" w:cs="Simplified Arabic"/>
          <w:b/>
          <w:bCs/>
          <w:sz w:val="36"/>
          <w:szCs w:val="36"/>
          <w:rtl/>
          <w:lang w:bidi="ar-SY"/>
        </w:rPr>
        <w:t>الإطار العام للبحث</w:t>
      </w:r>
    </w:p>
    <w:p w14:paraId="059E5574" w14:textId="71092628" w:rsidR="001E43E6" w:rsidRPr="00512539" w:rsidRDefault="001E43E6" w:rsidP="00383083">
      <w:pPr>
        <w:spacing w:after="120" w:line="240" w:lineRule="auto"/>
        <w:rPr>
          <w:rFonts w:ascii="Simplified Arabic" w:hAnsi="Simplified Arabic" w:cs="Simplified Arabic"/>
          <w:b/>
          <w:bCs/>
          <w:sz w:val="32"/>
          <w:szCs w:val="32"/>
          <w:rtl/>
        </w:rPr>
      </w:pPr>
      <w:r w:rsidRPr="00512539">
        <w:rPr>
          <w:rFonts w:ascii="Simplified Arabic" w:hAnsi="Simplified Arabic" w:cs="Simplified Arabic"/>
          <w:b/>
          <w:bCs/>
          <w:sz w:val="32"/>
          <w:szCs w:val="32"/>
          <w:rtl/>
        </w:rPr>
        <w:t>مقدمة</w:t>
      </w:r>
      <w:r w:rsidR="00AF281A" w:rsidRPr="00512539">
        <w:rPr>
          <w:rFonts w:ascii="Simplified Arabic" w:hAnsi="Simplified Arabic" w:cs="Simplified Arabic"/>
          <w:b/>
          <w:bCs/>
          <w:sz w:val="32"/>
          <w:szCs w:val="32"/>
          <w:rtl/>
        </w:rPr>
        <w:t>:</w:t>
      </w:r>
    </w:p>
    <w:p w14:paraId="19880D85" w14:textId="0BBF4DF0" w:rsidR="00AF281A" w:rsidRPr="00512539" w:rsidRDefault="00A2223D"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تسعى الإدارات المهتمة بتحقيق أهدافها إلى فهم حاجات ورغبات موظفيها وتهيئة البيئة المناسبة لأداء مهام عملهم بنشاط وانضباط، ويرغب الإنسان في العمل كوسيلة لسد وإشباع حاجاته النفسية والمادية سواء بالعمل في المؤسسات الحكومية أو الخاصة والتي تختلف من منظمة إلى أخرى لطبيعة العمل ونظام الأجور المتبع داخل المنظمة.</w:t>
      </w:r>
    </w:p>
    <w:p w14:paraId="59180AD9" w14:textId="09CEA6D3" w:rsidR="00943026" w:rsidRPr="00512539" w:rsidRDefault="00943026"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تعد المكافئات والتعويضات من الموضوعات التي حظيت وما تزال تحظى باهتمام علماء الإدارة، ولعل الاهتمام بدراسة حفز الموظفين تفرضه الرغبة في تحسين الأداء ورفع الكفاءة الإنتاجية، والمساهمة في تحقيق أهداف المنظمة التي يعملون بها (الشعلان، 2015)، وعندما تكون عملية التحفيز واحدة من المهام الأساسية في إدارة الموارد البشرية، هذا يعني أنه يجب توفير حوافز مادية ومعنوية تتناسب مع الجهد المبذول من قبل العاملين لضمان تحقيق الرضا الوظيفي؛ ويتطلب تحقيق هذا الهدف إعداد المزيج الفعال من الحوافر، والذي يجب أن يعتمد على الأسس العلمية بما يتماشى مع التطورات المتزايدة، ويقدر فعالية نظام الحوافز على أساس مقدار الجهد والفاعلية في العمل وبما يضمن تحقيق الرضا الوظيفي.</w:t>
      </w:r>
    </w:p>
    <w:p w14:paraId="4D1924D1" w14:textId="188AC930" w:rsidR="0039030E" w:rsidRPr="00512539" w:rsidRDefault="0039030E"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 xml:space="preserve">وتشكل المكافئات والتعويضات المادية والمعنوية التي يتحصل عليها الفرد من أهمل العوامل المحركة في دافعيته وحثه على رفع مستوى أدائه في المنظمة، فالمعرفة التي تتولد للمعلمين بأنهم كلما حققوا أداءً متميزاً تحصلوا على مكافأة وتعويضاً يحفزهم للاستمرار في بذل المزيد من الجهد والإبداع والتفاني في العمل، فالحوافز هي القوة المحركة التي تدفع الفرد إلى رفع مستوى أدائه، والمكافأة تمنح له بعد إنجازه للأداء المتميز بالعمل، وتمثل العلاوات الدورية المبالغ التي تدفعها المنظمة للعاملين في مدة زمنية معينة وتكون على أساس الكفاءة أو </w:t>
      </w:r>
      <w:proofErr w:type="spellStart"/>
      <w:r w:rsidRPr="00512539">
        <w:rPr>
          <w:rFonts w:ascii="Simplified Arabic" w:hAnsi="Simplified Arabic" w:cs="Simplified Arabic"/>
          <w:sz w:val="28"/>
          <w:szCs w:val="28"/>
          <w:rtl/>
        </w:rPr>
        <w:t>الاقتدمية</w:t>
      </w:r>
      <w:proofErr w:type="spellEnd"/>
      <w:r w:rsidRPr="00512539">
        <w:rPr>
          <w:rFonts w:ascii="Simplified Arabic" w:hAnsi="Simplified Arabic" w:cs="Simplified Arabic"/>
          <w:sz w:val="28"/>
          <w:szCs w:val="28"/>
          <w:rtl/>
        </w:rPr>
        <w:t>، والتعويضات تمثل عمل إضافي تكلفه إياه المنظمة أو أعمال متميزة قام بها، أو صفات محددة تتميز بها أعمالهم عن باقي الأعمال الأخرى بالمنظمة (بخوش، 2013).</w:t>
      </w:r>
    </w:p>
    <w:p w14:paraId="2FE587CE" w14:textId="78ED80E2" w:rsidR="007C0E77" w:rsidRPr="00512539" w:rsidRDefault="007C0E77"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 xml:space="preserve">وذكر </w:t>
      </w:r>
      <w:proofErr w:type="spellStart"/>
      <w:r w:rsidRPr="00512539">
        <w:rPr>
          <w:rFonts w:ascii="Simplified Arabic" w:hAnsi="Simplified Arabic" w:cs="Simplified Arabic"/>
          <w:sz w:val="28"/>
          <w:szCs w:val="28"/>
          <w:rtl/>
        </w:rPr>
        <w:t>بلعيدي</w:t>
      </w:r>
      <w:proofErr w:type="spellEnd"/>
      <w:r w:rsidRPr="00512539">
        <w:rPr>
          <w:rFonts w:ascii="Simplified Arabic" w:hAnsi="Simplified Arabic" w:cs="Simplified Arabic"/>
          <w:sz w:val="28"/>
          <w:szCs w:val="28"/>
          <w:rtl/>
        </w:rPr>
        <w:t xml:space="preserve"> (2017) أن دور التعويضات يزيد من الرغبة في العمل للموظف أياً كان تخصصه، وهذا ما يؤثر إيجاباً على أدائه وزيادة الإنتاجية الذي يساعد على تحقيق التفاعل بين الفرد والمؤسسة، بحث تدفعهم للعمل بكامل طاقتهم وقوتهم العقلية والجسدية لتحقيق الأهداف المرجوة للمؤسسة، كما أنها تمنع شعور الفرد بالإحباط، وتدفع الموظف إلى المثابرة في عمله، وتجعل كفاءته علية، بالإضافة إلى أنها تمنحه الشعور بوفاء لأرباب العمل والولاء لمؤسسته.</w:t>
      </w:r>
    </w:p>
    <w:p w14:paraId="22D9C8E8" w14:textId="1AF55C4F" w:rsidR="00943026" w:rsidRPr="00512539" w:rsidRDefault="00943026"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 xml:space="preserve">ويشير التميمي (2019) إلى أن عملية التحفيز تهدف إلى تحقيق العديد من الأهداف الاستراتيجية لأي نظام مؤسسي سواءً أكان هذا النظام قطاع عام أم خاص، ومن أهم هذه الأهداف تطوير أداء العاملين ورفع </w:t>
      </w:r>
      <w:r w:rsidRPr="00512539">
        <w:rPr>
          <w:rFonts w:ascii="Simplified Arabic" w:hAnsi="Simplified Arabic" w:cs="Simplified Arabic"/>
          <w:sz w:val="28"/>
          <w:szCs w:val="28"/>
          <w:rtl/>
        </w:rPr>
        <w:lastRenderedPageBreak/>
        <w:t xml:space="preserve">كفاءتهم وحثهم على تحقيق الأهداف المنشودة واستمالة سلوكهم الإيجابي، ويستخدم لذلك وسيلة لجذب الأفراد الأكفاء ووسيلة فاعلة للحفاظ على إخلاص وولاء أفراد المؤسسة التي يعملون بها، كما يعد الحافز المادي أو المعنوي أمر هام للإنسان فهو يعني تقدير الإدارة للجهد المبذول، ويمثل جوهر قدرته على النجاح، ومن هنا كان لا بد من الاهتمام بعملية التحفيز ووضع الأسس السليمة لها حتى تتحقق الأهداف المرجوة. </w:t>
      </w:r>
    </w:p>
    <w:p w14:paraId="7AA533C7" w14:textId="20D58101" w:rsidR="00442AA8" w:rsidRPr="00512539" w:rsidRDefault="00442AA8"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فالمكافئات والتعويضات بكافة أشكالها وأنواعها عنصراً أساسياً في حياة الافراد والمؤسسات لما لها من دور بارز في تحسين مستوى الأداء ورفع الكفاءة الانتاجية وسلوك الالتزام التنظيمي للعاملين ويعتبر موضوع التعويضات التي تحفز العاملين نحو الاداء المتميز وارتفاع سلوك المواطنة التنظيمية لديهم ومن ثم الاحساس بالولاء والانتماء في المؤسسة من المواضيع الهامة التي لاقت وما زالت تلاقي الاهتمام الكبير من قبل الباحثين في مجال الاقتصاد والإدارة، ويعود السبب في ذلك لما لها من أثر مباشر على المستوى المعيشي للعاملين باعتباره مصدر رزقهم الاساسي من جهة وعلى الدولة وأصحاب العمل من جهة وذلك لكون التعويضات تمثل نسبة لا بأس بها من تكلفة العمل في معظم المنظمات وعلى اختلاف انواعها، وأشارت معظم الدراسات السابقة مثل دراسة كل من الشياب (2012) عبد الرزاق (2019) الربيع، (2019) إلى أن التعويض الذي يحصل عليه الموظفون كنتيجة لتقديم خدماتهم لمؤسساتهم سواء كان ماليا أو غير مالي هو حق لهم، فالأجرة ضرورية لاستمرار حياته وتغطية تكاليف معيشته وإعالة نفسه وأسرته، وصاحب العمل لا بد له من تشغيل الموظفين لأداء العمل والحصول على مهاراتهم.</w:t>
      </w:r>
    </w:p>
    <w:p w14:paraId="00516C3C" w14:textId="3F120553" w:rsidR="00442AA8" w:rsidRPr="00512539" w:rsidRDefault="00442AA8"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وفي ضوء ما تقدم يرى الباحث أن المكافئات والتعويضات هي في المقام الأول الدافع والمحرك للالتزام في العمل والتمسك به، وحتى يكون العامل صورة مشرفة وواجهة للمنظمة التي يعمل بها يجب عليها الاهتمام بالحاجات المادية والمعنوية (المكافئات والتعويضات) التي تجعله يفتخر ويعتز بانتمائه لها.</w:t>
      </w:r>
    </w:p>
    <w:p w14:paraId="2640F45F" w14:textId="26C6C091" w:rsidR="001E43E6" w:rsidRPr="00512539" w:rsidRDefault="001E43E6" w:rsidP="00383083">
      <w:pPr>
        <w:spacing w:after="120" w:line="240" w:lineRule="auto"/>
        <w:rPr>
          <w:rFonts w:ascii="Simplified Arabic" w:hAnsi="Simplified Arabic" w:cs="Simplified Arabic"/>
          <w:b/>
          <w:bCs/>
          <w:sz w:val="32"/>
          <w:szCs w:val="32"/>
        </w:rPr>
      </w:pPr>
      <w:r w:rsidRPr="00512539">
        <w:rPr>
          <w:rFonts w:ascii="Simplified Arabic" w:hAnsi="Simplified Arabic" w:cs="Simplified Arabic"/>
          <w:b/>
          <w:bCs/>
          <w:sz w:val="32"/>
          <w:szCs w:val="32"/>
          <w:rtl/>
        </w:rPr>
        <w:t>مشكلة البحث</w:t>
      </w:r>
      <w:r w:rsidR="00512539">
        <w:rPr>
          <w:rFonts w:ascii="Simplified Arabic" w:hAnsi="Simplified Arabic" w:cs="Simplified Arabic" w:hint="cs"/>
          <w:b/>
          <w:bCs/>
          <w:sz w:val="32"/>
          <w:szCs w:val="32"/>
          <w:rtl/>
        </w:rPr>
        <w:t>:</w:t>
      </w:r>
    </w:p>
    <w:p w14:paraId="7D89938B" w14:textId="6D8556F8" w:rsidR="00A2223D" w:rsidRPr="00512539" w:rsidRDefault="00907191"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 xml:space="preserve">تعتمد </w:t>
      </w:r>
      <w:r w:rsidR="00A2223D" w:rsidRPr="00512539">
        <w:rPr>
          <w:rFonts w:ascii="Simplified Arabic" w:hAnsi="Simplified Arabic" w:cs="Simplified Arabic"/>
          <w:sz w:val="28"/>
          <w:szCs w:val="28"/>
          <w:rtl/>
        </w:rPr>
        <w:t xml:space="preserve">الكفاءة في أداء العمل والفاعلية على مقومات أساسية من أهمها الرغبة في العمل والنجاح فيه وقد يتحقق ذلك من خلال تقديم </w:t>
      </w:r>
      <w:r w:rsidR="0039030E" w:rsidRPr="00512539">
        <w:rPr>
          <w:rFonts w:ascii="Simplified Arabic" w:hAnsi="Simplified Arabic" w:cs="Simplified Arabic"/>
          <w:sz w:val="28"/>
          <w:szCs w:val="28"/>
          <w:rtl/>
        </w:rPr>
        <w:t>المكافئات والتعويضات</w:t>
      </w:r>
      <w:r w:rsidR="00A2223D" w:rsidRPr="00512539">
        <w:rPr>
          <w:rFonts w:ascii="Simplified Arabic" w:hAnsi="Simplified Arabic" w:cs="Simplified Arabic"/>
          <w:sz w:val="28"/>
          <w:szCs w:val="28"/>
          <w:rtl/>
        </w:rPr>
        <w:t xml:space="preserve"> بأنواعها المادية أو المعنوية والتي قد تؤدي دورا</w:t>
      </w:r>
      <w:r w:rsidR="0039030E" w:rsidRPr="00512539">
        <w:rPr>
          <w:rFonts w:ascii="Simplified Arabic" w:hAnsi="Simplified Arabic" w:cs="Simplified Arabic"/>
          <w:sz w:val="28"/>
          <w:szCs w:val="28"/>
          <w:rtl/>
        </w:rPr>
        <w:t>ً</w:t>
      </w:r>
      <w:r w:rsidR="00A2223D" w:rsidRPr="00512539">
        <w:rPr>
          <w:rFonts w:ascii="Simplified Arabic" w:hAnsi="Simplified Arabic" w:cs="Simplified Arabic"/>
          <w:sz w:val="28"/>
          <w:szCs w:val="28"/>
          <w:rtl/>
        </w:rPr>
        <w:t xml:space="preserve"> فعالا</w:t>
      </w:r>
      <w:r w:rsidR="0039030E" w:rsidRPr="00512539">
        <w:rPr>
          <w:rFonts w:ascii="Simplified Arabic" w:hAnsi="Simplified Arabic" w:cs="Simplified Arabic"/>
          <w:sz w:val="28"/>
          <w:szCs w:val="28"/>
          <w:rtl/>
        </w:rPr>
        <w:t>ً</w:t>
      </w:r>
      <w:r w:rsidR="00A2223D" w:rsidRPr="00512539">
        <w:rPr>
          <w:rFonts w:ascii="Simplified Arabic" w:hAnsi="Simplified Arabic" w:cs="Simplified Arabic"/>
          <w:sz w:val="28"/>
          <w:szCs w:val="28"/>
          <w:rtl/>
        </w:rPr>
        <w:t xml:space="preserve"> ومهما</w:t>
      </w:r>
      <w:r w:rsidR="0039030E" w:rsidRPr="00512539">
        <w:rPr>
          <w:rFonts w:ascii="Simplified Arabic" w:hAnsi="Simplified Arabic" w:cs="Simplified Arabic"/>
          <w:sz w:val="28"/>
          <w:szCs w:val="28"/>
          <w:rtl/>
        </w:rPr>
        <w:t>ً</w:t>
      </w:r>
      <w:r w:rsidR="00A2223D" w:rsidRPr="00512539">
        <w:rPr>
          <w:rFonts w:ascii="Simplified Arabic" w:hAnsi="Simplified Arabic" w:cs="Simplified Arabic"/>
          <w:sz w:val="28"/>
          <w:szCs w:val="28"/>
          <w:rtl/>
        </w:rPr>
        <w:t xml:space="preserve"> في إنتاج العاملين، إذ إن أهميتها نابعة من حاجة الفرد للاعتراف بأهمية ما يقوم به من إنجازات ومجهودات، وتقدير الآخرين لذلك الجهد عن طريق </w:t>
      </w:r>
      <w:r w:rsidR="0039030E" w:rsidRPr="00512539">
        <w:rPr>
          <w:rFonts w:ascii="Simplified Arabic" w:hAnsi="Simplified Arabic" w:cs="Simplified Arabic"/>
          <w:sz w:val="28"/>
          <w:szCs w:val="28"/>
          <w:rtl/>
        </w:rPr>
        <w:t>المكافئات والتعويضات والتي ت</w:t>
      </w:r>
      <w:r w:rsidR="00A2223D" w:rsidRPr="00512539">
        <w:rPr>
          <w:rFonts w:ascii="Simplified Arabic" w:hAnsi="Simplified Arabic" w:cs="Simplified Arabic"/>
          <w:sz w:val="28"/>
          <w:szCs w:val="28"/>
          <w:rtl/>
        </w:rPr>
        <w:t xml:space="preserve">عد من الأمور المهمة التي تسهم في إشباع حاجاتهم ورغباتهم، ويعد موضوع </w:t>
      </w:r>
      <w:r w:rsidR="0039030E" w:rsidRPr="00512539">
        <w:rPr>
          <w:rFonts w:ascii="Simplified Arabic" w:hAnsi="Simplified Arabic" w:cs="Simplified Arabic"/>
          <w:sz w:val="28"/>
          <w:szCs w:val="28"/>
          <w:rtl/>
        </w:rPr>
        <w:t>المكافئات والتعويضات</w:t>
      </w:r>
      <w:r w:rsidR="00A2223D" w:rsidRPr="00512539">
        <w:rPr>
          <w:rFonts w:ascii="Simplified Arabic" w:hAnsi="Simplified Arabic" w:cs="Simplified Arabic"/>
          <w:sz w:val="28"/>
          <w:szCs w:val="28"/>
          <w:rtl/>
        </w:rPr>
        <w:t xml:space="preserve"> من الموضوعات التي ماتزال تحظى باهتمام الباحثين بمجال السلوك الإداري، ولعل الاهتمام بدراسة حفز العاملين تفرضه الرغبة في تحسين أدائهم الوظيفي ورفع كفاءتهم وإنتاجيتهم.</w:t>
      </w:r>
    </w:p>
    <w:p w14:paraId="53DBF1B8" w14:textId="26CB1C26" w:rsidR="00B07D4A" w:rsidRPr="00512539" w:rsidRDefault="00B07D4A"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 xml:space="preserve">ويعد الالتزام الوظيفي من الأحداث السلوكية التي تؤثر على فاعلية العمل داخل المنظمات، ولدوره الكبير في الارتقاء والتفاعل الاجتماعي للمنظمات، فضلاً عن ارتباطه وصلته الكبيرة بأهم العوامل المؤثرة في </w:t>
      </w:r>
      <w:r w:rsidRPr="00512539">
        <w:rPr>
          <w:rFonts w:ascii="Simplified Arabic" w:hAnsi="Simplified Arabic" w:cs="Simplified Arabic"/>
          <w:sz w:val="28"/>
          <w:szCs w:val="28"/>
          <w:rtl/>
        </w:rPr>
        <w:lastRenderedPageBreak/>
        <w:t>العمل، فارتفاع درجة الالتزام الوظيفي في بيئة العمل يخفض من وجود مجموعة كبيرة من الظواهر السلبية (ديري، 2011)، كما تؤكد دراسة عابدين (2010) على أن الالتزام الوظيفي من أهم الظواهر في حياة المنظمة كونه يضمن ارتباط العاملين بوظائفهم.</w:t>
      </w:r>
    </w:p>
    <w:p w14:paraId="2CB3BD8C" w14:textId="77777777" w:rsidR="009F7463" w:rsidRPr="00512539" w:rsidRDefault="00A2223D" w:rsidP="00512539">
      <w:pPr>
        <w:spacing w:after="120" w:line="240" w:lineRule="auto"/>
        <w:ind w:firstLine="282"/>
        <w:jc w:val="both"/>
        <w:rPr>
          <w:rFonts w:ascii="Simplified Arabic" w:hAnsi="Simplified Arabic" w:cs="Simplified Arabic"/>
          <w:sz w:val="28"/>
          <w:szCs w:val="28"/>
          <w:rtl/>
        </w:rPr>
      </w:pPr>
      <w:bookmarkStart w:id="4" w:name="_Hlk185001505"/>
      <w:r w:rsidRPr="00512539">
        <w:rPr>
          <w:rFonts w:ascii="Simplified Arabic" w:hAnsi="Simplified Arabic" w:cs="Simplified Arabic"/>
          <w:sz w:val="28"/>
          <w:szCs w:val="28"/>
          <w:rtl/>
        </w:rPr>
        <w:t>وتتحدد مشكلة ال</w:t>
      </w:r>
      <w:r w:rsidR="009F7463" w:rsidRPr="00512539">
        <w:rPr>
          <w:rFonts w:ascii="Simplified Arabic" w:hAnsi="Simplified Arabic" w:cs="Simplified Arabic"/>
          <w:sz w:val="28"/>
          <w:szCs w:val="28"/>
          <w:rtl/>
        </w:rPr>
        <w:t xml:space="preserve">بحث في التساؤل الرئيس التالي: ما تأثير المكافئات والتعويضات على الالتزام التنظيمي لدى شركة الاتصالات السعودية </w:t>
      </w:r>
      <w:r w:rsidR="009F7463" w:rsidRPr="00512539">
        <w:rPr>
          <w:rFonts w:ascii="Simplified Arabic" w:hAnsi="Simplified Arabic" w:cs="Simplified Arabic"/>
          <w:sz w:val="28"/>
          <w:szCs w:val="28"/>
        </w:rPr>
        <w:t>STC</w:t>
      </w:r>
      <w:r w:rsidR="009F7463" w:rsidRPr="00512539">
        <w:rPr>
          <w:rFonts w:ascii="Simplified Arabic" w:hAnsi="Simplified Arabic" w:cs="Simplified Arabic"/>
          <w:sz w:val="28"/>
          <w:szCs w:val="28"/>
          <w:rtl/>
        </w:rPr>
        <w:t>؟</w:t>
      </w:r>
    </w:p>
    <w:p w14:paraId="78AC13D5" w14:textId="0CD274AC" w:rsidR="00B07D4A" w:rsidRPr="00512539" w:rsidRDefault="00B07D4A" w:rsidP="00383083">
      <w:pPr>
        <w:spacing w:after="120" w:line="240" w:lineRule="auto"/>
        <w:jc w:val="both"/>
        <w:rPr>
          <w:rFonts w:ascii="Simplified Arabic" w:hAnsi="Simplified Arabic" w:cs="Simplified Arabic"/>
          <w:b/>
          <w:bCs/>
          <w:sz w:val="32"/>
          <w:szCs w:val="32"/>
          <w:rtl/>
        </w:rPr>
      </w:pPr>
      <w:r w:rsidRPr="00512539">
        <w:rPr>
          <w:rFonts w:ascii="Simplified Arabic" w:hAnsi="Simplified Arabic" w:cs="Simplified Arabic"/>
          <w:b/>
          <w:bCs/>
          <w:sz w:val="32"/>
          <w:szCs w:val="32"/>
          <w:rtl/>
        </w:rPr>
        <w:t>أسئلة البحث</w:t>
      </w:r>
      <w:r w:rsidR="009F7463" w:rsidRPr="00512539">
        <w:rPr>
          <w:rFonts w:ascii="Simplified Arabic" w:hAnsi="Simplified Arabic" w:cs="Simplified Arabic"/>
          <w:b/>
          <w:bCs/>
          <w:sz w:val="32"/>
          <w:szCs w:val="32"/>
          <w:rtl/>
        </w:rPr>
        <w:t>:</w:t>
      </w:r>
    </w:p>
    <w:p w14:paraId="2FE9A7B0" w14:textId="77777777" w:rsidR="009F7463" w:rsidRPr="00512539" w:rsidRDefault="009F7463" w:rsidP="00383083">
      <w:pPr>
        <w:spacing w:before="120" w:after="120" w:line="240" w:lineRule="auto"/>
        <w:jc w:val="both"/>
        <w:rPr>
          <w:rFonts w:ascii="Simplified Arabic" w:eastAsia="Arabic Typesetting" w:hAnsi="Simplified Arabic" w:cs="Simplified Arabic"/>
          <w:color w:val="000000"/>
          <w:sz w:val="28"/>
          <w:szCs w:val="28"/>
          <w:rtl/>
        </w:rPr>
      </w:pPr>
      <w:r w:rsidRPr="00512539">
        <w:rPr>
          <w:rFonts w:ascii="Simplified Arabic" w:eastAsia="Arabic Typesetting" w:hAnsi="Simplified Arabic" w:cs="Simplified Arabic"/>
          <w:color w:val="000000"/>
          <w:sz w:val="28"/>
          <w:szCs w:val="28"/>
          <w:rtl/>
        </w:rPr>
        <w:t>ويتفرع من هذه السؤال الرئيسي الأسئلة الفرعية التالية</w:t>
      </w:r>
      <w:r w:rsidRPr="00512539">
        <w:rPr>
          <w:rFonts w:ascii="Simplified Arabic" w:eastAsia="Arabic Typesetting" w:hAnsi="Simplified Arabic" w:cs="Simplified Arabic"/>
          <w:color w:val="000000"/>
          <w:sz w:val="28"/>
          <w:szCs w:val="28"/>
        </w:rPr>
        <w:t>:</w:t>
      </w:r>
    </w:p>
    <w:p w14:paraId="31D2C5A5" w14:textId="77777777" w:rsidR="009F7463" w:rsidRPr="00512539" w:rsidRDefault="009F7463" w:rsidP="00383083">
      <w:pPr>
        <w:spacing w:before="120" w:after="120" w:line="240" w:lineRule="auto"/>
        <w:ind w:left="1366" w:hanging="1366"/>
        <w:jc w:val="lowKashida"/>
        <w:rPr>
          <w:rFonts w:ascii="Simplified Arabic" w:eastAsia="Calibri" w:hAnsi="Simplified Arabic" w:cs="Simplified Arabic"/>
          <w:snapToGrid w:val="0"/>
          <w:sz w:val="28"/>
          <w:szCs w:val="28"/>
          <w:rtl/>
          <w:lang w:eastAsia="ar-SA"/>
        </w:rPr>
      </w:pPr>
      <w:r w:rsidRPr="00512539">
        <w:rPr>
          <w:rFonts w:ascii="Simplified Arabic" w:eastAsia="Calibri" w:hAnsi="Simplified Arabic" w:cs="Simplified Arabic"/>
          <w:b/>
          <w:bCs/>
          <w:snapToGrid w:val="0"/>
          <w:sz w:val="28"/>
          <w:szCs w:val="28"/>
          <w:rtl/>
          <w:lang w:eastAsia="ar-SA"/>
        </w:rPr>
        <w:t>السؤال الأول</w:t>
      </w:r>
      <w:r w:rsidRPr="00512539">
        <w:rPr>
          <w:rFonts w:ascii="Simplified Arabic" w:eastAsia="Calibri" w:hAnsi="Simplified Arabic" w:cs="Simplified Arabic"/>
          <w:snapToGrid w:val="0"/>
          <w:sz w:val="28"/>
          <w:szCs w:val="28"/>
          <w:rtl/>
          <w:lang w:eastAsia="ar-SA"/>
        </w:rPr>
        <w:t xml:space="preserve">: ما واقع المكافئات والتعويضات المقدمة لمنسوبي شركة الاتصالات السعودية </w:t>
      </w:r>
      <w:r w:rsidRPr="00512539">
        <w:rPr>
          <w:rFonts w:ascii="Simplified Arabic" w:eastAsia="Calibri" w:hAnsi="Simplified Arabic" w:cs="Simplified Arabic"/>
          <w:snapToGrid w:val="0"/>
          <w:sz w:val="28"/>
          <w:szCs w:val="28"/>
          <w:lang w:eastAsia="ar-SA"/>
        </w:rPr>
        <w:t>STC</w:t>
      </w:r>
      <w:r w:rsidRPr="00512539">
        <w:rPr>
          <w:rFonts w:ascii="Simplified Arabic" w:eastAsia="Calibri" w:hAnsi="Simplified Arabic" w:cs="Simplified Arabic"/>
          <w:snapToGrid w:val="0"/>
          <w:sz w:val="28"/>
          <w:szCs w:val="28"/>
          <w:rtl/>
          <w:lang w:eastAsia="ar-SA"/>
        </w:rPr>
        <w:t>؟</w:t>
      </w:r>
      <w:r w:rsidRPr="00512539">
        <w:rPr>
          <w:rFonts w:ascii="Simplified Arabic" w:eastAsia="Calibri" w:hAnsi="Simplified Arabic" w:cs="Simplified Arabic"/>
          <w:snapToGrid w:val="0"/>
          <w:sz w:val="28"/>
          <w:szCs w:val="28"/>
          <w:lang w:eastAsia="ar-SA"/>
        </w:rPr>
        <w:t xml:space="preserve">   </w:t>
      </w:r>
    </w:p>
    <w:p w14:paraId="7DF51DB2" w14:textId="281353C2" w:rsidR="009F7463" w:rsidRPr="00512539" w:rsidRDefault="009F7463" w:rsidP="00383083">
      <w:pPr>
        <w:spacing w:before="120" w:after="120" w:line="240" w:lineRule="auto"/>
        <w:ind w:left="1366" w:hanging="1366"/>
        <w:jc w:val="lowKashida"/>
        <w:rPr>
          <w:rFonts w:ascii="Simplified Arabic" w:eastAsia="Calibri" w:hAnsi="Simplified Arabic" w:cs="Simplified Arabic"/>
          <w:snapToGrid w:val="0"/>
          <w:sz w:val="28"/>
          <w:szCs w:val="28"/>
          <w:rtl/>
          <w:lang w:eastAsia="ar-SA"/>
        </w:rPr>
      </w:pPr>
      <w:r w:rsidRPr="00512539">
        <w:rPr>
          <w:rFonts w:ascii="Simplified Arabic" w:eastAsia="Calibri" w:hAnsi="Simplified Arabic" w:cs="Simplified Arabic"/>
          <w:b/>
          <w:bCs/>
          <w:snapToGrid w:val="0"/>
          <w:sz w:val="28"/>
          <w:szCs w:val="28"/>
          <w:rtl/>
          <w:lang w:eastAsia="ar-SA"/>
        </w:rPr>
        <w:t>السؤال الثاني</w:t>
      </w:r>
      <w:r w:rsidRPr="00512539">
        <w:rPr>
          <w:rFonts w:ascii="Simplified Arabic" w:eastAsia="Calibri" w:hAnsi="Simplified Arabic" w:cs="Simplified Arabic"/>
          <w:snapToGrid w:val="0"/>
          <w:sz w:val="28"/>
          <w:szCs w:val="28"/>
          <w:rtl/>
          <w:lang w:eastAsia="ar-SA"/>
        </w:rPr>
        <w:t xml:space="preserve">: ما مستوى الالتزام التنظيمي لدى منسوبي شركة الاتصالات السعودية </w:t>
      </w:r>
      <w:r w:rsidRPr="00512539">
        <w:rPr>
          <w:rFonts w:ascii="Simplified Arabic" w:eastAsia="Calibri" w:hAnsi="Simplified Arabic" w:cs="Simplified Arabic"/>
          <w:snapToGrid w:val="0"/>
          <w:sz w:val="28"/>
          <w:szCs w:val="28"/>
          <w:lang w:eastAsia="ar-SA"/>
        </w:rPr>
        <w:t>STC</w:t>
      </w:r>
      <w:r w:rsidRPr="00512539">
        <w:rPr>
          <w:rFonts w:ascii="Simplified Arabic" w:eastAsia="Calibri" w:hAnsi="Simplified Arabic" w:cs="Simplified Arabic"/>
          <w:snapToGrid w:val="0"/>
          <w:sz w:val="28"/>
          <w:szCs w:val="28"/>
          <w:rtl/>
          <w:lang w:eastAsia="ar-SA"/>
        </w:rPr>
        <w:t xml:space="preserve">؟ </w:t>
      </w:r>
    </w:p>
    <w:p w14:paraId="3F813A8D" w14:textId="77777777" w:rsidR="009F7463" w:rsidRPr="00512539" w:rsidRDefault="009F7463" w:rsidP="00383083">
      <w:pPr>
        <w:spacing w:before="120" w:after="120" w:line="240" w:lineRule="auto"/>
        <w:ind w:left="1366" w:hanging="1366"/>
        <w:jc w:val="lowKashida"/>
        <w:rPr>
          <w:rFonts w:ascii="Simplified Arabic" w:hAnsi="Simplified Arabic" w:cs="Simplified Arabic"/>
          <w:sz w:val="28"/>
          <w:szCs w:val="28"/>
          <w:rtl/>
        </w:rPr>
      </w:pPr>
      <w:r w:rsidRPr="00512539">
        <w:rPr>
          <w:rFonts w:ascii="Simplified Arabic" w:eastAsia="Calibri" w:hAnsi="Simplified Arabic" w:cs="Simplified Arabic"/>
          <w:b/>
          <w:bCs/>
          <w:snapToGrid w:val="0"/>
          <w:sz w:val="28"/>
          <w:szCs w:val="28"/>
          <w:rtl/>
          <w:lang w:eastAsia="ar-SA"/>
        </w:rPr>
        <w:t>السؤال الثالث</w:t>
      </w:r>
      <w:r w:rsidRPr="00512539">
        <w:rPr>
          <w:rFonts w:ascii="Simplified Arabic" w:hAnsi="Simplified Arabic" w:cs="Simplified Arabic"/>
          <w:sz w:val="28"/>
          <w:szCs w:val="28"/>
          <w:rtl/>
        </w:rPr>
        <w:t>: هل توجد فروق ذات دلالة إحصائية عند مستوى دلالة (0.05</w:t>
      </w:r>
      <w:r w:rsidRPr="00512539">
        <w:rPr>
          <w:rFonts w:ascii="Simplified Arabic" w:hAnsi="Simplified Arabic" w:cs="Simplified Arabic"/>
          <w:sz w:val="28"/>
          <w:szCs w:val="28"/>
        </w:rPr>
        <w:t xml:space="preserve"> (</w:t>
      </w:r>
      <w:r w:rsidRPr="00512539">
        <w:rPr>
          <w:rFonts w:ascii="Cambria" w:hAnsi="Cambria" w:cs="Cambria"/>
          <w:sz w:val="28"/>
          <w:szCs w:val="28"/>
        </w:rPr>
        <w:t>α</w:t>
      </w:r>
      <w:r w:rsidRPr="00512539">
        <w:rPr>
          <w:rFonts w:ascii="Simplified Arabic" w:hAnsi="Simplified Arabic" w:cs="Simplified Arabic"/>
          <w:sz w:val="28"/>
          <w:szCs w:val="28"/>
        </w:rPr>
        <w:t xml:space="preserve"> </w:t>
      </w:r>
      <w:r w:rsidRPr="00512539">
        <w:rPr>
          <w:rFonts w:ascii="Sakkal Majalla" w:hAnsi="Sakkal Majalla" w:cs="Sakkal Majalla"/>
          <w:sz w:val="28"/>
          <w:szCs w:val="28"/>
        </w:rPr>
        <w:t>≤</w:t>
      </w:r>
      <w:r w:rsidRPr="00512539">
        <w:rPr>
          <w:rFonts w:ascii="Simplified Arabic" w:hAnsi="Simplified Arabic" w:cs="Simplified Arabic"/>
          <w:sz w:val="28"/>
          <w:szCs w:val="28"/>
        </w:rPr>
        <w:t xml:space="preserve"> </w:t>
      </w:r>
      <w:r w:rsidRPr="00512539">
        <w:rPr>
          <w:rFonts w:ascii="Simplified Arabic" w:hAnsi="Simplified Arabic" w:cs="Simplified Arabic"/>
          <w:sz w:val="28"/>
          <w:szCs w:val="28"/>
          <w:rtl/>
        </w:rPr>
        <w:t xml:space="preserve">بين استجابات </w:t>
      </w:r>
      <w:r w:rsidRPr="00512539">
        <w:rPr>
          <w:rFonts w:ascii="Simplified Arabic" w:eastAsia="Calibri" w:hAnsi="Simplified Arabic" w:cs="Simplified Arabic"/>
          <w:snapToGrid w:val="0"/>
          <w:sz w:val="28"/>
          <w:szCs w:val="28"/>
          <w:rtl/>
          <w:lang w:eastAsia="ar-SA"/>
        </w:rPr>
        <w:t xml:space="preserve">منسوبي شركة الاتصالات السعودية </w:t>
      </w:r>
      <w:r w:rsidRPr="00512539">
        <w:rPr>
          <w:rFonts w:ascii="Simplified Arabic" w:eastAsia="Calibri" w:hAnsi="Simplified Arabic" w:cs="Simplified Arabic"/>
          <w:snapToGrid w:val="0"/>
          <w:sz w:val="28"/>
          <w:szCs w:val="28"/>
          <w:lang w:eastAsia="ar-SA"/>
        </w:rPr>
        <w:t>STC</w:t>
      </w:r>
      <w:r w:rsidRPr="00512539">
        <w:rPr>
          <w:rFonts w:ascii="Simplified Arabic" w:hAnsi="Simplified Arabic" w:cs="Simplified Arabic"/>
          <w:sz w:val="28"/>
          <w:szCs w:val="28"/>
          <w:rtl/>
        </w:rPr>
        <w:t xml:space="preserve"> على محور واقع المكافئات والتعويضات المقدمة لهم، ومحور الالتزام التنظيمي وفقًا للمتغيرات (المستوى الوظيفي، الجنس، الدخل الشهري، عدد سنوات الخدمة)؟</w:t>
      </w:r>
    </w:p>
    <w:p w14:paraId="24EBA0F4" w14:textId="35208EC1" w:rsidR="001E43E6" w:rsidRPr="00512539" w:rsidRDefault="00B07D4A" w:rsidP="00383083">
      <w:pPr>
        <w:spacing w:after="120" w:line="240" w:lineRule="auto"/>
        <w:rPr>
          <w:rFonts w:ascii="Simplified Arabic" w:hAnsi="Simplified Arabic" w:cs="Simplified Arabic"/>
          <w:b/>
          <w:bCs/>
          <w:sz w:val="32"/>
          <w:szCs w:val="32"/>
          <w:rtl/>
        </w:rPr>
      </w:pPr>
      <w:r w:rsidRPr="00512539">
        <w:rPr>
          <w:rFonts w:ascii="Simplified Arabic" w:hAnsi="Simplified Arabic" w:cs="Simplified Arabic"/>
          <w:b/>
          <w:bCs/>
          <w:sz w:val="32"/>
          <w:szCs w:val="32"/>
          <w:rtl/>
        </w:rPr>
        <w:t xml:space="preserve">فرضيات </w:t>
      </w:r>
      <w:r w:rsidR="001E43E6" w:rsidRPr="00512539">
        <w:rPr>
          <w:rFonts w:ascii="Simplified Arabic" w:hAnsi="Simplified Arabic" w:cs="Simplified Arabic"/>
          <w:b/>
          <w:bCs/>
          <w:sz w:val="32"/>
          <w:szCs w:val="32"/>
          <w:rtl/>
        </w:rPr>
        <w:t>البحث</w:t>
      </w:r>
      <w:r w:rsidR="00570785" w:rsidRPr="00512539">
        <w:rPr>
          <w:rFonts w:ascii="Simplified Arabic" w:hAnsi="Simplified Arabic" w:cs="Simplified Arabic"/>
          <w:b/>
          <w:bCs/>
          <w:sz w:val="32"/>
          <w:szCs w:val="32"/>
          <w:rtl/>
        </w:rPr>
        <w:t>:</w:t>
      </w:r>
    </w:p>
    <w:p w14:paraId="5CD67EC3" w14:textId="7BE68135" w:rsidR="00570785" w:rsidRPr="00512539" w:rsidRDefault="00570785" w:rsidP="00383083">
      <w:pPr>
        <w:spacing w:after="120" w:line="240" w:lineRule="auto"/>
        <w:rPr>
          <w:rFonts w:ascii="Simplified Arabic" w:hAnsi="Simplified Arabic" w:cs="Simplified Arabic"/>
          <w:b/>
          <w:bCs/>
          <w:sz w:val="28"/>
          <w:szCs w:val="28"/>
        </w:rPr>
      </w:pPr>
      <w:r w:rsidRPr="00512539">
        <w:rPr>
          <w:rFonts w:ascii="Simplified Arabic" w:hAnsi="Simplified Arabic" w:cs="Simplified Arabic"/>
          <w:b/>
          <w:bCs/>
          <w:sz w:val="28"/>
          <w:szCs w:val="28"/>
          <w:rtl/>
        </w:rPr>
        <w:t>انبثق عن هذه الأسئلة الفرضيات التالية:</w:t>
      </w:r>
    </w:p>
    <w:p w14:paraId="4A038E22" w14:textId="749B3FB2" w:rsidR="00B07D4A" w:rsidRPr="00512539" w:rsidRDefault="00B07D4A" w:rsidP="00383083">
      <w:pPr>
        <w:spacing w:before="120" w:after="120" w:line="240" w:lineRule="auto"/>
        <w:ind w:left="1366" w:hanging="1366"/>
        <w:jc w:val="lowKashida"/>
        <w:rPr>
          <w:rFonts w:ascii="Simplified Arabic" w:hAnsi="Simplified Arabic" w:cs="Simplified Arabic"/>
          <w:sz w:val="28"/>
          <w:szCs w:val="28"/>
          <w:rtl/>
        </w:rPr>
      </w:pPr>
      <w:r w:rsidRPr="00512539">
        <w:rPr>
          <w:rFonts w:ascii="Simplified Arabic" w:hAnsi="Simplified Arabic" w:cs="Simplified Arabic"/>
          <w:sz w:val="28"/>
          <w:szCs w:val="28"/>
          <w:rtl/>
        </w:rPr>
        <w:t>الفرضية الأولى: لا يوجد أثر إيجابي ذو دلالة إحصائية للمكافئات والتعويضات على الالتزام التنظيمي لدى منسوبي شركة الاتصالات السعودية</w:t>
      </w:r>
      <w:r w:rsidRPr="00512539">
        <w:rPr>
          <w:rFonts w:ascii="Simplified Arabic" w:hAnsi="Simplified Arabic" w:cs="Simplified Arabic"/>
          <w:sz w:val="28"/>
          <w:szCs w:val="28"/>
        </w:rPr>
        <w:t>STC</w:t>
      </w:r>
      <w:r w:rsidRPr="00512539">
        <w:rPr>
          <w:rFonts w:ascii="Simplified Arabic" w:hAnsi="Simplified Arabic" w:cs="Simplified Arabic"/>
          <w:sz w:val="28"/>
          <w:szCs w:val="28"/>
          <w:rtl/>
        </w:rPr>
        <w:t>.</w:t>
      </w:r>
    </w:p>
    <w:p w14:paraId="08562BAC" w14:textId="7DF0411B" w:rsidR="00B07D4A" w:rsidRPr="00512539" w:rsidRDefault="00B07D4A" w:rsidP="00383083">
      <w:pPr>
        <w:spacing w:after="120" w:line="240" w:lineRule="auto"/>
        <w:rPr>
          <w:rFonts w:ascii="Simplified Arabic" w:hAnsi="Simplified Arabic" w:cs="Simplified Arabic"/>
          <w:sz w:val="28"/>
          <w:szCs w:val="28"/>
          <w:rtl/>
        </w:rPr>
      </w:pPr>
      <w:r w:rsidRPr="00512539">
        <w:rPr>
          <w:rFonts w:ascii="Simplified Arabic" w:hAnsi="Simplified Arabic" w:cs="Simplified Arabic"/>
          <w:sz w:val="28"/>
          <w:szCs w:val="28"/>
          <w:rtl/>
        </w:rPr>
        <w:t>ويتفرع من هذه الفرضية الفرضيات الآتية:</w:t>
      </w:r>
    </w:p>
    <w:p w14:paraId="38562D75" w14:textId="4CC13612" w:rsidR="00B07D4A" w:rsidRPr="00512539" w:rsidRDefault="00B07D4A" w:rsidP="00383083">
      <w:pPr>
        <w:spacing w:before="120" w:after="120" w:line="240" w:lineRule="auto"/>
        <w:ind w:left="1366" w:hanging="1366"/>
        <w:jc w:val="lowKashida"/>
        <w:rPr>
          <w:rFonts w:ascii="Simplified Arabic" w:hAnsi="Simplified Arabic" w:cs="Simplified Arabic"/>
          <w:sz w:val="28"/>
          <w:szCs w:val="28"/>
          <w:rtl/>
        </w:rPr>
      </w:pPr>
      <w:r w:rsidRPr="00512539">
        <w:rPr>
          <w:rFonts w:ascii="Simplified Arabic" w:hAnsi="Simplified Arabic" w:cs="Simplified Arabic"/>
          <w:sz w:val="28"/>
          <w:szCs w:val="28"/>
          <w:rtl/>
        </w:rPr>
        <w:t>الفرضية الفرعية الأولى: لا يوجد أثر إيجابي ذو دلالة إحصائية للمكافئات والتعويضات المادية على الالتزام التنظيمي لدى منسوبي شركة الاتصالات السعودية</w:t>
      </w:r>
      <w:r w:rsidRPr="00512539">
        <w:rPr>
          <w:rFonts w:ascii="Simplified Arabic" w:hAnsi="Simplified Arabic" w:cs="Simplified Arabic"/>
          <w:sz w:val="28"/>
          <w:szCs w:val="28"/>
        </w:rPr>
        <w:t>STC</w:t>
      </w:r>
      <w:r w:rsidRPr="00512539">
        <w:rPr>
          <w:rFonts w:ascii="Simplified Arabic" w:hAnsi="Simplified Arabic" w:cs="Simplified Arabic"/>
          <w:sz w:val="28"/>
          <w:szCs w:val="28"/>
          <w:rtl/>
        </w:rPr>
        <w:t>.</w:t>
      </w:r>
    </w:p>
    <w:p w14:paraId="7AD7FADA" w14:textId="1EFDD9F5" w:rsidR="00B07D4A" w:rsidRPr="00512539" w:rsidRDefault="00B07D4A" w:rsidP="00383083">
      <w:pPr>
        <w:spacing w:before="120" w:after="120" w:line="240" w:lineRule="auto"/>
        <w:ind w:left="1366" w:hanging="1366"/>
        <w:jc w:val="lowKashida"/>
        <w:rPr>
          <w:rFonts w:ascii="Simplified Arabic" w:hAnsi="Simplified Arabic" w:cs="Simplified Arabic"/>
          <w:sz w:val="28"/>
          <w:szCs w:val="28"/>
          <w:rtl/>
        </w:rPr>
      </w:pPr>
      <w:r w:rsidRPr="00512539">
        <w:rPr>
          <w:rFonts w:ascii="Simplified Arabic" w:hAnsi="Simplified Arabic" w:cs="Simplified Arabic"/>
          <w:sz w:val="28"/>
          <w:szCs w:val="28"/>
          <w:rtl/>
        </w:rPr>
        <w:t>الفرضية الفرعية الثانية: لا يوجد أثر إيجابي ذو دلالة إحصائية للمكافئات والتعويضات المعنوية على الالتزام التنظيمي لدى منسوبي شركة الاتصالات السعودية</w:t>
      </w:r>
      <w:r w:rsidRPr="00512539">
        <w:rPr>
          <w:rFonts w:ascii="Simplified Arabic" w:hAnsi="Simplified Arabic" w:cs="Simplified Arabic"/>
          <w:sz w:val="28"/>
          <w:szCs w:val="28"/>
        </w:rPr>
        <w:t>STC</w:t>
      </w:r>
      <w:r w:rsidRPr="00512539">
        <w:rPr>
          <w:rFonts w:ascii="Simplified Arabic" w:hAnsi="Simplified Arabic" w:cs="Simplified Arabic"/>
          <w:sz w:val="28"/>
          <w:szCs w:val="28"/>
          <w:rtl/>
        </w:rPr>
        <w:t>.</w:t>
      </w:r>
    </w:p>
    <w:bookmarkEnd w:id="4"/>
    <w:p w14:paraId="7E8A6C35" w14:textId="77777777" w:rsidR="001E43E6" w:rsidRPr="00512539" w:rsidRDefault="001E43E6" w:rsidP="00383083">
      <w:pPr>
        <w:spacing w:after="120" w:line="240" w:lineRule="auto"/>
        <w:rPr>
          <w:rFonts w:ascii="Simplified Arabic" w:hAnsi="Simplified Arabic" w:cs="Simplified Arabic"/>
          <w:b/>
          <w:bCs/>
          <w:sz w:val="32"/>
          <w:szCs w:val="32"/>
        </w:rPr>
      </w:pPr>
      <w:r w:rsidRPr="00512539">
        <w:rPr>
          <w:rFonts w:ascii="Simplified Arabic" w:hAnsi="Simplified Arabic" w:cs="Simplified Arabic"/>
          <w:b/>
          <w:bCs/>
          <w:sz w:val="32"/>
          <w:szCs w:val="32"/>
          <w:rtl/>
        </w:rPr>
        <w:t>أهداف البحث</w:t>
      </w:r>
    </w:p>
    <w:p w14:paraId="12BD4C98" w14:textId="5FAEBB33" w:rsidR="008871EB" w:rsidRPr="00512539" w:rsidRDefault="008871EB" w:rsidP="001D1C34">
      <w:pPr>
        <w:spacing w:after="120" w:line="240" w:lineRule="auto"/>
        <w:jc w:val="both"/>
        <w:rPr>
          <w:rFonts w:ascii="Simplified Arabic" w:hAnsi="Simplified Arabic" w:cs="Simplified Arabic"/>
          <w:sz w:val="28"/>
          <w:szCs w:val="28"/>
          <w:rtl/>
        </w:rPr>
      </w:pPr>
      <w:bookmarkStart w:id="5" w:name="_Hlk185201194"/>
      <w:r w:rsidRPr="00512539">
        <w:rPr>
          <w:rFonts w:ascii="Simplified Arabic" w:hAnsi="Simplified Arabic" w:cs="Simplified Arabic"/>
          <w:sz w:val="28"/>
          <w:szCs w:val="28"/>
          <w:rtl/>
        </w:rPr>
        <w:t xml:space="preserve">تتمثل أهداف البحث في التعرف على تأثير المكافئات والتعويضات على الالتزام التنظيمي لدى شركة الاتصالات السعودية </w:t>
      </w:r>
      <w:r w:rsidRPr="00512539">
        <w:rPr>
          <w:rFonts w:ascii="Simplified Arabic" w:hAnsi="Simplified Arabic" w:cs="Simplified Arabic"/>
          <w:sz w:val="28"/>
          <w:szCs w:val="28"/>
        </w:rPr>
        <w:t>STC</w:t>
      </w:r>
      <w:r w:rsidRPr="00512539">
        <w:rPr>
          <w:rFonts w:ascii="Simplified Arabic" w:hAnsi="Simplified Arabic" w:cs="Simplified Arabic"/>
          <w:sz w:val="28"/>
          <w:szCs w:val="28"/>
          <w:rtl/>
        </w:rPr>
        <w:t>.</w:t>
      </w:r>
    </w:p>
    <w:p w14:paraId="683F4CAF" w14:textId="42281F28" w:rsidR="008871EB" w:rsidRPr="00512539" w:rsidRDefault="008871EB" w:rsidP="00383083">
      <w:pPr>
        <w:spacing w:before="120" w:after="120" w:line="240" w:lineRule="auto"/>
        <w:jc w:val="both"/>
        <w:rPr>
          <w:rFonts w:ascii="Simplified Arabic" w:eastAsia="Arabic Typesetting" w:hAnsi="Simplified Arabic" w:cs="Simplified Arabic"/>
          <w:color w:val="000000"/>
          <w:sz w:val="28"/>
          <w:szCs w:val="28"/>
          <w:rtl/>
        </w:rPr>
      </w:pPr>
      <w:r w:rsidRPr="00512539">
        <w:rPr>
          <w:rFonts w:ascii="Simplified Arabic" w:eastAsia="Arabic Typesetting" w:hAnsi="Simplified Arabic" w:cs="Simplified Arabic"/>
          <w:color w:val="000000"/>
          <w:sz w:val="28"/>
          <w:szCs w:val="28"/>
          <w:rtl/>
        </w:rPr>
        <w:t>ويتفرع من هذا الهدف الأهداف الفرعية التالية</w:t>
      </w:r>
      <w:r w:rsidRPr="00512539">
        <w:rPr>
          <w:rFonts w:ascii="Simplified Arabic" w:eastAsia="Arabic Typesetting" w:hAnsi="Simplified Arabic" w:cs="Simplified Arabic"/>
          <w:color w:val="000000"/>
          <w:sz w:val="28"/>
          <w:szCs w:val="28"/>
        </w:rPr>
        <w:t>:</w:t>
      </w:r>
    </w:p>
    <w:p w14:paraId="5F6DD567" w14:textId="5AAB5295" w:rsidR="008871EB" w:rsidRPr="00512539" w:rsidRDefault="008871EB" w:rsidP="00383083">
      <w:pPr>
        <w:pStyle w:val="a4"/>
        <w:numPr>
          <w:ilvl w:val="0"/>
          <w:numId w:val="2"/>
        </w:numPr>
        <w:spacing w:before="120" w:after="120" w:line="240" w:lineRule="auto"/>
        <w:jc w:val="lowKashida"/>
        <w:rPr>
          <w:rFonts w:ascii="Simplified Arabic" w:eastAsia="Calibri" w:hAnsi="Simplified Arabic" w:cs="Simplified Arabic"/>
          <w:snapToGrid w:val="0"/>
          <w:sz w:val="28"/>
          <w:szCs w:val="28"/>
          <w:rtl/>
          <w:lang w:eastAsia="ar-SA"/>
        </w:rPr>
      </w:pPr>
      <w:r w:rsidRPr="00512539">
        <w:rPr>
          <w:rFonts w:ascii="Simplified Arabic" w:eastAsia="Calibri" w:hAnsi="Simplified Arabic" w:cs="Simplified Arabic"/>
          <w:snapToGrid w:val="0"/>
          <w:sz w:val="28"/>
          <w:szCs w:val="28"/>
          <w:rtl/>
          <w:lang w:eastAsia="ar-SA"/>
        </w:rPr>
        <w:lastRenderedPageBreak/>
        <w:t xml:space="preserve">معرفة واقع المكافئات والتعويضات المقدمة لمنسوبي شركة الاتصالات السعودية </w:t>
      </w:r>
      <w:r w:rsidRPr="00512539">
        <w:rPr>
          <w:rFonts w:ascii="Simplified Arabic" w:eastAsia="Calibri" w:hAnsi="Simplified Arabic" w:cs="Simplified Arabic"/>
          <w:snapToGrid w:val="0"/>
          <w:sz w:val="28"/>
          <w:szCs w:val="28"/>
          <w:lang w:eastAsia="ar-SA"/>
        </w:rPr>
        <w:t>STC</w:t>
      </w:r>
      <w:r w:rsidRPr="00512539">
        <w:rPr>
          <w:rFonts w:ascii="Simplified Arabic" w:eastAsia="Calibri" w:hAnsi="Simplified Arabic" w:cs="Simplified Arabic"/>
          <w:snapToGrid w:val="0"/>
          <w:sz w:val="28"/>
          <w:szCs w:val="28"/>
          <w:rtl/>
          <w:lang w:eastAsia="ar-SA"/>
        </w:rPr>
        <w:t>.</w:t>
      </w:r>
    </w:p>
    <w:p w14:paraId="13A0BC9E" w14:textId="693787D9" w:rsidR="008871EB" w:rsidRPr="00512539" w:rsidRDefault="008871EB" w:rsidP="00383083">
      <w:pPr>
        <w:pStyle w:val="a4"/>
        <w:numPr>
          <w:ilvl w:val="0"/>
          <w:numId w:val="2"/>
        </w:numPr>
        <w:spacing w:before="120" w:after="120" w:line="240" w:lineRule="auto"/>
        <w:jc w:val="lowKashida"/>
        <w:rPr>
          <w:rFonts w:ascii="Simplified Arabic" w:eastAsia="Calibri" w:hAnsi="Simplified Arabic" w:cs="Simplified Arabic"/>
          <w:snapToGrid w:val="0"/>
          <w:sz w:val="28"/>
          <w:szCs w:val="28"/>
          <w:rtl/>
          <w:lang w:eastAsia="ar-SA"/>
        </w:rPr>
      </w:pPr>
      <w:r w:rsidRPr="00512539">
        <w:rPr>
          <w:rFonts w:ascii="Simplified Arabic" w:eastAsia="Calibri" w:hAnsi="Simplified Arabic" w:cs="Simplified Arabic"/>
          <w:snapToGrid w:val="0"/>
          <w:sz w:val="28"/>
          <w:szCs w:val="28"/>
          <w:rtl/>
          <w:lang w:eastAsia="ar-SA"/>
        </w:rPr>
        <w:t xml:space="preserve">الكشف عن مستوى الالتزام التنظيمي لدى منسوبي شركة الاتصالات </w:t>
      </w:r>
      <w:proofErr w:type="gramStart"/>
      <w:r w:rsidRPr="00512539">
        <w:rPr>
          <w:rFonts w:ascii="Simplified Arabic" w:eastAsia="Calibri" w:hAnsi="Simplified Arabic" w:cs="Simplified Arabic"/>
          <w:snapToGrid w:val="0"/>
          <w:sz w:val="28"/>
          <w:szCs w:val="28"/>
          <w:rtl/>
          <w:lang w:eastAsia="ar-SA"/>
        </w:rPr>
        <w:t xml:space="preserve">السعودية </w:t>
      </w:r>
      <w:r w:rsidRPr="00512539">
        <w:rPr>
          <w:rFonts w:ascii="Simplified Arabic" w:eastAsia="Calibri" w:hAnsi="Simplified Arabic" w:cs="Simplified Arabic"/>
          <w:snapToGrid w:val="0"/>
          <w:sz w:val="28"/>
          <w:szCs w:val="28"/>
          <w:lang w:eastAsia="ar-SA"/>
        </w:rPr>
        <w:t>.STC</w:t>
      </w:r>
      <w:proofErr w:type="gramEnd"/>
      <w:r w:rsidRPr="00512539">
        <w:rPr>
          <w:rFonts w:ascii="Simplified Arabic" w:eastAsia="Calibri" w:hAnsi="Simplified Arabic" w:cs="Simplified Arabic"/>
          <w:snapToGrid w:val="0"/>
          <w:sz w:val="28"/>
          <w:szCs w:val="28"/>
          <w:rtl/>
          <w:lang w:eastAsia="ar-SA"/>
        </w:rPr>
        <w:t xml:space="preserve"> </w:t>
      </w:r>
    </w:p>
    <w:p w14:paraId="1870B7F7" w14:textId="5E323926" w:rsidR="008871EB" w:rsidRPr="00512539" w:rsidRDefault="008871EB" w:rsidP="00383083">
      <w:pPr>
        <w:pStyle w:val="a4"/>
        <w:numPr>
          <w:ilvl w:val="0"/>
          <w:numId w:val="2"/>
        </w:numPr>
        <w:spacing w:before="120" w:after="120" w:line="240" w:lineRule="auto"/>
        <w:jc w:val="lowKashida"/>
        <w:rPr>
          <w:rFonts w:ascii="Simplified Arabic" w:hAnsi="Simplified Arabic" w:cs="Simplified Arabic"/>
          <w:sz w:val="28"/>
          <w:szCs w:val="28"/>
          <w:rtl/>
        </w:rPr>
      </w:pPr>
      <w:r w:rsidRPr="00512539">
        <w:rPr>
          <w:rFonts w:ascii="Simplified Arabic" w:hAnsi="Simplified Arabic" w:cs="Simplified Arabic"/>
          <w:sz w:val="28"/>
          <w:szCs w:val="28"/>
          <w:rtl/>
        </w:rPr>
        <w:t>التعرف على ما إذا كان هناك فروق ذات دلالة إحصائية عند مستوى دلالة (0.05</w:t>
      </w:r>
      <w:r w:rsidRPr="00512539">
        <w:rPr>
          <w:rFonts w:ascii="Simplified Arabic" w:hAnsi="Simplified Arabic" w:cs="Simplified Arabic"/>
          <w:sz w:val="28"/>
          <w:szCs w:val="28"/>
        </w:rPr>
        <w:t xml:space="preserve"> (</w:t>
      </w:r>
      <w:r w:rsidRPr="00512539">
        <w:rPr>
          <w:rFonts w:ascii="Cambria" w:hAnsi="Cambria" w:cs="Cambria"/>
          <w:sz w:val="28"/>
          <w:szCs w:val="28"/>
        </w:rPr>
        <w:t>α</w:t>
      </w:r>
      <w:r w:rsidRPr="00512539">
        <w:rPr>
          <w:rFonts w:ascii="Simplified Arabic" w:hAnsi="Simplified Arabic" w:cs="Simplified Arabic"/>
          <w:sz w:val="28"/>
          <w:szCs w:val="28"/>
        </w:rPr>
        <w:t xml:space="preserve"> </w:t>
      </w:r>
      <w:r w:rsidRPr="00512539">
        <w:rPr>
          <w:rFonts w:ascii="Sakkal Majalla" w:hAnsi="Sakkal Majalla" w:cs="Sakkal Majalla"/>
          <w:sz w:val="28"/>
          <w:szCs w:val="28"/>
        </w:rPr>
        <w:t>≤</w:t>
      </w:r>
      <w:r w:rsidRPr="00512539">
        <w:rPr>
          <w:rFonts w:ascii="Simplified Arabic" w:hAnsi="Simplified Arabic" w:cs="Simplified Arabic"/>
          <w:sz w:val="28"/>
          <w:szCs w:val="28"/>
        </w:rPr>
        <w:t xml:space="preserve"> </w:t>
      </w:r>
      <w:r w:rsidRPr="00512539">
        <w:rPr>
          <w:rFonts w:ascii="Simplified Arabic" w:hAnsi="Simplified Arabic" w:cs="Simplified Arabic"/>
          <w:sz w:val="28"/>
          <w:szCs w:val="28"/>
          <w:rtl/>
        </w:rPr>
        <w:t xml:space="preserve">بين استجابات </w:t>
      </w:r>
      <w:r w:rsidRPr="00512539">
        <w:rPr>
          <w:rFonts w:ascii="Simplified Arabic" w:eastAsia="Calibri" w:hAnsi="Simplified Arabic" w:cs="Simplified Arabic"/>
          <w:snapToGrid w:val="0"/>
          <w:sz w:val="28"/>
          <w:szCs w:val="28"/>
          <w:rtl/>
          <w:lang w:eastAsia="ar-SA"/>
        </w:rPr>
        <w:t xml:space="preserve">منسوبي شركة الاتصالات السعودية </w:t>
      </w:r>
      <w:r w:rsidRPr="00512539">
        <w:rPr>
          <w:rFonts w:ascii="Simplified Arabic" w:eastAsia="Calibri" w:hAnsi="Simplified Arabic" w:cs="Simplified Arabic"/>
          <w:snapToGrid w:val="0"/>
          <w:sz w:val="28"/>
          <w:szCs w:val="28"/>
          <w:lang w:eastAsia="ar-SA"/>
        </w:rPr>
        <w:t>STC</w:t>
      </w:r>
      <w:r w:rsidRPr="00512539">
        <w:rPr>
          <w:rFonts w:ascii="Simplified Arabic" w:hAnsi="Simplified Arabic" w:cs="Simplified Arabic"/>
          <w:sz w:val="28"/>
          <w:szCs w:val="28"/>
          <w:rtl/>
        </w:rPr>
        <w:t xml:space="preserve"> على محور واقع المكافئات والتعويضات المقدمة لهم، ومحور الالتزام التنظيمي وفقًا للمتغيرات (المستوى الوظيفي، الجنس، الدخل الشهري، عدد سنوات الخدمة).</w:t>
      </w:r>
    </w:p>
    <w:bookmarkEnd w:id="5"/>
    <w:p w14:paraId="1F66169B" w14:textId="7AABE463" w:rsidR="001E43E6" w:rsidRPr="00512539" w:rsidRDefault="001E43E6" w:rsidP="00383083">
      <w:pPr>
        <w:spacing w:after="120" w:line="240" w:lineRule="auto"/>
        <w:rPr>
          <w:rFonts w:ascii="Simplified Arabic" w:hAnsi="Simplified Arabic" w:cs="Simplified Arabic"/>
          <w:b/>
          <w:bCs/>
          <w:sz w:val="32"/>
          <w:szCs w:val="32"/>
          <w:rtl/>
        </w:rPr>
      </w:pPr>
      <w:r w:rsidRPr="00512539">
        <w:rPr>
          <w:rFonts w:ascii="Simplified Arabic" w:hAnsi="Simplified Arabic" w:cs="Simplified Arabic"/>
          <w:b/>
          <w:bCs/>
          <w:sz w:val="32"/>
          <w:szCs w:val="32"/>
          <w:rtl/>
        </w:rPr>
        <w:t>أهمية البحث</w:t>
      </w:r>
      <w:r w:rsidR="00512539">
        <w:rPr>
          <w:rFonts w:ascii="Simplified Arabic" w:hAnsi="Simplified Arabic" w:cs="Simplified Arabic" w:hint="cs"/>
          <w:b/>
          <w:bCs/>
          <w:sz w:val="32"/>
          <w:szCs w:val="32"/>
          <w:rtl/>
        </w:rPr>
        <w:t>:</w:t>
      </w:r>
    </w:p>
    <w:p w14:paraId="70535BF4" w14:textId="74D5FA00" w:rsidR="00DB122F" w:rsidRPr="00512539" w:rsidRDefault="00DB122F" w:rsidP="00383083">
      <w:pPr>
        <w:spacing w:before="120" w:after="120" w:line="240" w:lineRule="auto"/>
        <w:jc w:val="lowKashida"/>
        <w:rPr>
          <w:rFonts w:ascii="Simplified Arabic" w:hAnsi="Simplified Arabic" w:cs="Simplified Arabic"/>
          <w:sz w:val="28"/>
          <w:szCs w:val="28"/>
          <w:rtl/>
        </w:rPr>
      </w:pPr>
      <w:r w:rsidRPr="00512539">
        <w:rPr>
          <w:rFonts w:ascii="Simplified Arabic" w:hAnsi="Simplified Arabic" w:cs="Simplified Arabic"/>
          <w:sz w:val="28"/>
          <w:szCs w:val="28"/>
          <w:rtl/>
        </w:rPr>
        <w:t>تتمثل أهمية الدراسة الحالية في التعرف على تأثير المكافئات والتعويضات على الالتزام التنظيمي لدى منسوبي شركة الاتصالات السعودية</w:t>
      </w:r>
      <w:r w:rsidRPr="00512539">
        <w:rPr>
          <w:rFonts w:ascii="Simplified Arabic" w:hAnsi="Simplified Arabic" w:cs="Simplified Arabic"/>
          <w:sz w:val="28"/>
          <w:szCs w:val="28"/>
        </w:rPr>
        <w:t xml:space="preserve"> STC </w:t>
      </w:r>
      <w:r w:rsidRPr="00512539">
        <w:rPr>
          <w:rFonts w:ascii="Simplified Arabic" w:hAnsi="Simplified Arabic" w:cs="Simplified Arabic"/>
          <w:sz w:val="28"/>
          <w:szCs w:val="28"/>
          <w:rtl/>
        </w:rPr>
        <w:t>بالتالي رفع مستوى الحماس والروح المعنوية لديهم، لذا فإننا نلخص تلك الأهمية فيما يلي:</w:t>
      </w:r>
      <w:r w:rsidRPr="00512539">
        <w:rPr>
          <w:rFonts w:ascii="Simplified Arabic" w:hAnsi="Simplified Arabic" w:cs="Simplified Arabic"/>
          <w:sz w:val="28"/>
          <w:szCs w:val="28"/>
        </w:rPr>
        <w:t xml:space="preserve"> </w:t>
      </w:r>
    </w:p>
    <w:p w14:paraId="48FB9F78" w14:textId="77777777" w:rsidR="00DB122F" w:rsidRPr="00512539" w:rsidRDefault="00DB122F" w:rsidP="00383083">
      <w:pPr>
        <w:spacing w:before="120" w:after="120" w:line="240" w:lineRule="auto"/>
        <w:rPr>
          <w:rFonts w:ascii="Simplified Arabic" w:eastAsia="Calibri" w:hAnsi="Simplified Arabic" w:cs="Simplified Arabic"/>
          <w:b/>
          <w:bCs/>
          <w:sz w:val="28"/>
          <w:szCs w:val="28"/>
          <w:rtl/>
        </w:rPr>
      </w:pPr>
      <w:r w:rsidRPr="00512539">
        <w:rPr>
          <w:rFonts w:ascii="Simplified Arabic" w:eastAsia="Calibri" w:hAnsi="Simplified Arabic" w:cs="Simplified Arabic"/>
          <w:b/>
          <w:bCs/>
          <w:sz w:val="28"/>
          <w:szCs w:val="28"/>
          <w:rtl/>
        </w:rPr>
        <w:t>الأهمية النظرية</w:t>
      </w:r>
      <w:r w:rsidRPr="00512539">
        <w:rPr>
          <w:rFonts w:ascii="Simplified Arabic" w:eastAsia="Calibri" w:hAnsi="Simplified Arabic" w:cs="Simplified Arabic"/>
          <w:b/>
          <w:bCs/>
          <w:sz w:val="28"/>
          <w:szCs w:val="28"/>
        </w:rPr>
        <w:t>:</w:t>
      </w:r>
    </w:p>
    <w:p w14:paraId="782193EF" w14:textId="112A9683" w:rsidR="00DB122F" w:rsidRPr="00512539" w:rsidRDefault="00DB122F" w:rsidP="00383083">
      <w:pPr>
        <w:pStyle w:val="10"/>
        <w:numPr>
          <w:ilvl w:val="0"/>
          <w:numId w:val="3"/>
        </w:numPr>
        <w:spacing w:before="120" w:after="120"/>
        <w:jc w:val="both"/>
        <w:rPr>
          <w:rFonts w:ascii="Simplified Arabic" w:hAnsi="Simplified Arabic" w:cs="Simplified Arabic"/>
          <w:sz w:val="28"/>
          <w:szCs w:val="28"/>
        </w:rPr>
      </w:pPr>
      <w:r w:rsidRPr="00512539">
        <w:rPr>
          <w:rFonts w:ascii="Simplified Arabic" w:hAnsi="Simplified Arabic" w:cs="Simplified Arabic"/>
          <w:sz w:val="28"/>
          <w:szCs w:val="28"/>
          <w:rtl/>
        </w:rPr>
        <w:t xml:space="preserve">يؤمل أن تسهم هذه الدراسة في التعرف على واقع المكافئات والتعويضات لدى منسوبي شركة الاتصالات السعودية </w:t>
      </w:r>
      <w:r w:rsidRPr="00512539">
        <w:rPr>
          <w:rFonts w:ascii="Simplified Arabic" w:hAnsi="Simplified Arabic" w:cs="Simplified Arabic"/>
          <w:sz w:val="28"/>
          <w:szCs w:val="28"/>
        </w:rPr>
        <w:t>STC</w:t>
      </w:r>
      <w:r w:rsidRPr="00512539">
        <w:rPr>
          <w:rFonts w:ascii="Simplified Arabic" w:hAnsi="Simplified Arabic" w:cs="Simplified Arabic"/>
          <w:sz w:val="28"/>
          <w:szCs w:val="28"/>
          <w:rtl/>
        </w:rPr>
        <w:t>.</w:t>
      </w:r>
      <w:r w:rsidRPr="00512539">
        <w:rPr>
          <w:rFonts w:ascii="Simplified Arabic" w:hAnsi="Simplified Arabic" w:cs="Simplified Arabic"/>
          <w:sz w:val="28"/>
          <w:szCs w:val="28"/>
        </w:rPr>
        <w:t xml:space="preserve">  </w:t>
      </w:r>
    </w:p>
    <w:p w14:paraId="3B3533C2" w14:textId="7348B44D" w:rsidR="00DB122F" w:rsidRPr="00512539" w:rsidRDefault="00DB122F" w:rsidP="00383083">
      <w:pPr>
        <w:pStyle w:val="10"/>
        <w:numPr>
          <w:ilvl w:val="0"/>
          <w:numId w:val="3"/>
        </w:numPr>
        <w:spacing w:before="120" w:after="120"/>
        <w:jc w:val="both"/>
        <w:rPr>
          <w:rFonts w:ascii="Simplified Arabic" w:hAnsi="Simplified Arabic" w:cs="Simplified Arabic"/>
          <w:sz w:val="28"/>
          <w:szCs w:val="28"/>
          <w:rtl/>
        </w:rPr>
      </w:pPr>
      <w:r w:rsidRPr="00512539">
        <w:rPr>
          <w:rFonts w:ascii="Simplified Arabic" w:hAnsi="Simplified Arabic" w:cs="Simplified Arabic"/>
          <w:sz w:val="28"/>
          <w:szCs w:val="28"/>
        </w:rPr>
        <w:t>-</w:t>
      </w:r>
      <w:r w:rsidRPr="00512539">
        <w:rPr>
          <w:rFonts w:ascii="Simplified Arabic" w:hAnsi="Simplified Arabic" w:cs="Simplified Arabic"/>
          <w:sz w:val="28"/>
          <w:szCs w:val="28"/>
          <w:rtl/>
        </w:rPr>
        <w:t xml:space="preserve">يؤمل أن تسهم في تطوير على واقع المكافئات والتعويضات لدى منسوبي شركة الاتصالات </w:t>
      </w:r>
      <w:proofErr w:type="gramStart"/>
      <w:r w:rsidRPr="00512539">
        <w:rPr>
          <w:rFonts w:ascii="Simplified Arabic" w:hAnsi="Simplified Arabic" w:cs="Simplified Arabic"/>
          <w:sz w:val="28"/>
          <w:szCs w:val="28"/>
          <w:rtl/>
        </w:rPr>
        <w:t xml:space="preserve">السعودية </w:t>
      </w:r>
      <w:r w:rsidRPr="00512539">
        <w:rPr>
          <w:rFonts w:ascii="Simplified Arabic" w:hAnsi="Simplified Arabic" w:cs="Simplified Arabic"/>
          <w:sz w:val="28"/>
          <w:szCs w:val="28"/>
        </w:rPr>
        <w:t xml:space="preserve"> STC</w:t>
      </w:r>
      <w:proofErr w:type="gramEnd"/>
      <w:r w:rsidRPr="00512539">
        <w:rPr>
          <w:rFonts w:ascii="Simplified Arabic" w:hAnsi="Simplified Arabic" w:cs="Simplified Arabic"/>
          <w:sz w:val="28"/>
          <w:szCs w:val="28"/>
          <w:rtl/>
        </w:rPr>
        <w:t>والنهوض بالأداء الوظيفي لديهم</w:t>
      </w:r>
    </w:p>
    <w:p w14:paraId="030F5DBE" w14:textId="4739D5AC" w:rsidR="00DB122F" w:rsidRPr="00512539" w:rsidRDefault="00DB122F" w:rsidP="00383083">
      <w:pPr>
        <w:pStyle w:val="10"/>
        <w:numPr>
          <w:ilvl w:val="0"/>
          <w:numId w:val="3"/>
        </w:numPr>
        <w:spacing w:before="120" w:after="120"/>
        <w:jc w:val="both"/>
        <w:rPr>
          <w:rFonts w:ascii="Simplified Arabic" w:hAnsi="Simplified Arabic" w:cs="Simplified Arabic"/>
          <w:sz w:val="28"/>
          <w:szCs w:val="28"/>
          <w:rtl/>
        </w:rPr>
      </w:pPr>
      <w:r w:rsidRPr="00512539">
        <w:rPr>
          <w:rFonts w:ascii="Simplified Arabic" w:hAnsi="Simplified Arabic" w:cs="Simplified Arabic"/>
          <w:sz w:val="28"/>
          <w:szCs w:val="28"/>
          <w:rtl/>
        </w:rPr>
        <w:t xml:space="preserve">أنها تناولت موضوعًا يلقى اهتمامًا متزايدًا علميًا وعمليًا، وهو الالتزام التنظيمي، والذي يعد مطلبًا أساسيًا في ظل التحول والتغييرات المتسارعة التي يشهدها نظام الأجور والمكافئات وعجلة النمو في المملكة العربية السعودية.  </w:t>
      </w:r>
    </w:p>
    <w:p w14:paraId="7F8BE157" w14:textId="10C71050" w:rsidR="00DB122F" w:rsidRPr="00512539" w:rsidRDefault="00DB122F" w:rsidP="00383083">
      <w:pPr>
        <w:pStyle w:val="10"/>
        <w:numPr>
          <w:ilvl w:val="0"/>
          <w:numId w:val="3"/>
        </w:numPr>
        <w:spacing w:before="120" w:after="120"/>
        <w:jc w:val="both"/>
        <w:rPr>
          <w:rFonts w:ascii="Simplified Arabic" w:hAnsi="Simplified Arabic" w:cs="Simplified Arabic"/>
          <w:sz w:val="28"/>
          <w:szCs w:val="28"/>
          <w:rtl/>
        </w:rPr>
      </w:pPr>
      <w:r w:rsidRPr="00512539">
        <w:rPr>
          <w:rFonts w:ascii="Simplified Arabic" w:hAnsi="Simplified Arabic" w:cs="Simplified Arabic"/>
          <w:sz w:val="28"/>
          <w:szCs w:val="28"/>
          <w:rtl/>
        </w:rPr>
        <w:t xml:space="preserve">تركز على العنصر البشري والذي يعتبر المحور الأساس الذي يدفع المنظمة لتحقيق الأهداف والتقدم، والإسهام في رفع مستوى الكفاءة المهنية وزيادة الطاقات الإنتاجية للعاملين.  </w:t>
      </w:r>
    </w:p>
    <w:p w14:paraId="3450C3F7" w14:textId="185E16DC" w:rsidR="00DB122F" w:rsidRPr="00512539" w:rsidRDefault="00DB122F" w:rsidP="00383083">
      <w:pPr>
        <w:spacing w:before="120" w:after="120" w:line="240" w:lineRule="auto"/>
        <w:rPr>
          <w:rFonts w:ascii="Simplified Arabic" w:eastAsia="Arabic Typesetting" w:hAnsi="Simplified Arabic" w:cs="Simplified Arabic"/>
          <w:b/>
          <w:bCs/>
          <w:color w:val="000000"/>
          <w:sz w:val="28"/>
          <w:szCs w:val="28"/>
        </w:rPr>
      </w:pPr>
      <w:r w:rsidRPr="00512539">
        <w:rPr>
          <w:rFonts w:ascii="Simplified Arabic" w:eastAsia="Arabic Typesetting" w:hAnsi="Simplified Arabic" w:cs="Simplified Arabic"/>
          <w:b/>
          <w:bCs/>
          <w:color w:val="000000"/>
          <w:sz w:val="28"/>
          <w:szCs w:val="28"/>
          <w:rtl/>
        </w:rPr>
        <w:t>الأهمية التطبيقية:</w:t>
      </w:r>
      <w:r w:rsidRPr="00512539">
        <w:rPr>
          <w:rFonts w:ascii="Simplified Arabic" w:eastAsia="Arabic Typesetting" w:hAnsi="Simplified Arabic" w:cs="Simplified Arabic"/>
          <w:b/>
          <w:bCs/>
          <w:color w:val="000000"/>
          <w:sz w:val="28"/>
          <w:szCs w:val="28"/>
        </w:rPr>
        <w:t xml:space="preserve"> </w:t>
      </w:r>
    </w:p>
    <w:p w14:paraId="197AA0CB" w14:textId="6E46F624" w:rsidR="00DB122F" w:rsidRPr="00512539" w:rsidRDefault="00DB122F" w:rsidP="00383083">
      <w:pPr>
        <w:pStyle w:val="10"/>
        <w:numPr>
          <w:ilvl w:val="1"/>
          <w:numId w:val="3"/>
        </w:numPr>
        <w:spacing w:before="120" w:after="120"/>
        <w:ind w:left="566"/>
        <w:jc w:val="lowKashida"/>
        <w:rPr>
          <w:rFonts w:ascii="Simplified Arabic" w:hAnsi="Simplified Arabic" w:cs="Simplified Arabic"/>
          <w:sz w:val="28"/>
          <w:szCs w:val="28"/>
          <w:rtl/>
        </w:rPr>
      </w:pPr>
      <w:r w:rsidRPr="00512539">
        <w:rPr>
          <w:rFonts w:ascii="Simplified Arabic" w:hAnsi="Simplified Arabic" w:cs="Simplified Arabic"/>
          <w:sz w:val="28"/>
          <w:szCs w:val="28"/>
          <w:rtl/>
        </w:rPr>
        <w:t xml:space="preserve">قد تسهم هذه الدراسة بما يتوصل إليه من نتائج في تحديد مستوى المكافئات والتعويضات لدى منسوبي شركة الاتصالات السعودية مما يفيد المسؤولين في رفع مستوى </w:t>
      </w:r>
      <w:r w:rsidR="00962798" w:rsidRPr="00512539">
        <w:rPr>
          <w:rFonts w:ascii="Simplified Arabic" w:hAnsi="Simplified Arabic" w:cs="Simplified Arabic"/>
          <w:sz w:val="28"/>
          <w:szCs w:val="28"/>
          <w:rtl/>
        </w:rPr>
        <w:t>المكافئات والتعويضات</w:t>
      </w:r>
      <w:r w:rsidRPr="00512539">
        <w:rPr>
          <w:rFonts w:ascii="Simplified Arabic" w:hAnsi="Simplified Arabic" w:cs="Simplified Arabic"/>
          <w:sz w:val="28"/>
          <w:szCs w:val="28"/>
          <w:rtl/>
        </w:rPr>
        <w:t xml:space="preserve"> </w:t>
      </w:r>
      <w:r w:rsidR="00962798" w:rsidRPr="00512539">
        <w:rPr>
          <w:rFonts w:ascii="Simplified Arabic" w:hAnsi="Simplified Arabic" w:cs="Simplified Arabic"/>
          <w:sz w:val="28"/>
          <w:szCs w:val="28"/>
          <w:rtl/>
        </w:rPr>
        <w:t>لمنسوبي شركة الاتصالات السعودية</w:t>
      </w:r>
      <w:r w:rsidRPr="00512539">
        <w:rPr>
          <w:rFonts w:ascii="Simplified Arabic" w:hAnsi="Simplified Arabic" w:cs="Simplified Arabic"/>
          <w:sz w:val="28"/>
          <w:szCs w:val="28"/>
          <w:rtl/>
        </w:rPr>
        <w:t xml:space="preserve"> لزيادة الإنتاجية وتحسين سير </w:t>
      </w:r>
      <w:r w:rsidR="00962798" w:rsidRPr="00512539">
        <w:rPr>
          <w:rFonts w:ascii="Simplified Arabic" w:hAnsi="Simplified Arabic" w:cs="Simplified Arabic"/>
          <w:sz w:val="28"/>
          <w:szCs w:val="28"/>
          <w:rtl/>
        </w:rPr>
        <w:t>الأداء المهني لهم</w:t>
      </w:r>
      <w:r w:rsidRPr="00512539">
        <w:rPr>
          <w:rFonts w:ascii="Simplified Arabic" w:hAnsi="Simplified Arabic" w:cs="Simplified Arabic"/>
          <w:sz w:val="28"/>
          <w:szCs w:val="28"/>
          <w:rtl/>
        </w:rPr>
        <w:t>.</w:t>
      </w:r>
    </w:p>
    <w:p w14:paraId="107738DB" w14:textId="3486188A" w:rsidR="00DB122F" w:rsidRPr="00512539" w:rsidRDefault="00DB122F" w:rsidP="00383083">
      <w:pPr>
        <w:pStyle w:val="10"/>
        <w:numPr>
          <w:ilvl w:val="1"/>
          <w:numId w:val="3"/>
        </w:numPr>
        <w:spacing w:before="120" w:after="120"/>
        <w:ind w:left="566"/>
        <w:jc w:val="lowKashida"/>
        <w:rPr>
          <w:rFonts w:ascii="Simplified Arabic" w:hAnsi="Simplified Arabic" w:cs="Simplified Arabic"/>
          <w:sz w:val="28"/>
          <w:szCs w:val="28"/>
          <w:rtl/>
        </w:rPr>
      </w:pPr>
      <w:r w:rsidRPr="00512539">
        <w:rPr>
          <w:rFonts w:ascii="Simplified Arabic" w:hAnsi="Simplified Arabic" w:cs="Simplified Arabic"/>
          <w:sz w:val="28"/>
          <w:szCs w:val="28"/>
          <w:rtl/>
        </w:rPr>
        <w:t xml:space="preserve">تقديم مقترحات فاعلة لتطوير </w:t>
      </w:r>
      <w:r w:rsidR="00962798" w:rsidRPr="00512539">
        <w:rPr>
          <w:rFonts w:ascii="Simplified Arabic" w:hAnsi="Simplified Arabic" w:cs="Simplified Arabic"/>
          <w:sz w:val="28"/>
          <w:szCs w:val="28"/>
          <w:rtl/>
        </w:rPr>
        <w:t>المكافئات والتعويضات</w:t>
      </w:r>
      <w:r w:rsidRPr="00512539">
        <w:rPr>
          <w:rFonts w:ascii="Simplified Arabic" w:hAnsi="Simplified Arabic" w:cs="Simplified Arabic"/>
          <w:sz w:val="28"/>
          <w:szCs w:val="28"/>
          <w:rtl/>
        </w:rPr>
        <w:t xml:space="preserve"> المقدمة </w:t>
      </w:r>
      <w:r w:rsidR="00962798" w:rsidRPr="00512539">
        <w:rPr>
          <w:rFonts w:ascii="Simplified Arabic" w:hAnsi="Simplified Arabic" w:cs="Simplified Arabic"/>
          <w:sz w:val="28"/>
          <w:szCs w:val="28"/>
          <w:rtl/>
        </w:rPr>
        <w:t>لمنسوبي شركة الاتصالات السعودية</w:t>
      </w:r>
      <w:r w:rsidRPr="00512539">
        <w:rPr>
          <w:rFonts w:ascii="Simplified Arabic" w:hAnsi="Simplified Arabic" w:cs="Simplified Arabic"/>
          <w:sz w:val="28"/>
          <w:szCs w:val="28"/>
          <w:rtl/>
        </w:rPr>
        <w:t xml:space="preserve"> لرفع مستوى </w:t>
      </w:r>
      <w:r w:rsidR="00962798" w:rsidRPr="00512539">
        <w:rPr>
          <w:rFonts w:ascii="Simplified Arabic" w:hAnsi="Simplified Arabic" w:cs="Simplified Arabic"/>
          <w:sz w:val="28"/>
          <w:szCs w:val="28"/>
          <w:rtl/>
        </w:rPr>
        <w:t xml:space="preserve">الالتزام الوظيفي </w:t>
      </w:r>
      <w:r w:rsidRPr="00512539">
        <w:rPr>
          <w:rFonts w:ascii="Simplified Arabic" w:hAnsi="Simplified Arabic" w:cs="Simplified Arabic"/>
          <w:sz w:val="28"/>
          <w:szCs w:val="28"/>
          <w:rtl/>
        </w:rPr>
        <w:t xml:space="preserve">وبالتالي زيادة كفاءة الأداء والفعالية </w:t>
      </w:r>
      <w:r w:rsidR="00962798" w:rsidRPr="00512539">
        <w:rPr>
          <w:rFonts w:ascii="Simplified Arabic" w:hAnsi="Simplified Arabic" w:cs="Simplified Arabic"/>
          <w:sz w:val="28"/>
          <w:szCs w:val="28"/>
          <w:rtl/>
        </w:rPr>
        <w:t>للشركة</w:t>
      </w:r>
      <w:r w:rsidRPr="00512539">
        <w:rPr>
          <w:rFonts w:ascii="Simplified Arabic" w:hAnsi="Simplified Arabic" w:cs="Simplified Arabic"/>
          <w:sz w:val="28"/>
          <w:szCs w:val="28"/>
          <w:rtl/>
        </w:rPr>
        <w:t>.</w:t>
      </w:r>
    </w:p>
    <w:p w14:paraId="48CCEA5F" w14:textId="5DF6222F" w:rsidR="00DB122F" w:rsidRPr="00512539" w:rsidRDefault="00DB122F" w:rsidP="00383083">
      <w:pPr>
        <w:pStyle w:val="10"/>
        <w:numPr>
          <w:ilvl w:val="1"/>
          <w:numId w:val="3"/>
        </w:numPr>
        <w:spacing w:before="120" w:after="120"/>
        <w:ind w:left="566"/>
        <w:jc w:val="lowKashida"/>
        <w:rPr>
          <w:rFonts w:ascii="Simplified Arabic" w:hAnsi="Simplified Arabic" w:cs="Simplified Arabic"/>
          <w:sz w:val="28"/>
          <w:szCs w:val="28"/>
        </w:rPr>
      </w:pPr>
      <w:r w:rsidRPr="00512539">
        <w:rPr>
          <w:rFonts w:ascii="Simplified Arabic" w:hAnsi="Simplified Arabic" w:cs="Simplified Arabic"/>
          <w:sz w:val="28"/>
          <w:szCs w:val="28"/>
          <w:rtl/>
        </w:rPr>
        <w:t xml:space="preserve">قد تسهم تطبيق توصيات هذه الدراسة في توفير بيئة عملية تدعم المنافسة والتميز والإبداع، وتساعد </w:t>
      </w:r>
      <w:r w:rsidR="00962798" w:rsidRPr="00512539">
        <w:rPr>
          <w:rFonts w:ascii="Simplified Arabic" w:hAnsi="Simplified Arabic" w:cs="Simplified Arabic"/>
          <w:sz w:val="28"/>
          <w:szCs w:val="28"/>
          <w:rtl/>
        </w:rPr>
        <w:t>منسوبي شركة الاتصالات السعودية</w:t>
      </w:r>
      <w:r w:rsidRPr="00512539">
        <w:rPr>
          <w:rFonts w:ascii="Simplified Arabic" w:hAnsi="Simplified Arabic" w:cs="Simplified Arabic"/>
          <w:sz w:val="28"/>
          <w:szCs w:val="28"/>
          <w:rtl/>
        </w:rPr>
        <w:t xml:space="preserve"> على النضج الوظيفي وتقديم الأفضل، مما ينعكس إيجابًا على مخرجات </w:t>
      </w:r>
      <w:r w:rsidR="00962798" w:rsidRPr="00512539">
        <w:rPr>
          <w:rFonts w:ascii="Simplified Arabic" w:hAnsi="Simplified Arabic" w:cs="Simplified Arabic"/>
          <w:sz w:val="28"/>
          <w:szCs w:val="28"/>
          <w:rtl/>
        </w:rPr>
        <w:t>الشركة</w:t>
      </w:r>
      <w:r w:rsidRPr="00512539">
        <w:rPr>
          <w:rFonts w:ascii="Simplified Arabic" w:hAnsi="Simplified Arabic" w:cs="Simplified Arabic"/>
          <w:sz w:val="28"/>
          <w:szCs w:val="28"/>
          <w:rtl/>
        </w:rPr>
        <w:t xml:space="preserve">.      </w:t>
      </w:r>
    </w:p>
    <w:p w14:paraId="2A7DFAC6" w14:textId="2F65AE97" w:rsidR="001E43E6" w:rsidRPr="00512539" w:rsidRDefault="001E43E6" w:rsidP="00383083">
      <w:pPr>
        <w:spacing w:after="120" w:line="240" w:lineRule="auto"/>
        <w:rPr>
          <w:rFonts w:ascii="Simplified Arabic" w:hAnsi="Simplified Arabic" w:cs="Simplified Arabic"/>
          <w:b/>
          <w:bCs/>
          <w:sz w:val="32"/>
          <w:szCs w:val="32"/>
          <w:rtl/>
        </w:rPr>
      </w:pPr>
      <w:r w:rsidRPr="00512539">
        <w:rPr>
          <w:rFonts w:ascii="Simplified Arabic" w:hAnsi="Simplified Arabic" w:cs="Simplified Arabic"/>
          <w:b/>
          <w:bCs/>
          <w:sz w:val="32"/>
          <w:szCs w:val="32"/>
          <w:rtl/>
        </w:rPr>
        <w:lastRenderedPageBreak/>
        <w:t>حدود البحث</w:t>
      </w:r>
      <w:r w:rsidR="00512539">
        <w:rPr>
          <w:rFonts w:ascii="Simplified Arabic" w:hAnsi="Simplified Arabic" w:cs="Simplified Arabic" w:hint="cs"/>
          <w:b/>
          <w:bCs/>
          <w:sz w:val="32"/>
          <w:szCs w:val="32"/>
          <w:rtl/>
        </w:rPr>
        <w:t>:</w:t>
      </w:r>
    </w:p>
    <w:p w14:paraId="44AF36ED" w14:textId="7AC5CC49" w:rsidR="00962798" w:rsidRPr="00512539" w:rsidRDefault="00962798" w:rsidP="00383083">
      <w:pPr>
        <w:spacing w:after="120" w:line="240" w:lineRule="auto"/>
        <w:rPr>
          <w:rFonts w:ascii="Simplified Arabic" w:hAnsi="Simplified Arabic" w:cs="Simplified Arabic"/>
          <w:sz w:val="28"/>
          <w:szCs w:val="28"/>
          <w:rtl/>
        </w:rPr>
      </w:pPr>
      <w:r w:rsidRPr="00512539">
        <w:rPr>
          <w:rFonts w:ascii="Simplified Arabic" w:hAnsi="Simplified Arabic" w:cs="Simplified Arabic"/>
          <w:b/>
          <w:bCs/>
          <w:sz w:val="28"/>
          <w:szCs w:val="28"/>
          <w:rtl/>
        </w:rPr>
        <w:t>الحد الموضوعي</w:t>
      </w:r>
      <w:r w:rsidRPr="00512539">
        <w:rPr>
          <w:rFonts w:ascii="Simplified Arabic" w:hAnsi="Simplified Arabic" w:cs="Simplified Arabic"/>
          <w:sz w:val="28"/>
          <w:szCs w:val="28"/>
          <w:rtl/>
        </w:rPr>
        <w:t>: يقتصر معرفة</w:t>
      </w:r>
      <w:r w:rsidRPr="00512539">
        <w:rPr>
          <w:rFonts w:ascii="Simplified Arabic" w:hAnsi="Simplified Arabic" w:cs="Simplified Arabic"/>
          <w:b/>
          <w:bCs/>
          <w:sz w:val="28"/>
          <w:szCs w:val="28"/>
          <w:rtl/>
        </w:rPr>
        <w:t xml:space="preserve"> </w:t>
      </w:r>
      <w:r w:rsidRPr="00512539">
        <w:rPr>
          <w:rFonts w:ascii="Simplified Arabic" w:hAnsi="Simplified Arabic" w:cs="Simplified Arabic"/>
          <w:sz w:val="28"/>
          <w:szCs w:val="28"/>
          <w:rtl/>
        </w:rPr>
        <w:t xml:space="preserve">المكافئات والتعويضات وأثرها على الالتزام التنظيمي لدى شركة الاتصالات السعودية </w:t>
      </w:r>
      <w:r w:rsidRPr="00512539">
        <w:rPr>
          <w:rFonts w:ascii="Simplified Arabic" w:hAnsi="Simplified Arabic" w:cs="Simplified Arabic"/>
          <w:sz w:val="28"/>
          <w:szCs w:val="28"/>
        </w:rPr>
        <w:t>STC</w:t>
      </w:r>
      <w:r w:rsidRPr="00512539">
        <w:rPr>
          <w:rFonts w:ascii="Simplified Arabic" w:hAnsi="Simplified Arabic" w:cs="Simplified Arabic"/>
          <w:sz w:val="28"/>
          <w:szCs w:val="28"/>
          <w:rtl/>
        </w:rPr>
        <w:t>.</w:t>
      </w:r>
    </w:p>
    <w:p w14:paraId="21F6806F" w14:textId="6D2C7BBD" w:rsidR="00962798" w:rsidRPr="00512539" w:rsidRDefault="00962798" w:rsidP="00383083">
      <w:pPr>
        <w:spacing w:after="120" w:line="240" w:lineRule="auto"/>
        <w:rPr>
          <w:rFonts w:ascii="Simplified Arabic" w:hAnsi="Simplified Arabic" w:cs="Simplified Arabic"/>
          <w:sz w:val="28"/>
          <w:szCs w:val="28"/>
          <w:rtl/>
        </w:rPr>
      </w:pPr>
      <w:r w:rsidRPr="00512539">
        <w:rPr>
          <w:rFonts w:ascii="Simplified Arabic" w:hAnsi="Simplified Arabic" w:cs="Simplified Arabic"/>
          <w:b/>
          <w:bCs/>
          <w:sz w:val="28"/>
          <w:szCs w:val="28"/>
          <w:rtl/>
        </w:rPr>
        <w:t>الحد المكاني:</w:t>
      </w:r>
      <w:r w:rsidRPr="00512539">
        <w:rPr>
          <w:rFonts w:ascii="Simplified Arabic" w:hAnsi="Simplified Arabic" w:cs="Simplified Arabic"/>
          <w:sz w:val="28"/>
          <w:szCs w:val="28"/>
          <w:rtl/>
        </w:rPr>
        <w:t xml:space="preserve"> الرياض المملكة العربية السعودية.</w:t>
      </w:r>
    </w:p>
    <w:p w14:paraId="3C4CA111" w14:textId="40C56092" w:rsidR="00962798" w:rsidRPr="00512539" w:rsidRDefault="00962798" w:rsidP="00383083">
      <w:pPr>
        <w:spacing w:after="120" w:line="240" w:lineRule="auto"/>
        <w:rPr>
          <w:rFonts w:ascii="Simplified Arabic" w:hAnsi="Simplified Arabic" w:cs="Simplified Arabic"/>
          <w:sz w:val="28"/>
          <w:szCs w:val="28"/>
          <w:rtl/>
        </w:rPr>
      </w:pPr>
      <w:r w:rsidRPr="00512539">
        <w:rPr>
          <w:rFonts w:ascii="Simplified Arabic" w:hAnsi="Simplified Arabic" w:cs="Simplified Arabic"/>
          <w:b/>
          <w:bCs/>
          <w:sz w:val="28"/>
          <w:szCs w:val="28"/>
          <w:rtl/>
        </w:rPr>
        <w:t>الحد البشري:</w:t>
      </w:r>
      <w:r w:rsidRPr="00512539">
        <w:rPr>
          <w:rFonts w:ascii="Simplified Arabic" w:hAnsi="Simplified Arabic" w:cs="Simplified Arabic"/>
          <w:sz w:val="28"/>
          <w:szCs w:val="28"/>
          <w:rtl/>
        </w:rPr>
        <w:t xml:space="preserve"> منسوبي شركة الاتصالات السعودية بمدينة الرياض.</w:t>
      </w:r>
    </w:p>
    <w:p w14:paraId="6ABCFF35" w14:textId="7A152770" w:rsidR="00962798" w:rsidRPr="00512539" w:rsidRDefault="00962798" w:rsidP="00383083">
      <w:pPr>
        <w:spacing w:after="120" w:line="240" w:lineRule="auto"/>
        <w:rPr>
          <w:rFonts w:ascii="Simplified Arabic" w:hAnsi="Simplified Arabic" w:cs="Simplified Arabic"/>
          <w:sz w:val="28"/>
          <w:szCs w:val="28"/>
          <w:rtl/>
        </w:rPr>
      </w:pPr>
      <w:r w:rsidRPr="00512539">
        <w:rPr>
          <w:rFonts w:ascii="Simplified Arabic" w:hAnsi="Simplified Arabic" w:cs="Simplified Arabic"/>
          <w:b/>
          <w:bCs/>
          <w:sz w:val="28"/>
          <w:szCs w:val="28"/>
          <w:rtl/>
        </w:rPr>
        <w:t>الحد الزماني:</w:t>
      </w:r>
      <w:r w:rsidRPr="00512539">
        <w:rPr>
          <w:rFonts w:ascii="Simplified Arabic" w:hAnsi="Simplified Arabic" w:cs="Simplified Arabic"/>
          <w:sz w:val="28"/>
          <w:szCs w:val="28"/>
          <w:rtl/>
        </w:rPr>
        <w:t xml:space="preserve"> العام الجامعي 1446- 2024.</w:t>
      </w:r>
    </w:p>
    <w:p w14:paraId="3E0A35D4" w14:textId="6AE79DCF" w:rsidR="001E43E6" w:rsidRPr="00512539" w:rsidRDefault="001E43E6" w:rsidP="00383083">
      <w:pPr>
        <w:spacing w:after="120" w:line="240" w:lineRule="auto"/>
        <w:rPr>
          <w:rFonts w:ascii="Simplified Arabic" w:hAnsi="Simplified Arabic" w:cs="Simplified Arabic"/>
          <w:b/>
          <w:bCs/>
          <w:sz w:val="32"/>
          <w:szCs w:val="32"/>
          <w:rtl/>
        </w:rPr>
      </w:pPr>
      <w:r w:rsidRPr="00512539">
        <w:rPr>
          <w:rFonts w:ascii="Simplified Arabic" w:hAnsi="Simplified Arabic" w:cs="Simplified Arabic"/>
          <w:b/>
          <w:bCs/>
          <w:sz w:val="32"/>
          <w:szCs w:val="32"/>
          <w:rtl/>
        </w:rPr>
        <w:t>مصطلحات البحث</w:t>
      </w:r>
      <w:r w:rsidR="00512539">
        <w:rPr>
          <w:rFonts w:ascii="Simplified Arabic" w:hAnsi="Simplified Arabic" w:cs="Simplified Arabic" w:hint="cs"/>
          <w:b/>
          <w:bCs/>
          <w:sz w:val="32"/>
          <w:szCs w:val="32"/>
          <w:rtl/>
        </w:rPr>
        <w:t>:</w:t>
      </w:r>
    </w:p>
    <w:p w14:paraId="20E84479" w14:textId="77777777" w:rsidR="005D60D7" w:rsidRPr="00512539" w:rsidRDefault="00962798" w:rsidP="00383083">
      <w:pPr>
        <w:spacing w:before="120" w:after="120" w:line="240" w:lineRule="auto"/>
        <w:ind w:firstLine="509"/>
        <w:jc w:val="lowKashida"/>
        <w:rPr>
          <w:rFonts w:ascii="Simplified Arabic" w:hAnsi="Simplified Arabic" w:cs="Simplified Arabic"/>
          <w:sz w:val="28"/>
          <w:szCs w:val="28"/>
          <w:rtl/>
        </w:rPr>
      </w:pPr>
      <w:r w:rsidRPr="00512539">
        <w:rPr>
          <w:rFonts w:ascii="Simplified Arabic" w:hAnsi="Simplified Arabic" w:cs="Simplified Arabic"/>
          <w:sz w:val="28"/>
          <w:szCs w:val="28"/>
          <w:rtl/>
        </w:rPr>
        <w:t>المكافئات والتعويضات:</w:t>
      </w:r>
    </w:p>
    <w:p w14:paraId="748E2A2A" w14:textId="7CCA433F" w:rsidR="00962798" w:rsidRPr="00512539" w:rsidRDefault="005D60D7" w:rsidP="00383083">
      <w:pPr>
        <w:spacing w:before="120" w:after="120" w:line="240" w:lineRule="auto"/>
        <w:ind w:firstLine="509"/>
        <w:jc w:val="lowKashida"/>
        <w:rPr>
          <w:rFonts w:ascii="Simplified Arabic" w:hAnsi="Simplified Arabic" w:cs="Simplified Arabic"/>
          <w:sz w:val="28"/>
          <w:szCs w:val="28"/>
          <w:rtl/>
        </w:rPr>
      </w:pPr>
      <w:r w:rsidRPr="00512539">
        <w:rPr>
          <w:rFonts w:ascii="Simplified Arabic" w:hAnsi="Simplified Arabic" w:cs="Simplified Arabic"/>
          <w:sz w:val="28"/>
          <w:szCs w:val="28"/>
          <w:rtl/>
        </w:rPr>
        <w:t>هي</w:t>
      </w:r>
      <w:r w:rsidR="00962798" w:rsidRPr="00512539">
        <w:rPr>
          <w:rFonts w:ascii="Simplified Arabic" w:hAnsi="Simplified Arabic" w:cs="Simplified Arabic"/>
          <w:sz w:val="28"/>
          <w:szCs w:val="28"/>
          <w:rtl/>
        </w:rPr>
        <w:t xml:space="preserve">: "مجموعة العوامل التي تهيئها الإدارة للعاملين لتحريك قدراتهم الإنسانية بما يزيد من كفاءة أدائهم لأعمالهم على نحو أفضل، وذلك بالشكل الذي يحقق لهم حاجاتهم وأهدافهم ورغباتهم وبما يحقق أهداف المؤسسة التي يعمل فيها" (الزهراني،2017، ص170).     </w:t>
      </w:r>
    </w:p>
    <w:p w14:paraId="0CF47B68" w14:textId="0D880807" w:rsidR="00962798" w:rsidRPr="00512539" w:rsidRDefault="00962798" w:rsidP="00383083">
      <w:pPr>
        <w:spacing w:before="120" w:after="120" w:line="240" w:lineRule="auto"/>
        <w:ind w:firstLine="509"/>
        <w:jc w:val="lowKashida"/>
        <w:rPr>
          <w:rFonts w:ascii="Simplified Arabic" w:eastAsia="Arabic Typesetting" w:hAnsi="Simplified Arabic" w:cs="Simplified Arabic"/>
          <w:color w:val="000000"/>
          <w:sz w:val="28"/>
          <w:szCs w:val="28"/>
          <w:rtl/>
        </w:rPr>
      </w:pPr>
      <w:r w:rsidRPr="00512539">
        <w:rPr>
          <w:rFonts w:ascii="Simplified Arabic" w:hAnsi="Simplified Arabic" w:cs="Simplified Arabic"/>
          <w:b/>
          <w:bCs/>
          <w:sz w:val="28"/>
          <w:szCs w:val="28"/>
          <w:rtl/>
        </w:rPr>
        <w:t>وتعرف الحوافز إجرائياً في البحث</w:t>
      </w:r>
      <w:r w:rsidRPr="00512539">
        <w:rPr>
          <w:rFonts w:ascii="Simplified Arabic" w:eastAsia="Arabic Typesetting" w:hAnsi="Simplified Arabic" w:cs="Simplified Arabic"/>
          <w:b/>
          <w:bCs/>
          <w:color w:val="000000"/>
          <w:sz w:val="28"/>
          <w:szCs w:val="28"/>
          <w:rtl/>
        </w:rPr>
        <w:t xml:space="preserve"> بأنها</w:t>
      </w:r>
      <w:r w:rsidRPr="00512539">
        <w:rPr>
          <w:rFonts w:ascii="Simplified Arabic" w:eastAsia="Arabic Typesetting" w:hAnsi="Simplified Arabic" w:cs="Simplified Arabic"/>
          <w:color w:val="000000"/>
          <w:sz w:val="28"/>
          <w:szCs w:val="28"/>
          <w:rtl/>
        </w:rPr>
        <w:t>: المقابل المادي والدعم المعنوي الذ يتحصل عليه منسوبي شركة الاتصالات السعودية نظير الجهد المبذول لتحفيزهم على أدائه واجباتهم ويساعد في تحقيق الالتزام الوظيفي.</w:t>
      </w:r>
    </w:p>
    <w:p w14:paraId="7DB8CB34" w14:textId="51432419" w:rsidR="00962798" w:rsidRPr="00512539" w:rsidRDefault="00190CCF" w:rsidP="00383083">
      <w:pPr>
        <w:spacing w:before="120" w:after="120" w:line="240" w:lineRule="auto"/>
        <w:jc w:val="lowKashida"/>
        <w:rPr>
          <w:rFonts w:ascii="Simplified Arabic" w:eastAsia="Arabic Typesetting" w:hAnsi="Simplified Arabic" w:cs="Simplified Arabic"/>
          <w:color w:val="000000"/>
          <w:sz w:val="28"/>
          <w:szCs w:val="28"/>
          <w:rtl/>
        </w:rPr>
      </w:pPr>
      <w:r w:rsidRPr="00512539">
        <w:rPr>
          <w:rFonts w:ascii="Simplified Arabic" w:eastAsia="Arabic Typesetting" w:hAnsi="Simplified Arabic" w:cs="Simplified Arabic"/>
          <w:color w:val="000000"/>
          <w:sz w:val="28"/>
          <w:szCs w:val="28"/>
          <w:rtl/>
        </w:rPr>
        <w:t>الالتزام التنظيمي:</w:t>
      </w:r>
    </w:p>
    <w:p w14:paraId="213DF4FB" w14:textId="60AB78EF" w:rsidR="00190CCF" w:rsidRPr="00512539" w:rsidRDefault="005D60D7" w:rsidP="00383083">
      <w:pPr>
        <w:spacing w:before="120" w:after="120" w:line="240" w:lineRule="auto"/>
        <w:jc w:val="lowKashida"/>
        <w:rPr>
          <w:rFonts w:ascii="Simplified Arabic" w:eastAsia="Arabic Typesetting" w:hAnsi="Simplified Arabic" w:cs="Simplified Arabic"/>
          <w:color w:val="000000"/>
          <w:sz w:val="28"/>
          <w:szCs w:val="28"/>
          <w:rtl/>
        </w:rPr>
      </w:pPr>
      <w:r w:rsidRPr="00512539">
        <w:rPr>
          <w:rFonts w:ascii="Simplified Arabic" w:eastAsia="Arabic Typesetting" w:hAnsi="Simplified Arabic" w:cs="Simplified Arabic"/>
          <w:color w:val="000000"/>
          <w:sz w:val="28"/>
          <w:szCs w:val="28"/>
          <w:rtl/>
        </w:rPr>
        <w:t>هو: "معدل التزام الموظفين التام نحو عملهم ومدى اهتمامهم بالمؤسسة التي يعملون بها وزملائهم في العمل بالإضافة إلى مدى رغبتهم في بذل الجهد الإضافي لضمان نحاج واستمرار المؤسسة" (</w:t>
      </w:r>
      <w:r w:rsidR="002F0ACB" w:rsidRPr="00512539">
        <w:rPr>
          <w:rFonts w:ascii="Simplified Arabic" w:eastAsia="Arabic Typesetting" w:hAnsi="Simplified Arabic" w:cs="Simplified Arabic"/>
          <w:color w:val="000000"/>
          <w:sz w:val="28"/>
          <w:szCs w:val="28"/>
        </w:rPr>
        <w:t>Howard, et al, 2009, p15</w:t>
      </w:r>
      <w:r w:rsidRPr="00512539">
        <w:rPr>
          <w:rFonts w:ascii="Simplified Arabic" w:eastAsia="Arabic Typesetting" w:hAnsi="Simplified Arabic" w:cs="Simplified Arabic"/>
          <w:color w:val="000000"/>
          <w:sz w:val="28"/>
          <w:szCs w:val="28"/>
          <w:rtl/>
        </w:rPr>
        <w:t>).</w:t>
      </w:r>
    </w:p>
    <w:p w14:paraId="0D48C69B" w14:textId="6D145F67" w:rsidR="004C31DD" w:rsidRDefault="005D60D7" w:rsidP="00383083">
      <w:pPr>
        <w:spacing w:before="120" w:after="120" w:line="240" w:lineRule="auto"/>
        <w:jc w:val="lowKashida"/>
        <w:rPr>
          <w:rFonts w:ascii="Simplified Arabic" w:eastAsia="Arabic Typesetting" w:hAnsi="Simplified Arabic" w:cs="Simplified Arabic"/>
          <w:color w:val="000000"/>
          <w:sz w:val="28"/>
          <w:szCs w:val="28"/>
          <w:rtl/>
        </w:rPr>
      </w:pPr>
      <w:r w:rsidRPr="00512539">
        <w:rPr>
          <w:rFonts w:ascii="Simplified Arabic" w:eastAsia="Arabic Typesetting" w:hAnsi="Simplified Arabic" w:cs="Simplified Arabic"/>
          <w:color w:val="000000"/>
          <w:sz w:val="28"/>
          <w:szCs w:val="28"/>
          <w:rtl/>
        </w:rPr>
        <w:t>ويعرف إجرائياً في البحث بأنه: درجة التزام وتمسك منسوبي شركة الاتصالات السعودية بعملهم من خلال الإجابة على مقياس الالتزام الوظيفي المعد لتحقيق أهداف الدراسة.</w:t>
      </w:r>
    </w:p>
    <w:p w14:paraId="419CD480" w14:textId="77777777" w:rsidR="004C31DD" w:rsidRDefault="004C31DD">
      <w:pPr>
        <w:bidi w:val="0"/>
        <w:rPr>
          <w:rFonts w:ascii="Simplified Arabic" w:eastAsia="Arabic Typesetting" w:hAnsi="Simplified Arabic" w:cs="Simplified Arabic"/>
          <w:color w:val="000000"/>
          <w:sz w:val="28"/>
          <w:szCs w:val="28"/>
          <w:rtl/>
        </w:rPr>
      </w:pPr>
      <w:r>
        <w:rPr>
          <w:rFonts w:ascii="Simplified Arabic" w:eastAsia="Arabic Typesetting" w:hAnsi="Simplified Arabic" w:cs="Simplified Arabic"/>
          <w:color w:val="000000"/>
          <w:sz w:val="28"/>
          <w:szCs w:val="28"/>
          <w:rtl/>
        </w:rPr>
        <w:br w:type="page"/>
      </w:r>
    </w:p>
    <w:p w14:paraId="27F13F41" w14:textId="6883DF15" w:rsidR="00E54B4B" w:rsidRPr="00512539" w:rsidRDefault="00E54B4B" w:rsidP="00383083">
      <w:pPr>
        <w:spacing w:before="120" w:after="120" w:line="240" w:lineRule="auto"/>
        <w:jc w:val="lowKashida"/>
        <w:rPr>
          <w:rFonts w:ascii="Simplified Arabic" w:eastAsia="Arabic Typesetting" w:hAnsi="Simplified Arabic" w:cs="Simplified Arabic"/>
          <w:color w:val="000000"/>
          <w:sz w:val="28"/>
          <w:szCs w:val="28"/>
          <w:rtl/>
        </w:rPr>
      </w:pPr>
    </w:p>
    <w:p w14:paraId="1EAE5617" w14:textId="79CCCA1B" w:rsidR="005D60D7" w:rsidRPr="00F84A97" w:rsidRDefault="00E54B4B" w:rsidP="00E81A2D">
      <w:pPr>
        <w:jc w:val="center"/>
        <w:rPr>
          <w:rFonts w:ascii="Simplified Arabic" w:eastAsia="Arabic Typesetting" w:hAnsi="Simplified Arabic" w:cs="Simplified Arabic"/>
          <w:b/>
          <w:bCs/>
          <w:color w:val="000000"/>
          <w:sz w:val="36"/>
          <w:szCs w:val="36"/>
          <w:rtl/>
        </w:rPr>
      </w:pPr>
      <w:r>
        <w:rPr>
          <w:rFonts w:ascii="Simplified Arabic" w:eastAsia="Arabic Typesetting" w:hAnsi="Simplified Arabic" w:cs="Simplified Arabic"/>
          <w:color w:val="000000"/>
          <w:sz w:val="32"/>
          <w:szCs w:val="32"/>
          <w:rtl/>
        </w:rPr>
        <w:br w:type="page"/>
      </w:r>
      <w:r w:rsidRPr="00F84A97">
        <w:rPr>
          <w:rFonts w:ascii="Simplified Arabic" w:eastAsia="Arabic Typesetting" w:hAnsi="Simplified Arabic" w:cs="Simplified Arabic"/>
          <w:b/>
          <w:bCs/>
          <w:color w:val="000000"/>
          <w:sz w:val="36"/>
          <w:szCs w:val="36"/>
          <w:rtl/>
        </w:rPr>
        <w:lastRenderedPageBreak/>
        <w:t>الفصل الثاني</w:t>
      </w:r>
    </w:p>
    <w:p w14:paraId="353AC4F6" w14:textId="71E6B8CC" w:rsidR="00E54B4B" w:rsidRPr="00F84A97" w:rsidRDefault="00E54B4B" w:rsidP="00383083">
      <w:pPr>
        <w:spacing w:before="120" w:after="120" w:line="240" w:lineRule="auto"/>
        <w:jc w:val="center"/>
        <w:rPr>
          <w:rFonts w:ascii="Simplified Arabic" w:eastAsia="Arabic Typesetting" w:hAnsi="Simplified Arabic" w:cs="Simplified Arabic"/>
          <w:b/>
          <w:bCs/>
          <w:color w:val="000000"/>
          <w:sz w:val="36"/>
          <w:szCs w:val="36"/>
          <w:rtl/>
        </w:rPr>
      </w:pPr>
      <w:r w:rsidRPr="00F84A97">
        <w:rPr>
          <w:rFonts w:ascii="Simplified Arabic" w:eastAsia="Arabic Typesetting" w:hAnsi="Simplified Arabic" w:cs="Simplified Arabic"/>
          <w:b/>
          <w:bCs/>
          <w:color w:val="000000"/>
          <w:sz w:val="36"/>
          <w:szCs w:val="36"/>
          <w:rtl/>
        </w:rPr>
        <w:t>الإطار النظري والدراسات السابقة</w:t>
      </w:r>
    </w:p>
    <w:p w14:paraId="70DC872B" w14:textId="23F24F93" w:rsidR="00E54B4B" w:rsidRPr="00F84A97" w:rsidRDefault="00E54B4B" w:rsidP="00383083">
      <w:pPr>
        <w:spacing w:before="120" w:after="120" w:line="240" w:lineRule="auto"/>
        <w:rPr>
          <w:rFonts w:ascii="Simplified Arabic" w:eastAsia="Arabic Typesetting" w:hAnsi="Simplified Arabic" w:cs="Simplified Arabic"/>
          <w:b/>
          <w:bCs/>
          <w:color w:val="000000"/>
          <w:sz w:val="32"/>
          <w:szCs w:val="32"/>
          <w:rtl/>
        </w:rPr>
      </w:pPr>
      <w:r w:rsidRPr="00F84A97">
        <w:rPr>
          <w:rFonts w:ascii="Simplified Arabic" w:eastAsia="Arabic Typesetting" w:hAnsi="Simplified Arabic" w:cs="Simplified Arabic"/>
          <w:b/>
          <w:bCs/>
          <w:color w:val="000000"/>
          <w:sz w:val="32"/>
          <w:szCs w:val="32"/>
          <w:rtl/>
        </w:rPr>
        <w:t>أولاً: الإطار النظري</w:t>
      </w:r>
    </w:p>
    <w:p w14:paraId="2EF1B99E" w14:textId="6F9560CD" w:rsidR="00E54B4B" w:rsidRPr="00F84A97" w:rsidRDefault="00E54B4B" w:rsidP="00383083">
      <w:pPr>
        <w:spacing w:before="120" w:after="120" w:line="240" w:lineRule="auto"/>
        <w:rPr>
          <w:rFonts w:ascii="Simplified Arabic" w:eastAsia="Arabic Typesetting" w:hAnsi="Simplified Arabic" w:cs="Simplified Arabic"/>
          <w:b/>
          <w:bCs/>
          <w:color w:val="000000"/>
          <w:sz w:val="32"/>
          <w:szCs w:val="32"/>
          <w:rtl/>
        </w:rPr>
      </w:pPr>
      <w:r w:rsidRPr="00F84A97">
        <w:rPr>
          <w:rFonts w:ascii="Simplified Arabic" w:eastAsia="Arabic Typesetting" w:hAnsi="Simplified Arabic" w:cs="Simplified Arabic"/>
          <w:b/>
          <w:bCs/>
          <w:color w:val="000000"/>
          <w:sz w:val="32"/>
          <w:szCs w:val="32"/>
          <w:rtl/>
        </w:rPr>
        <w:t>المحور الأول: المكافئات والتعويضات</w:t>
      </w:r>
    </w:p>
    <w:p w14:paraId="482BB9D8" w14:textId="471AB3A9" w:rsidR="009F7574" w:rsidRPr="00F84A97" w:rsidRDefault="009F7574"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يعد أداء العاملين عنصراً هاماً لبناء حالة جيدة للعامل تجاه صورة المنظمة الخارجية، وأيضاً داخل المنظمة؛ فإذ لم يكن العاملون راضين عن المكافئات والتعويضات التي تقدمها المنظمة فسوف يقللون من جهوديهم في أداء وظائفهم أو يكون أقل التزاماً بالأهداف التنظيمية (</w:t>
      </w:r>
      <w:proofErr w:type="spellStart"/>
      <w:r w:rsidRPr="00F84A97">
        <w:rPr>
          <w:rFonts w:ascii="Simplified Arabic" w:eastAsia="Arabic Typesetting" w:hAnsi="Simplified Arabic" w:cs="Simplified Arabic"/>
          <w:color w:val="000000"/>
          <w:sz w:val="28"/>
          <w:szCs w:val="28"/>
        </w:rPr>
        <w:t>Noorazem</w:t>
      </w:r>
      <w:proofErr w:type="spellEnd"/>
      <w:r w:rsidRPr="00F84A97">
        <w:rPr>
          <w:rFonts w:ascii="Simplified Arabic" w:eastAsia="Arabic Typesetting" w:hAnsi="Simplified Arabic" w:cs="Simplified Arabic"/>
          <w:color w:val="000000"/>
          <w:sz w:val="28"/>
          <w:szCs w:val="28"/>
        </w:rPr>
        <w:t>, et al., 2021</w:t>
      </w:r>
      <w:r w:rsidRPr="00F84A97">
        <w:rPr>
          <w:rFonts w:ascii="Simplified Arabic" w:eastAsia="Arabic Typesetting" w:hAnsi="Simplified Arabic" w:cs="Simplified Arabic"/>
          <w:color w:val="000000"/>
          <w:sz w:val="28"/>
          <w:szCs w:val="28"/>
          <w:rtl/>
        </w:rPr>
        <w:t xml:space="preserve">)؛ إن أداء العامل يعتمد على الطريقة التي يعامل بها في المنظمة ومدى ملاءمة الاستراتيجية التنظيمية لمصالح العاملين، وقد صنف علما النفس التنظيميين مؤشرات يمكن من خلالها يوجد معرفة عن مدى رضا العاملين في عملهم </w:t>
      </w:r>
      <w:r w:rsidR="00646998" w:rsidRPr="00F84A97">
        <w:rPr>
          <w:rFonts w:ascii="Simplified Arabic" w:eastAsia="Arabic Typesetting" w:hAnsi="Simplified Arabic" w:cs="Simplified Arabic"/>
          <w:color w:val="000000"/>
          <w:sz w:val="28"/>
          <w:szCs w:val="28"/>
          <w:rtl/>
        </w:rPr>
        <w:t xml:space="preserve">تتمثل في الغياب والتمارض، وكثرة الشكوى، والإحباط، وعدم الانضباط </w:t>
      </w:r>
      <w:proofErr w:type="spellStart"/>
      <w:r w:rsidR="00646998" w:rsidRPr="00F84A97">
        <w:rPr>
          <w:rFonts w:ascii="Simplified Arabic" w:eastAsia="Arabic Typesetting" w:hAnsi="Simplified Arabic" w:cs="Simplified Arabic"/>
          <w:color w:val="000000"/>
          <w:sz w:val="28"/>
          <w:szCs w:val="28"/>
          <w:rtl/>
        </w:rPr>
        <w:t>والاضطربات</w:t>
      </w:r>
      <w:proofErr w:type="spellEnd"/>
      <w:r w:rsidR="00646998" w:rsidRPr="00F84A97">
        <w:rPr>
          <w:rFonts w:ascii="Simplified Arabic" w:eastAsia="Arabic Typesetting" w:hAnsi="Simplified Arabic" w:cs="Simplified Arabic"/>
          <w:color w:val="000000"/>
          <w:sz w:val="28"/>
          <w:szCs w:val="28"/>
          <w:rtl/>
        </w:rPr>
        <w:t xml:space="preserve"> والصراعات التي قد تنشأ عند فقد الحافز أو التعويض المناسب يسبب الأعباء ويرفع الهمم لإنجاز الأعمال المطلوبة على الوجه المطلوب وفق أهداف المنظمة (</w:t>
      </w:r>
      <w:proofErr w:type="spellStart"/>
      <w:r w:rsidR="00646998" w:rsidRPr="00F84A97">
        <w:rPr>
          <w:rFonts w:ascii="Simplified Arabic" w:eastAsia="Arabic Typesetting" w:hAnsi="Simplified Arabic" w:cs="Simplified Arabic"/>
          <w:color w:val="000000"/>
          <w:sz w:val="28"/>
          <w:szCs w:val="28"/>
        </w:rPr>
        <w:t>Jaleta</w:t>
      </w:r>
      <w:proofErr w:type="spellEnd"/>
      <w:r w:rsidR="00646998" w:rsidRPr="00F84A97">
        <w:rPr>
          <w:rFonts w:ascii="Simplified Arabic" w:eastAsia="Arabic Typesetting" w:hAnsi="Simplified Arabic" w:cs="Simplified Arabic"/>
          <w:color w:val="000000"/>
          <w:sz w:val="28"/>
          <w:szCs w:val="28"/>
        </w:rPr>
        <w:t xml:space="preserve"> et al., 2019</w:t>
      </w:r>
      <w:r w:rsidR="00646998" w:rsidRPr="00F84A97">
        <w:rPr>
          <w:rFonts w:ascii="Simplified Arabic" w:eastAsia="Arabic Typesetting" w:hAnsi="Simplified Arabic" w:cs="Simplified Arabic"/>
          <w:color w:val="000000"/>
          <w:sz w:val="28"/>
          <w:szCs w:val="28"/>
          <w:rtl/>
        </w:rPr>
        <w:t>).</w:t>
      </w:r>
    </w:p>
    <w:p w14:paraId="628E327F" w14:textId="66CF8494" w:rsidR="00673504" w:rsidRPr="00F84A97" w:rsidRDefault="00673504" w:rsidP="00383083">
      <w:pPr>
        <w:spacing w:before="120" w:after="120" w:line="240" w:lineRule="auto"/>
        <w:rPr>
          <w:rFonts w:ascii="Simplified Arabic" w:eastAsia="Arabic Typesetting" w:hAnsi="Simplified Arabic" w:cs="Simplified Arabic"/>
          <w:b/>
          <w:bCs/>
          <w:color w:val="000000"/>
          <w:sz w:val="32"/>
          <w:szCs w:val="32"/>
          <w:rtl/>
        </w:rPr>
      </w:pPr>
      <w:r w:rsidRPr="00F84A97">
        <w:rPr>
          <w:rFonts w:ascii="Simplified Arabic" w:eastAsia="Arabic Typesetting" w:hAnsi="Simplified Arabic" w:cs="Simplified Arabic"/>
          <w:b/>
          <w:bCs/>
          <w:color w:val="000000"/>
          <w:sz w:val="32"/>
          <w:szCs w:val="32"/>
          <w:rtl/>
        </w:rPr>
        <w:t>مفهوم المكافئات والتعويضات</w:t>
      </w:r>
      <w:r w:rsidR="00F84A97">
        <w:rPr>
          <w:rFonts w:ascii="Simplified Arabic" w:eastAsia="Arabic Typesetting" w:hAnsi="Simplified Arabic" w:cs="Simplified Arabic" w:hint="cs"/>
          <w:b/>
          <w:bCs/>
          <w:color w:val="000000"/>
          <w:sz w:val="32"/>
          <w:szCs w:val="32"/>
          <w:rtl/>
        </w:rPr>
        <w:t>:</w:t>
      </w:r>
    </w:p>
    <w:p w14:paraId="1754850F" w14:textId="393C0CC7" w:rsidR="008450C4" w:rsidRPr="00F84A97" w:rsidRDefault="008450C4"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للتعويضات والمكافئات أثر مباشر وواضح على مستوى معيشة الأفراد باعتباره مصدر الرزق الأساسي من ناحية، </w:t>
      </w:r>
      <w:r w:rsidRPr="00512539">
        <w:rPr>
          <w:rFonts w:ascii="Simplified Arabic" w:hAnsi="Simplified Arabic" w:cs="Simplified Arabic"/>
          <w:sz w:val="28"/>
          <w:szCs w:val="28"/>
          <w:rtl/>
        </w:rPr>
        <w:t>وعلى</w:t>
      </w:r>
      <w:r w:rsidRPr="00F84A97">
        <w:rPr>
          <w:rFonts w:ascii="Simplified Arabic" w:eastAsia="Arabic Typesetting" w:hAnsi="Simplified Arabic" w:cs="Simplified Arabic"/>
          <w:color w:val="000000"/>
          <w:sz w:val="28"/>
          <w:szCs w:val="28"/>
          <w:rtl/>
        </w:rPr>
        <w:t xml:space="preserve"> أصحاب العمل من ناحية أخرى، فنظام المكافئات والتعويضات تمثل نسبة جيدة من تكلفة العمل في غالبية المنظمات وعلى اختلاف قطاعتها (السلطان، 2009).</w:t>
      </w:r>
    </w:p>
    <w:p w14:paraId="05AC0E17" w14:textId="1F1B9E07" w:rsidR="008450C4" w:rsidRPr="00F84A97" w:rsidRDefault="008450C4"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ويشير </w:t>
      </w:r>
      <w:proofErr w:type="spellStart"/>
      <w:r w:rsidRPr="00F84A97">
        <w:rPr>
          <w:rFonts w:ascii="Simplified Arabic" w:eastAsia="Arabic Typesetting" w:hAnsi="Simplified Arabic" w:cs="Simplified Arabic"/>
          <w:color w:val="000000"/>
          <w:sz w:val="28"/>
          <w:szCs w:val="28"/>
          <w:rtl/>
        </w:rPr>
        <w:t>ديسلر</w:t>
      </w:r>
      <w:proofErr w:type="spellEnd"/>
      <w:r w:rsidRPr="00F84A97">
        <w:rPr>
          <w:rFonts w:ascii="Simplified Arabic" w:eastAsia="Arabic Typesetting" w:hAnsi="Simplified Arabic" w:cs="Simplified Arabic"/>
          <w:color w:val="000000"/>
          <w:sz w:val="28"/>
          <w:szCs w:val="28"/>
          <w:rtl/>
        </w:rPr>
        <w:t xml:space="preserve"> (2007) إلى أن التعويضات والمكافئات هي المحرك الرئيس للموظفين حيث إن حركة العمالة على كل مستوى ترتبط مباشرة بهذا المؤثر الذي ينعكس في كثير من العوامل المتعلقة بالموظفين، ومنها الرضاء والاستقرار والالتزام ال</w:t>
      </w:r>
      <w:r w:rsidR="0099789B" w:rsidRPr="00F84A97">
        <w:rPr>
          <w:rFonts w:ascii="Simplified Arabic" w:eastAsia="Arabic Typesetting" w:hAnsi="Simplified Arabic" w:cs="Simplified Arabic"/>
          <w:color w:val="000000"/>
          <w:sz w:val="28"/>
          <w:szCs w:val="28"/>
          <w:rtl/>
        </w:rPr>
        <w:t>و</w:t>
      </w:r>
      <w:r w:rsidRPr="00F84A97">
        <w:rPr>
          <w:rFonts w:ascii="Simplified Arabic" w:eastAsia="Arabic Typesetting" w:hAnsi="Simplified Arabic" w:cs="Simplified Arabic"/>
          <w:color w:val="000000"/>
          <w:sz w:val="28"/>
          <w:szCs w:val="28"/>
          <w:rtl/>
        </w:rPr>
        <w:t>ظيفي الذين ينبثق عنه نتائج</w:t>
      </w:r>
      <w:r w:rsidR="0099789B" w:rsidRPr="00F84A97">
        <w:rPr>
          <w:rFonts w:ascii="Simplified Arabic" w:eastAsia="Arabic Typesetting" w:hAnsi="Simplified Arabic" w:cs="Simplified Arabic"/>
          <w:color w:val="000000"/>
          <w:sz w:val="28"/>
          <w:szCs w:val="28"/>
          <w:rtl/>
        </w:rPr>
        <w:t xml:space="preserve"> منها: ارتقاء مستوى الأداء وزيادة الإنتاجية والبقاء والاستمرار في المؤسسة والمنافسة والتفوق، وتحقيق الأرباح تعظيم ثروات المؤسسة واستمرارها، وتؤثر السياسات المتبعة في المكافئات والتعويضات بالمؤسسة في المحافظة على الكفاءات واستقطابها ومعدلات دوران العمل.</w:t>
      </w:r>
    </w:p>
    <w:p w14:paraId="73D87C15" w14:textId="31908D5B" w:rsidR="00673504" w:rsidRPr="00F84A97" w:rsidRDefault="00673504"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تعرف التعويضات بأنها: "كل ما يحصل عليه الموظفون من قبل المنظمة كعائد على أعمالهم أو خدماتهم التي قاموا بها (</w:t>
      </w:r>
      <w:r w:rsidRPr="00F84A97">
        <w:rPr>
          <w:rFonts w:ascii="Simplified Arabic" w:eastAsia="Arabic Typesetting" w:hAnsi="Simplified Arabic" w:cs="Simplified Arabic"/>
          <w:color w:val="000000"/>
          <w:sz w:val="28"/>
          <w:szCs w:val="28"/>
        </w:rPr>
        <w:t xml:space="preserve">Mondy &amp; </w:t>
      </w:r>
      <w:proofErr w:type="spellStart"/>
      <w:r w:rsidRPr="00F84A97">
        <w:rPr>
          <w:rFonts w:ascii="Simplified Arabic" w:eastAsia="Arabic Typesetting" w:hAnsi="Simplified Arabic" w:cs="Simplified Arabic"/>
          <w:color w:val="000000"/>
          <w:sz w:val="28"/>
          <w:szCs w:val="28"/>
        </w:rPr>
        <w:t>Rebort</w:t>
      </w:r>
      <w:proofErr w:type="spellEnd"/>
      <w:r w:rsidRPr="00F84A97">
        <w:rPr>
          <w:rFonts w:ascii="Simplified Arabic" w:eastAsia="Arabic Typesetting" w:hAnsi="Simplified Arabic" w:cs="Simplified Arabic"/>
          <w:color w:val="000000"/>
          <w:sz w:val="28"/>
          <w:szCs w:val="28"/>
        </w:rPr>
        <w:t>, 2005, p284</w:t>
      </w:r>
      <w:r w:rsidRPr="00F84A97">
        <w:rPr>
          <w:rFonts w:ascii="Simplified Arabic" w:eastAsia="Arabic Typesetting" w:hAnsi="Simplified Arabic" w:cs="Simplified Arabic"/>
          <w:color w:val="000000"/>
          <w:sz w:val="28"/>
          <w:szCs w:val="28"/>
          <w:rtl/>
        </w:rPr>
        <w:t>).</w:t>
      </w:r>
    </w:p>
    <w:p w14:paraId="33EB76F9" w14:textId="10E47892" w:rsidR="004540E9" w:rsidRPr="00F84A97" w:rsidRDefault="004540E9"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وعرف الصخور (2018، ص76) المكافئات</w:t>
      </w:r>
      <w:r w:rsidR="00CF2503" w:rsidRPr="00F84A97">
        <w:rPr>
          <w:rFonts w:ascii="Simplified Arabic" w:eastAsia="Arabic Typesetting" w:hAnsi="Simplified Arabic" w:cs="Simplified Arabic"/>
          <w:color w:val="000000"/>
          <w:sz w:val="28"/>
          <w:szCs w:val="28"/>
          <w:rtl/>
        </w:rPr>
        <w:t xml:space="preserve"> بأنها: "المبالغ المالية التي تعطى للفرد لقاء قيامه بعمل متميز أو تحقيق مستوى معين من الإنتاج أو حقق وفراً في مجال ما، وهي مبلغ نقدي أو جائزة عينية أو كلاهما </w:t>
      </w:r>
      <w:r w:rsidR="00CF2503" w:rsidRPr="00F84A97">
        <w:rPr>
          <w:rFonts w:ascii="Simplified Arabic" w:eastAsia="Arabic Typesetting" w:hAnsi="Simplified Arabic" w:cs="Simplified Arabic"/>
          <w:color w:val="000000"/>
          <w:sz w:val="28"/>
          <w:szCs w:val="28"/>
          <w:rtl/>
        </w:rPr>
        <w:lastRenderedPageBreak/>
        <w:t xml:space="preserve">تمنح لموظف واحد أو أكثر من الموظفين في المنشأة لتميزه وإبداعه في العمل ولإسهاماته البارزة على أن يكون مستوفياً لمعايير استحقاق مكافآت الانضباط </w:t>
      </w:r>
      <w:proofErr w:type="spellStart"/>
      <w:r w:rsidR="00CF2503" w:rsidRPr="00F84A97">
        <w:rPr>
          <w:rFonts w:ascii="Simplified Arabic" w:eastAsia="Arabic Typesetting" w:hAnsi="Simplified Arabic" w:cs="Simplified Arabic"/>
          <w:color w:val="000000"/>
          <w:sz w:val="28"/>
          <w:szCs w:val="28"/>
          <w:rtl/>
        </w:rPr>
        <w:t>الوظفي</w:t>
      </w:r>
      <w:proofErr w:type="spellEnd"/>
      <w:r w:rsidR="00CF2503" w:rsidRPr="00F84A97">
        <w:rPr>
          <w:rFonts w:ascii="Simplified Arabic" w:eastAsia="Arabic Typesetting" w:hAnsi="Simplified Arabic" w:cs="Simplified Arabic"/>
          <w:color w:val="000000"/>
          <w:sz w:val="28"/>
          <w:szCs w:val="28"/>
          <w:rtl/>
        </w:rPr>
        <w:t>".</w:t>
      </w:r>
    </w:p>
    <w:p w14:paraId="20BAA5E6" w14:textId="3B0E7D7B" w:rsidR="00673504" w:rsidRPr="00F84A97" w:rsidRDefault="00673504"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وهي: "تلك التعويضات التي تجعل المنظمة مكاناً مناسباً للعمل، وتجعل الوظيفة مصدراً اقتصادياً لكل فرد عامل يتمكن من خلال ما يحصل عليه من أجور وامتيازات من تغطية التكاليف المعيشية، ويتمحور الهدف الأساسي من المكافئات والتعويضات في جذب الموظفين، وتحفيزهم لتقديم الجهد المطلوب في سبيل تحقيق الأداء المرغوب من قبل المنظمة" (القحطاني، 2015، ص 220).</w:t>
      </w:r>
    </w:p>
    <w:p w14:paraId="3BAE1D3A" w14:textId="2C96DF1B" w:rsidR="00646998" w:rsidRPr="00F84A97" w:rsidRDefault="00646998"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أو هي: المقابل الذي تقدمه المؤسسة للعامل مقابل المهام التي يقوم بها ويجد نظامين أساسين لمنح المدفوعات المالية المباشر أو الغير مباشر للعاملين، إما على أساس نظام الأجر الزمين وهو نظام دفع أجر محدد عند وحدة زمنية معينة يقضيها العامل في عمله، أو على أساس معدلات الأداء هو نظام دفع أجر العامل على أساس إنتاجيته</w:t>
      </w:r>
      <w:r w:rsidR="004D5360" w:rsidRPr="00F84A97">
        <w:rPr>
          <w:rFonts w:ascii="Simplified Arabic" w:eastAsia="Arabic Typesetting" w:hAnsi="Simplified Arabic" w:cs="Simplified Arabic"/>
          <w:color w:val="000000"/>
          <w:sz w:val="28"/>
          <w:szCs w:val="28"/>
          <w:rtl/>
        </w:rPr>
        <w:t xml:space="preserve"> (</w:t>
      </w:r>
      <w:r w:rsidR="004D5360" w:rsidRPr="00F84A97">
        <w:rPr>
          <w:rFonts w:ascii="Simplified Arabic" w:eastAsia="Arabic Typesetting" w:hAnsi="Simplified Arabic" w:cs="Simplified Arabic"/>
          <w:color w:val="000000"/>
          <w:sz w:val="28"/>
          <w:szCs w:val="28"/>
        </w:rPr>
        <w:t>Wangechi et al., 2018</w:t>
      </w:r>
      <w:r w:rsidR="004D5360" w:rsidRPr="00F84A97">
        <w:rPr>
          <w:rFonts w:ascii="Simplified Arabic" w:eastAsia="Arabic Typesetting" w:hAnsi="Simplified Arabic" w:cs="Simplified Arabic"/>
          <w:color w:val="000000"/>
          <w:sz w:val="28"/>
          <w:szCs w:val="28"/>
          <w:rtl/>
        </w:rPr>
        <w:t>).</w:t>
      </w:r>
    </w:p>
    <w:p w14:paraId="0FF43B5A" w14:textId="78197473" w:rsidR="00BC7999" w:rsidRPr="00F84A97" w:rsidRDefault="00BC7999" w:rsidP="00383083">
      <w:pPr>
        <w:spacing w:before="120" w:after="120" w:line="240" w:lineRule="auto"/>
        <w:jc w:val="both"/>
        <w:rPr>
          <w:rFonts w:ascii="Simplified Arabic" w:eastAsia="Arabic Typesetting" w:hAnsi="Simplified Arabic" w:cs="Simplified Arabic"/>
          <w:b/>
          <w:bCs/>
          <w:color w:val="000000"/>
          <w:sz w:val="32"/>
          <w:szCs w:val="32"/>
          <w:rtl/>
        </w:rPr>
      </w:pPr>
      <w:r w:rsidRPr="00F84A97">
        <w:rPr>
          <w:rFonts w:ascii="Simplified Arabic" w:eastAsia="Arabic Typesetting" w:hAnsi="Simplified Arabic" w:cs="Simplified Arabic"/>
          <w:b/>
          <w:bCs/>
          <w:color w:val="000000"/>
          <w:sz w:val="32"/>
          <w:szCs w:val="32"/>
          <w:rtl/>
        </w:rPr>
        <w:t>أهمية المكافئات والتعويضات:</w:t>
      </w:r>
    </w:p>
    <w:p w14:paraId="27C90D8B" w14:textId="12841398" w:rsidR="004B1976" w:rsidRPr="00F84A97" w:rsidRDefault="004B1976" w:rsidP="00F84A97">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تحتل التعويضات أهمية بالغة بالنسبة للأفراد العاملين وذلك لأن التعويضات هي المصدر الأساسي للأفراد ولأسرهم </w:t>
      </w:r>
      <w:r w:rsidRPr="00512539">
        <w:rPr>
          <w:rFonts w:ascii="Simplified Arabic" w:hAnsi="Simplified Arabic" w:cs="Simplified Arabic"/>
          <w:sz w:val="28"/>
          <w:szCs w:val="28"/>
          <w:rtl/>
        </w:rPr>
        <w:t>نظراً</w:t>
      </w:r>
      <w:r w:rsidRPr="00F84A97">
        <w:rPr>
          <w:rFonts w:ascii="Simplified Arabic" w:eastAsia="Arabic Typesetting" w:hAnsi="Simplified Arabic" w:cs="Simplified Arabic"/>
          <w:color w:val="000000"/>
          <w:sz w:val="28"/>
          <w:szCs w:val="28"/>
          <w:rtl/>
        </w:rPr>
        <w:t xml:space="preserve"> لارتفاع نسبة الإعالة، فالتعويضات والمكافئات هي المحدد الرئيسي للمستوى المعيشي للأفراد ولأسرهم، و</w:t>
      </w:r>
      <w:r w:rsidR="0012698E" w:rsidRPr="00F84A97">
        <w:rPr>
          <w:rFonts w:ascii="Simplified Arabic" w:eastAsia="Arabic Typesetting" w:hAnsi="Simplified Arabic" w:cs="Simplified Arabic"/>
          <w:color w:val="000000"/>
          <w:sz w:val="28"/>
          <w:szCs w:val="28"/>
          <w:rtl/>
        </w:rPr>
        <w:t xml:space="preserve">تعكس </w:t>
      </w:r>
      <w:r w:rsidR="0012698E" w:rsidRPr="00F84A97">
        <w:rPr>
          <w:rFonts w:ascii="Simplified Arabic" w:hAnsi="Simplified Arabic" w:cs="Simplified Arabic"/>
          <w:sz w:val="28"/>
          <w:szCs w:val="28"/>
          <w:rtl/>
        </w:rPr>
        <w:t>المكافئات</w:t>
      </w:r>
      <w:r w:rsidR="0012698E" w:rsidRPr="00F84A97">
        <w:rPr>
          <w:rFonts w:ascii="Simplified Arabic" w:eastAsia="Arabic Typesetting" w:hAnsi="Simplified Arabic" w:cs="Simplified Arabic"/>
          <w:color w:val="000000"/>
          <w:sz w:val="28"/>
          <w:szCs w:val="28"/>
          <w:rtl/>
        </w:rPr>
        <w:t xml:space="preserve"> والتعويضات المركز الاجتماعي للفرد داخل المجتمع الذي يعيش فيه، ويلعب التعويض دوراً حيوياً في تحديد الحالة المعنوية والنفسية للأفراد، ومنه يجب أن يشعر الفرد بأن المكافئة أو التعويض الذي يتقاضاه يضمن له الاستقرار النفسي والمعنوي (المغربي، 2007).</w:t>
      </w:r>
    </w:p>
    <w:p w14:paraId="16298F78" w14:textId="11F84BFE" w:rsidR="00BC7999" w:rsidRPr="00F84A97" w:rsidRDefault="00BC7999"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يتمثل أهمية توفر أنظمة تعويضات ومكافئات للمنظمات في النقاط التالية:</w:t>
      </w:r>
    </w:p>
    <w:p w14:paraId="65B6133B" w14:textId="21759970" w:rsidR="00BC7999" w:rsidRPr="00F84A97" w:rsidRDefault="00BC7999"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تعد التعويضات والمكافئات أهم الأسباب في استقطاب العاملين، وقبولهم في المنظمة، أي أنها أحد عوامل الجذب للحصول على الكفاءات المتميزة.</w:t>
      </w:r>
    </w:p>
    <w:p w14:paraId="19CD186A" w14:textId="69C1B29D" w:rsidR="00BC7999" w:rsidRPr="00F84A97" w:rsidRDefault="00BC7999"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تقوم بعمل منافسة شريفة بين أفراد المنظومة، وأحد الأمور الحافزة المشجعة لحالات التميز داخل المنظومة.</w:t>
      </w:r>
    </w:p>
    <w:p w14:paraId="00C50528" w14:textId="0799A89C" w:rsidR="004540E9" w:rsidRPr="00F84A97" w:rsidRDefault="004540E9"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أحد أهم العوامل المؤثر في الاستقرار الوظيفي للعاملين.</w:t>
      </w:r>
    </w:p>
    <w:p w14:paraId="104BEC94" w14:textId="6B9DB38A" w:rsidR="004540E9" w:rsidRPr="00F84A97" w:rsidRDefault="004540E9"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تعبر عن تقدير المنظمات للحاجات النفسية والاجتماعية والاقتصادية للعاملين بما يسهم في رفع الروح المعنوية ويساهم في تحقيق الأهداف الشخصية للعاملين.</w:t>
      </w:r>
    </w:p>
    <w:p w14:paraId="6CAFD22E" w14:textId="25BBA206" w:rsidR="004540E9" w:rsidRPr="00F84A97" w:rsidRDefault="004540E9"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أحد العوامل المسببة التي تغرس الولاء الوظيفي في نفوس العاملين تجاه المنظمة، والذي يؤدي إلى رفع الكفاءة المهنية ويحث على الإبداع في العمل.</w:t>
      </w:r>
    </w:p>
    <w:p w14:paraId="7C8A19BB" w14:textId="2CD2F96B" w:rsidR="004540E9" w:rsidRPr="00F84A97" w:rsidRDefault="004540E9"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تمكن العاملين من الحصول على الضمان الاقتصادي لمعيشتهم في الوقت الحالي والمستقبلي.</w:t>
      </w:r>
    </w:p>
    <w:p w14:paraId="774B22B1" w14:textId="475BC9E6" w:rsidR="004540E9" w:rsidRPr="00F84A97" w:rsidRDefault="004540E9"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تسهم في تحسين الصورة الذهنية والسمعة للمنظمات مما يساعد على رفع مستوى الميزات التنافسية لها مع شركائها في سوق العمل (</w:t>
      </w:r>
      <w:r w:rsidRPr="00F84A97">
        <w:rPr>
          <w:rFonts w:ascii="Simplified Arabic" w:eastAsia="Arabic Typesetting" w:hAnsi="Simplified Arabic" w:cs="Simplified Arabic"/>
          <w:color w:val="000000"/>
          <w:sz w:val="28"/>
          <w:szCs w:val="28"/>
        </w:rPr>
        <w:t>Gupta, 2009</w:t>
      </w:r>
      <w:r w:rsidRPr="00F84A97">
        <w:rPr>
          <w:rFonts w:ascii="Simplified Arabic" w:eastAsia="Arabic Typesetting" w:hAnsi="Simplified Arabic" w:cs="Simplified Arabic"/>
          <w:color w:val="000000"/>
          <w:sz w:val="28"/>
          <w:szCs w:val="28"/>
          <w:rtl/>
        </w:rPr>
        <w:t>).</w:t>
      </w:r>
    </w:p>
    <w:p w14:paraId="083FC076" w14:textId="2224C600" w:rsidR="000959A0" w:rsidRPr="00F84A97" w:rsidRDefault="000959A0"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lastRenderedPageBreak/>
        <w:t>ويشير مصطفى (2023) أن للمكافئات والتعويضات دوراً هاماً في الولاء المؤسسي، ويتمثل ذلك فيما يلي:</w:t>
      </w:r>
    </w:p>
    <w:p w14:paraId="04244B6A" w14:textId="628F5195" w:rsidR="000959A0" w:rsidRPr="00F84A97" w:rsidRDefault="000959A0"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رفع معنويات العاملين عن طريق توفير بيئة يسودها العلاقات الجيدة بين العاملين والإدارة عندما يشعر العاملون بأن جهودهم وطاقاتهم هي موضع اهتمام وتقدير.</w:t>
      </w:r>
    </w:p>
    <w:p w14:paraId="5298AFA2" w14:textId="143B9092" w:rsidR="000959A0" w:rsidRPr="00F84A97" w:rsidRDefault="000959A0"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حماية المنظمة من الأخطار والمحافظة على مقدراتها.</w:t>
      </w:r>
    </w:p>
    <w:p w14:paraId="6485D015" w14:textId="7359589C" w:rsidR="000959A0" w:rsidRPr="00F84A97" w:rsidRDefault="000959A0"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 xml:space="preserve">الحضور الاختياري للاجتماعات واللجان الخاصة بالمشاريع المتعلقة بالعمل وتقديم </w:t>
      </w:r>
      <w:r w:rsidR="00B44658" w:rsidRPr="00F84A97">
        <w:rPr>
          <w:rFonts w:ascii="Simplified Arabic" w:eastAsia="Arabic Typesetting" w:hAnsi="Simplified Arabic" w:cs="Simplified Arabic"/>
          <w:color w:val="000000"/>
          <w:sz w:val="28"/>
          <w:szCs w:val="28"/>
          <w:rtl/>
        </w:rPr>
        <w:t>الحلول والإبداع في العمل.</w:t>
      </w:r>
    </w:p>
    <w:p w14:paraId="0AD21193" w14:textId="4AFE5FF5" w:rsidR="00B44658" w:rsidRPr="00F84A97" w:rsidRDefault="00B44658"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المحافظة على وقت العمل والاستعداد لشغل أوقات إضافية وقت الحاجة.</w:t>
      </w:r>
    </w:p>
    <w:p w14:paraId="68725FBB" w14:textId="245AD3CD" w:rsidR="00B44658" w:rsidRPr="00F84A97" w:rsidRDefault="00B44658"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عدم تصيد الأخطاء في الأعمال أو المبالغة في تضخيم المشاكل.</w:t>
      </w:r>
    </w:p>
    <w:p w14:paraId="16D8372D" w14:textId="160A81A5" w:rsidR="00B553AD" w:rsidRPr="00F84A97" w:rsidRDefault="00B553AD" w:rsidP="00383083">
      <w:pPr>
        <w:spacing w:before="120" w:after="120" w:line="240" w:lineRule="auto"/>
        <w:jc w:val="both"/>
        <w:rPr>
          <w:rFonts w:ascii="Simplified Arabic" w:eastAsia="Arabic Typesetting" w:hAnsi="Simplified Arabic" w:cs="Simplified Arabic"/>
          <w:b/>
          <w:bCs/>
          <w:color w:val="000000"/>
          <w:sz w:val="32"/>
          <w:szCs w:val="32"/>
          <w:rtl/>
        </w:rPr>
      </w:pPr>
      <w:r w:rsidRPr="00F84A97">
        <w:rPr>
          <w:rFonts w:ascii="Simplified Arabic" w:eastAsia="Arabic Typesetting" w:hAnsi="Simplified Arabic" w:cs="Simplified Arabic"/>
          <w:b/>
          <w:bCs/>
          <w:color w:val="000000"/>
          <w:sz w:val="32"/>
          <w:szCs w:val="32"/>
          <w:rtl/>
        </w:rPr>
        <w:t>أنواع المكافئات والتعويضات:</w:t>
      </w:r>
    </w:p>
    <w:p w14:paraId="376776A8" w14:textId="7170FE49" w:rsidR="00B553AD" w:rsidRPr="00F84A97" w:rsidRDefault="00B553AD"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وهناك عدة أنواع للتحفيز وعدة تصنيفات ولكن يمكن تقسيم الحوافز إلى حوافز إيجابية وحوافز سلبية كالآتي: (العجمي، 2017) </w:t>
      </w:r>
    </w:p>
    <w:p w14:paraId="173FD4B0" w14:textId="4CB8CF3E" w:rsidR="00B553AD" w:rsidRPr="00F84A97" w:rsidRDefault="00B553AD"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b/>
          <w:bCs/>
          <w:color w:val="000000"/>
          <w:sz w:val="28"/>
          <w:szCs w:val="28"/>
          <w:rtl/>
        </w:rPr>
        <w:t>التحفيزات الإيجابية:</w:t>
      </w:r>
      <w:r w:rsidRPr="00F84A97">
        <w:rPr>
          <w:rFonts w:ascii="Simplified Arabic" w:eastAsia="Arabic Typesetting" w:hAnsi="Simplified Arabic" w:cs="Simplified Arabic"/>
          <w:color w:val="000000"/>
          <w:sz w:val="28"/>
          <w:szCs w:val="28"/>
          <w:rtl/>
        </w:rPr>
        <w:t xml:space="preserve"> هي </w:t>
      </w:r>
      <w:r w:rsidRPr="00F84A97">
        <w:rPr>
          <w:rFonts w:ascii="Simplified Arabic" w:hAnsi="Simplified Arabic" w:cs="Simplified Arabic"/>
          <w:sz w:val="28"/>
          <w:szCs w:val="28"/>
          <w:rtl/>
        </w:rPr>
        <w:t>المكافئات والتعويضات</w:t>
      </w:r>
      <w:r w:rsidRPr="00F84A97">
        <w:rPr>
          <w:rFonts w:ascii="Simplified Arabic" w:eastAsia="Arabic Typesetting" w:hAnsi="Simplified Arabic" w:cs="Simplified Arabic"/>
          <w:color w:val="000000"/>
          <w:sz w:val="28"/>
          <w:szCs w:val="28"/>
          <w:rtl/>
        </w:rPr>
        <w:t xml:space="preserve"> التي تجذب العاملين نحو إنجاز عمل معين وتنمي إلى روح الإبداع والتجديد وتتكون من: </w:t>
      </w:r>
    </w:p>
    <w:p w14:paraId="06CF2C9F" w14:textId="2F55FB26" w:rsidR="00B553AD" w:rsidRPr="00F84A97" w:rsidRDefault="00B553AD"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b/>
          <w:bCs/>
          <w:color w:val="000000"/>
          <w:sz w:val="28"/>
          <w:szCs w:val="28"/>
          <w:rtl/>
        </w:rPr>
        <w:t xml:space="preserve">حوافز </w:t>
      </w:r>
      <w:r w:rsidRPr="00F84A97">
        <w:rPr>
          <w:rFonts w:ascii="Simplified Arabic" w:hAnsi="Simplified Arabic" w:cs="Simplified Arabic"/>
          <w:b/>
          <w:bCs/>
          <w:sz w:val="28"/>
          <w:szCs w:val="28"/>
          <w:rtl/>
        </w:rPr>
        <w:t>مادية</w:t>
      </w:r>
      <w:r w:rsidRPr="00F84A97">
        <w:rPr>
          <w:rFonts w:ascii="Simplified Arabic" w:eastAsia="Arabic Typesetting" w:hAnsi="Simplified Arabic" w:cs="Simplified Arabic"/>
          <w:color w:val="000000"/>
          <w:sz w:val="28"/>
          <w:szCs w:val="28"/>
          <w:rtl/>
        </w:rPr>
        <w:t>: "</w:t>
      </w:r>
      <w:r w:rsidRPr="00F84A97">
        <w:rPr>
          <w:rFonts w:ascii="Simplified Arabic" w:eastAsia="Arabic Typesetting" w:hAnsi="Simplified Arabic" w:cs="Simplified Arabic"/>
          <w:sz w:val="28"/>
          <w:szCs w:val="28"/>
          <w:rtl/>
        </w:rPr>
        <w:t>وهي التي تكون</w:t>
      </w:r>
      <w:r w:rsidRPr="00F84A97">
        <w:rPr>
          <w:rFonts w:ascii="Simplified Arabic" w:hAnsi="Simplified Arabic" w:cs="Simplified Arabic"/>
          <w:sz w:val="28"/>
          <w:szCs w:val="28"/>
          <w:rtl/>
        </w:rPr>
        <w:t xml:space="preserve"> ذو طابع مالي أو نقدي أو اقتصادي، وتتمثل فيما يحصل عليها العاملون من مزايا أو حقوق كالرواتب والأجور والعلاوات والبدلات المالية والتعويضات والمكافآت والمعاشات التقاعدية "</w:t>
      </w:r>
      <w:r w:rsidRPr="00F84A97">
        <w:rPr>
          <w:rFonts w:ascii="Simplified Arabic" w:eastAsia="Arabic Typesetting" w:hAnsi="Simplified Arabic" w:cs="Simplified Arabic"/>
          <w:sz w:val="28"/>
          <w:szCs w:val="28"/>
          <w:rtl/>
        </w:rPr>
        <w:t>(السعودي، 2013).</w:t>
      </w:r>
      <w:r w:rsidRPr="00F84A97">
        <w:rPr>
          <w:rFonts w:ascii="Simplified Arabic" w:eastAsia="Arabic Typesetting" w:hAnsi="Simplified Arabic" w:cs="Simplified Arabic"/>
          <w:color w:val="70AD47"/>
          <w:sz w:val="28"/>
          <w:szCs w:val="28"/>
          <w:rtl/>
        </w:rPr>
        <w:t xml:space="preserve"> </w:t>
      </w:r>
      <w:r w:rsidRPr="00F84A97">
        <w:rPr>
          <w:rFonts w:ascii="Simplified Arabic" w:eastAsia="Arabic Typesetting" w:hAnsi="Simplified Arabic" w:cs="Simplified Arabic"/>
          <w:color w:val="000000"/>
          <w:sz w:val="28"/>
          <w:szCs w:val="28"/>
          <w:rtl/>
        </w:rPr>
        <w:t xml:space="preserve"> وأيضاً الرواتب والأجور وغيرها من التعويضات المادية التي يحصلها الأفراد كمشاركة في الأرباح المكافآت النقدية (زيادة ساعات العمل المدفوعة، عمولات) وكذلك المزايا مثل التأمين الصحي والتعويضات والمزايا العينية ذات القيمة المادية.</w:t>
      </w:r>
    </w:p>
    <w:p w14:paraId="54EF8A94" w14:textId="77777777" w:rsidR="00B553AD" w:rsidRPr="00F84A97" w:rsidRDefault="00B553AD"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b/>
          <w:bCs/>
          <w:color w:val="000000"/>
          <w:sz w:val="28"/>
          <w:szCs w:val="28"/>
          <w:rtl/>
        </w:rPr>
        <w:t>- حوافز معنوية</w:t>
      </w:r>
      <w:r w:rsidRPr="00F84A97">
        <w:rPr>
          <w:rFonts w:ascii="Simplified Arabic" w:eastAsia="Arabic Typesetting" w:hAnsi="Simplified Arabic" w:cs="Simplified Arabic"/>
          <w:color w:val="000000"/>
          <w:sz w:val="28"/>
          <w:szCs w:val="28"/>
          <w:rtl/>
        </w:rPr>
        <w:t xml:space="preserve">: </w:t>
      </w:r>
      <w:r w:rsidRPr="00F84A97">
        <w:rPr>
          <w:rFonts w:ascii="Simplified Arabic" w:hAnsi="Simplified Arabic" w:cs="Simplified Arabic"/>
          <w:sz w:val="28"/>
          <w:szCs w:val="28"/>
          <w:rtl/>
        </w:rPr>
        <w:t>تتمثل</w:t>
      </w:r>
      <w:r w:rsidRPr="00F84A97">
        <w:rPr>
          <w:rFonts w:ascii="Simplified Arabic" w:eastAsia="Arabic Typesetting" w:hAnsi="Simplified Arabic" w:cs="Simplified Arabic"/>
          <w:color w:val="000000"/>
          <w:sz w:val="28"/>
          <w:szCs w:val="28"/>
          <w:rtl/>
        </w:rPr>
        <w:t xml:space="preserve"> بالترقية وتقدير جهود العاملين وإشراك العاملين في الإدارة وضمان واستقرار العمل وتفويض الصلاحيات.</w:t>
      </w:r>
    </w:p>
    <w:p w14:paraId="04A44029" w14:textId="7B8F92C6" w:rsidR="00B553AD" w:rsidRPr="00F84A97" w:rsidRDefault="00B553AD"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b/>
          <w:bCs/>
          <w:color w:val="000000"/>
          <w:sz w:val="28"/>
          <w:szCs w:val="28"/>
          <w:rtl/>
        </w:rPr>
        <w:t xml:space="preserve"> تحفيزات لسلبية</w:t>
      </w:r>
      <w:r w:rsidRPr="00F84A97">
        <w:rPr>
          <w:rFonts w:ascii="Simplified Arabic" w:eastAsia="Arabic Typesetting" w:hAnsi="Simplified Arabic" w:cs="Simplified Arabic"/>
          <w:color w:val="000000"/>
          <w:sz w:val="28"/>
          <w:szCs w:val="28"/>
          <w:rtl/>
        </w:rPr>
        <w:t xml:space="preserve">: وهي حوافز ردعية تجنباً للأخطاء وتكرارها وبالتالي خوفاً من العقوبة ونتائجها، كما أنها تؤدي إلى إحداث حالة من زيادة التركيز تفادياً للوقوع في الأخطاء وبالتالي تكون هناك عقوبة إدارية. وتعتبر هذه </w:t>
      </w:r>
      <w:r w:rsidRPr="00F84A97">
        <w:rPr>
          <w:rFonts w:ascii="Simplified Arabic" w:hAnsi="Simplified Arabic" w:cs="Simplified Arabic"/>
          <w:sz w:val="28"/>
          <w:szCs w:val="28"/>
          <w:rtl/>
        </w:rPr>
        <w:t>الحوافز</w:t>
      </w:r>
      <w:r w:rsidRPr="00F84A97">
        <w:rPr>
          <w:rFonts w:ascii="Simplified Arabic" w:eastAsia="Arabic Typesetting" w:hAnsi="Simplified Arabic" w:cs="Simplified Arabic"/>
          <w:color w:val="000000"/>
          <w:sz w:val="28"/>
          <w:szCs w:val="28"/>
          <w:rtl/>
        </w:rPr>
        <w:t xml:space="preserve"> هادفة لأنها قد تؤدي في النتيجة إلى تغيير الموظف للسلوك الذي عوقب عليه أو تحسين الصورة المأخوذة عنه الحوافز المادية.</w:t>
      </w:r>
    </w:p>
    <w:p w14:paraId="43B3024F" w14:textId="59D3CE94" w:rsidR="005869E0" w:rsidRPr="00F84A97" w:rsidRDefault="005869E0" w:rsidP="00383083">
      <w:pPr>
        <w:spacing w:before="120" w:after="120" w:line="240" w:lineRule="auto"/>
        <w:jc w:val="both"/>
        <w:rPr>
          <w:rFonts w:ascii="Simplified Arabic" w:hAnsi="Simplified Arabic" w:cs="Simplified Arabic"/>
          <w:b/>
          <w:bCs/>
          <w:sz w:val="32"/>
          <w:szCs w:val="32"/>
          <w:rtl/>
        </w:rPr>
      </w:pPr>
      <w:r w:rsidRPr="00F84A97">
        <w:rPr>
          <w:rFonts w:ascii="Simplified Arabic" w:hAnsi="Simplified Arabic" w:cs="Simplified Arabic"/>
          <w:b/>
          <w:bCs/>
          <w:sz w:val="32"/>
          <w:szCs w:val="32"/>
          <w:rtl/>
        </w:rPr>
        <w:t>أشكال التحفيز الإيجابي</w:t>
      </w:r>
    </w:p>
    <w:p w14:paraId="032D5AE4" w14:textId="44536E8F" w:rsidR="000A50BD" w:rsidRDefault="000A50BD" w:rsidP="00F84A97">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هو عبارة عن احتياجات مهمة </w:t>
      </w:r>
      <w:r w:rsidR="00F84A97" w:rsidRPr="00F84A97">
        <w:rPr>
          <w:rFonts w:ascii="Simplified Arabic" w:hAnsi="Simplified Arabic" w:cs="Simplified Arabic" w:hint="cs"/>
          <w:sz w:val="28"/>
          <w:szCs w:val="28"/>
          <w:rtl/>
        </w:rPr>
        <w:t>بالنسبة</w:t>
      </w:r>
      <w:r w:rsidRPr="00F84A97">
        <w:rPr>
          <w:rFonts w:ascii="Simplified Arabic" w:hAnsi="Simplified Arabic" w:cs="Simplified Arabic"/>
          <w:sz w:val="28"/>
          <w:szCs w:val="28"/>
          <w:rtl/>
        </w:rPr>
        <w:t xml:space="preserve"> للفرد وهي الحاجات النفسية والاجتماعية، كالرحة النفسية والاجتماعية والشعور بالآمن الوظيفي والتعامل الحسن من قبل الإدارة، وتوفير فرص التنافر والترقي في مجال العمل، والتدريب والتركيز على المسار الوظيفي، هذه الحاجات لا تقل أهمية عن المكافئات والتعويضات المادية (السلطان، 2009)، وتأخذ التحفيزات شكلين هما:</w:t>
      </w:r>
    </w:p>
    <w:p w14:paraId="3BAA092E" w14:textId="77777777" w:rsidR="00F84A97" w:rsidRPr="00F84A97" w:rsidRDefault="00F84A97" w:rsidP="00383083">
      <w:pPr>
        <w:spacing w:before="120" w:after="120" w:line="240" w:lineRule="auto"/>
        <w:jc w:val="both"/>
        <w:rPr>
          <w:rFonts w:ascii="Simplified Arabic" w:hAnsi="Simplified Arabic" w:cs="Simplified Arabic"/>
          <w:sz w:val="28"/>
          <w:szCs w:val="28"/>
          <w:rtl/>
        </w:rPr>
      </w:pPr>
    </w:p>
    <w:p w14:paraId="3C39C043" w14:textId="5D1B80E9" w:rsidR="00B553AD" w:rsidRPr="00F84A97" w:rsidRDefault="00B553AD" w:rsidP="00383083">
      <w:pPr>
        <w:spacing w:before="120" w:after="120" w:line="240" w:lineRule="auto"/>
        <w:jc w:val="both"/>
        <w:rPr>
          <w:rFonts w:ascii="Simplified Arabic" w:hAnsi="Simplified Arabic" w:cs="Simplified Arabic"/>
          <w:b/>
          <w:bCs/>
          <w:sz w:val="32"/>
          <w:szCs w:val="32"/>
          <w:rtl/>
        </w:rPr>
      </w:pPr>
      <w:r w:rsidRPr="00F84A97">
        <w:rPr>
          <w:rFonts w:ascii="Simplified Arabic" w:hAnsi="Simplified Arabic" w:cs="Simplified Arabic"/>
          <w:b/>
          <w:bCs/>
          <w:sz w:val="32"/>
          <w:szCs w:val="32"/>
          <w:rtl/>
        </w:rPr>
        <w:t xml:space="preserve">أولاً: </w:t>
      </w:r>
      <w:r w:rsidR="005869E0" w:rsidRPr="00F84A97">
        <w:rPr>
          <w:rFonts w:ascii="Simplified Arabic" w:hAnsi="Simplified Arabic" w:cs="Simplified Arabic"/>
          <w:b/>
          <w:bCs/>
          <w:sz w:val="32"/>
          <w:szCs w:val="32"/>
          <w:rtl/>
        </w:rPr>
        <w:t>التحفيزات</w:t>
      </w:r>
      <w:r w:rsidRPr="00F84A97">
        <w:rPr>
          <w:rFonts w:ascii="Simplified Arabic" w:hAnsi="Simplified Arabic" w:cs="Simplified Arabic"/>
          <w:b/>
          <w:bCs/>
          <w:sz w:val="32"/>
          <w:szCs w:val="32"/>
          <w:rtl/>
        </w:rPr>
        <w:t xml:space="preserve"> المادية </w:t>
      </w:r>
    </w:p>
    <w:p w14:paraId="0E91AC80" w14:textId="58F1514D" w:rsidR="00B553AD" w:rsidRPr="00F84A97" w:rsidRDefault="005869E0" w:rsidP="00F84A97">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التعويضات والمكافئات</w:t>
      </w:r>
      <w:r w:rsidR="00B553AD" w:rsidRPr="00F84A97">
        <w:rPr>
          <w:rFonts w:ascii="Simplified Arabic" w:hAnsi="Simplified Arabic" w:cs="Simplified Arabic"/>
          <w:sz w:val="28"/>
          <w:szCs w:val="28"/>
          <w:rtl/>
        </w:rPr>
        <w:t xml:space="preserve"> المادية وهي الأجور التي تدفع للعاملين زيادة على الأجر المتفق عليه، وهي كل ما يضيف للفرد دخلاً إضافياً، وتعد الحوافر المادية من أقدم أنواع الحوافز وتتميز بالسرعة والفورية وإحساس الفرد بالنتيجة المباشرة لمجهوده، وتكون على أشكال مختلفة كالمكافآت، البدلات، العلاوات الدورية، المشاركة في الأرباح (</w:t>
      </w:r>
      <w:proofErr w:type="spellStart"/>
      <w:r w:rsidR="00B553AD" w:rsidRPr="00F84A97">
        <w:rPr>
          <w:rFonts w:ascii="Simplified Arabic" w:hAnsi="Simplified Arabic" w:cs="Simplified Arabic"/>
          <w:sz w:val="28"/>
          <w:szCs w:val="28"/>
          <w:rtl/>
        </w:rPr>
        <w:t>فروانة</w:t>
      </w:r>
      <w:proofErr w:type="spellEnd"/>
      <w:r w:rsidR="00B553AD" w:rsidRPr="00F84A97">
        <w:rPr>
          <w:rFonts w:ascii="Simplified Arabic" w:hAnsi="Simplified Arabic" w:cs="Simplified Arabic"/>
          <w:sz w:val="28"/>
          <w:szCs w:val="28"/>
          <w:rtl/>
        </w:rPr>
        <w:t>، وماضي، 2019).</w:t>
      </w:r>
    </w:p>
    <w:p w14:paraId="05935C08" w14:textId="0CBADE46" w:rsidR="00B553AD" w:rsidRPr="00F84A97" w:rsidRDefault="00B553AD" w:rsidP="00383083">
      <w:pPr>
        <w:spacing w:before="120" w:after="120" w:line="240" w:lineRule="auto"/>
        <w:jc w:val="both"/>
        <w:rPr>
          <w:rFonts w:ascii="Simplified Arabic" w:hAnsi="Simplified Arabic" w:cs="Simplified Arabic"/>
          <w:b/>
          <w:bCs/>
          <w:sz w:val="32"/>
          <w:szCs w:val="32"/>
          <w:rtl/>
        </w:rPr>
      </w:pPr>
      <w:r w:rsidRPr="00F84A97">
        <w:rPr>
          <w:rFonts w:ascii="Simplified Arabic" w:hAnsi="Simplified Arabic" w:cs="Simplified Arabic"/>
          <w:b/>
          <w:bCs/>
          <w:sz w:val="32"/>
          <w:szCs w:val="32"/>
          <w:rtl/>
        </w:rPr>
        <w:t xml:space="preserve">ثانيًا: </w:t>
      </w:r>
      <w:r w:rsidR="005869E0" w:rsidRPr="00F84A97">
        <w:rPr>
          <w:rFonts w:ascii="Simplified Arabic" w:hAnsi="Simplified Arabic" w:cs="Simplified Arabic"/>
          <w:b/>
          <w:bCs/>
          <w:sz w:val="32"/>
          <w:szCs w:val="32"/>
          <w:rtl/>
        </w:rPr>
        <w:t>التحفيزات</w:t>
      </w:r>
      <w:r w:rsidRPr="00F84A97">
        <w:rPr>
          <w:rFonts w:ascii="Simplified Arabic" w:hAnsi="Simplified Arabic" w:cs="Simplified Arabic"/>
          <w:b/>
          <w:bCs/>
          <w:sz w:val="32"/>
          <w:szCs w:val="32"/>
          <w:rtl/>
        </w:rPr>
        <w:t xml:space="preserve"> المعنوية الإيجابية</w:t>
      </w:r>
    </w:p>
    <w:p w14:paraId="7E0E8A4D" w14:textId="68A0A1ED" w:rsidR="003C3273" w:rsidRPr="00F84A97" w:rsidRDefault="003C3273" w:rsidP="00F84A97">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تُعد الظروف المحيطة بالعمل التي تعمل على توفيرها المنظمة والتي </w:t>
      </w:r>
      <w:r w:rsidR="000A50BD" w:rsidRPr="00F84A97">
        <w:rPr>
          <w:rFonts w:ascii="Simplified Arabic" w:hAnsi="Simplified Arabic" w:cs="Simplified Arabic"/>
          <w:sz w:val="28"/>
          <w:szCs w:val="28"/>
          <w:rtl/>
        </w:rPr>
        <w:t>يمكن اعتبارها كنوع من التعويضات المعنوية، وقد تشمل البيئة الاجتماعية داخل المنظمة وتوفير الظروف المناسبة بالعمل كروح الفريق، وظروف العمل الجسدية المناسبة بما يضمن السلامة والصحة في مكان العمل وخاصة في الوظائف الصناعية، ومرونة العمل لسرعة الإنجاز وتوفير البيئة المريحة لأداء المهام المطلوبة (</w:t>
      </w:r>
      <w:r w:rsidR="000A50BD" w:rsidRPr="00F84A97">
        <w:rPr>
          <w:rFonts w:ascii="Simplified Arabic" w:hAnsi="Simplified Arabic" w:cs="Simplified Arabic"/>
          <w:sz w:val="28"/>
          <w:szCs w:val="28"/>
        </w:rPr>
        <w:t>Mondy &amp;</w:t>
      </w:r>
      <w:proofErr w:type="spellStart"/>
      <w:r w:rsidR="000A50BD" w:rsidRPr="00F84A97">
        <w:rPr>
          <w:rFonts w:ascii="Simplified Arabic" w:hAnsi="Simplified Arabic" w:cs="Simplified Arabic"/>
          <w:sz w:val="28"/>
          <w:szCs w:val="28"/>
        </w:rPr>
        <w:t>noe</w:t>
      </w:r>
      <w:proofErr w:type="spellEnd"/>
      <w:r w:rsidR="000A50BD" w:rsidRPr="00F84A97">
        <w:rPr>
          <w:rFonts w:ascii="Simplified Arabic" w:hAnsi="Simplified Arabic" w:cs="Simplified Arabic"/>
          <w:sz w:val="28"/>
          <w:szCs w:val="28"/>
        </w:rPr>
        <w:t>, 2005</w:t>
      </w:r>
      <w:r w:rsidR="000A50BD" w:rsidRPr="00F84A97">
        <w:rPr>
          <w:rFonts w:ascii="Simplified Arabic" w:hAnsi="Simplified Arabic" w:cs="Simplified Arabic"/>
          <w:sz w:val="28"/>
          <w:szCs w:val="28"/>
          <w:rtl/>
        </w:rPr>
        <w:t>).</w:t>
      </w:r>
    </w:p>
    <w:p w14:paraId="013E54DC" w14:textId="1C76A2F7" w:rsidR="00B553AD" w:rsidRPr="00F84A97" w:rsidRDefault="00B553AD" w:rsidP="00383083">
      <w:pPr>
        <w:pStyle w:val="a4"/>
        <w:numPr>
          <w:ilvl w:val="0"/>
          <w:numId w:val="5"/>
        </w:numPr>
        <w:spacing w:before="120" w:after="120" w:line="240" w:lineRule="auto"/>
        <w:jc w:val="both"/>
        <w:rPr>
          <w:rFonts w:ascii="Simplified Arabic" w:hAnsi="Simplified Arabic" w:cs="Simplified Arabic"/>
          <w:sz w:val="28"/>
          <w:szCs w:val="28"/>
          <w:rtl/>
        </w:rPr>
      </w:pPr>
      <w:r w:rsidRPr="00F84A97">
        <w:rPr>
          <w:rFonts w:ascii="Simplified Arabic" w:hAnsi="Simplified Arabic" w:cs="Simplified Arabic"/>
          <w:sz w:val="28"/>
          <w:szCs w:val="28"/>
          <w:rtl/>
        </w:rPr>
        <w:t>الترقية والتقدم: الترقية من أهم الحوافز المعنوية فهي تعطى للعاملين تقديراً لجهودهم وكفاءتهم في تحقيق الأهداف، وتكون دافعاً لدى العاملين الراغبين لشغل منصب وظيفي تحقيقاً لحاجة لدى الموظفين، وهي تمثل المكانة الوظيفية وبالتالي المكانة الاجتماعية.</w:t>
      </w:r>
    </w:p>
    <w:p w14:paraId="4F4A2701" w14:textId="0E569A93" w:rsidR="00B553AD" w:rsidRPr="00F84A97" w:rsidRDefault="00B553AD" w:rsidP="00383083">
      <w:pPr>
        <w:pStyle w:val="a4"/>
        <w:numPr>
          <w:ilvl w:val="0"/>
          <w:numId w:val="5"/>
        </w:numPr>
        <w:spacing w:before="120" w:after="120" w:line="240" w:lineRule="auto"/>
        <w:jc w:val="both"/>
        <w:rPr>
          <w:rFonts w:ascii="Simplified Arabic" w:hAnsi="Simplified Arabic" w:cs="Simplified Arabic"/>
          <w:sz w:val="28"/>
          <w:szCs w:val="28"/>
          <w:rtl/>
        </w:rPr>
      </w:pPr>
      <w:r w:rsidRPr="00F84A97">
        <w:rPr>
          <w:rFonts w:ascii="Simplified Arabic" w:hAnsi="Simplified Arabic" w:cs="Simplified Arabic"/>
          <w:sz w:val="28"/>
          <w:szCs w:val="28"/>
          <w:rtl/>
        </w:rPr>
        <w:t>تقدير جهود العاملين: ذلك بمنح شهادات تقدير وثناء للعاملين الأكفاء أو الإشادة بمجهوداتهم وسط زملائهم في العمل، وذلك نتيجة ما يحققونه من مستويات أداء عالية، وذلك تقديراً واعترافاً بجهودهم من قبل الإدارة.</w:t>
      </w:r>
    </w:p>
    <w:p w14:paraId="6AC73C36" w14:textId="2B74BFC3" w:rsidR="00B553AD" w:rsidRPr="00F84A97" w:rsidRDefault="00B553AD" w:rsidP="00383083">
      <w:pPr>
        <w:pStyle w:val="a4"/>
        <w:numPr>
          <w:ilvl w:val="0"/>
          <w:numId w:val="5"/>
        </w:numPr>
        <w:spacing w:before="120" w:after="120" w:line="240" w:lineRule="auto"/>
        <w:jc w:val="both"/>
        <w:rPr>
          <w:rFonts w:ascii="Simplified Arabic" w:hAnsi="Simplified Arabic" w:cs="Simplified Arabic"/>
          <w:sz w:val="28"/>
          <w:szCs w:val="28"/>
          <w:rtl/>
        </w:rPr>
      </w:pPr>
      <w:r w:rsidRPr="00F84A97">
        <w:rPr>
          <w:rFonts w:ascii="Simplified Arabic" w:hAnsi="Simplified Arabic" w:cs="Simplified Arabic"/>
          <w:sz w:val="28"/>
          <w:szCs w:val="28"/>
          <w:rtl/>
        </w:rPr>
        <w:t>إشراك العاملين في الإدارة: ويتم ذلك من خلال أن يكون لهم صوت في مجلس الإدارة، يستطيعون من خلاله أن يسهموا في إدارة المنظمة بشكل فاعل، عن طريق المشاركة في رسم سياسات المنظمـة والأخذ بمقترحاتهم وتوصياتهم، واتخـاذ قراراتها.</w:t>
      </w:r>
    </w:p>
    <w:p w14:paraId="785DC9AB" w14:textId="38ED64D2" w:rsidR="00B553AD" w:rsidRPr="00F84A97" w:rsidRDefault="00B553AD" w:rsidP="00383083">
      <w:pPr>
        <w:pStyle w:val="a4"/>
        <w:numPr>
          <w:ilvl w:val="0"/>
          <w:numId w:val="5"/>
        </w:numPr>
        <w:spacing w:before="120" w:after="120" w:line="240" w:lineRule="auto"/>
        <w:jc w:val="both"/>
        <w:rPr>
          <w:rFonts w:ascii="Simplified Arabic" w:hAnsi="Simplified Arabic" w:cs="Simplified Arabic"/>
          <w:sz w:val="28"/>
          <w:szCs w:val="28"/>
          <w:rtl/>
        </w:rPr>
      </w:pPr>
      <w:r w:rsidRPr="00F84A97">
        <w:rPr>
          <w:rFonts w:ascii="Simplified Arabic" w:hAnsi="Simplified Arabic" w:cs="Simplified Arabic"/>
          <w:sz w:val="28"/>
          <w:szCs w:val="28"/>
          <w:rtl/>
        </w:rPr>
        <w:t>ضمان واستقرار العمل: ويمثل الضمان والاستقرار في العمـل الـذي توفره الإدارة للعاملين في محيط العمل، حيث يعتبر حافزاً له أثر كبير في معنوياتهم، وبالتـالي يؤثر في رفع مستوى أدائهم، لأن العمل الثابت يؤمن ظروفاً معيشية كريمة وهو ما يسعى العامل إلى تحقيقه من خلال ممارسته لعمله.</w:t>
      </w:r>
    </w:p>
    <w:p w14:paraId="410E8E3F" w14:textId="0641A2FC" w:rsidR="00B553AD" w:rsidRPr="00F84A97" w:rsidRDefault="00B553AD" w:rsidP="00383083">
      <w:pPr>
        <w:pStyle w:val="a4"/>
        <w:numPr>
          <w:ilvl w:val="0"/>
          <w:numId w:val="5"/>
        </w:numPr>
        <w:spacing w:before="120" w:after="120" w:line="240" w:lineRule="auto"/>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توسيع العمل: يقصد بتوسيع العمل إضافة مهام جديدة للعامل ضمن نطاق تخصصه الأصلي فبعض العاملين يمتلكون خبرات ومهارات يمكن الاستفادة منها بجانب مهام وظائفهم، ويكون ذلك حافز معنوي يحدث شعوراً بأهمية الوظيفة التي يؤديها الفرد. </w:t>
      </w:r>
    </w:p>
    <w:p w14:paraId="6673DABB" w14:textId="1F165718" w:rsidR="00B553AD" w:rsidRPr="00F84A97" w:rsidRDefault="00B553AD" w:rsidP="00383083">
      <w:pPr>
        <w:pStyle w:val="a4"/>
        <w:numPr>
          <w:ilvl w:val="0"/>
          <w:numId w:val="5"/>
        </w:numPr>
        <w:spacing w:before="120" w:after="120" w:line="240" w:lineRule="auto"/>
        <w:jc w:val="both"/>
        <w:rPr>
          <w:rFonts w:ascii="Simplified Arabic" w:hAnsi="Simplified Arabic" w:cs="Simplified Arabic"/>
          <w:sz w:val="28"/>
          <w:szCs w:val="28"/>
        </w:rPr>
      </w:pPr>
      <w:r w:rsidRPr="00F84A97">
        <w:rPr>
          <w:rFonts w:ascii="Simplified Arabic" w:hAnsi="Simplified Arabic" w:cs="Simplified Arabic"/>
          <w:sz w:val="28"/>
          <w:szCs w:val="28"/>
          <w:rtl/>
        </w:rPr>
        <w:lastRenderedPageBreak/>
        <w:t>إثراء العمل: يضيف إثراء العمل مهاماً جديدة قريبة لاختصاص الفرد، كإشراكه فـي اتخاذ القرارات المتعلقة بعمله مع رئيسه المباشر من خلال الاستفادة من خبراته ومهاراته الشخصية في مجال عمله (الحلايبة،2013).</w:t>
      </w:r>
    </w:p>
    <w:p w14:paraId="14D43A6A" w14:textId="08F709CD" w:rsidR="004540E9" w:rsidRPr="00F84A97" w:rsidRDefault="00907191" w:rsidP="00383083">
      <w:pPr>
        <w:spacing w:before="120" w:after="120" w:line="240" w:lineRule="auto"/>
        <w:jc w:val="both"/>
        <w:rPr>
          <w:rFonts w:ascii="Simplified Arabic" w:eastAsia="Arabic Typesetting" w:hAnsi="Simplified Arabic" w:cs="Simplified Arabic"/>
          <w:b/>
          <w:bCs/>
          <w:color w:val="000000"/>
          <w:sz w:val="32"/>
          <w:szCs w:val="32"/>
          <w:rtl/>
        </w:rPr>
      </w:pPr>
      <w:r w:rsidRPr="00F84A97">
        <w:rPr>
          <w:rFonts w:ascii="Simplified Arabic" w:eastAsia="Arabic Typesetting" w:hAnsi="Simplified Arabic" w:cs="Simplified Arabic"/>
          <w:b/>
          <w:bCs/>
          <w:color w:val="000000"/>
          <w:sz w:val="32"/>
          <w:szCs w:val="32"/>
          <w:rtl/>
        </w:rPr>
        <w:t>عوامل تحسين الحوافز المادية والمعنوية:</w:t>
      </w:r>
    </w:p>
    <w:p w14:paraId="5DC97A61" w14:textId="72C5C088" w:rsidR="00907191" w:rsidRPr="00F84A97" w:rsidRDefault="00907191" w:rsidP="00F84A97">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تعبر </w:t>
      </w:r>
      <w:r w:rsidR="002C5934" w:rsidRPr="00F84A97">
        <w:rPr>
          <w:rFonts w:ascii="Simplified Arabic" w:eastAsia="Arabic Typesetting" w:hAnsi="Simplified Arabic" w:cs="Simplified Arabic"/>
          <w:color w:val="000000"/>
          <w:sz w:val="28"/>
          <w:szCs w:val="28"/>
          <w:rtl/>
        </w:rPr>
        <w:t>المكافئات والتعويضات</w:t>
      </w:r>
      <w:r w:rsidRPr="00F84A97">
        <w:rPr>
          <w:rFonts w:ascii="Simplified Arabic" w:eastAsia="Arabic Typesetting" w:hAnsi="Simplified Arabic" w:cs="Simplified Arabic"/>
          <w:color w:val="000000"/>
          <w:sz w:val="28"/>
          <w:szCs w:val="28"/>
          <w:rtl/>
        </w:rPr>
        <w:t xml:space="preserve"> المادية </w:t>
      </w:r>
      <w:r w:rsidR="002C5934" w:rsidRPr="00F84A97">
        <w:rPr>
          <w:rFonts w:ascii="Simplified Arabic" w:eastAsia="Arabic Typesetting" w:hAnsi="Simplified Arabic" w:cs="Simplified Arabic"/>
          <w:color w:val="000000"/>
          <w:sz w:val="28"/>
          <w:szCs w:val="28"/>
          <w:rtl/>
        </w:rPr>
        <w:t>والمعنوية أحد الركائز ذات الأهمية القصوى في منظومة المكافئات والتعويضات والتي بدونها لا يمكن أن تكتمل الصور التي تشجع على العمل وتزيد من الأداء داخل المؤسسة وذلك لأن الإنسان اجتماعي بفطرته لا يمكن أن يعيش بعيداً عن احترام وتقدير الآخرين له، كما أن للموظف العديد من المطالب التي تختلف من شخص لآخر ولكن يمكن حصر هذه المطالب أو الحاجات في الحاجة إلى الأمن والانتماء والمكانة الاجتماعية والعلاقات الطبية برؤسائه، وزملائه أيضاً، وتقوم أيضاً والنواحي المادية، إذ تعمل على إزالة ما قد تولده احتكاكات العمل اليومية من مؤشرات لدوران العمل في جو من الألفة بعيداً عن رسميات جو العمل، الأمر الذي يسهم كثراً في التخفيف من حدة دوران العمل في المنظم (الحميري، 2001).</w:t>
      </w:r>
    </w:p>
    <w:p w14:paraId="066B213C" w14:textId="77777777" w:rsidR="003C3273" w:rsidRPr="00F84A97" w:rsidRDefault="003C3273" w:rsidP="00383083">
      <w:pPr>
        <w:spacing w:before="120" w:after="120" w:line="240" w:lineRule="auto"/>
        <w:jc w:val="both"/>
        <w:rPr>
          <w:rFonts w:ascii="Simplified Arabic" w:hAnsi="Simplified Arabic" w:cs="Simplified Arabic"/>
          <w:sz w:val="32"/>
          <w:szCs w:val="32"/>
          <w:rtl/>
        </w:rPr>
      </w:pPr>
      <w:r w:rsidRPr="00F84A97">
        <w:rPr>
          <w:rFonts w:ascii="Simplified Arabic" w:hAnsi="Simplified Arabic" w:cs="Simplified Arabic"/>
          <w:b/>
          <w:bCs/>
          <w:sz w:val="32"/>
          <w:szCs w:val="32"/>
          <w:rtl/>
        </w:rPr>
        <w:t>متطلبات عملية التحفيز</w:t>
      </w:r>
      <w:r w:rsidRPr="00F84A97">
        <w:rPr>
          <w:rFonts w:ascii="Simplified Arabic" w:hAnsi="Simplified Arabic" w:cs="Simplified Arabic"/>
          <w:sz w:val="32"/>
          <w:szCs w:val="32"/>
          <w:rtl/>
        </w:rPr>
        <w:t>:</w:t>
      </w:r>
    </w:p>
    <w:p w14:paraId="56E6B8B0" w14:textId="77777777" w:rsidR="003C3273" w:rsidRPr="00F84A97" w:rsidRDefault="003C3273"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 حتى تقوم الإدارة بتحفيز العاملين تحتاج إلى ما يلي:</w:t>
      </w:r>
    </w:p>
    <w:p w14:paraId="6C48131F" w14:textId="77777777" w:rsidR="003C3273" w:rsidRPr="00F84A97" w:rsidRDefault="003C3273" w:rsidP="00383083">
      <w:pPr>
        <w:spacing w:before="120" w:after="120" w:line="240" w:lineRule="auto"/>
        <w:ind w:left="651" w:hanging="651"/>
        <w:jc w:val="both"/>
        <w:rPr>
          <w:rFonts w:ascii="Simplified Arabic" w:hAnsi="Simplified Arabic" w:cs="Simplified Arabic"/>
          <w:sz w:val="28"/>
          <w:szCs w:val="28"/>
          <w:rtl/>
        </w:rPr>
      </w:pPr>
      <w:r w:rsidRPr="00F84A97">
        <w:rPr>
          <w:rFonts w:ascii="Simplified Arabic" w:hAnsi="Simplified Arabic" w:cs="Simplified Arabic"/>
          <w:sz w:val="28"/>
          <w:szCs w:val="28"/>
          <w:rtl/>
        </w:rPr>
        <w:t>أولاً: ممارسات إدارية ناضجة تتعلق بتوفر كل العوامل المؤثرة بأداء الفرد وهي من مسؤوليتها، وبحيث يمكن للفرد أن يتحكم بعمله ويحقق الأداء الأفضل إذا أراد.</w:t>
      </w:r>
    </w:p>
    <w:p w14:paraId="24128EA4" w14:textId="77777777" w:rsidR="003C3273" w:rsidRPr="00F84A97" w:rsidRDefault="003C3273" w:rsidP="00383083">
      <w:pPr>
        <w:spacing w:before="120" w:after="120" w:line="240" w:lineRule="auto"/>
        <w:ind w:left="651" w:hanging="651"/>
        <w:jc w:val="both"/>
        <w:rPr>
          <w:rFonts w:ascii="Simplified Arabic" w:hAnsi="Simplified Arabic" w:cs="Simplified Arabic"/>
          <w:sz w:val="28"/>
          <w:szCs w:val="28"/>
          <w:rtl/>
        </w:rPr>
      </w:pPr>
      <w:r w:rsidRPr="00F84A97">
        <w:rPr>
          <w:rFonts w:ascii="Simplified Arabic" w:hAnsi="Simplified Arabic" w:cs="Simplified Arabic"/>
          <w:sz w:val="28"/>
          <w:szCs w:val="28"/>
          <w:rtl/>
        </w:rPr>
        <w:t>ثانياً: تحديد حاجات ودوافع العمل للعاملين لديها، أي تحديد أسباب عملهم وما هي الدوافع التي تحركهم، فهم يعملون من أجل الحصول على المال فقط أم من أجل تحقيق التقدم والحصول على مكانة في المجتمع، وهذا يرتبط بنوع نشاطها ونوع العاملين.</w:t>
      </w:r>
    </w:p>
    <w:p w14:paraId="76F6DF26" w14:textId="77777777" w:rsidR="003C3273" w:rsidRPr="00F84A97" w:rsidRDefault="003C3273" w:rsidP="00383083">
      <w:pPr>
        <w:spacing w:before="120" w:after="120" w:line="240" w:lineRule="auto"/>
        <w:ind w:left="651" w:hanging="651"/>
        <w:jc w:val="both"/>
        <w:rPr>
          <w:rFonts w:ascii="Simplified Arabic" w:hAnsi="Simplified Arabic" w:cs="Simplified Arabic"/>
          <w:sz w:val="28"/>
          <w:szCs w:val="28"/>
          <w:rtl/>
        </w:rPr>
      </w:pPr>
      <w:r w:rsidRPr="00F84A97">
        <w:rPr>
          <w:rFonts w:ascii="Simplified Arabic" w:hAnsi="Simplified Arabic" w:cs="Simplified Arabic"/>
          <w:sz w:val="28"/>
          <w:szCs w:val="28"/>
          <w:rtl/>
        </w:rPr>
        <w:t>ثالثاً: تحديد قائمة الحوافز التي تقرر استخدامها وتستطيع توفيرها.</w:t>
      </w:r>
    </w:p>
    <w:p w14:paraId="77DBB022" w14:textId="77777777" w:rsidR="003C3273" w:rsidRPr="00F84A97" w:rsidRDefault="003C3273" w:rsidP="00383083">
      <w:pPr>
        <w:spacing w:before="120" w:after="120" w:line="240" w:lineRule="auto"/>
        <w:ind w:left="651" w:hanging="651"/>
        <w:jc w:val="both"/>
        <w:rPr>
          <w:rFonts w:ascii="Simplified Arabic" w:hAnsi="Simplified Arabic" w:cs="Simplified Arabic"/>
          <w:sz w:val="28"/>
          <w:szCs w:val="28"/>
          <w:rtl/>
        </w:rPr>
      </w:pPr>
      <w:r w:rsidRPr="00F84A97">
        <w:rPr>
          <w:rFonts w:ascii="Simplified Arabic" w:hAnsi="Simplified Arabic" w:cs="Simplified Arabic"/>
          <w:sz w:val="28"/>
          <w:szCs w:val="28"/>
          <w:rtl/>
        </w:rPr>
        <w:t>رابعاً: تحديد "نظريتها" لدوافع العمل، أي الدوافع التي تحفز العاملين للانتماء إليها ولأداء الأعمال المسندة إليهم، وكلما كانت أكثر نضج أو وعي أو علمية، كلما استفادت من النظريات العلمية المتوفرة حاليا والاستفادة منها في تحفيز العاملين لديها.</w:t>
      </w:r>
    </w:p>
    <w:p w14:paraId="420107F4" w14:textId="77777777" w:rsidR="003C3273" w:rsidRPr="00F84A97" w:rsidRDefault="003C3273" w:rsidP="00383083">
      <w:pPr>
        <w:spacing w:before="120" w:after="120" w:line="240" w:lineRule="auto"/>
        <w:ind w:left="651" w:hanging="651"/>
        <w:jc w:val="both"/>
        <w:rPr>
          <w:rFonts w:ascii="Simplified Arabic" w:hAnsi="Simplified Arabic" w:cs="Simplified Arabic"/>
          <w:sz w:val="28"/>
          <w:szCs w:val="28"/>
          <w:rtl/>
        </w:rPr>
      </w:pPr>
      <w:r w:rsidRPr="00F84A97">
        <w:rPr>
          <w:rFonts w:ascii="Simplified Arabic" w:hAnsi="Simplified Arabic" w:cs="Simplified Arabic"/>
          <w:sz w:val="28"/>
          <w:szCs w:val="28"/>
          <w:rtl/>
        </w:rPr>
        <w:t>خامساً: وضع اعتماد ذلك في تصميم أنظمة الأجور والمزايا وفي تصميم نظام الحوافز وإدارته، فهي تحتاج إلى ترتيبات واعية يعتمدها المدراء في تحفيز مجموع العاملين.</w:t>
      </w:r>
    </w:p>
    <w:p w14:paraId="3C9B025E" w14:textId="77777777" w:rsidR="003C3273" w:rsidRPr="00F84A97" w:rsidRDefault="003C3273" w:rsidP="00383083">
      <w:pPr>
        <w:spacing w:before="120" w:after="120" w:line="240" w:lineRule="auto"/>
        <w:ind w:left="651" w:hanging="651"/>
        <w:jc w:val="both"/>
        <w:rPr>
          <w:rFonts w:ascii="Simplified Arabic" w:hAnsi="Simplified Arabic" w:cs="Simplified Arabic"/>
          <w:sz w:val="28"/>
          <w:szCs w:val="28"/>
          <w:rtl/>
        </w:rPr>
      </w:pPr>
      <w:r w:rsidRPr="00F84A97">
        <w:rPr>
          <w:rFonts w:ascii="Simplified Arabic" w:hAnsi="Simplified Arabic" w:cs="Simplified Arabic"/>
          <w:sz w:val="28"/>
          <w:szCs w:val="28"/>
          <w:rtl/>
        </w:rPr>
        <w:t>سادساً: القيام بكل ذلك للفئات المختلفة من العاملين: فتحفيز المدراء يختلف عنه للخبراء وللموظفين الاعتياديين؛ ولهذا تحتاج الكثير من الأعمال الكبيرة إلى عدد من الأنظمة (</w:t>
      </w:r>
      <w:proofErr w:type="spellStart"/>
      <w:r w:rsidRPr="00F84A97">
        <w:rPr>
          <w:rFonts w:ascii="Simplified Arabic" w:hAnsi="Simplified Arabic" w:cs="Simplified Arabic"/>
          <w:sz w:val="28"/>
          <w:szCs w:val="28"/>
          <w:rtl/>
        </w:rPr>
        <w:t>فروانة</w:t>
      </w:r>
      <w:proofErr w:type="spellEnd"/>
      <w:r w:rsidRPr="00F84A97">
        <w:rPr>
          <w:rFonts w:ascii="Simplified Arabic" w:hAnsi="Simplified Arabic" w:cs="Simplified Arabic"/>
          <w:sz w:val="28"/>
          <w:szCs w:val="28"/>
          <w:rtl/>
        </w:rPr>
        <w:t>، وماضي،2019).</w:t>
      </w:r>
    </w:p>
    <w:p w14:paraId="2BEF1F16" w14:textId="6E78E32E" w:rsidR="00B553AD" w:rsidRPr="00F84A97" w:rsidRDefault="00B553AD" w:rsidP="00383083">
      <w:pPr>
        <w:spacing w:before="120" w:after="120" w:line="240" w:lineRule="auto"/>
        <w:jc w:val="both"/>
        <w:rPr>
          <w:rFonts w:ascii="Simplified Arabic" w:hAnsi="Simplified Arabic" w:cs="Simplified Arabic"/>
          <w:sz w:val="32"/>
          <w:szCs w:val="32"/>
          <w:rtl/>
        </w:rPr>
      </w:pPr>
      <w:r w:rsidRPr="00F84A97">
        <w:rPr>
          <w:rFonts w:ascii="Simplified Arabic" w:hAnsi="Simplified Arabic" w:cs="Simplified Arabic"/>
          <w:b/>
          <w:bCs/>
          <w:sz w:val="32"/>
          <w:szCs w:val="32"/>
          <w:rtl/>
        </w:rPr>
        <w:lastRenderedPageBreak/>
        <w:t xml:space="preserve">الصعوبات التي تعترض </w:t>
      </w:r>
      <w:r w:rsidR="00B81C77">
        <w:rPr>
          <w:rFonts w:ascii="Simplified Arabic" w:hAnsi="Simplified Arabic" w:cs="Simplified Arabic" w:hint="cs"/>
          <w:b/>
          <w:bCs/>
          <w:sz w:val="32"/>
          <w:szCs w:val="32"/>
          <w:rtl/>
        </w:rPr>
        <w:t>نظام المكافئات والتعويضات</w:t>
      </w:r>
      <w:r w:rsidRPr="00F84A97">
        <w:rPr>
          <w:rFonts w:ascii="Simplified Arabic" w:hAnsi="Simplified Arabic" w:cs="Simplified Arabic"/>
          <w:sz w:val="32"/>
          <w:szCs w:val="32"/>
          <w:rtl/>
        </w:rPr>
        <w:t>:</w:t>
      </w:r>
    </w:p>
    <w:p w14:paraId="593E505A" w14:textId="77777777" w:rsidR="00B553AD" w:rsidRPr="00F84A97" w:rsidRDefault="00B553AD" w:rsidP="00F84A97">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الإدارة الفعالة هي التي تدرس، وتفهم العاملين بتقسيماتهم المختلفـة مثل طبيعة أعمالهم، ومدة خدمتهم، ومستوى أجورهم، وحالتهم الاجتماعية، بحيث تقدم مزيجاً من الحوافز الذي يتيح أقصى درجات الإشباع للحاجات للأفراد، و كما يتضح من خلال ما تقدم حول تطور مراحل التحفيز، إن التحفيز لا بد أن يشمل النظرة إلى الفرد العامل باعتباره إنساناً له متطلباته وحاجاته، وكيفية التعامل معه باعتبار أن المنظمة وحدة اقتصادية، أو وحدة اجتماعيـة وبالتالي يكون التحفيز من خلال ربط الإدارة مع العاملين وإشراكهم في الأمور التي تخص عملهم وترفع من كفاءتهم، كما لا بد من التنوع فـي الحوافز ما بين المادية والمعنوية، والحوافز التي ترتبط بمستوى الأداء، بالإضافة إلى ضرورة أن يكون نظام الحوافز ضمن خطة تكفل إنصاف العاملين في المؤسسات كافة، وتشجع على استمرار الجهود المتناسقة من جانب العاملين والمديرين، وأن تتناسب مع كفاءة الموظف ومـا يبذله من جهد متميز في عمله (</w:t>
      </w:r>
      <w:proofErr w:type="spellStart"/>
      <w:r w:rsidRPr="00F84A97">
        <w:rPr>
          <w:rFonts w:ascii="Simplified Arabic" w:hAnsi="Simplified Arabic" w:cs="Simplified Arabic"/>
          <w:sz w:val="28"/>
          <w:szCs w:val="28"/>
          <w:rtl/>
        </w:rPr>
        <w:t>الحلايبة</w:t>
      </w:r>
      <w:proofErr w:type="spellEnd"/>
      <w:r w:rsidRPr="00F84A97">
        <w:rPr>
          <w:rFonts w:ascii="Simplified Arabic" w:hAnsi="Simplified Arabic" w:cs="Simplified Arabic"/>
          <w:sz w:val="28"/>
          <w:szCs w:val="28"/>
          <w:rtl/>
        </w:rPr>
        <w:t>، 2013).</w:t>
      </w:r>
    </w:p>
    <w:p w14:paraId="0F8867B6" w14:textId="77777777" w:rsidR="00B553AD" w:rsidRPr="00F84A97" w:rsidRDefault="00B553AD" w:rsidP="00F84A97">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هناك بعض المشكلات والصعوبات التي يمكن أن تشكل عوائق وعقبات أمام تحقيق الهدف المنشود من الحوافز ومنها:</w:t>
      </w:r>
    </w:p>
    <w:p w14:paraId="7EFF66FD"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1- عدم وضوح الهدف من نظام الحوافز.</w:t>
      </w:r>
    </w:p>
    <w:p w14:paraId="271EE8C1"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۲- تطبيق نظم واحدة ونمطية في عدد كبير من المؤسسات.</w:t>
      </w:r>
    </w:p>
    <w:p w14:paraId="67D3FCDE"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۳- غياب الدراسات والبحوث المتعلقة بدوافع العاملين واتجاهاتهم.</w:t>
      </w:r>
    </w:p>
    <w:p w14:paraId="4A98B8CC"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4- عدم تحديد دقيق لمعدلات الأداء التي تمنح الحوافز في ضوئها.</w:t>
      </w:r>
    </w:p>
    <w:p w14:paraId="5FF65661"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5- عدم دقة تقويم أداء الأفراد.</w:t>
      </w:r>
    </w:p>
    <w:p w14:paraId="085CB324"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6- غموض بعض المواد القانونية التي تتعلق بالحوافز.</w:t>
      </w:r>
    </w:p>
    <w:p w14:paraId="67510EC5"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7- سوء استخدام الحوافز من قبل بعض المديرين.</w:t>
      </w:r>
    </w:p>
    <w:p w14:paraId="2BB0793A"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۸- ارتفاع تكاليف الحوافز. </w:t>
      </w:r>
    </w:p>
    <w:p w14:paraId="2C2781DC"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9- عدم وجود مقياس دقيق للتكلفة والعائد من الحوافز.</w:t>
      </w:r>
    </w:p>
    <w:p w14:paraId="02AD9BF5"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10- قصور المتابعة والرقابة على الحوافز من حيث فاعليتها. </w:t>
      </w:r>
    </w:p>
    <w:p w14:paraId="5944C0F9" w14:textId="77777777" w:rsidR="00B553AD" w:rsidRPr="00F84A97"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11- فقدان مفهوم الأخذ والعطاء في الحوافز.</w:t>
      </w:r>
    </w:p>
    <w:p w14:paraId="3DABE86D" w14:textId="77777777" w:rsidR="00B553AD" w:rsidRDefault="00B553AD" w:rsidP="00383083">
      <w:pPr>
        <w:spacing w:before="120"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12- نقص المهارة لدى المديرون في تطبيق الحوافز (حسين،2019).</w:t>
      </w:r>
    </w:p>
    <w:p w14:paraId="290CF5E3" w14:textId="77777777" w:rsidR="00B81C77" w:rsidRDefault="00B81C77" w:rsidP="00383083">
      <w:pPr>
        <w:spacing w:before="120" w:after="120" w:line="240" w:lineRule="auto"/>
        <w:ind w:firstLine="509"/>
        <w:jc w:val="both"/>
        <w:rPr>
          <w:rFonts w:ascii="Simplified Arabic" w:hAnsi="Simplified Arabic" w:cs="Simplified Arabic"/>
          <w:sz w:val="28"/>
          <w:szCs w:val="28"/>
          <w:rtl/>
        </w:rPr>
      </w:pPr>
    </w:p>
    <w:p w14:paraId="038E6E23" w14:textId="77777777" w:rsidR="00B81C77" w:rsidRPr="00F84A97" w:rsidRDefault="00B81C77" w:rsidP="00383083">
      <w:pPr>
        <w:spacing w:before="120" w:after="120" w:line="240" w:lineRule="auto"/>
        <w:ind w:firstLine="509"/>
        <w:jc w:val="both"/>
        <w:rPr>
          <w:rFonts w:ascii="Simplified Arabic" w:hAnsi="Simplified Arabic" w:cs="Simplified Arabic"/>
          <w:sz w:val="28"/>
          <w:szCs w:val="28"/>
          <w:rtl/>
        </w:rPr>
      </w:pPr>
    </w:p>
    <w:p w14:paraId="68A1FC3B" w14:textId="46D8498E" w:rsidR="00516489" w:rsidRPr="00F84A97" w:rsidRDefault="00516489" w:rsidP="00516489">
      <w:pPr>
        <w:spacing w:before="120" w:after="120" w:line="240" w:lineRule="auto"/>
        <w:jc w:val="both"/>
        <w:rPr>
          <w:rFonts w:ascii="Simplified Arabic" w:hAnsi="Simplified Arabic" w:cs="Simplified Arabic"/>
          <w:b/>
          <w:bCs/>
          <w:sz w:val="32"/>
          <w:szCs w:val="32"/>
          <w:rtl/>
        </w:rPr>
      </w:pPr>
      <w:r w:rsidRPr="00F84A97">
        <w:rPr>
          <w:rFonts w:ascii="Simplified Arabic" w:hAnsi="Simplified Arabic" w:cs="Simplified Arabic"/>
          <w:b/>
          <w:bCs/>
          <w:sz w:val="32"/>
          <w:szCs w:val="32"/>
          <w:rtl/>
        </w:rPr>
        <w:lastRenderedPageBreak/>
        <w:t>النظريات المفسرة للمكافئات والتعويضات:</w:t>
      </w:r>
    </w:p>
    <w:p w14:paraId="196DE25C" w14:textId="4AFB2704" w:rsidR="00516489" w:rsidRPr="00F84A97" w:rsidRDefault="00516489" w:rsidP="00516489">
      <w:pPr>
        <w:spacing w:after="120" w:line="240" w:lineRule="auto"/>
        <w:jc w:val="both"/>
        <w:rPr>
          <w:rFonts w:ascii="Simplified Arabic" w:hAnsi="Simplified Arabic" w:cs="Simplified Arabic"/>
          <w:sz w:val="28"/>
          <w:szCs w:val="28"/>
          <w:rtl/>
        </w:rPr>
      </w:pPr>
      <w:r w:rsidRPr="00F84A97">
        <w:rPr>
          <w:rFonts w:ascii="Simplified Arabic" w:hAnsi="Simplified Arabic" w:cs="Simplified Arabic"/>
          <w:b/>
          <w:bCs/>
          <w:sz w:val="28"/>
          <w:szCs w:val="28"/>
          <w:rtl/>
        </w:rPr>
        <w:t>أول</w:t>
      </w:r>
      <w:r w:rsidRPr="00F84A97">
        <w:rPr>
          <w:rFonts w:ascii="Simplified Arabic" w:hAnsi="Simplified Arabic" w:cs="Simplified Arabic" w:hint="cs"/>
          <w:b/>
          <w:bCs/>
          <w:sz w:val="28"/>
          <w:szCs w:val="28"/>
          <w:rtl/>
        </w:rPr>
        <w:t>اً</w:t>
      </w:r>
      <w:r w:rsidRPr="00F84A97">
        <w:rPr>
          <w:rFonts w:ascii="Simplified Arabic" w:hAnsi="Simplified Arabic" w:cs="Simplified Arabic"/>
          <w:b/>
          <w:bCs/>
          <w:sz w:val="28"/>
          <w:szCs w:val="28"/>
          <w:rtl/>
        </w:rPr>
        <w:t>: النظرية الكلاسيكية (التقليدية)</w:t>
      </w:r>
      <w:r w:rsidRPr="00F84A97">
        <w:rPr>
          <w:rFonts w:ascii="Simplified Arabic" w:hAnsi="Simplified Arabic" w:cs="Simplified Arabic"/>
          <w:sz w:val="28"/>
          <w:szCs w:val="28"/>
          <w:rtl/>
        </w:rPr>
        <w:t>: مؤسس هذه النظرية فريدريك تايلور (1856-1915)، ومن الأهداف التي كان يسعى إليها تايلور في نظريته التوافق بين مسألتي ارتفاع أجور العمال والحد من الارتفاع المتزايد لتكاليف الإنتاج، وقد بنى فريدريك تايلور نظريته في الإدارة العلمية للأفراد على فرضين أساسيين هما:</w:t>
      </w:r>
    </w:p>
    <w:p w14:paraId="2791ABCE" w14:textId="77777777" w:rsidR="00516489" w:rsidRPr="00F84A97" w:rsidRDefault="00516489" w:rsidP="00516489">
      <w:pPr>
        <w:spacing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1- أن تطبيق الأساليب العلمية في العمل يؤدي إلى الكفاية في الإنتاج.</w:t>
      </w:r>
    </w:p>
    <w:p w14:paraId="1A78C326" w14:textId="77777777" w:rsidR="00516489" w:rsidRPr="00F84A97" w:rsidRDefault="00516489" w:rsidP="00516489">
      <w:pPr>
        <w:spacing w:after="120" w:line="240" w:lineRule="auto"/>
        <w:ind w:firstLine="509"/>
        <w:jc w:val="both"/>
        <w:rPr>
          <w:rFonts w:ascii="Simplified Arabic" w:hAnsi="Simplified Arabic" w:cs="Simplified Arabic"/>
          <w:sz w:val="28"/>
          <w:szCs w:val="28"/>
          <w:rtl/>
        </w:rPr>
      </w:pPr>
      <w:r w:rsidRPr="00F84A97">
        <w:rPr>
          <w:rFonts w:ascii="Simplified Arabic" w:hAnsi="Simplified Arabic" w:cs="Simplified Arabic"/>
          <w:sz w:val="28"/>
          <w:szCs w:val="28"/>
          <w:rtl/>
        </w:rPr>
        <w:t>٢- أن تطبيق الحوافز النقدية يؤدي إلى زيادة الإنتاج.</w:t>
      </w:r>
    </w:p>
    <w:p w14:paraId="25E33CF5" w14:textId="2081A4AF" w:rsidR="00516489" w:rsidRPr="00F84A97" w:rsidRDefault="00516489" w:rsidP="00F84A97">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تقوم النظرية الكلاسيكية على تصور أن العاملين كسالي بطبعهم لا يرغبون في العمل ويتميزون بالأنانية والسلبية وطموحاتهم ضئيلة ويفضلون الانقياد، فيرى البعض النظرية الكلاسيكية نظرية متشائمة من خلال هذا التصور، وأن الحوافز التي تقدمها هذه النظرية لا تخرج عن كونها حوافز ماديه باعتبار أن العامل مخلوق اقتصادي تنحصر حاجته في الأشياء المادية وتحقيق الأمان الوظيفي من خلال حصوله على عائد مادي عالٍ. وعليه فإن من الانتقادات الأساسية التي توجه لهذه النظرية تجاهلها لأدمية الإنسان ومعاملته كالآلة من خلال تركيزها على الحافز المادي حيث ترى أن بزيادته تزيد الإنتاجية متجاهله العوامل المعنوية والنفسية والاجتماعية.</w:t>
      </w:r>
    </w:p>
    <w:p w14:paraId="19A646AB" w14:textId="4DB977D7" w:rsidR="00516489" w:rsidRPr="00F84A97" w:rsidRDefault="00516489" w:rsidP="00516489">
      <w:pPr>
        <w:spacing w:after="120" w:line="240" w:lineRule="auto"/>
        <w:jc w:val="both"/>
        <w:rPr>
          <w:rFonts w:ascii="Simplified Arabic" w:hAnsi="Simplified Arabic" w:cs="Simplified Arabic"/>
          <w:sz w:val="28"/>
          <w:szCs w:val="28"/>
          <w:rtl/>
        </w:rPr>
      </w:pPr>
      <w:r w:rsidRPr="00F84A97">
        <w:rPr>
          <w:rFonts w:ascii="Simplified Arabic" w:hAnsi="Simplified Arabic" w:cs="Simplified Arabic"/>
          <w:b/>
          <w:bCs/>
          <w:sz w:val="28"/>
          <w:szCs w:val="28"/>
          <w:rtl/>
        </w:rPr>
        <w:t>ثانيا</w:t>
      </w:r>
      <w:r w:rsidRPr="00F84A97">
        <w:rPr>
          <w:rFonts w:ascii="Simplified Arabic" w:hAnsi="Simplified Arabic" w:cs="Simplified Arabic" w:hint="cs"/>
          <w:b/>
          <w:bCs/>
          <w:sz w:val="28"/>
          <w:szCs w:val="28"/>
          <w:rtl/>
        </w:rPr>
        <w:t>ً</w:t>
      </w:r>
      <w:r w:rsidRPr="00F84A97">
        <w:rPr>
          <w:rFonts w:ascii="Simplified Arabic" w:hAnsi="Simplified Arabic" w:cs="Simplified Arabic"/>
          <w:b/>
          <w:bCs/>
          <w:sz w:val="28"/>
          <w:szCs w:val="28"/>
          <w:rtl/>
        </w:rPr>
        <w:t>: نظرية العلاقات الإنسانية</w:t>
      </w:r>
      <w:r w:rsidRPr="00F84A97">
        <w:rPr>
          <w:rFonts w:ascii="Simplified Arabic" w:hAnsi="Simplified Arabic" w:cs="Simplified Arabic"/>
          <w:sz w:val="28"/>
          <w:szCs w:val="28"/>
          <w:rtl/>
        </w:rPr>
        <w:t>: انطلقت هذه النظرية كرد فعل على النظرية الكلاسيكية إذ وجهت هذه النظرية اهتمامها للعنصر البشري من خلال تحسين بيئة العمل الاجتماعية وعلاقات الأفراد مع رؤسائهم وجماعة العمل في داخل المؤسسة، وترى هذه النظرية أن العامل له حاجات ودوافع لا تنحصر فقط في الحاجات الجسدية وحاجات الأمان الوظيفي، ولكن هناك حاجات نفسية واجتماعية عند العاملين؛ أهمها احترام النفس وتأكيد الذات واحترام الآخرين لذا فإن الحوافز التي تقدمها الإدارة يجب ألا تقتصر على الحوافز المادية فحسب بل تتعدى إلى الحوافز المعنوية (حسين، 2019).</w:t>
      </w:r>
    </w:p>
    <w:p w14:paraId="1AF1C26C" w14:textId="77777777" w:rsidR="00516489" w:rsidRPr="00F84A97" w:rsidRDefault="00516489" w:rsidP="00F84A97">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وساهم في هذه النظرية عدد من علماء الإدارة بقيادة "التون مايو" وتميزت هذه النظرية بعدد من القواعد والأساليب التي أعدت لمساعدة المديرين في دفع العاملين وتحفيزهم وتركز مجموعة الأساليب هذه على ثلاثة أنشطة إدارية رئيسية هي:</w:t>
      </w:r>
    </w:p>
    <w:p w14:paraId="47BC7AD5" w14:textId="77777777" w:rsidR="00516489" w:rsidRPr="00F84A97" w:rsidRDefault="00516489" w:rsidP="00516489">
      <w:pPr>
        <w:spacing w:after="120" w:line="240" w:lineRule="auto"/>
        <w:jc w:val="both"/>
        <w:rPr>
          <w:rFonts w:ascii="Simplified Arabic" w:hAnsi="Simplified Arabic" w:cs="Simplified Arabic"/>
          <w:sz w:val="28"/>
          <w:szCs w:val="28"/>
          <w:rtl/>
        </w:rPr>
      </w:pPr>
      <w:r w:rsidRPr="00F84A97">
        <w:rPr>
          <w:rFonts w:ascii="Simplified Arabic" w:hAnsi="Simplified Arabic" w:cs="Simplified Arabic"/>
          <w:sz w:val="28"/>
          <w:szCs w:val="28"/>
          <w:rtl/>
        </w:rPr>
        <w:t>- تشجيع العاملين على المشاركة في القرارات الإدارية.</w:t>
      </w:r>
    </w:p>
    <w:p w14:paraId="24C10FCD" w14:textId="77777777" w:rsidR="00516489" w:rsidRPr="00F84A97" w:rsidRDefault="00516489" w:rsidP="00516489">
      <w:pPr>
        <w:spacing w:after="120" w:line="240" w:lineRule="auto"/>
        <w:jc w:val="both"/>
        <w:rPr>
          <w:rFonts w:ascii="Simplified Arabic" w:hAnsi="Simplified Arabic" w:cs="Simplified Arabic"/>
          <w:sz w:val="28"/>
          <w:szCs w:val="28"/>
          <w:rtl/>
        </w:rPr>
      </w:pPr>
      <w:r w:rsidRPr="00F84A97">
        <w:rPr>
          <w:rFonts w:ascii="Simplified Arabic" w:hAnsi="Simplified Arabic" w:cs="Simplified Arabic"/>
          <w:sz w:val="28"/>
          <w:szCs w:val="28"/>
          <w:rtl/>
        </w:rPr>
        <w:t>- إعادة تصميم الوظائف بطريقة توفر قدرًا أكبر من التحدي لقدرات العاملين ومن المشاركة في نشاطات المنظمة.</w:t>
      </w:r>
    </w:p>
    <w:p w14:paraId="1D87FDD2" w14:textId="77777777" w:rsidR="00516489" w:rsidRPr="00F84A97" w:rsidRDefault="00516489" w:rsidP="00516489">
      <w:pPr>
        <w:spacing w:after="120" w:line="240" w:lineRule="auto"/>
        <w:jc w:val="both"/>
        <w:rPr>
          <w:rFonts w:ascii="Simplified Arabic" w:hAnsi="Simplified Arabic" w:cs="Simplified Arabic"/>
          <w:sz w:val="28"/>
          <w:szCs w:val="28"/>
          <w:rtl/>
        </w:rPr>
      </w:pPr>
      <w:r w:rsidRPr="00F84A97">
        <w:rPr>
          <w:rFonts w:ascii="Simplified Arabic" w:hAnsi="Simplified Arabic" w:cs="Simplified Arabic"/>
          <w:sz w:val="28"/>
          <w:szCs w:val="28"/>
          <w:rtl/>
        </w:rPr>
        <w:t>- تحسين تدفق الاتصال بين الرئيس والمرؤوسين.</w:t>
      </w:r>
    </w:p>
    <w:p w14:paraId="70B47A8E" w14:textId="18D57246" w:rsidR="00516489" w:rsidRPr="00F84A97" w:rsidRDefault="00516489" w:rsidP="00516489">
      <w:pPr>
        <w:spacing w:before="240" w:after="120" w:line="240" w:lineRule="auto"/>
        <w:jc w:val="both"/>
        <w:rPr>
          <w:rFonts w:ascii="Simplified Arabic" w:hAnsi="Simplified Arabic" w:cs="Simplified Arabic"/>
          <w:sz w:val="28"/>
          <w:szCs w:val="28"/>
          <w:rtl/>
        </w:rPr>
      </w:pPr>
      <w:r w:rsidRPr="00F84A97">
        <w:rPr>
          <w:rFonts w:ascii="Simplified Arabic" w:hAnsi="Simplified Arabic" w:cs="Simplified Arabic" w:hint="cs"/>
          <w:b/>
          <w:bCs/>
          <w:sz w:val="28"/>
          <w:szCs w:val="28"/>
          <w:rtl/>
        </w:rPr>
        <w:lastRenderedPageBreak/>
        <w:t>ثالثاً</w:t>
      </w:r>
      <w:r w:rsidRPr="00F84A97">
        <w:rPr>
          <w:rFonts w:ascii="Simplified Arabic" w:eastAsia="Traditional Arabic" w:hAnsi="Simplified Arabic" w:cs="Simplified Arabic"/>
          <w:b/>
          <w:bCs/>
          <w:sz w:val="28"/>
          <w:szCs w:val="28"/>
          <w:rtl/>
          <w:lang w:val="en-GB"/>
        </w:rPr>
        <w:t xml:space="preserve">: نظرية الانتماء والنماء في الحاجات </w:t>
      </w:r>
      <w:r w:rsidRPr="00F84A97">
        <w:rPr>
          <w:rFonts w:ascii="Simplified Arabic" w:eastAsia="Traditional Arabic" w:hAnsi="Simplified Arabic" w:cs="Simplified Arabic"/>
          <w:b/>
          <w:bCs/>
          <w:sz w:val="28"/>
          <w:szCs w:val="28"/>
          <w:lang w:val="en-GB"/>
        </w:rPr>
        <w:t>Alderfer</w:t>
      </w:r>
      <w:r w:rsidRPr="00F84A97">
        <w:rPr>
          <w:rFonts w:ascii="Simplified Arabic" w:hAnsi="Simplified Arabic" w:cs="Simplified Arabic"/>
          <w:b/>
          <w:bCs/>
          <w:sz w:val="28"/>
          <w:szCs w:val="28"/>
          <w:rtl/>
        </w:rPr>
        <w:t xml:space="preserve">: </w:t>
      </w:r>
      <w:r w:rsidRPr="00F84A97">
        <w:rPr>
          <w:rFonts w:ascii="Simplified Arabic" w:hAnsi="Simplified Arabic" w:cs="Simplified Arabic"/>
          <w:sz w:val="28"/>
          <w:szCs w:val="28"/>
          <w:rtl/>
        </w:rPr>
        <w:t xml:space="preserve">هذه النظرية أبسط كثيرًا من نظرية </w:t>
      </w:r>
      <w:proofErr w:type="spellStart"/>
      <w:r w:rsidRPr="00F84A97">
        <w:rPr>
          <w:rFonts w:ascii="Simplified Arabic" w:hAnsi="Simplified Arabic" w:cs="Simplified Arabic"/>
          <w:sz w:val="28"/>
          <w:szCs w:val="28"/>
          <w:rtl/>
        </w:rPr>
        <w:t>ماسلو</w:t>
      </w:r>
      <w:proofErr w:type="spellEnd"/>
      <w:r w:rsidRPr="00F84A97">
        <w:rPr>
          <w:rFonts w:ascii="Simplified Arabic" w:hAnsi="Simplified Arabic" w:cs="Simplified Arabic"/>
          <w:sz w:val="28"/>
          <w:szCs w:val="28"/>
          <w:rtl/>
        </w:rPr>
        <w:t>، حيث تم تصنيف الحاجات في ثلاث مجموعات فقط، ولم تشترط ضرورة التدرج في إشباع هذه الحاجات، فأي حاجة يمكن لها أن تنشط في أي وقت.</w:t>
      </w:r>
    </w:p>
    <w:p w14:paraId="16CDF281" w14:textId="77777777" w:rsidR="00F84A97" w:rsidRDefault="00516489" w:rsidP="00F84A97">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وتشمل المجموعات الثلاث للحاجات وفقًا لهذه النظرية (حاجات البقاء؛ وحاجات الانتماء؛ وحاجات النمو). وتقابل حاجات البقاء الحاجات الفسيولوجية والأمن في نظرية </w:t>
      </w:r>
      <w:proofErr w:type="spellStart"/>
      <w:r w:rsidRPr="00F84A97">
        <w:rPr>
          <w:rFonts w:ascii="Simplified Arabic" w:hAnsi="Simplified Arabic" w:cs="Simplified Arabic"/>
          <w:sz w:val="28"/>
          <w:szCs w:val="28"/>
          <w:rtl/>
        </w:rPr>
        <w:t>ماسلو</w:t>
      </w:r>
      <w:proofErr w:type="spellEnd"/>
      <w:r w:rsidRPr="00F84A97">
        <w:rPr>
          <w:rFonts w:ascii="Simplified Arabic" w:hAnsi="Simplified Arabic" w:cs="Simplified Arabic"/>
          <w:sz w:val="28"/>
          <w:szCs w:val="28"/>
          <w:rtl/>
        </w:rPr>
        <w:t>. أما حاجات الانتماء فإنها تقابل الحاجات الاجتماعية، وأخيرًا فإن حاجات النمو تقابل حاجات التقدير وتأكيد الذات (العنزي، 2018).</w:t>
      </w:r>
    </w:p>
    <w:p w14:paraId="7A9B00F0" w14:textId="4F6520A0" w:rsidR="00E54B4B" w:rsidRPr="00F84A97" w:rsidRDefault="000A50BD" w:rsidP="00FB0D4D">
      <w:pPr>
        <w:spacing w:after="120" w:line="240" w:lineRule="auto"/>
        <w:jc w:val="both"/>
        <w:rPr>
          <w:rFonts w:ascii="Simplified Arabic" w:eastAsia="Arabic Typesetting" w:hAnsi="Simplified Arabic" w:cs="Simplified Arabic"/>
          <w:b/>
          <w:bCs/>
          <w:color w:val="000000"/>
          <w:sz w:val="36"/>
          <w:szCs w:val="36"/>
          <w:rtl/>
        </w:rPr>
      </w:pPr>
      <w:r w:rsidRPr="00F84A97">
        <w:rPr>
          <w:rFonts w:ascii="Simplified Arabic" w:eastAsia="Arabic Typesetting" w:hAnsi="Simplified Arabic" w:cs="Simplified Arabic"/>
          <w:b/>
          <w:bCs/>
          <w:color w:val="000000"/>
          <w:sz w:val="36"/>
          <w:szCs w:val="36"/>
          <w:rtl/>
        </w:rPr>
        <w:t>المحور الثاني: الالتزام التنظيمي</w:t>
      </w:r>
    </w:p>
    <w:p w14:paraId="6AF3A204" w14:textId="34D03C6A" w:rsidR="000A50BD" w:rsidRPr="00F84A97" w:rsidRDefault="00FF3239"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يرتبط الالتزام التنظيمي بكل من سلوك الفرد والمؤسسة، وباعتباره من المخرجات النهائية لمصلحة جميع العلاقات </w:t>
      </w:r>
      <w:r w:rsidRPr="00512539">
        <w:rPr>
          <w:rFonts w:ascii="Simplified Arabic" w:hAnsi="Simplified Arabic" w:cs="Simplified Arabic"/>
          <w:sz w:val="28"/>
          <w:szCs w:val="28"/>
          <w:rtl/>
        </w:rPr>
        <w:t>الإنسانية</w:t>
      </w:r>
      <w:r w:rsidRPr="00F84A97">
        <w:rPr>
          <w:rFonts w:ascii="Simplified Arabic" w:eastAsia="Arabic Typesetting" w:hAnsi="Simplified Arabic" w:cs="Simplified Arabic"/>
          <w:color w:val="000000"/>
          <w:sz w:val="28"/>
          <w:szCs w:val="28"/>
          <w:rtl/>
        </w:rPr>
        <w:t>، والاجتماعية؛ ويشير أبو راضي (2013) أن الالتزام الوظيفي يرجع إلى العناية بعمل الفرد في المؤسسة، فهو يمثل حجر الأساسي بها، حيث يزيد من ارتباط الفرد بعملة ويعله يبذل جهوداً عالية لإنجاحه، و</w:t>
      </w:r>
      <w:r w:rsidR="00E755F8" w:rsidRPr="00F84A97">
        <w:rPr>
          <w:rFonts w:ascii="Simplified Arabic" w:eastAsia="Arabic Typesetting" w:hAnsi="Simplified Arabic" w:cs="Simplified Arabic"/>
          <w:color w:val="000000"/>
          <w:sz w:val="28"/>
          <w:szCs w:val="28"/>
          <w:rtl/>
        </w:rPr>
        <w:t xml:space="preserve">يبدي رغبة </w:t>
      </w:r>
      <w:r w:rsidR="003A7D44" w:rsidRPr="00F84A97">
        <w:rPr>
          <w:rFonts w:ascii="Simplified Arabic" w:eastAsia="Arabic Typesetting" w:hAnsi="Simplified Arabic" w:cs="Simplified Arabic"/>
          <w:color w:val="000000"/>
          <w:sz w:val="28"/>
          <w:szCs w:val="28"/>
          <w:rtl/>
        </w:rPr>
        <w:t>قوية</w:t>
      </w:r>
      <w:r w:rsidR="00E755F8" w:rsidRPr="00F84A97">
        <w:rPr>
          <w:rFonts w:ascii="Simplified Arabic" w:eastAsia="Arabic Typesetting" w:hAnsi="Simplified Arabic" w:cs="Simplified Arabic"/>
          <w:color w:val="000000"/>
          <w:sz w:val="28"/>
          <w:szCs w:val="28"/>
          <w:rtl/>
        </w:rPr>
        <w:t xml:space="preserve"> من أجل الاستمرار فيه وتحقيق التميز في الأداء، فكلما كان مستوى الالتزام التنظيمي مرتفعاً كلما زادت إنتاجية الفرد وتعلقه بعمله وارتباطه بالمؤسسة التي يعمل بها.</w:t>
      </w:r>
    </w:p>
    <w:p w14:paraId="2EBF4135" w14:textId="35280030" w:rsidR="003A7D44" w:rsidRPr="00F84A97" w:rsidRDefault="003A7D44" w:rsidP="00383083">
      <w:pPr>
        <w:spacing w:before="120" w:after="120" w:line="240" w:lineRule="auto"/>
        <w:jc w:val="both"/>
        <w:rPr>
          <w:rFonts w:ascii="Simplified Arabic" w:eastAsia="Arabic Typesetting" w:hAnsi="Simplified Arabic" w:cs="Simplified Arabic"/>
          <w:b/>
          <w:bCs/>
          <w:color w:val="000000"/>
          <w:sz w:val="28"/>
          <w:szCs w:val="28"/>
          <w:rtl/>
        </w:rPr>
      </w:pPr>
      <w:r w:rsidRPr="00F84A97">
        <w:rPr>
          <w:rFonts w:ascii="Simplified Arabic" w:eastAsia="Arabic Typesetting" w:hAnsi="Simplified Arabic" w:cs="Simplified Arabic"/>
          <w:b/>
          <w:bCs/>
          <w:color w:val="000000"/>
          <w:sz w:val="28"/>
          <w:szCs w:val="28"/>
          <w:rtl/>
        </w:rPr>
        <w:t>مفهوم الالتزام التنظيمي:</w:t>
      </w:r>
    </w:p>
    <w:p w14:paraId="2E68300A" w14:textId="2CE61E06" w:rsidR="003A7D44" w:rsidRPr="00F84A97" w:rsidRDefault="003A7D44"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ظهر مفهوم الالتزام التنظيمي في منتصف القرن العشرين وحظي باهتمام العديد من العلماء والباحثين، ومحاولة دارسة أسبابه ومحدداته والنتائج المترتبة عليه والمنعكسة على التابعين والمؤسسة وكذلك دراسة آثاره على تحقيق </w:t>
      </w:r>
      <w:r w:rsidRPr="00512539">
        <w:rPr>
          <w:rFonts w:ascii="Simplified Arabic" w:hAnsi="Simplified Arabic" w:cs="Simplified Arabic"/>
          <w:sz w:val="28"/>
          <w:szCs w:val="28"/>
          <w:rtl/>
        </w:rPr>
        <w:t>فاعلية</w:t>
      </w:r>
      <w:r w:rsidRPr="00F84A97">
        <w:rPr>
          <w:rFonts w:ascii="Simplified Arabic" w:eastAsia="Arabic Typesetting" w:hAnsi="Simplified Arabic" w:cs="Simplified Arabic"/>
          <w:color w:val="000000"/>
          <w:sz w:val="28"/>
          <w:szCs w:val="28"/>
          <w:rtl/>
        </w:rPr>
        <w:t xml:space="preserve"> وكفاءة الأهداف الموضوعية؛ والالتزام التنظيمي في أسهل معانيه يعني حرص الموظف على القيام بمهام عمله وإنجاز مهامه اليومية بعناية وحرص دون تعطيل أو اختلاق للمشكلات، والالتزام بأداء وإنجاز تلك المهام (محمود </w:t>
      </w:r>
      <w:proofErr w:type="gramStart"/>
      <w:r w:rsidRPr="00F84A97">
        <w:rPr>
          <w:rFonts w:ascii="Simplified Arabic" w:eastAsia="Arabic Typesetting" w:hAnsi="Simplified Arabic" w:cs="Simplified Arabic"/>
          <w:color w:val="000000"/>
          <w:sz w:val="28"/>
          <w:szCs w:val="28"/>
          <w:rtl/>
        </w:rPr>
        <w:t>وأخرون</w:t>
      </w:r>
      <w:proofErr w:type="gramEnd"/>
      <w:r w:rsidRPr="00F84A97">
        <w:rPr>
          <w:rFonts w:ascii="Simplified Arabic" w:eastAsia="Arabic Typesetting" w:hAnsi="Simplified Arabic" w:cs="Simplified Arabic"/>
          <w:color w:val="000000"/>
          <w:sz w:val="28"/>
          <w:szCs w:val="28"/>
          <w:rtl/>
        </w:rPr>
        <w:t>، 2022).</w:t>
      </w:r>
    </w:p>
    <w:p w14:paraId="53AA520B" w14:textId="0A0D8713" w:rsidR="00BB309C" w:rsidRPr="00F84A97" w:rsidRDefault="00BB309C"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ويعرف الالتزام التنظيمي بأنه: "مدى اقتناع الموظفين بأهداف المؤسسة إلى درجة التوافق معها والاندماج فيها، وشعور الموظف بأنه جزء لا يتجزأ منها مما يدفعهم إلى بذل المجهودات المطلوبة والتطوعية من أجل إنجاح المؤسسة والإسهام في تقدمها ورفاهيتها (اللحيان، 2021، ص271).</w:t>
      </w:r>
    </w:p>
    <w:p w14:paraId="0F61E3E2" w14:textId="73428107" w:rsidR="001772AA" w:rsidRPr="00F84A97" w:rsidRDefault="001772AA"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وعرف جودة (2010، ص35) الالتزام التنظيمي بأنه: "قوة مؤثرة توجه العاملين وتحدد سلوكهم، وتعكس ولائهم وانتمائهم لمنظماتهم وتعلقهم بها".</w:t>
      </w:r>
    </w:p>
    <w:p w14:paraId="5D210EE4" w14:textId="7E506585" w:rsidR="001772AA" w:rsidRDefault="001772AA"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ويعرفه القحطاني (2015، ص157) بأنه: "درجة اندماج الفرد بالمنظمة واهتمامه بالاستمرار فيها ويختلف عن مصطلح الرضا الوظيفي حيث يكون الفرد راضياً عن عمله ولكنه يكره المنظمة التي يعمل فيها ويؤد ممارسة نفس العمل في منظمة أخرى والعكس صحيح". </w:t>
      </w:r>
    </w:p>
    <w:p w14:paraId="19A9A75D" w14:textId="77777777" w:rsidR="00FB0D4D" w:rsidRDefault="00FB0D4D" w:rsidP="00383083">
      <w:pPr>
        <w:spacing w:before="120" w:after="120" w:line="240" w:lineRule="auto"/>
        <w:jc w:val="both"/>
        <w:rPr>
          <w:rFonts w:ascii="Simplified Arabic" w:eastAsia="Arabic Typesetting" w:hAnsi="Simplified Arabic" w:cs="Simplified Arabic"/>
          <w:color w:val="000000"/>
          <w:sz w:val="28"/>
          <w:szCs w:val="28"/>
          <w:rtl/>
        </w:rPr>
      </w:pPr>
    </w:p>
    <w:p w14:paraId="6A637041" w14:textId="77777777" w:rsidR="00FB0D4D" w:rsidRPr="00F84A97" w:rsidRDefault="00FB0D4D" w:rsidP="00383083">
      <w:pPr>
        <w:spacing w:before="120" w:after="120" w:line="240" w:lineRule="auto"/>
        <w:jc w:val="both"/>
        <w:rPr>
          <w:rFonts w:ascii="Simplified Arabic" w:eastAsia="Arabic Typesetting" w:hAnsi="Simplified Arabic" w:cs="Simplified Arabic"/>
          <w:color w:val="000000"/>
          <w:sz w:val="28"/>
          <w:szCs w:val="28"/>
          <w:rtl/>
        </w:rPr>
      </w:pPr>
    </w:p>
    <w:p w14:paraId="690308A6" w14:textId="504B473C" w:rsidR="00A62F50" w:rsidRPr="00512539" w:rsidRDefault="00A62F50" w:rsidP="00383083">
      <w:pPr>
        <w:spacing w:before="120" w:after="120" w:line="240" w:lineRule="auto"/>
        <w:jc w:val="both"/>
        <w:rPr>
          <w:rFonts w:ascii="Simplified Arabic" w:eastAsia="Arabic Typesetting" w:hAnsi="Simplified Arabic" w:cs="Simplified Arabic"/>
          <w:b/>
          <w:bCs/>
          <w:color w:val="000000"/>
          <w:sz w:val="32"/>
          <w:szCs w:val="32"/>
          <w:rtl/>
        </w:rPr>
      </w:pPr>
      <w:r w:rsidRPr="00512539">
        <w:rPr>
          <w:rFonts w:ascii="Simplified Arabic" w:eastAsia="Arabic Typesetting" w:hAnsi="Simplified Arabic" w:cs="Simplified Arabic"/>
          <w:b/>
          <w:bCs/>
          <w:color w:val="000000"/>
          <w:sz w:val="32"/>
          <w:szCs w:val="32"/>
          <w:rtl/>
        </w:rPr>
        <w:lastRenderedPageBreak/>
        <w:t>أهمية الالتزام التنظيمي:</w:t>
      </w:r>
    </w:p>
    <w:p w14:paraId="47EE741A" w14:textId="172C2565" w:rsidR="00A62F50" w:rsidRPr="00F84A97" w:rsidRDefault="00A62F50"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أشارت </w:t>
      </w:r>
      <w:r w:rsidRPr="00512539">
        <w:rPr>
          <w:rFonts w:ascii="Simplified Arabic" w:hAnsi="Simplified Arabic" w:cs="Simplified Arabic"/>
          <w:sz w:val="28"/>
          <w:szCs w:val="28"/>
          <w:rtl/>
        </w:rPr>
        <w:t>دراسة</w:t>
      </w:r>
      <w:r w:rsidRPr="00F84A97">
        <w:rPr>
          <w:rFonts w:ascii="Simplified Arabic" w:eastAsia="Arabic Typesetting" w:hAnsi="Simplified Arabic" w:cs="Simplified Arabic"/>
          <w:color w:val="000000"/>
          <w:sz w:val="28"/>
          <w:szCs w:val="28"/>
          <w:rtl/>
        </w:rPr>
        <w:t xml:space="preserve"> عاشوري (2020) إلى أن الالتزام التنظيمي يمثل عنصراً هاماً في الربط بين المنظمة والأفراد العاملين بها، لاسيما في الأوقات التي </w:t>
      </w:r>
      <w:proofErr w:type="spellStart"/>
      <w:r w:rsidRPr="00F84A97">
        <w:rPr>
          <w:rFonts w:ascii="Simplified Arabic" w:eastAsia="Arabic Typesetting" w:hAnsi="Simplified Arabic" w:cs="Simplified Arabic"/>
          <w:color w:val="000000"/>
          <w:sz w:val="28"/>
          <w:szCs w:val="28"/>
          <w:rtl/>
        </w:rPr>
        <w:t>لاتستطيع</w:t>
      </w:r>
      <w:proofErr w:type="spellEnd"/>
      <w:r w:rsidRPr="00F84A97">
        <w:rPr>
          <w:rFonts w:ascii="Simplified Arabic" w:eastAsia="Arabic Typesetting" w:hAnsi="Simplified Arabic" w:cs="Simplified Arabic"/>
          <w:color w:val="000000"/>
          <w:sz w:val="28"/>
          <w:szCs w:val="28"/>
          <w:rtl/>
        </w:rPr>
        <w:t xml:space="preserve"> فيها المنظمات تقديم الحوافز الملائمة لموظفيها، وحثهم ودفعهم على تحقيق أعلى مستوى من الكفاءة والإنجاز، وأن التزام الأفراد للمنظمات التي يعملون بها يعتبر عاملاً هاماً أكثر من الرضاء الوظيفي في التنبؤ بالبقاء في </w:t>
      </w:r>
      <w:r w:rsidR="00765EDE" w:rsidRPr="00F84A97">
        <w:rPr>
          <w:rFonts w:ascii="Simplified Arabic" w:eastAsia="Arabic Typesetting" w:hAnsi="Simplified Arabic" w:cs="Simplified Arabic"/>
          <w:color w:val="000000"/>
          <w:sz w:val="28"/>
          <w:szCs w:val="28"/>
          <w:rtl/>
        </w:rPr>
        <w:t>المنظمة أو تركها، وهو ما يؤدي إلى ضمان نجاح تلك المنظمة -في غالبية الأحيان- واستمراها وزيادة انتاجها، كما أنه يعبر عن الرغبات والميول والاعتقادات التي تكون داخل الفرد تجاه عمله والتي تترجم عن طريق سلوك إيجابي يدفعه إلى السعي نحو تقدم المنظمة والبقاء بها.</w:t>
      </w:r>
    </w:p>
    <w:p w14:paraId="034AD321" w14:textId="5DDCA093" w:rsidR="004208F2" w:rsidRPr="00F84A97" w:rsidRDefault="004208F2"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وأشارت دراسة الجابري وإبراهيم (2022) أن أهمية الالتزام التنظيمي ترتبط بتأثيره المباشر في سلوكيات العاملين ومخرجات العمل، وأن ارتفاع مستوى الالتزام التنظيمي في بيئة العمل ينتج عنه ارتفاع في مستوى الظواهر الإدارية الإيجابية كالإبداع الوظيفي وزيادة الإنتاجية وانخفاض الظواهر السلبية كالغياب وترك العمل.</w:t>
      </w:r>
    </w:p>
    <w:p w14:paraId="791721CE" w14:textId="17BB66E5" w:rsidR="00DA42F6" w:rsidRPr="00F84A97" w:rsidRDefault="00DA42F6"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كما تنبع أهمية الالتزام التنظيمي في تأثيره على العاملين والمنظمات، وأن الالتزام التنظيمي يؤثر على كل من العامل والمنظمة وقدرتها على إنجاز أهدافها، ويتجلى تأثير الالتزام على العاملين من جهتين: الأولى خارج نطاق العمل، والثانية من ناحية تأثيره على مساره المهني، ويتحدد نجاح العامل في عمله على تهيئة العوامل ذات العلاقة بالتزامه تجاه منظمته التي يعمل بها، ومنها إشعاره بأهمية عمله، وإعطائه الاستقلالية في أداء وظيفته ووضوح مهامه ودعمه المعنوي، ومنحه راتباً مجزياً وتقدير العمل الذي يقوم به من خلال إعطائه المكافئات والتعويضات على ما يقدمه من أداء متميز (حمزة، 2021). </w:t>
      </w:r>
    </w:p>
    <w:p w14:paraId="47F7D70F" w14:textId="255203CB" w:rsidR="004208F2" w:rsidRPr="00F84A97" w:rsidRDefault="004208F2" w:rsidP="00383083">
      <w:pPr>
        <w:spacing w:before="120" w:after="120" w:line="240" w:lineRule="auto"/>
        <w:jc w:val="both"/>
        <w:rPr>
          <w:rFonts w:ascii="Simplified Arabic" w:eastAsia="Arabic Typesetting" w:hAnsi="Simplified Arabic" w:cs="Simplified Arabic"/>
          <w:b/>
          <w:bCs/>
          <w:color w:val="000000"/>
          <w:sz w:val="28"/>
          <w:szCs w:val="28"/>
          <w:rtl/>
        </w:rPr>
      </w:pPr>
      <w:r w:rsidRPr="00F84A97">
        <w:rPr>
          <w:rFonts w:ascii="Simplified Arabic" w:eastAsia="Arabic Typesetting" w:hAnsi="Simplified Arabic" w:cs="Simplified Arabic"/>
          <w:b/>
          <w:bCs/>
          <w:color w:val="000000"/>
          <w:sz w:val="28"/>
          <w:szCs w:val="28"/>
          <w:rtl/>
        </w:rPr>
        <w:t>أهداف وغايات الالتزام ال</w:t>
      </w:r>
      <w:r w:rsidR="00DA42F6" w:rsidRPr="00F84A97">
        <w:rPr>
          <w:rFonts w:ascii="Simplified Arabic" w:eastAsia="Arabic Typesetting" w:hAnsi="Simplified Arabic" w:cs="Simplified Arabic"/>
          <w:b/>
          <w:bCs/>
          <w:color w:val="000000"/>
          <w:sz w:val="28"/>
          <w:szCs w:val="28"/>
          <w:rtl/>
        </w:rPr>
        <w:t>ت</w:t>
      </w:r>
      <w:r w:rsidRPr="00F84A97">
        <w:rPr>
          <w:rFonts w:ascii="Simplified Arabic" w:eastAsia="Arabic Typesetting" w:hAnsi="Simplified Arabic" w:cs="Simplified Arabic"/>
          <w:b/>
          <w:bCs/>
          <w:color w:val="000000"/>
          <w:sz w:val="28"/>
          <w:szCs w:val="28"/>
          <w:rtl/>
        </w:rPr>
        <w:t>نظيمي:</w:t>
      </w:r>
    </w:p>
    <w:p w14:paraId="39D4EBBF" w14:textId="06C2A422" w:rsidR="004208F2" w:rsidRPr="00F84A97" w:rsidRDefault="004208F2"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أشار الجابري وإبراهيم (2022) أن هناك جملة من الأهداف والغايات للالتزام التنظيمي تتمثل في:</w:t>
      </w:r>
    </w:p>
    <w:p w14:paraId="70F16D9A" w14:textId="0DAF5AB5" w:rsidR="004208F2" w:rsidRPr="00F84A97" w:rsidRDefault="004208F2"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نشر مها المؤسسة وقيمها.</w:t>
      </w:r>
    </w:p>
    <w:p w14:paraId="3CF62EFC" w14:textId="11AFDA9C" w:rsidR="004208F2" w:rsidRPr="00F84A97" w:rsidRDefault="004208F2"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نشر الأهداف التنظيمية من خلال زيادة فهم العاملين لاستراتيجياتها.</w:t>
      </w:r>
    </w:p>
    <w:p w14:paraId="322C4ED2" w14:textId="68C4ED0E" w:rsidR="004208F2" w:rsidRPr="00F84A97" w:rsidRDefault="004208F2"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المشاركة في ترجمة وتحقيق الأهداف والاستراتيجيات والخطط بواقعية.</w:t>
      </w:r>
    </w:p>
    <w:p w14:paraId="23CA6A9C" w14:textId="26D6D5F8" w:rsidR="004208F2" w:rsidRPr="00F84A97" w:rsidRDefault="004208F2"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Pr>
      </w:pPr>
      <w:r w:rsidRPr="00F84A97">
        <w:rPr>
          <w:rFonts w:ascii="Simplified Arabic" w:eastAsia="Arabic Typesetting" w:hAnsi="Simplified Arabic" w:cs="Simplified Arabic"/>
          <w:color w:val="000000"/>
          <w:sz w:val="28"/>
          <w:szCs w:val="28"/>
          <w:rtl/>
        </w:rPr>
        <w:t>تحريك الموارد البشرية لتعمل بكامل طاقاتها بإخلاص وأمانة وتفاني في العمل.</w:t>
      </w:r>
    </w:p>
    <w:p w14:paraId="6C6BA5A0" w14:textId="44549834" w:rsidR="004208F2" w:rsidRPr="00F84A97" w:rsidRDefault="004208F2" w:rsidP="00383083">
      <w:pPr>
        <w:pStyle w:val="a4"/>
        <w:numPr>
          <w:ilvl w:val="0"/>
          <w:numId w:val="5"/>
        </w:num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الانتماء للمنظمة لتحقيق الجودة ورفع معدلات الإنتاج.</w:t>
      </w:r>
    </w:p>
    <w:p w14:paraId="75179EF3" w14:textId="37D3DE2A" w:rsidR="0078709E" w:rsidRPr="00F84A97" w:rsidRDefault="00D92AD9" w:rsidP="00383083">
      <w:pPr>
        <w:spacing w:before="120" w:after="120" w:line="240" w:lineRule="auto"/>
        <w:jc w:val="both"/>
        <w:rPr>
          <w:rFonts w:ascii="Simplified Arabic" w:eastAsia="Arabic Typesetting" w:hAnsi="Simplified Arabic" w:cs="Simplified Arabic"/>
          <w:b/>
          <w:bCs/>
          <w:color w:val="000000"/>
          <w:sz w:val="28"/>
          <w:szCs w:val="28"/>
          <w:rtl/>
        </w:rPr>
      </w:pPr>
      <w:r w:rsidRPr="00F84A97">
        <w:rPr>
          <w:rFonts w:ascii="Simplified Arabic" w:eastAsia="Arabic Typesetting" w:hAnsi="Simplified Arabic" w:cs="Simplified Arabic"/>
          <w:b/>
          <w:bCs/>
          <w:color w:val="000000"/>
          <w:sz w:val="28"/>
          <w:szCs w:val="28"/>
          <w:rtl/>
        </w:rPr>
        <w:t>أبعاد الالتزام ال</w:t>
      </w:r>
      <w:r w:rsidR="00FB0D4D">
        <w:rPr>
          <w:rFonts w:ascii="Simplified Arabic" w:eastAsia="Arabic Typesetting" w:hAnsi="Simplified Arabic" w:cs="Simplified Arabic" w:hint="cs"/>
          <w:b/>
          <w:bCs/>
          <w:color w:val="000000"/>
          <w:sz w:val="28"/>
          <w:szCs w:val="28"/>
          <w:rtl/>
        </w:rPr>
        <w:t>ت</w:t>
      </w:r>
      <w:r w:rsidRPr="00F84A97">
        <w:rPr>
          <w:rFonts w:ascii="Simplified Arabic" w:eastAsia="Arabic Typesetting" w:hAnsi="Simplified Arabic" w:cs="Simplified Arabic"/>
          <w:b/>
          <w:bCs/>
          <w:color w:val="000000"/>
          <w:sz w:val="28"/>
          <w:szCs w:val="28"/>
          <w:rtl/>
        </w:rPr>
        <w:t>نظيمي:</w:t>
      </w:r>
    </w:p>
    <w:p w14:paraId="0315A4A0" w14:textId="601559B9" w:rsidR="0078709E" w:rsidRPr="00F84A97" w:rsidRDefault="0078709E"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يعد نموذج الأبعاد الثلاثة للالتزام التنظيمي لألين وماير (</w:t>
      </w:r>
      <w:r w:rsidRPr="00F84A97">
        <w:rPr>
          <w:rFonts w:ascii="Simplified Arabic" w:eastAsia="Arabic Typesetting" w:hAnsi="Simplified Arabic" w:cs="Simplified Arabic"/>
          <w:color w:val="000000"/>
          <w:sz w:val="28"/>
          <w:szCs w:val="28"/>
        </w:rPr>
        <w:t>Allen &amp;Meyer, 1990</w:t>
      </w:r>
      <w:r w:rsidRPr="00F84A97">
        <w:rPr>
          <w:rFonts w:ascii="Simplified Arabic" w:eastAsia="Arabic Typesetting" w:hAnsi="Simplified Arabic" w:cs="Simplified Arabic"/>
          <w:color w:val="000000"/>
          <w:sz w:val="28"/>
          <w:szCs w:val="28"/>
          <w:rtl/>
        </w:rPr>
        <w:t>) الأكثر شيوعاً واستخداماً، وحدد ثلاث أبعاد هي:</w:t>
      </w:r>
    </w:p>
    <w:p w14:paraId="5F2830E5" w14:textId="318735C2" w:rsidR="00D92AD9" w:rsidRPr="00F84A97" w:rsidRDefault="00D92AD9"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lastRenderedPageBreak/>
        <w:t>البعد الأول: الالتزام العاطفي:</w:t>
      </w:r>
      <w:r w:rsidR="0078709E" w:rsidRPr="00F84A97">
        <w:rPr>
          <w:rFonts w:ascii="Simplified Arabic" w:eastAsia="Arabic Typesetting" w:hAnsi="Simplified Arabic" w:cs="Simplified Arabic"/>
          <w:color w:val="000000"/>
          <w:sz w:val="28"/>
          <w:szCs w:val="28"/>
          <w:rtl/>
        </w:rPr>
        <w:t xml:space="preserve"> ويعد شكلاً من أشكال عاطفة الموظف تجاه عمله ومنظمته، كتحديد الهوية والمشاركة في المنظمة، كما يعني رغبة الفرد في الاستمرار بالعمل، كونه موافقاً لأهدافها وراغباً في المشاركة في تحقيقها.</w:t>
      </w:r>
    </w:p>
    <w:p w14:paraId="46FBE09E" w14:textId="6FFBAE1F" w:rsidR="00235A5B" w:rsidRPr="00F84A97" w:rsidRDefault="00235A5B"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واقترح </w:t>
      </w:r>
      <w:proofErr w:type="spellStart"/>
      <w:r w:rsidRPr="00F84A97">
        <w:rPr>
          <w:rFonts w:ascii="Simplified Arabic" w:eastAsia="Arabic Typesetting" w:hAnsi="Simplified Arabic" w:cs="Simplified Arabic"/>
          <w:color w:val="000000"/>
          <w:sz w:val="28"/>
          <w:szCs w:val="28"/>
          <w:rtl/>
        </w:rPr>
        <w:t>آلين</w:t>
      </w:r>
      <w:proofErr w:type="spellEnd"/>
      <w:r w:rsidRPr="00F84A97">
        <w:rPr>
          <w:rFonts w:ascii="Simplified Arabic" w:eastAsia="Arabic Typesetting" w:hAnsi="Simplified Arabic" w:cs="Simplified Arabic"/>
          <w:color w:val="000000"/>
          <w:sz w:val="28"/>
          <w:szCs w:val="28"/>
          <w:rtl/>
        </w:rPr>
        <w:t xml:space="preserve"> وماير حسب نظرتهما للالتزام العاطفي أن الفرد يتأثر بدرجة إدراكه للخصائص التي تميز عمله، من استقلالية وأهمية ومهارات مطلوبة، ومدى قرب ال</w:t>
      </w:r>
      <w:r w:rsidR="004B46E2" w:rsidRPr="00F84A97">
        <w:rPr>
          <w:rFonts w:ascii="Simplified Arabic" w:eastAsia="Arabic Typesetting" w:hAnsi="Simplified Arabic" w:cs="Simplified Arabic"/>
          <w:color w:val="000000"/>
          <w:sz w:val="28"/>
          <w:szCs w:val="28"/>
          <w:rtl/>
        </w:rPr>
        <w:t>إدارة له وتوجيهها له، كما يتأثر هذا الجانب من الالتزام بدرجة إحساس الفرد بأن البيئة التنظيمية تسمح له بالمشاركة الفاعلة في مجريات اتخاذ القرارات، سواء فيما يتعلق منها بالعمل أو ما يخصه، بالإضافة إلى التغذية الراجعة التي يحصل عليها من قبل منظمته، وأصحاب هذا التوجه هم الذي يعملون وفق تقييم ذاتي لمتطلبات ظروف العمل المختلفة، فيكون الارتباط بين الأفراد والمنظمات على وفق ما تقدمه لهم منظماتهم ويرجع الالتزام العاطفي إلى الشعور بالانتماء والالتصاق النفسي بالمنظمة (عبيد، 2015).</w:t>
      </w:r>
    </w:p>
    <w:p w14:paraId="5E86978C" w14:textId="63676C39" w:rsidR="00D92AD9" w:rsidRPr="00F84A97" w:rsidRDefault="00D92AD9"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البعد الثاني: الالتزام المعياري: هو إحساس الفرد بالالتزام والبقاء في المنظمة، وهو الشعور يعزز دعم المنظمة الجيد للعاملين فيها، ويسمح لهم بالمشاركة والتفاعل الإيجابي في تنفيذ إجراءات العمل، والاسهام في وضع الأهداف والخطط، ورسم السياسات العامة للمنظمة، ويعبر عنه بالارتباط الأخلاقي السامي، وأصحاب هذه التوجه هم الموظفون إصحاب الضمير الذين يعملون وفق مقتضيات ضمائرهم والمصلحة العامة ومصلحة العمل (عاشور، 2020).</w:t>
      </w:r>
    </w:p>
    <w:p w14:paraId="35E12370" w14:textId="7EEED5A3" w:rsidR="00FC050A" w:rsidRPr="00F84A97" w:rsidRDefault="00FC050A"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ويكون الالتزام المعياري للفرد نحو المنظمة نتيجة لاستثمارات المنظمة في ذلك الفرد، مثل عمل برامج تدريبية متميزة أو نتيجة للبرامج الاجتماعية التي تركز على قيم الالتزام تجاه المنظمة (عسيري، 2014).</w:t>
      </w:r>
    </w:p>
    <w:p w14:paraId="728B6F42" w14:textId="517112F7" w:rsidR="0078709E" w:rsidRPr="00F84A97" w:rsidRDefault="0078709E"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البعد الثالث: الالتزام المستمر: وهو شكل من أشكال المشاركة التي تقوم على الفوائد والتكاتف، ورغبة الفرد القوية في البقاء والعمل بالمنظمة لاعتقاده بأن ترك العمل سيكلفه الكثير وربما لا يمكنه الحصول على منظمة أخرى تتوافق مع أهدافه وتلبي حاجاته وطموحاته (</w:t>
      </w:r>
      <w:r w:rsidRPr="00F84A97">
        <w:rPr>
          <w:rFonts w:ascii="Simplified Arabic" w:eastAsia="Arabic Typesetting" w:hAnsi="Simplified Arabic" w:cs="Simplified Arabic"/>
          <w:color w:val="000000"/>
          <w:sz w:val="28"/>
          <w:szCs w:val="28"/>
        </w:rPr>
        <w:t>Allen &amp; Meyer, 1990</w:t>
      </w:r>
      <w:r w:rsidRPr="00F84A97">
        <w:rPr>
          <w:rFonts w:ascii="Simplified Arabic" w:eastAsia="Arabic Typesetting" w:hAnsi="Simplified Arabic" w:cs="Simplified Arabic"/>
          <w:color w:val="000000"/>
          <w:sz w:val="28"/>
          <w:szCs w:val="28"/>
          <w:rtl/>
        </w:rPr>
        <w:t>).</w:t>
      </w:r>
    </w:p>
    <w:p w14:paraId="3FCFCED6" w14:textId="214A12A9" w:rsidR="00FC050A" w:rsidRPr="00F84A97" w:rsidRDefault="00FC050A" w:rsidP="00383083">
      <w:pPr>
        <w:spacing w:before="120" w:after="120" w:line="240" w:lineRule="auto"/>
        <w:jc w:val="both"/>
        <w:rPr>
          <w:rFonts w:ascii="Simplified Arabic" w:eastAsia="Arabic Typesetting" w:hAnsi="Simplified Arabic" w:cs="Simplified Arabic"/>
          <w:b/>
          <w:bCs/>
          <w:color w:val="000000"/>
          <w:sz w:val="28"/>
          <w:szCs w:val="28"/>
          <w:rtl/>
        </w:rPr>
      </w:pPr>
      <w:r w:rsidRPr="00F84A97">
        <w:rPr>
          <w:rFonts w:ascii="Simplified Arabic" w:eastAsia="Arabic Typesetting" w:hAnsi="Simplified Arabic" w:cs="Simplified Arabic"/>
          <w:b/>
          <w:bCs/>
          <w:color w:val="000000"/>
          <w:sz w:val="28"/>
          <w:szCs w:val="28"/>
          <w:rtl/>
        </w:rPr>
        <w:t>العوامل المؤثرة في مستوى الالتزام التنظيمي:</w:t>
      </w:r>
    </w:p>
    <w:p w14:paraId="619BBB69" w14:textId="41945B82" w:rsidR="00FC050A" w:rsidRPr="00F84A97" w:rsidRDefault="00FC050A" w:rsidP="00383083">
      <w:pPr>
        <w:spacing w:before="120" w:after="120" w:line="240" w:lineRule="auto"/>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تشير دراسة بن معتوق (2021) أن هناك ثلاث عوامل تؤثر في مستوى الالتزام التنظيمي هي:</w:t>
      </w:r>
    </w:p>
    <w:p w14:paraId="2AC0A13D" w14:textId="43B0D2F8" w:rsidR="00FC050A" w:rsidRPr="00F84A97" w:rsidRDefault="00FC050A" w:rsidP="00383083">
      <w:pPr>
        <w:spacing w:before="120" w:after="120" w:line="240" w:lineRule="auto"/>
        <w:jc w:val="both"/>
        <w:rPr>
          <w:rFonts w:ascii="Simplified Arabic" w:eastAsia="Arabic Typesetting" w:hAnsi="Simplified Arabic" w:cs="Simplified Arabic"/>
          <w:b/>
          <w:bCs/>
          <w:color w:val="000000"/>
          <w:sz w:val="28"/>
          <w:szCs w:val="28"/>
          <w:rtl/>
        </w:rPr>
      </w:pPr>
      <w:r w:rsidRPr="00F84A97">
        <w:rPr>
          <w:rFonts w:ascii="Simplified Arabic" w:eastAsia="Arabic Typesetting" w:hAnsi="Simplified Arabic" w:cs="Simplified Arabic"/>
          <w:b/>
          <w:bCs/>
          <w:color w:val="000000"/>
          <w:sz w:val="28"/>
          <w:szCs w:val="28"/>
          <w:rtl/>
        </w:rPr>
        <w:t>العوامل المتعلقة بالبيئة الخارجية:</w:t>
      </w:r>
    </w:p>
    <w:p w14:paraId="4816F6B6" w14:textId="490D0B21" w:rsidR="00FC050A" w:rsidRPr="00F84A97" w:rsidRDefault="00FC050A"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 xml:space="preserve">توثر العوامل المتعلقة بالبيئة الخارجية كظروف سوق العمل وفرص الاختيار على اتجاهات الأفراد، وبالتالي تؤثر على درجة الالتزام التنظيمي خاصة في </w:t>
      </w:r>
      <w:r w:rsidR="005D17FD" w:rsidRPr="00F84A97">
        <w:rPr>
          <w:rFonts w:ascii="Simplified Arabic" w:eastAsia="Arabic Typesetting" w:hAnsi="Simplified Arabic" w:cs="Simplified Arabic"/>
          <w:color w:val="000000"/>
          <w:sz w:val="28"/>
          <w:szCs w:val="28"/>
          <w:rtl/>
        </w:rPr>
        <w:t>المرحلة الأولى</w:t>
      </w:r>
      <w:r w:rsidRPr="00F84A97">
        <w:rPr>
          <w:rFonts w:ascii="Simplified Arabic" w:eastAsia="Arabic Typesetting" w:hAnsi="Simplified Arabic" w:cs="Simplified Arabic"/>
          <w:color w:val="000000"/>
          <w:sz w:val="28"/>
          <w:szCs w:val="28"/>
          <w:rtl/>
        </w:rPr>
        <w:t xml:space="preserve"> لبدء العمل، وقد سمي هذا بالمسبقات في عملية الالتزام التنظيمي، فكلما كان هناك رواج في الظروف الاقتصادية وتعددت فرص العمل المتاحة، كان قرار الاختيار بين البدائل المتاحة وبأقل ضغوط خارجية، ويمثل العمل أفضل فرصة </w:t>
      </w:r>
      <w:r w:rsidR="005D17FD" w:rsidRPr="00F84A97">
        <w:rPr>
          <w:rFonts w:ascii="Simplified Arabic" w:eastAsia="Arabic Typesetting" w:hAnsi="Simplified Arabic" w:cs="Simplified Arabic"/>
          <w:color w:val="000000"/>
          <w:sz w:val="28"/>
          <w:szCs w:val="28"/>
          <w:rtl/>
        </w:rPr>
        <w:t xml:space="preserve">اختيار بالنسبة للفرد، كلما أدى ذلك إلى ارتفاع مستوى الالتزام التنظيمي في بدء العمل، ومن جهة أخرى تؤثر أحوال </w:t>
      </w:r>
      <w:r w:rsidR="005D17FD" w:rsidRPr="00F84A97">
        <w:rPr>
          <w:rFonts w:ascii="Simplified Arabic" w:eastAsia="Arabic Typesetting" w:hAnsi="Simplified Arabic" w:cs="Simplified Arabic"/>
          <w:color w:val="000000"/>
          <w:sz w:val="28"/>
          <w:szCs w:val="28"/>
          <w:rtl/>
        </w:rPr>
        <w:lastRenderedPageBreak/>
        <w:t>الكساد وارتفاع مستوى البطالة وانخفاض الفرص الوظيفية المتاحة على مستوى الالتزام التنظيمي بالارتفاع خاصة في بدء العمل.</w:t>
      </w:r>
    </w:p>
    <w:p w14:paraId="449B0A47" w14:textId="4F70F1D3" w:rsidR="005D17FD" w:rsidRPr="00F84A97" w:rsidRDefault="005D17FD" w:rsidP="00383083">
      <w:pPr>
        <w:spacing w:before="120" w:after="120" w:line="240" w:lineRule="auto"/>
        <w:jc w:val="both"/>
        <w:rPr>
          <w:rFonts w:ascii="Simplified Arabic" w:eastAsia="Arabic Typesetting" w:hAnsi="Simplified Arabic" w:cs="Simplified Arabic"/>
          <w:b/>
          <w:bCs/>
          <w:color w:val="000000"/>
          <w:sz w:val="28"/>
          <w:szCs w:val="28"/>
          <w:rtl/>
        </w:rPr>
      </w:pPr>
      <w:r w:rsidRPr="00F84A97">
        <w:rPr>
          <w:rFonts w:ascii="Simplified Arabic" w:eastAsia="Arabic Typesetting" w:hAnsi="Simplified Arabic" w:cs="Simplified Arabic"/>
          <w:b/>
          <w:bCs/>
          <w:color w:val="000000"/>
          <w:sz w:val="28"/>
          <w:szCs w:val="28"/>
          <w:rtl/>
        </w:rPr>
        <w:t>العوامل المتعلقة بالبيئة الداخلية:</w:t>
      </w:r>
    </w:p>
    <w:p w14:paraId="26B40D4C" w14:textId="11570B46" w:rsidR="005D17FD" w:rsidRDefault="005D17FD"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العملية التنظيمية لها ارتباط إيجابي بالالتزام التنظيمي للعاملين مثل السياسات التنظيمية، ووضوح الأهداف والأدوار، ونمط القيادة ونظام الحوافز والمكافئات والتعويضات المتبع، والمناخ التنظيمية والثقافة التنظيمية.</w:t>
      </w:r>
    </w:p>
    <w:p w14:paraId="78EACC2F" w14:textId="6A9D23D2" w:rsidR="005D17FD" w:rsidRPr="00F84A97" w:rsidRDefault="005D17FD" w:rsidP="00383083">
      <w:pPr>
        <w:spacing w:before="120" w:after="120" w:line="240" w:lineRule="auto"/>
        <w:jc w:val="both"/>
        <w:rPr>
          <w:rFonts w:ascii="Simplified Arabic" w:eastAsia="Arabic Typesetting" w:hAnsi="Simplified Arabic" w:cs="Simplified Arabic"/>
          <w:b/>
          <w:bCs/>
          <w:color w:val="000000"/>
          <w:sz w:val="28"/>
          <w:szCs w:val="28"/>
          <w:rtl/>
        </w:rPr>
      </w:pPr>
      <w:r w:rsidRPr="00F84A97">
        <w:rPr>
          <w:rFonts w:ascii="Simplified Arabic" w:eastAsia="Arabic Typesetting" w:hAnsi="Simplified Arabic" w:cs="Simplified Arabic"/>
          <w:b/>
          <w:bCs/>
          <w:color w:val="000000"/>
          <w:sz w:val="28"/>
          <w:szCs w:val="28"/>
          <w:rtl/>
        </w:rPr>
        <w:t>العوامل المتعلقة بخصائص الفرد:</w:t>
      </w:r>
    </w:p>
    <w:p w14:paraId="689C8E76" w14:textId="783ABFE7" w:rsidR="005D17FD" w:rsidRPr="00F84A97" w:rsidRDefault="005D17FD"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هناك مجموعة من الصفات والعوامل الشخصية التي تؤثر في الالتزام التنظيمي تمثل في (العمر، الجنس، عدد سنوات الخبرة، المؤهل العلمي، المستوى الوظيفي، الرواتب، المكافئات والتعويضات).</w:t>
      </w:r>
    </w:p>
    <w:p w14:paraId="53F4A86C" w14:textId="1B9E131A" w:rsidR="005D17FD" w:rsidRPr="00F84A97" w:rsidRDefault="005D17FD" w:rsidP="00383083">
      <w:pPr>
        <w:spacing w:before="120" w:after="120" w:line="240" w:lineRule="auto"/>
        <w:jc w:val="both"/>
        <w:rPr>
          <w:rFonts w:ascii="Simplified Arabic" w:eastAsia="Arabic Typesetting" w:hAnsi="Simplified Arabic" w:cs="Simplified Arabic"/>
          <w:b/>
          <w:bCs/>
          <w:color w:val="000000"/>
          <w:sz w:val="28"/>
          <w:szCs w:val="28"/>
          <w:rtl/>
        </w:rPr>
      </w:pPr>
      <w:r w:rsidRPr="00F84A97">
        <w:rPr>
          <w:rFonts w:ascii="Simplified Arabic" w:eastAsia="Arabic Typesetting" w:hAnsi="Simplified Arabic" w:cs="Simplified Arabic"/>
          <w:b/>
          <w:bCs/>
          <w:color w:val="000000"/>
          <w:sz w:val="28"/>
          <w:szCs w:val="28"/>
          <w:rtl/>
        </w:rPr>
        <w:t>العوامل المتعلقة بخصائص الوظيفة:</w:t>
      </w:r>
    </w:p>
    <w:p w14:paraId="7B40E07C" w14:textId="5F3DCB62" w:rsidR="005D17FD" w:rsidRPr="00F84A97" w:rsidRDefault="005D17FD" w:rsidP="00512539">
      <w:pPr>
        <w:spacing w:after="120" w:line="240" w:lineRule="auto"/>
        <w:ind w:firstLine="282"/>
        <w:jc w:val="both"/>
        <w:rPr>
          <w:rFonts w:ascii="Simplified Arabic" w:eastAsia="Arabic Typesetting" w:hAnsi="Simplified Arabic" w:cs="Simplified Arabic"/>
          <w:color w:val="000000"/>
          <w:sz w:val="28"/>
          <w:szCs w:val="28"/>
          <w:rtl/>
        </w:rPr>
      </w:pPr>
      <w:r w:rsidRPr="00F84A97">
        <w:rPr>
          <w:rFonts w:ascii="Simplified Arabic" w:eastAsia="Arabic Typesetting" w:hAnsi="Simplified Arabic" w:cs="Simplified Arabic"/>
          <w:color w:val="000000"/>
          <w:sz w:val="28"/>
          <w:szCs w:val="28"/>
          <w:rtl/>
        </w:rPr>
        <w:t>تؤثر خصائص الوظيفة من حيث مجالها ودرجة التوتر بها على مستوى الالتزام التنظيمي، وذلك كالاستقلالية، والتغذية العكسية، والتحديات، والأهمية التي تميز هذه الوظيفة.</w:t>
      </w:r>
    </w:p>
    <w:p w14:paraId="1D42216D" w14:textId="02DD0E61" w:rsidR="00516489" w:rsidRPr="00FB0D4D" w:rsidRDefault="00516489" w:rsidP="00383083">
      <w:pPr>
        <w:spacing w:before="120" w:after="120" w:line="240" w:lineRule="auto"/>
        <w:jc w:val="both"/>
        <w:rPr>
          <w:rFonts w:ascii="Simplified Arabic" w:eastAsia="Arabic Typesetting" w:hAnsi="Simplified Arabic" w:cs="Simplified Arabic"/>
          <w:b/>
          <w:bCs/>
          <w:color w:val="000000"/>
          <w:sz w:val="32"/>
          <w:szCs w:val="32"/>
          <w:rtl/>
        </w:rPr>
      </w:pPr>
      <w:r w:rsidRPr="00FB0D4D">
        <w:rPr>
          <w:rFonts w:ascii="Simplified Arabic" w:eastAsia="Arabic Typesetting" w:hAnsi="Simplified Arabic" w:cs="Simplified Arabic" w:hint="cs"/>
          <w:b/>
          <w:bCs/>
          <w:color w:val="000000"/>
          <w:sz w:val="32"/>
          <w:szCs w:val="32"/>
          <w:rtl/>
        </w:rPr>
        <w:t xml:space="preserve">النظريات المفسرة للالتزام </w:t>
      </w:r>
      <w:r w:rsidR="00FB0D4D">
        <w:rPr>
          <w:rFonts w:ascii="Simplified Arabic" w:eastAsia="Arabic Typesetting" w:hAnsi="Simplified Arabic" w:cs="Simplified Arabic" w:hint="cs"/>
          <w:b/>
          <w:bCs/>
          <w:color w:val="000000"/>
          <w:sz w:val="32"/>
          <w:szCs w:val="32"/>
          <w:rtl/>
        </w:rPr>
        <w:t>التنظيمي</w:t>
      </w:r>
      <w:r w:rsidRPr="00FB0D4D">
        <w:rPr>
          <w:rFonts w:ascii="Simplified Arabic" w:eastAsia="Arabic Typesetting" w:hAnsi="Simplified Arabic" w:cs="Simplified Arabic" w:hint="cs"/>
          <w:b/>
          <w:bCs/>
          <w:color w:val="000000"/>
          <w:sz w:val="32"/>
          <w:szCs w:val="32"/>
          <w:rtl/>
        </w:rPr>
        <w:t>:</w:t>
      </w:r>
    </w:p>
    <w:p w14:paraId="5591E123" w14:textId="77777777" w:rsidR="00516489" w:rsidRPr="00F84A97" w:rsidRDefault="00516489" w:rsidP="00516489">
      <w:pPr>
        <w:pStyle w:val="3"/>
        <w:numPr>
          <w:ilvl w:val="0"/>
          <w:numId w:val="6"/>
        </w:numPr>
        <w:tabs>
          <w:tab w:val="num" w:pos="360"/>
        </w:tabs>
        <w:ind w:left="423" w:hanging="425"/>
        <w:rPr>
          <w:rFonts w:ascii="Simplified Arabic" w:hAnsi="Simplified Arabic" w:cs="Simplified Arabic"/>
          <w:sz w:val="28"/>
          <w:szCs w:val="28"/>
          <w:rtl/>
        </w:rPr>
      </w:pPr>
      <w:bookmarkStart w:id="6" w:name="_Toc49419750"/>
      <w:bookmarkStart w:id="7" w:name="_Toc49417435"/>
      <w:bookmarkStart w:id="8" w:name="_Toc49419752"/>
      <w:r w:rsidRPr="00F84A97">
        <w:rPr>
          <w:rFonts w:ascii="Simplified Arabic" w:hAnsi="Simplified Arabic" w:cs="Simplified Arabic"/>
          <w:sz w:val="28"/>
          <w:szCs w:val="28"/>
          <w:rtl/>
        </w:rPr>
        <w:t>النظريَّة البنائية الوظيفيَّة:</w:t>
      </w:r>
      <w:bookmarkEnd w:id="6"/>
      <w:r w:rsidRPr="00F84A97">
        <w:rPr>
          <w:rFonts w:ascii="Simplified Arabic" w:hAnsi="Simplified Arabic" w:cs="Simplified Arabic"/>
          <w:sz w:val="28"/>
          <w:szCs w:val="28"/>
          <w:rtl/>
        </w:rPr>
        <w:t xml:space="preserve"> </w:t>
      </w:r>
    </w:p>
    <w:p w14:paraId="5876ED88" w14:textId="77777777" w:rsidR="00516489" w:rsidRPr="00F84A97" w:rsidRDefault="00516489"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تعرف النظريَّة الوظيفيَّة بأنها: تحليل الظواهر الاجتماعيَّة أو الثقافيَّة استناداً إلى الوظائف التي تؤديها في نسق اجتماعي ثقافي، وتتصور الوظيفيَّة المجتمع بأنه نسق مكون من أجزاء مترابطة مع بعضها البعض بحيث لا يمكن فهم الجز بمعزل عن الكل الذي يوجد به (الحوراني، 2011: 52).</w:t>
      </w:r>
    </w:p>
    <w:p w14:paraId="658350DF" w14:textId="77777777" w:rsidR="00516489" w:rsidRPr="00F84A97" w:rsidRDefault="00516489" w:rsidP="00516489">
      <w:pPr>
        <w:pStyle w:val="a6"/>
        <w:ind w:firstLine="0"/>
        <w:rPr>
          <w:rFonts w:ascii="Simplified Arabic" w:hAnsi="Simplified Arabic" w:cs="Simplified Arabic"/>
          <w:b/>
          <w:bCs/>
          <w:szCs w:val="28"/>
          <w:rtl/>
        </w:rPr>
      </w:pPr>
      <w:r w:rsidRPr="00F84A97">
        <w:rPr>
          <w:rFonts w:ascii="Simplified Arabic" w:hAnsi="Simplified Arabic" w:cs="Simplified Arabic"/>
          <w:b/>
          <w:bCs/>
          <w:szCs w:val="28"/>
          <w:rtl/>
        </w:rPr>
        <w:t>وترتكز النظريَّة الوظيفيَّة البنائية على فكرة رئيسة وهي: (عمر،2013: 127-128).</w:t>
      </w:r>
    </w:p>
    <w:p w14:paraId="79C26C60" w14:textId="77777777" w:rsidR="00516489" w:rsidRPr="00F84A97" w:rsidRDefault="00516489" w:rsidP="00516489">
      <w:pPr>
        <w:pStyle w:val="a7"/>
        <w:numPr>
          <w:ilvl w:val="0"/>
          <w:numId w:val="8"/>
        </w:numPr>
        <w:ind w:left="643"/>
        <w:rPr>
          <w:rFonts w:ascii="Simplified Arabic" w:hAnsi="Simplified Arabic" w:cs="Simplified Arabic"/>
          <w:szCs w:val="28"/>
          <w:rtl/>
        </w:rPr>
      </w:pPr>
      <w:r w:rsidRPr="00F84A97">
        <w:rPr>
          <w:rFonts w:ascii="Simplified Arabic" w:hAnsi="Simplified Arabic" w:cs="Simplified Arabic"/>
          <w:szCs w:val="28"/>
          <w:rtl/>
        </w:rPr>
        <w:t>أن البناء الاجتماعي يتكون من مجموعة أنظمة مترابطة بعضها البعض بنائيا ووظيفيا.</w:t>
      </w:r>
    </w:p>
    <w:p w14:paraId="32C49843" w14:textId="77777777" w:rsidR="00516489" w:rsidRPr="00F84A97" w:rsidRDefault="00516489" w:rsidP="00516489">
      <w:pPr>
        <w:pStyle w:val="a7"/>
        <w:numPr>
          <w:ilvl w:val="0"/>
          <w:numId w:val="8"/>
        </w:numPr>
        <w:ind w:left="643"/>
        <w:rPr>
          <w:rFonts w:ascii="Simplified Arabic" w:hAnsi="Simplified Arabic" w:cs="Simplified Arabic"/>
          <w:szCs w:val="28"/>
          <w:rtl/>
        </w:rPr>
      </w:pPr>
      <w:r w:rsidRPr="00F84A97">
        <w:rPr>
          <w:rFonts w:ascii="Simplified Arabic" w:hAnsi="Simplified Arabic" w:cs="Simplified Arabic"/>
          <w:szCs w:val="28"/>
          <w:rtl/>
        </w:rPr>
        <w:t>النظام يتكون من مجموعة من الأنساق.</w:t>
      </w:r>
    </w:p>
    <w:p w14:paraId="3B11FFB5" w14:textId="77777777" w:rsidR="00516489" w:rsidRPr="00F84A97" w:rsidRDefault="00516489" w:rsidP="00516489">
      <w:pPr>
        <w:pStyle w:val="a7"/>
        <w:numPr>
          <w:ilvl w:val="0"/>
          <w:numId w:val="8"/>
        </w:numPr>
        <w:ind w:left="643"/>
        <w:rPr>
          <w:rFonts w:ascii="Simplified Arabic" w:hAnsi="Simplified Arabic" w:cs="Simplified Arabic"/>
          <w:szCs w:val="28"/>
          <w:rtl/>
        </w:rPr>
      </w:pPr>
      <w:r w:rsidRPr="00F84A97">
        <w:rPr>
          <w:rFonts w:ascii="Simplified Arabic" w:hAnsi="Simplified Arabic" w:cs="Simplified Arabic"/>
          <w:szCs w:val="28"/>
          <w:rtl/>
        </w:rPr>
        <w:t>كل نسق يتكون من مجموعة من الأنماط.</w:t>
      </w:r>
    </w:p>
    <w:p w14:paraId="3C8B9387" w14:textId="77777777" w:rsidR="00516489" w:rsidRPr="00F84A97" w:rsidRDefault="00516489" w:rsidP="00516489">
      <w:pPr>
        <w:pStyle w:val="a7"/>
        <w:numPr>
          <w:ilvl w:val="0"/>
          <w:numId w:val="8"/>
        </w:numPr>
        <w:ind w:left="643"/>
        <w:rPr>
          <w:rFonts w:ascii="Simplified Arabic" w:hAnsi="Simplified Arabic" w:cs="Simplified Arabic"/>
          <w:szCs w:val="28"/>
          <w:rtl/>
        </w:rPr>
      </w:pPr>
      <w:r w:rsidRPr="00F84A97">
        <w:rPr>
          <w:rFonts w:ascii="Simplified Arabic" w:hAnsi="Simplified Arabic" w:cs="Simplified Arabic"/>
          <w:szCs w:val="28"/>
          <w:rtl/>
        </w:rPr>
        <w:t>لكل نظام نسق أو نمط حاجات اجتماعيَّة تعكس وظائفه ومن خلالها تحدد تكامله وتكافله الاجتماعي لتحقيق التوازن الاجتماعي</w:t>
      </w:r>
      <w:r w:rsidRPr="00F84A97">
        <w:rPr>
          <w:rFonts w:ascii="Simplified Arabic" w:hAnsi="Simplified Arabic" w:cs="Simplified Arabic"/>
          <w:b/>
          <w:bCs/>
          <w:szCs w:val="28"/>
          <w:rtl/>
        </w:rPr>
        <w:t>.</w:t>
      </w:r>
    </w:p>
    <w:p w14:paraId="51A7748A" w14:textId="12A11F80" w:rsidR="00516489" w:rsidRPr="00F84A97" w:rsidRDefault="00516489"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ويمكن توظيف النظريَّة البنائية الوظيفيَّة لفهم معطيات البحث الحالي من خلال رؤية(</w:t>
      </w:r>
      <w:proofErr w:type="spellStart"/>
      <w:r w:rsidRPr="00F84A97">
        <w:rPr>
          <w:rFonts w:ascii="Simplified Arabic" w:hAnsi="Simplified Arabic" w:cs="Simplified Arabic"/>
          <w:sz w:val="28"/>
          <w:szCs w:val="28"/>
          <w:rtl/>
        </w:rPr>
        <w:t>بارسونز</w:t>
      </w:r>
      <w:proofErr w:type="spellEnd"/>
      <w:r w:rsidRPr="00F84A97">
        <w:rPr>
          <w:rFonts w:ascii="Simplified Arabic" w:hAnsi="Simplified Arabic" w:cs="Simplified Arabic"/>
          <w:sz w:val="28"/>
          <w:szCs w:val="28"/>
          <w:rtl/>
        </w:rPr>
        <w:t xml:space="preserve">) لما يسميه المتطلبات الوظيفيَّة للنسق، حيث يرى أن جميع الأنساق الاجتماعيَّة، سواء على المستوى العام المتمثل في المجتمعات، أو على المستوى المحدود كالمؤسسات يجب أن تحقق لها </w:t>
      </w:r>
      <w:r w:rsidRPr="00F84A97">
        <w:rPr>
          <w:rFonts w:ascii="Simplified Arabic" w:hAnsi="Simplified Arabic" w:cs="Simplified Arabic" w:hint="cs"/>
          <w:sz w:val="28"/>
          <w:szCs w:val="28"/>
          <w:rtl/>
        </w:rPr>
        <w:t>أربع</w:t>
      </w:r>
      <w:r w:rsidRPr="00F84A97">
        <w:rPr>
          <w:rFonts w:ascii="Simplified Arabic" w:hAnsi="Simplified Arabic" w:cs="Simplified Arabic"/>
          <w:sz w:val="28"/>
          <w:szCs w:val="28"/>
          <w:rtl/>
        </w:rPr>
        <w:t xml:space="preserve"> متطلبات أساسية، وهذه المتطلبات لابد من توافرها حتى يستطيع النسق الاجتماعي الاستمرار والنمو، وهي أربعة مطالب </w:t>
      </w:r>
      <w:r w:rsidRPr="00F84A97">
        <w:rPr>
          <w:rFonts w:ascii="Simplified Arabic" w:hAnsi="Simplified Arabic" w:cs="Simplified Arabic"/>
          <w:sz w:val="28"/>
          <w:szCs w:val="28"/>
          <w:rtl/>
        </w:rPr>
        <w:lastRenderedPageBreak/>
        <w:t>تهدف إلى تحقيق البقاء (التكيُّف، وتحقيق الهدف، والتكامل، والكامنات) (فرح، 2000: 61) وذلك كما يلي:</w:t>
      </w:r>
    </w:p>
    <w:p w14:paraId="202EAB73" w14:textId="77777777" w:rsidR="00516489" w:rsidRPr="00F84A97" w:rsidRDefault="00516489" w:rsidP="00516489">
      <w:pPr>
        <w:pStyle w:val="a"/>
        <w:numPr>
          <w:ilvl w:val="0"/>
          <w:numId w:val="9"/>
        </w:numPr>
        <w:spacing w:after="120"/>
        <w:ind w:left="681" w:hanging="397"/>
        <w:rPr>
          <w:rFonts w:ascii="Simplified Arabic" w:hAnsi="Simplified Arabic" w:cs="Simplified Arabic"/>
          <w:b w:val="0"/>
          <w:bCs/>
          <w:sz w:val="28"/>
          <w:szCs w:val="28"/>
          <w:rtl/>
        </w:rPr>
      </w:pPr>
      <w:r w:rsidRPr="00F84A97">
        <w:rPr>
          <w:rFonts w:ascii="Simplified Arabic" w:hAnsi="Simplified Arabic" w:cs="Simplified Arabic"/>
          <w:b w:val="0"/>
          <w:bCs/>
          <w:sz w:val="28"/>
          <w:szCs w:val="28"/>
          <w:rtl/>
        </w:rPr>
        <w:t xml:space="preserve">التكيُّف: </w:t>
      </w:r>
      <w:r w:rsidRPr="00F84A97">
        <w:rPr>
          <w:rFonts w:ascii="Simplified Arabic" w:hAnsi="Simplified Arabic" w:cs="Simplified Arabic"/>
          <w:sz w:val="28"/>
          <w:szCs w:val="28"/>
          <w:rtl/>
        </w:rPr>
        <w:t>يعني تكامل النسق الاجتماعي وتكيفه مع البيئة المحيطة به، ويتضمن ذلك تأقلم النسق مع الحقيقة الخارجية غير القابلة للتغير، ومحاولة النسق الإيجابيَّة لتغيير المواقف لصالحه. (فرح، 2000: 62).</w:t>
      </w:r>
    </w:p>
    <w:p w14:paraId="374A8325" w14:textId="77777777" w:rsidR="00516489" w:rsidRPr="00F84A97" w:rsidRDefault="00516489" w:rsidP="00516489">
      <w:pPr>
        <w:pStyle w:val="a"/>
        <w:numPr>
          <w:ilvl w:val="0"/>
          <w:numId w:val="9"/>
        </w:numPr>
        <w:spacing w:after="120"/>
        <w:ind w:left="681" w:hanging="397"/>
        <w:rPr>
          <w:rFonts w:ascii="Simplified Arabic" w:hAnsi="Simplified Arabic" w:cs="Simplified Arabic"/>
          <w:sz w:val="28"/>
          <w:szCs w:val="28"/>
          <w:rtl/>
        </w:rPr>
      </w:pPr>
      <w:r w:rsidRPr="00F84A97">
        <w:rPr>
          <w:rFonts w:ascii="Simplified Arabic" w:hAnsi="Simplified Arabic" w:cs="Simplified Arabic"/>
          <w:b w:val="0"/>
          <w:bCs/>
          <w:sz w:val="28"/>
          <w:szCs w:val="28"/>
          <w:rtl/>
        </w:rPr>
        <w:t xml:space="preserve">تحقيق الهدف: </w:t>
      </w:r>
      <w:r w:rsidRPr="00F84A97">
        <w:rPr>
          <w:rFonts w:ascii="Simplified Arabic" w:hAnsi="Simplified Arabic" w:cs="Simplified Arabic"/>
          <w:sz w:val="28"/>
          <w:szCs w:val="28"/>
          <w:rtl/>
        </w:rPr>
        <w:t>أي أن النسق يحتاج إلى حشد موارده وطاقاته من أجل تحقيق أهدافه مع ترتيب الأولويات (الحوراني، 2011: 58)، ويعبر عن الغاية والتكيُّف ويعبر عن الوسيلة، ولأن هناك أهدافا كثيرة متزامنة لأي نسق اجتماعي فإن متطلب تحقيق الهدف يتضمن الاختيار بين عدة أهداف مختلفة، فمن ثم وضع أولويات لتلك الأهداف، بالإضافة إلى حشد الإمكانات والطاقات لتوجيهها نحو الهدف المنشود.</w:t>
      </w:r>
    </w:p>
    <w:p w14:paraId="52DA0066" w14:textId="5B33B79F" w:rsidR="00516489" w:rsidRPr="00F84A97" w:rsidRDefault="00516489" w:rsidP="00516489">
      <w:pPr>
        <w:pStyle w:val="a"/>
        <w:numPr>
          <w:ilvl w:val="0"/>
          <w:numId w:val="9"/>
        </w:numPr>
        <w:spacing w:after="120"/>
        <w:ind w:left="681" w:hanging="397"/>
        <w:rPr>
          <w:rFonts w:ascii="Simplified Arabic" w:hAnsi="Simplified Arabic" w:cs="Simplified Arabic"/>
          <w:b w:val="0"/>
          <w:bCs/>
          <w:sz w:val="28"/>
          <w:szCs w:val="28"/>
          <w:rtl/>
        </w:rPr>
      </w:pPr>
      <w:r w:rsidRPr="00F84A97">
        <w:rPr>
          <w:rFonts w:ascii="Simplified Arabic" w:hAnsi="Simplified Arabic" w:cs="Simplified Arabic"/>
          <w:b w:val="0"/>
          <w:bCs/>
          <w:sz w:val="28"/>
          <w:szCs w:val="28"/>
          <w:rtl/>
        </w:rPr>
        <w:t>التكامل:</w:t>
      </w:r>
      <w:r w:rsidRPr="00F84A97">
        <w:rPr>
          <w:rFonts w:ascii="Simplified Arabic" w:hAnsi="Simplified Arabic" w:cs="Simplified Arabic"/>
          <w:sz w:val="28"/>
          <w:szCs w:val="28"/>
          <w:rtl/>
        </w:rPr>
        <w:t xml:space="preserve"> يشير إلى وجود درجة معينة من التضامن بين الأعضاء المشاركين داخل النسق الاجتماعي، ومسألة التكامل تعود إلى الحاجة لضمان أن يستمر نمو ذلك التواصل العاطفي الذي ينتج عنه التضامن والرغبة في التعاون، وهذه الروابط العاطفية يجب ألا تكون مشروطة بفائدة يتم الحصول عليها أو إسهام لصالح الأهداف الفردية (فرح، 2000: 62</w:t>
      </w:r>
      <w:r w:rsidRPr="00F84A97">
        <w:rPr>
          <w:rFonts w:ascii="Simplified Arabic" w:hAnsi="Simplified Arabic" w:cs="Simplified Arabic"/>
          <w:b w:val="0"/>
          <w:bCs/>
          <w:sz w:val="28"/>
          <w:szCs w:val="28"/>
          <w:rtl/>
        </w:rPr>
        <w:t>)</w:t>
      </w:r>
    </w:p>
    <w:p w14:paraId="22E7E27C" w14:textId="77777777" w:rsidR="00516489" w:rsidRPr="00F84A97" w:rsidRDefault="00516489" w:rsidP="00516489">
      <w:pPr>
        <w:pStyle w:val="a"/>
        <w:numPr>
          <w:ilvl w:val="0"/>
          <w:numId w:val="9"/>
        </w:numPr>
        <w:spacing w:after="120"/>
        <w:ind w:left="681" w:hanging="397"/>
        <w:rPr>
          <w:rFonts w:ascii="Simplified Arabic" w:hAnsi="Simplified Arabic" w:cs="Simplified Arabic"/>
          <w:sz w:val="28"/>
          <w:szCs w:val="28"/>
          <w:rtl/>
        </w:rPr>
      </w:pPr>
      <w:r w:rsidRPr="00F84A97">
        <w:rPr>
          <w:rFonts w:ascii="Simplified Arabic" w:hAnsi="Simplified Arabic" w:cs="Simplified Arabic"/>
          <w:b w:val="0"/>
          <w:bCs/>
          <w:sz w:val="28"/>
          <w:szCs w:val="28"/>
          <w:rtl/>
        </w:rPr>
        <w:t>الكامنات:</w:t>
      </w:r>
      <w:r w:rsidRPr="00F84A97">
        <w:rPr>
          <w:rFonts w:ascii="Simplified Arabic" w:hAnsi="Simplified Arabic" w:cs="Simplified Arabic"/>
          <w:sz w:val="28"/>
          <w:szCs w:val="28"/>
          <w:rtl/>
        </w:rPr>
        <w:t xml:space="preserve"> هنا الحاجة للتأكد من أن الفاعلين يمتلكون دافعية كافية لممارسة أدوارهم في النسق أو الحفاظ على نمط القيم، وتقديم </w:t>
      </w:r>
      <w:proofErr w:type="spellStart"/>
      <w:r w:rsidRPr="00F84A97">
        <w:rPr>
          <w:rFonts w:ascii="Simplified Arabic" w:hAnsi="Simplified Arabic" w:cs="Simplified Arabic"/>
          <w:sz w:val="28"/>
          <w:szCs w:val="28"/>
          <w:rtl/>
        </w:rPr>
        <w:t>ميكانزمات</w:t>
      </w:r>
      <w:proofErr w:type="spellEnd"/>
      <w:r w:rsidRPr="00F84A97">
        <w:rPr>
          <w:rFonts w:ascii="Simplified Arabic" w:hAnsi="Simplified Arabic" w:cs="Simplified Arabic"/>
          <w:sz w:val="28"/>
          <w:szCs w:val="28"/>
          <w:rtl/>
        </w:rPr>
        <w:t xml:space="preserve"> من أجل إدارة التوتر الداخلي (الحوراني، 2011: 86). وتعني مرور الأنساق الاجتماعيَّة بفترة زمنية يتوقف فيها أفراد النسق مؤقتا عن التفاعل، وأثناء تلك الفترة يلتزم الأعضاء بقيم ومعايير النسق، ويعود الأعضاء في الوقت المناسب إلى ممارسة أدوارهم والدخول مرة أخرى في عمليَّة التفاعل.</w:t>
      </w:r>
    </w:p>
    <w:p w14:paraId="34E8655F" w14:textId="77777777" w:rsidR="00516489" w:rsidRPr="00F84A97" w:rsidRDefault="00516489" w:rsidP="00516489">
      <w:pPr>
        <w:spacing w:after="120" w:line="240" w:lineRule="auto"/>
        <w:ind w:left="681" w:hanging="397"/>
        <w:jc w:val="both"/>
        <w:rPr>
          <w:rFonts w:ascii="Simplified Arabic" w:eastAsia="Times New Roman" w:hAnsi="Simplified Arabic" w:cs="Simplified Arabic"/>
          <w:sz w:val="28"/>
          <w:szCs w:val="28"/>
          <w:rtl/>
        </w:rPr>
      </w:pPr>
      <w:r w:rsidRPr="00F84A97">
        <w:rPr>
          <w:rFonts w:ascii="Simplified Arabic" w:eastAsia="Times New Roman" w:hAnsi="Simplified Arabic" w:cs="Simplified Arabic"/>
          <w:sz w:val="28"/>
          <w:szCs w:val="28"/>
          <w:rtl/>
        </w:rPr>
        <w:t>وذكر روبرت ميرتون بأن التماسك الاجتماعي يقدم دعماً نفسياً لأعضاء الجماعة الذين يخضون إلى ضغوطات نفسيَّة قاسية (الحوراني،2011: 60).</w:t>
      </w:r>
    </w:p>
    <w:p w14:paraId="1B75AB99" w14:textId="4EB0120D" w:rsidR="00516489" w:rsidRPr="00F84A97" w:rsidRDefault="00516489" w:rsidP="00516489">
      <w:pPr>
        <w:pStyle w:val="3"/>
        <w:numPr>
          <w:ilvl w:val="0"/>
          <w:numId w:val="6"/>
        </w:numPr>
        <w:tabs>
          <w:tab w:val="num" w:pos="360"/>
        </w:tabs>
        <w:ind w:left="423" w:hanging="425"/>
        <w:rPr>
          <w:rFonts w:ascii="Simplified Arabic" w:hAnsi="Simplified Arabic" w:cs="Simplified Arabic"/>
          <w:sz w:val="28"/>
          <w:szCs w:val="28"/>
          <w:rtl/>
        </w:rPr>
      </w:pPr>
      <w:r w:rsidRPr="00F84A97">
        <w:rPr>
          <w:rFonts w:ascii="Simplified Arabic" w:hAnsi="Simplified Arabic" w:cs="Simplified Arabic"/>
          <w:sz w:val="28"/>
          <w:szCs w:val="28"/>
          <w:rtl/>
        </w:rPr>
        <w:t>النظريَّة التبادليَّة:</w:t>
      </w:r>
      <w:bookmarkEnd w:id="7"/>
      <w:bookmarkEnd w:id="8"/>
      <w:r w:rsidRPr="00F84A97">
        <w:rPr>
          <w:rFonts w:ascii="Simplified Arabic" w:hAnsi="Simplified Arabic" w:cs="Simplified Arabic"/>
          <w:sz w:val="28"/>
          <w:szCs w:val="28"/>
          <w:rtl/>
        </w:rPr>
        <w:t xml:space="preserve">  </w:t>
      </w:r>
    </w:p>
    <w:p w14:paraId="0C44DA36" w14:textId="77777777" w:rsidR="00516489" w:rsidRPr="00F84A97" w:rsidRDefault="00516489"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"تتمثل الوحدات الاجتماعيَّة الأساسية التي تتخذها نظريَّة التبادل محورا لصياغتها التصورية في التفاعل الاجتماعي، والبناء الاجتماعي، والنظام العام للمجتمع، ويستند الأساس التصوري لهذه الوحدات إلى فكرة تبادل العلاقات الاجتماعيَّة" (العرابي،1991م: 178-179).</w:t>
      </w:r>
    </w:p>
    <w:p w14:paraId="487403FC" w14:textId="77777777" w:rsidR="00516489" w:rsidRPr="00F84A97" w:rsidRDefault="00516489"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وتشكلت النظريَّة في اتجاهين، الاتجاه الفردي والذي يتمثل في دراسات كل من جورج </w:t>
      </w:r>
      <w:proofErr w:type="spellStart"/>
      <w:r w:rsidRPr="00F84A97">
        <w:rPr>
          <w:rFonts w:ascii="Simplified Arabic" w:hAnsi="Simplified Arabic" w:cs="Simplified Arabic"/>
          <w:sz w:val="28"/>
          <w:szCs w:val="28"/>
          <w:rtl/>
        </w:rPr>
        <w:t>هومانز</w:t>
      </w:r>
      <w:proofErr w:type="spellEnd"/>
      <w:r w:rsidRPr="00F84A97">
        <w:rPr>
          <w:rFonts w:ascii="Simplified Arabic" w:hAnsi="Simplified Arabic" w:cs="Simplified Arabic"/>
          <w:sz w:val="28"/>
          <w:szCs w:val="28"/>
          <w:rtl/>
        </w:rPr>
        <w:t xml:space="preserve"> وبيتر </w:t>
      </w:r>
      <w:proofErr w:type="spellStart"/>
      <w:r w:rsidRPr="00F84A97">
        <w:rPr>
          <w:rFonts w:ascii="Simplified Arabic" w:hAnsi="Simplified Arabic" w:cs="Simplified Arabic"/>
          <w:sz w:val="28"/>
          <w:szCs w:val="28"/>
          <w:rtl/>
        </w:rPr>
        <w:t>بلاو</w:t>
      </w:r>
      <w:proofErr w:type="spellEnd"/>
      <w:r w:rsidRPr="00F84A97">
        <w:rPr>
          <w:rFonts w:ascii="Simplified Arabic" w:hAnsi="Simplified Arabic" w:cs="Simplified Arabic"/>
          <w:sz w:val="28"/>
          <w:szCs w:val="28"/>
          <w:rtl/>
        </w:rPr>
        <w:t xml:space="preserve"> وكلاهما يقيم تفكيره استنادا إلى الاتجاه النفعي الذي يشير إلى ميل الأفراد وسعيهم إلى الحصول على أكبر قدر من تحقيق مصالحهم الذاتية، أما الاتجاه الجماعي فيرجع إلى المدرسة الفرنسية في الأنثروبولوجيا ويرتبط باسم كل من موس </w:t>
      </w:r>
      <w:proofErr w:type="spellStart"/>
      <w:r w:rsidRPr="00F84A97">
        <w:rPr>
          <w:rFonts w:ascii="Simplified Arabic" w:hAnsi="Simplified Arabic" w:cs="Simplified Arabic"/>
          <w:sz w:val="28"/>
          <w:szCs w:val="28"/>
          <w:rtl/>
        </w:rPr>
        <w:t>وستراوس</w:t>
      </w:r>
      <w:proofErr w:type="spellEnd"/>
      <w:r w:rsidRPr="00F84A97">
        <w:rPr>
          <w:rFonts w:ascii="Simplified Arabic" w:hAnsi="Simplified Arabic" w:cs="Simplified Arabic"/>
          <w:sz w:val="28"/>
          <w:szCs w:val="28"/>
          <w:rtl/>
        </w:rPr>
        <w:t xml:space="preserve">، ويقوم هذا الاتجاه الجماعي على أساس إقرار وجود قدر من التبادل </w:t>
      </w:r>
      <w:r w:rsidRPr="00F84A97">
        <w:rPr>
          <w:rFonts w:ascii="Simplified Arabic" w:hAnsi="Simplified Arabic" w:cs="Simplified Arabic"/>
          <w:sz w:val="28"/>
          <w:szCs w:val="28"/>
          <w:rtl/>
        </w:rPr>
        <w:lastRenderedPageBreak/>
        <w:t>يستند إلى قيم مشتركة وثقة متبادلة بين أطراف هذا التبادل، ذلك أن كل طرف يدرك أن الأطراف التي تدخل في عمليَّة تبادل ستوفي بالالتزامات التي تفرضها الجماعة أو يتطلبها المجتمع، أكثر من أن يكون تحقيق المصلحة الذاتية هو أساس عمليَّة التبادل الاجتماعي كما يذهب إلى ذلك الاتجاه الفردي (العرابي،1991م: 178-179).</w:t>
      </w:r>
    </w:p>
    <w:p w14:paraId="25C9C77F" w14:textId="77777777" w:rsidR="00516489" w:rsidRPr="00F84A97" w:rsidRDefault="00516489"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فالجماعة الاجتماعيَّة في نظر </w:t>
      </w:r>
      <w:proofErr w:type="spellStart"/>
      <w:r w:rsidRPr="00F84A97">
        <w:rPr>
          <w:rFonts w:ascii="Simplified Arabic" w:hAnsi="Simplified Arabic" w:cs="Simplified Arabic"/>
          <w:sz w:val="28"/>
          <w:szCs w:val="28"/>
          <w:rtl/>
        </w:rPr>
        <w:t>هومنز</w:t>
      </w:r>
      <w:proofErr w:type="spellEnd"/>
      <w:r w:rsidRPr="00F84A97">
        <w:rPr>
          <w:rFonts w:ascii="Simplified Arabic" w:hAnsi="Simplified Arabic" w:cs="Simplified Arabic"/>
          <w:sz w:val="28"/>
          <w:szCs w:val="28"/>
          <w:rtl/>
        </w:rPr>
        <w:t xml:space="preserve"> تتألف من ثلاثة أنواع رئيسة من المكانات الاجتماعيَّة هي: العليا، والوسطى، والدنيا، فالأفراد الذين يشغلون مكانات عالية يحصلون على مكافآت اجتماعيَّة كبيرة بسبب تماثلهم مع قيم وأهداف جماعتهم، وكلما أدرك أفراد هذه المراتب (العليا) أهميَّة المكافآت الاجتماعيَّة التي سوف يحصلون عليها، فإن ذلك يزيد من نشاطهم الاجتماعي داخل الجماعة، أما الأفراد الذين يشغلون مكانات وسطى فإنهم يكونون بين مكانتين ذات طرفين منتهيين ومتباعدين ومتطرفين بحكم التدرج الاجتماعي السائد داخل الجماعة، أما الأفراد الذين يشغلون مكانات دنيا فإنهم يتفقون مع أصحاب المراكز الوسطى في آرائهم وأحكامهم، وهذا يشير إلى تماثلهم لأهداف الجماعة (عمر، 2013: 269) تتمثل طرق بحثها من خلال تقنيات منهجيَّة في البحث الاجتماعي من خلال الملاحظة المباشرة، والمختبرات النفسيَّة. </w:t>
      </w:r>
    </w:p>
    <w:p w14:paraId="48F70AA9" w14:textId="77777777" w:rsidR="00516489" w:rsidRPr="00F84A97" w:rsidRDefault="00516489"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يرى أصحاب هذه النظريَّة أن الحقيقة يجب أن نبحث عنها في الفرد وليس في المجتمع وتتخذ هذه التبادلات بمرور الوقت شكل التنظيمات الاجتماعيَّة المعقدة كالجامعات والشركات والمؤسسات، وفي هذا الصدد يذكر (</w:t>
      </w:r>
      <w:proofErr w:type="spellStart"/>
      <w:r w:rsidRPr="00F84A97">
        <w:rPr>
          <w:rFonts w:ascii="Simplified Arabic" w:hAnsi="Simplified Arabic" w:cs="Simplified Arabic"/>
          <w:sz w:val="28"/>
          <w:szCs w:val="28"/>
          <w:rtl/>
        </w:rPr>
        <w:t>سكدمور</w:t>
      </w:r>
      <w:proofErr w:type="spellEnd"/>
      <w:r w:rsidRPr="00F84A97">
        <w:rPr>
          <w:rFonts w:ascii="Simplified Arabic" w:hAnsi="Simplified Arabic" w:cs="Simplified Arabic"/>
          <w:sz w:val="28"/>
          <w:szCs w:val="28"/>
          <w:rtl/>
        </w:rPr>
        <w:t>) أن الفرد يمثل وحدة التحليل الأساسية في نظريَّة التبادل الاجتماعي، فالفرد هو الوحدة التي تتم ملاحظتها للتعرف على طبيعة النظام الاجتماعي، وعلى الرغم من أن الفرد يمثل نقطة البداية في نظريَّة التبادل، إلا إن النظريَّة لا تستمر في تركيزها على ملاحظة الفرد، بل تتنقل إلى محاولة فهم طبيعة الجماعات، وتقوم نظريَّة التبادل الاجتماعي على أساس أن الأفراد يتفاعلون مع بعضهم البعض نظرا لأنهم يحصلون عن طريق هذا التفاعل على بعض المكافآت الاجتماعيَّة، فالأفراد يستمرون في علاقاتهم الاجتماعيَّة طالما أن هذه العالقات تحقق لهم بعض الفائدة التي تفوق التكلفة التي تترتب عليها. وتشير التكلفة إلى بعض الاعتبارات والعوامل السلبيَّة مثل التعب، أو القلق، أو كل ما نحاول تجنبه، كما تسير المكافآت إلى أي شيء نتحمل التكلفة من أجل الحصول عليه، أما الأرباح فهي ناتج طرح التكاليف من المكافآت، وفي الواقع نحن لا نتبادل النقود والأشياء الماديَّة فقط بل نتبادل أيضا الخدمات الاجتماعيَّة والعواطف والأمن والنفوذ والمعلومات (عثمان، 2010: 116).</w:t>
      </w:r>
    </w:p>
    <w:p w14:paraId="4860BFB9" w14:textId="77777777" w:rsidR="00516489" w:rsidRDefault="00516489"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كما ذكر </w:t>
      </w:r>
      <w:proofErr w:type="spellStart"/>
      <w:r w:rsidRPr="00F84A97">
        <w:rPr>
          <w:rFonts w:ascii="Simplified Arabic" w:hAnsi="Simplified Arabic" w:cs="Simplified Arabic"/>
          <w:sz w:val="28"/>
          <w:szCs w:val="28"/>
          <w:rtl/>
        </w:rPr>
        <w:t>بلاو</w:t>
      </w:r>
      <w:proofErr w:type="spellEnd"/>
      <w:r w:rsidRPr="00F84A97">
        <w:rPr>
          <w:rFonts w:ascii="Simplified Arabic" w:hAnsi="Simplified Arabic" w:cs="Simplified Arabic"/>
          <w:sz w:val="28"/>
          <w:szCs w:val="28"/>
          <w:rtl/>
        </w:rPr>
        <w:t xml:space="preserve"> أربعة عناصر للمكافآت وهي المال، والقبول الاجتماعي، والاعتبار الاجتماعي، والإذعان أو الاستسلام. فالمال في نظر </w:t>
      </w:r>
      <w:proofErr w:type="spellStart"/>
      <w:r w:rsidRPr="00F84A97">
        <w:rPr>
          <w:rFonts w:ascii="Simplified Arabic" w:hAnsi="Simplified Arabic" w:cs="Simplified Arabic"/>
          <w:sz w:val="28"/>
          <w:szCs w:val="28"/>
          <w:rtl/>
        </w:rPr>
        <w:t>بلاو</w:t>
      </w:r>
      <w:proofErr w:type="spellEnd"/>
      <w:r w:rsidRPr="00F84A97">
        <w:rPr>
          <w:rFonts w:ascii="Simplified Arabic" w:hAnsi="Simplified Arabic" w:cs="Simplified Arabic"/>
          <w:sz w:val="28"/>
          <w:szCs w:val="28"/>
          <w:rtl/>
        </w:rPr>
        <w:t xml:space="preserve"> يمثل قيمة غير مهمة لكنه ذو قيمة فعالة في المكافأة. أما القبول الاجتماعي فإنه يمثل مكافأة مهمة وفعالة في المكافأة، أما الإذعان أو الاستسلام فإنه يكون ذا قيمة عالية للفرد الذي فقد النفوذ الاجتماعي، فالفرد الذي يقدم خدمات مستمرة لأفراد معينين فإن (الطرف المستلم للخدمات) يكون مطيعاً وخنوعاً لطلبات الأول الذي يقدم الخدمات. (فرح،2000: 363).</w:t>
      </w:r>
    </w:p>
    <w:p w14:paraId="5709DDA3" w14:textId="77777777" w:rsidR="00FB0D4D" w:rsidRPr="00F84A97" w:rsidRDefault="00FB0D4D" w:rsidP="00512539">
      <w:pPr>
        <w:spacing w:after="120" w:line="240" w:lineRule="auto"/>
        <w:ind w:firstLine="282"/>
        <w:jc w:val="both"/>
        <w:rPr>
          <w:rFonts w:ascii="Simplified Arabic" w:hAnsi="Simplified Arabic" w:cs="Simplified Arabic"/>
          <w:sz w:val="28"/>
          <w:szCs w:val="28"/>
          <w:rtl/>
        </w:rPr>
      </w:pPr>
    </w:p>
    <w:p w14:paraId="3B8CDECE" w14:textId="77777777" w:rsidR="001B5CD3" w:rsidRPr="001D1C34" w:rsidRDefault="001B5CD3" w:rsidP="00383083">
      <w:pPr>
        <w:spacing w:after="120" w:line="240" w:lineRule="auto"/>
        <w:rPr>
          <w:rFonts w:ascii="Simplified Arabic" w:hAnsi="Simplified Arabic" w:cs="Simplified Arabic"/>
          <w:b/>
          <w:bCs/>
          <w:sz w:val="32"/>
          <w:szCs w:val="32"/>
          <w:rtl/>
        </w:rPr>
      </w:pPr>
      <w:r w:rsidRPr="001D1C34">
        <w:rPr>
          <w:rFonts w:ascii="Simplified Arabic" w:hAnsi="Simplified Arabic" w:cs="Simplified Arabic"/>
          <w:b/>
          <w:bCs/>
          <w:sz w:val="32"/>
          <w:szCs w:val="32"/>
          <w:rtl/>
        </w:rPr>
        <w:lastRenderedPageBreak/>
        <w:t>ثانياً: الدراسات السابقة:</w:t>
      </w:r>
    </w:p>
    <w:p w14:paraId="3BD60439" w14:textId="2E735768" w:rsidR="001B5CD3" w:rsidRPr="00F84A97" w:rsidRDefault="001B5CD3" w:rsidP="00383083">
      <w:pPr>
        <w:spacing w:after="120" w:line="240" w:lineRule="auto"/>
        <w:rPr>
          <w:rFonts w:ascii="Simplified Arabic" w:hAnsi="Simplified Arabic" w:cs="Simplified Arabic"/>
          <w:b/>
          <w:bCs/>
          <w:sz w:val="28"/>
          <w:szCs w:val="28"/>
          <w:rtl/>
        </w:rPr>
      </w:pPr>
      <w:r w:rsidRPr="00F84A97">
        <w:rPr>
          <w:rFonts w:ascii="Simplified Arabic" w:hAnsi="Simplified Arabic" w:cs="Simplified Arabic"/>
          <w:b/>
          <w:bCs/>
          <w:sz w:val="28"/>
          <w:szCs w:val="28"/>
          <w:rtl/>
        </w:rPr>
        <w:t>المحور الأول: الدراسات التي تناولت المكافئات والتعويضات</w:t>
      </w:r>
      <w:r w:rsidR="00E755F8" w:rsidRPr="00F84A97">
        <w:rPr>
          <w:rFonts w:ascii="Simplified Arabic" w:hAnsi="Simplified Arabic" w:cs="Simplified Arabic"/>
          <w:b/>
          <w:bCs/>
          <w:sz w:val="28"/>
          <w:szCs w:val="28"/>
          <w:rtl/>
        </w:rPr>
        <w:t xml:space="preserve"> وعلاقتها ببعض المتغيرات</w:t>
      </w:r>
    </w:p>
    <w:p w14:paraId="3AFB6230" w14:textId="1DF5D650" w:rsidR="004B1976" w:rsidRPr="00F84A97" w:rsidRDefault="004B1976" w:rsidP="00512539">
      <w:pPr>
        <w:spacing w:after="120" w:line="240" w:lineRule="auto"/>
        <w:ind w:firstLine="282"/>
        <w:jc w:val="both"/>
        <w:rPr>
          <w:rFonts w:ascii="Simplified Arabic" w:hAnsi="Simplified Arabic" w:cs="Simplified Arabic"/>
          <w:sz w:val="28"/>
          <w:szCs w:val="28"/>
          <w:rtl/>
        </w:rPr>
      </w:pPr>
      <w:bookmarkStart w:id="9" w:name="_Hlk185180266"/>
      <w:r w:rsidRPr="00F84A97">
        <w:rPr>
          <w:rFonts w:ascii="Simplified Arabic" w:hAnsi="Simplified Arabic" w:cs="Simplified Arabic"/>
          <w:sz w:val="28"/>
          <w:szCs w:val="28"/>
          <w:rtl/>
        </w:rPr>
        <w:t xml:space="preserve">أجرى زايد </w:t>
      </w:r>
      <w:r w:rsidR="00383083" w:rsidRPr="00F84A97">
        <w:rPr>
          <w:rFonts w:ascii="Simplified Arabic" w:hAnsi="Simplified Arabic" w:cs="Simplified Arabic" w:hint="cs"/>
          <w:sz w:val="28"/>
          <w:szCs w:val="28"/>
          <w:rtl/>
        </w:rPr>
        <w:t>وأخرون</w:t>
      </w:r>
      <w:r w:rsidRPr="00F84A97">
        <w:rPr>
          <w:rFonts w:ascii="Simplified Arabic" w:hAnsi="Simplified Arabic" w:cs="Simplified Arabic"/>
          <w:sz w:val="28"/>
          <w:szCs w:val="28"/>
          <w:rtl/>
        </w:rPr>
        <w:t xml:space="preserve"> (2024) دراسة هدفت إلى التعرف على علاقة التعويضات (المباشرة وغير المباشرة) كمتغير مستقل بالرضا الوظيفي بأبعاده (الراتب والمكافآت، نمط الإشراف، نظام الترقية، محتوى العمل، جماعة العمل، ظروف محيط العمل) كمتغير تابع في بلدية حساني عبد الكريم -الوادي- ولتحقيق أهداف هذه الدراسة قمنا بتصميم </w:t>
      </w:r>
      <w:r w:rsidR="00383083" w:rsidRPr="00F84A97">
        <w:rPr>
          <w:rFonts w:ascii="Simplified Arabic" w:hAnsi="Simplified Arabic" w:cs="Simplified Arabic" w:hint="cs"/>
          <w:sz w:val="28"/>
          <w:szCs w:val="28"/>
          <w:rtl/>
        </w:rPr>
        <w:t>استبانة</w:t>
      </w:r>
      <w:r w:rsidRPr="00F84A97">
        <w:rPr>
          <w:rFonts w:ascii="Simplified Arabic" w:hAnsi="Simplified Arabic" w:cs="Simplified Arabic"/>
          <w:sz w:val="28"/>
          <w:szCs w:val="28"/>
          <w:rtl/>
        </w:rPr>
        <w:t xml:space="preserve"> شملت (36) عبارة ووزعنا 96 استبانة تم استرجاع 96 استبانة صالحة للدراسة واستخدمنا المنهج الوصفي التحليلي </w:t>
      </w:r>
      <w:r w:rsidR="00383083" w:rsidRPr="00F84A97">
        <w:rPr>
          <w:rFonts w:ascii="Simplified Arabic" w:hAnsi="Simplified Arabic" w:cs="Simplified Arabic" w:hint="cs"/>
          <w:sz w:val="28"/>
          <w:szCs w:val="28"/>
          <w:rtl/>
        </w:rPr>
        <w:t>بالاعتماد</w:t>
      </w:r>
      <w:r w:rsidRPr="00F84A97">
        <w:rPr>
          <w:rFonts w:ascii="Simplified Arabic" w:hAnsi="Simplified Arabic" w:cs="Simplified Arabic"/>
          <w:sz w:val="28"/>
          <w:szCs w:val="28"/>
          <w:rtl/>
        </w:rPr>
        <w:t xml:space="preserve"> على دراسة حالة المؤسسة محل الدراسة باستخدام أسلوب المسح الاجتماعي والاختبارات الإحصائية المناسبة لاختبار صحة الفرضيات وللإجابة عن تساؤلات الدراسة باستخدام الحزمة الإحصائية للعلوم الاجتماعية وتم استخدام العديد من الأساليب الإحصائية ومن ابرز النتائج التي تم التوصل إليها أنه يوجد أثر للتعويضات بأنواعها على الرضا الوظيفي في بلدية حساني عبد الكريم – الوادي</w:t>
      </w:r>
      <w:r w:rsidRPr="00F84A97">
        <w:rPr>
          <w:rFonts w:ascii="Simplified Arabic" w:hAnsi="Simplified Arabic" w:cs="Simplified Arabic"/>
          <w:sz w:val="28"/>
          <w:szCs w:val="28"/>
        </w:rPr>
        <w:t>. "</w:t>
      </w:r>
    </w:p>
    <w:p w14:paraId="29BB9375" w14:textId="77777777" w:rsidR="000F4492" w:rsidRPr="00F84A97" w:rsidRDefault="001B5CD3"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دراسة مصطفى</w:t>
      </w:r>
      <w:r w:rsidRPr="00F84A97">
        <w:rPr>
          <w:rFonts w:ascii="Simplified Arabic" w:hAnsi="Simplified Arabic" w:cs="Simplified Arabic"/>
          <w:sz w:val="28"/>
          <w:szCs w:val="28"/>
          <w:rtl/>
        </w:rPr>
        <w:t xml:space="preserve"> (2023) هدفت هذه الدراسة إلى معرفة علاقة على الولاء المؤسسي للعاملين بالشركة المصرية للاتصالات، وإلى التعرف على مستوى الولاء المؤسسي لدى موظفي الشركة والكشف عن الفروق ذات الدلالة الإحصائية في استجابة أفراد العينة لعلاقة عدالة التعويضات والولاء المؤسسي لدى موظفي الشركة وفقا للمتغيرات الديمغرافية. تم بناء نموذج الدراسة وفرضياته اعتمادا على أدبيات الدراسات السابقة، وكذلك تم الاستعانة بالدراسات السابقة في تطوير مقاييس الدراسة، حيث تم استخدام العينة العشوائية غير الاحتمالية (الميسرة) لجمع بيانات.</w:t>
      </w:r>
      <w:r w:rsidR="000F4492" w:rsidRPr="00F84A97">
        <w:rPr>
          <w:rFonts w:ascii="Simplified Arabic" w:hAnsi="Simplified Arabic" w:cs="Simplified Arabic"/>
          <w:sz w:val="28"/>
          <w:szCs w:val="28"/>
          <w:rtl/>
        </w:rPr>
        <w:t xml:space="preserve"> </w:t>
      </w:r>
      <w:r w:rsidRPr="00F84A97">
        <w:rPr>
          <w:rFonts w:ascii="Simplified Arabic" w:hAnsi="Simplified Arabic" w:cs="Simplified Arabic"/>
          <w:sz w:val="28"/>
          <w:szCs w:val="28"/>
          <w:rtl/>
        </w:rPr>
        <w:t>وعليه تم جمع ٤٨٥ قائمة صالحة للاستخدام من جملة القوائم الموزعة وعددها ٥٠٠ قائمة)، تم التوصل إلى النتائج أهمها: ارتفاع مستوى عدالة التعويضات في الشركة وكذلك</w:t>
      </w:r>
      <w:r w:rsidR="000F4492" w:rsidRPr="00F84A97">
        <w:rPr>
          <w:rFonts w:ascii="Simplified Arabic" w:hAnsi="Simplified Arabic" w:cs="Simplified Arabic"/>
          <w:sz w:val="28"/>
          <w:szCs w:val="28"/>
          <w:rtl/>
        </w:rPr>
        <w:t xml:space="preserve"> </w:t>
      </w:r>
      <w:r w:rsidRPr="00F84A97">
        <w:rPr>
          <w:rFonts w:ascii="Simplified Arabic" w:hAnsi="Simplified Arabic" w:cs="Simplified Arabic"/>
          <w:sz w:val="28"/>
          <w:szCs w:val="28"/>
          <w:rtl/>
        </w:rPr>
        <w:t xml:space="preserve">ارتفاع مستوى الولاء المؤسسي، كما توصلت الدراسة إلى وجود علاقة ذات دلالة إحصائية بين عدالة التعويضات والولاء المؤسسي، كذلك توصلت الدراسة إلى أنه توجد فروقات ذات دلالة إحصائية تعزى إلى </w:t>
      </w:r>
      <w:r w:rsidR="000F4492" w:rsidRPr="00F84A97">
        <w:rPr>
          <w:rFonts w:ascii="Simplified Arabic" w:hAnsi="Simplified Arabic" w:cs="Simplified Arabic"/>
          <w:sz w:val="28"/>
          <w:szCs w:val="28"/>
          <w:rtl/>
        </w:rPr>
        <w:t>(</w:t>
      </w:r>
      <w:r w:rsidRPr="00F84A97">
        <w:rPr>
          <w:rFonts w:ascii="Simplified Arabic" w:hAnsi="Simplified Arabic" w:cs="Simplified Arabic"/>
          <w:sz w:val="28"/>
          <w:szCs w:val="28"/>
          <w:rtl/>
        </w:rPr>
        <w:t>الجنس - المؤهل العلمي - الدرجة الوظيفية - سنوات الخبرة). وأوصت الدراسة على العمل المستمر على تحفيز العاملين في الشركة والاهتمام بعدالة التعويضات مما يساعد في رفع الولاء المؤسسي. وعند تصميم نظاما للتعويضات في الشركة يجب معرفة احتياجات العاملين بما يؤثر على أدائهم وولائهم. وتعزيز الولاء المؤسسي للعاملين في الشركة من خلال عقد دورات تدريبية بالتعريف بأهمية الولاء المؤسسي والعوامل المساعدة في تكوينه وتنميته وفوائده عليهم. كما وأوصت الدراسة بإجراء المزيد من الأبحاث</w:t>
      </w:r>
      <w:r w:rsidR="000F4492" w:rsidRPr="00F84A97">
        <w:rPr>
          <w:rFonts w:ascii="Simplified Arabic" w:hAnsi="Simplified Arabic" w:cs="Simplified Arabic"/>
          <w:sz w:val="28"/>
          <w:szCs w:val="28"/>
          <w:rtl/>
        </w:rPr>
        <w:t xml:space="preserve"> </w:t>
      </w:r>
      <w:r w:rsidRPr="00F84A97">
        <w:rPr>
          <w:rFonts w:ascii="Simplified Arabic" w:hAnsi="Simplified Arabic" w:cs="Simplified Arabic"/>
          <w:sz w:val="28"/>
          <w:szCs w:val="28"/>
          <w:rtl/>
        </w:rPr>
        <w:t>فيما يخص موضوع الدراسة، إذ تبين أن هناك قلة في الأبحاث ذات الصلة</w:t>
      </w:r>
      <w:r w:rsidR="000F4492" w:rsidRPr="00F84A97">
        <w:rPr>
          <w:rFonts w:ascii="Simplified Arabic" w:hAnsi="Simplified Arabic" w:cs="Simplified Arabic"/>
          <w:sz w:val="28"/>
          <w:szCs w:val="28"/>
          <w:rtl/>
        </w:rPr>
        <w:t>.</w:t>
      </w:r>
    </w:p>
    <w:p w14:paraId="09475BA5" w14:textId="1B97FBA2" w:rsidR="006A72F2" w:rsidRPr="00F84A97" w:rsidRDefault="006A72F2"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أجرى بلحاج وأخرون</w:t>
      </w:r>
      <w:r w:rsidRPr="00F84A97">
        <w:rPr>
          <w:rFonts w:ascii="Simplified Arabic" w:hAnsi="Simplified Arabic" w:cs="Simplified Arabic"/>
          <w:sz w:val="28"/>
          <w:szCs w:val="28"/>
          <w:rtl/>
        </w:rPr>
        <w:t xml:space="preserve"> (2020) دراسة هدفت إلى معرفة أثر التعويضات المالية بأبعادها المختلفة (الأجور، الحوافز المالية، الترقية) في التمكين النفسي للموظفين العاملين في جامعة عدن باليمن، والتعرف على مستوى التعويضات المالية والتمكين النفسي لدى الموظفين في الجامعة، واستخدمت الدراسة المنهج </w:t>
      </w:r>
      <w:r w:rsidRPr="00F84A97">
        <w:rPr>
          <w:rFonts w:ascii="Simplified Arabic" w:hAnsi="Simplified Arabic" w:cs="Simplified Arabic"/>
          <w:sz w:val="28"/>
          <w:szCs w:val="28"/>
          <w:rtl/>
        </w:rPr>
        <w:lastRenderedPageBreak/>
        <w:t>الوصفي التحليلي، وكانت الاستبانة الأداة لجمع البيانات، وتكون مجتمع الدراسة من (417) فرداً من الموظفين الإداريين بالجامعة، وتوصلت الدارسة إلى وجود أثر إيجابي ذي دلالة إحصائية معنوية للتعويضات المادية بأبعادها المختلفة (الأجور، والحوافز المادية، والترقية) مجتمعة ومنفردة في التمكين النفسي للموظفين في جامعة عدن، حيث كان بعد الأجور هو الأكثر تأثيراً في التمكين النفسي، كما أشارت نتائج الدراسة إلى أن مستوى التعويضات المالية والتمكين النفسي لدى الموظفين في جامعة عدن متوفر بمستوى عال، وأوصت الدراسة بإيجاد نظام فعال للتعويضات المالية يحقق احتياجات الموظفين.</w:t>
      </w:r>
    </w:p>
    <w:p w14:paraId="73AD51E7" w14:textId="797F00E1" w:rsidR="00B44658" w:rsidRPr="00F84A97" w:rsidRDefault="00B44658"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وأجرى </w:t>
      </w:r>
      <w:proofErr w:type="spellStart"/>
      <w:r w:rsidRPr="00F84A97">
        <w:rPr>
          <w:rFonts w:ascii="Simplified Arabic" w:hAnsi="Simplified Arabic" w:cs="Simplified Arabic"/>
          <w:sz w:val="28"/>
          <w:szCs w:val="28"/>
          <w:rtl/>
        </w:rPr>
        <w:t>مانجلا</w:t>
      </w:r>
      <w:proofErr w:type="spellEnd"/>
      <w:r w:rsidRPr="00F84A97">
        <w:rPr>
          <w:rFonts w:ascii="Simplified Arabic" w:hAnsi="Simplified Arabic" w:cs="Simplified Arabic"/>
          <w:sz w:val="28"/>
          <w:szCs w:val="28"/>
          <w:rtl/>
        </w:rPr>
        <w:t xml:space="preserve"> ورو (</w:t>
      </w:r>
      <w:r w:rsidRPr="00F84A97">
        <w:rPr>
          <w:rFonts w:ascii="Simplified Arabic" w:hAnsi="Simplified Arabic" w:cs="Simplified Arabic"/>
          <w:sz w:val="28"/>
          <w:szCs w:val="28"/>
        </w:rPr>
        <w:t>Manjula &amp; Rao, 2020</w:t>
      </w:r>
      <w:r w:rsidRPr="00F84A97">
        <w:rPr>
          <w:rFonts w:ascii="Simplified Arabic" w:hAnsi="Simplified Arabic" w:cs="Simplified Arabic"/>
          <w:sz w:val="28"/>
          <w:szCs w:val="28"/>
          <w:rtl/>
        </w:rPr>
        <w:t xml:space="preserve">) دراسة هدفت إلى </w:t>
      </w:r>
      <w:r w:rsidR="000931F8" w:rsidRPr="00F84A97">
        <w:rPr>
          <w:rFonts w:ascii="Simplified Arabic" w:hAnsi="Simplified Arabic" w:cs="Simplified Arabic"/>
          <w:sz w:val="28"/>
          <w:szCs w:val="28"/>
          <w:rtl/>
        </w:rPr>
        <w:t xml:space="preserve">التعرف على تأثير حزمة التعويضات في الاحتفاظ بالعاملين في قطاع التجزئة المنظم، وتحديد إذا كان هناك علاقة بين حزمة التعويضات الرضا الوظيفي لتأسيس العلاقة بين الرضا الوظيفي والاحتفاظ بالعاملين. استخدمت الدراسة المنهج الوصفي التحليلي، وتكون مجتمع الدراسة الموظفين في مدينة بنغالور، واستخدمت الاستبانة كأداة لجمع البيانات، وأظهرت نتائج الدراسة أن هناك علاقة مهمة بين حزمة التعويضات والاحتفاظ بالعاملين فكلما زادت مكافأة الموظف أو تعويضه، زاد طول البقاء في المنظمة، وهناك علاقة إيجابية بين حزمة التعويضات والرضا </w:t>
      </w:r>
      <w:proofErr w:type="spellStart"/>
      <w:r w:rsidR="000931F8" w:rsidRPr="00F84A97">
        <w:rPr>
          <w:rFonts w:ascii="Simplified Arabic" w:hAnsi="Simplified Arabic" w:cs="Simplified Arabic"/>
          <w:sz w:val="28"/>
          <w:szCs w:val="28"/>
          <w:rtl/>
        </w:rPr>
        <w:t>الوظفيفي</w:t>
      </w:r>
      <w:proofErr w:type="spellEnd"/>
      <w:r w:rsidR="000931F8" w:rsidRPr="00F84A97">
        <w:rPr>
          <w:rFonts w:ascii="Simplified Arabic" w:hAnsi="Simplified Arabic" w:cs="Simplified Arabic"/>
          <w:sz w:val="28"/>
          <w:szCs w:val="28"/>
          <w:rtl/>
        </w:rPr>
        <w:t>.</w:t>
      </w:r>
      <w:r w:rsidRPr="00F84A97">
        <w:rPr>
          <w:rFonts w:ascii="Simplified Arabic" w:hAnsi="Simplified Arabic" w:cs="Simplified Arabic"/>
          <w:sz w:val="28"/>
          <w:szCs w:val="28"/>
          <w:rtl/>
        </w:rPr>
        <w:t xml:space="preserve"> </w:t>
      </w:r>
    </w:p>
    <w:p w14:paraId="38AB9CBF" w14:textId="6DB33460" w:rsidR="006C47AC" w:rsidRPr="00F84A97" w:rsidRDefault="006C47AC"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دراسة</w:t>
      </w:r>
      <w:r w:rsidRPr="00F84A97">
        <w:rPr>
          <w:rFonts w:ascii="Simplified Arabic" w:hAnsi="Simplified Arabic" w:cs="Simplified Arabic"/>
          <w:b/>
          <w:bCs/>
          <w:sz w:val="28"/>
          <w:szCs w:val="28"/>
          <w:rtl/>
        </w:rPr>
        <w:t xml:space="preserve"> </w:t>
      </w:r>
      <w:proofErr w:type="spellStart"/>
      <w:r w:rsidRPr="00512539">
        <w:rPr>
          <w:rFonts w:ascii="Simplified Arabic" w:hAnsi="Simplified Arabic" w:cs="Simplified Arabic"/>
          <w:sz w:val="28"/>
          <w:szCs w:val="28"/>
          <w:rtl/>
        </w:rPr>
        <w:t>براستو</w:t>
      </w:r>
      <w:proofErr w:type="spellEnd"/>
      <w:r w:rsidRPr="00512539">
        <w:rPr>
          <w:rFonts w:ascii="Simplified Arabic" w:hAnsi="Simplified Arabic" w:cs="Simplified Arabic"/>
          <w:sz w:val="28"/>
          <w:szCs w:val="28"/>
          <w:rtl/>
        </w:rPr>
        <w:t xml:space="preserve"> </w:t>
      </w:r>
      <w:proofErr w:type="spellStart"/>
      <w:r w:rsidRPr="00512539">
        <w:rPr>
          <w:rFonts w:ascii="Simplified Arabic" w:hAnsi="Simplified Arabic" w:cs="Simplified Arabic"/>
          <w:sz w:val="28"/>
          <w:szCs w:val="28"/>
          <w:rtl/>
        </w:rPr>
        <w:t>وأخورن</w:t>
      </w:r>
      <w:proofErr w:type="spellEnd"/>
      <w:r w:rsidRPr="00F84A97">
        <w:rPr>
          <w:rFonts w:ascii="Simplified Arabic" w:hAnsi="Simplified Arabic" w:cs="Simplified Arabic"/>
          <w:sz w:val="28"/>
          <w:szCs w:val="28"/>
          <w:rtl/>
        </w:rPr>
        <w:t xml:space="preserve"> </w:t>
      </w:r>
      <w:r w:rsidRPr="00F84A97">
        <w:rPr>
          <w:rFonts w:ascii="Simplified Arabic" w:hAnsi="Simplified Arabic" w:cs="Simplified Arabic"/>
          <w:sz w:val="28"/>
          <w:szCs w:val="28"/>
        </w:rPr>
        <w:t>(</w:t>
      </w:r>
      <w:proofErr w:type="spellStart"/>
      <w:r w:rsidRPr="00F84A97">
        <w:rPr>
          <w:rFonts w:ascii="Simplified Arabic" w:hAnsi="Simplified Arabic" w:cs="Simplified Arabic"/>
          <w:sz w:val="28"/>
          <w:szCs w:val="28"/>
        </w:rPr>
        <w:t>Prasetio</w:t>
      </w:r>
      <w:proofErr w:type="spellEnd"/>
      <w:r w:rsidRPr="00F84A97">
        <w:rPr>
          <w:rFonts w:ascii="Simplified Arabic" w:hAnsi="Simplified Arabic" w:cs="Simplified Arabic"/>
          <w:sz w:val="28"/>
          <w:szCs w:val="28"/>
        </w:rPr>
        <w:t>, et al,2019)</w:t>
      </w:r>
      <w:r w:rsidRPr="00F84A97">
        <w:rPr>
          <w:rFonts w:ascii="Simplified Arabic" w:hAnsi="Simplified Arabic" w:cs="Simplified Arabic"/>
          <w:sz w:val="28"/>
          <w:szCs w:val="28"/>
          <w:rtl/>
        </w:rPr>
        <w:t xml:space="preserve"> والتي سعت إلى معرفة العلاقة بين التعويضات المالية وضغوط العمل والرضا الوظيفي في شركة البيع بالتجزئة في إندونيسيا. استخدمت الدراسة المنهج الوصفي التحليلي، والاستبانة أداة رئيسة لجمع البيانات. تكونت عينة الدراسة من (107) موظفين يعملون في شركات البيع بالتجزئة في </w:t>
      </w:r>
      <w:proofErr w:type="spellStart"/>
      <w:r w:rsidRPr="00F84A97">
        <w:rPr>
          <w:rFonts w:ascii="Simplified Arabic" w:hAnsi="Simplified Arabic" w:cs="Simplified Arabic"/>
          <w:sz w:val="28"/>
          <w:szCs w:val="28"/>
          <w:rtl/>
        </w:rPr>
        <w:t>ساماريندا</w:t>
      </w:r>
      <w:proofErr w:type="spellEnd"/>
      <w:r w:rsidRPr="00F84A97">
        <w:rPr>
          <w:rFonts w:ascii="Simplified Arabic" w:hAnsi="Simplified Arabic" w:cs="Simplified Arabic"/>
          <w:sz w:val="28"/>
          <w:szCs w:val="28"/>
          <w:rtl/>
        </w:rPr>
        <w:t xml:space="preserve"> بإندونيسيا. توصلت الدراسة إلى نتائج أهمها أن التعويضات المالية لم يكن لها تأثير في ضغوط العمل؛ كما وجدت أن هناك علاقة إيجابية وقوية بين التعويضات المالية والرضا الوظيفي؛ كما أشارت إلى أن ضغط العمل له علاقة بالرضا الوظيفي وتأثير فيه، ولكن في الاتجاه المعاكس (تأثير سلبي). كما أشارت النتائج إلى أن منظمات البيع بالتجزئة بحاجة إلى تطوير حزم التعويضات؛ للحفاظ على مستوى رضا الموظف ومن ثم على الأداء.</w:t>
      </w:r>
    </w:p>
    <w:p w14:paraId="50943DFD" w14:textId="73FBAFC0" w:rsidR="008450C4" w:rsidRPr="00F84A97" w:rsidRDefault="008450C4"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وقدمت خولة</w:t>
      </w:r>
      <w:r w:rsidRPr="00F84A97">
        <w:rPr>
          <w:rFonts w:ascii="Simplified Arabic" w:hAnsi="Simplified Arabic" w:cs="Simplified Arabic"/>
          <w:sz w:val="28"/>
          <w:szCs w:val="28"/>
          <w:rtl/>
        </w:rPr>
        <w:t xml:space="preserve"> (2018) دراسة هدفت الدراسة إلى التعرف على أثر نظام التعويضات بأبعاده (الراتب، أجور العمل الإضافي، إكرامية الاصطياف، منحة التعليم الجامعي لأبناء الموظفين، قرض الأسكان، صندوق الادخار) على أداء الموظفين بأبعادها (عدد المعاملات المنجزة في اليوم، وعدد المخالفات التي يتم ضبطها، وتنفيذ التعميمات والالتزام بالبلاغات الصادرة عن الإدارة، والالتزام بمكان العمل) في مراكز الجمارك الأردنية. وتكونت عينة الدراسة من (300) موظف. ولتحقق أهداف الدراسة أستخدم الباحث الاستبانة كأداة الدراسة في جمع البيانات. وأستخدم الباحث المنهج الوصفي التحليلي. وتوصلت الدراسة إلى: أن مستوى نظام التعويضات في مراكز الجمارك الأردنية كانت بدرجة متوسطة. وكان مستوى أداء الموظفين في مراكز الجمارك الأردنية بدرجة مرتفعة. كما توصلت الدراسة إلى وجود أثر ذو دلالة إحصائية للتعويضات (الرتب، إكرامية الاصطياف، قرض الأسكان، صندوق الادخار) على أداء الموظفين في مراكز </w:t>
      </w:r>
      <w:r w:rsidRPr="00F84A97">
        <w:rPr>
          <w:rFonts w:ascii="Simplified Arabic" w:hAnsi="Simplified Arabic" w:cs="Simplified Arabic"/>
          <w:sz w:val="28"/>
          <w:szCs w:val="28"/>
          <w:rtl/>
        </w:rPr>
        <w:lastRenderedPageBreak/>
        <w:t>الجمارك الأردنية. وأوصى الباحث بضرورة الاهتمام بنظام علمي وموضوعي في عملية استخدام التعويضات، بحيث يتم من خلالها تحفيز الموظفين على إنجاز مهامهم بكفاءة وفعالية</w:t>
      </w:r>
      <w:r w:rsidRPr="00F84A97">
        <w:rPr>
          <w:rFonts w:ascii="Simplified Arabic" w:hAnsi="Simplified Arabic" w:cs="Simplified Arabic"/>
          <w:sz w:val="28"/>
          <w:szCs w:val="28"/>
        </w:rPr>
        <w:t>.</w:t>
      </w:r>
    </w:p>
    <w:p w14:paraId="3DC844D1" w14:textId="77777777" w:rsidR="00570785" w:rsidRPr="00F84A97" w:rsidRDefault="000F4492" w:rsidP="00512539">
      <w:pPr>
        <w:spacing w:after="120" w:line="240" w:lineRule="auto"/>
        <w:ind w:firstLine="282"/>
        <w:jc w:val="both"/>
        <w:rPr>
          <w:rFonts w:ascii="Simplified Arabic" w:hAnsi="Simplified Arabic" w:cs="Simplified Arabic"/>
          <w:sz w:val="28"/>
          <w:szCs w:val="28"/>
          <w:rtl/>
        </w:rPr>
      </w:pPr>
      <w:r w:rsidRPr="00512539">
        <w:rPr>
          <w:rFonts w:ascii="Simplified Arabic" w:hAnsi="Simplified Arabic" w:cs="Simplified Arabic"/>
          <w:sz w:val="28"/>
          <w:szCs w:val="28"/>
          <w:rtl/>
        </w:rPr>
        <w:t xml:space="preserve">دراسة </w:t>
      </w:r>
      <w:r w:rsidR="00DB33AE" w:rsidRPr="00512539">
        <w:rPr>
          <w:rFonts w:ascii="Simplified Arabic" w:hAnsi="Simplified Arabic" w:cs="Simplified Arabic"/>
          <w:sz w:val="28"/>
          <w:szCs w:val="28"/>
          <w:rtl/>
        </w:rPr>
        <w:t xml:space="preserve">محمد </w:t>
      </w:r>
      <w:r w:rsidRPr="00512539">
        <w:rPr>
          <w:rFonts w:ascii="Simplified Arabic" w:hAnsi="Simplified Arabic" w:cs="Simplified Arabic"/>
          <w:sz w:val="28"/>
          <w:szCs w:val="28"/>
          <w:rtl/>
        </w:rPr>
        <w:t>الرشيد</w:t>
      </w:r>
      <w:r w:rsidRPr="00F84A97">
        <w:rPr>
          <w:rFonts w:ascii="Simplified Arabic" w:hAnsi="Simplified Arabic" w:cs="Simplified Arabic"/>
          <w:sz w:val="28"/>
          <w:szCs w:val="28"/>
          <w:rtl/>
        </w:rPr>
        <w:t xml:space="preserve"> (2017) هدفت الدراسة إلى التعرف على أثر التعويضات في تحقيق الرضا الوظيفي في سلطة الطيران المدني</w:t>
      </w:r>
      <w:r w:rsidR="00DB33AE" w:rsidRPr="00F84A97">
        <w:rPr>
          <w:rFonts w:ascii="Simplified Arabic" w:hAnsi="Simplified Arabic" w:cs="Simplified Arabic"/>
          <w:sz w:val="28"/>
          <w:szCs w:val="28"/>
          <w:rtl/>
        </w:rPr>
        <w:t xml:space="preserve"> بمطار السودان</w:t>
      </w:r>
      <w:r w:rsidRPr="00F84A97">
        <w:rPr>
          <w:rFonts w:ascii="Simplified Arabic" w:hAnsi="Simplified Arabic" w:cs="Simplified Arabic"/>
          <w:sz w:val="28"/>
          <w:szCs w:val="28"/>
          <w:rtl/>
        </w:rPr>
        <w:t>، استخدمت الدراسة المنهج الوصفي التحليلي، وتكون مجتمع الدراسة من العاملين في سلطة الطيران المدني، وبلغت عينة الدراسة 85 فرداً، واستخدمت الاستبانة كأداة لجمعي البيانات، وتوصلت الدراسة إلى أن هناك علاقة طردية ذات دلالة إحصائية بين تطبيق التعويضات المادية والمعنوية والرضا الوظيفي وأن سلطة الطيران المدني تقدم التعويضات المادية غالباً والتعويضات المعنوية أحياناً، وأن عينة الدراسة راضون عن بيئة العمل إلى حد ما.</w:t>
      </w:r>
    </w:p>
    <w:p w14:paraId="20FF6608" w14:textId="030B7F45" w:rsidR="00570785" w:rsidRPr="00F84A97" w:rsidRDefault="00570785" w:rsidP="00512539">
      <w:pPr>
        <w:spacing w:after="120" w:line="240" w:lineRule="auto"/>
        <w:ind w:firstLine="282"/>
        <w:jc w:val="both"/>
        <w:rPr>
          <w:rFonts w:ascii="Simplified Arabic" w:hAnsi="Simplified Arabic" w:cs="Simplified Arabic"/>
          <w:sz w:val="28"/>
          <w:szCs w:val="28"/>
          <w:rtl/>
          <w:lang w:bidi="ar-DZ"/>
        </w:rPr>
      </w:pPr>
      <w:r w:rsidRPr="00512539">
        <w:rPr>
          <w:rFonts w:ascii="Simplified Arabic" w:hAnsi="Simplified Arabic" w:cs="Simplified Arabic"/>
          <w:sz w:val="28"/>
          <w:szCs w:val="28"/>
          <w:rtl/>
        </w:rPr>
        <w:t xml:space="preserve">دراسة </w:t>
      </w:r>
      <w:proofErr w:type="spellStart"/>
      <w:r w:rsidRPr="00512539">
        <w:rPr>
          <w:rFonts w:ascii="Simplified Arabic" w:hAnsi="Simplified Arabic" w:cs="Simplified Arabic"/>
          <w:sz w:val="28"/>
          <w:szCs w:val="28"/>
          <w:rtl/>
        </w:rPr>
        <w:t>بلعيدي</w:t>
      </w:r>
      <w:proofErr w:type="spellEnd"/>
      <w:r w:rsidRPr="00F84A97">
        <w:rPr>
          <w:rFonts w:ascii="Simplified Arabic" w:hAnsi="Simplified Arabic" w:cs="Simplified Arabic"/>
          <w:sz w:val="28"/>
          <w:szCs w:val="28"/>
          <w:rtl/>
        </w:rPr>
        <w:t xml:space="preserve"> (2017) هدفت هذه الدراسة إلى التعرف على أثر التعويضات على تحسين أداء العاملين من خلال الرضا الوظيفي في المؤسسات الصحفية الأردنية، ولتحقيق أهداف الدراسة قامت الباحثة بتطوير استبانة تتألف من (48) فقرة، وتكوّن مجتمع الدراسة من جميع العاملين المؤسسات الصحفية الأردنية والبالغ عددهم (1579) موظفاً وموظفة، حيث قامت الباحثة بسحب عينة عشوائية بسيطة من مجتمع الدراسة بتوزيع (310) استبانة، وكان عدد الاستبانات المستردة والصالحة للتحليل (245) استبانة، ويشكلون ما نسبته (79%) من عينة الدراسة. وقد توصلت</w:t>
      </w:r>
      <w:r w:rsidRPr="00F84A97">
        <w:rPr>
          <w:rFonts w:ascii="Simplified Arabic" w:hAnsi="Simplified Arabic" w:cs="Simplified Arabic"/>
          <w:sz w:val="28"/>
          <w:szCs w:val="28"/>
        </w:rPr>
        <w:t xml:space="preserve"> </w:t>
      </w:r>
      <w:r w:rsidRPr="00F84A97">
        <w:rPr>
          <w:rFonts w:ascii="Simplified Arabic" w:hAnsi="Simplified Arabic" w:cs="Simplified Arabic"/>
          <w:sz w:val="28"/>
          <w:szCs w:val="28"/>
          <w:rtl/>
        </w:rPr>
        <w:t>الدراسة</w:t>
      </w:r>
      <w:r w:rsidRPr="00F84A97">
        <w:rPr>
          <w:rFonts w:ascii="Simplified Arabic" w:hAnsi="Simplified Arabic" w:cs="Simplified Arabic"/>
          <w:sz w:val="28"/>
          <w:szCs w:val="28"/>
        </w:rPr>
        <w:t xml:space="preserve"> </w:t>
      </w:r>
      <w:r w:rsidRPr="00F84A97">
        <w:rPr>
          <w:rFonts w:ascii="Simplified Arabic" w:hAnsi="Simplified Arabic" w:cs="Simplified Arabic"/>
          <w:sz w:val="28"/>
          <w:szCs w:val="28"/>
          <w:rtl/>
        </w:rPr>
        <w:t>إلى</w:t>
      </w:r>
      <w:r w:rsidRPr="00F84A97">
        <w:rPr>
          <w:rFonts w:ascii="Simplified Arabic" w:hAnsi="Simplified Arabic" w:cs="Simplified Arabic"/>
          <w:sz w:val="28"/>
          <w:szCs w:val="28"/>
        </w:rPr>
        <w:t xml:space="preserve"> </w:t>
      </w:r>
      <w:r w:rsidRPr="00F84A97">
        <w:rPr>
          <w:rFonts w:ascii="Simplified Arabic" w:hAnsi="Simplified Arabic" w:cs="Simplified Arabic"/>
          <w:sz w:val="28"/>
          <w:szCs w:val="28"/>
          <w:rtl/>
        </w:rPr>
        <w:t>عدد</w:t>
      </w:r>
      <w:r w:rsidRPr="00F84A97">
        <w:rPr>
          <w:rFonts w:ascii="Simplified Arabic" w:hAnsi="Simplified Arabic" w:cs="Simplified Arabic"/>
          <w:sz w:val="28"/>
          <w:szCs w:val="28"/>
        </w:rPr>
        <w:t xml:space="preserve"> </w:t>
      </w:r>
      <w:r w:rsidRPr="00F84A97">
        <w:rPr>
          <w:rFonts w:ascii="Simplified Arabic" w:hAnsi="Simplified Arabic" w:cs="Simplified Arabic"/>
          <w:sz w:val="28"/>
          <w:szCs w:val="28"/>
          <w:rtl/>
        </w:rPr>
        <w:t>من</w:t>
      </w:r>
      <w:r w:rsidRPr="00F84A97">
        <w:rPr>
          <w:rFonts w:ascii="Simplified Arabic" w:hAnsi="Simplified Arabic" w:cs="Simplified Arabic"/>
          <w:sz w:val="28"/>
          <w:szCs w:val="28"/>
        </w:rPr>
        <w:t xml:space="preserve"> </w:t>
      </w:r>
      <w:r w:rsidRPr="00F84A97">
        <w:rPr>
          <w:rFonts w:ascii="Simplified Arabic" w:hAnsi="Simplified Arabic" w:cs="Simplified Arabic"/>
          <w:sz w:val="28"/>
          <w:szCs w:val="28"/>
          <w:rtl/>
        </w:rPr>
        <w:t xml:space="preserve">النتائج أبرزها: </w:t>
      </w:r>
      <w:r w:rsidRPr="00F84A97">
        <w:rPr>
          <w:rFonts w:ascii="Simplified Arabic" w:hAnsi="Simplified Arabic" w:cs="Simplified Arabic"/>
          <w:sz w:val="28"/>
          <w:szCs w:val="28"/>
          <w:rtl/>
          <w:lang w:bidi="ar-JO"/>
        </w:rPr>
        <w:t>أثبتت</w:t>
      </w:r>
      <w:r w:rsidRPr="00F84A97">
        <w:rPr>
          <w:rFonts w:ascii="Simplified Arabic" w:hAnsi="Simplified Arabic" w:cs="Simplified Arabic"/>
          <w:sz w:val="28"/>
          <w:szCs w:val="28"/>
          <w:rtl/>
          <w:lang w:bidi="ar-DZ"/>
        </w:rPr>
        <w:t xml:space="preserve"> هذه الدراسة أهمية التعويضات بأبعادها (التعويضات المالية، والتعويضات غير المالية) في تحقيق الرضا الوظيفي بأبعاده (عدالة الأجر، والشعور بالتقدير)، والذي بدورة يؤدي إلى تحسين أداء العاملين بأبعاده (</w:t>
      </w:r>
      <w:r w:rsidRPr="00F84A97">
        <w:rPr>
          <w:rFonts w:ascii="Simplified Arabic" w:hAnsi="Simplified Arabic" w:cs="Simplified Arabic"/>
          <w:sz w:val="28"/>
          <w:szCs w:val="28"/>
          <w:rtl/>
        </w:rPr>
        <w:t>دقة الأداء، وسرعة الأداء، وجودة الأداء، والمعرفة بمتطلبات العمل</w:t>
      </w:r>
      <w:r w:rsidRPr="00F84A97">
        <w:rPr>
          <w:rFonts w:ascii="Simplified Arabic" w:hAnsi="Simplified Arabic" w:cs="Simplified Arabic"/>
          <w:sz w:val="28"/>
          <w:szCs w:val="28"/>
          <w:rtl/>
          <w:lang w:bidi="ar-DZ"/>
        </w:rPr>
        <w:t>) في المؤسسات الصحفية الأردنية.</w:t>
      </w:r>
    </w:p>
    <w:p w14:paraId="64466BE4" w14:textId="390C2B1B" w:rsidR="00E755F8" w:rsidRPr="00F84A97" w:rsidRDefault="00E755F8" w:rsidP="00383083">
      <w:pPr>
        <w:spacing w:after="120" w:line="240" w:lineRule="auto"/>
        <w:rPr>
          <w:rFonts w:ascii="Simplified Arabic" w:hAnsi="Simplified Arabic" w:cs="Simplified Arabic"/>
          <w:b/>
          <w:bCs/>
          <w:sz w:val="28"/>
          <w:szCs w:val="28"/>
          <w:rtl/>
        </w:rPr>
      </w:pPr>
      <w:r w:rsidRPr="00F84A97">
        <w:rPr>
          <w:rFonts w:ascii="Simplified Arabic" w:hAnsi="Simplified Arabic" w:cs="Simplified Arabic"/>
          <w:b/>
          <w:bCs/>
          <w:sz w:val="28"/>
          <w:szCs w:val="28"/>
          <w:rtl/>
        </w:rPr>
        <w:t>المحور الثاني: الدراسات التي تناولت الالتزام التنظيمي وعلاقته ببعض المتغيرات</w:t>
      </w:r>
    </w:p>
    <w:p w14:paraId="1BDF7351" w14:textId="6AEC739C" w:rsidR="00761EFC" w:rsidRPr="00F84A97" w:rsidRDefault="00761EFC"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أجرى العازمي (2024) دارسة هدفت إلى التعرف على مستوى الالتزام التنظيمي للعاملين والتنبؤ به عن طريق ممارسة القيادة الموزعة لدى مديري مدارس التعليم العام في دولة الكويت من وجهة نظر المعلمين، اتبعت الدراسة المنهج الوصفي، وتكون مجتمع الدراسة من معلمي مدار التعليم العام في دولة الكويت، وبلغت عينة الدراسة (886) معلماً، وتوصلت الدراسة إلى </w:t>
      </w:r>
      <w:r w:rsidR="001635CB" w:rsidRPr="00F84A97">
        <w:rPr>
          <w:rFonts w:ascii="Simplified Arabic" w:hAnsi="Simplified Arabic" w:cs="Simplified Arabic"/>
          <w:sz w:val="28"/>
          <w:szCs w:val="28"/>
          <w:rtl/>
        </w:rPr>
        <w:t xml:space="preserve">إن درجة ممارسة مديري المدارس للقيادة الموزعة بحسب تصورات أفراد العينة جاءت بدرجة متوسطة؛ وأن مستوى الالتزام التنظيمي للمعلمين بحسب تصورات أفراد العينة جاء بدرجة عالية. ووجدت فروق ذات دلالة إحصائية بين المتوسطات الحسابية في درجة ممارسة القيادة الموزعة بحسب تصورات عينة الدراسة تعزى لمتغيري الجنس الصالح الإناث والخبرة التدريسية للأكثر خبرة). وتتنبأ ممارسة مديري المدارس للقيادة الموزعة بحسب تصورات أفراد العينة بما نسبته 12% من التباين في مستوى الالتزام التنظيمي في مدارس التعليم العام بدولة الكويت من وجهة نظر المعلمين. </w:t>
      </w:r>
    </w:p>
    <w:p w14:paraId="3B485A98" w14:textId="38FD5A51" w:rsidR="003A7D44" w:rsidRPr="00F84A97" w:rsidRDefault="003A7D44"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lastRenderedPageBreak/>
        <w:t>قدمت محمود وأخرون (2022) دراسة هدفت إلى التعرف على تأثير سلوكيات القيادة التحويلية المحسوسة على الالتزام التنظيمي لدى مديري المدارس الثانوية العامة في مدينة درنة</w:t>
      </w:r>
      <w:r w:rsidR="00D92AD9" w:rsidRPr="00F84A97">
        <w:rPr>
          <w:rFonts w:ascii="Simplified Arabic" w:hAnsi="Simplified Arabic" w:cs="Simplified Arabic"/>
          <w:sz w:val="28"/>
          <w:szCs w:val="28"/>
          <w:rtl/>
        </w:rPr>
        <w:t xml:space="preserve"> (التأثير المثالي، والدافع الملهم، والتحفيز الفكري، والاعتبار الفردي) كأبعاد للقيادة التحويلية، واستخدمت الدراسة المنهج الوصفي التحليلي باستخدام المسح الاجتماعي، وتكون مجتمع الدراسة من جميع إداري المدارس في محافظة درنه، وتكونت عينة الدراسة من (149) إدارياً، وتوصلت النتائج إلى تميز الإداريين بنمط القيادة التحويلية بأبعادها المختلفة، وتميز الإداريين بالالتزام التنظيمي، وأن القيادة التحويلية تسهم بشكل معنوي في تحقيق الالتزام التنظيمي لدى الإداريين.</w:t>
      </w:r>
    </w:p>
    <w:p w14:paraId="7EB13FE4" w14:textId="5AA53385" w:rsidR="00E934CF" w:rsidRPr="00F84A97" w:rsidRDefault="00E934CF" w:rsidP="00512539">
      <w:pPr>
        <w:spacing w:after="120" w:line="240" w:lineRule="auto"/>
        <w:ind w:firstLine="282"/>
        <w:jc w:val="both"/>
        <w:rPr>
          <w:rFonts w:ascii="Simplified Arabic" w:hAnsi="Simplified Arabic" w:cs="Simplified Arabic"/>
          <w:sz w:val="28"/>
          <w:szCs w:val="28"/>
        </w:rPr>
      </w:pPr>
      <w:r w:rsidRPr="00F84A97">
        <w:rPr>
          <w:rFonts w:ascii="Simplified Arabic" w:hAnsi="Simplified Arabic" w:cs="Simplified Arabic"/>
          <w:sz w:val="28"/>
          <w:szCs w:val="28"/>
          <w:rtl/>
        </w:rPr>
        <w:t>قدم اللحياني (2021) دراسة هدفت إلى التعرف على واقع الالتزام التنظيمي لدى الموظفين الإداريين من وجهة نظر القيادات التربوية، وفقا للمجالات التالية: (الالتزام الشعوري، الالتزام المعياري، الالتزام المستمر، بيئة العمل). كما هدفت الدراسة إلى الكشف عن وجود فروق ذات دلالة إحصائية حول واقع الالتزام التنظيمي لدى الموظفين الإداريين، تعزى لمتغيرات (المؤهل العلمي، سنوات الخبرة، التخصص). استخدم الباحث المنهج الوصفي المسحي، والمنهج النوعي، حيث تم تطوير وبناء استبانة مكونة من (46) فقرة موزعة على (4) مجالات لقياس واقع الالتزام التنظيمي لدى الموظفين الإداريين، وتم وضع سؤال مفتوح</w:t>
      </w:r>
      <w:r w:rsidRPr="00F84A97">
        <w:rPr>
          <w:rFonts w:ascii="Simplified Arabic" w:hAnsi="Simplified Arabic" w:cs="Simplified Arabic"/>
          <w:sz w:val="28"/>
          <w:szCs w:val="28"/>
        </w:rPr>
        <w:t xml:space="preserve"> (Structured) </w:t>
      </w:r>
      <w:r w:rsidRPr="00F84A97">
        <w:rPr>
          <w:rFonts w:ascii="Simplified Arabic" w:hAnsi="Simplified Arabic" w:cs="Simplified Arabic"/>
          <w:sz w:val="28"/>
          <w:szCs w:val="28"/>
          <w:rtl/>
        </w:rPr>
        <w:t xml:space="preserve">لعينة الدراسة يتضمن الكشف عن أهم العوامل التي من الممكن أن تؤثر في مستوى الالتزام التنظيمي لدى الموظفين الإداريين. تم التأكد من صدق أداة الدراسة وثباتها. تكونت عينة الدراسة من (113) قائدا تربويا، والمزاولين لعملهم خلال الفصل الأول من العام الدراسي 1435/1436ه، وقد طبقت الدراسة على كامل المجتمع، وذلك بعد استثناء العينة الاستطلاعية والبالغ عددها (10) من القادة التربويون. توصلت الدراسة إلى أن واقع الالتزام التنظيمي لدى الموظفين الإداريين من وجهة نظر القادة التربويين كان بدرجة (متوسطة). حصل المجال (بيئة العمل) على المرتبة الأولى، ثم جاء المجال (الالتزام المستمر) بالمرتبة الثانية، وجاء في المرتبة الثالثة مجال (الالتزام الشعوري)، وجاء في المرتبة الأخيرة مجال (الالتزام المعياري). </w:t>
      </w:r>
    </w:p>
    <w:p w14:paraId="5688D04B" w14:textId="51AD1D57" w:rsidR="00BB309C" w:rsidRPr="00F84A97" w:rsidRDefault="00BB309C"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وأجرى أكار (</w:t>
      </w:r>
      <w:proofErr w:type="spellStart"/>
      <w:r w:rsidRPr="00F84A97">
        <w:rPr>
          <w:rFonts w:ascii="Simplified Arabic" w:hAnsi="Simplified Arabic" w:cs="Simplified Arabic"/>
          <w:sz w:val="28"/>
          <w:szCs w:val="28"/>
        </w:rPr>
        <w:t>Ucar</w:t>
      </w:r>
      <w:proofErr w:type="spellEnd"/>
      <w:r w:rsidRPr="00F84A97">
        <w:rPr>
          <w:rFonts w:ascii="Simplified Arabic" w:hAnsi="Simplified Arabic" w:cs="Simplified Arabic"/>
          <w:sz w:val="28"/>
          <w:szCs w:val="28"/>
        </w:rPr>
        <w:t>, 2021</w:t>
      </w:r>
      <w:r w:rsidRPr="00F84A97">
        <w:rPr>
          <w:rFonts w:ascii="Simplified Arabic" w:hAnsi="Simplified Arabic" w:cs="Simplified Arabic"/>
          <w:sz w:val="28"/>
          <w:szCs w:val="28"/>
          <w:rtl/>
        </w:rPr>
        <w:t>) دراسة هدفت إلى التعرف على أثر ممارسة مديري المدارس للقيادة الموزعة على الالتزام التنظيمي لدى المعلمين في تركية، استخدمت الدراسة المنهج المسحي من خلال تطبيق الاستبانة على عينة مكونة من (275) معلماً، وتوصلت الدراسة إلى أن ممارسة مدير المدرسة للقيادة المزعة جاء بدرجة عالية من وجه نظر المعلمين، وجاء مستوى الالتزام التنظيمي بدرجة عالية، كما كشف النتائج عن وجود أثر ذي دلالة إحصائية بين درجة ممارسة مدير المدارس للقيادة الموزعة ومستوى الالتزام التنظيمي لدى المعلمين من وجهة نظرهم.</w:t>
      </w:r>
    </w:p>
    <w:p w14:paraId="59EC9DE0" w14:textId="0E575BF9" w:rsidR="001772AA" w:rsidRPr="00F84A97" w:rsidRDefault="001772AA"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قامت التويجري</w:t>
      </w:r>
      <w:r w:rsidR="008D6CEC" w:rsidRPr="00F84A97">
        <w:rPr>
          <w:rFonts w:ascii="Simplified Arabic" w:hAnsi="Simplified Arabic" w:cs="Simplified Arabic"/>
          <w:sz w:val="28"/>
          <w:szCs w:val="28"/>
          <w:rtl/>
        </w:rPr>
        <w:t xml:space="preserve"> وأخرون</w:t>
      </w:r>
      <w:r w:rsidRPr="00F84A97">
        <w:rPr>
          <w:rFonts w:ascii="Simplified Arabic" w:hAnsi="Simplified Arabic" w:cs="Simplified Arabic"/>
          <w:sz w:val="28"/>
          <w:szCs w:val="28"/>
          <w:rtl/>
        </w:rPr>
        <w:t xml:space="preserve"> (2021) بدراسة هدفت إلى تحديد درجة توافر بطاقات التوصيف الوظيفي ومستوى الالتزام التنظيمي لدى الموظفات الإداريات بجامعة الإمام محمد بن سعود الإسلامية من وجهة نظر الموظفات الإداريات، والكشف عن العلاقة بين درجة توافر بطاقات التوصيف الوظيفي ومستوى الالتزام </w:t>
      </w:r>
      <w:r w:rsidRPr="00F84A97">
        <w:rPr>
          <w:rFonts w:ascii="Simplified Arabic" w:hAnsi="Simplified Arabic" w:cs="Simplified Arabic"/>
          <w:sz w:val="28"/>
          <w:szCs w:val="28"/>
          <w:rtl/>
        </w:rPr>
        <w:lastRenderedPageBreak/>
        <w:t xml:space="preserve">التنظيمي لدى الموظفات الإداريات بجامعة الإمام محمد بن سعود الإسلامية، واتبعت الدراسة المنهج الوصفي بأسلوبه الارتباطي، واستخدمت الاستبانة أداءه لها، وبلغت عينة الدراسة (105) فردا من الموظفات الإداريات بجامعة الإمام محمد بن سعود الإسلامية، وتوصلت الدراسة إلى: أن درجة توافر بطاقات التوصيف الوظيفي من وجهة نظر الموظفات الإداريات في جامعة الإمام محمد بن سعود الإسلامية، جاءت بدرجة متوسطة بلغت (3,26 من أصل 5)، وأن مستوى الالتزام الموظفات الإداريات بجامعة الإمام محمد بن سعود الإسلامية من وجهة نظرهم، جاءت بدرجة مرتفعة بلغت (3,68 من أصل 5)، وأن هناك علاقة طردية (موجبة) بين الدرجة الكلية لدرجة توافر بطاقات التوصيف الوظيفي، وبين الدرجة الكلية لمستوى الالتزام التنظيمي. </w:t>
      </w:r>
    </w:p>
    <w:p w14:paraId="4B603F53" w14:textId="1D5B5864" w:rsidR="00E755F8" w:rsidRPr="00F84A97" w:rsidRDefault="00E755F8"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sz w:val="28"/>
          <w:szCs w:val="28"/>
          <w:rtl/>
        </w:rPr>
        <w:t xml:space="preserve">أجرى القحطاني والشهراني (2020) دارسة هدفت إلى التعرف على درجة كل من إدارة الصراع في المدارس الثانوية بمحافظة خميس مشيط من وجهة نظر المعلمين، ودرجة الالتزام التنظيمي لديهم، والكشف عن الفروق في كل منها، والتي قد تعزى لمتغيرات التخصص، المؤهل العلمي، عدد سنوات الخبرة، والتعرف على العلاقة بين درجة إدارة الصراع ودرجة الالتزام التنظيمي لدى المعلمين، واستخدمت الدراسة المنهج الوصفي المسحي وتكونت عينة الدراسة من (165) معلماً بالمرحلة الثانوية، واستخدمت الاستبانة كأداة لجمع البيانات، وتوصلت النتائج إلى وجود درجة متوسطة لإدارة الصراع في المدارس الثانوية، كما بينت وجود درجة مرتفعة من الالتزام التنظيمي لدى المعلمين، وكذلك وجود علاقة ارتباطية موجبة </w:t>
      </w:r>
      <w:r w:rsidR="003A7D44" w:rsidRPr="00F84A97">
        <w:rPr>
          <w:rFonts w:ascii="Simplified Arabic" w:hAnsi="Simplified Arabic" w:cs="Simplified Arabic"/>
          <w:sz w:val="28"/>
          <w:szCs w:val="28"/>
          <w:rtl/>
        </w:rPr>
        <w:t>ذات دلالة إحصائية بين إدارة الصراع ودرجة الالتزام التنظيمي لدى المعلمين.</w:t>
      </w:r>
    </w:p>
    <w:bookmarkEnd w:id="9"/>
    <w:p w14:paraId="06A0DCE2" w14:textId="4F43158C" w:rsidR="00E755F8" w:rsidRPr="00512539" w:rsidRDefault="00383083" w:rsidP="006A72F2">
      <w:pPr>
        <w:spacing w:after="120" w:line="360" w:lineRule="auto"/>
        <w:jc w:val="both"/>
        <w:rPr>
          <w:rFonts w:ascii="Simplified Arabic" w:hAnsi="Simplified Arabic" w:cs="Simplified Arabic"/>
          <w:b/>
          <w:bCs/>
          <w:sz w:val="36"/>
          <w:szCs w:val="36"/>
          <w:rtl/>
        </w:rPr>
      </w:pPr>
      <w:r w:rsidRPr="00512539">
        <w:rPr>
          <w:rFonts w:ascii="Simplified Arabic" w:hAnsi="Simplified Arabic" w:cs="Simplified Arabic" w:hint="cs"/>
          <w:b/>
          <w:bCs/>
          <w:sz w:val="36"/>
          <w:szCs w:val="36"/>
          <w:rtl/>
        </w:rPr>
        <w:t>التعليق على الدراسات السابقة:</w:t>
      </w:r>
    </w:p>
    <w:p w14:paraId="6A6C364F" w14:textId="00BD518E" w:rsidR="00383083" w:rsidRPr="00F84A97" w:rsidRDefault="00383083" w:rsidP="00512539">
      <w:pPr>
        <w:spacing w:after="120" w:line="240" w:lineRule="auto"/>
        <w:ind w:firstLine="282"/>
        <w:jc w:val="both"/>
        <w:rPr>
          <w:rFonts w:ascii="Simplified Arabic" w:hAnsi="Simplified Arabic" w:cs="Simplified Arabic"/>
          <w:sz w:val="28"/>
          <w:szCs w:val="28"/>
          <w:rtl/>
        </w:rPr>
      </w:pPr>
      <w:r w:rsidRPr="00F84A97">
        <w:rPr>
          <w:rFonts w:ascii="Simplified Arabic" w:hAnsi="Simplified Arabic" w:cs="Simplified Arabic" w:hint="cs"/>
          <w:sz w:val="28"/>
          <w:szCs w:val="28"/>
          <w:rtl/>
        </w:rPr>
        <w:t>أوجه الاتفاق والاختلاف بين الدراسة الحالية والدراسات السابقة:</w:t>
      </w:r>
    </w:p>
    <w:p w14:paraId="48913134" w14:textId="387BD52B" w:rsidR="00383083" w:rsidRPr="00512539" w:rsidRDefault="00383083" w:rsidP="00383083">
      <w:pPr>
        <w:spacing w:after="120" w:line="240" w:lineRule="auto"/>
        <w:jc w:val="both"/>
        <w:rPr>
          <w:rFonts w:ascii="Simplified Arabic" w:hAnsi="Simplified Arabic" w:cs="Simplified Arabic"/>
          <w:b/>
          <w:bCs/>
          <w:sz w:val="32"/>
          <w:szCs w:val="32"/>
          <w:rtl/>
        </w:rPr>
      </w:pPr>
      <w:r w:rsidRPr="00512539">
        <w:rPr>
          <w:rFonts w:ascii="Simplified Arabic" w:hAnsi="Simplified Arabic" w:cs="Simplified Arabic" w:hint="cs"/>
          <w:b/>
          <w:bCs/>
          <w:sz w:val="32"/>
          <w:szCs w:val="32"/>
          <w:rtl/>
        </w:rPr>
        <w:t>من حيث الأهداف:</w:t>
      </w:r>
    </w:p>
    <w:p w14:paraId="7E9E5DF5" w14:textId="3E966ABB" w:rsidR="00383083" w:rsidRPr="00F84A97" w:rsidRDefault="00383083" w:rsidP="00383083">
      <w:pPr>
        <w:spacing w:after="120" w:line="240" w:lineRule="auto"/>
        <w:jc w:val="both"/>
        <w:rPr>
          <w:rFonts w:ascii="Simplified Arabic" w:hAnsi="Simplified Arabic" w:cs="Simplified Arabic"/>
          <w:sz w:val="28"/>
          <w:szCs w:val="28"/>
          <w:rtl/>
        </w:rPr>
      </w:pPr>
      <w:r w:rsidRPr="00F84A97">
        <w:rPr>
          <w:rFonts w:ascii="Simplified Arabic" w:hAnsi="Simplified Arabic" w:cs="Simplified Arabic" w:hint="cs"/>
          <w:sz w:val="28"/>
          <w:szCs w:val="28"/>
          <w:rtl/>
        </w:rPr>
        <w:t xml:space="preserve">اتفقت الدراسة الحالية مع دراسة كل من زايد وأخرون (2024)؛ ودراسة مصطفى (2023)، ودراسة بلحاج (2020)، ودراسة </w:t>
      </w:r>
      <w:proofErr w:type="spellStart"/>
      <w:r w:rsidRPr="00F84A97">
        <w:rPr>
          <w:rFonts w:ascii="Simplified Arabic" w:hAnsi="Simplified Arabic" w:cs="Simplified Arabic" w:hint="cs"/>
          <w:sz w:val="28"/>
          <w:szCs w:val="28"/>
          <w:rtl/>
        </w:rPr>
        <w:t>مانجلا</w:t>
      </w:r>
      <w:proofErr w:type="spellEnd"/>
      <w:r w:rsidRPr="00F84A97">
        <w:rPr>
          <w:rFonts w:ascii="Simplified Arabic" w:hAnsi="Simplified Arabic" w:cs="Simplified Arabic" w:hint="cs"/>
          <w:sz w:val="28"/>
          <w:szCs w:val="28"/>
          <w:rtl/>
        </w:rPr>
        <w:t xml:space="preserve"> </w:t>
      </w:r>
      <w:proofErr w:type="gramStart"/>
      <w:r w:rsidRPr="00F84A97">
        <w:rPr>
          <w:rFonts w:ascii="Simplified Arabic" w:hAnsi="Simplified Arabic" w:cs="Simplified Arabic" w:hint="cs"/>
          <w:sz w:val="28"/>
          <w:szCs w:val="28"/>
          <w:rtl/>
        </w:rPr>
        <w:t>ورو</w:t>
      </w:r>
      <w:r w:rsidRPr="00F84A97">
        <w:rPr>
          <w:rFonts w:ascii="Simplified Arabic" w:hAnsi="Simplified Arabic" w:cs="Simplified Arabic"/>
          <w:sz w:val="28"/>
          <w:szCs w:val="28"/>
          <w:rtl/>
        </w:rPr>
        <w:t>(</w:t>
      </w:r>
      <w:proofErr w:type="gramEnd"/>
      <w:r w:rsidRPr="00F84A97">
        <w:rPr>
          <w:rFonts w:ascii="Simplified Arabic" w:hAnsi="Simplified Arabic" w:cs="Simplified Arabic"/>
          <w:sz w:val="28"/>
          <w:szCs w:val="28"/>
        </w:rPr>
        <w:t>Manjula &amp; Rao, 2020</w:t>
      </w:r>
      <w:r w:rsidRPr="00F84A97">
        <w:rPr>
          <w:rFonts w:ascii="Simplified Arabic" w:hAnsi="Simplified Arabic" w:cs="Simplified Arabic"/>
          <w:sz w:val="28"/>
          <w:szCs w:val="28"/>
          <w:rtl/>
        </w:rPr>
        <w:t>)</w:t>
      </w:r>
      <w:r w:rsidRPr="00F84A97">
        <w:rPr>
          <w:rFonts w:ascii="Simplified Arabic" w:hAnsi="Simplified Arabic" w:cs="Simplified Arabic" w:hint="cs"/>
          <w:sz w:val="28"/>
          <w:szCs w:val="28"/>
          <w:rtl/>
        </w:rPr>
        <w:t xml:space="preserve">، ودراسة </w:t>
      </w:r>
      <w:proofErr w:type="spellStart"/>
      <w:r w:rsidRPr="00F84A97">
        <w:rPr>
          <w:rFonts w:ascii="Simplified Arabic" w:hAnsi="Simplified Arabic" w:cs="Simplified Arabic"/>
          <w:sz w:val="28"/>
          <w:szCs w:val="28"/>
          <w:rtl/>
        </w:rPr>
        <w:t>براستو</w:t>
      </w:r>
      <w:proofErr w:type="spellEnd"/>
      <w:r w:rsidRPr="00F84A97">
        <w:rPr>
          <w:rFonts w:ascii="Simplified Arabic" w:hAnsi="Simplified Arabic" w:cs="Simplified Arabic"/>
          <w:sz w:val="28"/>
          <w:szCs w:val="28"/>
          <w:rtl/>
        </w:rPr>
        <w:t xml:space="preserve"> </w:t>
      </w:r>
      <w:proofErr w:type="spellStart"/>
      <w:r w:rsidRPr="00F84A97">
        <w:rPr>
          <w:rFonts w:ascii="Simplified Arabic" w:hAnsi="Simplified Arabic" w:cs="Simplified Arabic"/>
          <w:sz w:val="28"/>
          <w:szCs w:val="28"/>
          <w:rtl/>
        </w:rPr>
        <w:t>وأخورن</w:t>
      </w:r>
      <w:proofErr w:type="spellEnd"/>
      <w:r w:rsidRPr="00F84A97">
        <w:rPr>
          <w:rFonts w:ascii="Simplified Arabic" w:hAnsi="Simplified Arabic" w:cs="Simplified Arabic"/>
          <w:sz w:val="28"/>
          <w:szCs w:val="28"/>
          <w:rtl/>
        </w:rPr>
        <w:t xml:space="preserve"> </w:t>
      </w:r>
      <w:r w:rsidRPr="00F84A97">
        <w:rPr>
          <w:rFonts w:ascii="Simplified Arabic" w:hAnsi="Simplified Arabic" w:cs="Simplified Arabic"/>
          <w:sz w:val="28"/>
          <w:szCs w:val="28"/>
        </w:rPr>
        <w:t>(</w:t>
      </w:r>
      <w:proofErr w:type="spellStart"/>
      <w:r w:rsidRPr="00F84A97">
        <w:rPr>
          <w:rFonts w:ascii="Simplified Arabic" w:hAnsi="Simplified Arabic" w:cs="Simplified Arabic"/>
          <w:sz w:val="28"/>
          <w:szCs w:val="28"/>
        </w:rPr>
        <w:t>Prasetio</w:t>
      </w:r>
      <w:proofErr w:type="spellEnd"/>
      <w:r w:rsidRPr="00F84A97">
        <w:rPr>
          <w:rFonts w:ascii="Simplified Arabic" w:hAnsi="Simplified Arabic" w:cs="Simplified Arabic"/>
          <w:sz w:val="28"/>
          <w:szCs w:val="28"/>
        </w:rPr>
        <w:t>, et al,2019)</w:t>
      </w:r>
      <w:r w:rsidRPr="00F84A97">
        <w:rPr>
          <w:rFonts w:ascii="Simplified Arabic" w:hAnsi="Simplified Arabic" w:cs="Simplified Arabic" w:hint="cs"/>
          <w:sz w:val="28"/>
          <w:szCs w:val="28"/>
          <w:rtl/>
        </w:rPr>
        <w:t xml:space="preserve">، ودراسة خولة (2018)، ودراسة محمد الرشيد (2017)، ودراسة </w:t>
      </w:r>
      <w:proofErr w:type="spellStart"/>
      <w:r w:rsidRPr="00F84A97">
        <w:rPr>
          <w:rFonts w:ascii="Simplified Arabic" w:hAnsi="Simplified Arabic" w:cs="Simplified Arabic" w:hint="cs"/>
          <w:sz w:val="28"/>
          <w:szCs w:val="28"/>
          <w:rtl/>
        </w:rPr>
        <w:t>بلعيدي</w:t>
      </w:r>
      <w:proofErr w:type="spellEnd"/>
      <w:r w:rsidRPr="00F84A97">
        <w:rPr>
          <w:rFonts w:ascii="Simplified Arabic" w:hAnsi="Simplified Arabic" w:cs="Simplified Arabic" w:hint="cs"/>
          <w:sz w:val="28"/>
          <w:szCs w:val="28"/>
          <w:rtl/>
        </w:rPr>
        <w:t xml:space="preserve"> (2017) في تناولها أثر</w:t>
      </w:r>
      <w:r w:rsidR="00C958CC" w:rsidRPr="00F84A97">
        <w:rPr>
          <w:rFonts w:ascii="Simplified Arabic" w:hAnsi="Simplified Arabic" w:cs="Simplified Arabic" w:hint="cs"/>
          <w:sz w:val="28"/>
          <w:szCs w:val="28"/>
          <w:rtl/>
        </w:rPr>
        <w:t xml:space="preserve"> المكافئات</w:t>
      </w:r>
      <w:r w:rsidRPr="00F84A97">
        <w:rPr>
          <w:rFonts w:ascii="Simplified Arabic" w:hAnsi="Simplified Arabic" w:cs="Simplified Arabic" w:hint="cs"/>
          <w:sz w:val="28"/>
          <w:szCs w:val="28"/>
          <w:rtl/>
        </w:rPr>
        <w:t xml:space="preserve"> </w:t>
      </w:r>
      <w:r w:rsidR="00C958CC" w:rsidRPr="00F84A97">
        <w:rPr>
          <w:rFonts w:ascii="Simplified Arabic" w:hAnsi="Simplified Arabic" w:cs="Simplified Arabic" w:hint="cs"/>
          <w:sz w:val="28"/>
          <w:szCs w:val="28"/>
          <w:rtl/>
        </w:rPr>
        <w:t>و</w:t>
      </w:r>
      <w:r w:rsidRPr="00F84A97">
        <w:rPr>
          <w:rFonts w:ascii="Simplified Arabic" w:hAnsi="Simplified Arabic" w:cs="Simplified Arabic" w:hint="cs"/>
          <w:sz w:val="28"/>
          <w:szCs w:val="28"/>
          <w:rtl/>
        </w:rPr>
        <w:t xml:space="preserve">التعويضات </w:t>
      </w:r>
      <w:r w:rsidR="00C958CC" w:rsidRPr="00F84A97">
        <w:rPr>
          <w:rFonts w:ascii="Simplified Arabic" w:hAnsi="Simplified Arabic" w:cs="Simplified Arabic" w:hint="cs"/>
          <w:sz w:val="28"/>
          <w:szCs w:val="28"/>
          <w:rtl/>
        </w:rPr>
        <w:t>على العاملين من حيث الأداء والرضا، والاستمرار في العمل، والولاء والانتماء، وتحسين الصورة الذهنية للمؤسسة.</w:t>
      </w:r>
    </w:p>
    <w:p w14:paraId="25EEE1E5" w14:textId="77777777" w:rsidR="00C958CC" w:rsidRDefault="00C958CC" w:rsidP="00383083">
      <w:pPr>
        <w:spacing w:after="120" w:line="240" w:lineRule="auto"/>
        <w:jc w:val="both"/>
        <w:rPr>
          <w:rFonts w:ascii="Simplified Arabic" w:hAnsi="Simplified Arabic" w:cs="Simplified Arabic"/>
          <w:sz w:val="28"/>
          <w:szCs w:val="28"/>
          <w:rtl/>
        </w:rPr>
      </w:pPr>
      <w:r w:rsidRPr="00F84A97">
        <w:rPr>
          <w:rFonts w:ascii="Simplified Arabic" w:hAnsi="Simplified Arabic" w:cs="Simplified Arabic" w:hint="cs"/>
          <w:sz w:val="28"/>
          <w:szCs w:val="28"/>
          <w:rtl/>
        </w:rPr>
        <w:t xml:space="preserve">واتفقت مع دارسة العازمي (2024)، ودراسة محمود </w:t>
      </w:r>
      <w:proofErr w:type="gramStart"/>
      <w:r w:rsidRPr="00F84A97">
        <w:rPr>
          <w:rFonts w:ascii="Simplified Arabic" w:hAnsi="Simplified Arabic" w:cs="Simplified Arabic" w:hint="cs"/>
          <w:sz w:val="28"/>
          <w:szCs w:val="28"/>
          <w:rtl/>
        </w:rPr>
        <w:t>وأخرون</w:t>
      </w:r>
      <w:proofErr w:type="gramEnd"/>
      <w:r w:rsidRPr="00F84A97">
        <w:rPr>
          <w:rFonts w:ascii="Simplified Arabic" w:hAnsi="Simplified Arabic" w:cs="Simplified Arabic" w:hint="cs"/>
          <w:sz w:val="28"/>
          <w:szCs w:val="28"/>
          <w:rtl/>
        </w:rPr>
        <w:t xml:space="preserve"> (2022)، ودراسة </w:t>
      </w:r>
      <w:proofErr w:type="spellStart"/>
      <w:r w:rsidRPr="00F84A97">
        <w:rPr>
          <w:rFonts w:ascii="Simplified Arabic" w:hAnsi="Simplified Arabic" w:cs="Simplified Arabic" w:hint="cs"/>
          <w:sz w:val="28"/>
          <w:szCs w:val="28"/>
          <w:rtl/>
        </w:rPr>
        <w:t>الليحاني</w:t>
      </w:r>
      <w:proofErr w:type="spellEnd"/>
      <w:r w:rsidRPr="00F84A97">
        <w:rPr>
          <w:rFonts w:ascii="Simplified Arabic" w:hAnsi="Simplified Arabic" w:cs="Simplified Arabic" w:hint="cs"/>
          <w:sz w:val="28"/>
          <w:szCs w:val="28"/>
          <w:rtl/>
        </w:rPr>
        <w:t xml:space="preserve"> (2021)، ودراسة </w:t>
      </w:r>
      <w:r w:rsidRPr="00F84A97">
        <w:rPr>
          <w:rFonts w:ascii="Simplified Arabic" w:hAnsi="Simplified Arabic" w:cs="Simplified Arabic"/>
          <w:sz w:val="28"/>
          <w:szCs w:val="28"/>
          <w:rtl/>
        </w:rPr>
        <w:t>أكار (</w:t>
      </w:r>
      <w:proofErr w:type="spellStart"/>
      <w:r w:rsidRPr="00F84A97">
        <w:rPr>
          <w:rFonts w:ascii="Simplified Arabic" w:hAnsi="Simplified Arabic" w:cs="Simplified Arabic"/>
          <w:sz w:val="28"/>
          <w:szCs w:val="28"/>
        </w:rPr>
        <w:t>Ucar</w:t>
      </w:r>
      <w:proofErr w:type="spellEnd"/>
      <w:r w:rsidRPr="00F84A97">
        <w:rPr>
          <w:rFonts w:ascii="Simplified Arabic" w:hAnsi="Simplified Arabic" w:cs="Simplified Arabic"/>
          <w:sz w:val="28"/>
          <w:szCs w:val="28"/>
        </w:rPr>
        <w:t>, 2021</w:t>
      </w:r>
      <w:r w:rsidRPr="00F84A97">
        <w:rPr>
          <w:rFonts w:ascii="Simplified Arabic" w:hAnsi="Simplified Arabic" w:cs="Simplified Arabic"/>
          <w:sz w:val="28"/>
          <w:szCs w:val="28"/>
          <w:rtl/>
        </w:rPr>
        <w:t>)</w:t>
      </w:r>
      <w:r w:rsidRPr="00F84A97">
        <w:rPr>
          <w:rFonts w:ascii="Simplified Arabic" w:hAnsi="Simplified Arabic" w:cs="Simplified Arabic" w:hint="cs"/>
          <w:sz w:val="28"/>
          <w:szCs w:val="28"/>
          <w:rtl/>
        </w:rPr>
        <w:t>، ودراسة التويجري وأخرون (2021)، ودراسة القحطاني والشهراني (2020) في قياس مستوى الالتزام التنظيمي للعاملين بالمنظمات.</w:t>
      </w:r>
    </w:p>
    <w:p w14:paraId="4AF14A29" w14:textId="77777777" w:rsidR="00FB0D4D" w:rsidRPr="00F84A97" w:rsidRDefault="00FB0D4D" w:rsidP="00383083">
      <w:pPr>
        <w:spacing w:after="120" w:line="240" w:lineRule="auto"/>
        <w:jc w:val="both"/>
        <w:rPr>
          <w:rFonts w:ascii="Simplified Arabic" w:hAnsi="Simplified Arabic" w:cs="Simplified Arabic"/>
          <w:sz w:val="28"/>
          <w:szCs w:val="28"/>
          <w:rtl/>
        </w:rPr>
      </w:pPr>
    </w:p>
    <w:p w14:paraId="26233DE1" w14:textId="7DF5A95D" w:rsidR="00C958CC" w:rsidRPr="00F84A97" w:rsidRDefault="00C958CC" w:rsidP="00383083">
      <w:pPr>
        <w:spacing w:after="120" w:line="240" w:lineRule="auto"/>
        <w:jc w:val="both"/>
        <w:rPr>
          <w:rFonts w:ascii="Simplified Arabic" w:hAnsi="Simplified Arabic" w:cs="Simplified Arabic"/>
          <w:b/>
          <w:bCs/>
          <w:sz w:val="28"/>
          <w:szCs w:val="28"/>
          <w:rtl/>
        </w:rPr>
      </w:pPr>
      <w:r w:rsidRPr="00F84A97">
        <w:rPr>
          <w:rFonts w:ascii="Simplified Arabic" w:hAnsi="Simplified Arabic" w:cs="Simplified Arabic" w:hint="cs"/>
          <w:b/>
          <w:bCs/>
          <w:sz w:val="28"/>
          <w:szCs w:val="28"/>
          <w:rtl/>
        </w:rPr>
        <w:lastRenderedPageBreak/>
        <w:t>من حيث المنهج والأداة:</w:t>
      </w:r>
    </w:p>
    <w:p w14:paraId="515610A5" w14:textId="7BDFA89B" w:rsidR="00C958CC" w:rsidRPr="00F84A97" w:rsidRDefault="00C958CC" w:rsidP="00383083">
      <w:pPr>
        <w:spacing w:after="120" w:line="240" w:lineRule="auto"/>
        <w:jc w:val="both"/>
        <w:rPr>
          <w:rFonts w:ascii="Simplified Arabic" w:hAnsi="Simplified Arabic" w:cs="Simplified Arabic"/>
          <w:sz w:val="28"/>
          <w:szCs w:val="28"/>
          <w:rtl/>
        </w:rPr>
      </w:pPr>
      <w:r w:rsidRPr="00F84A97">
        <w:rPr>
          <w:rFonts w:ascii="Simplified Arabic" w:hAnsi="Simplified Arabic" w:cs="Simplified Arabic" w:hint="cs"/>
          <w:sz w:val="28"/>
          <w:szCs w:val="28"/>
          <w:rtl/>
        </w:rPr>
        <w:t>اتفقت الدراسة الحالية ما كافة الدراسات السابقة في المنهج حيث اعتمد الدراسات جميعها المنهج الوصفي التحليلي (باستخدام المسح الاجتماعي)، والاستبانة كأداة لجمع البيانات.</w:t>
      </w:r>
    </w:p>
    <w:p w14:paraId="1251A449" w14:textId="5370E19D" w:rsidR="00C958CC" w:rsidRPr="00512539" w:rsidRDefault="00C958CC" w:rsidP="00383083">
      <w:pPr>
        <w:spacing w:after="120" w:line="240" w:lineRule="auto"/>
        <w:jc w:val="both"/>
        <w:rPr>
          <w:rFonts w:ascii="Simplified Arabic" w:hAnsi="Simplified Arabic" w:cs="Simplified Arabic"/>
          <w:b/>
          <w:bCs/>
          <w:sz w:val="28"/>
          <w:szCs w:val="28"/>
          <w:rtl/>
        </w:rPr>
      </w:pPr>
      <w:r w:rsidRPr="00512539">
        <w:rPr>
          <w:rFonts w:ascii="Simplified Arabic" w:hAnsi="Simplified Arabic" w:cs="Simplified Arabic" w:hint="cs"/>
          <w:b/>
          <w:bCs/>
          <w:sz w:val="28"/>
          <w:szCs w:val="28"/>
          <w:rtl/>
        </w:rPr>
        <w:t>من حيث المجتمع:</w:t>
      </w:r>
    </w:p>
    <w:p w14:paraId="7FB243F1" w14:textId="77777777" w:rsidR="00C958CC" w:rsidRPr="00F84A97" w:rsidRDefault="00C958CC" w:rsidP="000F4492">
      <w:pPr>
        <w:jc w:val="both"/>
        <w:rPr>
          <w:rFonts w:ascii="Simplified Arabic" w:hAnsi="Simplified Arabic" w:cs="Simplified Arabic"/>
          <w:sz w:val="28"/>
          <w:szCs w:val="28"/>
          <w:rtl/>
        </w:rPr>
      </w:pPr>
      <w:r w:rsidRPr="00F84A97">
        <w:rPr>
          <w:rFonts w:ascii="Simplified Arabic" w:hAnsi="Simplified Arabic" w:cs="Simplified Arabic" w:hint="cs"/>
          <w:sz w:val="28"/>
          <w:szCs w:val="28"/>
          <w:rtl/>
        </w:rPr>
        <w:t>اتفقت الدراسة الحالية مع دراسة مصطفى (2023) والتي تكون مجتمعها من العاملين بالشركة المصرية للاتصالات، بينما تختلف مع باقي الدراسة في المجتمع حيث تنوع مجتمع الدراسات للتناول بيئات عمل مختلفة (معلمين، وإداريين، وعاملين بشركات القطاعات العامة والخاصة).</w:t>
      </w:r>
    </w:p>
    <w:p w14:paraId="1C0B5EE8" w14:textId="77777777" w:rsidR="00C958CC" w:rsidRPr="00512539" w:rsidRDefault="00C958CC" w:rsidP="000F4492">
      <w:pPr>
        <w:jc w:val="both"/>
        <w:rPr>
          <w:rFonts w:ascii="Simplified Arabic" w:hAnsi="Simplified Arabic" w:cs="Simplified Arabic"/>
          <w:b/>
          <w:bCs/>
          <w:sz w:val="28"/>
          <w:szCs w:val="28"/>
          <w:rtl/>
        </w:rPr>
      </w:pPr>
      <w:r w:rsidRPr="00512539">
        <w:rPr>
          <w:rFonts w:ascii="Simplified Arabic" w:hAnsi="Simplified Arabic" w:cs="Simplified Arabic" w:hint="cs"/>
          <w:b/>
          <w:bCs/>
          <w:sz w:val="28"/>
          <w:szCs w:val="28"/>
          <w:rtl/>
        </w:rPr>
        <w:t>ما تميزت به الدراسة الحالية:</w:t>
      </w:r>
    </w:p>
    <w:p w14:paraId="2CAAE75E" w14:textId="5318D74A" w:rsidR="00C958CC" w:rsidRPr="00F84A97" w:rsidRDefault="00C958CC" w:rsidP="00C958CC">
      <w:pPr>
        <w:pStyle w:val="a4"/>
        <w:numPr>
          <w:ilvl w:val="0"/>
          <w:numId w:val="5"/>
        </w:numPr>
        <w:jc w:val="both"/>
        <w:rPr>
          <w:rFonts w:ascii="Simplified Arabic" w:hAnsi="Simplified Arabic" w:cs="Simplified Arabic"/>
          <w:sz w:val="28"/>
          <w:szCs w:val="28"/>
        </w:rPr>
      </w:pPr>
      <w:r w:rsidRPr="00F84A97">
        <w:rPr>
          <w:rFonts w:ascii="Simplified Arabic" w:hAnsi="Simplified Arabic" w:cs="Simplified Arabic" w:hint="cs"/>
          <w:sz w:val="28"/>
          <w:szCs w:val="28"/>
          <w:rtl/>
        </w:rPr>
        <w:t>تناولها متغيري المكافئات والتعويضات وتأثيرها على الالتزام التنظيمي.</w:t>
      </w:r>
    </w:p>
    <w:p w14:paraId="71AF77EC" w14:textId="3F8C2862" w:rsidR="00CE340A" w:rsidRPr="00F84A97" w:rsidRDefault="00C958CC" w:rsidP="00C958CC">
      <w:pPr>
        <w:pStyle w:val="a4"/>
        <w:numPr>
          <w:ilvl w:val="0"/>
          <w:numId w:val="5"/>
        </w:numPr>
        <w:jc w:val="both"/>
        <w:rPr>
          <w:rFonts w:ascii="Simplified Arabic" w:hAnsi="Simplified Arabic" w:cs="Simplified Arabic"/>
          <w:sz w:val="28"/>
          <w:szCs w:val="28"/>
        </w:rPr>
      </w:pPr>
      <w:r w:rsidRPr="00F84A97">
        <w:rPr>
          <w:rFonts w:ascii="Simplified Arabic" w:hAnsi="Simplified Arabic" w:cs="Simplified Arabic" w:hint="cs"/>
          <w:sz w:val="28"/>
          <w:szCs w:val="28"/>
          <w:rtl/>
        </w:rPr>
        <w:t>العلاقة الوثيقة بين متغير المكافئات والتعويضات ودوره البارز في تحقيق الالتزام التنظيمي للعاملين ب</w:t>
      </w:r>
      <w:r w:rsidR="00CE340A" w:rsidRPr="00F84A97">
        <w:rPr>
          <w:rFonts w:ascii="Simplified Arabic" w:hAnsi="Simplified Arabic" w:cs="Simplified Arabic" w:hint="cs"/>
          <w:sz w:val="28"/>
          <w:szCs w:val="28"/>
          <w:rtl/>
        </w:rPr>
        <w:t xml:space="preserve">شركة الاتصالات السعودية </w:t>
      </w:r>
      <w:r w:rsidR="00CE340A" w:rsidRPr="00F84A97">
        <w:rPr>
          <w:rFonts w:ascii="Simplified Arabic" w:hAnsi="Simplified Arabic" w:cs="Simplified Arabic"/>
          <w:sz w:val="28"/>
          <w:szCs w:val="28"/>
        </w:rPr>
        <w:t>STC</w:t>
      </w:r>
      <w:r w:rsidR="00CE340A" w:rsidRPr="00F84A97">
        <w:rPr>
          <w:rFonts w:ascii="Simplified Arabic" w:hAnsi="Simplified Arabic" w:cs="Simplified Arabic" w:hint="cs"/>
          <w:sz w:val="28"/>
          <w:szCs w:val="28"/>
          <w:rtl/>
        </w:rPr>
        <w:t>.</w:t>
      </w:r>
    </w:p>
    <w:p w14:paraId="5A6D2280" w14:textId="173A223F" w:rsidR="00B07D4A" w:rsidRPr="00E81A2D" w:rsidRDefault="00CE340A" w:rsidP="00E81A2D">
      <w:pPr>
        <w:jc w:val="both"/>
        <w:rPr>
          <w:rFonts w:ascii="Simplified Arabic" w:hAnsi="Simplified Arabic" w:cs="Simplified Arabic"/>
          <w:sz w:val="32"/>
          <w:szCs w:val="32"/>
          <w:rtl/>
        </w:rPr>
      </w:pPr>
      <w:r w:rsidRPr="00F84A97">
        <w:rPr>
          <w:rFonts w:ascii="Simplified Arabic" w:hAnsi="Simplified Arabic" w:cs="Simplified Arabic" w:hint="cs"/>
          <w:sz w:val="28"/>
          <w:szCs w:val="28"/>
          <w:rtl/>
        </w:rPr>
        <w:t>استفادة الدراسة الحالية من الدارسات السابقة في ضبط متغيرات الدراسة وتحديد أهدافها، وإثراء الجانب النظري، وصياغة أداة الدراسة وتحديد محاورها وفهم وتفسير النتائج.</w:t>
      </w:r>
    </w:p>
    <w:sectPr w:rsidR="00B07D4A" w:rsidRPr="00E81A2D" w:rsidSect="00F138E0">
      <w:type w:val="continuous"/>
      <w:pgSz w:w="11906" w:h="16838"/>
      <w:pgMar w:top="1134" w:right="1701" w:bottom="1134" w:left="1134" w:header="720" w:footer="720" w:gutter="0"/>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44150" w14:textId="77777777" w:rsidR="00204B82" w:rsidRDefault="00204B82" w:rsidP="00F84A97">
      <w:pPr>
        <w:spacing w:after="0" w:line="240" w:lineRule="auto"/>
      </w:pPr>
      <w:r>
        <w:separator/>
      </w:r>
    </w:p>
  </w:endnote>
  <w:endnote w:type="continuationSeparator" w:id="0">
    <w:p w14:paraId="05A0C481" w14:textId="77777777" w:rsidR="00204B82" w:rsidRDefault="00204B82" w:rsidP="00F84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GA Arabesque">
    <w:panose1 w:val="05010101010101010101"/>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itional Arabic">
    <w:panose1 w:val="02010000000000000000"/>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QuranAlKareem">
    <w:altName w:val="Calibri"/>
    <w:panose1 w:val="00000000000000000000"/>
    <w:charset w:val="00"/>
    <w:family w:val="auto"/>
    <w:notTrueType/>
    <w:pitch w:val="variable"/>
    <w:sig w:usb0="00000003" w:usb1="00000000" w:usb2="00000000" w:usb3="00000000" w:csb0="00000001" w:csb1="00000000"/>
  </w:font>
  <w:font w:name="ATraditional Arabic">
    <w:altName w:val="Times New Roman"/>
    <w:charset w:val="00"/>
    <w:family w:val="roman"/>
    <w:pitch w:val="variable"/>
    <w:sig w:usb0="00002003" w:usb1="80000000" w:usb2="00000008" w:usb3="00000000" w:csb0="00000041" w:csb1="00000000"/>
  </w:font>
  <w:font w:name="Arabic Transparent">
    <w:panose1 w:val="020B0604020202020204"/>
    <w:charset w:val="B2"/>
    <w:family w:val="auto"/>
    <w:pitch w:val="variable"/>
    <w:sig w:usb0="00002001" w:usb1="00000000" w:usb2="00000000" w:usb3="00000000" w:csb0="00000040" w:csb1="00000000"/>
  </w:font>
  <w:font w:name="Angsana New">
    <w:panose1 w:val="02020603050405020304"/>
    <w:charset w:val="DE"/>
    <w:family w:val="roman"/>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Franklin Gothic Heavy">
    <w:panose1 w:val="020B09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17668995"/>
      <w:docPartObj>
        <w:docPartGallery w:val="Page Numbers (Bottom of Page)"/>
        <w:docPartUnique/>
      </w:docPartObj>
    </w:sdtPr>
    <w:sdtContent>
      <w:p w14:paraId="64BCA87E" w14:textId="668227DC" w:rsidR="00F138E0" w:rsidRDefault="00F138E0">
        <w:pPr>
          <w:pStyle w:val="ab"/>
          <w:jc w:val="center"/>
        </w:pPr>
        <w:r>
          <w:fldChar w:fldCharType="begin"/>
        </w:r>
        <w:r>
          <w:instrText>PAGE   \* MERGEFORMAT</w:instrText>
        </w:r>
        <w:r>
          <w:fldChar w:fldCharType="separate"/>
        </w:r>
        <w:r>
          <w:rPr>
            <w:rtl/>
            <w:lang w:val="ar-SA"/>
          </w:rPr>
          <w:t>2</w:t>
        </w:r>
        <w:r>
          <w:fldChar w:fldCharType="end"/>
        </w:r>
      </w:p>
    </w:sdtContent>
  </w:sdt>
  <w:p w14:paraId="44C8CE21" w14:textId="77777777" w:rsidR="00F138E0" w:rsidRDefault="00F138E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8A9EB" w14:textId="77777777" w:rsidR="001C184C" w:rsidRDefault="001C184C" w:rsidP="000C6E9C">
    <w:pPr>
      <w:pStyle w:val="ab"/>
      <w:jc w:val="cen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20317" w14:textId="77777777" w:rsidR="00204B82" w:rsidRDefault="00204B82" w:rsidP="00F84A97">
      <w:pPr>
        <w:spacing w:after="0" w:line="240" w:lineRule="auto"/>
      </w:pPr>
      <w:r>
        <w:separator/>
      </w:r>
    </w:p>
  </w:footnote>
  <w:footnote w:type="continuationSeparator" w:id="0">
    <w:p w14:paraId="5FCD0490" w14:textId="77777777" w:rsidR="00204B82" w:rsidRDefault="00204B82" w:rsidP="00F84A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5758"/>
    <w:multiLevelType w:val="hybridMultilevel"/>
    <w:tmpl w:val="DECA9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D365F3"/>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5665E"/>
    <w:multiLevelType w:val="hybridMultilevel"/>
    <w:tmpl w:val="DECA9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514DF5"/>
    <w:multiLevelType w:val="hybridMultilevel"/>
    <w:tmpl w:val="ED2A1240"/>
    <w:lvl w:ilvl="0" w:tplc="54662544">
      <w:start w:val="1"/>
      <w:numFmt w:val="bullet"/>
      <w:lvlText w:val=""/>
      <w:lvlJc w:val="left"/>
      <w:pPr>
        <w:ind w:left="720" w:hanging="360"/>
      </w:pPr>
      <w:rPr>
        <w:rFonts w:ascii="AGA Arabesque" w:hAnsi="AGA Arabesque"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EB3E71"/>
    <w:multiLevelType w:val="hybridMultilevel"/>
    <w:tmpl w:val="ED9AF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A4543F"/>
    <w:multiLevelType w:val="hybridMultilevel"/>
    <w:tmpl w:val="F998C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1A937B2"/>
    <w:multiLevelType w:val="hybridMultilevel"/>
    <w:tmpl w:val="FCCCC754"/>
    <w:lvl w:ilvl="0" w:tplc="7B88A28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FA3F5F"/>
    <w:multiLevelType w:val="hybridMultilevel"/>
    <w:tmpl w:val="DECA9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2A38BC"/>
    <w:multiLevelType w:val="hybridMultilevel"/>
    <w:tmpl w:val="84008FFA"/>
    <w:lvl w:ilvl="0" w:tplc="B23AF12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53199D"/>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095A74"/>
    <w:multiLevelType w:val="hybridMultilevel"/>
    <w:tmpl w:val="ED6E5532"/>
    <w:lvl w:ilvl="0" w:tplc="B6FC79F2">
      <w:start w:val="1"/>
      <w:numFmt w:val="arabicAbjad"/>
      <w:lvlText w:val="%1."/>
      <w:lvlJc w:val="left"/>
      <w:pPr>
        <w:ind w:left="1440" w:hanging="360"/>
      </w:pPr>
      <w:rPr>
        <w:rFonts w:ascii="Traditional Arabic" w:hAnsi="Traditional Arabic" w:cs="Traditional Arabic" w:hint="default"/>
        <w:b/>
        <w:bCs/>
        <w:color w:val="auto"/>
        <w:sz w:val="34"/>
        <w:szCs w:val="3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B0C52D4"/>
    <w:multiLevelType w:val="hybridMultilevel"/>
    <w:tmpl w:val="051A360E"/>
    <w:lvl w:ilvl="0" w:tplc="56347ABA">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4D485F"/>
    <w:multiLevelType w:val="hybridMultilevel"/>
    <w:tmpl w:val="68B8DE52"/>
    <w:lvl w:ilvl="0" w:tplc="235C02E6">
      <w:start w:val="1"/>
      <w:numFmt w:val="bullet"/>
      <w:lvlText w:val="-"/>
      <w:lvlJc w:val="left"/>
      <w:pPr>
        <w:ind w:left="720" w:hanging="360"/>
      </w:pPr>
      <w:rPr>
        <w:rFonts w:ascii="Simplified Arabic" w:eastAsia="Arabic Typesetting"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8F0EEC"/>
    <w:multiLevelType w:val="hybridMultilevel"/>
    <w:tmpl w:val="8EC23B66"/>
    <w:lvl w:ilvl="0" w:tplc="54662544">
      <w:start w:val="1"/>
      <w:numFmt w:val="bullet"/>
      <w:lvlText w:val=""/>
      <w:lvlJc w:val="left"/>
      <w:pPr>
        <w:ind w:left="720" w:hanging="360"/>
      </w:pPr>
      <w:rPr>
        <w:rFonts w:ascii="AGA Arabesque" w:hAnsi="AGA Arabesque" w:hint="default"/>
        <w:color w:val="auto"/>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25B264E"/>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8A392C"/>
    <w:multiLevelType w:val="hybridMultilevel"/>
    <w:tmpl w:val="FABC8580"/>
    <w:lvl w:ilvl="0" w:tplc="A70E68DA">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9262E6"/>
    <w:multiLevelType w:val="hybridMultilevel"/>
    <w:tmpl w:val="DECA9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331C17"/>
    <w:multiLevelType w:val="hybridMultilevel"/>
    <w:tmpl w:val="9D960E18"/>
    <w:lvl w:ilvl="0" w:tplc="76F2A1B8">
      <w:numFmt w:val="bullet"/>
      <w:suff w:val="space"/>
      <w:lvlText w:val="-"/>
      <w:lvlJc w:val="left"/>
      <w:pPr>
        <w:ind w:left="567" w:hanging="207"/>
      </w:pPr>
      <w:rPr>
        <w:rFonts w:ascii="Times New Roman" w:eastAsia="Calibri" w:hAnsi="Times New Roman" w:cs="Times New Roman" w:hint="default"/>
        <w:b/>
        <w:bCs w:val="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B439BE"/>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873844"/>
    <w:multiLevelType w:val="hybridMultilevel"/>
    <w:tmpl w:val="DECA9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EF64EA3"/>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CE3222"/>
    <w:multiLevelType w:val="hybridMultilevel"/>
    <w:tmpl w:val="F998C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0296285"/>
    <w:multiLevelType w:val="hybridMultilevel"/>
    <w:tmpl w:val="48E4E57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11F21CA"/>
    <w:multiLevelType w:val="hybridMultilevel"/>
    <w:tmpl w:val="BC58FCB6"/>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C82818"/>
    <w:multiLevelType w:val="hybridMultilevel"/>
    <w:tmpl w:val="DECA9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74E57B6"/>
    <w:multiLevelType w:val="hybridMultilevel"/>
    <w:tmpl w:val="DECA9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E3F24FB"/>
    <w:multiLevelType w:val="hybridMultilevel"/>
    <w:tmpl w:val="39946230"/>
    <w:lvl w:ilvl="0" w:tplc="ADD8D5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4FF3D4E"/>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A06FA2"/>
    <w:multiLevelType w:val="hybridMultilevel"/>
    <w:tmpl w:val="B3CAC9A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16720F3"/>
    <w:multiLevelType w:val="hybridMultilevel"/>
    <w:tmpl w:val="874262AC"/>
    <w:lvl w:ilvl="0" w:tplc="B7D058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C12995"/>
    <w:multiLevelType w:val="multilevel"/>
    <w:tmpl w:val="B56A3716"/>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color w:val="FFFFFF"/>
        <w:spacing w:val="0"/>
        <w:kern w:val="0"/>
        <w:position w:val="0"/>
        <w:u w:val="none"/>
        <w:effect w:val="none"/>
        <w:vertAlign w:val="baseline"/>
        <w:em w:val="none"/>
        <w:specVanish w:val="0"/>
      </w:rPr>
    </w:lvl>
    <w:lvl w:ilvl="1">
      <w:start w:val="1"/>
      <w:numFmt w:val="decimal"/>
      <w:lvlText w:val="%1. %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6912DC7"/>
    <w:multiLevelType w:val="hybridMultilevel"/>
    <w:tmpl w:val="9730B5D8"/>
    <w:lvl w:ilvl="0" w:tplc="4EF6C34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2A762E"/>
    <w:multiLevelType w:val="hybridMultilevel"/>
    <w:tmpl w:val="DECA9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AC48BE"/>
    <w:multiLevelType w:val="hybridMultilevel"/>
    <w:tmpl w:val="DECA9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D5B2B7E"/>
    <w:multiLevelType w:val="hybridMultilevel"/>
    <w:tmpl w:val="5C3A82B4"/>
    <w:lvl w:ilvl="0" w:tplc="2416CC9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F981251"/>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A87072"/>
    <w:multiLevelType w:val="hybridMultilevel"/>
    <w:tmpl w:val="CFCC4FEC"/>
    <w:lvl w:ilvl="0" w:tplc="8AC4E6AC">
      <w:start w:val="1"/>
      <w:numFmt w:val="arabicAlpha"/>
      <w:lvlText w:val="%1-"/>
      <w:lvlJc w:val="left"/>
      <w:pPr>
        <w:ind w:left="360" w:hanging="360"/>
      </w:pPr>
      <w:rPr>
        <w:rFonts w:ascii="Arial" w:hAnsi="Arial"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53626A2"/>
    <w:multiLevelType w:val="hybridMultilevel"/>
    <w:tmpl w:val="3E4EABB6"/>
    <w:lvl w:ilvl="0" w:tplc="EA288D02">
      <w:start w:val="1"/>
      <w:numFmt w:val="decimal"/>
      <w:pStyle w:val="a"/>
      <w:lvlText w:val="%1)"/>
      <w:lvlJc w:val="left"/>
      <w:pPr>
        <w:ind w:left="785" w:hanging="360"/>
      </w:pPr>
      <w:rPr>
        <w:rFonts w:hint="default"/>
        <w:lang w:bidi="ar-EG"/>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8" w15:restartNumberingAfterBreak="0">
    <w:nsid w:val="691346C1"/>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814E9D"/>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F831F8"/>
    <w:multiLevelType w:val="hybridMultilevel"/>
    <w:tmpl w:val="CCD22C06"/>
    <w:lvl w:ilvl="0" w:tplc="6E785A5E">
      <w:start w:val="1"/>
      <w:numFmt w:val="bullet"/>
      <w:lvlText w:val="-"/>
      <w:lvlJc w:val="left"/>
      <w:pPr>
        <w:ind w:left="720" w:hanging="360"/>
      </w:pPr>
      <w:rPr>
        <w:rFonts w:ascii="Simplified Arabic" w:eastAsia="Lucida Sans Unicode" w:hAnsi="Simplified Arabic" w:cs="Simplified Arabic"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3AF4753"/>
    <w:multiLevelType w:val="hybridMultilevel"/>
    <w:tmpl w:val="DC786FF4"/>
    <w:lvl w:ilvl="0" w:tplc="54662544">
      <w:start w:val="1"/>
      <w:numFmt w:val="bullet"/>
      <w:lvlText w:val=""/>
      <w:lvlJc w:val="left"/>
      <w:pPr>
        <w:ind w:left="1300" w:hanging="360"/>
      </w:pPr>
      <w:rPr>
        <w:rFonts w:ascii="AGA Arabesque" w:hAnsi="AGA Arabesque" w:hint="default"/>
        <w:color w:val="auto"/>
        <w:sz w:val="22"/>
        <w:szCs w:val="22"/>
      </w:rPr>
    </w:lvl>
    <w:lvl w:ilvl="1" w:tplc="04090003" w:tentative="1">
      <w:start w:val="1"/>
      <w:numFmt w:val="bullet"/>
      <w:lvlText w:val="o"/>
      <w:lvlJc w:val="left"/>
      <w:pPr>
        <w:ind w:left="2020" w:hanging="360"/>
      </w:pPr>
      <w:rPr>
        <w:rFonts w:ascii="Courier New" w:hAnsi="Courier New" w:cs="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cs="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cs="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42" w15:restartNumberingAfterBreak="0">
    <w:nsid w:val="74397297"/>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C65B96"/>
    <w:multiLevelType w:val="hybridMultilevel"/>
    <w:tmpl w:val="929E21D6"/>
    <w:lvl w:ilvl="0" w:tplc="54662544">
      <w:start w:val="1"/>
      <w:numFmt w:val="bullet"/>
      <w:lvlText w:val=""/>
      <w:lvlJc w:val="left"/>
      <w:pPr>
        <w:ind w:left="1440" w:hanging="360"/>
      </w:pPr>
      <w:rPr>
        <w:rFonts w:ascii="AGA Arabesque" w:hAnsi="AGA Arabesque" w:hint="default"/>
        <w:color w:val="auto"/>
        <w:sz w:val="22"/>
        <w:szCs w:val="22"/>
      </w:rPr>
    </w:lvl>
    <w:lvl w:ilvl="1" w:tplc="7B90C176">
      <w:numFmt w:val="bullet"/>
      <w:lvlText w:val="-"/>
      <w:lvlJc w:val="left"/>
      <w:pPr>
        <w:ind w:left="2160" w:hanging="360"/>
      </w:pPr>
      <w:rPr>
        <w:rFonts w:ascii="Traditional Arabic" w:eastAsiaTheme="minorHAnsi" w:hAnsi="Traditional Arabic" w:cs="Traditional Arabic"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7F07B67"/>
    <w:multiLevelType w:val="hybridMultilevel"/>
    <w:tmpl w:val="48D8FCAE"/>
    <w:lvl w:ilvl="0" w:tplc="FFFFFFFF">
      <w:start w:val="1"/>
      <w:numFmt w:val="decimal"/>
      <w:lvlText w:val="%1."/>
      <w:lvlJc w:val="left"/>
      <w:pPr>
        <w:ind w:left="720" w:hanging="360"/>
      </w:pPr>
      <w:rPr>
        <w:rFonts w:hint="default"/>
      </w:rPr>
    </w:lvl>
    <w:lvl w:ilvl="1" w:tplc="2D58EE3E">
      <w:start w:val="1"/>
      <w:numFmt w:val="bullet"/>
      <w:lvlText w:val="•"/>
      <w:lvlJc w:val="left"/>
      <w:pPr>
        <w:ind w:left="1800" w:hanging="720"/>
      </w:pPr>
      <w:rPr>
        <w:rFonts w:ascii="Simplified Arabic" w:eastAsiaTheme="minorHAnsi" w:hAnsi="Simplified Arabic" w:cs="Simplified Arabic"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34540131">
    <w:abstractNumId w:val="4"/>
  </w:num>
  <w:num w:numId="2" w16cid:durableId="1711882671">
    <w:abstractNumId w:val="22"/>
  </w:num>
  <w:num w:numId="3" w16cid:durableId="1696616420">
    <w:abstractNumId w:val="23"/>
  </w:num>
  <w:num w:numId="4" w16cid:durableId="177233310">
    <w:abstractNumId w:val="15"/>
  </w:num>
  <w:num w:numId="5" w16cid:durableId="1036736127">
    <w:abstractNumId w:val="12"/>
  </w:num>
  <w:num w:numId="6" w16cid:durableId="628365044">
    <w:abstractNumId w:val="29"/>
  </w:num>
  <w:num w:numId="7" w16cid:durableId="856894936">
    <w:abstractNumId w:val="37"/>
  </w:num>
  <w:num w:numId="8" w16cid:durableId="1124151078">
    <w:abstractNumId w:val="8"/>
  </w:num>
  <w:num w:numId="9" w16cid:durableId="276523110">
    <w:abstractNumId w:val="17"/>
  </w:num>
  <w:num w:numId="10" w16cid:durableId="19611861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54485118">
    <w:abstractNumId w:val="41"/>
  </w:num>
  <w:num w:numId="12" w16cid:durableId="868184183">
    <w:abstractNumId w:val="43"/>
  </w:num>
  <w:num w:numId="13" w16cid:durableId="1366635186">
    <w:abstractNumId w:val="42"/>
  </w:num>
  <w:num w:numId="14" w16cid:durableId="595210274">
    <w:abstractNumId w:val="20"/>
  </w:num>
  <w:num w:numId="15" w16cid:durableId="2121028461">
    <w:abstractNumId w:val="35"/>
  </w:num>
  <w:num w:numId="16" w16cid:durableId="426583542">
    <w:abstractNumId w:val="18"/>
  </w:num>
  <w:num w:numId="17" w16cid:durableId="1919971340">
    <w:abstractNumId w:val="39"/>
  </w:num>
  <w:num w:numId="18" w16cid:durableId="1248804869">
    <w:abstractNumId w:val="27"/>
  </w:num>
  <w:num w:numId="19" w16cid:durableId="1238054216">
    <w:abstractNumId w:val="14"/>
  </w:num>
  <w:num w:numId="20" w16cid:durableId="316108028">
    <w:abstractNumId w:val="38"/>
  </w:num>
  <w:num w:numId="21" w16cid:durableId="949819182">
    <w:abstractNumId w:val="1"/>
  </w:num>
  <w:num w:numId="22" w16cid:durableId="1882353476">
    <w:abstractNumId w:val="9"/>
  </w:num>
  <w:num w:numId="23" w16cid:durableId="1378703970">
    <w:abstractNumId w:val="11"/>
  </w:num>
  <w:num w:numId="24" w16cid:durableId="607271759">
    <w:abstractNumId w:val="36"/>
  </w:num>
  <w:num w:numId="25" w16cid:durableId="1248734254">
    <w:abstractNumId w:val="26"/>
  </w:num>
  <w:num w:numId="26" w16cid:durableId="1412894434">
    <w:abstractNumId w:val="6"/>
  </w:num>
  <w:num w:numId="27" w16cid:durableId="1229074151">
    <w:abstractNumId w:val="10"/>
  </w:num>
  <w:num w:numId="28" w16cid:durableId="2006976658">
    <w:abstractNumId w:val="34"/>
  </w:num>
  <w:num w:numId="29" w16cid:durableId="1921325822">
    <w:abstractNumId w:val="40"/>
  </w:num>
  <w:num w:numId="30" w16cid:durableId="716707188">
    <w:abstractNumId w:val="25"/>
  </w:num>
  <w:num w:numId="31" w16cid:durableId="1451120599">
    <w:abstractNumId w:val="24"/>
  </w:num>
  <w:num w:numId="32" w16cid:durableId="1647903291">
    <w:abstractNumId w:val="7"/>
  </w:num>
  <w:num w:numId="33" w16cid:durableId="1981691274">
    <w:abstractNumId w:val="2"/>
  </w:num>
  <w:num w:numId="34" w16cid:durableId="1521776154">
    <w:abstractNumId w:val="16"/>
  </w:num>
  <w:num w:numId="35" w16cid:durableId="447819503">
    <w:abstractNumId w:val="0"/>
  </w:num>
  <w:num w:numId="36" w16cid:durableId="1398866321">
    <w:abstractNumId w:val="19"/>
  </w:num>
  <w:num w:numId="37" w16cid:durableId="386999823">
    <w:abstractNumId w:val="32"/>
  </w:num>
  <w:num w:numId="38" w16cid:durableId="2117676349">
    <w:abstractNumId w:val="44"/>
  </w:num>
  <w:num w:numId="39" w16cid:durableId="1927761329">
    <w:abstractNumId w:val="33"/>
  </w:num>
  <w:num w:numId="40" w16cid:durableId="1407537421">
    <w:abstractNumId w:val="5"/>
  </w:num>
  <w:num w:numId="41" w16cid:durableId="699861987">
    <w:abstractNumId w:val="13"/>
  </w:num>
  <w:num w:numId="42" w16cid:durableId="936987593">
    <w:abstractNumId w:val="30"/>
  </w:num>
  <w:num w:numId="43" w16cid:durableId="1848521100">
    <w:abstractNumId w:val="3"/>
  </w:num>
  <w:num w:numId="44" w16cid:durableId="1318455394">
    <w:abstractNumId w:val="28"/>
  </w:num>
  <w:num w:numId="45" w16cid:durableId="209650851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2A2"/>
    <w:rsid w:val="000473FF"/>
    <w:rsid w:val="000931F8"/>
    <w:rsid w:val="000959A0"/>
    <w:rsid w:val="000A50BD"/>
    <w:rsid w:val="000A5BED"/>
    <w:rsid w:val="000F4492"/>
    <w:rsid w:val="0012698E"/>
    <w:rsid w:val="001635CB"/>
    <w:rsid w:val="001772AA"/>
    <w:rsid w:val="00190CCF"/>
    <w:rsid w:val="00193B9B"/>
    <w:rsid w:val="001B0F7F"/>
    <w:rsid w:val="001B5CD3"/>
    <w:rsid w:val="001C184C"/>
    <w:rsid w:val="001D1C34"/>
    <w:rsid w:val="001E43E6"/>
    <w:rsid w:val="00204B82"/>
    <w:rsid w:val="0020724F"/>
    <w:rsid w:val="00235A5B"/>
    <w:rsid w:val="002B7FEB"/>
    <w:rsid w:val="002C5934"/>
    <w:rsid w:val="002F0ACB"/>
    <w:rsid w:val="0032527E"/>
    <w:rsid w:val="00383083"/>
    <w:rsid w:val="00387E32"/>
    <w:rsid w:val="0039030E"/>
    <w:rsid w:val="003A7D44"/>
    <w:rsid w:val="003C3273"/>
    <w:rsid w:val="004038B8"/>
    <w:rsid w:val="004208F2"/>
    <w:rsid w:val="00442AA8"/>
    <w:rsid w:val="004540E9"/>
    <w:rsid w:val="004B1976"/>
    <w:rsid w:val="004B46E2"/>
    <w:rsid w:val="004C31DD"/>
    <w:rsid w:val="004D5360"/>
    <w:rsid w:val="0051061F"/>
    <w:rsid w:val="00512539"/>
    <w:rsid w:val="00516489"/>
    <w:rsid w:val="00521F77"/>
    <w:rsid w:val="00554D46"/>
    <w:rsid w:val="00570785"/>
    <w:rsid w:val="005869E0"/>
    <w:rsid w:val="005D17FD"/>
    <w:rsid w:val="005D60D7"/>
    <w:rsid w:val="005E1EA2"/>
    <w:rsid w:val="005F2904"/>
    <w:rsid w:val="006200B3"/>
    <w:rsid w:val="00646998"/>
    <w:rsid w:val="00673504"/>
    <w:rsid w:val="006743E3"/>
    <w:rsid w:val="006A72F2"/>
    <w:rsid w:val="006C47AC"/>
    <w:rsid w:val="00761EFC"/>
    <w:rsid w:val="00765EDE"/>
    <w:rsid w:val="0078709E"/>
    <w:rsid w:val="007A3D90"/>
    <w:rsid w:val="007C0E77"/>
    <w:rsid w:val="007C66FF"/>
    <w:rsid w:val="008450C4"/>
    <w:rsid w:val="008871EB"/>
    <w:rsid w:val="008D6CEC"/>
    <w:rsid w:val="00907191"/>
    <w:rsid w:val="00941FF1"/>
    <w:rsid w:val="00943026"/>
    <w:rsid w:val="00951447"/>
    <w:rsid w:val="00962798"/>
    <w:rsid w:val="00963C6E"/>
    <w:rsid w:val="0099789B"/>
    <w:rsid w:val="009F7463"/>
    <w:rsid w:val="009F7574"/>
    <w:rsid w:val="00A2223D"/>
    <w:rsid w:val="00A5061D"/>
    <w:rsid w:val="00A55832"/>
    <w:rsid w:val="00A62F50"/>
    <w:rsid w:val="00A73591"/>
    <w:rsid w:val="00A8168A"/>
    <w:rsid w:val="00AE15B2"/>
    <w:rsid w:val="00AF281A"/>
    <w:rsid w:val="00AF72A2"/>
    <w:rsid w:val="00B07D4A"/>
    <w:rsid w:val="00B13C7F"/>
    <w:rsid w:val="00B44658"/>
    <w:rsid w:val="00B553AD"/>
    <w:rsid w:val="00B81C77"/>
    <w:rsid w:val="00B91A49"/>
    <w:rsid w:val="00BB309C"/>
    <w:rsid w:val="00BB6D89"/>
    <w:rsid w:val="00BC2E93"/>
    <w:rsid w:val="00BC45F2"/>
    <w:rsid w:val="00BC7999"/>
    <w:rsid w:val="00C5229E"/>
    <w:rsid w:val="00C958CC"/>
    <w:rsid w:val="00CE340A"/>
    <w:rsid w:val="00CF2503"/>
    <w:rsid w:val="00D57781"/>
    <w:rsid w:val="00D73CE2"/>
    <w:rsid w:val="00D92AD9"/>
    <w:rsid w:val="00DA42F6"/>
    <w:rsid w:val="00DB122F"/>
    <w:rsid w:val="00DB33AE"/>
    <w:rsid w:val="00DF7266"/>
    <w:rsid w:val="00E511AD"/>
    <w:rsid w:val="00E54B4B"/>
    <w:rsid w:val="00E755F8"/>
    <w:rsid w:val="00E81A2D"/>
    <w:rsid w:val="00E934CF"/>
    <w:rsid w:val="00ED004E"/>
    <w:rsid w:val="00F138E0"/>
    <w:rsid w:val="00F24CCC"/>
    <w:rsid w:val="00F468DD"/>
    <w:rsid w:val="00F52D34"/>
    <w:rsid w:val="00F84A97"/>
    <w:rsid w:val="00F87AB9"/>
    <w:rsid w:val="00FB0D4D"/>
    <w:rsid w:val="00FC050A"/>
    <w:rsid w:val="00FE6510"/>
    <w:rsid w:val="00FF3239"/>
    <w:rsid w:val="00FF33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FADF1"/>
  <w15:chartTrackingRefBased/>
  <w15:docId w15:val="{BD478099-D1EC-435C-9E9F-D9B56FF88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bidi/>
    </w:pPr>
  </w:style>
  <w:style w:type="paragraph" w:styleId="1">
    <w:name w:val="heading 1"/>
    <w:basedOn w:val="a0"/>
    <w:next w:val="a0"/>
    <w:link w:val="1Char"/>
    <w:qFormat/>
    <w:rsid w:val="004B19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qFormat/>
    <w:rsid w:val="001C184C"/>
    <w:pPr>
      <w:keepNext/>
      <w:spacing w:before="120" w:after="0" w:line="240" w:lineRule="auto"/>
      <w:jc w:val="both"/>
      <w:outlineLvl w:val="1"/>
    </w:pPr>
    <w:rPr>
      <w:rFonts w:ascii="Times New Roman" w:eastAsia="Times New Roman" w:hAnsi="Times New Roman" w:cs="Times New Roman"/>
      <w:noProof/>
      <w:kern w:val="0"/>
      <w:sz w:val="20"/>
      <w:szCs w:val="28"/>
      <w14:ligatures w14:val="none"/>
    </w:rPr>
  </w:style>
  <w:style w:type="paragraph" w:styleId="3">
    <w:name w:val="heading 3"/>
    <w:basedOn w:val="a0"/>
    <w:next w:val="a0"/>
    <w:link w:val="3Char"/>
    <w:unhideWhenUsed/>
    <w:qFormat/>
    <w:rsid w:val="00516489"/>
    <w:pPr>
      <w:keepNext/>
      <w:spacing w:after="120" w:line="240" w:lineRule="auto"/>
      <w:ind w:firstLine="567"/>
      <w:jc w:val="both"/>
      <w:outlineLvl w:val="2"/>
    </w:pPr>
    <w:rPr>
      <w:rFonts w:ascii="Traditional Arabic" w:eastAsia="Times New Roman" w:hAnsi="Traditional Arabic" w:cs="Traditional Arabic"/>
      <w:b/>
      <w:bCs/>
      <w:kern w:val="0"/>
      <w:sz w:val="36"/>
      <w:szCs w:val="36"/>
      <w14:ligatures w14:val="none"/>
    </w:rPr>
  </w:style>
  <w:style w:type="paragraph" w:styleId="4">
    <w:name w:val="heading 4"/>
    <w:basedOn w:val="a0"/>
    <w:next w:val="a0"/>
    <w:link w:val="4Char"/>
    <w:unhideWhenUsed/>
    <w:qFormat/>
    <w:rsid w:val="001C184C"/>
    <w:pPr>
      <w:keepNext/>
      <w:keepLines/>
      <w:bidi w:val="0"/>
      <w:spacing w:before="200" w:after="0" w:line="276" w:lineRule="auto"/>
      <w:outlineLvl w:val="3"/>
    </w:pPr>
    <w:rPr>
      <w:rFonts w:asciiTheme="majorHAnsi" w:eastAsiaTheme="majorEastAsia" w:hAnsiTheme="majorHAnsi" w:cstheme="majorBidi"/>
      <w:b/>
      <w:bCs/>
      <w:i/>
      <w:iCs/>
      <w:color w:val="4472C4" w:themeColor="accent1"/>
      <w:kern w:val="0"/>
      <w14:ligatures w14:val="none"/>
    </w:rPr>
  </w:style>
  <w:style w:type="paragraph" w:styleId="5">
    <w:name w:val="heading 5"/>
    <w:basedOn w:val="a0"/>
    <w:next w:val="a0"/>
    <w:link w:val="5Char"/>
    <w:qFormat/>
    <w:rsid w:val="001C184C"/>
    <w:pPr>
      <w:spacing w:before="240" w:after="60" w:line="240" w:lineRule="auto"/>
      <w:outlineLvl w:val="4"/>
    </w:pPr>
    <w:rPr>
      <w:rFonts w:ascii="Times New Roman" w:eastAsia="Times New Roman" w:hAnsi="Times New Roman" w:cs="Times New Roman"/>
      <w:b/>
      <w:bCs/>
      <w:i/>
      <w:iCs/>
      <w:kern w:val="0"/>
      <w:sz w:val="26"/>
      <w:szCs w:val="26"/>
      <w14:ligatures w14:val="none"/>
    </w:rPr>
  </w:style>
  <w:style w:type="paragraph" w:styleId="6">
    <w:name w:val="heading 6"/>
    <w:basedOn w:val="a0"/>
    <w:next w:val="a0"/>
    <w:link w:val="6Char"/>
    <w:qFormat/>
    <w:rsid w:val="001C184C"/>
    <w:pPr>
      <w:spacing w:before="240" w:after="60" w:line="276" w:lineRule="auto"/>
      <w:outlineLvl w:val="5"/>
    </w:pPr>
    <w:rPr>
      <w:rFonts w:ascii="Times New Roman" w:eastAsia="Calibri" w:hAnsi="Times New Roman" w:cs="Times New Roman"/>
      <w:b/>
      <w:bCs/>
      <w:kern w:val="0"/>
      <w14:ligatures w14:val="none"/>
    </w:rPr>
  </w:style>
  <w:style w:type="paragraph" w:styleId="7">
    <w:name w:val="heading 7"/>
    <w:basedOn w:val="a0"/>
    <w:next w:val="a0"/>
    <w:link w:val="7Char"/>
    <w:qFormat/>
    <w:rsid w:val="001C184C"/>
    <w:pPr>
      <w:spacing w:before="240" w:after="60" w:line="240" w:lineRule="auto"/>
      <w:outlineLvl w:val="6"/>
    </w:pPr>
    <w:rPr>
      <w:rFonts w:ascii="Times New Roman" w:eastAsia="Times New Roman" w:hAnsi="Times New Roman" w:cs="Times New Roman"/>
      <w:kern w:val="0"/>
      <w:sz w:val="24"/>
      <w:szCs w:val="24"/>
      <w14:ligatures w14:val="none"/>
    </w:rPr>
  </w:style>
  <w:style w:type="paragraph" w:styleId="8">
    <w:name w:val="heading 8"/>
    <w:basedOn w:val="a0"/>
    <w:next w:val="a0"/>
    <w:link w:val="8Char"/>
    <w:qFormat/>
    <w:rsid w:val="001C184C"/>
    <w:pPr>
      <w:spacing w:before="240" w:after="60" w:line="240" w:lineRule="auto"/>
      <w:outlineLvl w:val="7"/>
    </w:pPr>
    <w:rPr>
      <w:rFonts w:ascii="Times New Roman" w:eastAsia="Times New Roman" w:hAnsi="Times New Roman" w:cs="Times New Roman"/>
      <w:i/>
      <w:iCs/>
      <w:kern w:val="0"/>
      <w:sz w:val="24"/>
      <w:szCs w:val="24"/>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عنوان رئيسي,سرد الفقراتCxSpLast,النص,NumberedList"/>
    <w:basedOn w:val="a0"/>
    <w:uiPriority w:val="34"/>
    <w:qFormat/>
    <w:rsid w:val="001E43E6"/>
    <w:pPr>
      <w:ind w:left="720"/>
      <w:contextualSpacing/>
    </w:pPr>
  </w:style>
  <w:style w:type="paragraph" w:styleId="a5">
    <w:name w:val="Normal (Web)"/>
    <w:basedOn w:val="a0"/>
    <w:link w:val="Char"/>
    <w:uiPriority w:val="99"/>
    <w:unhideWhenUsed/>
    <w:rsid w:val="0057078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
    <w:name w:val="عادي (ويب) Char"/>
    <w:link w:val="a5"/>
    <w:uiPriority w:val="99"/>
    <w:rsid w:val="00570785"/>
    <w:rPr>
      <w:rFonts w:ascii="Times New Roman" w:eastAsia="Times New Roman" w:hAnsi="Times New Roman" w:cs="Times New Roman"/>
      <w:kern w:val="0"/>
      <w:sz w:val="24"/>
      <w:szCs w:val="24"/>
      <w14:ligatures w14:val="none"/>
    </w:rPr>
  </w:style>
  <w:style w:type="paragraph" w:customStyle="1" w:styleId="10">
    <w:name w:val="سرد الفقرات1"/>
    <w:basedOn w:val="a0"/>
    <w:link w:val="ListParagraphChar"/>
    <w:qFormat/>
    <w:rsid w:val="00DB122F"/>
    <w:pPr>
      <w:spacing w:after="0" w:line="240" w:lineRule="auto"/>
      <w:ind w:left="720"/>
      <w:contextualSpacing/>
    </w:pPr>
    <w:rPr>
      <w:rFonts w:ascii="Calibri" w:eastAsia="Calibri" w:hAnsi="Calibri" w:cs="Arial"/>
      <w:kern w:val="0"/>
      <w:sz w:val="20"/>
      <w:szCs w:val="20"/>
      <w14:ligatures w14:val="none"/>
    </w:rPr>
  </w:style>
  <w:style w:type="character" w:customStyle="1" w:styleId="1Char">
    <w:name w:val="العنوان 1 Char"/>
    <w:basedOn w:val="a1"/>
    <w:link w:val="1"/>
    <w:rsid w:val="004B197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1"/>
    <w:link w:val="3"/>
    <w:rsid w:val="00516489"/>
    <w:rPr>
      <w:rFonts w:ascii="Traditional Arabic" w:eastAsia="Times New Roman" w:hAnsi="Traditional Arabic" w:cs="Traditional Arabic"/>
      <w:b/>
      <w:bCs/>
      <w:kern w:val="0"/>
      <w:sz w:val="36"/>
      <w:szCs w:val="36"/>
      <w14:ligatures w14:val="none"/>
    </w:rPr>
  </w:style>
  <w:style w:type="paragraph" w:customStyle="1" w:styleId="a6">
    <w:name w:val="المتن"/>
    <w:basedOn w:val="a0"/>
    <w:qFormat/>
    <w:rsid w:val="00516489"/>
    <w:pPr>
      <w:spacing w:after="120" w:line="240" w:lineRule="auto"/>
      <w:ind w:firstLine="567"/>
      <w:jc w:val="both"/>
    </w:pPr>
    <w:rPr>
      <w:rFonts w:ascii="Times New Roman" w:eastAsia="Calibri" w:hAnsi="Times New Roman" w:cs="Traditional Arabic"/>
      <w:color w:val="000000"/>
      <w:kern w:val="0"/>
      <w:sz w:val="28"/>
      <w:szCs w:val="36"/>
      <w14:ligatures w14:val="none"/>
    </w:rPr>
  </w:style>
  <w:style w:type="paragraph" w:customStyle="1" w:styleId="a">
    <w:next w:val="a7"/>
    <w:uiPriority w:val="34"/>
    <w:qFormat/>
    <w:rsid w:val="00516489"/>
    <w:pPr>
      <w:numPr>
        <w:numId w:val="7"/>
      </w:numPr>
      <w:bidi/>
      <w:spacing w:after="200" w:line="240" w:lineRule="auto"/>
      <w:contextualSpacing/>
      <w:jc w:val="both"/>
      <w:outlineLvl w:val="1"/>
    </w:pPr>
    <w:rPr>
      <w:rFonts w:ascii="Traditional Arabic" w:eastAsia="Times New Roman" w:hAnsi="Traditional Arabic" w:cs="Traditional Arabic"/>
      <w:b/>
      <w:kern w:val="0"/>
      <w:sz w:val="36"/>
      <w:szCs w:val="36"/>
      <w14:ligatures w14:val="none"/>
    </w:rPr>
  </w:style>
  <w:style w:type="character" w:customStyle="1" w:styleId="Char0">
    <w:name w:val="سرد الفقرات Char"/>
    <w:aliases w:val="عنوان رئيسي Char,سرد الفقراتCxSpLast Char,النص Char,NumberedList Char"/>
    <w:uiPriority w:val="34"/>
    <w:rsid w:val="00516489"/>
    <w:rPr>
      <w:rFonts w:ascii="Traditional Arabic" w:eastAsia="Times New Roman" w:hAnsi="Traditional Arabic" w:cs="Traditional Arabic"/>
      <w:b/>
      <w:sz w:val="36"/>
      <w:szCs w:val="36"/>
    </w:rPr>
  </w:style>
  <w:style w:type="paragraph" w:customStyle="1" w:styleId="a7">
    <w:name w:val="عادي خالص"/>
    <w:basedOn w:val="a0"/>
    <w:link w:val="Char1"/>
    <w:qFormat/>
    <w:rsid w:val="00516489"/>
    <w:pPr>
      <w:spacing w:after="120" w:line="240" w:lineRule="auto"/>
      <w:jc w:val="both"/>
    </w:pPr>
    <w:rPr>
      <w:rFonts w:ascii="Calibri" w:eastAsia="Times New Roman" w:hAnsi="Calibri" w:cs="Traditional Arabic"/>
      <w:kern w:val="0"/>
      <w:sz w:val="28"/>
      <w:szCs w:val="36"/>
      <w:lang w:val="x-none" w:eastAsia="x-none"/>
      <w14:ligatures w14:val="none"/>
    </w:rPr>
  </w:style>
  <w:style w:type="character" w:customStyle="1" w:styleId="Char1">
    <w:name w:val="عادي خالص Char"/>
    <w:link w:val="a7"/>
    <w:rsid w:val="00516489"/>
    <w:rPr>
      <w:rFonts w:ascii="Calibri" w:eastAsia="Times New Roman" w:hAnsi="Calibri" w:cs="Traditional Arabic"/>
      <w:kern w:val="0"/>
      <w:sz w:val="28"/>
      <w:szCs w:val="36"/>
      <w:lang w:val="x-none" w:eastAsia="x-none"/>
      <w14:ligatures w14:val="none"/>
    </w:rPr>
  </w:style>
  <w:style w:type="character" w:customStyle="1" w:styleId="2Char">
    <w:name w:val="عنوان 2 Char"/>
    <w:basedOn w:val="a1"/>
    <w:link w:val="2"/>
    <w:rsid w:val="001C184C"/>
    <w:rPr>
      <w:rFonts w:ascii="Times New Roman" w:eastAsia="Times New Roman" w:hAnsi="Times New Roman" w:cs="Times New Roman"/>
      <w:noProof/>
      <w:kern w:val="0"/>
      <w:sz w:val="20"/>
      <w:szCs w:val="28"/>
      <w14:ligatures w14:val="none"/>
    </w:rPr>
  </w:style>
  <w:style w:type="character" w:customStyle="1" w:styleId="4Char">
    <w:name w:val="عنوان 4 Char"/>
    <w:basedOn w:val="a1"/>
    <w:link w:val="4"/>
    <w:rsid w:val="001C184C"/>
    <w:rPr>
      <w:rFonts w:asciiTheme="majorHAnsi" w:eastAsiaTheme="majorEastAsia" w:hAnsiTheme="majorHAnsi" w:cstheme="majorBidi"/>
      <w:b/>
      <w:bCs/>
      <w:i/>
      <w:iCs/>
      <w:color w:val="4472C4" w:themeColor="accent1"/>
      <w:kern w:val="0"/>
      <w14:ligatures w14:val="none"/>
    </w:rPr>
  </w:style>
  <w:style w:type="character" w:customStyle="1" w:styleId="5Char">
    <w:name w:val="عنوان 5 Char"/>
    <w:basedOn w:val="a1"/>
    <w:link w:val="5"/>
    <w:rsid w:val="001C184C"/>
    <w:rPr>
      <w:rFonts w:ascii="Times New Roman" w:eastAsia="Times New Roman" w:hAnsi="Times New Roman" w:cs="Times New Roman"/>
      <w:b/>
      <w:bCs/>
      <w:i/>
      <w:iCs/>
      <w:kern w:val="0"/>
      <w:sz w:val="26"/>
      <w:szCs w:val="26"/>
      <w14:ligatures w14:val="none"/>
    </w:rPr>
  </w:style>
  <w:style w:type="character" w:customStyle="1" w:styleId="6Char">
    <w:name w:val="عنوان 6 Char"/>
    <w:basedOn w:val="a1"/>
    <w:link w:val="6"/>
    <w:rsid w:val="001C184C"/>
    <w:rPr>
      <w:rFonts w:ascii="Times New Roman" w:eastAsia="Calibri" w:hAnsi="Times New Roman" w:cs="Times New Roman"/>
      <w:b/>
      <w:bCs/>
      <w:kern w:val="0"/>
      <w14:ligatures w14:val="none"/>
    </w:rPr>
  </w:style>
  <w:style w:type="character" w:customStyle="1" w:styleId="7Char">
    <w:name w:val="عنوان 7 Char"/>
    <w:basedOn w:val="a1"/>
    <w:link w:val="7"/>
    <w:rsid w:val="001C184C"/>
    <w:rPr>
      <w:rFonts w:ascii="Times New Roman" w:eastAsia="Times New Roman" w:hAnsi="Times New Roman" w:cs="Times New Roman"/>
      <w:kern w:val="0"/>
      <w:sz w:val="24"/>
      <w:szCs w:val="24"/>
      <w14:ligatures w14:val="none"/>
    </w:rPr>
  </w:style>
  <w:style w:type="character" w:customStyle="1" w:styleId="8Char">
    <w:name w:val="عنوان 8 Char"/>
    <w:basedOn w:val="a1"/>
    <w:link w:val="8"/>
    <w:rsid w:val="001C184C"/>
    <w:rPr>
      <w:rFonts w:ascii="Times New Roman" w:eastAsia="Times New Roman" w:hAnsi="Times New Roman" w:cs="Times New Roman"/>
      <w:i/>
      <w:iCs/>
      <w:kern w:val="0"/>
      <w:sz w:val="24"/>
      <w:szCs w:val="24"/>
      <w14:ligatures w14:val="none"/>
    </w:rPr>
  </w:style>
  <w:style w:type="paragraph" w:styleId="a8">
    <w:name w:val="Balloon Text"/>
    <w:basedOn w:val="a0"/>
    <w:link w:val="Char2"/>
    <w:uiPriority w:val="99"/>
    <w:unhideWhenUsed/>
    <w:rsid w:val="001C184C"/>
    <w:pPr>
      <w:spacing w:after="0" w:line="240" w:lineRule="auto"/>
    </w:pPr>
    <w:rPr>
      <w:rFonts w:ascii="Tahoma" w:eastAsiaTheme="minorEastAsia" w:hAnsi="Tahoma" w:cs="Tahoma"/>
      <w:kern w:val="0"/>
      <w:sz w:val="16"/>
      <w:szCs w:val="16"/>
      <w14:ligatures w14:val="none"/>
    </w:rPr>
  </w:style>
  <w:style w:type="character" w:customStyle="1" w:styleId="Char2">
    <w:name w:val="نص في بالون Char"/>
    <w:basedOn w:val="a1"/>
    <w:link w:val="a8"/>
    <w:uiPriority w:val="99"/>
    <w:rsid w:val="001C184C"/>
    <w:rPr>
      <w:rFonts w:ascii="Tahoma" w:eastAsiaTheme="minorEastAsia" w:hAnsi="Tahoma" w:cs="Tahoma"/>
      <w:kern w:val="0"/>
      <w:sz w:val="16"/>
      <w:szCs w:val="16"/>
      <w14:ligatures w14:val="none"/>
    </w:rPr>
  </w:style>
  <w:style w:type="character" w:styleId="Hyperlink">
    <w:name w:val="Hyperlink"/>
    <w:basedOn w:val="a1"/>
    <w:uiPriority w:val="99"/>
    <w:unhideWhenUsed/>
    <w:rsid w:val="001C184C"/>
    <w:rPr>
      <w:color w:val="0000FF"/>
      <w:u w:val="single"/>
    </w:rPr>
  </w:style>
  <w:style w:type="table" w:styleId="a9">
    <w:name w:val="Table Grid"/>
    <w:basedOn w:val="a2"/>
    <w:uiPriority w:val="39"/>
    <w:rsid w:val="001C184C"/>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0"/>
    <w:link w:val="3Char0"/>
    <w:uiPriority w:val="99"/>
    <w:semiHidden/>
    <w:unhideWhenUsed/>
    <w:rsid w:val="001C184C"/>
    <w:pPr>
      <w:bidi w:val="0"/>
      <w:spacing w:after="120" w:line="276" w:lineRule="auto"/>
    </w:pPr>
    <w:rPr>
      <w:rFonts w:eastAsiaTheme="minorEastAsia"/>
      <w:kern w:val="0"/>
      <w:sz w:val="16"/>
      <w:szCs w:val="16"/>
      <w14:ligatures w14:val="none"/>
    </w:rPr>
  </w:style>
  <w:style w:type="character" w:customStyle="1" w:styleId="3Char0">
    <w:name w:val="نص أساسي 3 Char"/>
    <w:basedOn w:val="a1"/>
    <w:link w:val="30"/>
    <w:uiPriority w:val="99"/>
    <w:semiHidden/>
    <w:rsid w:val="001C184C"/>
    <w:rPr>
      <w:rFonts w:eastAsiaTheme="minorEastAsia"/>
      <w:kern w:val="0"/>
      <w:sz w:val="16"/>
      <w:szCs w:val="16"/>
      <w14:ligatures w14:val="none"/>
    </w:rPr>
  </w:style>
  <w:style w:type="character" w:customStyle="1" w:styleId="ListParagraphChar1">
    <w:name w:val="List Paragraph Char1"/>
    <w:uiPriority w:val="34"/>
    <w:rsid w:val="001C184C"/>
  </w:style>
  <w:style w:type="paragraph" w:styleId="aa">
    <w:name w:val="header"/>
    <w:basedOn w:val="a0"/>
    <w:link w:val="Char3"/>
    <w:uiPriority w:val="99"/>
    <w:unhideWhenUsed/>
    <w:rsid w:val="001C184C"/>
    <w:pPr>
      <w:tabs>
        <w:tab w:val="center" w:pos="4153"/>
        <w:tab w:val="right" w:pos="8306"/>
      </w:tabs>
      <w:spacing w:after="0" w:line="240" w:lineRule="auto"/>
    </w:pPr>
    <w:rPr>
      <w:rFonts w:eastAsiaTheme="minorEastAsia"/>
      <w:kern w:val="0"/>
      <w14:ligatures w14:val="none"/>
    </w:rPr>
  </w:style>
  <w:style w:type="character" w:customStyle="1" w:styleId="Char3">
    <w:name w:val="رأس الصفحة Char"/>
    <w:basedOn w:val="a1"/>
    <w:link w:val="aa"/>
    <w:uiPriority w:val="99"/>
    <w:rsid w:val="001C184C"/>
    <w:rPr>
      <w:rFonts w:eastAsiaTheme="minorEastAsia"/>
      <w:kern w:val="0"/>
      <w14:ligatures w14:val="none"/>
    </w:rPr>
  </w:style>
  <w:style w:type="paragraph" w:styleId="ab">
    <w:name w:val="footer"/>
    <w:basedOn w:val="a0"/>
    <w:link w:val="Char4"/>
    <w:uiPriority w:val="99"/>
    <w:unhideWhenUsed/>
    <w:rsid w:val="001C184C"/>
    <w:pPr>
      <w:tabs>
        <w:tab w:val="center" w:pos="4153"/>
        <w:tab w:val="right" w:pos="8306"/>
      </w:tabs>
      <w:spacing w:after="0" w:line="240" w:lineRule="auto"/>
    </w:pPr>
    <w:rPr>
      <w:rFonts w:eastAsiaTheme="minorEastAsia"/>
      <w:kern w:val="0"/>
      <w14:ligatures w14:val="none"/>
    </w:rPr>
  </w:style>
  <w:style w:type="character" w:customStyle="1" w:styleId="Char4">
    <w:name w:val="تذييل الصفحة Char"/>
    <w:basedOn w:val="a1"/>
    <w:link w:val="ab"/>
    <w:uiPriority w:val="99"/>
    <w:rsid w:val="001C184C"/>
    <w:rPr>
      <w:rFonts w:eastAsiaTheme="minorEastAsia"/>
      <w:kern w:val="0"/>
      <w14:ligatures w14:val="none"/>
    </w:rPr>
  </w:style>
  <w:style w:type="character" w:customStyle="1" w:styleId="hps">
    <w:name w:val="hps"/>
    <w:basedOn w:val="a1"/>
    <w:rsid w:val="001C184C"/>
  </w:style>
  <w:style w:type="character" w:customStyle="1" w:styleId="Headerorfooter">
    <w:name w:val="Header or footer_"/>
    <w:link w:val="Headerorfooter0"/>
    <w:rsid w:val="001C184C"/>
    <w:rPr>
      <w:rFonts w:ascii="Arial" w:eastAsia="Arial" w:hAnsi="Arial" w:cs="Arial"/>
      <w:shd w:val="clear" w:color="auto" w:fill="FFFFFF"/>
    </w:rPr>
  </w:style>
  <w:style w:type="character" w:customStyle="1" w:styleId="Bodytext2">
    <w:name w:val="Body text (2)_"/>
    <w:link w:val="Bodytext20"/>
    <w:rsid w:val="001C184C"/>
    <w:rPr>
      <w:rFonts w:ascii="Arial" w:eastAsia="Arial" w:hAnsi="Arial" w:cs="Arial"/>
      <w:sz w:val="28"/>
      <w:szCs w:val="28"/>
      <w:shd w:val="clear" w:color="auto" w:fill="FFFFFF"/>
    </w:rPr>
  </w:style>
  <w:style w:type="character" w:customStyle="1" w:styleId="Bodytext213pt">
    <w:name w:val="Body text (2) + 13 pt"/>
    <w:rsid w:val="001C184C"/>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14">
    <w:name w:val="Body text (14)_"/>
    <w:link w:val="Bodytext140"/>
    <w:rsid w:val="001C184C"/>
    <w:rPr>
      <w:rFonts w:ascii="Arial" w:eastAsia="Arial" w:hAnsi="Arial" w:cs="Arial"/>
      <w:sz w:val="19"/>
      <w:szCs w:val="19"/>
      <w:shd w:val="clear" w:color="auto" w:fill="FFFFFF"/>
    </w:rPr>
  </w:style>
  <w:style w:type="character" w:customStyle="1" w:styleId="Headerorfooter15ptBold">
    <w:name w:val="Header or footer + 15 pt;Bold"/>
    <w:rsid w:val="001C184C"/>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19">
    <w:name w:val="Body text (19)_"/>
    <w:link w:val="Bodytext190"/>
    <w:rsid w:val="001C184C"/>
    <w:rPr>
      <w:rFonts w:ascii="Arial" w:eastAsia="Arial" w:hAnsi="Arial" w:cs="Arial"/>
      <w:sz w:val="19"/>
      <w:szCs w:val="19"/>
      <w:shd w:val="clear" w:color="auto" w:fill="FFFFFF"/>
    </w:rPr>
  </w:style>
  <w:style w:type="paragraph" w:customStyle="1" w:styleId="Headerorfooter0">
    <w:name w:val="Header or footer"/>
    <w:basedOn w:val="a0"/>
    <w:link w:val="Headerorfooter"/>
    <w:rsid w:val="001C184C"/>
    <w:pPr>
      <w:widowControl w:val="0"/>
      <w:shd w:val="clear" w:color="auto" w:fill="FFFFFF"/>
      <w:bidi w:val="0"/>
      <w:spacing w:after="0" w:line="246" w:lineRule="exact"/>
    </w:pPr>
    <w:rPr>
      <w:rFonts w:ascii="Arial" w:eastAsia="Arial" w:hAnsi="Arial" w:cs="Arial"/>
    </w:rPr>
  </w:style>
  <w:style w:type="paragraph" w:customStyle="1" w:styleId="Bodytext20">
    <w:name w:val="Body text (2)"/>
    <w:basedOn w:val="a0"/>
    <w:link w:val="Bodytext2"/>
    <w:rsid w:val="001C184C"/>
    <w:pPr>
      <w:widowControl w:val="0"/>
      <w:shd w:val="clear" w:color="auto" w:fill="FFFFFF"/>
      <w:spacing w:before="180" w:after="180" w:line="360" w:lineRule="exact"/>
      <w:ind w:hanging="720"/>
      <w:jc w:val="both"/>
    </w:pPr>
    <w:rPr>
      <w:rFonts w:ascii="Arial" w:eastAsia="Arial" w:hAnsi="Arial" w:cs="Arial"/>
      <w:sz w:val="28"/>
      <w:szCs w:val="28"/>
    </w:rPr>
  </w:style>
  <w:style w:type="paragraph" w:customStyle="1" w:styleId="Bodytext140">
    <w:name w:val="Body text (14)"/>
    <w:basedOn w:val="a0"/>
    <w:link w:val="Bodytext14"/>
    <w:rsid w:val="001C184C"/>
    <w:pPr>
      <w:widowControl w:val="0"/>
      <w:shd w:val="clear" w:color="auto" w:fill="FFFFFF"/>
      <w:spacing w:after="0" w:line="212" w:lineRule="exact"/>
    </w:pPr>
    <w:rPr>
      <w:rFonts w:ascii="Arial" w:eastAsia="Arial" w:hAnsi="Arial" w:cs="Arial"/>
      <w:sz w:val="19"/>
      <w:szCs w:val="19"/>
    </w:rPr>
  </w:style>
  <w:style w:type="paragraph" w:customStyle="1" w:styleId="Bodytext190">
    <w:name w:val="Body text (19)"/>
    <w:basedOn w:val="a0"/>
    <w:link w:val="Bodytext19"/>
    <w:rsid w:val="001C184C"/>
    <w:pPr>
      <w:widowControl w:val="0"/>
      <w:shd w:val="clear" w:color="auto" w:fill="FFFFFF"/>
      <w:bidi w:val="0"/>
      <w:spacing w:after="0" w:line="212" w:lineRule="exact"/>
    </w:pPr>
    <w:rPr>
      <w:rFonts w:ascii="Arial" w:eastAsia="Arial" w:hAnsi="Arial" w:cs="Arial"/>
      <w:sz w:val="19"/>
      <w:szCs w:val="19"/>
    </w:rPr>
  </w:style>
  <w:style w:type="character" w:customStyle="1" w:styleId="Heading5">
    <w:name w:val="Heading #5_"/>
    <w:link w:val="Heading50"/>
    <w:rsid w:val="001C184C"/>
    <w:rPr>
      <w:rFonts w:ascii="Arial" w:eastAsia="Arial" w:hAnsi="Arial" w:cs="Arial"/>
      <w:b/>
      <w:bCs/>
      <w:sz w:val="30"/>
      <w:szCs w:val="30"/>
      <w:shd w:val="clear" w:color="auto" w:fill="FFFFFF"/>
    </w:rPr>
  </w:style>
  <w:style w:type="paragraph" w:customStyle="1" w:styleId="Heading50">
    <w:name w:val="Heading #5"/>
    <w:basedOn w:val="a0"/>
    <w:link w:val="Heading5"/>
    <w:rsid w:val="001C184C"/>
    <w:pPr>
      <w:widowControl w:val="0"/>
      <w:shd w:val="clear" w:color="auto" w:fill="FFFFFF"/>
      <w:spacing w:after="400" w:line="334" w:lineRule="exact"/>
      <w:ind w:hanging="620"/>
      <w:jc w:val="both"/>
      <w:outlineLvl w:val="4"/>
    </w:pPr>
    <w:rPr>
      <w:rFonts w:ascii="Arial" w:eastAsia="Arial" w:hAnsi="Arial" w:cs="Arial"/>
      <w:b/>
      <w:bCs/>
      <w:sz w:val="30"/>
      <w:szCs w:val="30"/>
    </w:rPr>
  </w:style>
  <w:style w:type="character" w:customStyle="1" w:styleId="Bodytext200">
    <w:name w:val="Body text (20)_"/>
    <w:link w:val="Bodytext201"/>
    <w:rsid w:val="001C184C"/>
    <w:rPr>
      <w:rFonts w:ascii="Arial" w:eastAsia="Arial" w:hAnsi="Arial" w:cs="Arial"/>
      <w:b/>
      <w:bCs/>
      <w:shd w:val="clear" w:color="auto" w:fill="FFFFFF"/>
      <w:lang w:bidi="en-US"/>
    </w:rPr>
  </w:style>
  <w:style w:type="paragraph" w:customStyle="1" w:styleId="Bodytext201">
    <w:name w:val="Body text (20)"/>
    <w:basedOn w:val="a0"/>
    <w:link w:val="Bodytext200"/>
    <w:rsid w:val="001C184C"/>
    <w:pPr>
      <w:widowControl w:val="0"/>
      <w:shd w:val="clear" w:color="auto" w:fill="FFFFFF"/>
      <w:spacing w:before="520" w:after="520" w:line="312" w:lineRule="exact"/>
    </w:pPr>
    <w:rPr>
      <w:rFonts w:ascii="Arial" w:eastAsia="Arial" w:hAnsi="Arial" w:cs="Arial"/>
      <w:b/>
      <w:bCs/>
      <w:lang w:bidi="en-US"/>
    </w:rPr>
  </w:style>
  <w:style w:type="character" w:customStyle="1" w:styleId="Headerorfooter14pt">
    <w:name w:val="Header or footer + 14 pt"/>
    <w:rsid w:val="001C184C"/>
    <w:rPr>
      <w:rFonts w:ascii="Arial" w:eastAsia="Arial" w:hAnsi="Arial" w:cs="Arial"/>
      <w:b w:val="0"/>
      <w:bCs w:val="0"/>
      <w:i w:val="0"/>
      <w:iCs w:val="0"/>
      <w:smallCaps w:val="0"/>
      <w:strike w:val="0"/>
      <w:color w:val="000000"/>
      <w:spacing w:val="0"/>
      <w:w w:val="100"/>
      <w:position w:val="0"/>
      <w:sz w:val="28"/>
      <w:szCs w:val="28"/>
      <w:u w:val="none"/>
      <w:lang w:val="ar-SA" w:eastAsia="ar-SA" w:bidi="ar-SA"/>
    </w:rPr>
  </w:style>
  <w:style w:type="character" w:customStyle="1" w:styleId="Bodytext2Bold">
    <w:name w:val="Body text (2) + Bold"/>
    <w:rsid w:val="001C184C"/>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2pt">
    <w:name w:val="Body text (2) + 12 pt"/>
    <w:rsid w:val="001C184C"/>
    <w:rPr>
      <w:rFonts w:ascii="Arial" w:eastAsia="Arial" w:hAnsi="Arial" w:cs="Arial"/>
      <w:b w:val="0"/>
      <w:bCs w:val="0"/>
      <w:i w:val="0"/>
      <w:iCs w:val="0"/>
      <w:smallCaps w:val="0"/>
      <w:strike w:val="0"/>
      <w:color w:val="000000"/>
      <w:spacing w:val="0"/>
      <w:w w:val="100"/>
      <w:position w:val="0"/>
      <w:sz w:val="24"/>
      <w:szCs w:val="24"/>
      <w:u w:val="none"/>
      <w:lang w:val="ar-SA" w:eastAsia="ar-SA" w:bidi="ar-SA"/>
    </w:rPr>
  </w:style>
  <w:style w:type="character" w:customStyle="1" w:styleId="Bodytext213ptScale75">
    <w:name w:val="Body text (2) + 13 pt;Scale 75%"/>
    <w:rsid w:val="001C184C"/>
    <w:rPr>
      <w:rFonts w:ascii="Arial" w:eastAsia="Arial" w:hAnsi="Arial" w:cs="Arial"/>
      <w:b w:val="0"/>
      <w:bCs w:val="0"/>
      <w:i w:val="0"/>
      <w:iCs w:val="0"/>
      <w:smallCaps w:val="0"/>
      <w:strike w:val="0"/>
      <w:color w:val="000000"/>
      <w:spacing w:val="0"/>
      <w:w w:val="75"/>
      <w:position w:val="0"/>
      <w:sz w:val="26"/>
      <w:szCs w:val="26"/>
      <w:u w:val="none"/>
      <w:lang w:val="ar-SA" w:eastAsia="ar-SA" w:bidi="ar-SA"/>
    </w:rPr>
  </w:style>
  <w:style w:type="paragraph" w:styleId="ac">
    <w:name w:val="footnote text"/>
    <w:basedOn w:val="a0"/>
    <w:link w:val="Char5"/>
    <w:autoRedefine/>
    <w:rsid w:val="001C184C"/>
    <w:pPr>
      <w:spacing w:after="0" w:line="240" w:lineRule="auto"/>
      <w:jc w:val="both"/>
    </w:pPr>
    <w:rPr>
      <w:rFonts w:ascii="Traditional Arabic" w:eastAsia="Times New Roman" w:hAnsi="Traditional Arabic" w:cs="Traditional Arabic"/>
      <w:kern w:val="0"/>
      <w:position w:val="10"/>
      <w:sz w:val="28"/>
      <w:szCs w:val="28"/>
      <w14:ligatures w14:val="none"/>
    </w:rPr>
  </w:style>
  <w:style w:type="character" w:customStyle="1" w:styleId="Char5">
    <w:name w:val="نص حاشية سفلية Char"/>
    <w:basedOn w:val="a1"/>
    <w:link w:val="ac"/>
    <w:rsid w:val="001C184C"/>
    <w:rPr>
      <w:rFonts w:ascii="Traditional Arabic" w:eastAsia="Times New Roman" w:hAnsi="Traditional Arabic" w:cs="Traditional Arabic"/>
      <w:kern w:val="0"/>
      <w:position w:val="10"/>
      <w:sz w:val="28"/>
      <w:szCs w:val="28"/>
      <w14:ligatures w14:val="none"/>
    </w:rPr>
  </w:style>
  <w:style w:type="paragraph" w:customStyle="1" w:styleId="13">
    <w:name w:val="سرد الفقرات13"/>
    <w:basedOn w:val="a0"/>
    <w:uiPriority w:val="99"/>
    <w:rsid w:val="001C184C"/>
    <w:pPr>
      <w:spacing w:after="0" w:line="240" w:lineRule="auto"/>
      <w:ind w:left="720"/>
      <w:jc w:val="center"/>
    </w:pPr>
    <w:rPr>
      <w:rFonts w:ascii="Calibri" w:eastAsia="Times New Roman" w:hAnsi="Calibri" w:cs="Arial"/>
      <w:kern w:val="0"/>
      <w14:ligatures w14:val="none"/>
    </w:rPr>
  </w:style>
  <w:style w:type="paragraph" w:styleId="20">
    <w:name w:val="Body Text 2"/>
    <w:basedOn w:val="a0"/>
    <w:link w:val="2Char0"/>
    <w:rsid w:val="001C184C"/>
    <w:pPr>
      <w:spacing w:after="120" w:line="480" w:lineRule="auto"/>
    </w:pPr>
    <w:rPr>
      <w:rFonts w:ascii="Times New Roman" w:eastAsia="Times New Roman" w:hAnsi="Times New Roman" w:cs="Times New Roman"/>
      <w:kern w:val="0"/>
      <w:sz w:val="24"/>
      <w:szCs w:val="24"/>
      <w14:ligatures w14:val="none"/>
    </w:rPr>
  </w:style>
  <w:style w:type="character" w:customStyle="1" w:styleId="2Char0">
    <w:name w:val="نص أساسي 2 Char"/>
    <w:basedOn w:val="a1"/>
    <w:link w:val="20"/>
    <w:rsid w:val="001C184C"/>
    <w:rPr>
      <w:rFonts w:ascii="Times New Roman" w:eastAsia="Times New Roman" w:hAnsi="Times New Roman" w:cs="Times New Roman"/>
      <w:kern w:val="0"/>
      <w:sz w:val="24"/>
      <w:szCs w:val="24"/>
      <w14:ligatures w14:val="none"/>
    </w:rPr>
  </w:style>
  <w:style w:type="paragraph" w:customStyle="1" w:styleId="author">
    <w:name w:val="author"/>
    <w:basedOn w:val="a0"/>
    <w:rsid w:val="001C184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ListParagraph1">
    <w:name w:val="List Paragraph1"/>
    <w:basedOn w:val="a0"/>
    <w:rsid w:val="001C184C"/>
    <w:pPr>
      <w:spacing w:after="0" w:line="240" w:lineRule="auto"/>
      <w:ind w:left="720"/>
    </w:pPr>
    <w:rPr>
      <w:rFonts w:ascii="Times New Roman" w:eastAsia="Calibri" w:hAnsi="Times New Roman" w:cs="Al-QuranAlKareem"/>
      <w:kern w:val="0"/>
      <w:sz w:val="32"/>
      <w:szCs w:val="32"/>
      <w14:ligatures w14:val="none"/>
    </w:rPr>
  </w:style>
  <w:style w:type="character" w:styleId="ad">
    <w:name w:val="footnote reference"/>
    <w:basedOn w:val="a1"/>
    <w:rsid w:val="001C184C"/>
    <w:rPr>
      <w:rFonts w:cs="ATraditional Arabic"/>
      <w:dstrike w:val="0"/>
      <w:position w:val="10"/>
      <w:szCs w:val="28"/>
      <w:vertAlign w:val="baseline"/>
    </w:rPr>
  </w:style>
  <w:style w:type="character" w:customStyle="1" w:styleId="shorttext">
    <w:name w:val="short_text"/>
    <w:basedOn w:val="a1"/>
    <w:rsid w:val="001C184C"/>
  </w:style>
  <w:style w:type="character" w:customStyle="1" w:styleId="Char6">
    <w:name w:val="رأس صفحة Char"/>
    <w:link w:val="11"/>
    <w:uiPriority w:val="99"/>
    <w:rsid w:val="001C184C"/>
    <w:rPr>
      <w:rFonts w:ascii="Times New Roman" w:eastAsia="Times New Roman" w:hAnsi="Times New Roman" w:cs="Times New Roman"/>
      <w:sz w:val="24"/>
      <w:szCs w:val="24"/>
      <w:lang w:eastAsia="ar-SA"/>
    </w:rPr>
  </w:style>
  <w:style w:type="paragraph" w:customStyle="1" w:styleId="11">
    <w:name w:val="1"/>
    <w:basedOn w:val="a0"/>
    <w:next w:val="aa"/>
    <w:link w:val="Char6"/>
    <w:uiPriority w:val="99"/>
    <w:rsid w:val="001C184C"/>
    <w:pPr>
      <w:tabs>
        <w:tab w:val="center" w:pos="4320"/>
        <w:tab w:val="right" w:pos="8640"/>
      </w:tabs>
      <w:spacing w:after="0" w:line="240" w:lineRule="auto"/>
    </w:pPr>
    <w:rPr>
      <w:rFonts w:ascii="Times New Roman" w:eastAsia="Times New Roman" w:hAnsi="Times New Roman" w:cs="Times New Roman"/>
      <w:sz w:val="24"/>
      <w:szCs w:val="24"/>
      <w:lang w:eastAsia="ar-SA"/>
    </w:rPr>
  </w:style>
  <w:style w:type="character" w:styleId="ae">
    <w:name w:val="Strong"/>
    <w:basedOn w:val="a1"/>
    <w:uiPriority w:val="22"/>
    <w:qFormat/>
    <w:rsid w:val="001C184C"/>
    <w:rPr>
      <w:b/>
      <w:bCs/>
    </w:rPr>
  </w:style>
  <w:style w:type="character" w:customStyle="1" w:styleId="apple-converted-space">
    <w:name w:val="apple-converted-space"/>
    <w:basedOn w:val="a1"/>
    <w:rsid w:val="001C184C"/>
  </w:style>
  <w:style w:type="character" w:customStyle="1" w:styleId="null">
    <w:name w:val="null"/>
    <w:basedOn w:val="a1"/>
    <w:rsid w:val="001C184C"/>
  </w:style>
  <w:style w:type="paragraph" w:customStyle="1" w:styleId="ecxmsonormal">
    <w:name w:val="ecxmsonormal"/>
    <w:basedOn w:val="a0"/>
    <w:rsid w:val="001C184C"/>
    <w:pPr>
      <w:bidi w:val="0"/>
      <w:spacing w:after="324" w:line="240" w:lineRule="auto"/>
    </w:pPr>
    <w:rPr>
      <w:rFonts w:ascii="Times New Roman" w:eastAsia="Times New Roman" w:hAnsi="Times New Roman" w:cs="Times New Roman"/>
      <w:kern w:val="0"/>
      <w:sz w:val="24"/>
      <w:szCs w:val="24"/>
      <w14:ligatures w14:val="none"/>
    </w:rPr>
  </w:style>
  <w:style w:type="character" w:styleId="af">
    <w:name w:val="line number"/>
    <w:basedOn w:val="a1"/>
    <w:uiPriority w:val="99"/>
    <w:semiHidden/>
    <w:unhideWhenUsed/>
    <w:rsid w:val="001C184C"/>
  </w:style>
  <w:style w:type="paragraph" w:styleId="af0">
    <w:name w:val="Body Text"/>
    <w:basedOn w:val="a0"/>
    <w:link w:val="Char7"/>
    <w:unhideWhenUsed/>
    <w:rsid w:val="001C184C"/>
    <w:pPr>
      <w:bidi w:val="0"/>
      <w:spacing w:after="120" w:line="276" w:lineRule="auto"/>
    </w:pPr>
    <w:rPr>
      <w:rFonts w:eastAsiaTheme="minorEastAsia"/>
      <w:kern w:val="0"/>
      <w14:ligatures w14:val="none"/>
    </w:rPr>
  </w:style>
  <w:style w:type="character" w:customStyle="1" w:styleId="Char7">
    <w:name w:val="نص أساسي Char"/>
    <w:basedOn w:val="a1"/>
    <w:link w:val="af0"/>
    <w:rsid w:val="001C184C"/>
    <w:rPr>
      <w:rFonts w:eastAsiaTheme="minorEastAsia"/>
      <w:kern w:val="0"/>
      <w14:ligatures w14:val="none"/>
    </w:rPr>
  </w:style>
  <w:style w:type="character" w:styleId="af1">
    <w:name w:val="page number"/>
    <w:basedOn w:val="a1"/>
    <w:rsid w:val="001C184C"/>
  </w:style>
  <w:style w:type="character" w:customStyle="1" w:styleId="apple-style-span">
    <w:name w:val="apple-style-span"/>
    <w:basedOn w:val="a1"/>
    <w:rsid w:val="001C184C"/>
  </w:style>
  <w:style w:type="character" w:customStyle="1" w:styleId="atn">
    <w:name w:val="atn"/>
    <w:rsid w:val="001C184C"/>
  </w:style>
  <w:style w:type="character" w:styleId="af2">
    <w:name w:val="Emphasis"/>
    <w:uiPriority w:val="20"/>
    <w:qFormat/>
    <w:rsid w:val="001C184C"/>
    <w:rPr>
      <w:b/>
      <w:bCs/>
      <w:i w:val="0"/>
      <w:iCs w:val="0"/>
    </w:rPr>
  </w:style>
  <w:style w:type="character" w:customStyle="1" w:styleId="label1">
    <w:name w:val="label1"/>
    <w:basedOn w:val="a1"/>
    <w:rsid w:val="001C184C"/>
    <w:rPr>
      <w:b w:val="0"/>
      <w:bCs w:val="0"/>
      <w:vanish w:val="0"/>
      <w:webHidden w:val="0"/>
      <w:color w:val="auto"/>
      <w:sz w:val="18"/>
      <w:szCs w:val="18"/>
      <w:shd w:val="clear" w:color="auto" w:fill="auto"/>
      <w:vertAlign w:val="baseline"/>
      <w:specVanish w:val="0"/>
    </w:rPr>
  </w:style>
  <w:style w:type="character" w:customStyle="1" w:styleId="resultssummary3">
    <w:name w:val="results_summary3"/>
    <w:basedOn w:val="a1"/>
    <w:rsid w:val="001C184C"/>
    <w:rPr>
      <w:vanish w:val="0"/>
      <w:webHidden w:val="0"/>
      <w:color w:val="707070"/>
      <w:sz w:val="20"/>
      <w:szCs w:val="20"/>
      <w:specVanish w:val="0"/>
    </w:rPr>
  </w:style>
  <w:style w:type="paragraph" w:customStyle="1" w:styleId="31">
    <w:name w:val="3"/>
    <w:basedOn w:val="a0"/>
    <w:next w:val="aa"/>
    <w:rsid w:val="001C184C"/>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Char8">
    <w:name w:val="تذييل صفحة Char"/>
    <w:link w:val="21"/>
    <w:uiPriority w:val="99"/>
    <w:rsid w:val="001C184C"/>
    <w:rPr>
      <w:rFonts w:ascii="Times New Roman" w:eastAsia="Times New Roman" w:hAnsi="Times New Roman" w:cs="Times New Roman"/>
      <w:sz w:val="24"/>
      <w:szCs w:val="24"/>
    </w:rPr>
  </w:style>
  <w:style w:type="paragraph" w:customStyle="1" w:styleId="msonormalcxspmiddle">
    <w:name w:val="msonormalcxspmiddle"/>
    <w:basedOn w:val="a0"/>
    <w:rsid w:val="001C184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3">
    <w:name w:val="caption"/>
    <w:basedOn w:val="a0"/>
    <w:next w:val="a0"/>
    <w:qFormat/>
    <w:rsid w:val="001C184C"/>
    <w:pPr>
      <w:spacing w:after="0" w:line="240" w:lineRule="auto"/>
    </w:pPr>
    <w:rPr>
      <w:rFonts w:ascii="Times New Roman" w:eastAsia="Times New Roman" w:hAnsi="Times New Roman" w:cs="Times New Roman"/>
      <w:b/>
      <w:bCs/>
      <w:kern w:val="0"/>
      <w:sz w:val="20"/>
      <w:szCs w:val="20"/>
      <w14:ligatures w14:val="none"/>
    </w:rPr>
  </w:style>
  <w:style w:type="character" w:customStyle="1" w:styleId="article1">
    <w:name w:val="article1"/>
    <w:rsid w:val="001C184C"/>
    <w:rPr>
      <w:rFonts w:cs="Simplified Arabic" w:hint="cs"/>
      <w:b w:val="0"/>
      <w:bCs w:val="0"/>
      <w:color w:val="000000"/>
      <w:sz w:val="28"/>
      <w:szCs w:val="28"/>
    </w:rPr>
  </w:style>
  <w:style w:type="paragraph" w:styleId="af4">
    <w:name w:val="Body Text Indent"/>
    <w:basedOn w:val="a0"/>
    <w:link w:val="Char9"/>
    <w:rsid w:val="001C184C"/>
    <w:pPr>
      <w:spacing w:after="0" w:line="240" w:lineRule="auto"/>
    </w:pPr>
    <w:rPr>
      <w:rFonts w:ascii="Times New Roman" w:eastAsia="Times New Roman" w:hAnsi="Times New Roman" w:cs="Times New Roman"/>
      <w:b/>
      <w:bCs/>
      <w:kern w:val="0"/>
      <w:sz w:val="44"/>
      <w:szCs w:val="44"/>
      <w14:ligatures w14:val="none"/>
    </w:rPr>
  </w:style>
  <w:style w:type="character" w:customStyle="1" w:styleId="Char9">
    <w:name w:val="نص أساسي بمسافة بادئة Char"/>
    <w:basedOn w:val="a1"/>
    <w:link w:val="af4"/>
    <w:rsid w:val="001C184C"/>
    <w:rPr>
      <w:rFonts w:ascii="Times New Roman" w:eastAsia="Times New Roman" w:hAnsi="Times New Roman" w:cs="Times New Roman"/>
      <w:b/>
      <w:bCs/>
      <w:kern w:val="0"/>
      <w:sz w:val="44"/>
      <w:szCs w:val="44"/>
      <w14:ligatures w14:val="none"/>
    </w:rPr>
  </w:style>
  <w:style w:type="character" w:styleId="af5">
    <w:name w:val="FollowedHyperlink"/>
    <w:rsid w:val="001C184C"/>
    <w:rPr>
      <w:color w:val="800080"/>
      <w:u w:val="single"/>
    </w:rPr>
  </w:style>
  <w:style w:type="character" w:customStyle="1" w:styleId="Char10">
    <w:name w:val="نص حاشية سفلية Char1"/>
    <w:basedOn w:val="a1"/>
    <w:rsid w:val="001C184C"/>
  </w:style>
  <w:style w:type="paragraph" w:styleId="22">
    <w:name w:val="List Continue 2"/>
    <w:basedOn w:val="a0"/>
    <w:rsid w:val="001C184C"/>
    <w:pPr>
      <w:spacing w:after="120" w:line="240" w:lineRule="auto"/>
      <w:ind w:left="566"/>
    </w:pPr>
    <w:rPr>
      <w:rFonts w:ascii="Times New Roman" w:eastAsia="Times New Roman" w:hAnsi="Times New Roman" w:cs="Traditional Arabic"/>
      <w:kern w:val="0"/>
      <w:sz w:val="24"/>
      <w:szCs w:val="24"/>
      <w14:ligatures w14:val="none"/>
    </w:rPr>
  </w:style>
  <w:style w:type="paragraph" w:customStyle="1" w:styleId="arab">
    <w:name w:val="arab"/>
    <w:basedOn w:val="a0"/>
    <w:rsid w:val="001C184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23">
    <w:name w:val="Body Text Indent 2"/>
    <w:basedOn w:val="a0"/>
    <w:link w:val="2Char1"/>
    <w:rsid w:val="001C184C"/>
    <w:pPr>
      <w:spacing w:after="120" w:line="480" w:lineRule="auto"/>
      <w:ind w:left="283"/>
    </w:pPr>
    <w:rPr>
      <w:rFonts w:ascii="Times New Roman" w:eastAsia="Times New Roman" w:hAnsi="Times New Roman" w:cs="Times New Roman"/>
      <w:kern w:val="0"/>
      <w:sz w:val="24"/>
      <w:szCs w:val="24"/>
      <w14:ligatures w14:val="none"/>
    </w:rPr>
  </w:style>
  <w:style w:type="character" w:customStyle="1" w:styleId="2Char1">
    <w:name w:val="نص أساسي بمسافة بادئة 2 Char"/>
    <w:basedOn w:val="a1"/>
    <w:link w:val="23"/>
    <w:rsid w:val="001C184C"/>
    <w:rPr>
      <w:rFonts w:ascii="Times New Roman" w:eastAsia="Times New Roman" w:hAnsi="Times New Roman" w:cs="Times New Roman"/>
      <w:kern w:val="0"/>
      <w:sz w:val="24"/>
      <w:szCs w:val="24"/>
      <w14:ligatures w14:val="none"/>
    </w:rPr>
  </w:style>
  <w:style w:type="paragraph" w:styleId="32">
    <w:name w:val="Body Text Indent 3"/>
    <w:basedOn w:val="a0"/>
    <w:link w:val="3Char1"/>
    <w:rsid w:val="001C184C"/>
    <w:pPr>
      <w:bidi w:val="0"/>
      <w:spacing w:after="120" w:line="240" w:lineRule="auto"/>
      <w:ind w:left="283"/>
    </w:pPr>
    <w:rPr>
      <w:rFonts w:ascii="Times New Roman" w:eastAsia="Times New Roman" w:hAnsi="Times New Roman" w:cs="Times New Roman"/>
      <w:noProof/>
      <w:kern w:val="0"/>
      <w:sz w:val="16"/>
      <w:szCs w:val="16"/>
      <w:lang w:eastAsia="ar-SA"/>
      <w14:ligatures w14:val="none"/>
    </w:rPr>
  </w:style>
  <w:style w:type="character" w:customStyle="1" w:styleId="3Char1">
    <w:name w:val="نص أساسي بمسافة بادئة 3 Char"/>
    <w:basedOn w:val="a1"/>
    <w:link w:val="32"/>
    <w:rsid w:val="001C184C"/>
    <w:rPr>
      <w:rFonts w:ascii="Times New Roman" w:eastAsia="Times New Roman" w:hAnsi="Times New Roman" w:cs="Times New Roman"/>
      <w:noProof/>
      <w:kern w:val="0"/>
      <w:sz w:val="16"/>
      <w:szCs w:val="16"/>
      <w:lang w:eastAsia="ar-SA"/>
      <w14:ligatures w14:val="none"/>
    </w:rPr>
  </w:style>
  <w:style w:type="character" w:customStyle="1" w:styleId="bigtitle1">
    <w:name w:val="bigtitle1"/>
    <w:rsid w:val="001C184C"/>
    <w:rPr>
      <w:rFonts w:cs="Arabic Transparent" w:hint="cs"/>
      <w:b/>
      <w:bCs/>
      <w:sz w:val="28"/>
      <w:szCs w:val="28"/>
    </w:rPr>
  </w:style>
  <w:style w:type="paragraph" w:styleId="HTML">
    <w:name w:val="HTML Preformatted"/>
    <w:basedOn w:val="a0"/>
    <w:link w:val="HTMLChar"/>
    <w:rsid w:val="001C1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Times New Roman"/>
      <w:kern w:val="0"/>
      <w:sz w:val="20"/>
      <w:szCs w:val="20"/>
      <w14:ligatures w14:val="none"/>
    </w:rPr>
  </w:style>
  <w:style w:type="character" w:customStyle="1" w:styleId="HTMLChar">
    <w:name w:val="بتنسيق HTML مسبق Char"/>
    <w:basedOn w:val="a1"/>
    <w:link w:val="HTML"/>
    <w:rsid w:val="001C184C"/>
    <w:rPr>
      <w:rFonts w:ascii="Courier New" w:eastAsia="Times New Roman" w:hAnsi="Courier New" w:cs="Times New Roman"/>
      <w:kern w:val="0"/>
      <w:sz w:val="20"/>
      <w:szCs w:val="20"/>
      <w14:ligatures w14:val="none"/>
    </w:rPr>
  </w:style>
  <w:style w:type="character" w:customStyle="1" w:styleId="bodycontent1">
    <w:name w:val="bodycontent1"/>
    <w:rsid w:val="001C184C"/>
    <w:rPr>
      <w:rFonts w:cs="Arabic Transparent" w:hint="cs"/>
      <w:sz w:val="27"/>
      <w:szCs w:val="27"/>
    </w:rPr>
  </w:style>
  <w:style w:type="paragraph" w:customStyle="1" w:styleId="Chara">
    <w:name w:val="Char"/>
    <w:basedOn w:val="a0"/>
    <w:rsid w:val="001C184C"/>
    <w:pPr>
      <w:spacing w:after="0" w:line="240" w:lineRule="auto"/>
    </w:pPr>
    <w:rPr>
      <w:rFonts w:ascii="Times New Roman" w:eastAsia="Times New Roman" w:hAnsi="Times New Roman" w:cs="Times New Roman"/>
      <w:kern w:val="0"/>
      <w:sz w:val="24"/>
      <w:szCs w:val="24"/>
      <w14:ligatures w14:val="none"/>
    </w:rPr>
  </w:style>
  <w:style w:type="character" w:customStyle="1" w:styleId="largfont1">
    <w:name w:val="largfont1"/>
    <w:rsid w:val="001C184C"/>
    <w:rPr>
      <w:rFonts w:ascii="Times New Roman" w:hAnsi="Times New Roman" w:cs="Times New Roman" w:hint="default"/>
      <w:sz w:val="23"/>
      <w:szCs w:val="23"/>
    </w:rPr>
  </w:style>
  <w:style w:type="paragraph" w:customStyle="1" w:styleId="21">
    <w:name w:val="2"/>
    <w:basedOn w:val="a0"/>
    <w:next w:val="ab"/>
    <w:link w:val="Char8"/>
    <w:uiPriority w:val="99"/>
    <w:unhideWhenUsed/>
    <w:rsid w:val="001C184C"/>
    <w:pPr>
      <w:tabs>
        <w:tab w:val="center" w:pos="4153"/>
        <w:tab w:val="right" w:pos="8306"/>
      </w:tabs>
      <w:spacing w:after="0" w:line="240" w:lineRule="auto"/>
    </w:pPr>
    <w:rPr>
      <w:rFonts w:ascii="Times New Roman" w:eastAsia="Times New Roman" w:hAnsi="Times New Roman" w:cs="Times New Roman"/>
      <w:sz w:val="24"/>
      <w:szCs w:val="24"/>
    </w:rPr>
  </w:style>
  <w:style w:type="paragraph" w:styleId="af6">
    <w:name w:val="No Spacing"/>
    <w:link w:val="Charb"/>
    <w:uiPriority w:val="1"/>
    <w:qFormat/>
    <w:rsid w:val="001C184C"/>
    <w:pPr>
      <w:bidi/>
      <w:spacing w:after="0" w:line="240" w:lineRule="auto"/>
    </w:pPr>
    <w:rPr>
      <w:rFonts w:ascii="Calibri" w:eastAsia="Calibri" w:hAnsi="Calibri" w:cs="Times New Roman"/>
      <w:kern w:val="0"/>
      <w14:ligatures w14:val="none"/>
    </w:rPr>
  </w:style>
  <w:style w:type="numbering" w:customStyle="1" w:styleId="12">
    <w:name w:val="بلا قائمة1"/>
    <w:next w:val="a3"/>
    <w:uiPriority w:val="99"/>
    <w:semiHidden/>
    <w:unhideWhenUsed/>
    <w:rsid w:val="001C184C"/>
  </w:style>
  <w:style w:type="paragraph" w:styleId="af7">
    <w:name w:val="Plain Text"/>
    <w:basedOn w:val="a0"/>
    <w:link w:val="Charc"/>
    <w:rsid w:val="001C184C"/>
    <w:pPr>
      <w:spacing w:after="0" w:line="240" w:lineRule="auto"/>
    </w:pPr>
    <w:rPr>
      <w:rFonts w:ascii="Courier New" w:eastAsia="Times New Roman" w:hAnsi="Times New Roman" w:cs="Times New Roman"/>
      <w:kern w:val="0"/>
      <w:sz w:val="20"/>
      <w:szCs w:val="24"/>
      <w14:ligatures w14:val="none"/>
    </w:rPr>
  </w:style>
  <w:style w:type="character" w:customStyle="1" w:styleId="Charc">
    <w:name w:val="نص عادي Char"/>
    <w:basedOn w:val="a1"/>
    <w:link w:val="af7"/>
    <w:rsid w:val="001C184C"/>
    <w:rPr>
      <w:rFonts w:ascii="Courier New" w:eastAsia="Times New Roman" w:hAnsi="Times New Roman" w:cs="Times New Roman"/>
      <w:kern w:val="0"/>
      <w:sz w:val="20"/>
      <w:szCs w:val="24"/>
      <w14:ligatures w14:val="none"/>
    </w:rPr>
  </w:style>
  <w:style w:type="table" w:customStyle="1" w:styleId="TableGrid1">
    <w:name w:val="Table Grid1"/>
    <w:basedOn w:val="a2"/>
    <w:uiPriority w:val="59"/>
    <w:rsid w:val="001C184C"/>
    <w:pPr>
      <w:spacing w:after="0" w:line="24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cxmsonospacing">
    <w:name w:val="ecxmsonospacing"/>
    <w:basedOn w:val="a0"/>
    <w:rsid w:val="001C184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14">
    <w:name w:val="شبكة جدول1"/>
    <w:basedOn w:val="a2"/>
    <w:next w:val="a9"/>
    <w:uiPriority w:val="59"/>
    <w:rsid w:val="001C184C"/>
    <w:pPr>
      <w:spacing w:after="0" w:line="240" w:lineRule="auto"/>
    </w:pPr>
    <w:rPr>
      <w:rFonts w:ascii="Times New Roman" w:eastAsia="Calibri" w:hAnsi="Times New Roman" w:cs="Simplified Arabic"/>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b">
    <w:name w:val="بلا تباعد Char"/>
    <w:link w:val="af6"/>
    <w:uiPriority w:val="1"/>
    <w:locked/>
    <w:rsid w:val="001C184C"/>
    <w:rPr>
      <w:rFonts w:ascii="Calibri" w:eastAsia="Calibri" w:hAnsi="Calibri" w:cs="Times New Roman"/>
      <w:kern w:val="0"/>
      <w14:ligatures w14:val="none"/>
    </w:rPr>
  </w:style>
  <w:style w:type="character" w:customStyle="1" w:styleId="Char11">
    <w:name w:val="رأس الصفحة Char1"/>
    <w:basedOn w:val="a1"/>
    <w:uiPriority w:val="99"/>
    <w:semiHidden/>
    <w:rsid w:val="001C184C"/>
    <w:rPr>
      <w:sz w:val="22"/>
      <w:szCs w:val="22"/>
    </w:rPr>
  </w:style>
  <w:style w:type="character" w:customStyle="1" w:styleId="Char12">
    <w:name w:val="تذييل الصفحة Char1"/>
    <w:basedOn w:val="a1"/>
    <w:uiPriority w:val="99"/>
    <w:rsid w:val="001C184C"/>
    <w:rPr>
      <w:sz w:val="22"/>
      <w:szCs w:val="22"/>
    </w:rPr>
  </w:style>
  <w:style w:type="character" w:styleId="af8">
    <w:name w:val="annotation reference"/>
    <w:basedOn w:val="a1"/>
    <w:uiPriority w:val="99"/>
    <w:semiHidden/>
    <w:unhideWhenUsed/>
    <w:rsid w:val="001C184C"/>
    <w:rPr>
      <w:sz w:val="16"/>
      <w:szCs w:val="16"/>
    </w:rPr>
  </w:style>
  <w:style w:type="paragraph" w:styleId="af9">
    <w:name w:val="annotation text"/>
    <w:basedOn w:val="a0"/>
    <w:link w:val="Chard"/>
    <w:uiPriority w:val="99"/>
    <w:semiHidden/>
    <w:unhideWhenUsed/>
    <w:rsid w:val="001C184C"/>
    <w:pPr>
      <w:bidi w:val="0"/>
      <w:spacing w:after="200" w:line="240" w:lineRule="auto"/>
    </w:pPr>
    <w:rPr>
      <w:rFonts w:eastAsiaTheme="minorEastAsia"/>
      <w:kern w:val="0"/>
      <w:sz w:val="20"/>
      <w:szCs w:val="20"/>
      <w14:ligatures w14:val="none"/>
    </w:rPr>
  </w:style>
  <w:style w:type="character" w:customStyle="1" w:styleId="Chard">
    <w:name w:val="نص تعليق Char"/>
    <w:basedOn w:val="a1"/>
    <w:link w:val="af9"/>
    <w:uiPriority w:val="99"/>
    <w:semiHidden/>
    <w:rsid w:val="001C184C"/>
    <w:rPr>
      <w:rFonts w:eastAsiaTheme="minorEastAsia"/>
      <w:kern w:val="0"/>
      <w:sz w:val="20"/>
      <w:szCs w:val="20"/>
      <w14:ligatures w14:val="none"/>
    </w:rPr>
  </w:style>
  <w:style w:type="paragraph" w:styleId="afa">
    <w:name w:val="annotation subject"/>
    <w:basedOn w:val="af9"/>
    <w:next w:val="af9"/>
    <w:link w:val="Chare"/>
    <w:uiPriority w:val="99"/>
    <w:semiHidden/>
    <w:unhideWhenUsed/>
    <w:rsid w:val="001C184C"/>
    <w:rPr>
      <w:b/>
      <w:bCs/>
    </w:rPr>
  </w:style>
  <w:style w:type="character" w:customStyle="1" w:styleId="Chare">
    <w:name w:val="موضوع تعليق Char"/>
    <w:basedOn w:val="Chard"/>
    <w:link w:val="afa"/>
    <w:uiPriority w:val="99"/>
    <w:semiHidden/>
    <w:rsid w:val="001C184C"/>
    <w:rPr>
      <w:rFonts w:eastAsiaTheme="minorEastAsia"/>
      <w:b/>
      <w:bCs/>
      <w:kern w:val="0"/>
      <w:sz w:val="20"/>
      <w:szCs w:val="20"/>
      <w14:ligatures w14:val="none"/>
    </w:rPr>
  </w:style>
  <w:style w:type="character" w:customStyle="1" w:styleId="js-display-url">
    <w:name w:val="js-display-url"/>
    <w:basedOn w:val="a1"/>
    <w:rsid w:val="001C184C"/>
  </w:style>
  <w:style w:type="character" w:customStyle="1" w:styleId="invisible">
    <w:name w:val="invisible"/>
    <w:basedOn w:val="a1"/>
    <w:rsid w:val="001C184C"/>
  </w:style>
  <w:style w:type="paragraph" w:customStyle="1" w:styleId="afb">
    <w:name w:val="العنوان الفرعي في البحث"/>
    <w:basedOn w:val="a0"/>
    <w:link w:val="Charf"/>
    <w:qFormat/>
    <w:rsid w:val="001C184C"/>
    <w:pPr>
      <w:spacing w:after="200" w:line="276" w:lineRule="auto"/>
    </w:pPr>
    <w:rPr>
      <w:rFonts w:ascii="Traditional Arabic" w:eastAsiaTheme="minorEastAsia" w:hAnsi="Traditional Arabic" w:cs="Traditional Arabic"/>
      <w:b/>
      <w:bCs/>
      <w:kern w:val="0"/>
      <w:sz w:val="34"/>
      <w:szCs w:val="34"/>
      <w14:ligatures w14:val="none"/>
    </w:rPr>
  </w:style>
  <w:style w:type="paragraph" w:customStyle="1" w:styleId="afc">
    <w:name w:val="نمط عناوين بداية الفصول"/>
    <w:basedOn w:val="a0"/>
    <w:link w:val="Charf0"/>
    <w:qFormat/>
    <w:rsid w:val="001C184C"/>
    <w:pPr>
      <w:spacing w:after="200" w:line="240" w:lineRule="auto"/>
      <w:jc w:val="center"/>
    </w:pPr>
    <w:rPr>
      <w:rFonts w:ascii="Traditional Arabic" w:eastAsiaTheme="minorEastAsia" w:hAnsi="Traditional Arabic" w:cs="Traditional Arabic"/>
      <w:b/>
      <w:bCs/>
      <w:kern w:val="0"/>
      <w:sz w:val="44"/>
      <w:szCs w:val="44"/>
      <w14:ligatures w14:val="none"/>
    </w:rPr>
  </w:style>
  <w:style w:type="character" w:customStyle="1" w:styleId="Charf">
    <w:name w:val="العنوان الفرعي في البحث Char"/>
    <w:basedOn w:val="a1"/>
    <w:link w:val="afb"/>
    <w:rsid w:val="001C184C"/>
    <w:rPr>
      <w:rFonts w:ascii="Traditional Arabic" w:eastAsiaTheme="minorEastAsia" w:hAnsi="Traditional Arabic" w:cs="Traditional Arabic"/>
      <w:b/>
      <w:bCs/>
      <w:kern w:val="0"/>
      <w:sz w:val="34"/>
      <w:szCs w:val="34"/>
      <w14:ligatures w14:val="none"/>
    </w:rPr>
  </w:style>
  <w:style w:type="character" w:customStyle="1" w:styleId="Charf0">
    <w:name w:val="نمط عناوين بداية الفصول Char"/>
    <w:basedOn w:val="a1"/>
    <w:link w:val="afc"/>
    <w:rsid w:val="001C184C"/>
    <w:rPr>
      <w:rFonts w:ascii="Traditional Arabic" w:eastAsiaTheme="minorEastAsia" w:hAnsi="Traditional Arabic" w:cs="Traditional Arabic"/>
      <w:b/>
      <w:bCs/>
      <w:kern w:val="0"/>
      <w:sz w:val="44"/>
      <w:szCs w:val="44"/>
      <w14:ligatures w14:val="none"/>
    </w:rPr>
  </w:style>
  <w:style w:type="character" w:customStyle="1" w:styleId="ListParagraphChar">
    <w:name w:val="List Paragraph Char"/>
    <w:basedOn w:val="a1"/>
    <w:link w:val="10"/>
    <w:rsid w:val="001C184C"/>
    <w:rPr>
      <w:rFonts w:ascii="Calibri" w:eastAsia="Calibri" w:hAnsi="Calibri" w:cs="Arial"/>
      <w:kern w:val="0"/>
      <w:sz w:val="20"/>
      <w:szCs w:val="20"/>
      <w14:ligatures w14:val="none"/>
    </w:rPr>
  </w:style>
  <w:style w:type="character" w:customStyle="1" w:styleId="Bodytext3">
    <w:name w:val="Body text (3)_"/>
    <w:link w:val="Bodytext30"/>
    <w:rsid w:val="001C184C"/>
    <w:rPr>
      <w:rFonts w:ascii="Arial" w:eastAsia="Arial" w:hAnsi="Arial" w:cs="Arial"/>
      <w:b/>
      <w:bCs/>
      <w:sz w:val="40"/>
      <w:szCs w:val="40"/>
      <w:shd w:val="clear" w:color="auto" w:fill="FFFFFF"/>
    </w:rPr>
  </w:style>
  <w:style w:type="character" w:customStyle="1" w:styleId="Bodytext317pt">
    <w:name w:val="Body text (3) + 17 pt"/>
    <w:rsid w:val="001C184C"/>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Bodytext4">
    <w:name w:val="Body text (4)_"/>
    <w:link w:val="Bodytext40"/>
    <w:rsid w:val="001C184C"/>
    <w:rPr>
      <w:rFonts w:ascii="Arial" w:eastAsia="Arial" w:hAnsi="Arial" w:cs="Arial"/>
      <w:b/>
      <w:bCs/>
      <w:sz w:val="34"/>
      <w:szCs w:val="34"/>
      <w:shd w:val="clear" w:color="auto" w:fill="FFFFFF"/>
    </w:rPr>
  </w:style>
  <w:style w:type="character" w:customStyle="1" w:styleId="Bodytext5">
    <w:name w:val="Body text (5)_"/>
    <w:rsid w:val="001C184C"/>
    <w:rPr>
      <w:rFonts w:ascii="Arial" w:eastAsia="Arial" w:hAnsi="Arial" w:cs="Arial"/>
      <w:b/>
      <w:bCs/>
      <w:i w:val="0"/>
      <w:iCs w:val="0"/>
      <w:smallCaps w:val="0"/>
      <w:strike w:val="0"/>
      <w:sz w:val="30"/>
      <w:szCs w:val="30"/>
      <w:u w:val="none"/>
    </w:rPr>
  </w:style>
  <w:style w:type="character" w:customStyle="1" w:styleId="Bodytext6">
    <w:name w:val="Body text (6)_"/>
    <w:link w:val="Bodytext60"/>
    <w:rsid w:val="001C184C"/>
    <w:rPr>
      <w:rFonts w:ascii="Arial" w:eastAsia="Arial" w:hAnsi="Arial" w:cs="Arial"/>
      <w:b/>
      <w:bCs/>
      <w:sz w:val="28"/>
      <w:szCs w:val="28"/>
      <w:shd w:val="clear" w:color="auto" w:fill="FFFFFF"/>
    </w:rPr>
  </w:style>
  <w:style w:type="character" w:customStyle="1" w:styleId="Bodytext615pt">
    <w:name w:val="Body text (6) + 15 pt"/>
    <w:rsid w:val="001C184C"/>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6CourierNew15pt">
    <w:name w:val="Body text (6) + Courier New;15 pt"/>
    <w:rsid w:val="001C184C"/>
    <w:rPr>
      <w:rFonts w:ascii="Courier New" w:eastAsia="Courier New" w:hAnsi="Courier New" w:cs="Courier New"/>
      <w:b/>
      <w:bCs/>
      <w:i w:val="0"/>
      <w:iCs w:val="0"/>
      <w:smallCaps w:val="0"/>
      <w:strike w:val="0"/>
      <w:color w:val="000000"/>
      <w:spacing w:val="0"/>
      <w:w w:val="100"/>
      <w:position w:val="0"/>
      <w:sz w:val="30"/>
      <w:szCs w:val="30"/>
      <w:u w:val="none"/>
      <w:lang w:val="ar-SA" w:eastAsia="ar-SA" w:bidi="ar-SA"/>
    </w:rPr>
  </w:style>
  <w:style w:type="character" w:customStyle="1" w:styleId="Heading2">
    <w:name w:val="Heading #2_"/>
    <w:link w:val="Heading20"/>
    <w:rsid w:val="001C184C"/>
    <w:rPr>
      <w:rFonts w:ascii="Arial" w:eastAsia="Arial" w:hAnsi="Arial" w:cs="Arial"/>
      <w:b/>
      <w:bCs/>
      <w:sz w:val="40"/>
      <w:szCs w:val="40"/>
      <w:shd w:val="clear" w:color="auto" w:fill="FFFFFF"/>
    </w:rPr>
  </w:style>
  <w:style w:type="character" w:customStyle="1" w:styleId="Heading22">
    <w:name w:val="Heading #2 (2)_"/>
    <w:link w:val="Heading220"/>
    <w:rsid w:val="001C184C"/>
    <w:rPr>
      <w:rFonts w:ascii="Arial" w:eastAsia="Arial" w:hAnsi="Arial" w:cs="Arial"/>
      <w:b/>
      <w:bCs/>
      <w:sz w:val="34"/>
      <w:szCs w:val="34"/>
      <w:shd w:val="clear" w:color="auto" w:fill="FFFFFF"/>
    </w:rPr>
  </w:style>
  <w:style w:type="character" w:customStyle="1" w:styleId="Heading3">
    <w:name w:val="Heading #3_"/>
    <w:link w:val="Heading30"/>
    <w:rsid w:val="001C184C"/>
    <w:rPr>
      <w:rFonts w:ascii="Arial" w:eastAsia="Arial" w:hAnsi="Arial" w:cs="Arial"/>
      <w:b/>
      <w:bCs/>
      <w:sz w:val="30"/>
      <w:szCs w:val="30"/>
      <w:shd w:val="clear" w:color="auto" w:fill="FFFFFF"/>
    </w:rPr>
  </w:style>
  <w:style w:type="character" w:customStyle="1" w:styleId="Bodytext285ptBold">
    <w:name w:val="Body text (2) + 8.5 pt;Bold"/>
    <w:rsid w:val="001C184C"/>
    <w:rPr>
      <w:rFonts w:ascii="Arial" w:eastAsia="Arial" w:hAnsi="Arial" w:cs="Arial"/>
      <w:b/>
      <w:bCs/>
      <w:i w:val="0"/>
      <w:iCs w:val="0"/>
      <w:smallCaps w:val="0"/>
      <w:strike w:val="0"/>
      <w:color w:val="000000"/>
      <w:spacing w:val="0"/>
      <w:w w:val="100"/>
      <w:position w:val="0"/>
      <w:sz w:val="17"/>
      <w:szCs w:val="17"/>
      <w:u w:val="none"/>
      <w:lang w:val="ar-SA" w:eastAsia="ar-SA" w:bidi="ar-SA"/>
    </w:rPr>
  </w:style>
  <w:style w:type="character" w:customStyle="1" w:styleId="Bodytext2Tahoma9ptBoldItalic">
    <w:name w:val="Body text (2) + Tahoma;9 pt;Bold;Italic"/>
    <w:rsid w:val="001C184C"/>
    <w:rPr>
      <w:rFonts w:ascii="Tahoma" w:eastAsia="Tahoma" w:hAnsi="Tahoma" w:cs="Tahoma"/>
      <w:b/>
      <w:bCs/>
      <w:i/>
      <w:iCs/>
      <w:smallCaps w:val="0"/>
      <w:strike w:val="0"/>
      <w:color w:val="000000"/>
      <w:spacing w:val="0"/>
      <w:w w:val="100"/>
      <w:position w:val="0"/>
      <w:sz w:val="18"/>
      <w:szCs w:val="18"/>
      <w:u w:val="none"/>
      <w:lang w:val="ar-SA" w:eastAsia="ar-SA" w:bidi="ar-SA"/>
    </w:rPr>
  </w:style>
  <w:style w:type="character" w:customStyle="1" w:styleId="Bodytext7">
    <w:name w:val="Body text (7)_"/>
    <w:link w:val="Bodytext70"/>
    <w:rsid w:val="001C184C"/>
    <w:rPr>
      <w:rFonts w:ascii="Arial" w:eastAsia="Arial" w:hAnsi="Arial" w:cs="Arial"/>
      <w:b/>
      <w:bCs/>
      <w:sz w:val="36"/>
      <w:szCs w:val="36"/>
      <w:shd w:val="clear" w:color="auto" w:fill="FFFFFF"/>
      <w:lang w:bidi="en-US"/>
    </w:rPr>
  </w:style>
  <w:style w:type="character" w:customStyle="1" w:styleId="Bodytext8">
    <w:name w:val="Body text (8)_"/>
    <w:link w:val="Bodytext80"/>
    <w:rsid w:val="001C184C"/>
    <w:rPr>
      <w:rFonts w:ascii="Arial" w:eastAsia="Arial" w:hAnsi="Arial" w:cs="Arial"/>
      <w:b/>
      <w:bCs/>
      <w:sz w:val="46"/>
      <w:szCs w:val="46"/>
      <w:shd w:val="clear" w:color="auto" w:fill="FFFFFF"/>
      <w:lang w:bidi="en-US"/>
    </w:rPr>
  </w:style>
  <w:style w:type="character" w:customStyle="1" w:styleId="Bodytext8Tahoma21pt">
    <w:name w:val="Body text (8) + Tahoma;21 pt"/>
    <w:rsid w:val="001C184C"/>
    <w:rPr>
      <w:rFonts w:ascii="Tahoma" w:eastAsia="Tahoma" w:hAnsi="Tahoma" w:cs="Tahoma"/>
      <w:b/>
      <w:bCs/>
      <w:i w:val="0"/>
      <w:iCs w:val="0"/>
      <w:smallCaps w:val="0"/>
      <w:strike w:val="0"/>
      <w:color w:val="000000"/>
      <w:spacing w:val="0"/>
      <w:w w:val="100"/>
      <w:position w:val="0"/>
      <w:sz w:val="42"/>
      <w:szCs w:val="42"/>
      <w:u w:val="none"/>
      <w:lang w:val="en-US" w:eastAsia="en-US" w:bidi="en-US"/>
    </w:rPr>
  </w:style>
  <w:style w:type="character" w:customStyle="1" w:styleId="Bodytext9">
    <w:name w:val="Body text (9)_"/>
    <w:rsid w:val="001C184C"/>
    <w:rPr>
      <w:rFonts w:ascii="Arial" w:eastAsia="Arial" w:hAnsi="Arial" w:cs="Arial"/>
      <w:b/>
      <w:bCs/>
      <w:i w:val="0"/>
      <w:iCs w:val="0"/>
      <w:smallCaps w:val="0"/>
      <w:strike w:val="0"/>
      <w:sz w:val="36"/>
      <w:szCs w:val="36"/>
      <w:u w:val="none"/>
      <w:lang w:val="en-US" w:eastAsia="en-US" w:bidi="en-US"/>
    </w:rPr>
  </w:style>
  <w:style w:type="character" w:customStyle="1" w:styleId="Bodytext9Tahoma85pt">
    <w:name w:val="Body text (9) + Tahoma;8.5 pt"/>
    <w:rsid w:val="001C184C"/>
    <w:rPr>
      <w:rFonts w:ascii="Tahoma" w:eastAsia="Tahoma" w:hAnsi="Tahoma" w:cs="Tahoma"/>
      <w:b/>
      <w:bCs/>
      <w:i w:val="0"/>
      <w:iCs w:val="0"/>
      <w:smallCaps w:val="0"/>
      <w:strike w:val="0"/>
      <w:color w:val="000000"/>
      <w:spacing w:val="0"/>
      <w:w w:val="100"/>
      <w:position w:val="0"/>
      <w:sz w:val="17"/>
      <w:szCs w:val="17"/>
      <w:u w:val="none"/>
      <w:lang w:val="en-US" w:eastAsia="en-US" w:bidi="en-US"/>
    </w:rPr>
  </w:style>
  <w:style w:type="character" w:customStyle="1" w:styleId="Bodytext90">
    <w:name w:val="Body text (9)"/>
    <w:rsid w:val="001C184C"/>
    <w:rPr>
      <w:rFonts w:ascii="Arial" w:eastAsia="Arial" w:hAnsi="Arial" w:cs="Arial"/>
      <w:b/>
      <w:bCs/>
      <w:i w:val="0"/>
      <w:iCs w:val="0"/>
      <w:smallCaps w:val="0"/>
      <w:strike w:val="0"/>
      <w:color w:val="0000FF"/>
      <w:spacing w:val="0"/>
      <w:w w:val="100"/>
      <w:position w:val="0"/>
      <w:sz w:val="36"/>
      <w:szCs w:val="36"/>
      <w:u w:val="none"/>
      <w:lang w:val="ar-SA" w:eastAsia="ar-SA" w:bidi="ar-SA"/>
    </w:rPr>
  </w:style>
  <w:style w:type="character" w:customStyle="1" w:styleId="Bodytext814ptNotBold">
    <w:name w:val="Body text (8) + 14 pt;Not Bold"/>
    <w:rsid w:val="001C184C"/>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10">
    <w:name w:val="Body text (10)_"/>
    <w:rsid w:val="001C184C"/>
    <w:rPr>
      <w:rFonts w:ascii="Tahoma" w:eastAsia="Tahoma" w:hAnsi="Tahoma" w:cs="Tahoma"/>
      <w:b w:val="0"/>
      <w:bCs w:val="0"/>
      <w:i w:val="0"/>
      <w:iCs w:val="0"/>
      <w:smallCaps w:val="0"/>
      <w:strike w:val="0"/>
      <w:sz w:val="102"/>
      <w:szCs w:val="102"/>
      <w:u w:val="none"/>
    </w:rPr>
  </w:style>
  <w:style w:type="character" w:customStyle="1" w:styleId="Bodytext100">
    <w:name w:val="Body text (10)"/>
    <w:rsid w:val="001C184C"/>
    <w:rPr>
      <w:rFonts w:ascii="Tahoma" w:eastAsia="Tahoma" w:hAnsi="Tahoma" w:cs="Tahoma"/>
      <w:b w:val="0"/>
      <w:bCs w:val="0"/>
      <w:i w:val="0"/>
      <w:iCs w:val="0"/>
      <w:smallCaps w:val="0"/>
      <w:strike w:val="0"/>
      <w:color w:val="FF00FE"/>
      <w:spacing w:val="0"/>
      <w:w w:val="100"/>
      <w:position w:val="0"/>
      <w:sz w:val="102"/>
      <w:szCs w:val="102"/>
      <w:u w:val="none"/>
      <w:lang w:val="ar-SA" w:eastAsia="ar-SA" w:bidi="ar-SA"/>
    </w:rPr>
  </w:style>
  <w:style w:type="character" w:customStyle="1" w:styleId="Bodytext11">
    <w:name w:val="Body text (11)_"/>
    <w:link w:val="Bodytext110"/>
    <w:rsid w:val="001C184C"/>
    <w:rPr>
      <w:rFonts w:ascii="Tahoma" w:eastAsia="Tahoma" w:hAnsi="Tahoma" w:cs="Tahoma"/>
      <w:b/>
      <w:bCs/>
      <w:sz w:val="24"/>
      <w:szCs w:val="24"/>
      <w:shd w:val="clear" w:color="auto" w:fill="FFFFFF"/>
      <w:lang w:bidi="en-US"/>
    </w:rPr>
  </w:style>
  <w:style w:type="character" w:customStyle="1" w:styleId="Bodytext11AngsanaNew23pt">
    <w:name w:val="Body text (11) + Angsana New;23 pt"/>
    <w:rsid w:val="001C184C"/>
    <w:rPr>
      <w:rFonts w:ascii="Angsana New" w:eastAsia="Angsana New" w:hAnsi="Angsana New" w:cs="Angsana New"/>
      <w:b/>
      <w:bCs/>
      <w:i w:val="0"/>
      <w:iCs w:val="0"/>
      <w:smallCaps w:val="0"/>
      <w:strike w:val="0"/>
      <w:color w:val="000000"/>
      <w:spacing w:val="0"/>
      <w:w w:val="100"/>
      <w:position w:val="0"/>
      <w:sz w:val="46"/>
      <w:szCs w:val="46"/>
      <w:u w:val="none"/>
      <w:lang w:val="en-US" w:eastAsia="en-US" w:bidi="en-US"/>
    </w:rPr>
  </w:style>
  <w:style w:type="character" w:customStyle="1" w:styleId="Bodytext14Exact">
    <w:name w:val="Body text (14) Exact"/>
    <w:rsid w:val="001C184C"/>
    <w:rPr>
      <w:rFonts w:ascii="Arial" w:eastAsia="Arial" w:hAnsi="Arial" w:cs="Arial"/>
      <w:b w:val="0"/>
      <w:bCs w:val="0"/>
      <w:i w:val="0"/>
      <w:iCs w:val="0"/>
      <w:smallCaps w:val="0"/>
      <w:strike w:val="0"/>
      <w:sz w:val="19"/>
      <w:szCs w:val="19"/>
      <w:u w:val="none"/>
    </w:rPr>
  </w:style>
  <w:style w:type="character" w:customStyle="1" w:styleId="Bodytext12">
    <w:name w:val="Body text (12)_"/>
    <w:link w:val="Bodytext120"/>
    <w:rsid w:val="001C184C"/>
    <w:rPr>
      <w:rFonts w:ascii="Arial" w:eastAsia="Arial" w:hAnsi="Arial" w:cs="Arial"/>
      <w:sz w:val="100"/>
      <w:szCs w:val="100"/>
      <w:shd w:val="clear" w:color="auto" w:fill="FFFFFF"/>
    </w:rPr>
  </w:style>
  <w:style w:type="character" w:customStyle="1" w:styleId="Bodytext13">
    <w:name w:val="Body text (13)_"/>
    <w:link w:val="Bodytext130"/>
    <w:rsid w:val="001C184C"/>
    <w:rPr>
      <w:rFonts w:ascii="Arial" w:eastAsia="Arial" w:hAnsi="Arial" w:cs="Arial"/>
      <w:b/>
      <w:bCs/>
      <w:sz w:val="48"/>
      <w:szCs w:val="48"/>
      <w:shd w:val="clear" w:color="auto" w:fill="FFFFFF"/>
    </w:rPr>
  </w:style>
  <w:style w:type="character" w:customStyle="1" w:styleId="Bodytext13Tahoma25pt">
    <w:name w:val="Body text (13) + Tahoma;25 pt"/>
    <w:rsid w:val="001C184C"/>
    <w:rPr>
      <w:rFonts w:ascii="Tahoma" w:eastAsia="Tahoma" w:hAnsi="Tahoma" w:cs="Tahoma"/>
      <w:b/>
      <w:bCs/>
      <w:i w:val="0"/>
      <w:iCs w:val="0"/>
      <w:smallCaps w:val="0"/>
      <w:strike w:val="0"/>
      <w:color w:val="000000"/>
      <w:spacing w:val="0"/>
      <w:w w:val="100"/>
      <w:position w:val="0"/>
      <w:sz w:val="50"/>
      <w:szCs w:val="50"/>
      <w:u w:val="none"/>
      <w:lang w:val="ar-SA" w:eastAsia="ar-SA" w:bidi="ar-SA"/>
    </w:rPr>
  </w:style>
  <w:style w:type="character" w:customStyle="1" w:styleId="Bodytext15">
    <w:name w:val="Body text (15)_"/>
    <w:link w:val="Bodytext150"/>
    <w:rsid w:val="001C184C"/>
    <w:rPr>
      <w:rFonts w:ascii="Arial" w:eastAsia="Arial" w:hAnsi="Arial" w:cs="Arial"/>
      <w:b/>
      <w:bCs/>
      <w:sz w:val="60"/>
      <w:szCs w:val="60"/>
      <w:shd w:val="clear" w:color="auto" w:fill="FFFFFF"/>
    </w:rPr>
  </w:style>
  <w:style w:type="character" w:customStyle="1" w:styleId="Bodytext1529pt">
    <w:name w:val="Body text (15) + 29 pt"/>
    <w:rsid w:val="001C184C"/>
    <w:rPr>
      <w:rFonts w:ascii="Arial" w:eastAsia="Arial" w:hAnsi="Arial" w:cs="Arial"/>
      <w:b/>
      <w:bCs/>
      <w:i w:val="0"/>
      <w:iCs w:val="0"/>
      <w:smallCaps w:val="0"/>
      <w:strike w:val="0"/>
      <w:color w:val="000000"/>
      <w:spacing w:val="0"/>
      <w:w w:val="100"/>
      <w:position w:val="0"/>
      <w:sz w:val="58"/>
      <w:szCs w:val="58"/>
      <w:u w:val="none"/>
      <w:lang w:val="ar-SA" w:eastAsia="ar-SA" w:bidi="ar-SA"/>
    </w:rPr>
  </w:style>
  <w:style w:type="character" w:customStyle="1" w:styleId="Bodytext6Tahoma105ptScale66">
    <w:name w:val="Body text (6) + Tahoma;10.5 pt;Scale 66%"/>
    <w:rsid w:val="001C184C"/>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Bodytext514pt">
    <w:name w:val="Body text (5) + 14 pt"/>
    <w:rsid w:val="001C184C"/>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16">
    <w:name w:val="Body text (16)_"/>
    <w:link w:val="Bodytext160"/>
    <w:rsid w:val="001C184C"/>
    <w:rPr>
      <w:rFonts w:ascii="Times New Roman" w:eastAsia="Times New Roman" w:hAnsi="Times New Roman" w:cs="Times New Roman"/>
      <w:sz w:val="26"/>
      <w:szCs w:val="26"/>
      <w:shd w:val="clear" w:color="auto" w:fill="FFFFFF"/>
      <w:lang w:bidi="en-US"/>
    </w:rPr>
  </w:style>
  <w:style w:type="character" w:customStyle="1" w:styleId="Bodytext17">
    <w:name w:val="Body text (17)_"/>
    <w:link w:val="Bodytext170"/>
    <w:rsid w:val="001C184C"/>
    <w:rPr>
      <w:rFonts w:ascii="Times New Roman" w:eastAsia="Times New Roman" w:hAnsi="Times New Roman" w:cs="Times New Roman"/>
      <w:b/>
      <w:bCs/>
      <w:sz w:val="26"/>
      <w:szCs w:val="26"/>
      <w:shd w:val="clear" w:color="auto" w:fill="FFFFFF"/>
      <w:lang w:bidi="en-US"/>
    </w:rPr>
  </w:style>
  <w:style w:type="character" w:customStyle="1" w:styleId="Bodytext16Arial14pt">
    <w:name w:val="Body text (16) + Arial;14 pt"/>
    <w:rsid w:val="001C184C"/>
    <w:rPr>
      <w:rFonts w:ascii="Arial" w:eastAsia="Arial" w:hAnsi="Arial" w:cs="Arial"/>
      <w:b w:val="0"/>
      <w:bCs w:val="0"/>
      <w:i w:val="0"/>
      <w:iCs w:val="0"/>
      <w:smallCaps w:val="0"/>
      <w:strike w:val="0"/>
      <w:color w:val="000000"/>
      <w:spacing w:val="0"/>
      <w:w w:val="100"/>
      <w:position w:val="0"/>
      <w:sz w:val="28"/>
      <w:szCs w:val="28"/>
      <w:u w:val="none"/>
      <w:lang w:val="en-US" w:eastAsia="en-US" w:bidi="en-US"/>
    </w:rPr>
  </w:style>
  <w:style w:type="character" w:customStyle="1" w:styleId="Bodytext16SmallCaps">
    <w:name w:val="Body text (16) + Small Caps"/>
    <w:rsid w:val="001C184C"/>
    <w:rPr>
      <w:rFonts w:ascii="Times New Roman" w:eastAsia="Times New Roman" w:hAnsi="Times New Roman" w:cs="Times New Roman"/>
      <w:b w:val="0"/>
      <w:bCs w:val="0"/>
      <w:i w:val="0"/>
      <w:iCs w:val="0"/>
      <w:smallCaps/>
      <w:strike w:val="0"/>
      <w:color w:val="000000"/>
      <w:spacing w:val="0"/>
      <w:w w:val="100"/>
      <w:position w:val="0"/>
      <w:sz w:val="26"/>
      <w:szCs w:val="26"/>
      <w:u w:val="none"/>
      <w:lang w:val="en-US" w:eastAsia="en-US" w:bidi="en-US"/>
    </w:rPr>
  </w:style>
  <w:style w:type="character" w:customStyle="1" w:styleId="Bodytext215ptBold">
    <w:name w:val="Body text (2) + 15 pt;Bold"/>
    <w:rsid w:val="001C184C"/>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Headerorfooter21ptBold">
    <w:name w:val="Header or footer + 21 pt;Bold"/>
    <w:rsid w:val="001C184C"/>
    <w:rPr>
      <w:rFonts w:ascii="Arial" w:eastAsia="Arial" w:hAnsi="Arial" w:cs="Arial"/>
      <w:b/>
      <w:bCs/>
      <w:i w:val="0"/>
      <w:iCs w:val="0"/>
      <w:smallCaps w:val="0"/>
      <w:strike w:val="0"/>
      <w:color w:val="000000"/>
      <w:spacing w:val="0"/>
      <w:w w:val="100"/>
      <w:position w:val="0"/>
      <w:sz w:val="42"/>
      <w:szCs w:val="42"/>
      <w:u w:val="none"/>
      <w:lang w:val="ar-SA" w:eastAsia="ar-SA" w:bidi="ar-SA"/>
    </w:rPr>
  </w:style>
  <w:style w:type="character" w:customStyle="1" w:styleId="Tablecaption">
    <w:name w:val="Table caption_"/>
    <w:rsid w:val="001C184C"/>
    <w:rPr>
      <w:rFonts w:ascii="Arial" w:eastAsia="Arial" w:hAnsi="Arial" w:cs="Arial"/>
      <w:b w:val="0"/>
      <w:bCs w:val="0"/>
      <w:i w:val="0"/>
      <w:iCs w:val="0"/>
      <w:smallCaps w:val="0"/>
      <w:strike w:val="0"/>
      <w:sz w:val="19"/>
      <w:szCs w:val="19"/>
      <w:u w:val="none"/>
    </w:rPr>
  </w:style>
  <w:style w:type="character" w:customStyle="1" w:styleId="Bodytext2Tahoma95ptItalic">
    <w:name w:val="Body text (2) + Tahoma;9.5 pt;Italic"/>
    <w:rsid w:val="001C184C"/>
    <w:rPr>
      <w:rFonts w:ascii="Tahoma" w:eastAsia="Tahoma" w:hAnsi="Tahoma" w:cs="Tahoma"/>
      <w:b w:val="0"/>
      <w:bCs w:val="0"/>
      <w:i/>
      <w:iCs/>
      <w:smallCaps w:val="0"/>
      <w:strike w:val="0"/>
      <w:color w:val="000000"/>
      <w:spacing w:val="0"/>
      <w:w w:val="100"/>
      <w:position w:val="0"/>
      <w:sz w:val="19"/>
      <w:szCs w:val="19"/>
      <w:u w:val="none"/>
      <w:lang w:val="ar-SA" w:eastAsia="ar-SA" w:bidi="ar-SA"/>
    </w:rPr>
  </w:style>
  <w:style w:type="character" w:customStyle="1" w:styleId="Headerorfooter19ptBold">
    <w:name w:val="Header or footer + 19 pt;Bold"/>
    <w:rsid w:val="001C184C"/>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Tablecaption0">
    <w:name w:val="Table caption"/>
    <w:rsid w:val="001C184C"/>
    <w:rPr>
      <w:rFonts w:ascii="Arial" w:eastAsia="Arial" w:hAnsi="Arial" w:cs="Arial"/>
      <w:b w:val="0"/>
      <w:bCs w:val="0"/>
      <w:i w:val="0"/>
      <w:iCs w:val="0"/>
      <w:smallCaps w:val="0"/>
      <w:strike w:val="0"/>
      <w:color w:val="000000"/>
      <w:spacing w:val="0"/>
      <w:w w:val="100"/>
      <w:position w:val="0"/>
      <w:sz w:val="19"/>
      <w:szCs w:val="19"/>
      <w:u w:val="single"/>
      <w:lang w:val="ar-SA" w:eastAsia="ar-SA" w:bidi="ar-SA"/>
    </w:rPr>
  </w:style>
  <w:style w:type="character" w:customStyle="1" w:styleId="Bodytext295ptBold">
    <w:name w:val="Body text (2) + 9.5 pt;Bold"/>
    <w:rsid w:val="001C184C"/>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8">
    <w:name w:val="Body text (18)_"/>
    <w:link w:val="Bodytext180"/>
    <w:rsid w:val="001C184C"/>
    <w:rPr>
      <w:rFonts w:ascii="Arial" w:eastAsia="Arial" w:hAnsi="Arial" w:cs="Arial"/>
      <w:b/>
      <w:bCs/>
      <w:sz w:val="32"/>
      <w:szCs w:val="32"/>
      <w:shd w:val="clear" w:color="auto" w:fill="FFFFFF"/>
    </w:rPr>
  </w:style>
  <w:style w:type="character" w:customStyle="1" w:styleId="Headerorfooter17ptBold">
    <w:name w:val="Header or footer + 17 pt;Bold"/>
    <w:rsid w:val="001C184C"/>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HeaderorfooterTahoma105ptScale150">
    <w:name w:val="Header or footer + Tahoma;10.5 pt;Scale 150%"/>
    <w:rsid w:val="001C184C"/>
    <w:rPr>
      <w:rFonts w:ascii="Tahoma" w:eastAsia="Tahoma" w:hAnsi="Tahoma" w:cs="Tahoma"/>
      <w:b/>
      <w:bCs/>
      <w:i w:val="0"/>
      <w:iCs w:val="0"/>
      <w:smallCaps w:val="0"/>
      <w:strike w:val="0"/>
      <w:color w:val="000000"/>
      <w:spacing w:val="0"/>
      <w:w w:val="150"/>
      <w:position w:val="0"/>
      <w:sz w:val="21"/>
      <w:szCs w:val="21"/>
      <w:u w:val="none"/>
      <w:lang w:val="ar-SA" w:eastAsia="ar-SA" w:bidi="ar-SA"/>
    </w:rPr>
  </w:style>
  <w:style w:type="character" w:customStyle="1" w:styleId="Bodytext213ptBold">
    <w:name w:val="Body text (2) + 13 pt;Bold"/>
    <w:rsid w:val="001C184C"/>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Headerorfooter13pt">
    <w:name w:val="Header or footer + 13 pt"/>
    <w:rsid w:val="001C184C"/>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014pt">
    <w:name w:val="Body text (20) + 14 pt"/>
    <w:rsid w:val="001C184C"/>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Tahoma15ptItalic">
    <w:name w:val="Body text (2) + Tahoma;15 pt;Italic"/>
    <w:rsid w:val="001C184C"/>
    <w:rPr>
      <w:rFonts w:ascii="Tahoma" w:eastAsia="Tahoma" w:hAnsi="Tahoma" w:cs="Tahoma"/>
      <w:b w:val="0"/>
      <w:bCs w:val="0"/>
      <w:i/>
      <w:iCs/>
      <w:smallCaps w:val="0"/>
      <w:strike w:val="0"/>
      <w:color w:val="000000"/>
      <w:spacing w:val="0"/>
      <w:w w:val="100"/>
      <w:position w:val="0"/>
      <w:sz w:val="30"/>
      <w:szCs w:val="30"/>
      <w:u w:val="none"/>
      <w:lang w:val="en-US" w:eastAsia="en-US" w:bidi="en-US"/>
    </w:rPr>
  </w:style>
  <w:style w:type="character" w:customStyle="1" w:styleId="Bodytext19Exact">
    <w:name w:val="Body text (19) Exact"/>
    <w:rsid w:val="001C184C"/>
    <w:rPr>
      <w:rFonts w:ascii="Arial" w:eastAsia="Arial" w:hAnsi="Arial" w:cs="Arial"/>
      <w:b w:val="0"/>
      <w:bCs w:val="0"/>
      <w:i w:val="0"/>
      <w:iCs w:val="0"/>
      <w:smallCaps w:val="0"/>
      <w:strike w:val="0"/>
      <w:sz w:val="19"/>
      <w:szCs w:val="19"/>
      <w:u w:val="none"/>
    </w:rPr>
  </w:style>
  <w:style w:type="character" w:customStyle="1" w:styleId="Bodytext21Exact">
    <w:name w:val="Body text (21) Exact"/>
    <w:rsid w:val="001C184C"/>
    <w:rPr>
      <w:rFonts w:ascii="Arial" w:eastAsia="Arial" w:hAnsi="Arial" w:cs="Arial"/>
      <w:b/>
      <w:bCs/>
      <w:i w:val="0"/>
      <w:iCs w:val="0"/>
      <w:smallCaps w:val="0"/>
      <w:strike w:val="0"/>
      <w:sz w:val="40"/>
      <w:szCs w:val="40"/>
      <w:u w:val="none"/>
    </w:rPr>
  </w:style>
  <w:style w:type="character" w:customStyle="1" w:styleId="Heading23">
    <w:name w:val="Heading #2 (3)_"/>
    <w:link w:val="Heading230"/>
    <w:rsid w:val="001C184C"/>
    <w:rPr>
      <w:rFonts w:ascii="Arial" w:eastAsia="Arial" w:hAnsi="Arial" w:cs="Arial"/>
      <w:b/>
      <w:bCs/>
      <w:sz w:val="40"/>
      <w:szCs w:val="40"/>
      <w:shd w:val="clear" w:color="auto" w:fill="FFFFFF"/>
    </w:rPr>
  </w:style>
  <w:style w:type="character" w:customStyle="1" w:styleId="Heading4">
    <w:name w:val="Heading #4_"/>
    <w:link w:val="Heading40"/>
    <w:rsid w:val="001C184C"/>
    <w:rPr>
      <w:rFonts w:ascii="Arial" w:eastAsia="Arial" w:hAnsi="Arial" w:cs="Arial"/>
      <w:b/>
      <w:bCs/>
      <w:sz w:val="30"/>
      <w:szCs w:val="30"/>
      <w:shd w:val="clear" w:color="auto" w:fill="FFFFFF"/>
    </w:rPr>
  </w:style>
  <w:style w:type="character" w:customStyle="1" w:styleId="Heading24">
    <w:name w:val="Heading #2 (4)_"/>
    <w:link w:val="Heading240"/>
    <w:rsid w:val="001C184C"/>
    <w:rPr>
      <w:rFonts w:ascii="Arial" w:eastAsia="Arial" w:hAnsi="Arial" w:cs="Arial"/>
      <w:b/>
      <w:bCs/>
      <w:sz w:val="32"/>
      <w:szCs w:val="32"/>
      <w:shd w:val="clear" w:color="auto" w:fill="FFFFFF"/>
    </w:rPr>
  </w:style>
  <w:style w:type="character" w:customStyle="1" w:styleId="Bodytext22">
    <w:name w:val="Body text (22)_"/>
    <w:link w:val="Bodytext220"/>
    <w:rsid w:val="001C184C"/>
    <w:rPr>
      <w:rFonts w:ascii="Arial" w:eastAsia="Arial" w:hAnsi="Arial" w:cs="Arial"/>
      <w:b/>
      <w:bCs/>
      <w:sz w:val="28"/>
      <w:szCs w:val="28"/>
      <w:shd w:val="clear" w:color="auto" w:fill="FFFFFF"/>
    </w:rPr>
  </w:style>
  <w:style w:type="character" w:customStyle="1" w:styleId="Heading52">
    <w:name w:val="Heading #5 (2)_"/>
    <w:link w:val="Heading520"/>
    <w:rsid w:val="001C184C"/>
    <w:rPr>
      <w:rFonts w:ascii="Arial" w:eastAsia="Arial" w:hAnsi="Arial" w:cs="Arial"/>
      <w:b/>
      <w:bCs/>
      <w:sz w:val="28"/>
      <w:szCs w:val="28"/>
      <w:shd w:val="clear" w:color="auto" w:fill="FFFFFF"/>
    </w:rPr>
  </w:style>
  <w:style w:type="character" w:customStyle="1" w:styleId="Heading5295pt">
    <w:name w:val="Heading #5 (2) + 9.5 pt"/>
    <w:rsid w:val="001C184C"/>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Tahoma13ptBold">
    <w:name w:val="Body text (2) + Tahoma;13 pt;Bold"/>
    <w:rsid w:val="001C184C"/>
    <w:rPr>
      <w:rFonts w:ascii="Tahoma" w:eastAsia="Tahoma" w:hAnsi="Tahoma" w:cs="Tahoma"/>
      <w:b/>
      <w:bCs/>
      <w:i w:val="0"/>
      <w:iCs w:val="0"/>
      <w:smallCaps w:val="0"/>
      <w:strike w:val="0"/>
      <w:color w:val="000000"/>
      <w:spacing w:val="0"/>
      <w:w w:val="100"/>
      <w:position w:val="0"/>
      <w:sz w:val="26"/>
      <w:szCs w:val="26"/>
      <w:u w:val="none"/>
      <w:lang w:val="en-US" w:eastAsia="en-US" w:bidi="en-US"/>
    </w:rPr>
  </w:style>
  <w:style w:type="character" w:customStyle="1" w:styleId="Heading416pt">
    <w:name w:val="Heading #4 + 16 pt"/>
    <w:rsid w:val="001C184C"/>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Heading53">
    <w:name w:val="Heading #5 (3)_"/>
    <w:link w:val="Heading530"/>
    <w:rsid w:val="001C184C"/>
    <w:rPr>
      <w:rFonts w:ascii="Arial" w:eastAsia="Arial" w:hAnsi="Arial" w:cs="Arial"/>
      <w:sz w:val="28"/>
      <w:szCs w:val="28"/>
      <w:shd w:val="clear" w:color="auto" w:fill="FFFFFF"/>
    </w:rPr>
  </w:style>
  <w:style w:type="character" w:customStyle="1" w:styleId="Heading4ArialUnicodeMS12ptNotBold">
    <w:name w:val="Heading #4 + Arial Unicode MS;12 pt;Not Bold"/>
    <w:rsid w:val="001C184C"/>
    <w:rPr>
      <w:rFonts w:ascii="Arial Unicode MS" w:eastAsia="Arial Unicode MS" w:hAnsi="Arial Unicode MS" w:cs="Arial Unicode MS"/>
      <w:b/>
      <w:bCs/>
      <w:i w:val="0"/>
      <w:iCs w:val="0"/>
      <w:smallCaps w:val="0"/>
      <w:strike w:val="0"/>
      <w:color w:val="000000"/>
      <w:spacing w:val="0"/>
      <w:w w:val="100"/>
      <w:position w:val="0"/>
      <w:sz w:val="24"/>
      <w:szCs w:val="24"/>
      <w:u w:val="none"/>
      <w:lang w:val="ar-SA" w:eastAsia="ar-SA" w:bidi="ar-SA"/>
    </w:rPr>
  </w:style>
  <w:style w:type="character" w:customStyle="1" w:styleId="Bodytext2Exact">
    <w:name w:val="Body text (2) Exact"/>
    <w:rsid w:val="001C184C"/>
    <w:rPr>
      <w:rFonts w:ascii="Arial" w:eastAsia="Arial" w:hAnsi="Arial" w:cs="Arial"/>
      <w:b w:val="0"/>
      <w:bCs w:val="0"/>
      <w:i w:val="0"/>
      <w:iCs w:val="0"/>
      <w:smallCaps w:val="0"/>
      <w:strike w:val="0"/>
      <w:sz w:val="28"/>
      <w:szCs w:val="28"/>
      <w:u w:val="none"/>
    </w:rPr>
  </w:style>
  <w:style w:type="character" w:customStyle="1" w:styleId="Bodytext213ptExact">
    <w:name w:val="Body text (2) + 13 pt Exact"/>
    <w:rsid w:val="001C184C"/>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11ptBoldScale70">
    <w:name w:val="Body text (2) + 11 pt;Bold;Scale 70%"/>
    <w:rsid w:val="001C184C"/>
    <w:rPr>
      <w:rFonts w:ascii="Arial" w:eastAsia="Arial" w:hAnsi="Arial" w:cs="Arial"/>
      <w:b/>
      <w:bCs/>
      <w:i w:val="0"/>
      <w:iCs w:val="0"/>
      <w:smallCaps w:val="0"/>
      <w:strike w:val="0"/>
      <w:color w:val="000000"/>
      <w:spacing w:val="0"/>
      <w:w w:val="70"/>
      <w:position w:val="0"/>
      <w:sz w:val="22"/>
      <w:szCs w:val="22"/>
      <w:u w:val="none"/>
      <w:lang w:val="ar-SA" w:eastAsia="ar-SA" w:bidi="ar-SA"/>
    </w:rPr>
  </w:style>
  <w:style w:type="character" w:customStyle="1" w:styleId="Bodytext2TimesNewRoman13pt">
    <w:name w:val="Body text (2) + Times New Roman;13 pt"/>
    <w:rsid w:val="001C184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style>
  <w:style w:type="character" w:customStyle="1" w:styleId="Bodytext2Tahoma105ptBoldScale66">
    <w:name w:val="Body text (2) + Tahoma;10.5 pt;Bold;Scale 66%"/>
    <w:rsid w:val="001C184C"/>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Heading5313ptBold">
    <w:name w:val="Heading #5 (3) + 13 pt;Bold"/>
    <w:rsid w:val="001C184C"/>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512pt">
    <w:name w:val="Body text (5) + 12 pt"/>
    <w:rsid w:val="001C184C"/>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Heading512pt">
    <w:name w:val="Heading #5 + 12 pt"/>
    <w:rsid w:val="001C184C"/>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2ptBold">
    <w:name w:val="Body text (2) + 12 pt;Bold"/>
    <w:rsid w:val="001C184C"/>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
    <w:name w:val="Body text (21)_"/>
    <w:link w:val="Bodytext210"/>
    <w:rsid w:val="001C184C"/>
    <w:rPr>
      <w:rFonts w:ascii="Arial" w:eastAsia="Arial" w:hAnsi="Arial" w:cs="Arial"/>
      <w:b/>
      <w:bCs/>
      <w:sz w:val="40"/>
      <w:szCs w:val="40"/>
      <w:shd w:val="clear" w:color="auto" w:fill="FFFFFF"/>
    </w:rPr>
  </w:style>
  <w:style w:type="character" w:customStyle="1" w:styleId="Bodytext5Tahoma22ptNotBoldScale75">
    <w:name w:val="Body text (5) + Tahoma;22 pt;Not Bold;Scale 75%"/>
    <w:rsid w:val="001C184C"/>
    <w:rPr>
      <w:rFonts w:ascii="Tahoma" w:eastAsia="Tahoma" w:hAnsi="Tahoma" w:cs="Tahoma"/>
      <w:b/>
      <w:bCs/>
      <w:i w:val="0"/>
      <w:iCs w:val="0"/>
      <w:smallCaps w:val="0"/>
      <w:strike w:val="0"/>
      <w:color w:val="000000"/>
      <w:spacing w:val="0"/>
      <w:w w:val="75"/>
      <w:position w:val="0"/>
      <w:sz w:val="44"/>
      <w:szCs w:val="44"/>
      <w:u w:val="none"/>
      <w:lang w:val="ar-SA" w:eastAsia="ar-SA" w:bidi="ar-SA"/>
    </w:rPr>
  </w:style>
  <w:style w:type="character" w:customStyle="1" w:styleId="Bodytext23">
    <w:name w:val="Body text (23)_"/>
    <w:link w:val="Bodytext230"/>
    <w:rsid w:val="001C184C"/>
    <w:rPr>
      <w:rFonts w:ascii="Arial" w:eastAsia="Arial" w:hAnsi="Arial" w:cs="Arial"/>
      <w:b/>
      <w:bCs/>
      <w:sz w:val="17"/>
      <w:szCs w:val="17"/>
      <w:shd w:val="clear" w:color="auto" w:fill="FFFFFF"/>
    </w:rPr>
  </w:style>
  <w:style w:type="character" w:customStyle="1" w:styleId="Bodytext2Tahoma7ptItalic">
    <w:name w:val="Body text (2) + Tahoma;7 pt;Italic"/>
    <w:rsid w:val="001C184C"/>
    <w:rPr>
      <w:rFonts w:ascii="Tahoma" w:eastAsia="Tahoma" w:hAnsi="Tahoma" w:cs="Tahoma"/>
      <w:b w:val="0"/>
      <w:bCs w:val="0"/>
      <w:i/>
      <w:iCs/>
      <w:smallCaps w:val="0"/>
      <w:strike w:val="0"/>
      <w:color w:val="000000"/>
      <w:spacing w:val="0"/>
      <w:w w:val="100"/>
      <w:position w:val="0"/>
      <w:sz w:val="14"/>
      <w:szCs w:val="14"/>
      <w:u w:val="none"/>
      <w:lang w:val="ar-SA" w:eastAsia="ar-SA" w:bidi="ar-SA"/>
    </w:rPr>
  </w:style>
  <w:style w:type="character" w:customStyle="1" w:styleId="Heading32">
    <w:name w:val="Heading #3 (2)_"/>
    <w:link w:val="Heading320"/>
    <w:rsid w:val="001C184C"/>
    <w:rPr>
      <w:rFonts w:ascii="Arial" w:eastAsia="Arial" w:hAnsi="Arial" w:cs="Arial"/>
      <w:b/>
      <w:bCs/>
      <w:sz w:val="32"/>
      <w:szCs w:val="32"/>
      <w:shd w:val="clear" w:color="auto" w:fill="FFFFFF"/>
    </w:rPr>
  </w:style>
  <w:style w:type="character" w:customStyle="1" w:styleId="Tablecaption2">
    <w:name w:val="Table caption (2)_"/>
    <w:link w:val="Tablecaption20"/>
    <w:rsid w:val="001C184C"/>
    <w:rPr>
      <w:rFonts w:ascii="Arial" w:eastAsia="Arial" w:hAnsi="Arial" w:cs="Arial"/>
      <w:sz w:val="19"/>
      <w:szCs w:val="19"/>
      <w:shd w:val="clear" w:color="auto" w:fill="FFFFFF"/>
    </w:rPr>
  </w:style>
  <w:style w:type="character" w:customStyle="1" w:styleId="Tablecaption3">
    <w:name w:val="Table caption (3)_"/>
    <w:link w:val="Tablecaption30"/>
    <w:rsid w:val="001C184C"/>
    <w:rPr>
      <w:rFonts w:ascii="Arial" w:eastAsia="Arial" w:hAnsi="Arial" w:cs="Arial"/>
      <w:sz w:val="28"/>
      <w:szCs w:val="28"/>
      <w:shd w:val="clear" w:color="auto" w:fill="FFFFFF"/>
    </w:rPr>
  </w:style>
  <w:style w:type="character" w:customStyle="1" w:styleId="Tablecaption313pt">
    <w:name w:val="Table caption (3) + 13 pt"/>
    <w:rsid w:val="001C184C"/>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50">
    <w:name w:val="Body text (5)"/>
    <w:rsid w:val="001C184C"/>
    <w:rPr>
      <w:rFonts w:ascii="Arial" w:eastAsia="Arial" w:hAnsi="Arial" w:cs="Arial"/>
      <w:b/>
      <w:bCs/>
      <w:i w:val="0"/>
      <w:iCs w:val="0"/>
      <w:smallCaps w:val="0"/>
      <w:strike w:val="0"/>
      <w:color w:val="000000"/>
      <w:spacing w:val="0"/>
      <w:w w:val="100"/>
      <w:position w:val="0"/>
      <w:sz w:val="30"/>
      <w:szCs w:val="30"/>
      <w:u w:val="single"/>
      <w:lang w:val="ar-SA" w:eastAsia="ar-SA" w:bidi="ar-SA"/>
    </w:rPr>
  </w:style>
  <w:style w:type="character" w:customStyle="1" w:styleId="Headerorfooter12ptBold">
    <w:name w:val="Header or footer + 12 pt;Bold"/>
    <w:rsid w:val="001C184C"/>
    <w:rPr>
      <w:rFonts w:ascii="Arial" w:eastAsia="Arial" w:hAnsi="Arial" w:cs="Arial"/>
      <w:b/>
      <w:bCs/>
      <w:i w:val="0"/>
      <w:iCs w:val="0"/>
      <w:smallCaps w:val="0"/>
      <w:strike w:val="0"/>
      <w:color w:val="000000"/>
      <w:spacing w:val="0"/>
      <w:w w:val="100"/>
      <w:position w:val="0"/>
      <w:sz w:val="24"/>
      <w:szCs w:val="24"/>
      <w:u w:val="none"/>
      <w:lang w:val="ar-SA" w:eastAsia="ar-SA" w:bidi="ar-SA"/>
    </w:rPr>
  </w:style>
  <w:style w:type="character" w:customStyle="1" w:styleId="Bodytext28ptBold">
    <w:name w:val="Body text (2) + 8 pt;Bold"/>
    <w:rsid w:val="001C184C"/>
    <w:rPr>
      <w:rFonts w:ascii="Arial" w:eastAsia="Arial" w:hAnsi="Arial" w:cs="Arial"/>
      <w:b/>
      <w:bCs/>
      <w:i w:val="0"/>
      <w:iCs w:val="0"/>
      <w:smallCaps w:val="0"/>
      <w:strike w:val="0"/>
      <w:color w:val="000000"/>
      <w:spacing w:val="0"/>
      <w:w w:val="100"/>
      <w:position w:val="0"/>
      <w:sz w:val="16"/>
      <w:szCs w:val="16"/>
      <w:u w:val="none"/>
      <w:lang w:val="ar-SA" w:eastAsia="ar-SA" w:bidi="ar-SA"/>
    </w:rPr>
  </w:style>
  <w:style w:type="character" w:customStyle="1" w:styleId="Bodytext295pt">
    <w:name w:val="Body text (2) + 9.5 pt"/>
    <w:rsid w:val="001C184C"/>
    <w:rPr>
      <w:rFonts w:ascii="Arial" w:eastAsia="Arial" w:hAnsi="Arial" w:cs="Arial"/>
      <w:b w:val="0"/>
      <w:bCs w:val="0"/>
      <w:i w:val="0"/>
      <w:iCs w:val="0"/>
      <w:smallCaps w:val="0"/>
      <w:strike w:val="0"/>
      <w:color w:val="000000"/>
      <w:spacing w:val="0"/>
      <w:w w:val="100"/>
      <w:position w:val="0"/>
      <w:sz w:val="19"/>
      <w:szCs w:val="19"/>
      <w:u w:val="none"/>
      <w:lang w:val="ar-SA" w:eastAsia="ar-SA" w:bidi="ar-SA"/>
    </w:rPr>
  </w:style>
  <w:style w:type="character" w:customStyle="1" w:styleId="Bodytext2TimesNewRoman65ptBoldScale150">
    <w:name w:val="Body text (2) + Times New Roman;6.5 pt;Bold;Scale 150%"/>
    <w:rsid w:val="001C184C"/>
    <w:rPr>
      <w:rFonts w:ascii="Times New Roman" w:eastAsia="Times New Roman" w:hAnsi="Times New Roman" w:cs="Times New Roman"/>
      <w:b/>
      <w:bCs/>
      <w:i w:val="0"/>
      <w:iCs w:val="0"/>
      <w:smallCaps w:val="0"/>
      <w:strike w:val="0"/>
      <w:color w:val="000000"/>
      <w:spacing w:val="0"/>
      <w:w w:val="150"/>
      <w:position w:val="0"/>
      <w:sz w:val="13"/>
      <w:szCs w:val="13"/>
      <w:u w:val="none"/>
      <w:lang w:val="ar-SA" w:eastAsia="ar-SA" w:bidi="ar-SA"/>
    </w:rPr>
  </w:style>
  <w:style w:type="character" w:customStyle="1" w:styleId="Bodytext514ptNotBold">
    <w:name w:val="Body text (5) + 14 pt;Not Bold"/>
    <w:rsid w:val="001C184C"/>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5Tahoma95pt">
    <w:name w:val="Body text (5) + Tahoma;9.5 pt"/>
    <w:rsid w:val="001C184C"/>
    <w:rPr>
      <w:rFonts w:ascii="Tahoma" w:eastAsia="Tahoma" w:hAnsi="Tahoma" w:cs="Tahoma"/>
      <w:b/>
      <w:bCs/>
      <w:i w:val="0"/>
      <w:iCs w:val="0"/>
      <w:smallCaps w:val="0"/>
      <w:strike w:val="0"/>
      <w:color w:val="000000"/>
      <w:spacing w:val="0"/>
      <w:w w:val="100"/>
      <w:position w:val="0"/>
      <w:sz w:val="19"/>
      <w:szCs w:val="19"/>
      <w:u w:val="none"/>
      <w:lang w:val="en-US" w:eastAsia="en-US" w:bidi="en-US"/>
    </w:rPr>
  </w:style>
  <w:style w:type="character" w:customStyle="1" w:styleId="Bodytext2Tahoma55ptBoldItalic">
    <w:name w:val="Body text (2) + Tahoma;5.5 pt;Bold;Italic"/>
    <w:rsid w:val="001C184C"/>
    <w:rPr>
      <w:rFonts w:ascii="Tahoma" w:eastAsia="Tahoma" w:hAnsi="Tahoma" w:cs="Tahoma"/>
      <w:b/>
      <w:bCs/>
      <w:i/>
      <w:iCs/>
      <w:smallCaps w:val="0"/>
      <w:strike w:val="0"/>
      <w:color w:val="000000"/>
      <w:spacing w:val="0"/>
      <w:w w:val="100"/>
      <w:position w:val="0"/>
      <w:sz w:val="11"/>
      <w:szCs w:val="11"/>
      <w:u w:val="none"/>
      <w:lang w:val="ar-SA" w:eastAsia="ar-SA" w:bidi="ar-SA"/>
    </w:rPr>
  </w:style>
  <w:style w:type="character" w:customStyle="1" w:styleId="Bodytext2Tahoma4ptScale350">
    <w:name w:val="Body text (2) + Tahoma;4 pt;Scale 350%"/>
    <w:rsid w:val="001C184C"/>
    <w:rPr>
      <w:rFonts w:ascii="Tahoma" w:eastAsia="Tahoma" w:hAnsi="Tahoma" w:cs="Tahoma"/>
      <w:b w:val="0"/>
      <w:bCs w:val="0"/>
      <w:i w:val="0"/>
      <w:iCs w:val="0"/>
      <w:smallCaps w:val="0"/>
      <w:strike w:val="0"/>
      <w:color w:val="000000"/>
      <w:spacing w:val="0"/>
      <w:w w:val="350"/>
      <w:position w:val="0"/>
      <w:sz w:val="8"/>
      <w:szCs w:val="8"/>
      <w:u w:val="none"/>
      <w:lang w:val="ar-SA" w:eastAsia="ar-SA" w:bidi="ar-SA"/>
    </w:rPr>
  </w:style>
  <w:style w:type="character" w:customStyle="1" w:styleId="HeaderorfooterBold">
    <w:name w:val="Header or footer + Bold"/>
    <w:rsid w:val="001C184C"/>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Headerorfooter13ptBoldScale66">
    <w:name w:val="Header or footer + 13 pt;Bold;Scale 66%"/>
    <w:rsid w:val="001C184C"/>
    <w:rPr>
      <w:rFonts w:ascii="Arial" w:eastAsia="Arial" w:hAnsi="Arial" w:cs="Arial"/>
      <w:b/>
      <w:bCs/>
      <w:i w:val="0"/>
      <w:iCs w:val="0"/>
      <w:smallCaps w:val="0"/>
      <w:strike w:val="0"/>
      <w:color w:val="000000"/>
      <w:spacing w:val="0"/>
      <w:w w:val="66"/>
      <w:position w:val="0"/>
      <w:sz w:val="26"/>
      <w:szCs w:val="26"/>
      <w:u w:val="none"/>
      <w:lang w:val="ar-SA" w:eastAsia="ar-SA" w:bidi="ar-SA"/>
    </w:rPr>
  </w:style>
  <w:style w:type="character" w:customStyle="1" w:styleId="Tablecaption3Bold">
    <w:name w:val="Table caption (3) + Bold"/>
    <w:rsid w:val="001C184C"/>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4">
    <w:name w:val="Body text (24)_"/>
    <w:link w:val="Bodytext240"/>
    <w:rsid w:val="001C184C"/>
    <w:rPr>
      <w:rFonts w:ascii="Arial" w:eastAsia="Arial" w:hAnsi="Arial" w:cs="Arial"/>
      <w:b/>
      <w:bCs/>
      <w:sz w:val="30"/>
      <w:szCs w:val="30"/>
      <w:shd w:val="clear" w:color="auto" w:fill="FFFFFF"/>
    </w:rPr>
  </w:style>
  <w:style w:type="character" w:customStyle="1" w:styleId="Bodytext24NotBold">
    <w:name w:val="Body text (24) + Not Bold"/>
    <w:rsid w:val="001C184C"/>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Tablecaption4">
    <w:name w:val="Table caption (4)_"/>
    <w:link w:val="Tablecaption40"/>
    <w:rsid w:val="001C184C"/>
    <w:rPr>
      <w:rFonts w:ascii="Arial" w:eastAsia="Arial" w:hAnsi="Arial" w:cs="Arial"/>
      <w:b/>
      <w:bCs/>
      <w:sz w:val="30"/>
      <w:szCs w:val="30"/>
      <w:shd w:val="clear" w:color="auto" w:fill="FFFFFF"/>
    </w:rPr>
  </w:style>
  <w:style w:type="character" w:customStyle="1" w:styleId="Heading316pt">
    <w:name w:val="Heading #3 + 16 pt"/>
    <w:rsid w:val="001C184C"/>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Bodytext25">
    <w:name w:val="Body text (25)_"/>
    <w:link w:val="Bodytext250"/>
    <w:rsid w:val="001C184C"/>
    <w:rPr>
      <w:rFonts w:ascii="Angsana New" w:eastAsia="Angsana New" w:hAnsi="Angsana New" w:cs="Angsana New"/>
      <w:b/>
      <w:bCs/>
      <w:sz w:val="46"/>
      <w:szCs w:val="46"/>
      <w:shd w:val="clear" w:color="auto" w:fill="FFFFFF"/>
      <w:lang w:bidi="en-US"/>
    </w:rPr>
  </w:style>
  <w:style w:type="character" w:customStyle="1" w:styleId="Bodytext25Tahoma12pt">
    <w:name w:val="Body text (25) + Tahoma;12 pt"/>
    <w:rsid w:val="001C184C"/>
    <w:rPr>
      <w:rFonts w:ascii="Tahoma" w:eastAsia="Tahoma" w:hAnsi="Tahoma" w:cs="Tahoma"/>
      <w:b/>
      <w:bCs/>
      <w:i w:val="0"/>
      <w:iCs w:val="0"/>
      <w:smallCaps w:val="0"/>
      <w:strike w:val="0"/>
      <w:color w:val="0000FF"/>
      <w:spacing w:val="0"/>
      <w:w w:val="100"/>
      <w:position w:val="0"/>
      <w:sz w:val="24"/>
      <w:szCs w:val="24"/>
      <w:u w:val="none"/>
      <w:lang w:val="ar-SA" w:eastAsia="ar-SA" w:bidi="ar-SA"/>
    </w:rPr>
  </w:style>
  <w:style w:type="character" w:customStyle="1" w:styleId="Bodytext25Arial13ptNotBold">
    <w:name w:val="Body text (25) + Arial;13 pt;Not Bold"/>
    <w:rsid w:val="001C184C"/>
    <w:rPr>
      <w:rFonts w:ascii="Arial" w:eastAsia="Arial" w:hAnsi="Arial" w:cs="Arial"/>
      <w:b/>
      <w:bCs/>
      <w:i w:val="0"/>
      <w:iCs w:val="0"/>
      <w:smallCaps w:val="0"/>
      <w:strike w:val="0"/>
      <w:color w:val="000000"/>
      <w:spacing w:val="0"/>
      <w:w w:val="100"/>
      <w:position w:val="0"/>
      <w:sz w:val="26"/>
      <w:szCs w:val="26"/>
      <w:u w:val="none"/>
      <w:lang w:val="en-US" w:eastAsia="en-US" w:bidi="en-US"/>
    </w:rPr>
  </w:style>
  <w:style w:type="character" w:customStyle="1" w:styleId="Bodytext25Arial14ptNotBold">
    <w:name w:val="Body text (25) + Arial;14 pt;Not Bold"/>
    <w:rsid w:val="001C184C"/>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26">
    <w:name w:val="Body text (26)_"/>
    <w:link w:val="Bodytext260"/>
    <w:rsid w:val="001C184C"/>
    <w:rPr>
      <w:rFonts w:ascii="Arial" w:eastAsia="Arial" w:hAnsi="Arial" w:cs="Arial"/>
      <w:b/>
      <w:bCs/>
      <w:sz w:val="17"/>
      <w:szCs w:val="17"/>
      <w:shd w:val="clear" w:color="auto" w:fill="FFFFFF"/>
      <w:lang w:bidi="en-US"/>
    </w:rPr>
  </w:style>
  <w:style w:type="character" w:customStyle="1" w:styleId="Bodytext27">
    <w:name w:val="Body text (27)_"/>
    <w:rsid w:val="001C184C"/>
    <w:rPr>
      <w:rFonts w:ascii="Arial" w:eastAsia="Arial" w:hAnsi="Arial" w:cs="Arial"/>
      <w:b/>
      <w:bCs/>
      <w:i w:val="0"/>
      <w:iCs w:val="0"/>
      <w:smallCaps w:val="0"/>
      <w:strike w:val="0"/>
      <w:sz w:val="19"/>
      <w:szCs w:val="19"/>
      <w:u w:val="none"/>
      <w:lang w:val="en-US" w:eastAsia="en-US" w:bidi="en-US"/>
    </w:rPr>
  </w:style>
  <w:style w:type="character" w:customStyle="1" w:styleId="Bodytext2711pt">
    <w:name w:val="Body text (27) + 11 pt"/>
    <w:rsid w:val="001C184C"/>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8">
    <w:name w:val="Body text (28)_"/>
    <w:link w:val="Bodytext280"/>
    <w:rsid w:val="001C184C"/>
    <w:rPr>
      <w:rFonts w:ascii="Angsana New" w:eastAsia="Angsana New" w:hAnsi="Angsana New" w:cs="Angsana New"/>
      <w:b/>
      <w:bCs/>
      <w:sz w:val="46"/>
      <w:szCs w:val="46"/>
      <w:shd w:val="clear" w:color="auto" w:fill="FFFFFF"/>
      <w:lang w:bidi="en-US"/>
    </w:rPr>
  </w:style>
  <w:style w:type="character" w:customStyle="1" w:styleId="Bodytext28Tahoma12pt">
    <w:name w:val="Body text (28) + Tahoma;12 pt"/>
    <w:rsid w:val="001C184C"/>
    <w:rPr>
      <w:rFonts w:ascii="Tahoma" w:eastAsia="Tahoma" w:hAnsi="Tahoma" w:cs="Tahoma"/>
      <w:b/>
      <w:bCs/>
      <w:i w:val="0"/>
      <w:iCs w:val="0"/>
      <w:smallCaps w:val="0"/>
      <w:strike w:val="0"/>
      <w:color w:val="000000"/>
      <w:spacing w:val="0"/>
      <w:w w:val="100"/>
      <w:position w:val="0"/>
      <w:sz w:val="24"/>
      <w:szCs w:val="24"/>
      <w:u w:val="none"/>
      <w:lang w:val="en-US" w:eastAsia="en-US" w:bidi="en-US"/>
    </w:rPr>
  </w:style>
  <w:style w:type="character" w:customStyle="1" w:styleId="Bodytext28Arial11pt">
    <w:name w:val="Body text (28) + Arial;11 pt"/>
    <w:rsid w:val="001C184C"/>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8Arial95pt">
    <w:name w:val="Body text (28) + Arial;9.5 pt"/>
    <w:rsid w:val="001C184C"/>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9">
    <w:name w:val="Body text (29)_"/>
    <w:link w:val="Bodytext290"/>
    <w:rsid w:val="001C184C"/>
    <w:rPr>
      <w:rFonts w:ascii="Arial" w:eastAsia="Arial" w:hAnsi="Arial" w:cs="Arial"/>
      <w:b/>
      <w:bCs/>
      <w:sz w:val="21"/>
      <w:szCs w:val="21"/>
      <w:shd w:val="clear" w:color="auto" w:fill="FFFFFF"/>
      <w:lang w:bidi="en-US"/>
    </w:rPr>
  </w:style>
  <w:style w:type="character" w:customStyle="1" w:styleId="Bodytext2911pt">
    <w:name w:val="Body text (29) + 11 pt"/>
    <w:rsid w:val="001C184C"/>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9SmallCaps">
    <w:name w:val="Body text (29) + Small Caps"/>
    <w:rsid w:val="001C184C"/>
    <w:rPr>
      <w:rFonts w:ascii="Arial" w:eastAsia="Arial" w:hAnsi="Arial" w:cs="Arial"/>
      <w:b/>
      <w:bCs/>
      <w:i w:val="0"/>
      <w:iCs w:val="0"/>
      <w:smallCaps/>
      <w:strike w:val="0"/>
      <w:color w:val="000000"/>
      <w:spacing w:val="0"/>
      <w:w w:val="100"/>
      <w:position w:val="0"/>
      <w:sz w:val="21"/>
      <w:szCs w:val="21"/>
      <w:u w:val="none"/>
      <w:lang w:val="en-US" w:eastAsia="en-US" w:bidi="en-US"/>
    </w:rPr>
  </w:style>
  <w:style w:type="character" w:customStyle="1" w:styleId="Bodytext11AngsanaNew23ptSmallCaps">
    <w:name w:val="Body text (11) + Angsana New;23 pt;Small Caps"/>
    <w:rsid w:val="001C184C"/>
    <w:rPr>
      <w:rFonts w:ascii="Angsana New" w:eastAsia="Angsana New" w:hAnsi="Angsana New" w:cs="Angsana New"/>
      <w:b/>
      <w:bCs/>
      <w:i w:val="0"/>
      <w:iCs w:val="0"/>
      <w:smallCaps/>
      <w:strike w:val="0"/>
      <w:color w:val="000000"/>
      <w:spacing w:val="0"/>
      <w:w w:val="100"/>
      <w:position w:val="0"/>
      <w:sz w:val="46"/>
      <w:szCs w:val="46"/>
      <w:u w:val="none"/>
      <w:lang w:val="en-US" w:eastAsia="en-US" w:bidi="en-US"/>
    </w:rPr>
  </w:style>
  <w:style w:type="character" w:customStyle="1" w:styleId="Bodytext11Arial95pt">
    <w:name w:val="Body text (11) + Arial;9.5 pt"/>
    <w:rsid w:val="001C184C"/>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1Arial11pt">
    <w:name w:val="Body text (11) + Arial;11 pt"/>
    <w:rsid w:val="001C184C"/>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7SmallCaps">
    <w:name w:val="Body text (27) + Small Caps"/>
    <w:rsid w:val="001C184C"/>
    <w:rPr>
      <w:rFonts w:ascii="Arial" w:eastAsia="Arial" w:hAnsi="Arial" w:cs="Arial"/>
      <w:b/>
      <w:bCs/>
      <w:i w:val="0"/>
      <w:iCs w:val="0"/>
      <w:smallCaps/>
      <w:strike w:val="0"/>
      <w:color w:val="000000"/>
      <w:spacing w:val="0"/>
      <w:w w:val="100"/>
      <w:position w:val="0"/>
      <w:sz w:val="19"/>
      <w:szCs w:val="19"/>
      <w:u w:val="none"/>
      <w:lang w:val="en-US" w:eastAsia="en-US" w:bidi="en-US"/>
    </w:rPr>
  </w:style>
  <w:style w:type="character" w:customStyle="1" w:styleId="Bodytext2713ptNotBold">
    <w:name w:val="Body text (27) + 13 pt;Not Bold"/>
    <w:rsid w:val="001C184C"/>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2714ptNotBold">
    <w:name w:val="Body text (27) + 14 pt;Not Bold"/>
    <w:rsid w:val="001C184C"/>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70">
    <w:name w:val="Body text (27)"/>
    <w:rsid w:val="001C184C"/>
    <w:rPr>
      <w:rFonts w:ascii="Arial" w:eastAsia="Arial" w:hAnsi="Arial" w:cs="Arial"/>
      <w:b/>
      <w:bCs/>
      <w:i w:val="0"/>
      <w:iCs w:val="0"/>
      <w:smallCaps w:val="0"/>
      <w:strike w:val="0"/>
      <w:color w:val="000000"/>
      <w:spacing w:val="0"/>
      <w:w w:val="100"/>
      <w:position w:val="0"/>
      <w:sz w:val="19"/>
      <w:szCs w:val="19"/>
      <w:u w:val="single"/>
      <w:lang w:val="en-US" w:eastAsia="en-US" w:bidi="en-US"/>
    </w:rPr>
  </w:style>
  <w:style w:type="character" w:customStyle="1" w:styleId="Bodytext300">
    <w:name w:val="Body text (30)_"/>
    <w:link w:val="Bodytext301"/>
    <w:rsid w:val="001C184C"/>
    <w:rPr>
      <w:rFonts w:ascii="Arial" w:eastAsia="Arial" w:hAnsi="Arial" w:cs="Arial"/>
      <w:b/>
      <w:bCs/>
      <w:sz w:val="68"/>
      <w:szCs w:val="68"/>
      <w:shd w:val="clear" w:color="auto" w:fill="FFFFFF"/>
    </w:rPr>
  </w:style>
  <w:style w:type="character" w:customStyle="1" w:styleId="Bodytext31">
    <w:name w:val="Body text (31)_"/>
    <w:link w:val="Bodytext310"/>
    <w:rsid w:val="001C184C"/>
    <w:rPr>
      <w:rFonts w:ascii="Arial" w:eastAsia="Arial" w:hAnsi="Arial" w:cs="Arial"/>
      <w:b/>
      <w:bCs/>
      <w:sz w:val="20"/>
      <w:szCs w:val="20"/>
      <w:shd w:val="clear" w:color="auto" w:fill="FFFFFF"/>
    </w:rPr>
  </w:style>
  <w:style w:type="character" w:customStyle="1" w:styleId="Bodytext3114ptNotBold">
    <w:name w:val="Body text (31) + 14 pt;Not Bold"/>
    <w:rsid w:val="001C184C"/>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0ptBold">
    <w:name w:val="Body text (2) + 10 pt;Bold"/>
    <w:rsid w:val="001C184C"/>
    <w:rPr>
      <w:rFonts w:ascii="Arial" w:eastAsia="Arial" w:hAnsi="Arial" w:cs="Arial"/>
      <w:b/>
      <w:bCs/>
      <w:i w:val="0"/>
      <w:iCs w:val="0"/>
      <w:smallCaps w:val="0"/>
      <w:strike w:val="0"/>
      <w:color w:val="000000"/>
      <w:spacing w:val="0"/>
      <w:w w:val="100"/>
      <w:position w:val="0"/>
      <w:sz w:val="20"/>
      <w:szCs w:val="20"/>
      <w:u w:val="none"/>
      <w:lang w:val="ar-SA" w:eastAsia="ar-SA" w:bidi="ar-SA"/>
    </w:rPr>
  </w:style>
  <w:style w:type="character" w:customStyle="1" w:styleId="Tablecaption5">
    <w:name w:val="Table caption (5)_"/>
    <w:link w:val="Tablecaption50"/>
    <w:rsid w:val="001C184C"/>
    <w:rPr>
      <w:rFonts w:ascii="Arial" w:eastAsia="Arial" w:hAnsi="Arial" w:cs="Arial"/>
      <w:b/>
      <w:bCs/>
      <w:sz w:val="40"/>
      <w:szCs w:val="40"/>
      <w:shd w:val="clear" w:color="auto" w:fill="FFFFFF"/>
    </w:rPr>
  </w:style>
  <w:style w:type="character" w:customStyle="1" w:styleId="Tablecaption519ptNotBold">
    <w:name w:val="Table caption (5) + 19 pt;Not Bold"/>
    <w:rsid w:val="001C184C"/>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Bodytext220ptBold">
    <w:name w:val="Body text (2) + 20 pt;Bold"/>
    <w:rsid w:val="001C184C"/>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Bodytext219pt">
    <w:name w:val="Body text (2) + 19 pt"/>
    <w:rsid w:val="001C184C"/>
    <w:rPr>
      <w:rFonts w:ascii="Arial" w:eastAsia="Arial" w:hAnsi="Arial" w:cs="Arial"/>
      <w:b w:val="0"/>
      <w:bCs w:val="0"/>
      <w:i w:val="0"/>
      <w:iCs w:val="0"/>
      <w:smallCaps w:val="0"/>
      <w:strike w:val="0"/>
      <w:color w:val="000000"/>
      <w:spacing w:val="0"/>
      <w:w w:val="100"/>
      <w:position w:val="0"/>
      <w:sz w:val="38"/>
      <w:szCs w:val="38"/>
      <w:u w:val="none"/>
      <w:lang w:val="ar-SA" w:eastAsia="ar-SA" w:bidi="ar-SA"/>
    </w:rPr>
  </w:style>
  <w:style w:type="character" w:customStyle="1" w:styleId="Heading25">
    <w:name w:val="Heading #2 (5)_"/>
    <w:link w:val="Heading250"/>
    <w:rsid w:val="001C184C"/>
    <w:rPr>
      <w:rFonts w:ascii="Arial" w:eastAsia="Arial" w:hAnsi="Arial" w:cs="Arial"/>
      <w:b/>
      <w:bCs/>
      <w:w w:val="75"/>
      <w:sz w:val="44"/>
      <w:szCs w:val="44"/>
      <w:shd w:val="clear" w:color="auto" w:fill="FFFFFF"/>
    </w:rPr>
  </w:style>
  <w:style w:type="character" w:customStyle="1" w:styleId="Heading26">
    <w:name w:val="Heading #2 (6)_"/>
    <w:link w:val="Heading260"/>
    <w:rsid w:val="001C184C"/>
    <w:rPr>
      <w:rFonts w:ascii="Arial" w:eastAsia="Arial" w:hAnsi="Arial" w:cs="Arial"/>
      <w:b/>
      <w:bCs/>
      <w:sz w:val="30"/>
      <w:szCs w:val="30"/>
      <w:shd w:val="clear" w:color="auto" w:fill="FFFFFF"/>
    </w:rPr>
  </w:style>
  <w:style w:type="character" w:customStyle="1" w:styleId="Bodytext2Tahoma12ptBold">
    <w:name w:val="Body text (2) + Tahoma;12 pt;Bold"/>
    <w:rsid w:val="001C184C"/>
    <w:rPr>
      <w:rFonts w:ascii="Tahoma" w:eastAsia="Tahoma" w:hAnsi="Tahoma" w:cs="Tahoma"/>
      <w:b/>
      <w:bCs/>
      <w:i w:val="0"/>
      <w:iCs w:val="0"/>
      <w:smallCaps w:val="0"/>
      <w:strike w:val="0"/>
      <w:color w:val="000000"/>
      <w:spacing w:val="0"/>
      <w:w w:val="100"/>
      <w:position w:val="0"/>
      <w:sz w:val="24"/>
      <w:szCs w:val="24"/>
      <w:u w:val="none"/>
      <w:lang w:val="ar-SA" w:eastAsia="ar-SA" w:bidi="ar-SA"/>
    </w:rPr>
  </w:style>
  <w:style w:type="character" w:customStyle="1" w:styleId="Bodytext2FranklinGothicHeavy95pt">
    <w:name w:val="Body text (2) + Franklin Gothic Heavy;9.5 pt"/>
    <w:rsid w:val="001C184C"/>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lang w:val="en-US" w:eastAsia="en-US" w:bidi="en-US"/>
    </w:rPr>
  </w:style>
  <w:style w:type="character" w:customStyle="1" w:styleId="Bodytext2TimesNewRoman29ptItalic">
    <w:name w:val="Body text (2) + Times New Roman;29 pt;Italic"/>
    <w:rsid w:val="001C184C"/>
    <w:rPr>
      <w:rFonts w:ascii="Times New Roman" w:eastAsia="Times New Roman" w:hAnsi="Times New Roman" w:cs="Times New Roman"/>
      <w:b w:val="0"/>
      <w:bCs w:val="0"/>
      <w:i/>
      <w:iCs/>
      <w:smallCaps w:val="0"/>
      <w:strike w:val="0"/>
      <w:color w:val="000000"/>
      <w:spacing w:val="0"/>
      <w:w w:val="100"/>
      <w:position w:val="0"/>
      <w:sz w:val="58"/>
      <w:szCs w:val="58"/>
      <w:u w:val="none"/>
      <w:lang w:val="en-US" w:eastAsia="en-US" w:bidi="en-US"/>
    </w:rPr>
  </w:style>
  <w:style w:type="character" w:customStyle="1" w:styleId="Bodytext2CourierNew22ptBoldItalic">
    <w:name w:val="Body text (2) + Courier New;22 pt;Bold;Italic"/>
    <w:rsid w:val="001C184C"/>
    <w:rPr>
      <w:rFonts w:ascii="Courier New" w:eastAsia="Courier New" w:hAnsi="Courier New" w:cs="Courier New"/>
      <w:b/>
      <w:bCs/>
      <w:i/>
      <w:iCs/>
      <w:smallCaps w:val="0"/>
      <w:strike w:val="0"/>
      <w:color w:val="000000"/>
      <w:spacing w:val="0"/>
      <w:w w:val="100"/>
      <w:position w:val="0"/>
      <w:sz w:val="44"/>
      <w:szCs w:val="44"/>
      <w:u w:val="none"/>
      <w:lang w:val="ar-SA" w:eastAsia="ar-SA" w:bidi="ar-SA"/>
    </w:rPr>
  </w:style>
  <w:style w:type="character" w:customStyle="1" w:styleId="Bodytext226ptScale60">
    <w:name w:val="Body text (2) + 26 pt;Scale 60%"/>
    <w:rsid w:val="001C184C"/>
    <w:rPr>
      <w:rFonts w:ascii="Arial" w:eastAsia="Arial" w:hAnsi="Arial" w:cs="Arial"/>
      <w:b/>
      <w:bCs/>
      <w:i w:val="0"/>
      <w:iCs w:val="0"/>
      <w:smallCaps w:val="0"/>
      <w:strike w:val="0"/>
      <w:color w:val="000000"/>
      <w:spacing w:val="0"/>
      <w:w w:val="60"/>
      <w:position w:val="0"/>
      <w:sz w:val="52"/>
      <w:szCs w:val="52"/>
      <w:u w:val="none"/>
      <w:lang w:val="ar-SA" w:eastAsia="ar-SA" w:bidi="ar-SA"/>
    </w:rPr>
  </w:style>
  <w:style w:type="character" w:customStyle="1" w:styleId="Bodytext226ptBoldItalic">
    <w:name w:val="Body text (2) + 26 pt;Bold;Italic"/>
    <w:rsid w:val="001C184C"/>
    <w:rPr>
      <w:rFonts w:ascii="Arial" w:eastAsia="Arial" w:hAnsi="Arial" w:cs="Arial"/>
      <w:b/>
      <w:bCs/>
      <w:i/>
      <w:iCs/>
      <w:smallCaps w:val="0"/>
      <w:strike w:val="0"/>
      <w:color w:val="000000"/>
      <w:spacing w:val="0"/>
      <w:w w:val="100"/>
      <w:position w:val="0"/>
      <w:sz w:val="52"/>
      <w:szCs w:val="52"/>
      <w:u w:val="none"/>
      <w:lang w:val="en-US" w:eastAsia="en-US" w:bidi="en-US"/>
    </w:rPr>
  </w:style>
  <w:style w:type="character" w:customStyle="1" w:styleId="Bodytext2Tahoma4pt">
    <w:name w:val="Body text (2) + Tahoma;4 pt"/>
    <w:rsid w:val="001C184C"/>
    <w:rPr>
      <w:rFonts w:ascii="Tahoma" w:eastAsia="Tahoma" w:hAnsi="Tahoma" w:cs="Tahoma"/>
      <w:b w:val="0"/>
      <w:bCs w:val="0"/>
      <w:i w:val="0"/>
      <w:iCs w:val="0"/>
      <w:smallCaps w:val="0"/>
      <w:strike w:val="0"/>
      <w:color w:val="000000"/>
      <w:spacing w:val="0"/>
      <w:w w:val="100"/>
      <w:position w:val="0"/>
      <w:sz w:val="8"/>
      <w:szCs w:val="8"/>
      <w:u w:val="none"/>
      <w:lang w:val="ar-SA" w:eastAsia="ar-SA" w:bidi="ar-SA"/>
    </w:rPr>
  </w:style>
  <w:style w:type="character" w:customStyle="1" w:styleId="Heading33Exact">
    <w:name w:val="Heading #3 (3) Exact"/>
    <w:link w:val="Heading33"/>
    <w:rsid w:val="001C184C"/>
    <w:rPr>
      <w:rFonts w:ascii="Arial" w:eastAsia="Arial" w:hAnsi="Arial" w:cs="Arial"/>
      <w:b/>
      <w:bCs/>
      <w:sz w:val="34"/>
      <w:szCs w:val="34"/>
      <w:shd w:val="clear" w:color="auto" w:fill="FFFFFF"/>
    </w:rPr>
  </w:style>
  <w:style w:type="character" w:customStyle="1" w:styleId="Heading3320ptExact">
    <w:name w:val="Heading #3 (3) + 20 pt Exact"/>
    <w:rsid w:val="001C184C"/>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Heading22Exact">
    <w:name w:val="Heading #2 (2) Exact"/>
    <w:rsid w:val="001C184C"/>
    <w:rPr>
      <w:rFonts w:ascii="Arial" w:eastAsia="Arial" w:hAnsi="Arial" w:cs="Arial"/>
      <w:b/>
      <w:bCs/>
      <w:i w:val="0"/>
      <w:iCs w:val="0"/>
      <w:smallCaps w:val="0"/>
      <w:strike w:val="0"/>
      <w:sz w:val="34"/>
      <w:szCs w:val="34"/>
      <w:u w:val="none"/>
    </w:rPr>
  </w:style>
  <w:style w:type="character" w:customStyle="1" w:styleId="Heading2245ptNotBoldExact">
    <w:name w:val="Heading #2 (2) + 4.5 pt;Not Bold Exact"/>
    <w:rsid w:val="001C184C"/>
    <w:rPr>
      <w:rFonts w:ascii="Arial" w:eastAsia="Arial" w:hAnsi="Arial" w:cs="Arial"/>
      <w:b/>
      <w:bCs/>
      <w:i w:val="0"/>
      <w:iCs w:val="0"/>
      <w:smallCaps w:val="0"/>
      <w:strike w:val="0"/>
      <w:color w:val="000000"/>
      <w:spacing w:val="0"/>
      <w:w w:val="100"/>
      <w:position w:val="0"/>
      <w:sz w:val="9"/>
      <w:szCs w:val="9"/>
      <w:u w:val="none"/>
      <w:lang w:val="ar-SA" w:eastAsia="ar-SA" w:bidi="ar-SA"/>
    </w:rPr>
  </w:style>
  <w:style w:type="character" w:customStyle="1" w:styleId="Bodytext32Exact">
    <w:name w:val="Body text (32) Exact"/>
    <w:link w:val="Bodytext32"/>
    <w:rsid w:val="001C184C"/>
    <w:rPr>
      <w:rFonts w:ascii="Arial" w:eastAsia="Arial" w:hAnsi="Arial" w:cs="Arial"/>
      <w:b/>
      <w:bCs/>
      <w:sz w:val="16"/>
      <w:szCs w:val="16"/>
      <w:shd w:val="clear" w:color="auto" w:fill="FFFFFF"/>
    </w:rPr>
  </w:style>
  <w:style w:type="character" w:customStyle="1" w:styleId="Bodytext11Exact">
    <w:name w:val="Body text (11) Exact"/>
    <w:rsid w:val="001C184C"/>
    <w:rPr>
      <w:rFonts w:ascii="Tahoma" w:eastAsia="Tahoma" w:hAnsi="Tahoma" w:cs="Tahoma"/>
      <w:b/>
      <w:bCs/>
      <w:i w:val="0"/>
      <w:iCs w:val="0"/>
      <w:smallCaps w:val="0"/>
      <w:strike w:val="0"/>
      <w:sz w:val="24"/>
      <w:szCs w:val="24"/>
      <w:u w:val="none"/>
    </w:rPr>
  </w:style>
  <w:style w:type="character" w:customStyle="1" w:styleId="Bodytext33Exact">
    <w:name w:val="Body text (33) Exact"/>
    <w:link w:val="Bodytext33"/>
    <w:rsid w:val="001C184C"/>
    <w:rPr>
      <w:rFonts w:ascii="Arial" w:eastAsia="Arial" w:hAnsi="Arial" w:cs="Arial"/>
      <w:sz w:val="62"/>
      <w:szCs w:val="62"/>
      <w:shd w:val="clear" w:color="auto" w:fill="FFFFFF"/>
    </w:rPr>
  </w:style>
  <w:style w:type="character" w:customStyle="1" w:styleId="Bodytext5Exact">
    <w:name w:val="Body text (5) Exact"/>
    <w:rsid w:val="001C184C"/>
    <w:rPr>
      <w:rFonts w:ascii="Arial" w:eastAsia="Arial" w:hAnsi="Arial" w:cs="Arial"/>
      <w:b/>
      <w:bCs/>
      <w:i w:val="0"/>
      <w:iCs w:val="0"/>
      <w:smallCaps w:val="0"/>
      <w:strike w:val="0"/>
      <w:sz w:val="30"/>
      <w:szCs w:val="30"/>
      <w:u w:val="none"/>
    </w:rPr>
  </w:style>
  <w:style w:type="character" w:customStyle="1" w:styleId="Bodytext34Exact">
    <w:name w:val="Body text (34) Exact"/>
    <w:link w:val="Bodytext34"/>
    <w:rsid w:val="001C184C"/>
    <w:rPr>
      <w:rFonts w:ascii="Arial" w:eastAsia="Arial" w:hAnsi="Arial" w:cs="Arial"/>
      <w:i/>
      <w:iCs/>
      <w:w w:val="250"/>
      <w:sz w:val="28"/>
      <w:szCs w:val="28"/>
      <w:shd w:val="clear" w:color="auto" w:fill="FFFFFF"/>
      <w:lang w:bidi="en-US"/>
    </w:rPr>
  </w:style>
  <w:style w:type="character" w:customStyle="1" w:styleId="Bodytext35Exact">
    <w:name w:val="Body text (35) Exact"/>
    <w:link w:val="Bodytext35"/>
    <w:rsid w:val="001C184C"/>
    <w:rPr>
      <w:rFonts w:ascii="Arial" w:eastAsia="Arial" w:hAnsi="Arial" w:cs="Arial"/>
      <w:sz w:val="28"/>
      <w:szCs w:val="28"/>
      <w:shd w:val="clear" w:color="auto" w:fill="FFFFFF"/>
    </w:rPr>
  </w:style>
  <w:style w:type="character" w:customStyle="1" w:styleId="Bodytext513ptNotBoldExact">
    <w:name w:val="Body text (5) + 13 pt;Not Bold Exact"/>
    <w:rsid w:val="001C184C"/>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36Exact">
    <w:name w:val="Body text (36) Exact"/>
    <w:link w:val="Bodytext36"/>
    <w:rsid w:val="001C184C"/>
    <w:rPr>
      <w:rFonts w:ascii="Arial" w:eastAsia="Arial" w:hAnsi="Arial" w:cs="Arial"/>
      <w:sz w:val="28"/>
      <w:szCs w:val="28"/>
      <w:shd w:val="clear" w:color="auto" w:fill="FFFFFF"/>
    </w:rPr>
  </w:style>
  <w:style w:type="character" w:customStyle="1" w:styleId="Headerorfooter16ptBoldScale80">
    <w:name w:val="Header or footer + 16 pt;Bold;Scale 80%"/>
    <w:rsid w:val="001C184C"/>
    <w:rPr>
      <w:rFonts w:ascii="Arial" w:eastAsia="Arial" w:hAnsi="Arial" w:cs="Arial"/>
      <w:b/>
      <w:bCs/>
      <w:i w:val="0"/>
      <w:iCs w:val="0"/>
      <w:smallCaps w:val="0"/>
      <w:strike w:val="0"/>
      <w:color w:val="000000"/>
      <w:spacing w:val="0"/>
      <w:w w:val="80"/>
      <w:position w:val="0"/>
      <w:sz w:val="32"/>
      <w:szCs w:val="32"/>
      <w:u w:val="none"/>
      <w:lang w:val="ar-SA" w:eastAsia="ar-SA" w:bidi="ar-SA"/>
    </w:rPr>
  </w:style>
  <w:style w:type="character" w:customStyle="1" w:styleId="Tablecaption6">
    <w:name w:val="Table caption (6)_"/>
    <w:link w:val="Tablecaption60"/>
    <w:rsid w:val="001C184C"/>
    <w:rPr>
      <w:rFonts w:ascii="Arial" w:eastAsia="Arial" w:hAnsi="Arial" w:cs="Arial"/>
      <w:b/>
      <w:bCs/>
      <w:sz w:val="28"/>
      <w:szCs w:val="28"/>
      <w:shd w:val="clear" w:color="auto" w:fill="FFFFFF"/>
    </w:rPr>
  </w:style>
  <w:style w:type="character" w:customStyle="1" w:styleId="Heading1Exact">
    <w:name w:val="Heading #1 Exact"/>
    <w:link w:val="Heading1"/>
    <w:rsid w:val="001C184C"/>
    <w:rPr>
      <w:rFonts w:ascii="Arial" w:eastAsia="Arial" w:hAnsi="Arial" w:cs="Arial"/>
      <w:b/>
      <w:bCs/>
      <w:sz w:val="68"/>
      <w:szCs w:val="68"/>
      <w:shd w:val="clear" w:color="auto" w:fill="FFFFFF"/>
    </w:rPr>
  </w:style>
  <w:style w:type="character" w:customStyle="1" w:styleId="HeaderorfooterCourierNew16ptBold">
    <w:name w:val="Header or footer + Courier New;16 pt;Bold"/>
    <w:rsid w:val="001C184C"/>
    <w:rPr>
      <w:rFonts w:ascii="Courier New" w:eastAsia="Courier New" w:hAnsi="Courier New" w:cs="Courier New"/>
      <w:b/>
      <w:bCs/>
      <w:i w:val="0"/>
      <w:iCs w:val="0"/>
      <w:smallCaps w:val="0"/>
      <w:strike w:val="0"/>
      <w:color w:val="000000"/>
      <w:spacing w:val="0"/>
      <w:w w:val="100"/>
      <w:position w:val="0"/>
      <w:sz w:val="32"/>
      <w:szCs w:val="32"/>
      <w:u w:val="none"/>
      <w:lang w:val="en-US" w:eastAsia="en-US" w:bidi="en-US"/>
    </w:rPr>
  </w:style>
  <w:style w:type="paragraph" w:customStyle="1" w:styleId="Bodytext30">
    <w:name w:val="Body text (3)"/>
    <w:basedOn w:val="a0"/>
    <w:link w:val="Bodytext3"/>
    <w:rsid w:val="001C184C"/>
    <w:pPr>
      <w:widowControl w:val="0"/>
      <w:shd w:val="clear" w:color="auto" w:fill="FFFFFF"/>
      <w:spacing w:after="0" w:line="902" w:lineRule="exact"/>
      <w:jc w:val="center"/>
    </w:pPr>
    <w:rPr>
      <w:rFonts w:ascii="Arial" w:eastAsia="Arial" w:hAnsi="Arial" w:cs="Arial"/>
      <w:b/>
      <w:bCs/>
      <w:sz w:val="40"/>
      <w:szCs w:val="40"/>
    </w:rPr>
  </w:style>
  <w:style w:type="paragraph" w:customStyle="1" w:styleId="Bodytext40">
    <w:name w:val="Body text (4)"/>
    <w:basedOn w:val="a0"/>
    <w:link w:val="Bodytext4"/>
    <w:rsid w:val="001C184C"/>
    <w:pPr>
      <w:widowControl w:val="0"/>
      <w:shd w:val="clear" w:color="auto" w:fill="FFFFFF"/>
      <w:spacing w:after="940" w:line="380" w:lineRule="exact"/>
      <w:jc w:val="center"/>
    </w:pPr>
    <w:rPr>
      <w:rFonts w:ascii="Arial" w:eastAsia="Arial" w:hAnsi="Arial" w:cs="Arial"/>
      <w:b/>
      <w:bCs/>
      <w:sz w:val="34"/>
      <w:szCs w:val="34"/>
    </w:rPr>
  </w:style>
  <w:style w:type="paragraph" w:customStyle="1" w:styleId="Bodytext60">
    <w:name w:val="Body text (6)"/>
    <w:basedOn w:val="a0"/>
    <w:link w:val="Bodytext6"/>
    <w:rsid w:val="001C184C"/>
    <w:pPr>
      <w:widowControl w:val="0"/>
      <w:shd w:val="clear" w:color="auto" w:fill="FFFFFF"/>
      <w:spacing w:before="380" w:after="0" w:line="797" w:lineRule="exact"/>
    </w:pPr>
    <w:rPr>
      <w:rFonts w:ascii="Arial" w:eastAsia="Arial" w:hAnsi="Arial" w:cs="Arial"/>
      <w:b/>
      <w:bCs/>
      <w:sz w:val="28"/>
      <w:szCs w:val="28"/>
    </w:rPr>
  </w:style>
  <w:style w:type="paragraph" w:customStyle="1" w:styleId="Heading20">
    <w:name w:val="Heading #2"/>
    <w:basedOn w:val="a0"/>
    <w:link w:val="Heading2"/>
    <w:rsid w:val="001C184C"/>
    <w:pPr>
      <w:widowControl w:val="0"/>
      <w:shd w:val="clear" w:color="auto" w:fill="FFFFFF"/>
      <w:spacing w:after="380" w:line="667" w:lineRule="exact"/>
      <w:jc w:val="center"/>
      <w:outlineLvl w:val="1"/>
    </w:pPr>
    <w:rPr>
      <w:rFonts w:ascii="Arial" w:eastAsia="Arial" w:hAnsi="Arial" w:cs="Arial"/>
      <w:b/>
      <w:bCs/>
      <w:sz w:val="40"/>
      <w:szCs w:val="40"/>
    </w:rPr>
  </w:style>
  <w:style w:type="paragraph" w:customStyle="1" w:styleId="Heading220">
    <w:name w:val="Heading #2 (2)"/>
    <w:basedOn w:val="a0"/>
    <w:link w:val="Heading22"/>
    <w:rsid w:val="001C184C"/>
    <w:pPr>
      <w:widowControl w:val="0"/>
      <w:shd w:val="clear" w:color="auto" w:fill="FFFFFF"/>
      <w:spacing w:before="380" w:after="380" w:line="380" w:lineRule="exact"/>
      <w:jc w:val="center"/>
      <w:outlineLvl w:val="1"/>
    </w:pPr>
    <w:rPr>
      <w:rFonts w:ascii="Arial" w:eastAsia="Arial" w:hAnsi="Arial" w:cs="Arial"/>
      <w:b/>
      <w:bCs/>
      <w:sz w:val="34"/>
      <w:szCs w:val="34"/>
    </w:rPr>
  </w:style>
  <w:style w:type="paragraph" w:customStyle="1" w:styleId="Heading30">
    <w:name w:val="Heading #3"/>
    <w:basedOn w:val="a0"/>
    <w:link w:val="Heading3"/>
    <w:rsid w:val="001C184C"/>
    <w:pPr>
      <w:widowControl w:val="0"/>
      <w:shd w:val="clear" w:color="auto" w:fill="FFFFFF"/>
      <w:spacing w:before="380" w:after="380" w:line="334" w:lineRule="exact"/>
      <w:ind w:hanging="820"/>
      <w:jc w:val="center"/>
      <w:outlineLvl w:val="2"/>
    </w:pPr>
    <w:rPr>
      <w:rFonts w:ascii="Arial" w:eastAsia="Arial" w:hAnsi="Arial" w:cs="Arial"/>
      <w:b/>
      <w:bCs/>
      <w:sz w:val="30"/>
      <w:szCs w:val="30"/>
    </w:rPr>
  </w:style>
  <w:style w:type="paragraph" w:customStyle="1" w:styleId="Bodytext70">
    <w:name w:val="Body text (7)"/>
    <w:basedOn w:val="a0"/>
    <w:link w:val="Bodytext7"/>
    <w:rsid w:val="001C184C"/>
    <w:pPr>
      <w:widowControl w:val="0"/>
      <w:shd w:val="clear" w:color="auto" w:fill="FFFFFF"/>
      <w:spacing w:before="840" w:after="960" w:line="402" w:lineRule="exact"/>
    </w:pPr>
    <w:rPr>
      <w:rFonts w:ascii="Arial" w:eastAsia="Arial" w:hAnsi="Arial" w:cs="Arial"/>
      <w:b/>
      <w:bCs/>
      <w:sz w:val="36"/>
      <w:szCs w:val="36"/>
      <w:lang w:bidi="en-US"/>
    </w:rPr>
  </w:style>
  <w:style w:type="paragraph" w:customStyle="1" w:styleId="Bodytext80">
    <w:name w:val="Body text (8)"/>
    <w:basedOn w:val="a0"/>
    <w:link w:val="Bodytext8"/>
    <w:rsid w:val="001C184C"/>
    <w:pPr>
      <w:widowControl w:val="0"/>
      <w:shd w:val="clear" w:color="auto" w:fill="FFFFFF"/>
      <w:spacing w:before="960" w:after="440" w:line="518" w:lineRule="exact"/>
      <w:jc w:val="both"/>
    </w:pPr>
    <w:rPr>
      <w:rFonts w:ascii="Arial" w:eastAsia="Arial" w:hAnsi="Arial" w:cs="Arial"/>
      <w:b/>
      <w:bCs/>
      <w:sz w:val="46"/>
      <w:szCs w:val="46"/>
      <w:lang w:bidi="en-US"/>
    </w:rPr>
  </w:style>
  <w:style w:type="paragraph" w:customStyle="1" w:styleId="Bodytext110">
    <w:name w:val="Body text (11)"/>
    <w:basedOn w:val="a0"/>
    <w:link w:val="Bodytext11"/>
    <w:rsid w:val="001C184C"/>
    <w:pPr>
      <w:widowControl w:val="0"/>
      <w:shd w:val="clear" w:color="auto" w:fill="FFFFFF"/>
      <w:spacing w:after="0" w:line="638" w:lineRule="exact"/>
    </w:pPr>
    <w:rPr>
      <w:rFonts w:ascii="Tahoma" w:eastAsia="Tahoma" w:hAnsi="Tahoma" w:cs="Tahoma"/>
      <w:b/>
      <w:bCs/>
      <w:sz w:val="24"/>
      <w:szCs w:val="24"/>
      <w:lang w:bidi="en-US"/>
    </w:rPr>
  </w:style>
  <w:style w:type="paragraph" w:customStyle="1" w:styleId="Bodytext120">
    <w:name w:val="Body text (12)"/>
    <w:basedOn w:val="a0"/>
    <w:link w:val="Bodytext12"/>
    <w:rsid w:val="001C184C"/>
    <w:pPr>
      <w:widowControl w:val="0"/>
      <w:shd w:val="clear" w:color="auto" w:fill="FFFFFF"/>
      <w:spacing w:after="0" w:line="1118" w:lineRule="exact"/>
      <w:jc w:val="center"/>
    </w:pPr>
    <w:rPr>
      <w:rFonts w:ascii="Arial" w:eastAsia="Arial" w:hAnsi="Arial" w:cs="Arial"/>
      <w:sz w:val="100"/>
      <w:szCs w:val="100"/>
    </w:rPr>
  </w:style>
  <w:style w:type="paragraph" w:customStyle="1" w:styleId="Bodytext130">
    <w:name w:val="Body text (13)"/>
    <w:basedOn w:val="a0"/>
    <w:link w:val="Bodytext13"/>
    <w:rsid w:val="001C184C"/>
    <w:pPr>
      <w:widowControl w:val="0"/>
      <w:shd w:val="clear" w:color="auto" w:fill="FFFFFF"/>
      <w:spacing w:before="660" w:after="0" w:line="604" w:lineRule="exact"/>
    </w:pPr>
    <w:rPr>
      <w:rFonts w:ascii="Arial" w:eastAsia="Arial" w:hAnsi="Arial" w:cs="Arial"/>
      <w:b/>
      <w:bCs/>
      <w:sz w:val="48"/>
      <w:szCs w:val="48"/>
    </w:rPr>
  </w:style>
  <w:style w:type="paragraph" w:customStyle="1" w:styleId="Bodytext150">
    <w:name w:val="Body text (15)"/>
    <w:basedOn w:val="a0"/>
    <w:link w:val="Bodytext15"/>
    <w:rsid w:val="001C184C"/>
    <w:pPr>
      <w:widowControl w:val="0"/>
      <w:shd w:val="clear" w:color="auto" w:fill="FFFFFF"/>
      <w:spacing w:after="0" w:line="670" w:lineRule="exact"/>
      <w:jc w:val="center"/>
    </w:pPr>
    <w:rPr>
      <w:rFonts w:ascii="Arial" w:eastAsia="Arial" w:hAnsi="Arial" w:cs="Arial"/>
      <w:b/>
      <w:bCs/>
      <w:sz w:val="60"/>
      <w:szCs w:val="60"/>
    </w:rPr>
  </w:style>
  <w:style w:type="paragraph" w:customStyle="1" w:styleId="Bodytext160">
    <w:name w:val="Body text (16)"/>
    <w:basedOn w:val="a0"/>
    <w:link w:val="Bodytext16"/>
    <w:rsid w:val="001C184C"/>
    <w:pPr>
      <w:widowControl w:val="0"/>
      <w:shd w:val="clear" w:color="auto" w:fill="FFFFFF"/>
      <w:bidi w:val="0"/>
      <w:spacing w:after="0" w:line="298" w:lineRule="exact"/>
      <w:jc w:val="center"/>
    </w:pPr>
    <w:rPr>
      <w:rFonts w:ascii="Times New Roman" w:eastAsia="Times New Roman" w:hAnsi="Times New Roman" w:cs="Times New Roman"/>
      <w:sz w:val="26"/>
      <w:szCs w:val="26"/>
      <w:lang w:bidi="en-US"/>
    </w:rPr>
  </w:style>
  <w:style w:type="paragraph" w:customStyle="1" w:styleId="Bodytext170">
    <w:name w:val="Body text (17)"/>
    <w:basedOn w:val="a0"/>
    <w:link w:val="Bodytext17"/>
    <w:rsid w:val="001C184C"/>
    <w:pPr>
      <w:widowControl w:val="0"/>
      <w:shd w:val="clear" w:color="auto" w:fill="FFFFFF"/>
      <w:bidi w:val="0"/>
      <w:spacing w:after="0" w:line="298" w:lineRule="exact"/>
      <w:jc w:val="both"/>
    </w:pPr>
    <w:rPr>
      <w:rFonts w:ascii="Times New Roman" w:eastAsia="Times New Roman" w:hAnsi="Times New Roman" w:cs="Times New Roman"/>
      <w:b/>
      <w:bCs/>
      <w:sz w:val="26"/>
      <w:szCs w:val="26"/>
      <w:lang w:bidi="en-US"/>
    </w:rPr>
  </w:style>
  <w:style w:type="paragraph" w:customStyle="1" w:styleId="Bodytext180">
    <w:name w:val="Body text (18)"/>
    <w:basedOn w:val="a0"/>
    <w:link w:val="Bodytext18"/>
    <w:rsid w:val="001C184C"/>
    <w:pPr>
      <w:widowControl w:val="0"/>
      <w:shd w:val="clear" w:color="auto" w:fill="FFFFFF"/>
      <w:spacing w:after="320" w:line="358" w:lineRule="exact"/>
    </w:pPr>
    <w:rPr>
      <w:rFonts w:ascii="Arial" w:eastAsia="Arial" w:hAnsi="Arial" w:cs="Arial"/>
      <w:b/>
      <w:bCs/>
      <w:sz w:val="32"/>
      <w:szCs w:val="32"/>
    </w:rPr>
  </w:style>
  <w:style w:type="paragraph" w:customStyle="1" w:styleId="Bodytext210">
    <w:name w:val="Body text (21)"/>
    <w:basedOn w:val="a0"/>
    <w:link w:val="Bodytext21"/>
    <w:rsid w:val="001C184C"/>
    <w:pPr>
      <w:widowControl w:val="0"/>
      <w:shd w:val="clear" w:color="auto" w:fill="FFFFFF"/>
      <w:spacing w:after="0" w:line="446" w:lineRule="exact"/>
    </w:pPr>
    <w:rPr>
      <w:rFonts w:ascii="Arial" w:eastAsia="Arial" w:hAnsi="Arial" w:cs="Arial"/>
      <w:b/>
      <w:bCs/>
      <w:sz w:val="40"/>
      <w:szCs w:val="40"/>
    </w:rPr>
  </w:style>
  <w:style w:type="paragraph" w:customStyle="1" w:styleId="Heading230">
    <w:name w:val="Heading #2 (3)"/>
    <w:basedOn w:val="a0"/>
    <w:link w:val="Heading23"/>
    <w:rsid w:val="001C184C"/>
    <w:pPr>
      <w:widowControl w:val="0"/>
      <w:shd w:val="clear" w:color="auto" w:fill="FFFFFF"/>
      <w:spacing w:after="960" w:line="446" w:lineRule="exact"/>
      <w:outlineLvl w:val="1"/>
    </w:pPr>
    <w:rPr>
      <w:rFonts w:ascii="Arial" w:eastAsia="Arial" w:hAnsi="Arial" w:cs="Arial"/>
      <w:b/>
      <w:bCs/>
      <w:sz w:val="40"/>
      <w:szCs w:val="40"/>
    </w:rPr>
  </w:style>
  <w:style w:type="paragraph" w:customStyle="1" w:styleId="Heading40">
    <w:name w:val="Heading #4"/>
    <w:basedOn w:val="a0"/>
    <w:link w:val="Heading4"/>
    <w:rsid w:val="001C184C"/>
    <w:pPr>
      <w:widowControl w:val="0"/>
      <w:shd w:val="clear" w:color="auto" w:fill="FFFFFF"/>
      <w:spacing w:after="580" w:line="334" w:lineRule="exact"/>
      <w:jc w:val="center"/>
      <w:outlineLvl w:val="3"/>
    </w:pPr>
    <w:rPr>
      <w:rFonts w:ascii="Arial" w:eastAsia="Arial" w:hAnsi="Arial" w:cs="Arial"/>
      <w:b/>
      <w:bCs/>
      <w:sz w:val="30"/>
      <w:szCs w:val="30"/>
    </w:rPr>
  </w:style>
  <w:style w:type="paragraph" w:customStyle="1" w:styleId="Heading240">
    <w:name w:val="Heading #2 (4)"/>
    <w:basedOn w:val="a0"/>
    <w:link w:val="Heading24"/>
    <w:rsid w:val="001C184C"/>
    <w:pPr>
      <w:widowControl w:val="0"/>
      <w:shd w:val="clear" w:color="auto" w:fill="FFFFFF"/>
      <w:spacing w:before="420" w:after="420" w:line="358" w:lineRule="exact"/>
      <w:outlineLvl w:val="1"/>
    </w:pPr>
    <w:rPr>
      <w:rFonts w:ascii="Arial" w:eastAsia="Arial" w:hAnsi="Arial" w:cs="Arial"/>
      <w:b/>
      <w:bCs/>
      <w:sz w:val="32"/>
      <w:szCs w:val="32"/>
    </w:rPr>
  </w:style>
  <w:style w:type="paragraph" w:customStyle="1" w:styleId="Bodytext220">
    <w:name w:val="Body text (22)"/>
    <w:basedOn w:val="a0"/>
    <w:link w:val="Bodytext22"/>
    <w:rsid w:val="001C184C"/>
    <w:pPr>
      <w:widowControl w:val="0"/>
      <w:shd w:val="clear" w:color="auto" w:fill="FFFFFF"/>
      <w:spacing w:before="420" w:after="320" w:line="312" w:lineRule="exact"/>
      <w:ind w:firstLine="620"/>
      <w:jc w:val="both"/>
    </w:pPr>
    <w:rPr>
      <w:rFonts w:ascii="Arial" w:eastAsia="Arial" w:hAnsi="Arial" w:cs="Arial"/>
      <w:b/>
      <w:bCs/>
      <w:sz w:val="28"/>
      <w:szCs w:val="28"/>
    </w:rPr>
  </w:style>
  <w:style w:type="paragraph" w:customStyle="1" w:styleId="Heading520">
    <w:name w:val="Heading #5 (2)"/>
    <w:basedOn w:val="a0"/>
    <w:link w:val="Heading52"/>
    <w:rsid w:val="001C184C"/>
    <w:pPr>
      <w:widowControl w:val="0"/>
      <w:shd w:val="clear" w:color="auto" w:fill="FFFFFF"/>
      <w:spacing w:after="320" w:line="312" w:lineRule="exact"/>
      <w:outlineLvl w:val="4"/>
    </w:pPr>
    <w:rPr>
      <w:rFonts w:ascii="Arial" w:eastAsia="Arial" w:hAnsi="Arial" w:cs="Arial"/>
      <w:b/>
      <w:bCs/>
      <w:sz w:val="28"/>
      <w:szCs w:val="28"/>
    </w:rPr>
  </w:style>
  <w:style w:type="paragraph" w:customStyle="1" w:styleId="Heading530">
    <w:name w:val="Heading #5 (3)"/>
    <w:basedOn w:val="a0"/>
    <w:link w:val="Heading53"/>
    <w:rsid w:val="001C184C"/>
    <w:pPr>
      <w:widowControl w:val="0"/>
      <w:shd w:val="clear" w:color="auto" w:fill="FFFFFF"/>
      <w:spacing w:before="480" w:after="480" w:line="312" w:lineRule="exact"/>
      <w:jc w:val="both"/>
      <w:outlineLvl w:val="4"/>
    </w:pPr>
    <w:rPr>
      <w:rFonts w:ascii="Arial" w:eastAsia="Arial" w:hAnsi="Arial" w:cs="Arial"/>
      <w:sz w:val="28"/>
      <w:szCs w:val="28"/>
    </w:rPr>
  </w:style>
  <w:style w:type="paragraph" w:customStyle="1" w:styleId="Bodytext230">
    <w:name w:val="Body text (23)"/>
    <w:basedOn w:val="a0"/>
    <w:link w:val="Bodytext23"/>
    <w:rsid w:val="001C184C"/>
    <w:pPr>
      <w:widowControl w:val="0"/>
      <w:shd w:val="clear" w:color="auto" w:fill="FFFFFF"/>
      <w:spacing w:before="440" w:after="540" w:line="190" w:lineRule="exact"/>
      <w:jc w:val="both"/>
    </w:pPr>
    <w:rPr>
      <w:rFonts w:ascii="Arial" w:eastAsia="Arial" w:hAnsi="Arial" w:cs="Arial"/>
      <w:b/>
      <w:bCs/>
      <w:sz w:val="17"/>
      <w:szCs w:val="17"/>
    </w:rPr>
  </w:style>
  <w:style w:type="paragraph" w:customStyle="1" w:styleId="Heading320">
    <w:name w:val="Heading #3 (2)"/>
    <w:basedOn w:val="a0"/>
    <w:link w:val="Heading32"/>
    <w:rsid w:val="001C184C"/>
    <w:pPr>
      <w:widowControl w:val="0"/>
      <w:shd w:val="clear" w:color="auto" w:fill="FFFFFF"/>
      <w:spacing w:before="540" w:after="240" w:line="358" w:lineRule="exact"/>
      <w:outlineLvl w:val="2"/>
    </w:pPr>
    <w:rPr>
      <w:rFonts w:ascii="Arial" w:eastAsia="Arial" w:hAnsi="Arial" w:cs="Arial"/>
      <w:b/>
      <w:bCs/>
      <w:sz w:val="32"/>
      <w:szCs w:val="32"/>
    </w:rPr>
  </w:style>
  <w:style w:type="paragraph" w:customStyle="1" w:styleId="Tablecaption20">
    <w:name w:val="Table caption (2)"/>
    <w:basedOn w:val="a0"/>
    <w:link w:val="Tablecaption2"/>
    <w:rsid w:val="001C184C"/>
    <w:pPr>
      <w:widowControl w:val="0"/>
      <w:shd w:val="clear" w:color="auto" w:fill="FFFFFF"/>
      <w:bidi w:val="0"/>
      <w:spacing w:after="0" w:line="212" w:lineRule="exact"/>
    </w:pPr>
    <w:rPr>
      <w:rFonts w:ascii="Arial" w:eastAsia="Arial" w:hAnsi="Arial" w:cs="Arial"/>
      <w:sz w:val="19"/>
      <w:szCs w:val="19"/>
    </w:rPr>
  </w:style>
  <w:style w:type="paragraph" w:customStyle="1" w:styleId="Tablecaption30">
    <w:name w:val="Table caption (3)"/>
    <w:basedOn w:val="a0"/>
    <w:link w:val="Tablecaption3"/>
    <w:rsid w:val="001C184C"/>
    <w:pPr>
      <w:widowControl w:val="0"/>
      <w:shd w:val="clear" w:color="auto" w:fill="FFFFFF"/>
      <w:spacing w:after="0" w:line="312" w:lineRule="exact"/>
    </w:pPr>
    <w:rPr>
      <w:rFonts w:ascii="Arial" w:eastAsia="Arial" w:hAnsi="Arial" w:cs="Arial"/>
      <w:sz w:val="28"/>
      <w:szCs w:val="28"/>
    </w:rPr>
  </w:style>
  <w:style w:type="paragraph" w:customStyle="1" w:styleId="Bodytext240">
    <w:name w:val="Body text (24)"/>
    <w:basedOn w:val="a0"/>
    <w:link w:val="Bodytext24"/>
    <w:rsid w:val="001C184C"/>
    <w:pPr>
      <w:widowControl w:val="0"/>
      <w:shd w:val="clear" w:color="auto" w:fill="FFFFFF"/>
      <w:spacing w:after="460" w:line="334" w:lineRule="exact"/>
      <w:jc w:val="both"/>
    </w:pPr>
    <w:rPr>
      <w:rFonts w:ascii="Arial" w:eastAsia="Arial" w:hAnsi="Arial" w:cs="Arial"/>
      <w:b/>
      <w:bCs/>
      <w:sz w:val="30"/>
      <w:szCs w:val="30"/>
    </w:rPr>
  </w:style>
  <w:style w:type="paragraph" w:customStyle="1" w:styleId="Tablecaption40">
    <w:name w:val="Table caption (4)"/>
    <w:basedOn w:val="a0"/>
    <w:link w:val="Tablecaption4"/>
    <w:rsid w:val="001C184C"/>
    <w:pPr>
      <w:widowControl w:val="0"/>
      <w:shd w:val="clear" w:color="auto" w:fill="FFFFFF"/>
      <w:spacing w:after="0" w:line="334" w:lineRule="exact"/>
    </w:pPr>
    <w:rPr>
      <w:rFonts w:ascii="Arial" w:eastAsia="Arial" w:hAnsi="Arial" w:cs="Arial"/>
      <w:b/>
      <w:bCs/>
      <w:sz w:val="30"/>
      <w:szCs w:val="30"/>
    </w:rPr>
  </w:style>
  <w:style w:type="paragraph" w:customStyle="1" w:styleId="Bodytext250">
    <w:name w:val="Body text (25)"/>
    <w:basedOn w:val="a0"/>
    <w:link w:val="Bodytext25"/>
    <w:rsid w:val="001C184C"/>
    <w:pPr>
      <w:widowControl w:val="0"/>
      <w:shd w:val="clear" w:color="auto" w:fill="FFFFFF"/>
      <w:bidi w:val="0"/>
      <w:spacing w:after="120" w:line="638" w:lineRule="exact"/>
      <w:jc w:val="right"/>
    </w:pPr>
    <w:rPr>
      <w:rFonts w:ascii="Angsana New" w:eastAsia="Angsana New" w:hAnsi="Angsana New" w:cs="Angsana New"/>
      <w:b/>
      <w:bCs/>
      <w:sz w:val="46"/>
      <w:szCs w:val="46"/>
      <w:lang w:bidi="en-US"/>
    </w:rPr>
  </w:style>
  <w:style w:type="paragraph" w:customStyle="1" w:styleId="Bodytext260">
    <w:name w:val="Body text (26)"/>
    <w:basedOn w:val="a0"/>
    <w:link w:val="Bodytext26"/>
    <w:rsid w:val="001C184C"/>
    <w:pPr>
      <w:widowControl w:val="0"/>
      <w:shd w:val="clear" w:color="auto" w:fill="FFFFFF"/>
      <w:bidi w:val="0"/>
      <w:spacing w:before="120" w:after="3380" w:line="190" w:lineRule="exact"/>
    </w:pPr>
    <w:rPr>
      <w:rFonts w:ascii="Arial" w:eastAsia="Arial" w:hAnsi="Arial" w:cs="Arial"/>
      <w:b/>
      <w:bCs/>
      <w:sz w:val="17"/>
      <w:szCs w:val="17"/>
      <w:lang w:bidi="en-US"/>
    </w:rPr>
  </w:style>
  <w:style w:type="paragraph" w:customStyle="1" w:styleId="Bodytext280">
    <w:name w:val="Body text (28)"/>
    <w:basedOn w:val="a0"/>
    <w:link w:val="Bodytext28"/>
    <w:rsid w:val="001C184C"/>
    <w:pPr>
      <w:widowControl w:val="0"/>
      <w:shd w:val="clear" w:color="auto" w:fill="FFFFFF"/>
      <w:spacing w:before="340" w:after="0" w:line="658" w:lineRule="exact"/>
    </w:pPr>
    <w:rPr>
      <w:rFonts w:ascii="Angsana New" w:eastAsia="Angsana New" w:hAnsi="Angsana New" w:cs="Angsana New"/>
      <w:b/>
      <w:bCs/>
      <w:sz w:val="46"/>
      <w:szCs w:val="46"/>
      <w:lang w:bidi="en-US"/>
    </w:rPr>
  </w:style>
  <w:style w:type="paragraph" w:customStyle="1" w:styleId="Bodytext290">
    <w:name w:val="Body text (29)"/>
    <w:basedOn w:val="a0"/>
    <w:link w:val="Bodytext29"/>
    <w:rsid w:val="001C184C"/>
    <w:pPr>
      <w:widowControl w:val="0"/>
      <w:shd w:val="clear" w:color="auto" w:fill="FFFFFF"/>
      <w:spacing w:after="0" w:line="662" w:lineRule="exact"/>
    </w:pPr>
    <w:rPr>
      <w:rFonts w:ascii="Arial" w:eastAsia="Arial" w:hAnsi="Arial" w:cs="Arial"/>
      <w:b/>
      <w:bCs/>
      <w:sz w:val="21"/>
      <w:szCs w:val="21"/>
      <w:lang w:bidi="en-US"/>
    </w:rPr>
  </w:style>
  <w:style w:type="paragraph" w:customStyle="1" w:styleId="Bodytext301">
    <w:name w:val="Body text (30)"/>
    <w:basedOn w:val="a0"/>
    <w:link w:val="Bodytext300"/>
    <w:rsid w:val="001C184C"/>
    <w:pPr>
      <w:widowControl w:val="0"/>
      <w:shd w:val="clear" w:color="auto" w:fill="FFFFFF"/>
      <w:spacing w:after="0" w:line="760" w:lineRule="exact"/>
    </w:pPr>
    <w:rPr>
      <w:rFonts w:ascii="Arial" w:eastAsia="Arial" w:hAnsi="Arial" w:cs="Arial"/>
      <w:b/>
      <w:bCs/>
      <w:sz w:val="68"/>
      <w:szCs w:val="68"/>
    </w:rPr>
  </w:style>
  <w:style w:type="paragraph" w:customStyle="1" w:styleId="Bodytext310">
    <w:name w:val="Body text (31)"/>
    <w:basedOn w:val="a0"/>
    <w:link w:val="Bodytext31"/>
    <w:rsid w:val="001C184C"/>
    <w:pPr>
      <w:widowControl w:val="0"/>
      <w:shd w:val="clear" w:color="auto" w:fill="FFFFFF"/>
      <w:spacing w:after="0" w:line="610" w:lineRule="exact"/>
    </w:pPr>
    <w:rPr>
      <w:rFonts w:ascii="Arial" w:eastAsia="Arial" w:hAnsi="Arial" w:cs="Arial"/>
      <w:b/>
      <w:bCs/>
      <w:sz w:val="20"/>
      <w:szCs w:val="20"/>
    </w:rPr>
  </w:style>
  <w:style w:type="paragraph" w:customStyle="1" w:styleId="Tablecaption50">
    <w:name w:val="Table caption (5)"/>
    <w:basedOn w:val="a0"/>
    <w:link w:val="Tablecaption5"/>
    <w:rsid w:val="001C184C"/>
    <w:pPr>
      <w:widowControl w:val="0"/>
      <w:shd w:val="clear" w:color="auto" w:fill="FFFFFF"/>
      <w:spacing w:after="300" w:line="446" w:lineRule="exact"/>
    </w:pPr>
    <w:rPr>
      <w:rFonts w:ascii="Arial" w:eastAsia="Arial" w:hAnsi="Arial" w:cs="Arial"/>
      <w:b/>
      <w:bCs/>
      <w:sz w:val="40"/>
      <w:szCs w:val="40"/>
    </w:rPr>
  </w:style>
  <w:style w:type="paragraph" w:customStyle="1" w:styleId="Heading250">
    <w:name w:val="Heading #2 (5)"/>
    <w:basedOn w:val="a0"/>
    <w:link w:val="Heading25"/>
    <w:rsid w:val="001C184C"/>
    <w:pPr>
      <w:widowControl w:val="0"/>
      <w:shd w:val="clear" w:color="auto" w:fill="FFFFFF"/>
      <w:spacing w:after="360" w:line="492" w:lineRule="exact"/>
      <w:outlineLvl w:val="1"/>
    </w:pPr>
    <w:rPr>
      <w:rFonts w:ascii="Arial" w:eastAsia="Arial" w:hAnsi="Arial" w:cs="Arial"/>
      <w:b/>
      <w:bCs/>
      <w:w w:val="75"/>
      <w:sz w:val="44"/>
      <w:szCs w:val="44"/>
    </w:rPr>
  </w:style>
  <w:style w:type="paragraph" w:customStyle="1" w:styleId="Heading260">
    <w:name w:val="Heading #2 (6)"/>
    <w:basedOn w:val="a0"/>
    <w:link w:val="Heading26"/>
    <w:rsid w:val="001C184C"/>
    <w:pPr>
      <w:widowControl w:val="0"/>
      <w:shd w:val="clear" w:color="auto" w:fill="FFFFFF"/>
      <w:spacing w:before="360" w:after="0" w:line="619" w:lineRule="exact"/>
      <w:outlineLvl w:val="1"/>
    </w:pPr>
    <w:rPr>
      <w:rFonts w:ascii="Arial" w:eastAsia="Arial" w:hAnsi="Arial" w:cs="Arial"/>
      <w:b/>
      <w:bCs/>
      <w:sz w:val="30"/>
      <w:szCs w:val="30"/>
    </w:rPr>
  </w:style>
  <w:style w:type="paragraph" w:customStyle="1" w:styleId="Heading33">
    <w:name w:val="Heading #3 (3)"/>
    <w:basedOn w:val="a0"/>
    <w:link w:val="Heading33Exact"/>
    <w:rsid w:val="001C184C"/>
    <w:pPr>
      <w:widowControl w:val="0"/>
      <w:shd w:val="clear" w:color="auto" w:fill="FFFFFF"/>
      <w:spacing w:after="0" w:line="446" w:lineRule="exact"/>
      <w:outlineLvl w:val="2"/>
    </w:pPr>
    <w:rPr>
      <w:rFonts w:ascii="Arial" w:eastAsia="Arial" w:hAnsi="Arial" w:cs="Arial"/>
      <w:b/>
      <w:bCs/>
      <w:sz w:val="34"/>
      <w:szCs w:val="34"/>
    </w:rPr>
  </w:style>
  <w:style w:type="paragraph" w:customStyle="1" w:styleId="Bodytext32">
    <w:name w:val="Body text (32)"/>
    <w:basedOn w:val="a0"/>
    <w:link w:val="Bodytext32Exact"/>
    <w:rsid w:val="001C184C"/>
    <w:pPr>
      <w:widowControl w:val="0"/>
      <w:shd w:val="clear" w:color="auto" w:fill="FFFFFF"/>
      <w:spacing w:after="0" w:line="178" w:lineRule="exact"/>
    </w:pPr>
    <w:rPr>
      <w:rFonts w:ascii="Arial" w:eastAsia="Arial" w:hAnsi="Arial" w:cs="Arial"/>
      <w:b/>
      <w:bCs/>
      <w:sz w:val="16"/>
      <w:szCs w:val="16"/>
    </w:rPr>
  </w:style>
  <w:style w:type="paragraph" w:customStyle="1" w:styleId="Bodytext33">
    <w:name w:val="Body text (33)"/>
    <w:basedOn w:val="a0"/>
    <w:link w:val="Bodytext33Exact"/>
    <w:rsid w:val="001C184C"/>
    <w:pPr>
      <w:widowControl w:val="0"/>
      <w:shd w:val="clear" w:color="auto" w:fill="FFFFFF"/>
      <w:spacing w:after="0" w:line="692" w:lineRule="exact"/>
    </w:pPr>
    <w:rPr>
      <w:rFonts w:ascii="Arial" w:eastAsia="Arial" w:hAnsi="Arial" w:cs="Arial"/>
      <w:sz w:val="62"/>
      <w:szCs w:val="62"/>
    </w:rPr>
  </w:style>
  <w:style w:type="paragraph" w:customStyle="1" w:styleId="Bodytext34">
    <w:name w:val="Body text (34)"/>
    <w:basedOn w:val="a0"/>
    <w:link w:val="Bodytext34Exact"/>
    <w:rsid w:val="001C184C"/>
    <w:pPr>
      <w:widowControl w:val="0"/>
      <w:shd w:val="clear" w:color="auto" w:fill="FFFFFF"/>
      <w:bidi w:val="0"/>
      <w:spacing w:after="0" w:line="312" w:lineRule="exact"/>
    </w:pPr>
    <w:rPr>
      <w:rFonts w:ascii="Arial" w:eastAsia="Arial" w:hAnsi="Arial" w:cs="Arial"/>
      <w:i/>
      <w:iCs/>
      <w:w w:val="250"/>
      <w:sz w:val="28"/>
      <w:szCs w:val="28"/>
      <w:lang w:bidi="en-US"/>
    </w:rPr>
  </w:style>
  <w:style w:type="paragraph" w:customStyle="1" w:styleId="Bodytext35">
    <w:name w:val="Body text (35)"/>
    <w:basedOn w:val="a0"/>
    <w:link w:val="Bodytext35Exact"/>
    <w:rsid w:val="001C184C"/>
    <w:pPr>
      <w:widowControl w:val="0"/>
      <w:shd w:val="clear" w:color="auto" w:fill="FFFFFF"/>
      <w:bidi w:val="0"/>
      <w:spacing w:after="0" w:line="312" w:lineRule="exact"/>
    </w:pPr>
    <w:rPr>
      <w:rFonts w:ascii="Arial" w:eastAsia="Arial" w:hAnsi="Arial" w:cs="Arial"/>
      <w:sz w:val="28"/>
      <w:szCs w:val="28"/>
    </w:rPr>
  </w:style>
  <w:style w:type="paragraph" w:customStyle="1" w:styleId="Bodytext36">
    <w:name w:val="Body text (36)"/>
    <w:basedOn w:val="a0"/>
    <w:link w:val="Bodytext36Exact"/>
    <w:rsid w:val="001C184C"/>
    <w:pPr>
      <w:widowControl w:val="0"/>
      <w:shd w:val="clear" w:color="auto" w:fill="FFFFFF"/>
      <w:bidi w:val="0"/>
      <w:spacing w:after="0" w:line="312" w:lineRule="exact"/>
    </w:pPr>
    <w:rPr>
      <w:rFonts w:ascii="Arial" w:eastAsia="Arial" w:hAnsi="Arial" w:cs="Arial"/>
      <w:sz w:val="28"/>
      <w:szCs w:val="28"/>
    </w:rPr>
  </w:style>
  <w:style w:type="paragraph" w:customStyle="1" w:styleId="Tablecaption60">
    <w:name w:val="Table caption (6)"/>
    <w:basedOn w:val="a0"/>
    <w:link w:val="Tablecaption6"/>
    <w:rsid w:val="001C184C"/>
    <w:pPr>
      <w:widowControl w:val="0"/>
      <w:shd w:val="clear" w:color="auto" w:fill="FFFFFF"/>
      <w:spacing w:after="0" w:line="312" w:lineRule="exact"/>
    </w:pPr>
    <w:rPr>
      <w:rFonts w:ascii="Arial" w:eastAsia="Arial" w:hAnsi="Arial" w:cs="Arial"/>
      <w:b/>
      <w:bCs/>
      <w:sz w:val="28"/>
      <w:szCs w:val="28"/>
    </w:rPr>
  </w:style>
  <w:style w:type="paragraph" w:customStyle="1" w:styleId="Heading1">
    <w:name w:val="Heading #1"/>
    <w:basedOn w:val="a0"/>
    <w:link w:val="Heading1Exact"/>
    <w:rsid w:val="001C184C"/>
    <w:pPr>
      <w:widowControl w:val="0"/>
      <w:shd w:val="clear" w:color="auto" w:fill="FFFFFF"/>
      <w:spacing w:after="0" w:line="760" w:lineRule="exact"/>
      <w:outlineLvl w:val="0"/>
    </w:pPr>
    <w:rPr>
      <w:rFonts w:ascii="Arial" w:eastAsia="Arial" w:hAnsi="Arial" w:cs="Arial"/>
      <w:b/>
      <w:bCs/>
      <w:sz w:val="68"/>
      <w:szCs w:val="68"/>
    </w:rPr>
  </w:style>
  <w:style w:type="paragraph" w:customStyle="1" w:styleId="maintitle">
    <w:name w:val="main_title"/>
    <w:basedOn w:val="a0"/>
    <w:rsid w:val="001C184C"/>
    <w:pPr>
      <w:spacing w:after="115" w:line="240" w:lineRule="auto"/>
      <w:jc w:val="center"/>
    </w:pPr>
    <w:rPr>
      <w:rFonts w:ascii="Times New Roman" w:eastAsia="SimSun" w:hAnsi="Times New Roman" w:cs="Arabic Transparent"/>
      <w:b/>
      <w:bCs/>
      <w:color w:val="0067C7"/>
      <w:kern w:val="0"/>
      <w:sz w:val="32"/>
      <w:szCs w:val="32"/>
      <w:lang w:eastAsia="zh-CN"/>
      <w14:ligatures w14:val="none"/>
    </w:rPr>
  </w:style>
  <w:style w:type="paragraph" w:customStyle="1" w:styleId="ecxbodytext50">
    <w:name w:val="ecxbodytext50"/>
    <w:basedOn w:val="a0"/>
    <w:rsid w:val="001C184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ecxbodytext20">
    <w:name w:val="ecxbodytext20"/>
    <w:basedOn w:val="a0"/>
    <w:rsid w:val="001C184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tandard">
    <w:name w:val="Standard"/>
    <w:rsid w:val="001C184C"/>
    <w:pPr>
      <w:suppressAutoHyphens/>
      <w:autoSpaceDN w:val="0"/>
      <w:bidi/>
      <w:spacing w:after="0" w:line="240" w:lineRule="auto"/>
      <w:jc w:val="right"/>
      <w:textAlignment w:val="baseline"/>
    </w:pPr>
    <w:rPr>
      <w:rFonts w:ascii="Times New Roman" w:eastAsia="Times New Roman" w:hAnsi="Times New Roman" w:cs="Times New Roman"/>
      <w:kern w:val="3"/>
      <w:sz w:val="24"/>
      <w:szCs w:val="24"/>
      <w:lang w:eastAsia="zh-CN"/>
      <w14:ligatures w14:val="none"/>
    </w:rPr>
  </w:style>
  <w:style w:type="paragraph" w:customStyle="1" w:styleId="afd">
    <w:name w:val="عنوان فصل"/>
    <w:basedOn w:val="1"/>
    <w:link w:val="Charf1"/>
    <w:qFormat/>
    <w:rsid w:val="00FF3383"/>
    <w:pPr>
      <w:spacing w:line="240" w:lineRule="auto"/>
      <w:ind w:left="360" w:hanging="360"/>
      <w:jc w:val="center"/>
    </w:pPr>
    <w:rPr>
      <w:rFonts w:ascii="Sakkal Majalla" w:eastAsia="SimSun" w:hAnsi="Sakkal Majalla" w:cs="Sakkal Majalla"/>
      <w:b/>
      <w:bCs/>
      <w:color w:val="auto"/>
      <w:kern w:val="0"/>
      <w:sz w:val="44"/>
      <w:szCs w:val="44"/>
      <w14:ligatures w14:val="none"/>
    </w:rPr>
  </w:style>
  <w:style w:type="character" w:customStyle="1" w:styleId="Charf1">
    <w:name w:val="عنوان فصل Char"/>
    <w:link w:val="afd"/>
    <w:rsid w:val="00FF3383"/>
    <w:rPr>
      <w:rFonts w:ascii="Sakkal Majalla" w:eastAsia="SimSun" w:hAnsi="Sakkal Majalla" w:cs="Sakkal Majalla"/>
      <w:b/>
      <w:bCs/>
      <w:kern w:val="0"/>
      <w:sz w:val="44"/>
      <w:szCs w:val="4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730594">
      <w:bodyDiv w:val="1"/>
      <w:marLeft w:val="0"/>
      <w:marRight w:val="0"/>
      <w:marTop w:val="0"/>
      <w:marBottom w:val="0"/>
      <w:divBdr>
        <w:top w:val="none" w:sz="0" w:space="0" w:color="auto"/>
        <w:left w:val="none" w:sz="0" w:space="0" w:color="auto"/>
        <w:bottom w:val="none" w:sz="0" w:space="0" w:color="auto"/>
        <w:right w:val="none" w:sz="0" w:space="0" w:color="auto"/>
      </w:divBdr>
      <w:divsChild>
        <w:div w:id="526915082">
          <w:marLeft w:val="0"/>
          <w:marRight w:val="0"/>
          <w:marTop w:val="0"/>
          <w:marBottom w:val="150"/>
          <w:divBdr>
            <w:top w:val="single" w:sz="6" w:space="8" w:color="E1E1E1"/>
            <w:left w:val="single" w:sz="6" w:space="8" w:color="E1E1E1"/>
            <w:bottom w:val="single" w:sz="6" w:space="8" w:color="E1E1E1"/>
            <w:right w:val="single" w:sz="6" w:space="8" w:color="E1E1E1"/>
          </w:divBdr>
        </w:div>
      </w:divsChild>
    </w:div>
    <w:div w:id="634218483">
      <w:bodyDiv w:val="1"/>
      <w:marLeft w:val="0"/>
      <w:marRight w:val="0"/>
      <w:marTop w:val="0"/>
      <w:marBottom w:val="0"/>
      <w:divBdr>
        <w:top w:val="none" w:sz="0" w:space="0" w:color="auto"/>
        <w:left w:val="none" w:sz="0" w:space="0" w:color="auto"/>
        <w:bottom w:val="none" w:sz="0" w:space="0" w:color="auto"/>
        <w:right w:val="none" w:sz="0" w:space="0" w:color="auto"/>
      </w:divBdr>
    </w:div>
    <w:div w:id="860165629">
      <w:bodyDiv w:val="1"/>
      <w:marLeft w:val="0"/>
      <w:marRight w:val="0"/>
      <w:marTop w:val="0"/>
      <w:marBottom w:val="0"/>
      <w:divBdr>
        <w:top w:val="none" w:sz="0" w:space="0" w:color="auto"/>
        <w:left w:val="none" w:sz="0" w:space="0" w:color="auto"/>
        <w:bottom w:val="none" w:sz="0" w:space="0" w:color="auto"/>
        <w:right w:val="none" w:sz="0" w:space="0" w:color="auto"/>
      </w:divBdr>
      <w:divsChild>
        <w:div w:id="458381122">
          <w:marLeft w:val="0"/>
          <w:marRight w:val="0"/>
          <w:marTop w:val="0"/>
          <w:marBottom w:val="150"/>
          <w:divBdr>
            <w:top w:val="single" w:sz="6" w:space="8" w:color="E1E1E1"/>
            <w:left w:val="single" w:sz="6" w:space="8" w:color="E1E1E1"/>
            <w:bottom w:val="single" w:sz="6" w:space="8" w:color="E1E1E1"/>
            <w:right w:val="single" w:sz="6" w:space="8" w:color="E1E1E1"/>
          </w:divBdr>
        </w:div>
      </w:divsChild>
    </w:div>
    <w:div w:id="1287079389">
      <w:bodyDiv w:val="1"/>
      <w:marLeft w:val="0"/>
      <w:marRight w:val="0"/>
      <w:marTop w:val="0"/>
      <w:marBottom w:val="0"/>
      <w:divBdr>
        <w:top w:val="none" w:sz="0" w:space="0" w:color="auto"/>
        <w:left w:val="none" w:sz="0" w:space="0" w:color="auto"/>
        <w:bottom w:val="none" w:sz="0" w:space="0" w:color="auto"/>
        <w:right w:val="none" w:sz="0" w:space="0" w:color="auto"/>
      </w:divBdr>
      <w:divsChild>
        <w:div w:id="691610578">
          <w:marLeft w:val="0"/>
          <w:marRight w:val="0"/>
          <w:marTop w:val="0"/>
          <w:marBottom w:val="150"/>
          <w:divBdr>
            <w:top w:val="single" w:sz="6" w:space="8" w:color="E1E1E1"/>
            <w:left w:val="single" w:sz="6" w:space="8" w:color="E1E1E1"/>
            <w:bottom w:val="single" w:sz="6" w:space="8" w:color="E1E1E1"/>
            <w:right w:val="single" w:sz="6" w:space="8" w:color="E1E1E1"/>
          </w:divBdr>
        </w:div>
      </w:divsChild>
    </w:div>
    <w:div w:id="1541893891">
      <w:bodyDiv w:val="1"/>
      <w:marLeft w:val="0"/>
      <w:marRight w:val="0"/>
      <w:marTop w:val="0"/>
      <w:marBottom w:val="0"/>
      <w:divBdr>
        <w:top w:val="none" w:sz="0" w:space="0" w:color="auto"/>
        <w:left w:val="none" w:sz="0" w:space="0" w:color="auto"/>
        <w:bottom w:val="none" w:sz="0" w:space="0" w:color="auto"/>
        <w:right w:val="none" w:sz="0" w:space="0" w:color="auto"/>
      </w:divBdr>
    </w:div>
    <w:div w:id="1781337780">
      <w:bodyDiv w:val="1"/>
      <w:marLeft w:val="0"/>
      <w:marRight w:val="0"/>
      <w:marTop w:val="0"/>
      <w:marBottom w:val="0"/>
      <w:divBdr>
        <w:top w:val="none" w:sz="0" w:space="0" w:color="auto"/>
        <w:left w:val="none" w:sz="0" w:space="0" w:color="auto"/>
        <w:bottom w:val="none" w:sz="0" w:space="0" w:color="auto"/>
        <w:right w:val="none" w:sz="0" w:space="0" w:color="auto"/>
      </w:divBdr>
      <w:divsChild>
        <w:div w:id="1272010901">
          <w:marLeft w:val="0"/>
          <w:marRight w:val="0"/>
          <w:marTop w:val="0"/>
          <w:marBottom w:val="150"/>
          <w:divBdr>
            <w:top w:val="single" w:sz="6" w:space="8" w:color="E1E1E1"/>
            <w:left w:val="single" w:sz="6" w:space="8" w:color="E1E1E1"/>
            <w:bottom w:val="single" w:sz="6" w:space="8" w:color="E1E1E1"/>
            <w:right w:val="single" w:sz="6" w:space="8" w:color="E1E1E1"/>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http://rafed.net/e-cards/images/script/besm/besm2.gi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
  <b:Source>
    <b:Tag>الق04</b:Tag>
    <b:SourceType>Book</b:SourceType>
    <b:Guid>{AE6D6693-85DB-415C-AA4C-E116E0898F1B}</b:Guid>
    <b:Title>منهج البحث في العلوم السلوكية مع تطبيقات على  spss</b:Title>
    <b:Year>2004م</b:Year>
    <b:City>الرياض</b:City>
    <b:Publisher>مكتبة العبيكان</b:Publisher>
    <b:Author>
      <b:Author>
        <b:NameList>
          <b:Person>
            <b:Last>القحطاني، وآخرون</b:Last>
            <b:First>سالم</b:First>
          </b:Person>
        </b:NameList>
      </b:Author>
    </b:Author>
    <b:RefOrder>26</b:RefOrder>
  </b:Source>
</b:Sources>
</file>

<file path=customXml/itemProps1.xml><?xml version="1.0" encoding="utf-8"?>
<ds:datastoreItem xmlns:ds="http://schemas.openxmlformats.org/officeDocument/2006/customXml" ds:itemID="{056D7BFF-4B84-4517-A5F3-153B83496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8128</Words>
  <Characters>46333</Characters>
  <Application>Microsoft Office Word</Application>
  <DocSecurity>0</DocSecurity>
  <Lines>386</Lines>
  <Paragraphs>108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yaser man</dc:creator>
  <cp:keywords/>
  <dc:description/>
  <cp:lastModifiedBy>yaser man</cp:lastModifiedBy>
  <cp:revision>2</cp:revision>
  <dcterms:created xsi:type="dcterms:W3CDTF">2024-12-25T09:01:00Z</dcterms:created>
  <dcterms:modified xsi:type="dcterms:W3CDTF">2024-12-25T09:01:00Z</dcterms:modified>
</cp:coreProperties>
</file>