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9B37" w14:textId="77777777" w:rsidR="003A66C0" w:rsidRPr="003A66C0" w:rsidRDefault="003A66C0" w:rsidP="003A66C0">
      <w:pPr>
        <w:bidi/>
        <w:spacing w:line="259" w:lineRule="auto"/>
        <w:rPr>
          <w:rFonts w:ascii="Sakkal Majalla" w:eastAsia="Calibri" w:hAnsi="Sakkal Majalla" w:cs="Sakkal Majalla"/>
          <w:b/>
          <w:bCs/>
          <w:sz w:val="28"/>
          <w:szCs w:val="28"/>
          <w:lang w:bidi="ar-EG"/>
        </w:rPr>
      </w:pPr>
      <w:r w:rsidRPr="003A66C0">
        <w:rPr>
          <w:rFonts w:ascii="Sakkal Majalla" w:eastAsia="Calibri" w:hAnsi="Sakkal Majalla" w:cs="Sakkal Majalla"/>
          <w:b/>
          <w:bCs/>
          <w:sz w:val="28"/>
          <w:szCs w:val="28"/>
          <w:rtl/>
          <w:lang w:bidi="ar-EG"/>
        </w:rPr>
        <w:t xml:space="preserve">جامعة </w:t>
      </w:r>
      <w:proofErr w:type="spellStart"/>
      <w:r w:rsidRPr="003A66C0">
        <w:rPr>
          <w:rFonts w:ascii="Sakkal Majalla" w:eastAsia="Calibri" w:hAnsi="Sakkal Majalla" w:cs="Sakkal Majalla"/>
          <w:b/>
          <w:bCs/>
          <w:sz w:val="28"/>
          <w:szCs w:val="28"/>
          <w:rtl/>
          <w:lang w:bidi="ar-EG"/>
        </w:rPr>
        <w:t>ميدأوشن</w:t>
      </w:r>
      <w:proofErr w:type="spellEnd"/>
      <w:r w:rsidRPr="003A66C0">
        <w:rPr>
          <w:rFonts w:ascii="Sakkal Majalla" w:eastAsia="Calibri" w:hAnsi="Sakkal Majalla" w:cs="Sakkal Majalla"/>
          <w:b/>
          <w:bCs/>
          <w:sz w:val="28"/>
          <w:szCs w:val="28"/>
          <w:rtl/>
          <w:lang w:bidi="ar-EG"/>
        </w:rPr>
        <w:t xml:space="preserve"> </w:t>
      </w:r>
    </w:p>
    <w:p w14:paraId="0C696A32" w14:textId="77777777" w:rsidR="003A66C0" w:rsidRPr="003A66C0" w:rsidRDefault="003A66C0" w:rsidP="003A66C0">
      <w:pPr>
        <w:bidi/>
        <w:spacing w:line="259" w:lineRule="auto"/>
        <w:rPr>
          <w:rFonts w:ascii="Sakkal Majalla" w:eastAsia="Calibri" w:hAnsi="Sakkal Majalla" w:cs="Sakkal Majalla"/>
          <w:b/>
          <w:bCs/>
          <w:sz w:val="28"/>
          <w:szCs w:val="28"/>
          <w:rtl/>
          <w:lang w:bidi="ar-EG"/>
        </w:rPr>
      </w:pPr>
      <w:r w:rsidRPr="003A66C0">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7D6D28AE" wp14:editId="5FBEA69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A66C0">
        <w:rPr>
          <w:rFonts w:ascii="Sakkal Majalla" w:eastAsia="Calibri" w:hAnsi="Sakkal Majalla" w:cs="Sakkal Majalla"/>
          <w:b/>
          <w:bCs/>
          <w:sz w:val="28"/>
          <w:szCs w:val="28"/>
          <w:lang w:bidi="ar-EG"/>
        </w:rPr>
        <w:t xml:space="preserve">    </w:t>
      </w:r>
      <w:r w:rsidRPr="003A66C0">
        <w:rPr>
          <w:rFonts w:ascii="Sakkal Majalla" w:eastAsia="Calibri" w:hAnsi="Sakkal Majalla" w:cs="Sakkal Majalla"/>
          <w:b/>
          <w:bCs/>
          <w:sz w:val="28"/>
          <w:szCs w:val="28"/>
          <w:rtl/>
          <w:lang w:bidi="ar-EG"/>
        </w:rPr>
        <w:t xml:space="preserve">كلية الإدارة </w:t>
      </w:r>
    </w:p>
    <w:p w14:paraId="431BB224" w14:textId="31BD4A75" w:rsidR="003A66C0" w:rsidRPr="003A66C0" w:rsidRDefault="003A66C0" w:rsidP="003A66C0">
      <w:pPr>
        <w:bidi/>
        <w:spacing w:line="259" w:lineRule="auto"/>
        <w:rPr>
          <w:rFonts w:ascii="Sakkal Majalla" w:eastAsia="Calibri" w:hAnsi="Sakkal Majalla" w:cs="Sakkal Majalla"/>
          <w:sz w:val="28"/>
          <w:szCs w:val="28"/>
          <w:rtl/>
          <w:lang w:bidi="ar-EG"/>
        </w:rPr>
      </w:pPr>
      <w:r w:rsidRPr="003A66C0">
        <w:rPr>
          <w:rFonts w:ascii="Sakkal Majalla" w:eastAsia="Calibri" w:hAnsi="Sakkal Majalla" w:cs="Sakkal Majalla"/>
          <w:b/>
          <w:bCs/>
          <w:sz w:val="28"/>
          <w:szCs w:val="28"/>
          <w:rtl/>
          <w:lang w:bidi="ar-EG"/>
        </w:rPr>
        <w:t>تخصص</w:t>
      </w:r>
      <w:r w:rsidR="00777302">
        <w:rPr>
          <w:rFonts w:ascii="Sakkal Majalla" w:eastAsia="Calibri" w:hAnsi="Sakkal Majalla" w:cs="Sakkal Majalla" w:hint="cs"/>
          <w:b/>
          <w:bCs/>
          <w:sz w:val="28"/>
          <w:szCs w:val="28"/>
          <w:rtl/>
          <w:lang w:bidi="ar-EG"/>
        </w:rPr>
        <w:t xml:space="preserve"> ماجستير إدارة الأعمال</w:t>
      </w:r>
    </w:p>
    <w:p w14:paraId="188DEED7" w14:textId="77777777" w:rsidR="003A66C0" w:rsidRPr="003A66C0" w:rsidRDefault="003A66C0" w:rsidP="003A66C0">
      <w:pPr>
        <w:bidi/>
        <w:spacing w:before="160" w:line="360" w:lineRule="auto"/>
        <w:jc w:val="center"/>
        <w:rPr>
          <w:rFonts w:ascii="Sakkal Majalla" w:eastAsia="Calibri" w:hAnsi="Sakkal Majalla" w:cs="Sakkal Majalla"/>
          <w:b/>
          <w:bCs/>
          <w:sz w:val="36"/>
          <w:szCs w:val="36"/>
          <w:rtl/>
          <w:lang w:bidi="ar-EG"/>
        </w:rPr>
      </w:pPr>
    </w:p>
    <w:p w14:paraId="181066D4" w14:textId="77777777" w:rsidR="003A66C0" w:rsidRPr="003A66C0" w:rsidRDefault="003A66C0" w:rsidP="003A66C0">
      <w:pPr>
        <w:bidi/>
        <w:spacing w:before="160" w:line="360" w:lineRule="auto"/>
        <w:jc w:val="center"/>
        <w:rPr>
          <w:rFonts w:ascii="Sakkal Majalla" w:eastAsia="Calibri" w:hAnsi="Sakkal Majalla" w:cs="Sakkal Majalla"/>
          <w:b/>
          <w:bCs/>
          <w:sz w:val="36"/>
          <w:szCs w:val="36"/>
          <w:rtl/>
        </w:rPr>
      </w:pPr>
    </w:p>
    <w:p w14:paraId="484599BF" w14:textId="77777777" w:rsidR="003A66C0" w:rsidRPr="003A66C0" w:rsidRDefault="003A66C0" w:rsidP="003A66C0">
      <w:pPr>
        <w:bidi/>
        <w:spacing w:before="160" w:line="360" w:lineRule="auto"/>
        <w:jc w:val="center"/>
        <w:rPr>
          <w:rFonts w:ascii="Sakkal Majalla" w:eastAsia="Calibri" w:hAnsi="Sakkal Majalla" w:cs="Sakkal Majalla"/>
          <w:b/>
          <w:bCs/>
          <w:sz w:val="56"/>
          <w:szCs w:val="56"/>
          <w:rtl/>
        </w:rPr>
      </w:pPr>
      <w:r w:rsidRPr="003A66C0">
        <w:rPr>
          <w:rFonts w:ascii="Sakkal Majalla" w:eastAsia="Calibri" w:hAnsi="Sakkal Majalla" w:cs="Sakkal Majalla" w:hint="cs"/>
          <w:b/>
          <w:bCs/>
          <w:sz w:val="56"/>
          <w:szCs w:val="56"/>
          <w:rtl/>
        </w:rPr>
        <w:t>عنوان البحث</w:t>
      </w:r>
    </w:p>
    <w:p w14:paraId="31282036" w14:textId="77777777" w:rsidR="003A66C0" w:rsidRPr="003A66C0" w:rsidRDefault="003A66C0" w:rsidP="003A66C0">
      <w:pPr>
        <w:bidi/>
        <w:spacing w:before="160" w:line="360" w:lineRule="auto"/>
        <w:jc w:val="center"/>
        <w:rPr>
          <w:rFonts w:ascii="Sakkal Majalla" w:eastAsia="Calibri" w:hAnsi="Sakkal Majalla" w:cs="Sakkal Majalla"/>
          <w:b/>
          <w:bCs/>
          <w:sz w:val="36"/>
          <w:szCs w:val="36"/>
          <w:rtl/>
        </w:rPr>
      </w:pPr>
      <w:bookmarkStart w:id="0" w:name="_Hlk213428814"/>
      <w:r w:rsidRPr="003A66C0">
        <w:rPr>
          <w:rFonts w:ascii="Sakkal Majalla" w:eastAsia="Calibri" w:hAnsi="Sakkal Majalla" w:cs="Sakkal Majalla"/>
          <w:b/>
          <w:bCs/>
          <w:sz w:val="36"/>
          <w:szCs w:val="36"/>
          <w:rtl/>
        </w:rPr>
        <w:t xml:space="preserve">أثر التغيير التنظيمي على مقاومه الموظفين خلال مرحله التحول المؤسسي في وزاره </w:t>
      </w:r>
      <w:r w:rsidRPr="003A66C0">
        <w:rPr>
          <w:rFonts w:ascii="Sakkal Majalla" w:eastAsia="Calibri" w:hAnsi="Sakkal Majalla" w:cs="Sakkal Majalla" w:hint="cs"/>
          <w:b/>
          <w:bCs/>
          <w:sz w:val="36"/>
          <w:szCs w:val="36"/>
          <w:rtl/>
        </w:rPr>
        <w:t>الصحة</w:t>
      </w:r>
      <w:r w:rsidRPr="003A66C0">
        <w:rPr>
          <w:rFonts w:ascii="Sakkal Majalla" w:eastAsia="Calibri" w:hAnsi="Sakkal Majalla" w:cs="Sakkal Majalla"/>
          <w:b/>
          <w:bCs/>
          <w:sz w:val="36"/>
          <w:szCs w:val="36"/>
          <w:rtl/>
        </w:rPr>
        <w:t xml:space="preserve"> </w:t>
      </w:r>
      <w:r w:rsidRPr="003A66C0">
        <w:rPr>
          <w:rFonts w:ascii="Sakkal Majalla" w:eastAsia="Calibri" w:hAnsi="Sakkal Majalla" w:cs="Sakkal Majalla" w:hint="cs"/>
          <w:b/>
          <w:bCs/>
          <w:sz w:val="36"/>
          <w:szCs w:val="36"/>
          <w:rtl/>
        </w:rPr>
        <w:t>السعودية</w:t>
      </w:r>
    </w:p>
    <w:bookmarkEnd w:id="0"/>
    <w:p w14:paraId="6B6879B4" w14:textId="77777777" w:rsidR="003A66C0" w:rsidRPr="003A66C0" w:rsidRDefault="003A66C0" w:rsidP="003A66C0">
      <w:pPr>
        <w:bidi/>
        <w:spacing w:before="160" w:line="360" w:lineRule="auto"/>
        <w:jc w:val="center"/>
        <w:rPr>
          <w:rFonts w:ascii="Sakkal Majalla" w:eastAsia="Calibri" w:hAnsi="Sakkal Majalla" w:cs="Sakkal Majalla"/>
          <w:b/>
          <w:bCs/>
          <w:sz w:val="36"/>
          <w:szCs w:val="36"/>
          <w:rtl/>
        </w:rPr>
      </w:pPr>
    </w:p>
    <w:p w14:paraId="2211D02D" w14:textId="45DE2B9E" w:rsidR="003A66C0" w:rsidRPr="003A66C0" w:rsidRDefault="003A66C0" w:rsidP="003A66C0">
      <w:pPr>
        <w:bidi/>
        <w:spacing w:before="160" w:line="360" w:lineRule="auto"/>
        <w:jc w:val="center"/>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إعداد الطالب</w:t>
      </w:r>
      <w:r w:rsidR="00777302">
        <w:rPr>
          <w:rFonts w:ascii="Sakkal Majalla" w:eastAsia="Calibri" w:hAnsi="Sakkal Majalla" w:cs="Sakkal Majalla" w:hint="cs"/>
          <w:b/>
          <w:bCs/>
          <w:sz w:val="32"/>
          <w:szCs w:val="32"/>
          <w:rtl/>
        </w:rPr>
        <w:t>ة</w:t>
      </w:r>
    </w:p>
    <w:p w14:paraId="206C0379" w14:textId="33D7B2E5" w:rsidR="003A66C0" w:rsidRPr="003A66C0" w:rsidRDefault="00777302" w:rsidP="003A66C0">
      <w:pPr>
        <w:bidi/>
        <w:spacing w:before="160" w:line="360" w:lineRule="auto"/>
        <w:jc w:val="center"/>
        <w:rPr>
          <w:rFonts w:ascii="Sakkal Majalla" w:eastAsia="Calibri" w:hAnsi="Sakkal Majalla" w:cs="Sakkal Majalla"/>
          <w:sz w:val="32"/>
          <w:szCs w:val="32"/>
          <w:rtl/>
        </w:rPr>
      </w:pPr>
      <w:r>
        <w:rPr>
          <w:rFonts w:ascii="Sakkal Majalla" w:eastAsia="Calibri" w:hAnsi="Sakkal Majalla" w:cs="Sakkal Majalla" w:hint="cs"/>
          <w:sz w:val="32"/>
          <w:szCs w:val="32"/>
          <w:rtl/>
        </w:rPr>
        <w:t>ريم فراج محمد السبيعي</w:t>
      </w:r>
    </w:p>
    <w:p w14:paraId="6ACE0A7A" w14:textId="77777777" w:rsidR="003A66C0" w:rsidRPr="003A66C0" w:rsidRDefault="003A66C0" w:rsidP="003A66C0">
      <w:pPr>
        <w:bidi/>
        <w:spacing w:before="160" w:line="360" w:lineRule="auto"/>
        <w:jc w:val="center"/>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تحت إشراف</w:t>
      </w:r>
    </w:p>
    <w:p w14:paraId="7D74DC22" w14:textId="5CFB84CA" w:rsidR="003A66C0" w:rsidRDefault="00777302" w:rsidP="003A66C0">
      <w:pPr>
        <w:bidi/>
        <w:spacing w:before="160" w:line="360" w:lineRule="auto"/>
        <w:jc w:val="center"/>
        <w:rPr>
          <w:rFonts w:ascii="Sakkal Majalla" w:eastAsia="Calibri" w:hAnsi="Sakkal Majalla" w:cs="Sakkal Majalla"/>
          <w:sz w:val="32"/>
          <w:szCs w:val="32"/>
          <w:rtl/>
        </w:rPr>
      </w:pPr>
      <w:proofErr w:type="gramStart"/>
      <w:r>
        <w:rPr>
          <w:rFonts w:ascii="Sakkal Majalla" w:eastAsia="Calibri" w:hAnsi="Sakkal Majalla" w:cs="Sakkal Majalla" w:hint="cs"/>
          <w:sz w:val="32"/>
          <w:szCs w:val="32"/>
          <w:rtl/>
        </w:rPr>
        <w:t>د .</w:t>
      </w:r>
      <w:proofErr w:type="gramEnd"/>
      <w:r>
        <w:rPr>
          <w:rFonts w:ascii="Sakkal Majalla" w:eastAsia="Calibri" w:hAnsi="Sakkal Majalla" w:cs="Sakkal Majalla" w:hint="cs"/>
          <w:sz w:val="32"/>
          <w:szCs w:val="32"/>
          <w:rtl/>
        </w:rPr>
        <w:t xml:space="preserve"> الفيصل </w:t>
      </w:r>
      <w:proofErr w:type="gramStart"/>
      <w:r w:rsidR="0070263D">
        <w:rPr>
          <w:rFonts w:ascii="Sakkal Majalla" w:eastAsia="Calibri" w:hAnsi="Sakkal Majalla" w:cs="Sakkal Majalla" w:hint="cs"/>
          <w:sz w:val="32"/>
          <w:szCs w:val="32"/>
          <w:rtl/>
        </w:rPr>
        <w:t>عبدالحميد</w:t>
      </w:r>
      <w:proofErr w:type="gramEnd"/>
    </w:p>
    <w:p w14:paraId="072E0143" w14:textId="1CF32401" w:rsidR="003A66C0" w:rsidRPr="003A66C0" w:rsidRDefault="0070263D" w:rsidP="0070263D">
      <w:pPr>
        <w:bidi/>
        <w:spacing w:before="160" w:line="360" w:lineRule="auto"/>
        <w:jc w:val="center"/>
        <w:rPr>
          <w:rFonts w:ascii="Sakkal Majalla" w:eastAsia="Calibri" w:hAnsi="Sakkal Majalla" w:cs="Sakkal Majalla"/>
          <w:sz w:val="32"/>
          <w:szCs w:val="32"/>
          <w:rtl/>
        </w:rPr>
      </w:pPr>
      <w:proofErr w:type="gramStart"/>
      <w:r>
        <w:rPr>
          <w:rFonts w:ascii="Sakkal Majalla" w:eastAsia="Calibri" w:hAnsi="Sakkal Majalla" w:cs="Sakkal Majalla" w:hint="cs"/>
          <w:sz w:val="32"/>
          <w:szCs w:val="32"/>
          <w:rtl/>
        </w:rPr>
        <w:t>د .</w:t>
      </w:r>
      <w:proofErr w:type="gramEnd"/>
      <w:r>
        <w:rPr>
          <w:rFonts w:ascii="Sakkal Majalla" w:eastAsia="Calibri" w:hAnsi="Sakkal Majalla" w:cs="Sakkal Majalla" w:hint="cs"/>
          <w:sz w:val="32"/>
          <w:szCs w:val="32"/>
          <w:rtl/>
        </w:rPr>
        <w:t xml:space="preserve"> فايز جراد</w:t>
      </w:r>
    </w:p>
    <w:p w14:paraId="0AF31307" w14:textId="77777777" w:rsidR="003A66C0" w:rsidRPr="003A66C0" w:rsidRDefault="003A66C0" w:rsidP="003A66C0">
      <w:pPr>
        <w:bidi/>
        <w:spacing w:before="160" w:line="360" w:lineRule="auto"/>
        <w:jc w:val="center"/>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العام الدراسي</w:t>
      </w:r>
    </w:p>
    <w:p w14:paraId="2A2DA30D" w14:textId="77777777" w:rsidR="003A66C0" w:rsidRPr="003A66C0" w:rsidRDefault="003A66C0" w:rsidP="003A66C0">
      <w:pPr>
        <w:bidi/>
        <w:spacing w:before="160" w:line="360" w:lineRule="auto"/>
        <w:jc w:val="center"/>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2025م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1447ه</w:t>
      </w:r>
    </w:p>
    <w:p w14:paraId="696A0189" w14:textId="77777777" w:rsidR="00930BCE" w:rsidRDefault="00930BCE" w:rsidP="003A66C0">
      <w:pPr>
        <w:bidi/>
        <w:spacing w:before="160" w:line="360" w:lineRule="auto"/>
        <w:jc w:val="both"/>
        <w:rPr>
          <w:rFonts w:ascii="Sakkal Majalla" w:eastAsia="Calibri" w:hAnsi="Sakkal Majalla" w:cs="Sakkal Majalla"/>
          <w:b/>
          <w:bCs/>
          <w:sz w:val="32"/>
          <w:szCs w:val="32"/>
          <w:rtl/>
        </w:rPr>
      </w:pPr>
    </w:p>
    <w:p w14:paraId="34059957"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6A60F84D" w14:textId="723319E9" w:rsidR="00930BCE" w:rsidRDefault="00930BCE" w:rsidP="00930BCE">
      <w:pPr>
        <w:bidi/>
        <w:spacing w:before="160" w:line="360" w:lineRule="auto"/>
        <w:jc w:val="both"/>
        <w:rPr>
          <w:rFonts w:ascii="Sakkal Majalla" w:eastAsia="Calibri" w:hAnsi="Sakkal Majalla" w:cs="Sakkal Majalla"/>
          <w:b/>
          <w:bCs/>
          <w:sz w:val="32"/>
          <w:szCs w:val="32"/>
          <w:rtl/>
        </w:rPr>
      </w:pPr>
      <w:r w:rsidRPr="00930BCE">
        <w:rPr>
          <w:rFonts w:ascii="Sakkal Majalla" w:eastAsia="Calibri" w:hAnsi="Sakkal Majalla" w:cs="Sakkal Majalla"/>
          <w:noProof/>
          <w:kern w:val="0"/>
          <w:sz w:val="32"/>
          <w:szCs w:val="32"/>
          <w14:ligatures w14:val="none"/>
        </w:rPr>
        <mc:AlternateContent>
          <mc:Choice Requires="wps">
            <w:drawing>
              <wp:anchor distT="0" distB="0" distL="114300" distR="114300" simplePos="0" relativeHeight="251661312" behindDoc="0" locked="0" layoutInCell="1" allowOverlap="1" wp14:anchorId="2D75ED1E" wp14:editId="201659EA">
                <wp:simplePos x="0" y="0"/>
                <wp:positionH relativeFrom="margin">
                  <wp:posOffset>782955</wp:posOffset>
                </wp:positionH>
                <wp:positionV relativeFrom="paragraph">
                  <wp:posOffset>43180</wp:posOffset>
                </wp:positionV>
                <wp:extent cx="4839335" cy="5693410"/>
                <wp:effectExtent l="0" t="0" r="18415" b="21590"/>
                <wp:wrapNone/>
                <wp:docPr id="1774448652" name="مستطيل: زوايا مستديرة 1"/>
                <wp:cNvGraphicFramePr/>
                <a:graphic xmlns:a="http://schemas.openxmlformats.org/drawingml/2006/main">
                  <a:graphicData uri="http://schemas.microsoft.com/office/word/2010/wordprocessingShape">
                    <wps:wsp>
                      <wps:cNvSpPr/>
                      <wps:spPr>
                        <a:xfrm>
                          <a:off x="0" y="0"/>
                          <a:ext cx="4839335" cy="569341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BAA8215" w14:textId="77777777" w:rsidR="00930BCE" w:rsidRPr="00A05B8F" w:rsidRDefault="00930BCE" w:rsidP="00930BCE">
                            <w:pPr>
                              <w:bidi/>
                              <w:jc w:val="center"/>
                              <w:rPr>
                                <w:rFonts w:ascii="Sakkal Majalla" w:hAnsi="Sakkal Majalla" w:cs="Sakkal Majalla"/>
                                <w:b/>
                                <w:bCs/>
                                <w:sz w:val="72"/>
                                <w:szCs w:val="72"/>
                                <w:rtl/>
                                <w:lang w:bidi="ar-EG"/>
                              </w:rPr>
                            </w:pPr>
                            <w:r w:rsidRPr="00A05B8F">
                              <w:rPr>
                                <w:rFonts w:ascii="Sakkal Majalla" w:hAnsi="Sakkal Majalla" w:cs="Sakkal Majalla" w:hint="cs"/>
                                <w:b/>
                                <w:bCs/>
                                <w:sz w:val="72"/>
                                <w:szCs w:val="72"/>
                                <w:rtl/>
                                <w:lang w:bidi="ar-EG"/>
                              </w:rPr>
                              <w:t>الفصل الأول: الإطار التمهيدي للدراسة</w:t>
                            </w:r>
                          </w:p>
                          <w:p w14:paraId="474D1F2B"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المقدمة</w:t>
                            </w:r>
                          </w:p>
                          <w:p w14:paraId="74B18FA8"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مشكلة الدراسة</w:t>
                            </w:r>
                          </w:p>
                          <w:p w14:paraId="5AE11478" w14:textId="4A13C7AB"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أهمية الدراسة</w:t>
                            </w:r>
                          </w:p>
                          <w:p w14:paraId="07DB23ED"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أهداف الدراسة</w:t>
                            </w:r>
                          </w:p>
                          <w:p w14:paraId="7CFDF6E3" w14:textId="41D625F0"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أسئلة الدراسة</w:t>
                            </w:r>
                          </w:p>
                          <w:p w14:paraId="50264C34" w14:textId="7739C133" w:rsidR="0097690B" w:rsidRDefault="0097690B" w:rsidP="0097690B">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فرضيات الدراسة</w:t>
                            </w:r>
                          </w:p>
                          <w:p w14:paraId="35F560B8"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حدود الدراسة</w:t>
                            </w:r>
                          </w:p>
                          <w:p w14:paraId="1EC862DA" w14:textId="77777777" w:rsidR="00930BCE" w:rsidRPr="00016293"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مصطلحات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75ED1E" id="مستطيل: زوايا مستديرة 1" o:spid="_x0000_s1026" style="position:absolute;left:0;text-align:left;margin-left:61.65pt;margin-top:3.4pt;width:381.05pt;height:448.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" fillcolor="window" strokecolor="windowText" strokeweight="1pt">
                <v:stroke joinstyle="miter"/>
                <v:textbox>
                  <w:txbxContent>
                    <w:p w14:paraId="2BAA8215" w14:textId="77777777" w:rsidR="00930BCE" w:rsidRPr="00A05B8F" w:rsidRDefault="00930BCE" w:rsidP="00930BCE">
                      <w:pPr>
                        <w:bidi/>
                        <w:jc w:val="center"/>
                        <w:rPr>
                          <w:rFonts w:ascii="Sakkal Majalla" w:hAnsi="Sakkal Majalla" w:cs="Sakkal Majalla"/>
                          <w:b/>
                          <w:bCs/>
                          <w:sz w:val="72"/>
                          <w:szCs w:val="72"/>
                          <w:rtl/>
                          <w:lang w:bidi="ar-EG"/>
                        </w:rPr>
                      </w:pPr>
                      <w:r w:rsidRPr="00A05B8F">
                        <w:rPr>
                          <w:rFonts w:ascii="Sakkal Majalla" w:hAnsi="Sakkal Majalla" w:cs="Sakkal Majalla" w:hint="cs"/>
                          <w:b/>
                          <w:bCs/>
                          <w:sz w:val="72"/>
                          <w:szCs w:val="72"/>
                          <w:rtl/>
                          <w:lang w:bidi="ar-EG"/>
                        </w:rPr>
                        <w:t>الفصل الأول: الإطار التمهيدي للدراسة</w:t>
                      </w:r>
                    </w:p>
                    <w:p w14:paraId="474D1F2B"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المقدمة</w:t>
                      </w:r>
                    </w:p>
                    <w:p w14:paraId="74B18FA8"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مشكلة الدراسة</w:t>
                      </w:r>
                    </w:p>
                    <w:p w14:paraId="5AE11478" w14:textId="4A13C7AB"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أهمية الدراسة</w:t>
                      </w:r>
                    </w:p>
                    <w:p w14:paraId="07DB23ED"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أهداف الدراسة</w:t>
                      </w:r>
                    </w:p>
                    <w:p w14:paraId="7CFDF6E3" w14:textId="41D625F0"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أسئلة الدراسة</w:t>
                      </w:r>
                    </w:p>
                    <w:p w14:paraId="50264C34" w14:textId="7739C133" w:rsidR="0097690B" w:rsidRDefault="0097690B" w:rsidP="0097690B">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فرضيات الدراسة</w:t>
                      </w:r>
                    </w:p>
                    <w:p w14:paraId="35F560B8"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حدود الدراسة</w:t>
                      </w:r>
                    </w:p>
                    <w:p w14:paraId="1EC862DA" w14:textId="77777777" w:rsidR="00930BCE" w:rsidRPr="00016293"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rtl/>
                          <w:lang w:bidi="ar-EG"/>
                        </w:rPr>
                      </w:pPr>
                      <w:r>
                        <w:rPr>
                          <w:rFonts w:ascii="Sakkal Majalla" w:hAnsi="Sakkal Majalla" w:cs="Sakkal Majalla" w:hint="cs"/>
                          <w:sz w:val="36"/>
                          <w:szCs w:val="36"/>
                          <w:rtl/>
                          <w:lang w:bidi="ar-EG"/>
                        </w:rPr>
                        <w:t>مصطلحات الدراسة</w:t>
                      </w:r>
                    </w:p>
                  </w:txbxContent>
                </v:textbox>
                <w10:wrap anchorx="margin"/>
              </v:roundrect>
            </w:pict>
          </mc:Fallback>
        </mc:AlternateContent>
      </w:r>
    </w:p>
    <w:p w14:paraId="3C558E4A"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78CE37C9"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7FEC84E6"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10DAE792"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497A637B"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01883E70"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5E0FF809"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3BF3AEBA"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4E69D4DC"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2A1C6139"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00D832B8"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059184F1"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071AEA6A" w14:textId="77777777" w:rsidR="00930BCE" w:rsidRDefault="00930BCE" w:rsidP="00930BCE">
      <w:pPr>
        <w:bidi/>
        <w:spacing w:before="160" w:line="360" w:lineRule="auto"/>
        <w:jc w:val="both"/>
        <w:rPr>
          <w:rFonts w:ascii="Sakkal Majalla" w:eastAsia="Calibri" w:hAnsi="Sakkal Majalla" w:cs="Sakkal Majalla"/>
          <w:b/>
          <w:bCs/>
          <w:sz w:val="32"/>
          <w:szCs w:val="32"/>
          <w:rtl/>
        </w:rPr>
      </w:pPr>
    </w:p>
    <w:p w14:paraId="33D4E358" w14:textId="463E7381" w:rsidR="003A66C0" w:rsidRPr="003A66C0" w:rsidRDefault="003A66C0" w:rsidP="00930BCE">
      <w:pPr>
        <w:bidi/>
        <w:spacing w:before="160" w:line="360" w:lineRule="auto"/>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lastRenderedPageBreak/>
        <w:t>المقدمة:</w:t>
      </w:r>
    </w:p>
    <w:p w14:paraId="09227499"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sz w:val="32"/>
          <w:szCs w:val="32"/>
          <w:rtl/>
        </w:rPr>
        <w:t>المنظمات في عصرنا الحالي باختلاف أشكالها وأنواعها، تسعى لتحقيق أهداف محددة وإنجاز مهام معينة، وذلك يتم من خلال الاستغلال الأمثل لمواردها البشرية، ولذلك أصبح الاهتمام بالعاملين والسعي لضمان وتوفير ما يساعدهم على تحسين أدائهم لمواكبة التطورات التي تحدث في عصرنا الحالي، كما تسعى المنظمات لإشباع حاجات المجتمع وتلبية رغباته، ومن أجل تحقيق هذه الأهداف يجب على هذه المؤسسات والمنظمات مراعاة العديد من التغيرات التي تؤدي إلى التأثير على العاملين، وهذه التغيرات دفعت العديد من الإدارات إلى الاهتمام بالتطبيقات والمفاهيم الإدارية الحديثة بهدف تحسين الأداء.</w:t>
      </w:r>
      <w:r w:rsidRPr="003A66C0">
        <w:rPr>
          <w:rFonts w:ascii="Sakkal Majalla" w:eastAsia="Calibri" w:hAnsi="Sakkal Majalla" w:cs="Sakkal Majalla" w:hint="cs"/>
          <w:sz w:val="32"/>
          <w:szCs w:val="32"/>
          <w:rtl/>
        </w:rPr>
        <w:t xml:space="preserve"> (أبو اليزيد، 2018).</w:t>
      </w:r>
    </w:p>
    <w:p w14:paraId="09DFCBF4"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والتغير التنظيمي يُعد أحد أهم القضايا</w:t>
      </w:r>
      <w:r w:rsidRPr="003A66C0">
        <w:rPr>
          <w:rFonts w:ascii="Sakkal Majalla" w:eastAsia="Calibri" w:hAnsi="Sakkal Majalla" w:cs="Sakkal Majalla"/>
          <w:sz w:val="32"/>
          <w:szCs w:val="32"/>
        </w:rPr>
        <w:t xml:space="preserve"> </w:t>
      </w:r>
      <w:r w:rsidRPr="003A66C0">
        <w:rPr>
          <w:rFonts w:ascii="Sakkal Majalla" w:eastAsia="Calibri" w:hAnsi="Sakkal Majalla" w:cs="Sakkal Majalla" w:hint="cs"/>
          <w:sz w:val="32"/>
          <w:szCs w:val="32"/>
          <w:rtl/>
          <w:lang w:bidi="ar-EG"/>
        </w:rPr>
        <w:t>التي تهتم بها المؤسسات في وقتنا الحالي، فهو يتم داخل بيئة تتصف بالديناميكي</w:t>
      </w:r>
      <w:r w:rsidRPr="003A66C0">
        <w:rPr>
          <w:rFonts w:ascii="Sakkal Majalla" w:eastAsia="Calibri" w:hAnsi="Sakkal Majalla" w:cs="Sakkal Majalla" w:hint="eastAsia"/>
          <w:sz w:val="32"/>
          <w:szCs w:val="32"/>
          <w:rtl/>
          <w:lang w:bidi="ar-EG"/>
        </w:rPr>
        <w:t>ة</w:t>
      </w:r>
      <w:r w:rsidRPr="003A66C0">
        <w:rPr>
          <w:rFonts w:ascii="Sakkal Majalla" w:eastAsia="Calibri" w:hAnsi="Sakkal Majalla" w:cs="Sakkal Majalla" w:hint="cs"/>
          <w:sz w:val="32"/>
          <w:szCs w:val="32"/>
          <w:rtl/>
          <w:lang w:bidi="ar-EG"/>
        </w:rPr>
        <w:t xml:space="preserve"> وسرعة التغير والحدة، باعتبار هذه المؤسسة تمثل نظام مفتوح مفروض عليها لضمان تحقيق نموها واستقرارها.</w:t>
      </w:r>
      <w:r w:rsidRPr="003A66C0">
        <w:rPr>
          <w:rFonts w:ascii="Sakkal Majalla" w:eastAsia="Calibri" w:hAnsi="Sakkal Majalla" w:cs="Sakkal Majalla" w:hint="cs"/>
          <w:sz w:val="32"/>
          <w:szCs w:val="32"/>
          <w:rtl/>
        </w:rPr>
        <w:t xml:space="preserve"> (عبد العزيز 2016)، </w:t>
      </w:r>
      <w:r w:rsidRPr="003A66C0">
        <w:rPr>
          <w:rFonts w:ascii="Sakkal Majalla" w:eastAsia="Calibri" w:hAnsi="Sakkal Majalla" w:cs="Sakkal Majalla"/>
          <w:sz w:val="32"/>
          <w:szCs w:val="32"/>
          <w:rtl/>
        </w:rPr>
        <w:t>وتعتبر القدرة عل</w:t>
      </w:r>
      <w:r w:rsidRPr="003A66C0">
        <w:rPr>
          <w:rFonts w:ascii="Sakkal Majalla" w:eastAsia="Calibri" w:hAnsi="Sakkal Majalla" w:cs="Sakkal Majalla" w:hint="cs"/>
          <w:sz w:val="32"/>
          <w:szCs w:val="32"/>
          <w:rtl/>
        </w:rPr>
        <w:t>ى</w:t>
      </w:r>
      <w:r w:rsidRPr="003A66C0">
        <w:rPr>
          <w:rFonts w:ascii="Sakkal Majalla" w:eastAsia="Calibri" w:hAnsi="Sakkal Majalla" w:cs="Sakkal Majalla"/>
          <w:sz w:val="32"/>
          <w:szCs w:val="32"/>
          <w:rtl/>
        </w:rPr>
        <w:t xml:space="preserve"> التغير</w:t>
      </w:r>
      <w:r w:rsidRPr="003A66C0">
        <w:rPr>
          <w:rFonts w:ascii="Sakkal Majalla" w:eastAsia="Calibri" w:hAnsi="Sakkal Majalla" w:cs="Sakkal Majalla" w:hint="cs"/>
          <w:sz w:val="32"/>
          <w:szCs w:val="32"/>
          <w:rtl/>
        </w:rPr>
        <w:t xml:space="preserve"> أهم أساسيات </w:t>
      </w:r>
      <w:r w:rsidRPr="003A66C0">
        <w:rPr>
          <w:rFonts w:ascii="Sakkal Majalla" w:eastAsia="Calibri" w:hAnsi="Sakkal Majalla" w:cs="Sakkal Majalla"/>
          <w:sz w:val="32"/>
          <w:szCs w:val="32"/>
          <w:rtl/>
        </w:rPr>
        <w:t xml:space="preserve">عملية التنمية الإدارية، حيث </w:t>
      </w:r>
      <w:r w:rsidRPr="003A66C0">
        <w:rPr>
          <w:rFonts w:ascii="Sakkal Majalla" w:eastAsia="Calibri" w:hAnsi="Sakkal Majalla" w:cs="Sakkal Majalla" w:hint="cs"/>
          <w:sz w:val="32"/>
          <w:szCs w:val="32"/>
          <w:rtl/>
        </w:rPr>
        <w:t>تهتم عملية</w:t>
      </w:r>
      <w:r w:rsidRPr="003A66C0">
        <w:rPr>
          <w:rFonts w:ascii="Sakkal Majalla" w:eastAsia="Calibri" w:hAnsi="Sakkal Majalla" w:cs="Sakkal Majalla"/>
          <w:sz w:val="32"/>
          <w:szCs w:val="32"/>
          <w:rtl/>
        </w:rPr>
        <w:t xml:space="preserve"> التغير بالانتقال من الوضع الحالي الذي يعيش فيه الافراد إلى وضع أخر في المستقبل أكثر فاعلية وكفاءة، وذلك عن طريق القيام بتوظيف العناصر البشرية بشكل عملي والتأثير عليها</w:t>
      </w:r>
      <w:r w:rsidRPr="003A66C0">
        <w:rPr>
          <w:rFonts w:ascii="Sakkal Majalla" w:eastAsia="Calibri" w:hAnsi="Sakkal Majalla" w:cs="Sakkal Majalla" w:hint="cs"/>
          <w:sz w:val="32"/>
          <w:szCs w:val="32"/>
          <w:rtl/>
        </w:rPr>
        <w:t xml:space="preserve"> بصورة فعالة</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w:t>
      </w:r>
      <w:proofErr w:type="spellStart"/>
      <w:r w:rsidRPr="003A66C0">
        <w:rPr>
          <w:rFonts w:ascii="Sakkal Majalla" w:eastAsia="Calibri" w:hAnsi="Sakkal Majalla" w:cs="Sakkal Majalla" w:hint="cs"/>
          <w:sz w:val="32"/>
          <w:szCs w:val="32"/>
          <w:rtl/>
        </w:rPr>
        <w:t>بزيو</w:t>
      </w:r>
      <w:proofErr w:type="spellEnd"/>
      <w:r w:rsidRPr="003A66C0">
        <w:rPr>
          <w:rFonts w:ascii="Sakkal Majalla" w:eastAsia="Calibri" w:hAnsi="Sakkal Majalla" w:cs="Sakkal Majalla" w:hint="cs"/>
          <w:sz w:val="32"/>
          <w:szCs w:val="32"/>
          <w:rtl/>
        </w:rPr>
        <w:t xml:space="preserve"> وآخرو، 2022). </w:t>
      </w:r>
    </w:p>
    <w:p w14:paraId="69A01639"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وأوضح شحاتة (2021) أن التغير التنظيمي هو أحد أهم إجراءات تعديل عناصر العمل التنظيمي، كالأساليب الإدارية وأهدافها في إيجاد أوضاع تنظيمية أقوى وأفضل وحل المشكلات التنظيمية، وهذا التطوير أو التغير الذي يشمل كافة عناصر العمل أو جزء منها يقاومه الموظفين لخوفهم من مواجهة المستجدات التي تهدد عملهم واستقرارهم، ومن الصعب تحديد أسباب محددة لمقاومة التغير، فالموظفين يرفضون غالباً العمل </w:t>
      </w:r>
      <w:r w:rsidRPr="003A66C0">
        <w:rPr>
          <w:rFonts w:ascii="Sakkal Majalla" w:eastAsia="Calibri" w:hAnsi="Sakkal Majalla" w:cs="Sakkal Majalla" w:hint="cs"/>
          <w:sz w:val="32"/>
          <w:szCs w:val="32"/>
          <w:rtl/>
        </w:rPr>
        <w:lastRenderedPageBreak/>
        <w:t xml:space="preserve">بأساليب جديدة تختلف عن الأساليب التي اعتادوا عليها أو العمل تحت ضغوط أو شروط جديدة، وفي ظل هذه التطورات نرى المؤسسات تسعى للحفاظ على استمراريتها من خلال مواكبة التطورات المختلفة. </w:t>
      </w:r>
    </w:p>
    <w:p w14:paraId="3D816698"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والمؤسسات الصحية تُعد من أكثر المؤسسات التي تحتاج إلى تطوير وتغير لرفع مستوى الخدمات الصحية المقدمة، ويرجع هذا إلى التغيرات والتطورات المتسارعة في مجال المعارف والعلوم الطبية، وكذلك الاستكشافات العلمية المتسارعة والمتلاحقة في المجال الصحي، ولذلك فإن احداث التغير والتطوير في هذا المجال يُعد من أبرز السمات المهمة لهذه المؤسسات، بهدف مواكبة وملاحقة التطورات والتغيرات التكنولوجية والعلمية في مجال الصحة، مما يساهم في تقديم الخدمات الصحية المتطورة، وهذا يمثل الجانب الحيوي لنمو المؤسسات الصحية واستمرار بقائها، ولن يحدث هذا إلا من خلال متابعة التغيرات، ورصد التغيرات الداخلية والخارجية للمؤسسات الصحية. (المطيري وآخرون، 2022).</w:t>
      </w:r>
    </w:p>
    <w:p w14:paraId="28499F8D"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وأضاف زائري والحازمي (2023) أن التغير التنظيمي يُعد من الأمور الضرورية لكافة المؤسسات بشكل عام والمؤسسات الصحية بشكل خاص لضمان رفع مستوى أداء الموظفين وتحقيق الأهداف المنشودة، وتقديم خدمات صحية عالية الجودة ومتميزة، ولتحقيق ذلك يتعين على المؤسسات الصحية تبني إدارة تقوم على احداث التغيير بالشكل الذي يتناسب مع التطورات والتغيرات التي تشهدها البيئة المحيطة بها، لضمان مستوى عالي للخدمات الصحية المقدمة.  </w:t>
      </w:r>
    </w:p>
    <w:p w14:paraId="2B7A9EE5"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ويُعد التحول المؤسسي إحدى عمليات فصل الجهات المسؤولة عن تقديم الخدمات الصحية عن الجهات المسؤولة عن تنظيم وتمويل هذه الخدمات بحيث تتولى الجهات الحكومية السعودية إدارة تقديم الخدمات الصحية، وتركز وزارة الصحة السعودية على عمليات التشريع والتنظيم والتنفيذ والاشراف داخل </w:t>
      </w:r>
      <w:r w:rsidRPr="003A66C0">
        <w:rPr>
          <w:rFonts w:ascii="Sakkal Majalla" w:eastAsia="Calibri" w:hAnsi="Sakkal Majalla" w:cs="Sakkal Majalla" w:hint="cs"/>
          <w:sz w:val="32"/>
          <w:szCs w:val="32"/>
          <w:rtl/>
        </w:rPr>
        <w:lastRenderedPageBreak/>
        <w:t>القطاع الصحي، ويُعد هذا التحول أحد الخطوات الرئيسية التي تساهم في أهدف رؤية المملكة 2030 والمتمثلة في الارتقاء بأنظمة الرعاية الصحية إلى مستويات عالية من الجودة والكفاءة.  (وزارة الصحة).</w:t>
      </w:r>
    </w:p>
    <w:p w14:paraId="1A2E7349"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وبناء على ما تقدمت اهتمت هذه الدراسة بالحديث عن </w:t>
      </w:r>
      <w:r w:rsidRPr="003A66C0">
        <w:rPr>
          <w:rFonts w:ascii="Sakkal Majalla" w:eastAsia="Calibri" w:hAnsi="Sakkal Majalla" w:cs="Sakkal Majalla"/>
          <w:sz w:val="32"/>
          <w:szCs w:val="32"/>
          <w:rtl/>
        </w:rPr>
        <w:t>أثر التغيير التنظيمي على مقاومه الموظفين خلال مرحله التحول المؤسسي في وزاره الصحة السعودية</w:t>
      </w:r>
      <w:r w:rsidRPr="003A66C0">
        <w:rPr>
          <w:rFonts w:ascii="Sakkal Majalla" w:eastAsia="Calibri" w:hAnsi="Sakkal Majalla" w:cs="Sakkal Majalla" w:hint="cs"/>
          <w:sz w:val="32"/>
          <w:szCs w:val="32"/>
          <w:rtl/>
        </w:rPr>
        <w:t>.</w:t>
      </w:r>
    </w:p>
    <w:p w14:paraId="030984ED" w14:textId="77777777" w:rsidR="003A66C0" w:rsidRPr="003A66C0" w:rsidRDefault="003A66C0" w:rsidP="003A66C0">
      <w:pPr>
        <w:bidi/>
        <w:spacing w:before="160" w:line="360" w:lineRule="auto"/>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مشكلة الدراسة</w:t>
      </w:r>
    </w:p>
    <w:p w14:paraId="1F3D1D90"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تسعى المؤسسات والمنظمات دائماً إلى الحفاظ على تحقيق التوازن والتعايش مع البيئة المحيطة بها قدر المستطاع، ولكن قد يعيق مسيرتها وجود العديد من التحديات التي تفرض عليها إجراء العديد من التغيرات المختلفة، سواء في هيكلتها أو في أنماطها أو في أنشطنها، ولذلك يتعين على هذه المؤسسات للحفاظ على استمراريته</w:t>
      </w:r>
      <w:r w:rsidRPr="003A66C0">
        <w:rPr>
          <w:rFonts w:ascii="Sakkal Majalla" w:eastAsia="Calibri" w:hAnsi="Sakkal Majalla" w:cs="Sakkal Majalla" w:hint="eastAsia"/>
          <w:sz w:val="32"/>
          <w:szCs w:val="32"/>
          <w:rtl/>
        </w:rPr>
        <w:t>ا</w:t>
      </w:r>
      <w:r w:rsidRPr="003A66C0">
        <w:rPr>
          <w:rFonts w:ascii="Sakkal Majalla" w:eastAsia="Calibri" w:hAnsi="Sakkal Majalla" w:cs="Sakkal Majalla" w:hint="cs"/>
          <w:sz w:val="32"/>
          <w:szCs w:val="32"/>
          <w:rtl/>
        </w:rPr>
        <w:t xml:space="preserve"> وبقائها أن تحاول دائما فهم هذه التغيرات وفهم البيئة المحيطة بها، والعمل على وضع استراتيجية مناسبة للتعامل معها، ونظرية الإدارة الحديثة  تقوم على أساس إدراك وفهم التغيرات والتكيف معها، حيث يُنظر إلى عملية التغير على أنها أساس نجاح أي مؤسسة. (الشعلان، 2016).</w:t>
      </w:r>
    </w:p>
    <w:p w14:paraId="06A3F044"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وأضاف الحربي (2016) أن التغيير التنظيمي يُعد من العمليات الإيجابية والمستمرة داخل المؤسسة، وأن استجابة الموظفين لهذا التغير تختلف من موظف إلى موظف أخر، فمنهم من يرحب بهذا التغير ويعتبره مدخل من مداخل تطوره الشخصي والمهني، ومنهم من يقاوم هذا التغير ويعتبره تهديدا لاستقراره المهني، ومن هنا يظهر درجات متفاوتة من المقاومة والقبول لهذا التغير.</w:t>
      </w:r>
    </w:p>
    <w:p w14:paraId="5A4507BD"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 xml:space="preserve">والمؤسسات الصحية كغيرها من المؤسسات تحيط بها بيئة سريعة ومتغيرة وتواجه العديد من التحديات، ولمواجهة هذه التحديات لابد من توافر إدارة قادرة على مواكبة هذه التغيرات، وتتناسب مع تطورات البيئة الاقتصادية والثقافية والاجتماعية، وقد لذلك كان من الضروري على هذه المؤسسات اللجوء إلى </w:t>
      </w:r>
      <w:r w:rsidRPr="003A66C0">
        <w:rPr>
          <w:rFonts w:ascii="Sakkal Majalla" w:eastAsia="Calibri" w:hAnsi="Sakkal Majalla" w:cs="Sakkal Majalla" w:hint="cs"/>
          <w:sz w:val="32"/>
          <w:szCs w:val="32"/>
          <w:rtl/>
          <w:lang w:bidi="ar-EG"/>
        </w:rPr>
        <w:lastRenderedPageBreak/>
        <w:t xml:space="preserve">استراتيجية تغيير تساهم في تطوير كافة العناصر الإدارية للمؤسسة من هيكل تنظيمي وخطط استراتيجية وأهداف، وجعل كافة الموظفين في حالة من التوافق والانسجام مع هذه التغيرات، وتقبل العوامل المتسارعة لعملية التغير. (المطيري وآخرون، 2022).  </w:t>
      </w:r>
    </w:p>
    <w:p w14:paraId="2546CFDA"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ومما سبق تتضح مشكلة الدراسة في الإجابة عن السؤال الرئيسي التالي:</w:t>
      </w:r>
    </w:p>
    <w:p w14:paraId="28A0B125"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bookmarkStart w:id="1" w:name="_Hlk213428477"/>
      <w:r w:rsidRPr="003A66C0">
        <w:rPr>
          <w:rFonts w:ascii="Sakkal Majalla" w:eastAsia="Calibri" w:hAnsi="Sakkal Majalla" w:cs="Sakkal Majalla" w:hint="cs"/>
          <w:sz w:val="32"/>
          <w:szCs w:val="32"/>
          <w:rtl/>
          <w:lang w:bidi="ar-EG"/>
        </w:rPr>
        <w:t>ما أثر التغيير التنظيمي على مقاومة الموظفين خلال مرحلة التحول المؤسسي في وزارة الصحة السعودية؟</w:t>
      </w:r>
    </w:p>
    <w:p w14:paraId="37B88ED7" w14:textId="77777777" w:rsidR="003A66C0" w:rsidRPr="003A66C0" w:rsidRDefault="003A66C0" w:rsidP="003A66C0">
      <w:pPr>
        <w:bidi/>
        <w:spacing w:before="160" w:line="360" w:lineRule="auto"/>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أهمية الدراسة:</w:t>
      </w:r>
    </w:p>
    <w:p w14:paraId="3E4CA300" w14:textId="77777777" w:rsidR="003A66C0" w:rsidRPr="003A66C0" w:rsidRDefault="003A66C0" w:rsidP="003A66C0">
      <w:pPr>
        <w:bidi/>
        <w:spacing w:before="160" w:line="360" w:lineRule="auto"/>
        <w:ind w:firstLine="432"/>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تكمن أهمية الدراسة الحالية في كونها تتناول الحديث عن أحد الموضوعات المهمة في </w:t>
      </w:r>
      <w:r w:rsidRPr="003A66C0">
        <w:rPr>
          <w:rFonts w:ascii="Sakkal Majalla" w:eastAsia="Calibri" w:hAnsi="Sakkal Majalla" w:cs="Sakkal Majalla" w:hint="cs"/>
          <w:kern w:val="0"/>
          <w:sz w:val="32"/>
          <w:szCs w:val="32"/>
          <w:rtl/>
          <w14:ligatures w14:val="none"/>
        </w:rPr>
        <w:t>مجال الإدارة</w:t>
      </w:r>
      <w:r w:rsidRPr="003A66C0">
        <w:rPr>
          <w:rFonts w:ascii="Sakkal Majalla" w:eastAsia="Calibri" w:hAnsi="Sakkal Majalla" w:cs="Sakkal Majalla"/>
          <w:kern w:val="0"/>
          <w:sz w:val="32"/>
          <w:szCs w:val="32"/>
          <w:rtl/>
          <w14:ligatures w14:val="none"/>
        </w:rPr>
        <w:t>، وهي أثر التغيير التنظيمي على مقاومه الموظفين خلال مرحله التحول المؤسسي في وزاره الصحة السعودية؛ وبالتالي تتحدد أهمية الدراسة في النقاط التالية:</w:t>
      </w:r>
    </w:p>
    <w:p w14:paraId="1D160920" w14:textId="77777777" w:rsidR="003A66C0" w:rsidRPr="003A66C0" w:rsidRDefault="003A66C0" w:rsidP="003A66C0">
      <w:pPr>
        <w:bidi/>
        <w:spacing w:before="160" w:line="360" w:lineRule="auto"/>
        <w:ind w:firstLine="432"/>
        <w:jc w:val="both"/>
        <w:rPr>
          <w:rFonts w:ascii="Sakkal Majalla" w:eastAsia="Calibri" w:hAnsi="Sakkal Majalla" w:cs="Sakkal Majalla"/>
          <w:b/>
          <w:bCs/>
          <w:kern w:val="0"/>
          <w:sz w:val="32"/>
          <w:szCs w:val="32"/>
          <w:rtl/>
          <w14:ligatures w14:val="none"/>
        </w:rPr>
      </w:pPr>
      <w:r w:rsidRPr="003A66C0">
        <w:rPr>
          <w:rFonts w:ascii="Sakkal Majalla" w:eastAsia="Calibri" w:hAnsi="Sakkal Majalla" w:cs="Sakkal Majalla"/>
          <w:b/>
          <w:bCs/>
          <w:kern w:val="0"/>
          <w:sz w:val="32"/>
          <w:szCs w:val="32"/>
          <w:rtl/>
          <w14:ligatures w14:val="none"/>
        </w:rPr>
        <w:t>أولاً: الأهمية النظرية:</w:t>
      </w:r>
    </w:p>
    <w:p w14:paraId="7168C718" w14:textId="77777777" w:rsidR="003A66C0" w:rsidRPr="003A66C0" w:rsidRDefault="003A66C0" w:rsidP="003A66C0">
      <w:pPr>
        <w:tabs>
          <w:tab w:val="left" w:pos="6510"/>
        </w:tabs>
        <w:bidi/>
        <w:spacing w:before="160" w:line="360" w:lineRule="auto"/>
        <w:ind w:firstLine="432"/>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تكمن الأهمية النظرية للدراسة فيما يلي:</w:t>
      </w:r>
      <w:r w:rsidRPr="003A66C0">
        <w:rPr>
          <w:rFonts w:ascii="Sakkal Majalla" w:eastAsia="Calibri" w:hAnsi="Sakkal Majalla" w:cs="Sakkal Majalla"/>
          <w:kern w:val="0"/>
          <w:sz w:val="32"/>
          <w:szCs w:val="32"/>
          <w:rtl/>
          <w14:ligatures w14:val="none"/>
        </w:rPr>
        <w:tab/>
      </w:r>
    </w:p>
    <w:p w14:paraId="5BAAE5F1"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 xml:space="preserve">تتناول الدراسة متغير هام في مجال </w:t>
      </w:r>
      <w:r w:rsidRPr="003A66C0">
        <w:rPr>
          <w:rFonts w:ascii="Sakkal Majalla" w:eastAsia="Calibri" w:hAnsi="Sakkal Majalla" w:cs="Sakkal Majalla" w:hint="cs"/>
          <w:kern w:val="0"/>
          <w:sz w:val="32"/>
          <w:szCs w:val="32"/>
          <w:rtl/>
          <w14:ligatures w14:val="none"/>
        </w:rPr>
        <w:t xml:space="preserve">الإدارة </w:t>
      </w:r>
      <w:r w:rsidRPr="003A66C0">
        <w:rPr>
          <w:rFonts w:ascii="Sakkal Majalla" w:eastAsia="Calibri" w:hAnsi="Sakkal Majalla" w:cs="Sakkal Majalla"/>
          <w:kern w:val="0"/>
          <w:sz w:val="32"/>
          <w:szCs w:val="32"/>
          <w:rtl/>
          <w14:ligatures w14:val="none"/>
        </w:rPr>
        <w:t xml:space="preserve">وهو </w:t>
      </w:r>
      <w:r w:rsidRPr="003A66C0">
        <w:rPr>
          <w:rFonts w:ascii="Sakkal Majalla" w:eastAsia="Calibri" w:hAnsi="Sakkal Majalla" w:cs="Sakkal Majalla" w:hint="cs"/>
          <w:kern w:val="0"/>
          <w:sz w:val="32"/>
          <w:szCs w:val="32"/>
          <w:rtl/>
          <w14:ligatures w14:val="none"/>
        </w:rPr>
        <w:t>التغيير التنظيمي في المؤسسات.</w:t>
      </w:r>
    </w:p>
    <w:p w14:paraId="46444310"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تعد هذه الدراسة استجابة للاتجاهات الحديثة العالمية التي تؤمن بنظرية </w:t>
      </w:r>
      <w:r w:rsidRPr="003A66C0">
        <w:rPr>
          <w:rFonts w:ascii="Sakkal Majalla" w:eastAsia="Calibri" w:hAnsi="Sakkal Majalla" w:cs="Sakkal Majalla" w:hint="cs"/>
          <w:kern w:val="0"/>
          <w:sz w:val="32"/>
          <w:szCs w:val="32"/>
          <w:rtl/>
          <w14:ligatures w14:val="none"/>
        </w:rPr>
        <w:t>التطوير والتجديد م</w:t>
      </w:r>
      <w:r w:rsidRPr="003A66C0">
        <w:rPr>
          <w:rFonts w:ascii="Sakkal Majalla" w:eastAsia="Calibri" w:hAnsi="Sakkal Majalla" w:cs="Sakkal Majalla"/>
          <w:kern w:val="0"/>
          <w:sz w:val="32"/>
          <w:szCs w:val="32"/>
          <w:rtl/>
          <w14:ligatures w14:val="none"/>
        </w:rPr>
        <w:t xml:space="preserve">ن أجل </w:t>
      </w:r>
      <w:r w:rsidRPr="003A66C0">
        <w:rPr>
          <w:rFonts w:ascii="Sakkal Majalla" w:eastAsia="Calibri" w:hAnsi="Sakkal Majalla" w:cs="Sakkal Majalla" w:hint="cs"/>
          <w:kern w:val="0"/>
          <w:sz w:val="32"/>
          <w:szCs w:val="32"/>
          <w:rtl/>
          <w14:ligatures w14:val="none"/>
        </w:rPr>
        <w:t>رفع مستوى الخدمات المقدمة.</w:t>
      </w:r>
    </w:p>
    <w:p w14:paraId="43CDA7F6"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قد تساعد هذه الدراسة </w:t>
      </w:r>
      <w:r w:rsidRPr="003A66C0">
        <w:rPr>
          <w:rFonts w:ascii="Sakkal Majalla" w:eastAsia="Calibri" w:hAnsi="Sakkal Majalla" w:cs="Sakkal Majalla" w:hint="cs"/>
          <w:kern w:val="0"/>
          <w:sz w:val="32"/>
          <w:szCs w:val="32"/>
          <w:rtl/>
          <w14:ligatures w14:val="none"/>
        </w:rPr>
        <w:t>المدرين</w:t>
      </w:r>
      <w:r w:rsidRPr="003A66C0">
        <w:rPr>
          <w:rFonts w:ascii="Sakkal Majalla" w:eastAsia="Calibri" w:hAnsi="Sakkal Majalla" w:cs="Sakkal Majalla"/>
          <w:kern w:val="0"/>
          <w:sz w:val="32"/>
          <w:szCs w:val="32"/>
          <w:rtl/>
          <w14:ligatures w14:val="none"/>
        </w:rPr>
        <w:t xml:space="preserve"> على تعزيز نقاط القوة لديهم ومتابعة كافة التطورات في مجال </w:t>
      </w:r>
      <w:r w:rsidRPr="003A66C0">
        <w:rPr>
          <w:rFonts w:ascii="Sakkal Majalla" w:eastAsia="Calibri" w:hAnsi="Sakkal Majalla" w:cs="Sakkal Majalla" w:hint="cs"/>
          <w:kern w:val="0"/>
          <w:sz w:val="32"/>
          <w:szCs w:val="32"/>
          <w:rtl/>
          <w14:ligatures w14:val="none"/>
        </w:rPr>
        <w:t xml:space="preserve">الإدارة </w:t>
      </w:r>
      <w:r w:rsidRPr="003A66C0">
        <w:rPr>
          <w:rFonts w:ascii="Sakkal Majalla" w:eastAsia="Calibri" w:hAnsi="Sakkal Majalla" w:cs="Sakkal Majalla"/>
          <w:kern w:val="0"/>
          <w:sz w:val="32"/>
          <w:szCs w:val="32"/>
          <w:rtl/>
          <w14:ligatures w14:val="none"/>
        </w:rPr>
        <w:t xml:space="preserve">لتعزيز نقاط القوة لدى </w:t>
      </w:r>
      <w:r w:rsidRPr="003A66C0">
        <w:rPr>
          <w:rFonts w:ascii="Sakkal Majalla" w:eastAsia="Calibri" w:hAnsi="Sakkal Majalla" w:cs="Sakkal Majalla" w:hint="cs"/>
          <w:kern w:val="0"/>
          <w:sz w:val="32"/>
          <w:szCs w:val="32"/>
          <w:rtl/>
          <w14:ligatures w14:val="none"/>
        </w:rPr>
        <w:t>الموظفين.</w:t>
      </w:r>
    </w:p>
    <w:p w14:paraId="43B15877"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lastRenderedPageBreak/>
        <w:t>تفيد هذه الدراسة الباحثين والمهتمين بالمجال</w:t>
      </w:r>
      <w:r w:rsidRPr="003A66C0">
        <w:rPr>
          <w:rFonts w:ascii="Sakkal Majalla" w:eastAsia="Calibri" w:hAnsi="Sakkal Majalla" w:cs="Sakkal Majalla" w:hint="cs"/>
          <w:kern w:val="0"/>
          <w:sz w:val="32"/>
          <w:szCs w:val="32"/>
          <w:rtl/>
          <w14:ligatures w14:val="none"/>
        </w:rPr>
        <w:t xml:space="preserve"> الإدارة</w:t>
      </w:r>
      <w:r w:rsidRPr="003A66C0">
        <w:rPr>
          <w:rFonts w:ascii="Sakkal Majalla" w:eastAsia="Calibri" w:hAnsi="Sakkal Majalla" w:cs="Sakkal Majalla"/>
          <w:kern w:val="0"/>
          <w:sz w:val="32"/>
          <w:szCs w:val="32"/>
          <w:rtl/>
          <w14:ligatures w14:val="none"/>
        </w:rPr>
        <w:t xml:space="preserve"> في إعداد المزيد من الدراسات التي </w:t>
      </w:r>
      <w:r w:rsidRPr="003A66C0">
        <w:rPr>
          <w:rFonts w:ascii="Sakkal Majalla" w:eastAsia="Calibri" w:hAnsi="Sakkal Majalla" w:cs="Sakkal Majalla" w:hint="cs"/>
          <w:kern w:val="0"/>
          <w:sz w:val="32"/>
          <w:szCs w:val="32"/>
          <w:rtl/>
          <w14:ligatures w14:val="none"/>
        </w:rPr>
        <w:t>تتناول الحديث عن الأثار التي يحدثها التغيير التنظيمي داخل المؤسسات.</w:t>
      </w:r>
    </w:p>
    <w:p w14:paraId="059BADBE"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hint="cs"/>
          <w:kern w:val="0"/>
          <w:sz w:val="32"/>
          <w:szCs w:val="32"/>
          <w:rtl/>
          <w14:ligatures w14:val="none"/>
        </w:rPr>
        <w:t>الخروج بالعديد من الاقتراحات التي تكون قابلة للتطبيق والتي تكون مناسبة مع طبيعة النتائج التي سوف تنتج عن هذه الدراسة.</w:t>
      </w:r>
    </w:p>
    <w:p w14:paraId="406503B4" w14:textId="77777777" w:rsidR="003A66C0" w:rsidRPr="003A66C0" w:rsidRDefault="003A66C0" w:rsidP="003A66C0">
      <w:pPr>
        <w:bidi/>
        <w:spacing w:before="160" w:line="360" w:lineRule="auto"/>
        <w:ind w:firstLine="432"/>
        <w:jc w:val="both"/>
        <w:rPr>
          <w:rFonts w:ascii="Sakkal Majalla" w:eastAsia="Calibri" w:hAnsi="Sakkal Majalla" w:cs="Sakkal Majalla"/>
          <w:b/>
          <w:bCs/>
          <w:kern w:val="0"/>
          <w:sz w:val="32"/>
          <w:szCs w:val="32"/>
          <w14:ligatures w14:val="none"/>
        </w:rPr>
      </w:pPr>
      <w:r w:rsidRPr="003A66C0">
        <w:rPr>
          <w:rFonts w:ascii="Sakkal Majalla" w:eastAsia="Calibri" w:hAnsi="Sakkal Majalla" w:cs="Sakkal Majalla"/>
          <w:b/>
          <w:bCs/>
          <w:kern w:val="0"/>
          <w:sz w:val="32"/>
          <w:szCs w:val="32"/>
          <w:rtl/>
          <w14:ligatures w14:val="none"/>
        </w:rPr>
        <w:t>ثانيًا: الأهمية التطبيقية:</w:t>
      </w:r>
    </w:p>
    <w:p w14:paraId="7E4BD446" w14:textId="77777777" w:rsidR="003A66C0" w:rsidRPr="003A66C0" w:rsidRDefault="003A66C0" w:rsidP="003A66C0">
      <w:pPr>
        <w:bidi/>
        <w:spacing w:before="160" w:line="360" w:lineRule="auto"/>
        <w:ind w:firstLine="432"/>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تكمن الأهمية التطبيقية للدراسة فيما يلي:</w:t>
      </w:r>
    </w:p>
    <w:p w14:paraId="3E1B7100"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 xml:space="preserve">قد تفيد هذه الدراسة المجتمع </w:t>
      </w:r>
      <w:r w:rsidRPr="003A66C0">
        <w:rPr>
          <w:rFonts w:ascii="Sakkal Majalla" w:eastAsia="Calibri" w:hAnsi="Sakkal Majalla" w:cs="Sakkal Majalla" w:hint="cs"/>
          <w:kern w:val="0"/>
          <w:sz w:val="32"/>
          <w:szCs w:val="32"/>
          <w:rtl/>
          <w14:ligatures w14:val="none"/>
        </w:rPr>
        <w:t>الإداري</w:t>
      </w:r>
      <w:r w:rsidRPr="003A66C0">
        <w:rPr>
          <w:rFonts w:ascii="Sakkal Majalla" w:eastAsia="Calibri" w:hAnsi="Sakkal Majalla" w:cs="Sakkal Majalla"/>
          <w:kern w:val="0"/>
          <w:sz w:val="32"/>
          <w:szCs w:val="32"/>
          <w:rtl/>
          <w14:ligatures w14:val="none"/>
        </w:rPr>
        <w:t xml:space="preserve"> من خلال نتائجها.</w:t>
      </w:r>
    </w:p>
    <w:p w14:paraId="3DCAD24F"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قد تساهم هذه الدراسة في تقديم أسلوب من الأساليب الحديثة</w:t>
      </w:r>
      <w:r w:rsidRPr="003A66C0">
        <w:rPr>
          <w:rFonts w:ascii="Sakkal Majalla" w:eastAsia="Calibri" w:hAnsi="Sakkal Majalla" w:cs="Sakkal Majalla" w:hint="cs"/>
          <w:kern w:val="0"/>
          <w:sz w:val="32"/>
          <w:szCs w:val="32"/>
          <w:rtl/>
          <w14:ligatures w14:val="none"/>
        </w:rPr>
        <w:t xml:space="preserve"> في تطوير النظم الإدارية.</w:t>
      </w:r>
    </w:p>
    <w:p w14:paraId="28F2FB37"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قد تساهم هذه الدراسة في تنمية الجوانب الإيجابية لدى </w:t>
      </w:r>
      <w:r w:rsidRPr="003A66C0">
        <w:rPr>
          <w:rFonts w:ascii="Sakkal Majalla" w:eastAsia="Calibri" w:hAnsi="Sakkal Majalla" w:cs="Sakkal Majalla" w:hint="cs"/>
          <w:kern w:val="0"/>
          <w:sz w:val="32"/>
          <w:szCs w:val="32"/>
          <w:rtl/>
          <w14:ligatures w14:val="none"/>
        </w:rPr>
        <w:t>الموظفين.</w:t>
      </w:r>
    </w:p>
    <w:p w14:paraId="0C9C30A5" w14:textId="77777777" w:rsidR="003A66C0" w:rsidRPr="003A66C0" w:rsidRDefault="003A66C0" w:rsidP="003A66C0">
      <w:pPr>
        <w:numPr>
          <w:ilvl w:val="0"/>
          <w:numId w:val="3"/>
        </w:numPr>
        <w:bidi/>
        <w:spacing w:before="160" w:line="360" w:lineRule="auto"/>
        <w:ind w:left="379"/>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قد تعتبر هذه الدراسة إضافة علمية في مجال </w:t>
      </w:r>
      <w:r w:rsidRPr="003A66C0">
        <w:rPr>
          <w:rFonts w:ascii="Sakkal Majalla" w:eastAsia="Calibri" w:hAnsi="Sakkal Majalla" w:cs="Sakkal Majalla" w:hint="cs"/>
          <w:kern w:val="0"/>
          <w:sz w:val="32"/>
          <w:szCs w:val="32"/>
          <w:rtl/>
          <w14:ligatures w14:val="none"/>
        </w:rPr>
        <w:t>الإدارة</w:t>
      </w:r>
      <w:r w:rsidRPr="003A66C0">
        <w:rPr>
          <w:rFonts w:ascii="Sakkal Majalla" w:eastAsia="Calibri" w:hAnsi="Sakkal Majalla" w:cs="Sakkal Majalla"/>
          <w:kern w:val="0"/>
          <w:sz w:val="32"/>
          <w:szCs w:val="32"/>
          <w:rtl/>
          <w14:ligatures w14:val="none"/>
        </w:rPr>
        <w:t xml:space="preserve"> من خلال استفادة الباحثين من نتائجها. </w:t>
      </w:r>
    </w:p>
    <w:bookmarkEnd w:id="1"/>
    <w:p w14:paraId="5F02DE3D" w14:textId="77777777" w:rsidR="003A66C0" w:rsidRPr="003A66C0" w:rsidRDefault="003A66C0" w:rsidP="003A66C0">
      <w:pPr>
        <w:bidi/>
        <w:spacing w:before="160" w:line="360" w:lineRule="auto"/>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أهداف الدراسة:</w:t>
      </w:r>
    </w:p>
    <w:p w14:paraId="0C14C220"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تسعى الدراسة لتحقيق الهداف الرئيسي التالي:</w:t>
      </w:r>
    </w:p>
    <w:p w14:paraId="1367F1B0"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التعرف على أثر التغيير التنظيمي على مقاومة الموظفين خلال مرحلة التحول المؤسسي في وزارة الصحة السعودية.</w:t>
      </w:r>
    </w:p>
    <w:p w14:paraId="15AF98EC" w14:textId="77777777" w:rsidR="003A66C0" w:rsidRPr="003A66C0" w:rsidRDefault="003A66C0" w:rsidP="003A66C0">
      <w:pPr>
        <w:bidi/>
        <w:spacing w:before="160" w:line="360" w:lineRule="auto"/>
        <w:ind w:left="274" w:firstLine="720"/>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ويتفرع من الهدف الرئيسي الأهداف الفرعية التالية:</w:t>
      </w:r>
    </w:p>
    <w:p w14:paraId="0C8A611E"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التعرف على مستوى التغيير التنظيمي داخل المؤسسات الصحية في المملكة العربية السعودية.</w:t>
      </w:r>
    </w:p>
    <w:p w14:paraId="33BC6509"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التعرف على مدى تقبل الموظفين في المؤسسات الصحية للتغيرات التنظيمية.</w:t>
      </w:r>
    </w:p>
    <w:p w14:paraId="5D7CD964"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lastRenderedPageBreak/>
        <w:t>الكشف عن العوامل التي أدت إلى مقاومة الموظفين لتغيير التنظيمي في المؤسسات الصحية بالمملكة العربية السعودية.</w:t>
      </w:r>
    </w:p>
    <w:p w14:paraId="19ACCA57" w14:textId="77777777" w:rsidR="003A66C0" w:rsidRPr="003A66C0" w:rsidRDefault="003A66C0" w:rsidP="003A66C0">
      <w:pPr>
        <w:bidi/>
        <w:spacing w:before="160" w:line="360" w:lineRule="auto"/>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تساؤلات الدراسة:</w:t>
      </w:r>
    </w:p>
    <w:p w14:paraId="14DB2C7F"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ويتفرع منه الأسئلة الفرعية التالية:</w:t>
      </w:r>
    </w:p>
    <w:p w14:paraId="3746C327"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ما مستوى التغيير التنظيمي داخل المؤسسات الصحية في المملكة العربية السعودية؟</w:t>
      </w:r>
    </w:p>
    <w:p w14:paraId="30B97FCB"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ما مدى تقبل الموظفين في المؤسسات الصحية للتغيرات التنظيمية؟</w:t>
      </w:r>
    </w:p>
    <w:p w14:paraId="5768534E"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ما العوامل التي أدت إلى مقاومة الموظفين لتغيير التنظيمي في المؤسسات الصحية بالمملكة العربية السعودية؟</w:t>
      </w:r>
    </w:p>
    <w:p w14:paraId="5850B8E4" w14:textId="77777777" w:rsidR="003A66C0" w:rsidRPr="003A66C0" w:rsidRDefault="003A66C0" w:rsidP="003A66C0">
      <w:pPr>
        <w:bidi/>
        <w:spacing w:before="160" w:line="360" w:lineRule="auto"/>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فرضيات الدراسة:</w:t>
      </w:r>
    </w:p>
    <w:p w14:paraId="2BD1EFB3"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b/>
          <w:bCs/>
          <w:sz w:val="32"/>
          <w:szCs w:val="32"/>
        </w:rPr>
      </w:pPr>
      <w:r w:rsidRPr="003A66C0">
        <w:rPr>
          <w:rFonts w:ascii="Sakkal Majalla" w:eastAsia="Calibri" w:hAnsi="Sakkal Majalla" w:cs="Sakkal Majalla" w:hint="cs"/>
          <w:sz w:val="32"/>
          <w:szCs w:val="32"/>
          <w:rtl/>
        </w:rPr>
        <w:t>وجود أثر ذو دلالة إحصائية بين التغيير التنظيمي ومقاومة التغيير</w:t>
      </w:r>
      <w:r w:rsidRPr="003A66C0">
        <w:rPr>
          <w:rFonts w:ascii="Sakkal Majalla" w:eastAsia="Calibri" w:hAnsi="Sakkal Majalla" w:cs="Sakkal Majalla"/>
          <w:sz w:val="32"/>
          <w:szCs w:val="32"/>
        </w:rPr>
        <w:t xml:space="preserve"> </w:t>
      </w:r>
      <w:r w:rsidRPr="003A66C0">
        <w:rPr>
          <w:rFonts w:ascii="Sakkal Majalla" w:eastAsia="Calibri" w:hAnsi="Sakkal Majalla" w:cs="Sakkal Majalla" w:hint="cs"/>
          <w:sz w:val="32"/>
          <w:szCs w:val="32"/>
          <w:rtl/>
          <w:lang w:bidi="ar-EG"/>
        </w:rPr>
        <w:t>لدى موظفي المؤسسات الصحية بالمملكة العربية السعودية.</w:t>
      </w:r>
    </w:p>
    <w:p w14:paraId="56CAE5E5" w14:textId="04042680" w:rsidR="00231B25" w:rsidRPr="00231B25" w:rsidRDefault="003A66C0" w:rsidP="00231B25">
      <w:pPr>
        <w:numPr>
          <w:ilvl w:val="0"/>
          <w:numId w:val="2"/>
        </w:numPr>
        <w:bidi/>
        <w:spacing w:before="160" w:line="360" w:lineRule="auto"/>
        <w:contextualSpacing/>
        <w:jc w:val="both"/>
        <w:rPr>
          <w:rFonts w:ascii="Sakkal Majalla" w:eastAsia="Calibri" w:hAnsi="Sakkal Majalla" w:cs="Sakkal Majalla"/>
          <w:b/>
          <w:bCs/>
          <w:sz w:val="32"/>
          <w:szCs w:val="32"/>
          <w:rtl/>
        </w:rPr>
      </w:pPr>
      <w:r w:rsidRPr="003A66C0">
        <w:rPr>
          <w:rFonts w:ascii="Sakkal Majalla" w:eastAsia="Calibri" w:hAnsi="Sakkal Majalla" w:cs="Sakkal Majalla" w:hint="cs"/>
          <w:sz w:val="32"/>
          <w:szCs w:val="32"/>
          <w:rtl/>
        </w:rPr>
        <w:t xml:space="preserve"> عدم وجود أثر ذات دلالة إحصائية بين التغيير التنظيمي ومقاومة التغيير</w:t>
      </w:r>
      <w:r w:rsidRPr="003A66C0">
        <w:rPr>
          <w:rFonts w:ascii="Sakkal Majalla" w:eastAsia="Calibri" w:hAnsi="Sakkal Majalla" w:cs="Sakkal Majalla"/>
          <w:sz w:val="32"/>
          <w:szCs w:val="32"/>
        </w:rPr>
        <w:t xml:space="preserve"> </w:t>
      </w:r>
      <w:r w:rsidRPr="003A66C0">
        <w:rPr>
          <w:rFonts w:ascii="Sakkal Majalla" w:eastAsia="Calibri" w:hAnsi="Sakkal Majalla" w:cs="Sakkal Majalla" w:hint="cs"/>
          <w:sz w:val="32"/>
          <w:szCs w:val="32"/>
          <w:rtl/>
          <w:lang w:bidi="ar-EG"/>
        </w:rPr>
        <w:t>لدى موظفي المؤسسات الصحية بالمملكة العربية السعودية.</w:t>
      </w:r>
    </w:p>
    <w:p w14:paraId="11B69FF6" w14:textId="77777777" w:rsidR="00231B25" w:rsidRPr="003A66C0" w:rsidRDefault="00231B25" w:rsidP="00231B25">
      <w:pPr>
        <w:bidi/>
        <w:spacing w:before="160" w:line="360" w:lineRule="auto"/>
        <w:jc w:val="both"/>
        <w:rPr>
          <w:rFonts w:ascii="Sakkal Majalla" w:eastAsia="Calibri" w:hAnsi="Sakkal Majalla" w:cs="Sakkal Majalla"/>
          <w:b/>
          <w:bCs/>
          <w:kern w:val="0"/>
          <w:sz w:val="32"/>
          <w:szCs w:val="32"/>
          <w14:ligatures w14:val="none"/>
        </w:rPr>
      </w:pPr>
      <w:r w:rsidRPr="003A66C0">
        <w:rPr>
          <w:rFonts w:ascii="Sakkal Majalla" w:eastAsia="Calibri" w:hAnsi="Sakkal Majalla" w:cs="Sakkal Majalla"/>
          <w:b/>
          <w:bCs/>
          <w:kern w:val="0"/>
          <w:sz w:val="32"/>
          <w:szCs w:val="32"/>
          <w:rtl/>
          <w14:ligatures w14:val="none"/>
        </w:rPr>
        <w:t>حدود الدراسة:</w:t>
      </w:r>
    </w:p>
    <w:p w14:paraId="26234D2D" w14:textId="77777777" w:rsidR="00231B25" w:rsidRPr="003A66C0" w:rsidRDefault="00231B25" w:rsidP="00231B25">
      <w:pPr>
        <w:bidi/>
        <w:spacing w:before="160" w:line="360" w:lineRule="auto"/>
        <w:ind w:firstLine="432"/>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تتحدد الدراسة في الحدود التالية:</w:t>
      </w:r>
    </w:p>
    <w:p w14:paraId="335482A7" w14:textId="77777777" w:rsidR="00231B25" w:rsidRPr="003A66C0" w:rsidRDefault="00231B25" w:rsidP="00231B25">
      <w:pPr>
        <w:numPr>
          <w:ilvl w:val="0"/>
          <w:numId w:val="4"/>
        </w:numPr>
        <w:bidi/>
        <w:spacing w:before="160" w:line="360" w:lineRule="auto"/>
        <w:contextualSpacing/>
        <w:rPr>
          <w:rFonts w:ascii="Sakkal Majalla" w:eastAsia="Calibri" w:hAnsi="Sakkal Majalla" w:cs="Sakkal Majalla"/>
          <w:kern w:val="0"/>
          <w:sz w:val="32"/>
          <w:szCs w:val="32"/>
          <w:rtl/>
          <w14:ligatures w14:val="none"/>
        </w:rPr>
      </w:pPr>
      <w:r w:rsidRPr="003A66C0">
        <w:rPr>
          <w:rFonts w:ascii="Sakkal Majalla" w:eastAsia="Calibri" w:hAnsi="Sakkal Majalla" w:cs="Sakkal Majalla"/>
          <w:b/>
          <w:bCs/>
          <w:kern w:val="0"/>
          <w:sz w:val="32"/>
          <w:szCs w:val="32"/>
          <w:rtl/>
          <w14:ligatures w14:val="none"/>
        </w:rPr>
        <w:t>الحدود الزمنية:</w:t>
      </w:r>
      <w:r w:rsidRPr="003A66C0">
        <w:rPr>
          <w:rFonts w:ascii="Sakkal Majalla" w:eastAsia="Calibri" w:hAnsi="Sakkal Majalla" w:cs="Sakkal Majalla"/>
          <w:kern w:val="0"/>
          <w:sz w:val="32"/>
          <w:szCs w:val="32"/>
          <w:rtl/>
          <w14:ligatures w14:val="none"/>
        </w:rPr>
        <w:t xml:space="preserve"> سوف تجرى الدراسة خلال العام الدراسي 144</w:t>
      </w:r>
      <w:r w:rsidRPr="003A66C0">
        <w:rPr>
          <w:rFonts w:ascii="Sakkal Majalla" w:eastAsia="Calibri" w:hAnsi="Sakkal Majalla" w:cs="Sakkal Majalla" w:hint="cs"/>
          <w:kern w:val="0"/>
          <w:sz w:val="32"/>
          <w:szCs w:val="32"/>
          <w:rtl/>
          <w14:ligatures w14:val="none"/>
        </w:rPr>
        <w:t>7</w:t>
      </w:r>
      <w:r w:rsidRPr="003A66C0">
        <w:rPr>
          <w:rFonts w:ascii="Sakkal Majalla" w:eastAsia="Calibri" w:hAnsi="Sakkal Majalla" w:cs="Sakkal Majalla"/>
          <w:kern w:val="0"/>
          <w:sz w:val="32"/>
          <w:szCs w:val="32"/>
          <w:rtl/>
          <w14:ligatures w14:val="none"/>
        </w:rPr>
        <w:t xml:space="preserve"> ه–202</w:t>
      </w:r>
      <w:r w:rsidRPr="003A66C0">
        <w:rPr>
          <w:rFonts w:ascii="Sakkal Majalla" w:eastAsia="Calibri" w:hAnsi="Sakkal Majalla" w:cs="Sakkal Majalla" w:hint="cs"/>
          <w:kern w:val="0"/>
          <w:sz w:val="32"/>
          <w:szCs w:val="32"/>
          <w:rtl/>
          <w14:ligatures w14:val="none"/>
        </w:rPr>
        <w:t>5</w:t>
      </w:r>
      <w:r w:rsidRPr="003A66C0">
        <w:rPr>
          <w:rFonts w:ascii="Sakkal Majalla" w:eastAsia="Calibri" w:hAnsi="Sakkal Majalla" w:cs="Sakkal Majalla"/>
          <w:kern w:val="0"/>
          <w:sz w:val="32"/>
          <w:szCs w:val="32"/>
          <w:rtl/>
          <w14:ligatures w14:val="none"/>
        </w:rPr>
        <w:t>م.</w:t>
      </w:r>
    </w:p>
    <w:p w14:paraId="4C250933" w14:textId="77777777" w:rsidR="00231B25" w:rsidRPr="003A66C0" w:rsidRDefault="00231B25" w:rsidP="00231B25">
      <w:pPr>
        <w:numPr>
          <w:ilvl w:val="0"/>
          <w:numId w:val="4"/>
        </w:numPr>
        <w:bidi/>
        <w:spacing w:before="160" w:line="360" w:lineRule="auto"/>
        <w:contextualSpacing/>
        <w:rPr>
          <w:rFonts w:ascii="Sakkal Majalla" w:eastAsia="Calibri" w:hAnsi="Sakkal Majalla" w:cs="Sakkal Majalla"/>
          <w:kern w:val="0"/>
          <w:sz w:val="32"/>
          <w:szCs w:val="32"/>
          <w14:ligatures w14:val="none"/>
        </w:rPr>
      </w:pPr>
      <w:r w:rsidRPr="003A66C0">
        <w:rPr>
          <w:rFonts w:ascii="Sakkal Majalla" w:eastAsia="Calibri" w:hAnsi="Sakkal Majalla" w:cs="Sakkal Majalla"/>
          <w:b/>
          <w:bCs/>
          <w:kern w:val="0"/>
          <w:sz w:val="32"/>
          <w:szCs w:val="32"/>
          <w:rtl/>
          <w14:ligatures w14:val="none"/>
        </w:rPr>
        <w:t>الحدود المكانية:</w:t>
      </w:r>
      <w:r w:rsidRPr="003A66C0">
        <w:rPr>
          <w:rFonts w:ascii="Sakkal Majalla" w:eastAsia="Calibri" w:hAnsi="Sakkal Majalla" w:cs="Sakkal Majalla"/>
          <w:kern w:val="0"/>
          <w:sz w:val="32"/>
          <w:szCs w:val="32"/>
          <w:rtl/>
          <w14:ligatures w14:val="none"/>
        </w:rPr>
        <w:t xml:space="preserve"> سوف تطبّق الدراسة في </w:t>
      </w:r>
      <w:r w:rsidRPr="003A66C0">
        <w:rPr>
          <w:rFonts w:ascii="Sakkal Majalla" w:eastAsia="Calibri" w:hAnsi="Sakkal Majalla" w:cs="Sakkal Majalla" w:hint="cs"/>
          <w:kern w:val="0"/>
          <w:sz w:val="32"/>
          <w:szCs w:val="32"/>
          <w:rtl/>
          <w14:ligatures w14:val="none"/>
        </w:rPr>
        <w:t>المملكة العربية السعودية</w:t>
      </w:r>
      <w:r w:rsidRPr="003A66C0">
        <w:rPr>
          <w:rFonts w:ascii="Sakkal Majalla" w:eastAsia="Calibri" w:hAnsi="Sakkal Majalla" w:cs="Sakkal Majalla"/>
          <w:kern w:val="0"/>
          <w:sz w:val="32"/>
          <w:szCs w:val="32"/>
          <w:rtl/>
          <w14:ligatures w14:val="none"/>
        </w:rPr>
        <w:t xml:space="preserve"> </w:t>
      </w:r>
    </w:p>
    <w:p w14:paraId="43DEBCC6" w14:textId="77777777" w:rsidR="00231B25" w:rsidRPr="003A66C0" w:rsidRDefault="00231B25" w:rsidP="00231B25">
      <w:pPr>
        <w:numPr>
          <w:ilvl w:val="0"/>
          <w:numId w:val="4"/>
        </w:numPr>
        <w:bidi/>
        <w:spacing w:before="160" w:line="360" w:lineRule="auto"/>
        <w:contextualSpacing/>
        <w:rPr>
          <w:rFonts w:ascii="Sakkal Majalla" w:eastAsia="Calibri" w:hAnsi="Sakkal Majalla" w:cs="Sakkal Majalla"/>
          <w:kern w:val="0"/>
          <w:sz w:val="32"/>
          <w:szCs w:val="32"/>
          <w14:ligatures w14:val="none"/>
        </w:rPr>
      </w:pPr>
      <w:r w:rsidRPr="003A66C0">
        <w:rPr>
          <w:rFonts w:ascii="Sakkal Majalla" w:eastAsia="Calibri" w:hAnsi="Sakkal Majalla" w:cs="Sakkal Majalla"/>
          <w:b/>
          <w:bCs/>
          <w:kern w:val="0"/>
          <w:sz w:val="32"/>
          <w:szCs w:val="32"/>
          <w:rtl/>
          <w14:ligatures w14:val="none"/>
        </w:rPr>
        <w:lastRenderedPageBreak/>
        <w:t>الحدود البشرية:</w:t>
      </w:r>
      <w:r w:rsidRPr="003A66C0">
        <w:rPr>
          <w:rFonts w:ascii="Sakkal Majalla" w:eastAsia="Calibri" w:hAnsi="Sakkal Majalla" w:cs="Sakkal Majalla"/>
          <w:kern w:val="0"/>
          <w:sz w:val="32"/>
          <w:szCs w:val="32"/>
          <w:rtl/>
          <w14:ligatures w14:val="none"/>
        </w:rPr>
        <w:t xml:space="preserve"> تقتصر الدراسة على عينة من</w:t>
      </w:r>
      <w:r w:rsidRPr="003A66C0">
        <w:rPr>
          <w:rFonts w:ascii="Sakkal Majalla" w:eastAsia="Calibri" w:hAnsi="Sakkal Majalla" w:cs="Sakkal Majalla" w:hint="cs"/>
          <w:kern w:val="0"/>
          <w:sz w:val="32"/>
          <w:szCs w:val="32"/>
          <w:rtl/>
          <w14:ligatures w14:val="none"/>
        </w:rPr>
        <w:t xml:space="preserve"> </w:t>
      </w:r>
      <w:bookmarkStart w:id="2" w:name="_Hlk216028015"/>
      <w:r w:rsidRPr="003A66C0">
        <w:rPr>
          <w:rFonts w:ascii="Sakkal Majalla" w:eastAsia="Calibri" w:hAnsi="Sakkal Majalla" w:cs="Sakkal Majalla" w:hint="cs"/>
          <w:kern w:val="0"/>
          <w:sz w:val="32"/>
          <w:szCs w:val="32"/>
          <w:rtl/>
          <w14:ligatures w14:val="none"/>
        </w:rPr>
        <w:t>الموظفين، في المؤسسات الصحية بالمملكة العربية السعودية.</w:t>
      </w:r>
    </w:p>
    <w:bookmarkEnd w:id="2"/>
    <w:p w14:paraId="05642B7D" w14:textId="1399BE4E" w:rsidR="00231B25" w:rsidRPr="00231B25" w:rsidRDefault="00231B25" w:rsidP="00231B25">
      <w:pPr>
        <w:numPr>
          <w:ilvl w:val="0"/>
          <w:numId w:val="4"/>
        </w:numPr>
        <w:bidi/>
        <w:spacing w:before="160" w:line="360" w:lineRule="auto"/>
        <w:contextualSpacing/>
        <w:jc w:val="both"/>
        <w:rPr>
          <w:rFonts w:ascii="Sakkal Majalla" w:eastAsia="Calibri" w:hAnsi="Sakkal Majalla" w:cs="Sakkal Majalla"/>
          <w:b/>
          <w:bCs/>
          <w:sz w:val="32"/>
          <w:szCs w:val="32"/>
          <w:rtl/>
        </w:rPr>
      </w:pPr>
      <w:r w:rsidRPr="003A66C0">
        <w:rPr>
          <w:rFonts w:ascii="Sakkal Majalla" w:eastAsia="Calibri" w:hAnsi="Sakkal Majalla" w:cs="Sakkal Majalla"/>
          <w:b/>
          <w:bCs/>
          <w:kern w:val="0"/>
          <w:sz w:val="32"/>
          <w:szCs w:val="32"/>
          <w:rtl/>
          <w14:ligatures w14:val="none"/>
        </w:rPr>
        <w:t>الحدود الموضوعية</w:t>
      </w:r>
      <w:r w:rsidRPr="003A66C0">
        <w:rPr>
          <w:rFonts w:ascii="Sakkal Majalla" w:eastAsia="Calibri" w:hAnsi="Sakkal Majalla" w:cs="Sakkal Majalla"/>
          <w:kern w:val="0"/>
          <w:sz w:val="32"/>
          <w:szCs w:val="32"/>
          <w:rtl/>
          <w14:ligatures w14:val="none"/>
        </w:rPr>
        <w:t>: تقتصر الحدود الموضوعية للدراسة على تناول أثر التغيير التنظيمي على مقاومه الموظفين خلال مرحله التحول المؤسسي في وزاره الصحة السعودية</w:t>
      </w:r>
    </w:p>
    <w:p w14:paraId="08181D81" w14:textId="21D50D19" w:rsidR="00231B25" w:rsidRPr="003A66C0" w:rsidRDefault="00231B25" w:rsidP="00231B25">
      <w:pPr>
        <w:bidi/>
        <w:spacing w:before="160" w:line="360" w:lineRule="auto"/>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lang w:bidi="ar-EG"/>
        </w:rPr>
        <w:t>المنطلقات النظرية للدراسة:</w:t>
      </w:r>
      <w:r w:rsidRPr="003A66C0">
        <w:rPr>
          <w:rFonts w:ascii="Sakkal Majalla" w:eastAsia="Calibri" w:hAnsi="Sakkal Majalla" w:cs="Sakkal Majalla"/>
          <w:b/>
          <w:bCs/>
          <w:sz w:val="32"/>
          <w:szCs w:val="32"/>
          <w:rtl/>
        </w:rPr>
        <w:t xml:space="preserve"> مصطلحات الدراسة: </w:t>
      </w:r>
    </w:p>
    <w:p w14:paraId="203090F7" w14:textId="77777777" w:rsidR="00231B25" w:rsidRPr="003A66C0" w:rsidRDefault="00231B25" w:rsidP="00231B25">
      <w:pPr>
        <w:bidi/>
        <w:spacing w:before="160" w:line="360" w:lineRule="auto"/>
        <w:ind w:firstLine="720"/>
        <w:jc w:val="both"/>
        <w:rPr>
          <w:rFonts w:ascii="Sakkal Majalla" w:eastAsia="Calibri" w:hAnsi="Sakkal Majalla" w:cs="Sakkal Majalla"/>
          <w:b/>
          <w:bCs/>
          <w:sz w:val="32"/>
          <w:szCs w:val="32"/>
        </w:rPr>
      </w:pPr>
      <w:r w:rsidRPr="003A66C0">
        <w:rPr>
          <w:rFonts w:ascii="Sakkal Majalla" w:eastAsia="Calibri" w:hAnsi="Sakkal Majalla" w:cs="Sakkal Majalla" w:hint="cs"/>
          <w:b/>
          <w:bCs/>
          <w:sz w:val="32"/>
          <w:szCs w:val="32"/>
          <w:rtl/>
        </w:rPr>
        <w:t>أولاً: التغيير التنظيمي:</w:t>
      </w:r>
    </w:p>
    <w:p w14:paraId="023628EE" w14:textId="77777777" w:rsidR="00231B25" w:rsidRPr="003A66C0" w:rsidRDefault="00231B25" w:rsidP="00231B25">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 يُعرف التغيير التنظيمي على أنه أحد الظواهر المرافقة لنمو وتطور المنظمات، والتي تعبر عن الانتقال من مرحلة سابقة أصبحت غير متلائمة ومتكيفة مع البيئة المحيطة بها، إلى مرحلة جديدة مرغوبة تتصف بالعديد من المميزات التي تجعل المنظمة أكثر قابلية، وقد يكون هذا التغير شامل ومتكامل ليشمل كافة عمليات المنظمة والمتمثلة في هيكليتها وأنشطتها وثقافتها وتكنولوجيتها، أو يمس التغير جانب معين من عمليات المنظمة. (بن زروق، 2010).</w:t>
      </w:r>
    </w:p>
    <w:p w14:paraId="72CCD3BA" w14:textId="77777777" w:rsidR="00231B25" w:rsidRPr="003A66C0" w:rsidRDefault="00231B25" w:rsidP="00231B25">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وعرفها بن حركات وبن رمضان (2024) على أنها أحد الاستراتيجيات الإيجابية المسؤولة عن رفع مستوى أداء المنظمة بالشكل الذي يجعل أدائها أكثر كفاءة وفاعلية، وملائمة للتغيرات السريعة والمتلاحقة في البيئة المحيطة، وبالتالي يمكن القول بأن التغير التنظيمي هو العملية التي تحقق التوازن مع معطيات البيئة المحيطة بالمنظمة من خلال إجراء تعديلات على المسارات المختلفة لها.</w:t>
      </w:r>
    </w:p>
    <w:p w14:paraId="36E3794A" w14:textId="77777777" w:rsidR="00231B25" w:rsidRPr="003A66C0" w:rsidRDefault="00231B25" w:rsidP="00231B25">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hint="cs"/>
          <w:sz w:val="32"/>
          <w:szCs w:val="32"/>
          <w:rtl/>
        </w:rPr>
        <w:t xml:space="preserve">ويُعرف </w:t>
      </w:r>
      <w:r w:rsidRPr="003A66C0">
        <w:rPr>
          <w:rFonts w:ascii="Sakkal Majalla" w:eastAsia="Calibri" w:hAnsi="Sakkal Majalla" w:cs="Sakkal Majalla" w:hint="cs"/>
          <w:b/>
          <w:bCs/>
          <w:sz w:val="32"/>
          <w:szCs w:val="32"/>
          <w:rtl/>
        </w:rPr>
        <w:t>التغيير التنظيمي اجرائياً</w:t>
      </w:r>
      <w:r w:rsidRPr="003A66C0">
        <w:rPr>
          <w:rFonts w:ascii="Sakkal Majalla" w:eastAsia="Calibri" w:hAnsi="Sakkal Majalla" w:cs="Sakkal Majalla" w:hint="cs"/>
          <w:sz w:val="32"/>
          <w:szCs w:val="32"/>
          <w:rtl/>
        </w:rPr>
        <w:t xml:space="preserve"> على أنه العميلة التي يتم من خلالها تطوير أداء المؤسسات الصحية بالمملكة العربية السعودية ليتلاءم ويتناسب مع المتغيرات والسريعة في البيئة المحيطة من خلال مرحلة التحول المؤسسي.</w:t>
      </w:r>
    </w:p>
    <w:p w14:paraId="4FB0D9E2" w14:textId="77777777" w:rsidR="00231B25" w:rsidRPr="003A66C0" w:rsidRDefault="00231B25" w:rsidP="00231B25">
      <w:pPr>
        <w:bidi/>
        <w:spacing w:before="160" w:line="360" w:lineRule="auto"/>
        <w:ind w:firstLine="720"/>
        <w:jc w:val="both"/>
        <w:rPr>
          <w:rFonts w:ascii="Sakkal Majalla" w:eastAsia="Calibri" w:hAnsi="Sakkal Majalla" w:cs="Sakkal Majalla"/>
          <w:b/>
          <w:bCs/>
          <w:sz w:val="32"/>
          <w:szCs w:val="32"/>
        </w:rPr>
      </w:pPr>
      <w:r w:rsidRPr="003A66C0">
        <w:rPr>
          <w:rFonts w:ascii="Sakkal Majalla" w:eastAsia="Calibri" w:hAnsi="Sakkal Majalla" w:cs="Sakkal Majalla" w:hint="cs"/>
          <w:b/>
          <w:bCs/>
          <w:sz w:val="32"/>
          <w:szCs w:val="32"/>
          <w:rtl/>
        </w:rPr>
        <w:lastRenderedPageBreak/>
        <w:t>ثانياً: مقاومة التغيير:</w:t>
      </w:r>
    </w:p>
    <w:p w14:paraId="4EA39050" w14:textId="77777777" w:rsidR="00231B25" w:rsidRPr="003A66C0" w:rsidRDefault="00231B25" w:rsidP="00231B25">
      <w:pPr>
        <w:bidi/>
        <w:spacing w:before="160" w:line="360" w:lineRule="auto"/>
        <w:ind w:firstLine="720"/>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تُعرف مقاومة التغير على أنها امتناع العاملين داخل المنظمة عن الاستجابة لعملية التغير، وعدم الامتثال لهذا التغير بدرجة مناسبة له، والحفاظ على وضع المنظمة الحالي. (عبد الرحمن، 2021).</w:t>
      </w:r>
    </w:p>
    <w:p w14:paraId="73E42566" w14:textId="77777777" w:rsidR="00231B25" w:rsidRPr="003A66C0" w:rsidRDefault="00231B25" w:rsidP="00231B25">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وعرف أبو يزيد (2018) مقاومة التغير التنظيمي على أنه أي سلوك يحافظ به الموظف على الأوضاع الراهنة داخل المنظمة وتجنب التغيرات، وهذا يحدث على مستوى الفرد أو على مستوى الجماعة أو مستوى المؤسسة ككل.</w:t>
      </w:r>
    </w:p>
    <w:p w14:paraId="127BC02E" w14:textId="77777777" w:rsidR="00231B25" w:rsidRPr="003A66C0" w:rsidRDefault="00231B25" w:rsidP="00231B25">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 xml:space="preserve">تُعرف </w:t>
      </w:r>
      <w:r w:rsidRPr="003A66C0">
        <w:rPr>
          <w:rFonts w:ascii="Sakkal Majalla" w:eastAsia="Calibri" w:hAnsi="Sakkal Majalla" w:cs="Sakkal Majalla" w:hint="cs"/>
          <w:b/>
          <w:bCs/>
          <w:sz w:val="32"/>
          <w:szCs w:val="32"/>
          <w:rtl/>
          <w:lang w:bidi="ar-EG"/>
        </w:rPr>
        <w:t>مقاومة التغير اجرائياً</w:t>
      </w:r>
      <w:r w:rsidRPr="003A66C0">
        <w:rPr>
          <w:rFonts w:ascii="Sakkal Majalla" w:eastAsia="Calibri" w:hAnsi="Sakkal Majalla" w:cs="Sakkal Majalla" w:hint="cs"/>
          <w:sz w:val="32"/>
          <w:szCs w:val="32"/>
          <w:rtl/>
          <w:lang w:bidi="ar-EG"/>
        </w:rPr>
        <w:t xml:space="preserve"> على أنها امتناع الموظفين داخل المؤسسات الصحية عن الاستجابة لعمية التغير الوظيفي خلال مرحلة التحول المؤسسي.</w:t>
      </w:r>
    </w:p>
    <w:p w14:paraId="4A814976" w14:textId="66A2ECC0" w:rsidR="00231B25" w:rsidRPr="003A66C0" w:rsidRDefault="00231B25" w:rsidP="00231B25">
      <w:pPr>
        <w:bidi/>
        <w:spacing w:before="160" w:line="360" w:lineRule="auto"/>
        <w:contextualSpacing/>
        <w:jc w:val="both"/>
        <w:rPr>
          <w:rFonts w:ascii="Sakkal Majalla" w:eastAsia="Calibri" w:hAnsi="Sakkal Majalla" w:cs="Sakkal Majalla"/>
          <w:b/>
          <w:bCs/>
          <w:sz w:val="32"/>
          <w:szCs w:val="32"/>
          <w:rtl/>
          <w:lang w:bidi="ar-EG"/>
        </w:rPr>
      </w:pPr>
    </w:p>
    <w:p w14:paraId="204997F5" w14:textId="77777777" w:rsidR="00930BCE" w:rsidRDefault="00930BCE" w:rsidP="003A66C0">
      <w:pPr>
        <w:bidi/>
        <w:spacing w:before="160" w:line="360" w:lineRule="auto"/>
        <w:jc w:val="both"/>
        <w:rPr>
          <w:rFonts w:ascii="Sakkal Majalla" w:eastAsia="Calibri" w:hAnsi="Sakkal Majalla" w:cs="Sakkal Majalla"/>
          <w:b/>
          <w:bCs/>
          <w:sz w:val="32"/>
          <w:szCs w:val="32"/>
          <w:rtl/>
          <w:lang w:bidi="ar-EG"/>
        </w:rPr>
      </w:pPr>
    </w:p>
    <w:p w14:paraId="2D839E25"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3FDEBFCD" w14:textId="77777777" w:rsidR="0097690B" w:rsidRDefault="0097690B" w:rsidP="0097690B">
      <w:pPr>
        <w:bidi/>
        <w:spacing w:before="160" w:line="360" w:lineRule="auto"/>
        <w:jc w:val="both"/>
        <w:rPr>
          <w:rFonts w:ascii="Sakkal Majalla" w:eastAsia="Calibri" w:hAnsi="Sakkal Majalla" w:cs="Sakkal Majalla"/>
          <w:b/>
          <w:bCs/>
          <w:sz w:val="32"/>
          <w:szCs w:val="32"/>
          <w:rtl/>
          <w:lang w:bidi="ar-EG"/>
        </w:rPr>
      </w:pPr>
    </w:p>
    <w:p w14:paraId="0DDB7494" w14:textId="77777777" w:rsidR="0097690B" w:rsidRDefault="0097690B" w:rsidP="0097690B">
      <w:pPr>
        <w:bidi/>
        <w:spacing w:before="160" w:line="360" w:lineRule="auto"/>
        <w:jc w:val="both"/>
        <w:rPr>
          <w:rFonts w:ascii="Sakkal Majalla" w:eastAsia="Calibri" w:hAnsi="Sakkal Majalla" w:cs="Sakkal Majalla"/>
          <w:b/>
          <w:bCs/>
          <w:sz w:val="32"/>
          <w:szCs w:val="32"/>
          <w:rtl/>
          <w:lang w:bidi="ar-EG"/>
        </w:rPr>
      </w:pPr>
    </w:p>
    <w:p w14:paraId="189250BF" w14:textId="77777777" w:rsidR="0097690B" w:rsidRDefault="0097690B" w:rsidP="0097690B">
      <w:pPr>
        <w:bidi/>
        <w:spacing w:before="160" w:line="360" w:lineRule="auto"/>
        <w:jc w:val="both"/>
        <w:rPr>
          <w:rFonts w:ascii="Sakkal Majalla" w:eastAsia="Calibri" w:hAnsi="Sakkal Majalla" w:cs="Sakkal Majalla"/>
          <w:b/>
          <w:bCs/>
          <w:sz w:val="32"/>
          <w:szCs w:val="32"/>
          <w:rtl/>
          <w:lang w:bidi="ar-EG"/>
        </w:rPr>
      </w:pPr>
    </w:p>
    <w:p w14:paraId="1D58B26C" w14:textId="77777777" w:rsidR="0097690B" w:rsidRDefault="0097690B" w:rsidP="0097690B">
      <w:pPr>
        <w:bidi/>
        <w:spacing w:before="160" w:line="360" w:lineRule="auto"/>
        <w:jc w:val="both"/>
        <w:rPr>
          <w:rFonts w:ascii="Sakkal Majalla" w:eastAsia="Calibri" w:hAnsi="Sakkal Majalla" w:cs="Sakkal Majalla"/>
          <w:b/>
          <w:bCs/>
          <w:sz w:val="32"/>
          <w:szCs w:val="32"/>
          <w:rtl/>
          <w:lang w:bidi="ar-EG"/>
        </w:rPr>
      </w:pPr>
    </w:p>
    <w:p w14:paraId="14C3D6D3" w14:textId="77777777" w:rsidR="0097690B" w:rsidRDefault="0097690B" w:rsidP="0097690B">
      <w:pPr>
        <w:bidi/>
        <w:spacing w:before="160" w:line="360" w:lineRule="auto"/>
        <w:jc w:val="both"/>
        <w:rPr>
          <w:rFonts w:ascii="Sakkal Majalla" w:eastAsia="Calibri" w:hAnsi="Sakkal Majalla" w:cs="Sakkal Majalla"/>
          <w:b/>
          <w:bCs/>
          <w:sz w:val="32"/>
          <w:szCs w:val="32"/>
          <w:rtl/>
          <w:lang w:bidi="ar-EG"/>
        </w:rPr>
      </w:pPr>
    </w:p>
    <w:p w14:paraId="7296BF4C"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348FBCF0"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5E266D5D" w14:textId="0CE8CABB" w:rsidR="00930BCE" w:rsidRDefault="00930BCE" w:rsidP="00930BCE">
      <w:pPr>
        <w:bidi/>
        <w:spacing w:before="160" w:line="360" w:lineRule="auto"/>
        <w:jc w:val="both"/>
        <w:rPr>
          <w:rFonts w:ascii="Sakkal Majalla" w:eastAsia="Calibri" w:hAnsi="Sakkal Majalla" w:cs="Sakkal Majalla"/>
          <w:b/>
          <w:bCs/>
          <w:sz w:val="32"/>
          <w:szCs w:val="32"/>
          <w:rtl/>
          <w:lang w:bidi="ar-EG"/>
        </w:rPr>
      </w:pPr>
      <w:r w:rsidRPr="00930BCE">
        <w:rPr>
          <w:rFonts w:ascii="Sakkal Majalla" w:eastAsia="Calibri" w:hAnsi="Sakkal Majalla" w:cs="Sakkal Majalla"/>
          <w:noProof/>
          <w:kern w:val="0"/>
          <w:sz w:val="32"/>
          <w:szCs w:val="32"/>
          <w14:ligatures w14:val="none"/>
        </w:rPr>
        <mc:AlternateContent>
          <mc:Choice Requires="wps">
            <w:drawing>
              <wp:anchor distT="0" distB="0" distL="114300" distR="114300" simplePos="0" relativeHeight="251663360" behindDoc="0" locked="0" layoutInCell="1" allowOverlap="1" wp14:anchorId="3E5FCA29" wp14:editId="4284D929">
                <wp:simplePos x="0" y="0"/>
                <wp:positionH relativeFrom="margin">
                  <wp:posOffset>694690</wp:posOffset>
                </wp:positionH>
                <wp:positionV relativeFrom="paragraph">
                  <wp:posOffset>174625</wp:posOffset>
                </wp:positionV>
                <wp:extent cx="4839419" cy="5693434"/>
                <wp:effectExtent l="0" t="0" r="18415" b="21590"/>
                <wp:wrapNone/>
                <wp:docPr id="281210976" name="مستطيل: زوايا مستديرة 1"/>
                <wp:cNvGraphicFramePr/>
                <a:graphic xmlns:a="http://schemas.openxmlformats.org/drawingml/2006/main">
                  <a:graphicData uri="http://schemas.microsoft.com/office/word/2010/wordprocessingShape">
                    <wps:wsp>
                      <wps:cNvSpPr/>
                      <wps:spPr>
                        <a:xfrm>
                          <a:off x="0" y="0"/>
                          <a:ext cx="4839419" cy="5693434"/>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698F3EF" w14:textId="77777777" w:rsidR="00930BCE" w:rsidRDefault="00930BCE" w:rsidP="00930BCE">
                            <w:pPr>
                              <w:bidi/>
                              <w:jc w:val="center"/>
                              <w:rPr>
                                <w:rFonts w:ascii="Sakkal Majalla" w:hAnsi="Sakkal Majalla" w:cs="Sakkal Majalla"/>
                                <w:b/>
                                <w:bCs/>
                                <w:sz w:val="48"/>
                                <w:szCs w:val="48"/>
                                <w:rtl/>
                                <w:lang w:bidi="ar-EG"/>
                              </w:rPr>
                            </w:pPr>
                            <w:r>
                              <w:rPr>
                                <w:rFonts w:ascii="Sakkal Majalla" w:hAnsi="Sakkal Majalla" w:cs="Sakkal Majalla" w:hint="cs"/>
                                <w:b/>
                                <w:bCs/>
                                <w:sz w:val="48"/>
                                <w:szCs w:val="48"/>
                                <w:rtl/>
                                <w:lang w:bidi="ar-EG"/>
                              </w:rPr>
                              <w:t>الفصل الثاني: الإطار النظري والدراسات السابقة</w:t>
                            </w:r>
                          </w:p>
                          <w:p w14:paraId="3C769EA6" w14:textId="340F4264" w:rsidR="00930BCE" w:rsidRDefault="00930BCE" w:rsidP="00930BCE">
                            <w:pPr>
                              <w:bidi/>
                              <w:jc w:val="both"/>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أولاً: الدراسات السابقة</w:t>
                            </w:r>
                          </w:p>
                          <w:p w14:paraId="2DB120E5"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أولاً: دراسات العربية</w:t>
                            </w:r>
                          </w:p>
                          <w:p w14:paraId="7F47BBD1"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ثانياً: الدراسات الاجنبية</w:t>
                            </w:r>
                          </w:p>
                          <w:p w14:paraId="7DFD3DD4"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رابعاً: التعقيب على الدراسات السابقة</w:t>
                            </w:r>
                          </w:p>
                          <w:p w14:paraId="25C626DD" w14:textId="5F60EB7A" w:rsidR="00930BCE" w:rsidRDefault="00930BCE" w:rsidP="00930BCE">
                            <w:pPr>
                              <w:bidi/>
                              <w:jc w:val="both"/>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ثانياً: الإطار النظري </w:t>
                            </w:r>
                          </w:p>
                          <w:p w14:paraId="3DCDC0CE"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المحور الأول: التغيير التنظيمي</w:t>
                            </w:r>
                          </w:p>
                          <w:p w14:paraId="196A747B"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المحور الثاني: مقاومة التغيير التنظيمي</w:t>
                            </w:r>
                          </w:p>
                          <w:p w14:paraId="4686BC6E" w14:textId="77777777" w:rsidR="00930BCE" w:rsidRPr="00930BCE" w:rsidRDefault="00930BCE" w:rsidP="00930BCE">
                            <w:pPr>
                              <w:bidi/>
                              <w:spacing w:before="100" w:beforeAutospacing="1" w:after="200" w:line="273" w:lineRule="auto"/>
                              <w:jc w:val="both"/>
                              <w:rPr>
                                <w:rFonts w:ascii="Sakkal Majalla" w:hAnsi="Sakkal Majalla" w:cs="Sakkal Majalla"/>
                                <w:sz w:val="36"/>
                                <w:szCs w:val="36"/>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FCA29" id="_x0000_s1027" style="position:absolute;left:0;text-align:left;margin-left:54.7pt;margin-top:13.75pt;width:381.05pt;height:448.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" fillcolor="window" strokecolor="windowText" strokeweight="1pt">
                <v:stroke joinstyle="miter"/>
                <v:textbox>
                  <w:txbxContent>
                    <w:p w14:paraId="4698F3EF" w14:textId="77777777" w:rsidR="00930BCE" w:rsidRDefault="00930BCE" w:rsidP="00930BCE">
                      <w:pPr>
                        <w:bidi/>
                        <w:jc w:val="center"/>
                        <w:rPr>
                          <w:rFonts w:ascii="Sakkal Majalla" w:hAnsi="Sakkal Majalla" w:cs="Sakkal Majalla"/>
                          <w:b/>
                          <w:bCs/>
                          <w:sz w:val="48"/>
                          <w:szCs w:val="48"/>
                          <w:rtl/>
                          <w:lang w:bidi="ar-EG"/>
                        </w:rPr>
                      </w:pPr>
                      <w:r>
                        <w:rPr>
                          <w:rFonts w:ascii="Sakkal Majalla" w:hAnsi="Sakkal Majalla" w:cs="Sakkal Majalla" w:hint="cs"/>
                          <w:b/>
                          <w:bCs/>
                          <w:sz w:val="48"/>
                          <w:szCs w:val="48"/>
                          <w:rtl/>
                          <w:lang w:bidi="ar-EG"/>
                        </w:rPr>
                        <w:t>الفصل الثاني: الإطار النظري والدراسات السابقة</w:t>
                      </w:r>
                    </w:p>
                    <w:p w14:paraId="3C769EA6" w14:textId="340F4264" w:rsidR="00930BCE" w:rsidRDefault="00930BCE" w:rsidP="00930BCE">
                      <w:pPr>
                        <w:bidi/>
                        <w:jc w:val="both"/>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أولاً: الدراسات السابقة</w:t>
                      </w:r>
                    </w:p>
                    <w:p w14:paraId="2DB120E5"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أولاً: دراسات العربية</w:t>
                      </w:r>
                    </w:p>
                    <w:p w14:paraId="7F47BBD1"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ثانياً: الدراسات الاجنبية</w:t>
                      </w:r>
                    </w:p>
                    <w:p w14:paraId="7DFD3DD4" w14:textId="77777777" w:rsidR="00930BCE" w:rsidRDefault="00930BCE" w:rsidP="00930BCE">
                      <w:pPr>
                        <w:pStyle w:val="a6"/>
                        <w:numPr>
                          <w:ilvl w:val="0"/>
                          <w:numId w:val="12"/>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رابعاً: التعقيب على الدراسات السابقة</w:t>
                      </w:r>
                    </w:p>
                    <w:p w14:paraId="25C626DD" w14:textId="5F60EB7A" w:rsidR="00930BCE" w:rsidRDefault="00930BCE" w:rsidP="00930BCE">
                      <w:pPr>
                        <w:bidi/>
                        <w:jc w:val="both"/>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ثانياً: الإطار النظري </w:t>
                      </w:r>
                    </w:p>
                    <w:p w14:paraId="3DCDC0CE"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المحور الأول: التغيير التنظيمي</w:t>
                      </w:r>
                    </w:p>
                    <w:p w14:paraId="196A747B" w14:textId="77777777" w:rsidR="00930BCE" w:rsidRDefault="00930BCE" w:rsidP="00930BCE">
                      <w:pPr>
                        <w:pStyle w:val="a6"/>
                        <w:numPr>
                          <w:ilvl w:val="0"/>
                          <w:numId w:val="11"/>
                        </w:numPr>
                        <w:bidi/>
                        <w:spacing w:before="100" w:beforeAutospacing="1" w:after="200" w:line="273" w:lineRule="auto"/>
                        <w:jc w:val="both"/>
                        <w:rPr>
                          <w:rFonts w:ascii="Sakkal Majalla" w:hAnsi="Sakkal Majalla" w:cs="Sakkal Majalla"/>
                          <w:sz w:val="36"/>
                          <w:szCs w:val="36"/>
                          <w:lang w:bidi="ar-EG"/>
                        </w:rPr>
                      </w:pPr>
                      <w:r>
                        <w:rPr>
                          <w:rFonts w:ascii="Sakkal Majalla" w:hAnsi="Sakkal Majalla" w:cs="Sakkal Majalla" w:hint="cs"/>
                          <w:sz w:val="36"/>
                          <w:szCs w:val="36"/>
                          <w:rtl/>
                          <w:lang w:bidi="ar-EG"/>
                        </w:rPr>
                        <w:t>المحور الثاني: مقاومة التغيير التنظيمي</w:t>
                      </w:r>
                    </w:p>
                    <w:p w14:paraId="4686BC6E" w14:textId="77777777" w:rsidR="00930BCE" w:rsidRPr="00930BCE" w:rsidRDefault="00930BCE" w:rsidP="00930BCE">
                      <w:pPr>
                        <w:bidi/>
                        <w:spacing w:before="100" w:beforeAutospacing="1" w:after="200" w:line="273" w:lineRule="auto"/>
                        <w:jc w:val="both"/>
                        <w:rPr>
                          <w:rFonts w:ascii="Sakkal Majalla" w:hAnsi="Sakkal Majalla" w:cs="Sakkal Majalla"/>
                          <w:sz w:val="36"/>
                          <w:szCs w:val="36"/>
                          <w:rtl/>
                          <w:lang w:bidi="ar-EG"/>
                        </w:rPr>
                      </w:pPr>
                    </w:p>
                  </w:txbxContent>
                </v:textbox>
                <w10:wrap anchorx="margin"/>
              </v:roundrect>
            </w:pict>
          </mc:Fallback>
        </mc:AlternateContent>
      </w:r>
    </w:p>
    <w:p w14:paraId="0F3FD8ED" w14:textId="3EA2F6F4"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65C2F616"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38587019"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7F9F4F20"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3BA22D2B"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4F3CAF89"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01D5DB94"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5B52BC9F"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77392F57"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370B71E0"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582E484C"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57D41543"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2E7DFBA9"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6B626C64" w14:textId="77777777" w:rsidR="00930BCE" w:rsidRDefault="00930BCE" w:rsidP="00930BCE">
      <w:pPr>
        <w:bidi/>
        <w:spacing w:before="160" w:line="360" w:lineRule="auto"/>
        <w:jc w:val="both"/>
        <w:rPr>
          <w:rFonts w:ascii="Sakkal Majalla" w:eastAsia="Calibri" w:hAnsi="Sakkal Majalla" w:cs="Sakkal Majalla"/>
          <w:b/>
          <w:bCs/>
          <w:sz w:val="32"/>
          <w:szCs w:val="32"/>
          <w:rtl/>
          <w:lang w:bidi="ar-EG"/>
        </w:rPr>
      </w:pPr>
    </w:p>
    <w:p w14:paraId="11F71E5E" w14:textId="661BEB9C" w:rsidR="003A66C0" w:rsidRPr="003A66C0" w:rsidRDefault="00231B25" w:rsidP="00231B25">
      <w:pPr>
        <w:bidi/>
        <w:spacing w:before="160" w:line="360" w:lineRule="auto"/>
        <w:jc w:val="center"/>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lastRenderedPageBreak/>
        <w:t xml:space="preserve">أولاً: </w:t>
      </w:r>
      <w:r w:rsidR="003A66C0" w:rsidRPr="003A66C0">
        <w:rPr>
          <w:rFonts w:ascii="Sakkal Majalla" w:eastAsia="Calibri" w:hAnsi="Sakkal Majalla" w:cs="Sakkal Majalla" w:hint="cs"/>
          <w:b/>
          <w:bCs/>
          <w:sz w:val="32"/>
          <w:szCs w:val="32"/>
          <w:rtl/>
          <w:lang w:bidi="ar-EG"/>
        </w:rPr>
        <w:t>الدراسات السابقة</w:t>
      </w:r>
    </w:p>
    <w:p w14:paraId="5054B671"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sz w:val="32"/>
          <w:szCs w:val="32"/>
          <w:rtl/>
          <w:lang w:bidi="ar-EG"/>
        </w:rPr>
        <w:t>تعتبر الدراسات السابقة تراثا نظريا يمكننا الاعتماد عليه والانطلاق منه والاعتماد عليه من أجل الوصول إلى العديد من النتائج الجديدة تخدم البحث العلمي وتكون إجابة عن أسئلة الدراسة التي تم طرحها، فالباحث يجب عليه ان يستعين بجميع البحوث الدراسات التي تناولت الظاهرة التي تم اختيارها من طرف الباحث، ويشترط ان تكون هذه الدراسات السابقة لها موضوعا واهدافا ونتائج، اما إذا وجدت فرضيات البحث والعينة والمنهج والأدوات فالدراسة تكون أكثر تفصيلا ودقة</w:t>
      </w:r>
      <w:r w:rsidRPr="003A66C0">
        <w:rPr>
          <w:rFonts w:ascii="Sakkal Majalla" w:eastAsia="Calibri" w:hAnsi="Sakkal Majalla" w:cs="Sakkal Majalla"/>
          <w:sz w:val="32"/>
          <w:szCs w:val="32"/>
          <w:lang w:bidi="ar-EG"/>
        </w:rPr>
        <w:t>.</w:t>
      </w:r>
    </w:p>
    <w:p w14:paraId="5CE7F307"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sz w:val="32"/>
          <w:szCs w:val="32"/>
          <w:rtl/>
          <w:lang w:bidi="ar-EG"/>
        </w:rPr>
        <w:t xml:space="preserve">وانطلاقا من موضوع هذه الدراسة فهناك العديد من الدراسات والمشابهة التي أجراها الباحثون سواء كانت قد تناولت </w:t>
      </w:r>
      <w:r w:rsidRPr="003A66C0">
        <w:rPr>
          <w:rFonts w:ascii="Sakkal Majalla" w:eastAsia="Calibri" w:hAnsi="Sakkal Majalla" w:cs="Sakkal Majalla" w:hint="cs"/>
          <w:sz w:val="32"/>
          <w:szCs w:val="32"/>
          <w:rtl/>
          <w:lang w:bidi="ar-EG"/>
        </w:rPr>
        <w:t>التغيير التنظيمي</w:t>
      </w:r>
      <w:r w:rsidRPr="003A66C0">
        <w:rPr>
          <w:rFonts w:ascii="Sakkal Majalla" w:eastAsia="Calibri" w:hAnsi="Sakkal Majalla" w:cs="Sakkal Majalla"/>
          <w:sz w:val="32"/>
          <w:szCs w:val="32"/>
          <w:rtl/>
          <w:lang w:bidi="ar-EG"/>
        </w:rPr>
        <w:t xml:space="preserve">، أو تلك التي تطرقت لمتغير </w:t>
      </w:r>
      <w:r w:rsidRPr="003A66C0">
        <w:rPr>
          <w:rFonts w:ascii="Sakkal Majalla" w:eastAsia="Calibri" w:hAnsi="Sakkal Majalla" w:cs="Sakkal Majalla" w:hint="cs"/>
          <w:sz w:val="32"/>
          <w:szCs w:val="32"/>
          <w:rtl/>
          <w:lang w:bidi="ar-EG"/>
        </w:rPr>
        <w:t>مقاومة التغير</w:t>
      </w:r>
      <w:r w:rsidRPr="003A66C0">
        <w:rPr>
          <w:rFonts w:ascii="Sakkal Majalla" w:eastAsia="Calibri" w:hAnsi="Sakkal Majalla" w:cs="Sakkal Majalla"/>
          <w:sz w:val="32"/>
          <w:szCs w:val="32"/>
          <w:rtl/>
          <w:lang w:bidi="ar-EG"/>
        </w:rPr>
        <w:t>؛ لذلك سوف نعرض أهم الدراسات التي تخدم موضوعنا ونتطرق لأهم النتائج التي توصلت إليها مع إعطاء وجهات النظر المختلفة حولها، إضافة إلى محاولة نقدها وتقييمها والاشارة إلى أوجه الاستفادة منها.</w:t>
      </w:r>
    </w:p>
    <w:p w14:paraId="4963358D" w14:textId="77777777" w:rsidR="003A66C0" w:rsidRPr="003A66C0" w:rsidRDefault="003A66C0" w:rsidP="003A66C0">
      <w:pPr>
        <w:bidi/>
        <w:spacing w:before="160" w:line="360" w:lineRule="auto"/>
        <w:ind w:firstLine="720"/>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أولاً: الدراسات العربية:</w:t>
      </w:r>
    </w:p>
    <w:p w14:paraId="7E0A2C2C"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 xml:space="preserve">دراسة </w:t>
      </w:r>
      <w:bookmarkStart w:id="3" w:name="_Hlk213622225"/>
      <w:r w:rsidRPr="003A66C0">
        <w:rPr>
          <w:rFonts w:ascii="Sakkal Majalla" w:eastAsia="Calibri" w:hAnsi="Sakkal Majalla" w:cs="Sakkal Majalla" w:hint="cs"/>
          <w:b/>
          <w:bCs/>
          <w:sz w:val="32"/>
          <w:szCs w:val="32"/>
          <w:rtl/>
          <w:lang w:bidi="ar-EG"/>
        </w:rPr>
        <w:t>زائري والحازمي (2023)</w:t>
      </w:r>
      <w:bookmarkEnd w:id="3"/>
      <w:r w:rsidRPr="003A66C0">
        <w:rPr>
          <w:rFonts w:ascii="Sakkal Majalla" w:eastAsia="Calibri" w:hAnsi="Sakkal Majalla" w:cs="Sakkal Majalla" w:hint="cs"/>
          <w:b/>
          <w:bCs/>
          <w:sz w:val="32"/>
          <w:szCs w:val="32"/>
          <w:rtl/>
          <w:lang w:bidi="ar-EG"/>
        </w:rPr>
        <w:t>:</w:t>
      </w:r>
      <w:r w:rsidRPr="003A66C0">
        <w:rPr>
          <w:rFonts w:ascii="Sakkal Majalla" w:eastAsia="Calibri" w:hAnsi="Sakkal Majalla" w:cs="Sakkal Majalla" w:hint="cs"/>
          <w:sz w:val="32"/>
          <w:szCs w:val="32"/>
          <w:rtl/>
          <w:lang w:bidi="ar-EG"/>
        </w:rPr>
        <w:t xml:space="preserve"> والتي كانت بعنوان "أثر إدارة التغيير على جودة الخدمات الصحية" وهدفت هذه الدراسة إلى </w:t>
      </w:r>
      <w:bookmarkStart w:id="4" w:name="_Hlk213622266"/>
      <w:r w:rsidRPr="003A66C0">
        <w:rPr>
          <w:rFonts w:ascii="Sakkal Majalla" w:eastAsia="Calibri" w:hAnsi="Sakkal Majalla" w:cs="Sakkal Majalla" w:hint="cs"/>
          <w:sz w:val="32"/>
          <w:szCs w:val="32"/>
          <w:rtl/>
          <w:lang w:bidi="ar-EG"/>
        </w:rPr>
        <w:t>التعرف على الآثار التي تحدثها عملية التغير علة مستوى جودة الخدمات الصحية المقدمة</w:t>
      </w:r>
      <w:bookmarkEnd w:id="4"/>
      <w:r w:rsidRPr="003A66C0">
        <w:rPr>
          <w:rFonts w:ascii="Sakkal Majalla" w:eastAsia="Calibri" w:hAnsi="Sakkal Majalla" w:cs="Sakkal Majalla" w:hint="cs"/>
          <w:sz w:val="32"/>
          <w:szCs w:val="32"/>
          <w:rtl/>
          <w:lang w:bidi="ar-EG"/>
        </w:rPr>
        <w:t xml:space="preserve">، واتبعت الدراسة المنهج الوصفي التحليلي لتحقيق أهدافها، واستخدمت أداة الاستبيان لجمع البيانات والمعلومات، وأظهرت النتائج </w:t>
      </w:r>
      <w:bookmarkStart w:id="5" w:name="_Hlk213623847"/>
      <w:r w:rsidRPr="003A66C0">
        <w:rPr>
          <w:rFonts w:ascii="Sakkal Majalla" w:eastAsia="Calibri" w:hAnsi="Sakkal Majalla" w:cs="Sakkal Majalla" w:hint="cs"/>
          <w:sz w:val="32"/>
          <w:szCs w:val="32"/>
          <w:rtl/>
          <w:lang w:bidi="ar-EG"/>
        </w:rPr>
        <w:t>أن لإدارة التغير أثر كبير في رفع مستوى الخدمات الصحية المقدمة، فكلما زاد معدل التغير كلما ارتفع مستوى الخدمات الصحية المقدمة</w:t>
      </w:r>
      <w:bookmarkEnd w:id="5"/>
      <w:r w:rsidRPr="003A66C0">
        <w:rPr>
          <w:rFonts w:ascii="Sakkal Majalla" w:eastAsia="Calibri" w:hAnsi="Sakkal Majalla" w:cs="Sakkal Majalla" w:hint="cs"/>
          <w:sz w:val="32"/>
          <w:szCs w:val="32"/>
          <w:rtl/>
          <w:lang w:bidi="ar-EG"/>
        </w:rPr>
        <w:t>، وأوصت الدراسة بضرورة مشاركة العاملين بالقطاع الصحي في عمليات التغير.</w:t>
      </w:r>
    </w:p>
    <w:p w14:paraId="674D9EE6"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lastRenderedPageBreak/>
        <w:t xml:space="preserve">دراسة </w:t>
      </w:r>
      <w:bookmarkStart w:id="6" w:name="_Hlk213622861"/>
      <w:r w:rsidRPr="003A66C0">
        <w:rPr>
          <w:rFonts w:ascii="Sakkal Majalla" w:eastAsia="Calibri" w:hAnsi="Sakkal Majalla" w:cs="Sakkal Majalla" w:hint="cs"/>
          <w:b/>
          <w:bCs/>
          <w:sz w:val="32"/>
          <w:szCs w:val="32"/>
          <w:rtl/>
          <w:lang w:bidi="ar-EG"/>
        </w:rPr>
        <w:t xml:space="preserve">بن سالم وعبد الحكيم </w:t>
      </w:r>
      <w:bookmarkEnd w:id="6"/>
      <w:r w:rsidRPr="003A66C0">
        <w:rPr>
          <w:rFonts w:ascii="Sakkal Majalla" w:eastAsia="Calibri" w:hAnsi="Sakkal Majalla" w:cs="Sakkal Majalla" w:hint="cs"/>
          <w:b/>
          <w:bCs/>
          <w:sz w:val="32"/>
          <w:szCs w:val="32"/>
          <w:rtl/>
          <w:lang w:bidi="ar-EG"/>
        </w:rPr>
        <w:t>(2023):</w:t>
      </w:r>
      <w:r w:rsidRPr="003A66C0">
        <w:rPr>
          <w:rFonts w:ascii="Sakkal Majalla" w:eastAsia="Calibri" w:hAnsi="Sakkal Majalla" w:cs="Sakkal Majalla" w:hint="cs"/>
          <w:sz w:val="32"/>
          <w:szCs w:val="32"/>
          <w:rtl/>
          <w:lang w:bidi="ar-EG"/>
        </w:rPr>
        <w:t xml:space="preserve"> والتي كانت بعنوان "أثر مقامة التغيير التنظيمي والتكنولوجي على أداء المنظمة" وهدفت هذه الدراسة إلى التعرف على الآثار الذي تحدثها مقامة الموظفين للتغيير التنظيمي على أداء المنظمات، واتبعت هذه الدراسة المنهج الوصفي التحليلي لتحقيق أهدافها، واستخدمت أداة الاستبيان لجمع البيانات والمعلومات، وطُبقت الدراسة على عينة مكونة من (35) موظف، وأظهرت النتائج وجود علاقة ارتباطية ذات دلالة إحصائية بين الأداء التنظيمي ومقاومة التغيير، كما أوضحت النتائج أن لمقامة التغيير تأثير كبير على أداء المنظمات، وأوصت الدراسة بضرورة التعرف على أسباب مقاومة الموظفين للتغيير التنظيمي، وضرورة إشراكهم في هذا التغيير.</w:t>
      </w:r>
    </w:p>
    <w:p w14:paraId="27D5D4C4"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 xml:space="preserve">دراسة المطيري وآخرون (2022): </w:t>
      </w:r>
      <w:r w:rsidRPr="003A66C0">
        <w:rPr>
          <w:rFonts w:ascii="Sakkal Majalla" w:eastAsia="Calibri" w:hAnsi="Sakkal Majalla" w:cs="Sakkal Majalla" w:hint="cs"/>
          <w:sz w:val="32"/>
          <w:szCs w:val="32"/>
          <w:rtl/>
          <w:lang w:bidi="ar-EG"/>
        </w:rPr>
        <w:t>والتي كانت بعنوان "</w:t>
      </w:r>
      <w:r w:rsidRPr="003A66C0">
        <w:rPr>
          <w:rFonts w:ascii="Calibri" w:eastAsia="Calibri" w:hAnsi="Calibri" w:cs="Arial"/>
          <w:rtl/>
        </w:rPr>
        <w:t xml:space="preserve"> </w:t>
      </w:r>
      <w:r w:rsidRPr="003A66C0">
        <w:rPr>
          <w:rFonts w:ascii="Sakkal Majalla" w:eastAsia="Calibri" w:hAnsi="Sakkal Majalla" w:cs="Sakkal Majalla"/>
          <w:sz w:val="32"/>
          <w:szCs w:val="32"/>
          <w:rtl/>
          <w:lang w:bidi="ar-EG"/>
        </w:rPr>
        <w:t>أثر إدارة التغير على جودة الخدمات الصحية في المستشفيات الحكومية بمدينة الرياض</w:t>
      </w:r>
      <w:r w:rsidRPr="003A66C0">
        <w:rPr>
          <w:rFonts w:ascii="Sakkal Majalla" w:eastAsia="Calibri" w:hAnsi="Sakkal Majalla" w:cs="Sakkal Majalla" w:hint="cs"/>
          <w:sz w:val="32"/>
          <w:szCs w:val="32"/>
          <w:rtl/>
          <w:lang w:bidi="ar-EG"/>
        </w:rPr>
        <w:t>" وهدفت هذه الدراسة إلى التعرف على الآثار التي تحدثها إدارة التغير على كفاءة وجودة الخدمات الصحية المقدمة من المستشفيات الحكومية في مدينة الرياض بالمملكة العربية السعودية، كما سعت الدراسة إلى الكشف عن واقع إدارة التغيير التنظيمي، ومستوى جودة وكفاءة الخدمات الصحية المقدمة، واتبعت الدراسة المنهج الوصفي التحليلي، واستخدمت أداة الاستبيان لجمع البيانات والمعلومات، طُبقت الدراسة على عينة مكونة من (143) موظف من الموظفين العاملين في المستشفيات الحكومية، وأظهرت النتائج أن التغيير التنظيمي يلعب دور فعال في رفع مستوى الخدمات الصحية المقدمة، وأوصت الدراسة بضرورة الاهتمام بتحقيق رضا المستفيدين عن الخدمات الصحية المقدمة، كما أوصت الدراسة بضرورة تطوير التكنولوجية المستخدمة داخل المؤسسات الصحية.</w:t>
      </w:r>
    </w:p>
    <w:p w14:paraId="51503CAB"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دراسة شحاتة (2021):</w:t>
      </w:r>
      <w:r w:rsidRPr="003A66C0">
        <w:rPr>
          <w:rFonts w:ascii="Sakkal Majalla" w:eastAsia="Calibri" w:hAnsi="Sakkal Majalla" w:cs="Sakkal Majalla" w:hint="cs"/>
          <w:sz w:val="32"/>
          <w:szCs w:val="32"/>
          <w:rtl/>
          <w:lang w:bidi="ar-EG"/>
        </w:rPr>
        <w:t xml:space="preserve"> والتي كانت بعنوان "أثر التغيير التنظيمي في التميز المؤسسي: </w:t>
      </w:r>
      <w:r w:rsidRPr="003A66C0">
        <w:rPr>
          <w:rFonts w:ascii="Sakkal Majalla" w:eastAsia="Calibri" w:hAnsi="Sakkal Majalla" w:cs="Sakkal Majalla"/>
          <w:sz w:val="32"/>
          <w:szCs w:val="32"/>
          <w:rtl/>
          <w:lang w:bidi="ar-EG"/>
        </w:rPr>
        <w:t>تحليل الدور الوسيط لاستراتيجيات التدريب والتنمية: دراسة تطبيقية مقارنة على البنوك التجارية</w:t>
      </w:r>
      <w:r w:rsidRPr="003A66C0">
        <w:rPr>
          <w:rFonts w:ascii="Sakkal Majalla" w:eastAsia="Calibri" w:hAnsi="Sakkal Majalla" w:cs="Sakkal Majalla" w:hint="cs"/>
          <w:sz w:val="32"/>
          <w:szCs w:val="32"/>
          <w:rtl/>
          <w:lang w:bidi="ar-EG"/>
        </w:rPr>
        <w:t xml:space="preserve">" وهدفت الدراسة إلى التعرف على الدور الذي يلعبه التغيير التنظيمي لتحقيق التميز المؤسسي، والتعرف على استراتيجيات وأبعاد </w:t>
      </w:r>
      <w:r w:rsidRPr="003A66C0">
        <w:rPr>
          <w:rFonts w:ascii="Sakkal Majalla" w:eastAsia="Calibri" w:hAnsi="Sakkal Majalla" w:cs="Sakkal Majalla" w:hint="cs"/>
          <w:sz w:val="32"/>
          <w:szCs w:val="32"/>
          <w:rtl/>
          <w:lang w:bidi="ar-EG"/>
        </w:rPr>
        <w:lastRenderedPageBreak/>
        <w:t xml:space="preserve">التغيير التنظيمي، واتبعت الدراسة المنهج الوصفي التحليلي لتحقيق أهدافها، واستخدمت أداة الاستبيان لجمع البيانات والمعلومات، وطُبقت الدراسة على عينة مكونة من (92) مفردة، وأظهرت النتائج مدى أهمية التدريب فهو يلعب دور فعال في العلاقة بين التغيير التنظيمي وبين التميز المؤسسي، كما أوضحت النتائج وجود فروق ذات دلالة معنوية في دراجات تأثير التغيير التنظيمي على التميز المؤسسي، وأوصت الدراسة بضرورة بوضع خطط التغير التي تساهم في تحقيق التميز المؤسسي. </w:t>
      </w:r>
    </w:p>
    <w:p w14:paraId="0E344151"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 xml:space="preserve">دراسة </w:t>
      </w:r>
      <w:bookmarkStart w:id="7" w:name="_Hlk213623127"/>
      <w:r w:rsidRPr="003A66C0">
        <w:rPr>
          <w:rFonts w:ascii="Sakkal Majalla" w:eastAsia="Calibri" w:hAnsi="Sakkal Majalla" w:cs="Sakkal Majalla" w:hint="cs"/>
          <w:b/>
          <w:bCs/>
          <w:sz w:val="32"/>
          <w:szCs w:val="32"/>
          <w:rtl/>
          <w:lang w:bidi="ar-EG"/>
        </w:rPr>
        <w:t>عبد الباسط والسعيد (2019)</w:t>
      </w:r>
      <w:bookmarkEnd w:id="7"/>
      <w:r w:rsidRPr="003A66C0">
        <w:rPr>
          <w:rFonts w:ascii="Sakkal Majalla" w:eastAsia="Calibri" w:hAnsi="Sakkal Majalla" w:cs="Sakkal Majalla" w:hint="cs"/>
          <w:b/>
          <w:bCs/>
          <w:sz w:val="32"/>
          <w:szCs w:val="32"/>
          <w:rtl/>
          <w:lang w:bidi="ar-EG"/>
        </w:rPr>
        <w:t xml:space="preserve">: </w:t>
      </w:r>
      <w:r w:rsidRPr="003A66C0">
        <w:rPr>
          <w:rFonts w:ascii="Sakkal Majalla" w:eastAsia="Calibri" w:hAnsi="Sakkal Majalla" w:cs="Sakkal Majalla" w:hint="cs"/>
          <w:sz w:val="32"/>
          <w:szCs w:val="32"/>
          <w:rtl/>
          <w:lang w:bidi="ar-EG"/>
        </w:rPr>
        <w:t>والتي كانت بعنوان "</w:t>
      </w:r>
      <w:bookmarkStart w:id="8" w:name="_Hlk213603331"/>
      <w:r w:rsidRPr="003A66C0">
        <w:rPr>
          <w:rFonts w:ascii="Sakkal Majalla" w:eastAsia="Calibri" w:hAnsi="Sakkal Majalla" w:cs="Sakkal Majalla" w:hint="cs"/>
          <w:sz w:val="32"/>
          <w:szCs w:val="32"/>
          <w:rtl/>
          <w:lang w:bidi="ar-EG"/>
        </w:rPr>
        <w:t>مقاومة التغيير التنظيمي بين الأسباب المؤدية وطرق المعالجة</w:t>
      </w:r>
      <w:bookmarkEnd w:id="8"/>
      <w:r w:rsidRPr="003A66C0">
        <w:rPr>
          <w:rFonts w:ascii="Sakkal Majalla" w:eastAsia="Calibri" w:hAnsi="Sakkal Majalla" w:cs="Sakkal Majalla" w:hint="cs"/>
          <w:sz w:val="32"/>
          <w:szCs w:val="32"/>
          <w:rtl/>
          <w:lang w:bidi="ar-EG"/>
        </w:rPr>
        <w:t xml:space="preserve">" وهدفت هذه الدراسة إلى التعرف </w:t>
      </w:r>
      <w:bookmarkStart w:id="9" w:name="_Hlk213623155"/>
      <w:r w:rsidRPr="003A66C0">
        <w:rPr>
          <w:rFonts w:ascii="Sakkal Majalla" w:eastAsia="Calibri" w:hAnsi="Sakkal Majalla" w:cs="Sakkal Majalla" w:hint="cs"/>
          <w:sz w:val="32"/>
          <w:szCs w:val="32"/>
          <w:rtl/>
          <w:lang w:bidi="ar-EG"/>
        </w:rPr>
        <w:t>على الأسباب الرئيسية التي تدفع الموظفين إلى مقاومة التغيير التنظيمي</w:t>
      </w:r>
      <w:bookmarkEnd w:id="9"/>
      <w:r w:rsidRPr="003A66C0">
        <w:rPr>
          <w:rFonts w:ascii="Sakkal Majalla" w:eastAsia="Calibri" w:hAnsi="Sakkal Majalla" w:cs="Sakkal Majalla" w:hint="cs"/>
          <w:sz w:val="32"/>
          <w:szCs w:val="32"/>
          <w:rtl/>
          <w:lang w:bidi="ar-EG"/>
        </w:rPr>
        <w:t xml:space="preserve">، كما سعت الدراسة إلى الكشف عن طرق العلاج المناسبة لمواجهة أشكال المقاومة المختلفة للموظفين، واتبعت هذه الدراسة إلى المنهج الوصفي لتحقيق أهدافها، وأظهرت النتائج </w:t>
      </w:r>
      <w:bookmarkStart w:id="10" w:name="_Hlk213624508"/>
      <w:r w:rsidRPr="003A66C0">
        <w:rPr>
          <w:rFonts w:ascii="Sakkal Majalla" w:eastAsia="Calibri" w:hAnsi="Sakkal Majalla" w:cs="Sakkal Majalla" w:hint="cs"/>
          <w:sz w:val="32"/>
          <w:szCs w:val="32"/>
          <w:rtl/>
          <w:lang w:bidi="ar-EG"/>
        </w:rPr>
        <w:t>وجود العديد من الأسباب التي تدفع الموظفين لمقاومة التغير من أهمها الطبيعة البشرية للموظفين والتي تختلف من فرد لأخر باختلاف اتجاهاته</w:t>
      </w:r>
      <w:r w:rsidRPr="003A66C0">
        <w:rPr>
          <w:rFonts w:ascii="Sakkal Majalla" w:eastAsia="Calibri" w:hAnsi="Sakkal Majalla" w:cs="Sakkal Majalla" w:hint="eastAsia"/>
          <w:sz w:val="32"/>
          <w:szCs w:val="32"/>
          <w:rtl/>
          <w:lang w:bidi="ar-EG"/>
        </w:rPr>
        <w:t>م</w:t>
      </w:r>
      <w:r w:rsidRPr="003A66C0">
        <w:rPr>
          <w:rFonts w:ascii="Sakkal Majalla" w:eastAsia="Calibri" w:hAnsi="Sakkal Majalla" w:cs="Sakkal Majalla" w:hint="cs"/>
          <w:sz w:val="32"/>
          <w:szCs w:val="32"/>
          <w:rtl/>
          <w:lang w:bidi="ar-EG"/>
        </w:rPr>
        <w:t xml:space="preserve"> واحتياجاتهم وأنماطهم الشخصية</w:t>
      </w:r>
      <w:bookmarkEnd w:id="10"/>
      <w:r w:rsidRPr="003A66C0">
        <w:rPr>
          <w:rFonts w:ascii="Sakkal Majalla" w:eastAsia="Calibri" w:hAnsi="Sakkal Majalla" w:cs="Sakkal Majalla" w:hint="cs"/>
          <w:sz w:val="32"/>
          <w:szCs w:val="32"/>
          <w:rtl/>
          <w:lang w:bidi="ar-EG"/>
        </w:rPr>
        <w:t>، وأوصت هذه الدراسة بضرورة العمل على إشراك الموظفين في عملية التغيير ووضع استراتيجيات التغيير المختلفة.</w:t>
      </w:r>
    </w:p>
    <w:p w14:paraId="05BA8810"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 xml:space="preserve">دراسة أبو اليزيد (2018): </w:t>
      </w:r>
      <w:r w:rsidRPr="003A66C0">
        <w:rPr>
          <w:rFonts w:ascii="Sakkal Majalla" w:eastAsia="Calibri" w:hAnsi="Sakkal Majalla" w:cs="Sakkal Majalla" w:hint="cs"/>
          <w:sz w:val="32"/>
          <w:szCs w:val="32"/>
          <w:rtl/>
          <w:lang w:bidi="ar-EG"/>
        </w:rPr>
        <w:t>والتي كانت بعنوان "</w:t>
      </w:r>
      <w:r w:rsidRPr="003A66C0">
        <w:rPr>
          <w:rFonts w:ascii="Calibri" w:eastAsia="Calibri" w:hAnsi="Calibri" w:cs="Arial"/>
          <w:rtl/>
        </w:rPr>
        <w:t xml:space="preserve"> </w:t>
      </w:r>
      <w:r w:rsidRPr="003A66C0">
        <w:rPr>
          <w:rFonts w:ascii="Sakkal Majalla" w:eastAsia="Calibri" w:hAnsi="Sakkal Majalla" w:cs="Sakkal Majalla"/>
          <w:sz w:val="32"/>
          <w:szCs w:val="32"/>
          <w:rtl/>
          <w:lang w:bidi="ar-EG"/>
        </w:rPr>
        <w:t>أثر مقاومة التغيير التنظيمي على فاعلية الأداء الوظيفي لدى العاملين بالاتحاد المصري للكاراتيه</w:t>
      </w:r>
      <w:r w:rsidRPr="003A66C0">
        <w:rPr>
          <w:rFonts w:ascii="Sakkal Majalla" w:eastAsia="Calibri" w:hAnsi="Sakkal Majalla" w:cs="Sakkal Majalla" w:hint="cs"/>
          <w:sz w:val="32"/>
          <w:szCs w:val="32"/>
          <w:rtl/>
          <w:lang w:bidi="ar-EG"/>
        </w:rPr>
        <w:t xml:space="preserve">" وهدفت هذه الدراسة </w:t>
      </w:r>
      <w:bookmarkStart w:id="11" w:name="_Hlk213623060"/>
      <w:r w:rsidRPr="003A66C0">
        <w:rPr>
          <w:rFonts w:ascii="Sakkal Majalla" w:eastAsia="Calibri" w:hAnsi="Sakkal Majalla" w:cs="Sakkal Majalla" w:hint="cs"/>
          <w:sz w:val="32"/>
          <w:szCs w:val="32"/>
          <w:rtl/>
          <w:lang w:bidi="ar-EG"/>
        </w:rPr>
        <w:t>إلى التعرف على الآثار الذي تحدثها مقاومة التغير التنظيمي على كفاءة وفاعلية الموظفين</w:t>
      </w:r>
      <w:bookmarkEnd w:id="11"/>
      <w:r w:rsidRPr="003A66C0">
        <w:rPr>
          <w:rFonts w:ascii="Sakkal Majalla" w:eastAsia="Calibri" w:hAnsi="Sakkal Majalla" w:cs="Sakkal Majalla" w:hint="cs"/>
          <w:sz w:val="32"/>
          <w:szCs w:val="32"/>
          <w:rtl/>
          <w:lang w:bidi="ar-EG"/>
        </w:rPr>
        <w:t xml:space="preserve">، واتبعت الدراسة المنهج الوصفي لتحقيق أدافها، واستخدمت الدراسة أداة الاستبيان لجمع البيانات والمعلومات، وطُبقت الدراسة على عينة مكونة من (95) مفردة، وأظهرت الدراسة أن </w:t>
      </w:r>
      <w:bookmarkStart w:id="12" w:name="_Hlk213623911"/>
      <w:r w:rsidRPr="003A66C0">
        <w:rPr>
          <w:rFonts w:ascii="Sakkal Majalla" w:eastAsia="Calibri" w:hAnsi="Sakkal Majalla" w:cs="Sakkal Majalla" w:hint="cs"/>
          <w:sz w:val="32"/>
          <w:szCs w:val="32"/>
          <w:rtl/>
          <w:lang w:bidi="ar-EG"/>
        </w:rPr>
        <w:t>أسباب مقاومة التغير الوظيفي لها تأثير كبير على فاعلية على أداء الموظفين</w:t>
      </w:r>
      <w:bookmarkEnd w:id="12"/>
      <w:r w:rsidRPr="003A66C0">
        <w:rPr>
          <w:rFonts w:ascii="Sakkal Majalla" w:eastAsia="Calibri" w:hAnsi="Sakkal Majalla" w:cs="Sakkal Majalla" w:hint="cs"/>
          <w:sz w:val="32"/>
          <w:szCs w:val="32"/>
          <w:rtl/>
          <w:lang w:bidi="ar-EG"/>
        </w:rPr>
        <w:t xml:space="preserve">، وأوضحت الدراسة ارتباط أساليب وأشكال مقاومة التغير بالأداء الفعال للموظفين، كما أكدت الدراسة وجود </w:t>
      </w:r>
      <w:r w:rsidRPr="003A66C0">
        <w:rPr>
          <w:rFonts w:ascii="Sakkal Majalla" w:eastAsia="Calibri" w:hAnsi="Sakkal Majalla" w:cs="Sakkal Majalla" w:hint="cs"/>
          <w:sz w:val="32"/>
          <w:szCs w:val="32"/>
          <w:rtl/>
          <w:lang w:bidi="ar-EG"/>
        </w:rPr>
        <w:lastRenderedPageBreak/>
        <w:t xml:space="preserve">مبررات قوية لمقاومة الموظفين لأشكال التغيير التنظيمي، وأوصت هذه الدراسة بضرورة الاهتمام بكافة جوانب ومظاهر مقاومة الموظفين للتغير، وضرورة إظهار الإدارة لحماسه تجاه عمليات التغيير. </w:t>
      </w:r>
    </w:p>
    <w:p w14:paraId="600273CD"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دراسة صقر (2016):</w:t>
      </w:r>
      <w:r w:rsidRPr="003A66C0">
        <w:rPr>
          <w:rFonts w:ascii="Sakkal Majalla" w:eastAsia="Calibri" w:hAnsi="Sakkal Majalla" w:cs="Sakkal Majalla" w:hint="cs"/>
          <w:sz w:val="32"/>
          <w:szCs w:val="32"/>
          <w:rtl/>
          <w:lang w:bidi="ar-EG"/>
        </w:rPr>
        <w:t xml:space="preserve"> والتي كانت بعنوان "تطوير الأداء الإداري للقيادات الجامعية في ضوء مدخل إدارة التغير" وهدفت هذه الدراسة </w:t>
      </w:r>
      <w:bookmarkStart w:id="13" w:name="_Hlk213623227"/>
      <w:r w:rsidRPr="003A66C0">
        <w:rPr>
          <w:rFonts w:ascii="Sakkal Majalla" w:eastAsia="Calibri" w:hAnsi="Sakkal Majalla" w:cs="Sakkal Majalla" w:hint="cs"/>
          <w:sz w:val="32"/>
          <w:szCs w:val="32"/>
          <w:rtl/>
          <w:lang w:bidi="ar-EG"/>
        </w:rPr>
        <w:t>إلى التعرف على ماهية التغيير والتعرف على أهم أبعاده والدور الي يلعبه في تطوير أداء القيادات</w:t>
      </w:r>
      <w:bookmarkEnd w:id="13"/>
      <w:r w:rsidRPr="003A66C0">
        <w:rPr>
          <w:rFonts w:ascii="Sakkal Majalla" w:eastAsia="Calibri" w:hAnsi="Sakkal Majalla" w:cs="Sakkal Majalla" w:hint="cs"/>
          <w:sz w:val="32"/>
          <w:szCs w:val="32"/>
          <w:rtl/>
          <w:lang w:bidi="ar-EG"/>
        </w:rPr>
        <w:t xml:space="preserve">، كما سعت الدراسة إلى  تقديم العديد من التوصيات التي تساهم في تطوير أداء الموظفين، واتبعت الدراسة المنهج الوصفي التحليلي لتحقيق أهدافها، واستخدمت أداة الاستبيان لجمع البيانات والمعلومات، وطُبقت على عينة مكونة من (54) مفردة، وأظهرت النتائج </w:t>
      </w:r>
      <w:bookmarkStart w:id="14" w:name="_Hlk213624567"/>
      <w:r w:rsidRPr="003A66C0">
        <w:rPr>
          <w:rFonts w:ascii="Sakkal Majalla" w:eastAsia="Calibri" w:hAnsi="Sakkal Majalla" w:cs="Sakkal Majalla" w:hint="cs"/>
          <w:sz w:val="32"/>
          <w:szCs w:val="32"/>
          <w:rtl/>
          <w:lang w:bidi="ar-EG"/>
        </w:rPr>
        <w:t>وجود العديد من جوانب القصور المختلفة في المجالات الإدارية المختلفة</w:t>
      </w:r>
      <w:bookmarkEnd w:id="14"/>
      <w:r w:rsidRPr="003A66C0">
        <w:rPr>
          <w:rFonts w:ascii="Sakkal Majalla" w:eastAsia="Calibri" w:hAnsi="Sakkal Majalla" w:cs="Sakkal Majalla" w:hint="cs"/>
          <w:sz w:val="32"/>
          <w:szCs w:val="32"/>
          <w:rtl/>
          <w:lang w:bidi="ar-EG"/>
        </w:rPr>
        <w:t>، كما أوضحت النتائج مدى أهمية عملية التغيير التنظيمي ومدى تأثيره في البيئة الإدارية، وأوصت الدراسة بضرورة التركيز على الأنماط المختلفة للتغير، وإعادة النظر في الآليات والمعايير الخاصة باختيار القيادات بشكل الذي يتناسب مع تطورات البيئة المحيطة.</w:t>
      </w:r>
    </w:p>
    <w:p w14:paraId="59215CD5" w14:textId="77777777" w:rsidR="003A66C0" w:rsidRPr="003A66C0" w:rsidRDefault="003A66C0" w:rsidP="003A66C0">
      <w:pPr>
        <w:bidi/>
        <w:spacing w:before="160" w:line="360" w:lineRule="auto"/>
        <w:ind w:firstLine="720"/>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ثانياً: الدراسات الأجنبية:</w:t>
      </w:r>
    </w:p>
    <w:p w14:paraId="6FF33DA7"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 xml:space="preserve">دراسة </w:t>
      </w:r>
      <w:bookmarkStart w:id="15" w:name="_Hlk213623259"/>
      <w:r w:rsidRPr="003A66C0">
        <w:rPr>
          <w:rFonts w:ascii="Sakkal Majalla" w:eastAsia="Calibri" w:hAnsi="Sakkal Majalla" w:cs="Sakkal Majalla"/>
          <w:b/>
          <w:bCs/>
          <w:sz w:val="32"/>
          <w:szCs w:val="32"/>
          <w:lang w:bidi="ar-EG"/>
        </w:rPr>
        <w:t>Alannah et. Al (2017)</w:t>
      </w:r>
      <w:r w:rsidRPr="003A66C0">
        <w:rPr>
          <w:rFonts w:ascii="Sakkal Majalla" w:eastAsia="Calibri" w:hAnsi="Sakkal Majalla" w:cs="Sakkal Majalla" w:hint="cs"/>
          <w:b/>
          <w:bCs/>
          <w:sz w:val="32"/>
          <w:szCs w:val="32"/>
          <w:rtl/>
          <w:lang w:bidi="ar-EG"/>
        </w:rPr>
        <w:t xml:space="preserve">: </w:t>
      </w:r>
      <w:bookmarkEnd w:id="15"/>
      <w:r w:rsidRPr="003A66C0">
        <w:rPr>
          <w:rFonts w:ascii="Sakkal Majalla" w:eastAsia="Calibri" w:hAnsi="Sakkal Majalla" w:cs="Sakkal Majalla" w:hint="cs"/>
          <w:sz w:val="32"/>
          <w:szCs w:val="32"/>
          <w:rtl/>
          <w:lang w:bidi="ar-EG"/>
        </w:rPr>
        <w:t>والتي كانت بعنوان "</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Subjective Perceptions of Organizational</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Change and Employee Resistance to</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Change: Direct and Mediated Relationships</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with Employee Well-being</w:t>
      </w:r>
      <w:r w:rsidRPr="003A66C0">
        <w:rPr>
          <w:rFonts w:ascii="Sakkal Majalla" w:eastAsia="Calibri" w:hAnsi="Sakkal Majalla" w:cs="Sakkal Majalla" w:hint="cs"/>
          <w:sz w:val="32"/>
          <w:szCs w:val="32"/>
          <w:rtl/>
          <w:lang w:bidi="ar-EG"/>
        </w:rPr>
        <w:t xml:space="preserve">" وهدفت هذه الدراسة إلى </w:t>
      </w:r>
      <w:bookmarkStart w:id="16" w:name="_Hlk213623282"/>
      <w:r w:rsidRPr="003A66C0">
        <w:rPr>
          <w:rFonts w:ascii="Sakkal Majalla" w:eastAsia="Calibri" w:hAnsi="Sakkal Majalla" w:cs="Sakkal Majalla" w:hint="cs"/>
          <w:sz w:val="32"/>
          <w:szCs w:val="32"/>
          <w:rtl/>
          <w:lang w:bidi="ar-EG"/>
        </w:rPr>
        <w:t>التعرف على طبيعة العلاقة بين التغيير التنظيمي ومقاومة التغيير</w:t>
      </w:r>
      <w:bookmarkEnd w:id="16"/>
      <w:r w:rsidRPr="003A66C0">
        <w:rPr>
          <w:rFonts w:ascii="Sakkal Majalla" w:eastAsia="Calibri" w:hAnsi="Sakkal Majalla" w:cs="Sakkal Majalla" w:hint="cs"/>
          <w:sz w:val="32"/>
          <w:szCs w:val="32"/>
          <w:rtl/>
          <w:lang w:bidi="ar-EG"/>
        </w:rPr>
        <w:t xml:space="preserve">، واتبعت هذه الدراسة المنهج الوصفي التحليلي لتحقيق أهدافها، واستخدمت أداة الاستبيان لجمع البيانات والمعلومات، وطُبقت على عينة مكونة من 260 موظف، وأظهرت النتائج </w:t>
      </w:r>
      <w:bookmarkStart w:id="17" w:name="_Hlk213624605"/>
      <w:r w:rsidRPr="003A66C0">
        <w:rPr>
          <w:rFonts w:ascii="Sakkal Majalla" w:eastAsia="Calibri" w:hAnsi="Sakkal Majalla" w:cs="Sakkal Majalla" w:hint="cs"/>
          <w:sz w:val="32"/>
          <w:szCs w:val="32"/>
          <w:rtl/>
          <w:lang w:bidi="ar-EG"/>
        </w:rPr>
        <w:t>وجود علاقة غير مباشرة بين التغيير التنظيمي ومقاومة التغيير</w:t>
      </w:r>
      <w:bookmarkEnd w:id="17"/>
      <w:r w:rsidRPr="003A66C0">
        <w:rPr>
          <w:rFonts w:ascii="Sakkal Majalla" w:eastAsia="Calibri" w:hAnsi="Sakkal Majalla" w:cs="Sakkal Majalla" w:hint="cs"/>
          <w:sz w:val="32"/>
          <w:szCs w:val="32"/>
          <w:rtl/>
          <w:lang w:bidi="ar-EG"/>
        </w:rPr>
        <w:t>، وأوصت الدراسة بضرورة التركيز على تصورات الموظفين عن عملية التغيير، والاهتمام بالصعوبات التي تواجه المدراء في تطبيق هذا التغيير.</w:t>
      </w:r>
      <w:r w:rsidRPr="003A66C0">
        <w:rPr>
          <w:rFonts w:ascii="Sakkal Majalla" w:eastAsia="Calibri" w:hAnsi="Sakkal Majalla" w:cs="Sakkal Majalla"/>
          <w:sz w:val="32"/>
          <w:szCs w:val="32"/>
          <w:lang w:bidi="ar-EG"/>
        </w:rPr>
        <w:t xml:space="preserve">   </w:t>
      </w:r>
    </w:p>
    <w:p w14:paraId="61912D8C"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lastRenderedPageBreak/>
        <w:t xml:space="preserve">دراسة </w:t>
      </w:r>
      <w:bookmarkStart w:id="18" w:name="_Hlk213623314"/>
      <w:r w:rsidRPr="003A66C0">
        <w:rPr>
          <w:rFonts w:ascii="Sakkal Majalla" w:eastAsia="Calibri" w:hAnsi="Sakkal Majalla" w:cs="Sakkal Majalla"/>
          <w:b/>
          <w:bCs/>
          <w:sz w:val="32"/>
          <w:szCs w:val="32"/>
          <w:lang w:bidi="ar-EG"/>
        </w:rPr>
        <w:t>Betül et. Al (2016)</w:t>
      </w:r>
      <w:r w:rsidRPr="003A66C0">
        <w:rPr>
          <w:rFonts w:ascii="Sakkal Majalla" w:eastAsia="Calibri" w:hAnsi="Sakkal Majalla" w:cs="Sakkal Majalla" w:hint="cs"/>
          <w:b/>
          <w:bCs/>
          <w:sz w:val="32"/>
          <w:szCs w:val="32"/>
          <w:rtl/>
          <w:lang w:bidi="ar-EG"/>
        </w:rPr>
        <w:t>:</w:t>
      </w:r>
      <w:r w:rsidRPr="003A66C0">
        <w:rPr>
          <w:rFonts w:ascii="Sakkal Majalla" w:eastAsia="Calibri" w:hAnsi="Sakkal Majalla" w:cs="Sakkal Majalla" w:hint="cs"/>
          <w:sz w:val="32"/>
          <w:szCs w:val="32"/>
          <w:rtl/>
          <w:lang w:bidi="ar-EG"/>
        </w:rPr>
        <w:t xml:space="preserve"> </w:t>
      </w:r>
      <w:bookmarkEnd w:id="18"/>
      <w:r w:rsidRPr="003A66C0">
        <w:rPr>
          <w:rFonts w:ascii="Sakkal Majalla" w:eastAsia="Calibri" w:hAnsi="Sakkal Majalla" w:cs="Sakkal Majalla" w:hint="cs"/>
          <w:sz w:val="32"/>
          <w:szCs w:val="32"/>
          <w:rtl/>
          <w:lang w:bidi="ar-EG"/>
        </w:rPr>
        <w:t>والتي كانت بعنوان "</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The Effect of Organizational Communication Towards Resistance to Change: A Case Study in Banking Sector</w:t>
      </w:r>
      <w:r w:rsidRPr="003A66C0">
        <w:rPr>
          <w:rFonts w:ascii="Sakkal Majalla" w:eastAsia="Calibri" w:hAnsi="Sakkal Majalla" w:cs="Sakkal Majalla" w:hint="cs"/>
          <w:sz w:val="32"/>
          <w:szCs w:val="32"/>
          <w:rtl/>
          <w:lang w:bidi="ar-EG"/>
        </w:rPr>
        <w:t xml:space="preserve">" وهدفت هذه الدراسة إلى </w:t>
      </w:r>
      <w:bookmarkStart w:id="19" w:name="_Hlk213623337"/>
      <w:r w:rsidRPr="003A66C0">
        <w:rPr>
          <w:rFonts w:ascii="Sakkal Majalla" w:eastAsia="Calibri" w:hAnsi="Sakkal Majalla" w:cs="Sakkal Majalla" w:hint="cs"/>
          <w:sz w:val="32"/>
          <w:szCs w:val="32"/>
          <w:rtl/>
          <w:lang w:bidi="ar-EG"/>
        </w:rPr>
        <w:t>التعرف على الأثار الذي يحدثها الاتصال التنظيمي على مقاومة التغيير</w:t>
      </w:r>
      <w:bookmarkEnd w:id="19"/>
      <w:r w:rsidRPr="003A66C0">
        <w:rPr>
          <w:rFonts w:ascii="Sakkal Majalla" w:eastAsia="Calibri" w:hAnsi="Sakkal Majalla" w:cs="Sakkal Majalla" w:hint="cs"/>
          <w:sz w:val="32"/>
          <w:szCs w:val="32"/>
          <w:rtl/>
          <w:lang w:bidi="ar-EG"/>
        </w:rPr>
        <w:t xml:space="preserve">، واتبعت هذه الدراسة المنهج الوصفي التحليلي لتحقيق أهدافها، واستخدمت أداة الاستبيان لجمع البيانات والمعلومات، وطُبقت الدراسة على عينة مكونة من (406) من الموظفين، وأظهرت النتائج </w:t>
      </w:r>
      <w:bookmarkStart w:id="20" w:name="_Hlk213624642"/>
      <w:r w:rsidRPr="003A66C0">
        <w:rPr>
          <w:rFonts w:ascii="Sakkal Majalla" w:eastAsia="Calibri" w:hAnsi="Sakkal Majalla" w:cs="Sakkal Majalla" w:hint="cs"/>
          <w:sz w:val="32"/>
          <w:szCs w:val="32"/>
          <w:rtl/>
          <w:lang w:bidi="ar-EG"/>
        </w:rPr>
        <w:t>وجود علاقة إيجابية ارتباطية بين الاتصال التنظيمي وبين مقاومة التغيير</w:t>
      </w:r>
      <w:bookmarkEnd w:id="20"/>
      <w:r w:rsidRPr="003A66C0">
        <w:rPr>
          <w:rFonts w:ascii="Sakkal Majalla" w:eastAsia="Calibri" w:hAnsi="Sakkal Majalla" w:cs="Sakkal Majalla" w:hint="cs"/>
          <w:sz w:val="32"/>
          <w:szCs w:val="32"/>
          <w:rtl/>
          <w:lang w:bidi="ar-EG"/>
        </w:rPr>
        <w:t>، كما أكدت على مقاومة الموظفين لعملية التغيير التنظيم، كما أكدت الدراسة على أن التواصل الفعال مع الموظفين سيقضي على مقاومتهم للتغير.</w:t>
      </w:r>
    </w:p>
    <w:p w14:paraId="198D33B2"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 xml:space="preserve">دراسة </w:t>
      </w:r>
      <w:bookmarkStart w:id="21" w:name="_Hlk213623396"/>
      <w:r w:rsidRPr="003A66C0">
        <w:rPr>
          <w:rFonts w:ascii="Sakkal Majalla" w:eastAsia="Calibri" w:hAnsi="Sakkal Majalla" w:cs="Sakkal Majalla"/>
          <w:b/>
          <w:bCs/>
          <w:sz w:val="32"/>
          <w:szCs w:val="32"/>
          <w:lang w:bidi="ar-EG"/>
        </w:rPr>
        <w:t>Blanca&amp;</w:t>
      </w:r>
      <w:r w:rsidRPr="003A66C0">
        <w:rPr>
          <w:rFonts w:ascii="Calibri" w:eastAsia="Calibri" w:hAnsi="Calibri" w:cs="Arial"/>
          <w:b/>
          <w:bCs/>
        </w:rPr>
        <w:t xml:space="preserve"> </w:t>
      </w:r>
      <w:r w:rsidRPr="003A66C0">
        <w:rPr>
          <w:rFonts w:ascii="Sakkal Majalla" w:eastAsia="Calibri" w:hAnsi="Sakkal Majalla" w:cs="Sakkal Majalla"/>
          <w:b/>
          <w:bCs/>
          <w:sz w:val="32"/>
          <w:szCs w:val="32"/>
          <w:lang w:bidi="ar-EG"/>
        </w:rPr>
        <w:t>Ramona (2016)</w:t>
      </w:r>
      <w:r w:rsidRPr="003A66C0">
        <w:rPr>
          <w:rFonts w:ascii="Sakkal Majalla" w:eastAsia="Calibri" w:hAnsi="Sakkal Majalla" w:cs="Sakkal Majalla" w:hint="cs"/>
          <w:b/>
          <w:bCs/>
          <w:sz w:val="32"/>
          <w:szCs w:val="32"/>
          <w:rtl/>
          <w:lang w:bidi="ar-EG"/>
        </w:rPr>
        <w:t>:</w:t>
      </w:r>
      <w:r w:rsidRPr="003A66C0">
        <w:rPr>
          <w:rFonts w:ascii="Sakkal Majalla" w:eastAsia="Calibri" w:hAnsi="Sakkal Majalla" w:cs="Sakkal Majalla" w:hint="cs"/>
          <w:sz w:val="32"/>
          <w:szCs w:val="32"/>
          <w:rtl/>
          <w:lang w:bidi="ar-EG"/>
        </w:rPr>
        <w:t xml:space="preserve"> </w:t>
      </w:r>
      <w:bookmarkEnd w:id="21"/>
      <w:r w:rsidRPr="003A66C0">
        <w:rPr>
          <w:rFonts w:ascii="Sakkal Majalla" w:eastAsia="Calibri" w:hAnsi="Sakkal Majalla" w:cs="Sakkal Majalla" w:hint="cs"/>
          <w:sz w:val="32"/>
          <w:szCs w:val="32"/>
          <w:rtl/>
          <w:lang w:bidi="ar-EG"/>
        </w:rPr>
        <w:t>والتي كانت بعنوان "</w:t>
      </w:r>
      <w:r w:rsidRPr="003A66C0">
        <w:rPr>
          <w:rFonts w:ascii="Sakkal Majalla" w:eastAsia="Calibri" w:hAnsi="Sakkal Majalla" w:cs="Sakkal Majalla"/>
          <w:sz w:val="32"/>
          <w:szCs w:val="32"/>
          <w:lang w:bidi="ar-EG"/>
        </w:rPr>
        <w:t xml:space="preserve"> CHANGE, RESISTANCE TO CHANGE AND</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ORGANIZATIONAL CYNICISM</w:t>
      </w:r>
      <w:r w:rsidRPr="003A66C0">
        <w:rPr>
          <w:rFonts w:ascii="Sakkal Majalla" w:eastAsia="Calibri" w:hAnsi="Sakkal Majalla" w:cs="Sakkal Majalla" w:hint="cs"/>
          <w:sz w:val="32"/>
          <w:szCs w:val="32"/>
          <w:rtl/>
          <w:lang w:bidi="ar-EG"/>
        </w:rPr>
        <w:t xml:space="preserve">" وهدفت هذه الدراسة إلى التعرف ماهية التغيير والتعرف على أسباب مقاومة هذا التغير، واتبعت هذه الدراسة المنهج الوصفي التحليلي لتحليل أهدافها، وأظهرت النتائج أن لمقاومة التغيير تأثير كبير على التغييرات التنظيمية مما يعق تطبيق هذه التغيرات. </w:t>
      </w:r>
      <w:r w:rsidRPr="003A66C0">
        <w:rPr>
          <w:rFonts w:ascii="Sakkal Majalla" w:eastAsia="Calibri" w:hAnsi="Sakkal Majalla" w:cs="Sakkal Majalla"/>
          <w:sz w:val="32"/>
          <w:szCs w:val="32"/>
          <w:lang w:bidi="ar-EG"/>
        </w:rPr>
        <w:t xml:space="preserve"> </w:t>
      </w:r>
    </w:p>
    <w:p w14:paraId="5904F35A"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دراسة</w:t>
      </w:r>
      <w:bookmarkStart w:id="22" w:name="_Hlk213623431"/>
      <w:r w:rsidRPr="003A66C0">
        <w:rPr>
          <w:rFonts w:ascii="Calibri" w:eastAsia="Calibri" w:hAnsi="Calibri" w:cs="Arial"/>
          <w:b/>
          <w:bCs/>
        </w:rPr>
        <w:t xml:space="preserve"> </w:t>
      </w:r>
      <w:r w:rsidRPr="003A66C0">
        <w:rPr>
          <w:rFonts w:ascii="Sakkal Majalla" w:eastAsia="Calibri" w:hAnsi="Sakkal Majalla" w:cs="Sakkal Majalla"/>
          <w:b/>
          <w:bCs/>
          <w:sz w:val="32"/>
          <w:szCs w:val="32"/>
          <w:lang w:bidi="ar-EG"/>
        </w:rPr>
        <w:t>Found (2015)</w:t>
      </w:r>
      <w:bookmarkEnd w:id="22"/>
      <w:r w:rsidRPr="003A66C0">
        <w:rPr>
          <w:rFonts w:ascii="Sakkal Majalla" w:eastAsia="Calibri" w:hAnsi="Sakkal Majalla" w:cs="Sakkal Majalla" w:hint="cs"/>
          <w:b/>
          <w:bCs/>
          <w:sz w:val="32"/>
          <w:szCs w:val="32"/>
          <w:rtl/>
          <w:lang w:bidi="ar-EG"/>
        </w:rPr>
        <w:t>:</w:t>
      </w:r>
      <w:r w:rsidRPr="003A66C0">
        <w:rPr>
          <w:rFonts w:ascii="Sakkal Majalla" w:eastAsia="Calibri" w:hAnsi="Sakkal Majalla" w:cs="Sakkal Majalla" w:hint="cs"/>
          <w:sz w:val="32"/>
          <w:szCs w:val="32"/>
          <w:rtl/>
          <w:lang w:bidi="ar-EG"/>
        </w:rPr>
        <w:t xml:space="preserve"> والتي كانت بعنوان "</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The effect of resistance in organizational change</w:t>
      </w:r>
      <w:r w:rsidRPr="003A66C0">
        <w:rPr>
          <w:rFonts w:ascii="Calibri" w:eastAsia="Calibri" w:hAnsi="Calibri" w:cs="Arial"/>
        </w:rPr>
        <w:t xml:space="preserve"> </w:t>
      </w:r>
      <w:proofErr w:type="spellStart"/>
      <w:r w:rsidRPr="003A66C0">
        <w:rPr>
          <w:rFonts w:ascii="Sakkal Majalla" w:eastAsia="Calibri" w:hAnsi="Sakkal Majalla" w:cs="Sakkal Majalla"/>
          <w:sz w:val="32"/>
          <w:szCs w:val="32"/>
          <w:lang w:bidi="ar-EG"/>
        </w:rPr>
        <w:t>programmes</w:t>
      </w:r>
      <w:proofErr w:type="spellEnd"/>
      <w:r w:rsidRPr="003A66C0">
        <w:rPr>
          <w:rFonts w:ascii="Sakkal Majalla" w:eastAsia="Calibri" w:hAnsi="Sakkal Majalla" w:cs="Sakkal Majalla"/>
          <w:sz w:val="32"/>
          <w:szCs w:val="32"/>
          <w:lang w:bidi="ar-EG"/>
        </w:rPr>
        <w:t>: A study of a lean transformation</w:t>
      </w:r>
      <w:r w:rsidRPr="003A66C0">
        <w:rPr>
          <w:rFonts w:ascii="Sakkal Majalla" w:eastAsia="Calibri" w:hAnsi="Sakkal Majalla" w:cs="Sakkal Majalla" w:hint="cs"/>
          <w:sz w:val="32"/>
          <w:szCs w:val="32"/>
          <w:rtl/>
          <w:lang w:bidi="ar-EG"/>
        </w:rPr>
        <w:t>" وهدفت هذه الدراسة إلى</w:t>
      </w:r>
      <w:r w:rsidRPr="003A66C0">
        <w:rPr>
          <w:rFonts w:ascii="Sakkal Majalla" w:eastAsia="Calibri" w:hAnsi="Sakkal Majalla" w:cs="Sakkal Majalla"/>
          <w:sz w:val="32"/>
          <w:szCs w:val="32"/>
          <w:lang w:bidi="ar-EG"/>
        </w:rPr>
        <w:t xml:space="preserve"> </w:t>
      </w:r>
      <w:bookmarkStart w:id="23" w:name="_Hlk213623517"/>
      <w:r w:rsidRPr="003A66C0">
        <w:rPr>
          <w:rFonts w:ascii="Sakkal Majalla" w:eastAsia="Calibri" w:hAnsi="Sakkal Majalla" w:cs="Sakkal Majalla"/>
          <w:sz w:val="32"/>
          <w:szCs w:val="32"/>
          <w:rtl/>
          <w:lang w:bidi="ar-EG"/>
        </w:rPr>
        <w:t>التعرف</w:t>
      </w:r>
      <w:r w:rsidRPr="003A66C0">
        <w:rPr>
          <w:rFonts w:ascii="Sakkal Majalla" w:eastAsia="Calibri" w:hAnsi="Sakkal Majalla" w:cs="Sakkal Majalla" w:hint="cs"/>
          <w:sz w:val="32"/>
          <w:szCs w:val="32"/>
          <w:rtl/>
          <w:lang w:bidi="ar-EG"/>
        </w:rPr>
        <w:t xml:space="preserve"> على الآثار التي تحدثها مقامة التغير على التغيير التنظيمي</w:t>
      </w:r>
      <w:bookmarkEnd w:id="23"/>
      <w:r w:rsidRPr="003A66C0">
        <w:rPr>
          <w:rFonts w:ascii="Sakkal Majalla" w:eastAsia="Calibri" w:hAnsi="Sakkal Majalla" w:cs="Sakkal Majalla" w:hint="cs"/>
          <w:sz w:val="32"/>
          <w:szCs w:val="32"/>
          <w:rtl/>
          <w:lang w:bidi="ar-EG"/>
        </w:rPr>
        <w:t xml:space="preserve">، واتبعت هذه الدراسة المنهج الوصفي لتحقيق أهدافها، وأظهرت النتائج أن </w:t>
      </w:r>
      <w:bookmarkStart w:id="24" w:name="_Hlk213624730"/>
      <w:r w:rsidRPr="003A66C0">
        <w:rPr>
          <w:rFonts w:ascii="Sakkal Majalla" w:eastAsia="Calibri" w:hAnsi="Sakkal Majalla" w:cs="Sakkal Majalla" w:hint="cs"/>
          <w:sz w:val="32"/>
          <w:szCs w:val="32"/>
          <w:rtl/>
          <w:lang w:bidi="ar-EG"/>
        </w:rPr>
        <w:t xml:space="preserve">من خلال الفهم الفعلي لطبيعة المنظمة يمكن إنشاء برنامج تغيير أكثر ملائمة لطبيعة هذه المنظمةـ </w:t>
      </w:r>
      <w:bookmarkEnd w:id="24"/>
      <w:r w:rsidRPr="003A66C0">
        <w:rPr>
          <w:rFonts w:ascii="Sakkal Majalla" w:eastAsia="Calibri" w:hAnsi="Sakkal Majalla" w:cs="Sakkal Majalla" w:hint="cs"/>
          <w:sz w:val="32"/>
          <w:szCs w:val="32"/>
          <w:rtl/>
          <w:lang w:bidi="ar-EG"/>
        </w:rPr>
        <w:t>وأوصت الدراسة بضرور</w:t>
      </w:r>
      <w:r w:rsidRPr="003A66C0">
        <w:rPr>
          <w:rFonts w:ascii="Sakkal Majalla" w:eastAsia="Calibri" w:hAnsi="Sakkal Majalla" w:cs="Sakkal Majalla" w:hint="eastAsia"/>
          <w:sz w:val="32"/>
          <w:szCs w:val="32"/>
          <w:rtl/>
          <w:lang w:bidi="ar-EG"/>
        </w:rPr>
        <w:t>ة</w:t>
      </w:r>
      <w:r w:rsidRPr="003A66C0">
        <w:rPr>
          <w:rFonts w:ascii="Sakkal Majalla" w:eastAsia="Calibri" w:hAnsi="Sakkal Majalla" w:cs="Sakkal Majalla" w:hint="cs"/>
          <w:sz w:val="32"/>
          <w:szCs w:val="32"/>
          <w:rtl/>
          <w:lang w:bidi="ar-EG"/>
        </w:rPr>
        <w:t xml:space="preserve"> معالجة التأثير التنظيمي لأهداف المنظمة. </w:t>
      </w:r>
    </w:p>
    <w:p w14:paraId="15A0DBD2" w14:textId="77777777" w:rsidR="00E4106C" w:rsidRDefault="00E4106C" w:rsidP="003A66C0">
      <w:pPr>
        <w:bidi/>
        <w:spacing w:before="160" w:line="360" w:lineRule="auto"/>
        <w:ind w:firstLine="720"/>
        <w:jc w:val="both"/>
        <w:rPr>
          <w:rFonts w:ascii="Sakkal Majalla" w:eastAsia="Calibri" w:hAnsi="Sakkal Majalla" w:cs="Sakkal Majalla"/>
          <w:b/>
          <w:bCs/>
          <w:sz w:val="32"/>
          <w:szCs w:val="32"/>
          <w:rtl/>
          <w:lang w:bidi="ar-EG"/>
        </w:rPr>
      </w:pPr>
    </w:p>
    <w:p w14:paraId="2E475833" w14:textId="77777777" w:rsidR="00E4106C" w:rsidRDefault="00E4106C" w:rsidP="00E4106C">
      <w:pPr>
        <w:bidi/>
        <w:spacing w:before="160" w:line="360" w:lineRule="auto"/>
        <w:ind w:firstLine="720"/>
        <w:jc w:val="both"/>
        <w:rPr>
          <w:rFonts w:ascii="Sakkal Majalla" w:eastAsia="Calibri" w:hAnsi="Sakkal Majalla" w:cs="Sakkal Majalla"/>
          <w:b/>
          <w:bCs/>
          <w:sz w:val="32"/>
          <w:szCs w:val="32"/>
          <w:rtl/>
          <w:lang w:bidi="ar-EG"/>
        </w:rPr>
      </w:pPr>
    </w:p>
    <w:p w14:paraId="2DF8ACAC" w14:textId="571DD37D" w:rsidR="003A66C0" w:rsidRPr="003A66C0" w:rsidRDefault="003A66C0" w:rsidP="00E4106C">
      <w:pPr>
        <w:bidi/>
        <w:spacing w:before="160" w:line="360" w:lineRule="auto"/>
        <w:ind w:firstLine="720"/>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lastRenderedPageBreak/>
        <w:t>ثالثاً: التعقيب على الدراسات السابقة:</w:t>
      </w:r>
    </w:p>
    <w:p w14:paraId="38050851"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من حيث الهدف:</w:t>
      </w:r>
      <w:r w:rsidRPr="003A66C0">
        <w:rPr>
          <w:rFonts w:ascii="Sakkal Majalla" w:eastAsia="Calibri" w:hAnsi="Sakkal Majalla" w:cs="Sakkal Majalla" w:hint="cs"/>
          <w:sz w:val="32"/>
          <w:szCs w:val="32"/>
          <w:rtl/>
          <w:lang w:bidi="ar-EG"/>
        </w:rPr>
        <w:t xml:space="preserve"> اتفقت هذه الدراسة مع العديد من الدراسات السابقة كدراسة (</w:t>
      </w:r>
      <w:r w:rsidRPr="003A66C0">
        <w:rPr>
          <w:rFonts w:ascii="Sakkal Majalla" w:eastAsia="Calibri" w:hAnsi="Sakkal Majalla" w:cs="Sakkal Majalla"/>
          <w:sz w:val="32"/>
          <w:szCs w:val="32"/>
          <w:rtl/>
          <w:lang w:bidi="ar-EG"/>
        </w:rPr>
        <w:t>زائري والحازمي</w:t>
      </w:r>
      <w:r w:rsidRPr="003A66C0">
        <w:rPr>
          <w:rFonts w:ascii="Sakkal Majalla" w:eastAsia="Calibri" w:hAnsi="Sakkal Majalla" w:cs="Sakkal Majalla" w:hint="cs"/>
          <w:sz w:val="32"/>
          <w:szCs w:val="32"/>
          <w:rtl/>
          <w:lang w:bidi="ar-EG"/>
        </w:rPr>
        <w:t>، 2023؛ المطيري وآخرون، 2022</w:t>
      </w:r>
      <w:r w:rsidRPr="003A66C0">
        <w:rPr>
          <w:rFonts w:ascii="Sakkal Majalla" w:eastAsia="Calibri" w:hAnsi="Sakkal Majalla" w:cs="Sakkal Majalla"/>
          <w:sz w:val="32"/>
          <w:szCs w:val="32"/>
          <w:rtl/>
          <w:lang w:bidi="ar-EG"/>
        </w:rPr>
        <w:t>)</w:t>
      </w:r>
      <w:r w:rsidRPr="003A66C0">
        <w:rPr>
          <w:rFonts w:ascii="Sakkal Majalla" w:eastAsia="Calibri" w:hAnsi="Sakkal Majalla" w:cs="Sakkal Majalla" w:hint="cs"/>
          <w:sz w:val="32"/>
          <w:szCs w:val="32"/>
          <w:rtl/>
          <w:lang w:bidi="ar-EG"/>
        </w:rPr>
        <w:t xml:space="preserve"> والتي هدفت إلى </w:t>
      </w:r>
      <w:r w:rsidRPr="003A66C0">
        <w:rPr>
          <w:rFonts w:ascii="Sakkal Majalla" w:eastAsia="Calibri" w:hAnsi="Sakkal Majalla" w:cs="Sakkal Majalla"/>
          <w:sz w:val="32"/>
          <w:szCs w:val="32"/>
          <w:rtl/>
          <w:lang w:bidi="ar-EG"/>
        </w:rPr>
        <w:t>التعرف على الآثار التي تحدثها عملية التغير علة مستوى جودة الخدمات الصحية المقدمة</w:t>
      </w:r>
      <w:r w:rsidRPr="003A66C0">
        <w:rPr>
          <w:rFonts w:ascii="Sakkal Majalla" w:eastAsia="Calibri" w:hAnsi="Sakkal Majalla" w:cs="Sakkal Majalla" w:hint="cs"/>
          <w:sz w:val="32"/>
          <w:szCs w:val="32"/>
          <w:rtl/>
          <w:lang w:bidi="ar-EG"/>
        </w:rPr>
        <w:t>، بينما اختلفت مع العديد من الدراسات حيث سعت دراسة (بن</w:t>
      </w:r>
      <w:r w:rsidRPr="003A66C0">
        <w:rPr>
          <w:rFonts w:ascii="Sakkal Majalla" w:eastAsia="Calibri" w:hAnsi="Sakkal Majalla" w:cs="Sakkal Majalla"/>
          <w:sz w:val="32"/>
          <w:szCs w:val="32"/>
          <w:rtl/>
          <w:lang w:bidi="ar-EG"/>
        </w:rPr>
        <w:t xml:space="preserve"> سالم وعبد الحكيم</w:t>
      </w:r>
      <w:r w:rsidRPr="003A66C0">
        <w:rPr>
          <w:rFonts w:ascii="Sakkal Majalla" w:eastAsia="Calibri" w:hAnsi="Sakkal Majalla" w:cs="Sakkal Majalla" w:hint="cs"/>
          <w:sz w:val="32"/>
          <w:szCs w:val="32"/>
          <w:rtl/>
          <w:lang w:bidi="ar-EG"/>
        </w:rPr>
        <w:t xml:space="preserve">، 2023؛ أبو يزيد، 2018) إلى التعرف على </w:t>
      </w:r>
      <w:r w:rsidRPr="003A66C0">
        <w:rPr>
          <w:rFonts w:ascii="Sakkal Majalla" w:eastAsia="Calibri" w:hAnsi="Sakkal Majalla" w:cs="Sakkal Majalla"/>
          <w:sz w:val="32"/>
          <w:szCs w:val="32"/>
          <w:rtl/>
          <w:lang w:bidi="ar-EG"/>
        </w:rPr>
        <w:t>الآثار الذي تحدثها مقاومة التغير التنظيمي على كفاءة وفاعلية الموظفين</w:t>
      </w:r>
      <w:r w:rsidRPr="003A66C0">
        <w:rPr>
          <w:rFonts w:ascii="Sakkal Majalla" w:eastAsia="Calibri" w:hAnsi="Sakkal Majalla" w:cs="Sakkal Majalla" w:hint="cs"/>
          <w:sz w:val="32"/>
          <w:szCs w:val="32"/>
          <w:rtl/>
          <w:lang w:bidi="ar-EG"/>
        </w:rPr>
        <w:t xml:space="preserve">، بينما سعت دراسة </w:t>
      </w:r>
      <w:r w:rsidRPr="003A66C0">
        <w:rPr>
          <w:rFonts w:ascii="Sakkal Majalla" w:eastAsia="Calibri" w:hAnsi="Sakkal Majalla" w:cs="Sakkal Majalla"/>
          <w:sz w:val="32"/>
          <w:szCs w:val="32"/>
          <w:rtl/>
          <w:lang w:bidi="ar-EG"/>
        </w:rPr>
        <w:t>عبد الباسط والسعيد (2019)</w:t>
      </w:r>
      <w:r w:rsidRPr="003A66C0">
        <w:rPr>
          <w:rFonts w:ascii="Sakkal Majalla" w:eastAsia="Calibri" w:hAnsi="Sakkal Majalla" w:cs="Sakkal Majalla" w:hint="cs"/>
          <w:sz w:val="32"/>
          <w:szCs w:val="32"/>
          <w:rtl/>
          <w:lang w:bidi="ar-EG"/>
        </w:rPr>
        <w:t xml:space="preserve"> إلى التعرف </w:t>
      </w:r>
      <w:r w:rsidRPr="003A66C0">
        <w:rPr>
          <w:rFonts w:ascii="Sakkal Majalla" w:eastAsia="Calibri" w:hAnsi="Sakkal Majalla" w:cs="Sakkal Majalla"/>
          <w:sz w:val="32"/>
          <w:szCs w:val="32"/>
          <w:rtl/>
          <w:lang w:bidi="ar-EG"/>
        </w:rPr>
        <w:t>على الأسباب الرئيسية التي تدفع الموظفين إلى مقاومة التغيير التنظيمي</w:t>
      </w:r>
      <w:r w:rsidRPr="003A66C0">
        <w:rPr>
          <w:rFonts w:ascii="Sakkal Majalla" w:eastAsia="Calibri" w:hAnsi="Sakkal Majalla" w:cs="Sakkal Majalla" w:hint="cs"/>
          <w:sz w:val="32"/>
          <w:szCs w:val="32"/>
          <w:rtl/>
          <w:lang w:bidi="ar-EG"/>
        </w:rPr>
        <w:t xml:space="preserve"> واتفقت معها دراسة </w:t>
      </w:r>
      <w:r w:rsidRPr="003A66C0">
        <w:rPr>
          <w:rFonts w:ascii="Sakkal Majalla" w:eastAsia="Calibri" w:hAnsi="Sakkal Majalla" w:cs="Sakkal Majalla"/>
          <w:sz w:val="32"/>
          <w:szCs w:val="32"/>
          <w:lang w:bidi="ar-EG"/>
        </w:rPr>
        <w:t>Blanca&amp; Ramona</w:t>
      </w:r>
      <w:r w:rsidRPr="003A66C0">
        <w:rPr>
          <w:rFonts w:ascii="Sakkal Majalla" w:eastAsia="Calibri" w:hAnsi="Sakkal Majalla" w:cs="Sakkal Majalla"/>
          <w:sz w:val="32"/>
          <w:szCs w:val="32"/>
          <w:rtl/>
          <w:lang w:bidi="ar-EG"/>
        </w:rPr>
        <w:t xml:space="preserve"> (2016)</w:t>
      </w:r>
      <w:r w:rsidRPr="003A66C0">
        <w:rPr>
          <w:rFonts w:ascii="Sakkal Majalla" w:eastAsia="Calibri" w:hAnsi="Sakkal Majalla" w:cs="Sakkal Majalla" w:hint="cs"/>
          <w:sz w:val="32"/>
          <w:szCs w:val="32"/>
          <w:rtl/>
          <w:lang w:bidi="ar-EG"/>
        </w:rPr>
        <w:t xml:space="preserve">، بينما هدفت دراسة صقر (2016) إلى </w:t>
      </w:r>
      <w:r w:rsidRPr="003A66C0">
        <w:rPr>
          <w:rFonts w:ascii="Sakkal Majalla" w:eastAsia="Calibri" w:hAnsi="Sakkal Majalla" w:cs="Sakkal Majalla"/>
          <w:sz w:val="32"/>
          <w:szCs w:val="32"/>
          <w:rtl/>
          <w:lang w:bidi="ar-EG"/>
        </w:rPr>
        <w:t>التعرف على ماهية التغيير والتعرف على أهم أبعاده والدور الي يلعبه في تطوير أداء القيادات</w:t>
      </w:r>
      <w:r w:rsidRPr="003A66C0">
        <w:rPr>
          <w:rFonts w:ascii="Sakkal Majalla" w:eastAsia="Calibri" w:hAnsi="Sakkal Majalla" w:cs="Sakkal Majalla" w:hint="cs"/>
          <w:sz w:val="32"/>
          <w:szCs w:val="32"/>
          <w:rtl/>
          <w:lang w:bidi="ar-EG"/>
        </w:rPr>
        <w:t xml:space="preserve">، ودراسة </w:t>
      </w:r>
      <w:r w:rsidRPr="003A66C0">
        <w:rPr>
          <w:rFonts w:ascii="Sakkal Majalla" w:eastAsia="Calibri" w:hAnsi="Sakkal Majalla" w:cs="Sakkal Majalla"/>
          <w:sz w:val="32"/>
          <w:szCs w:val="32"/>
          <w:lang w:bidi="ar-EG"/>
        </w:rPr>
        <w:t>Alannah et. Al</w:t>
      </w:r>
      <w:r w:rsidRPr="003A66C0">
        <w:rPr>
          <w:rFonts w:ascii="Sakkal Majalla" w:eastAsia="Calibri" w:hAnsi="Sakkal Majalla" w:cs="Sakkal Majalla"/>
          <w:sz w:val="32"/>
          <w:szCs w:val="32"/>
          <w:rtl/>
          <w:lang w:bidi="ar-EG"/>
        </w:rPr>
        <w:t xml:space="preserve"> (2017)</w:t>
      </w:r>
      <w:r w:rsidRPr="003A66C0">
        <w:rPr>
          <w:rFonts w:ascii="Sakkal Majalla" w:eastAsia="Calibri" w:hAnsi="Sakkal Majalla" w:cs="Sakkal Majalla" w:hint="cs"/>
          <w:sz w:val="32"/>
          <w:szCs w:val="32"/>
          <w:rtl/>
          <w:lang w:bidi="ar-EG"/>
        </w:rPr>
        <w:t xml:space="preserve"> هدفت إلى </w:t>
      </w:r>
      <w:r w:rsidRPr="003A66C0">
        <w:rPr>
          <w:rFonts w:ascii="Sakkal Majalla" w:eastAsia="Calibri" w:hAnsi="Sakkal Majalla" w:cs="Sakkal Majalla"/>
          <w:sz w:val="32"/>
          <w:szCs w:val="32"/>
          <w:rtl/>
          <w:lang w:bidi="ar-EG"/>
        </w:rPr>
        <w:t>التعرف على طبيعة العلاقة بين التغيير التنظيمي ومقاومة التغيير</w:t>
      </w:r>
      <w:r w:rsidRPr="003A66C0">
        <w:rPr>
          <w:rFonts w:ascii="Sakkal Majalla" w:eastAsia="Calibri" w:hAnsi="Sakkal Majalla" w:cs="Sakkal Majalla" w:hint="cs"/>
          <w:sz w:val="32"/>
          <w:szCs w:val="32"/>
          <w:rtl/>
          <w:lang w:bidi="ar-EG"/>
        </w:rPr>
        <w:t xml:space="preserve">، بينما سعت دراسة </w:t>
      </w:r>
      <w:r w:rsidRPr="003A66C0">
        <w:rPr>
          <w:rFonts w:ascii="Sakkal Majalla" w:eastAsia="Calibri" w:hAnsi="Sakkal Majalla" w:cs="Sakkal Majalla"/>
          <w:sz w:val="32"/>
          <w:szCs w:val="32"/>
          <w:lang w:bidi="ar-EG"/>
        </w:rPr>
        <w:t>Betül et. Al</w:t>
      </w:r>
      <w:r w:rsidRPr="003A66C0">
        <w:rPr>
          <w:rFonts w:ascii="Sakkal Majalla" w:eastAsia="Calibri" w:hAnsi="Sakkal Majalla" w:cs="Sakkal Majalla"/>
          <w:sz w:val="32"/>
          <w:szCs w:val="32"/>
          <w:rtl/>
          <w:lang w:bidi="ar-EG"/>
        </w:rPr>
        <w:t xml:space="preserve"> (2016)</w:t>
      </w:r>
      <w:r w:rsidRPr="003A66C0">
        <w:rPr>
          <w:rFonts w:ascii="Sakkal Majalla" w:eastAsia="Calibri" w:hAnsi="Sakkal Majalla" w:cs="Sakkal Majalla" w:hint="cs"/>
          <w:sz w:val="32"/>
          <w:szCs w:val="32"/>
          <w:rtl/>
          <w:lang w:bidi="ar-EG"/>
        </w:rPr>
        <w:t xml:space="preserve"> إلى التعرف</w:t>
      </w:r>
      <w:r w:rsidRPr="003A66C0">
        <w:rPr>
          <w:rFonts w:ascii="Sakkal Majalla" w:eastAsia="Calibri" w:hAnsi="Sakkal Majalla" w:cs="Sakkal Majalla"/>
          <w:sz w:val="32"/>
          <w:szCs w:val="32"/>
          <w:rtl/>
          <w:lang w:bidi="ar-EG"/>
        </w:rPr>
        <w:t xml:space="preserve"> على الأثار الذي يحدثها الاتصال التنظيمي على مقاومة التغيير</w:t>
      </w:r>
      <w:r w:rsidRPr="003A66C0">
        <w:rPr>
          <w:rFonts w:ascii="Sakkal Majalla" w:eastAsia="Calibri" w:hAnsi="Sakkal Majalla" w:cs="Sakkal Majalla" w:hint="cs"/>
          <w:sz w:val="32"/>
          <w:szCs w:val="32"/>
          <w:rtl/>
          <w:lang w:bidi="ar-EG"/>
        </w:rPr>
        <w:t xml:space="preserve">، ودراسة </w:t>
      </w:r>
      <w:r w:rsidRPr="003A66C0">
        <w:rPr>
          <w:rFonts w:ascii="Sakkal Majalla" w:eastAsia="Calibri" w:hAnsi="Sakkal Majalla" w:cs="Sakkal Majalla"/>
          <w:sz w:val="32"/>
          <w:szCs w:val="32"/>
          <w:lang w:bidi="ar-EG"/>
        </w:rPr>
        <w:t>Found</w:t>
      </w:r>
      <w:r w:rsidRPr="003A66C0">
        <w:rPr>
          <w:rFonts w:ascii="Sakkal Majalla" w:eastAsia="Calibri" w:hAnsi="Sakkal Majalla" w:cs="Sakkal Majalla"/>
          <w:sz w:val="32"/>
          <w:szCs w:val="32"/>
          <w:rtl/>
          <w:lang w:bidi="ar-EG"/>
        </w:rPr>
        <w:t xml:space="preserve"> (2015)</w:t>
      </w:r>
      <w:r w:rsidRPr="003A66C0">
        <w:rPr>
          <w:rFonts w:ascii="Sakkal Majalla" w:eastAsia="Calibri" w:hAnsi="Sakkal Majalla" w:cs="Sakkal Majalla" w:hint="cs"/>
          <w:sz w:val="32"/>
          <w:szCs w:val="32"/>
          <w:rtl/>
          <w:lang w:bidi="ar-EG"/>
        </w:rPr>
        <w:t xml:space="preserve"> سعت إلى </w:t>
      </w:r>
      <w:r w:rsidRPr="003A66C0">
        <w:rPr>
          <w:rFonts w:ascii="Sakkal Majalla" w:eastAsia="Calibri" w:hAnsi="Sakkal Majalla" w:cs="Sakkal Majalla"/>
          <w:sz w:val="32"/>
          <w:szCs w:val="32"/>
          <w:rtl/>
          <w:lang w:bidi="ar-EG"/>
        </w:rPr>
        <w:t>التعرف على الآثار التي تحدثها مقامة التغير على التغيير التنظيمي</w:t>
      </w:r>
      <w:r w:rsidRPr="003A66C0">
        <w:rPr>
          <w:rFonts w:ascii="Sakkal Majalla" w:eastAsia="Calibri" w:hAnsi="Sakkal Majalla" w:cs="Sakkal Majalla" w:hint="cs"/>
          <w:sz w:val="32"/>
          <w:szCs w:val="32"/>
          <w:rtl/>
          <w:lang w:bidi="ar-EG"/>
        </w:rPr>
        <w:t>.</w:t>
      </w:r>
    </w:p>
    <w:p w14:paraId="341CF05B"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من حيث المنهج:</w:t>
      </w:r>
      <w:r w:rsidRPr="003A66C0">
        <w:rPr>
          <w:rFonts w:ascii="Sakkal Majalla" w:eastAsia="Calibri" w:hAnsi="Sakkal Majalla" w:cs="Sakkal Majalla" w:hint="cs"/>
          <w:sz w:val="32"/>
          <w:szCs w:val="32"/>
          <w:rtl/>
          <w:lang w:bidi="ar-EG"/>
        </w:rPr>
        <w:t xml:space="preserve"> اتفقت هذه الدراسة مع جميع الدراسات السابقة في المنهج المتبع، فجميعها اعتمدت على المنهج الوصفي التحليلي لتحقيق أهدافها.</w:t>
      </w:r>
    </w:p>
    <w:p w14:paraId="553DA03C"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b/>
          <w:bCs/>
          <w:sz w:val="32"/>
          <w:szCs w:val="32"/>
          <w:rtl/>
          <w:lang w:bidi="ar-EG"/>
        </w:rPr>
        <w:t>من حيث النتائج:</w:t>
      </w:r>
      <w:r w:rsidRPr="003A66C0">
        <w:rPr>
          <w:rFonts w:ascii="Sakkal Majalla" w:eastAsia="Calibri" w:hAnsi="Sakkal Majalla" w:cs="Sakkal Majalla" w:hint="cs"/>
          <w:sz w:val="32"/>
          <w:szCs w:val="32"/>
          <w:rtl/>
          <w:lang w:bidi="ar-EG"/>
        </w:rPr>
        <w:t xml:space="preserve"> </w:t>
      </w:r>
      <w:r w:rsidRPr="003A66C0">
        <w:rPr>
          <w:rFonts w:ascii="Sakkal Majalla" w:eastAsia="Calibri" w:hAnsi="Sakkal Majalla" w:cs="Sakkal Majalla"/>
          <w:sz w:val="32"/>
          <w:szCs w:val="32"/>
          <w:rtl/>
          <w:lang w:bidi="ar-EG"/>
        </w:rPr>
        <w:t>اتفقت العديد من الدراسات السابقة</w:t>
      </w:r>
      <w:r w:rsidRPr="003A66C0">
        <w:rPr>
          <w:rFonts w:ascii="Sakkal Majalla" w:eastAsia="Calibri" w:hAnsi="Sakkal Majalla" w:cs="Sakkal Majalla" w:hint="cs"/>
          <w:sz w:val="32"/>
          <w:szCs w:val="32"/>
          <w:rtl/>
          <w:lang w:bidi="ar-EG"/>
        </w:rPr>
        <w:t xml:space="preserve"> في النتائج</w:t>
      </w:r>
      <w:r w:rsidRPr="003A66C0">
        <w:rPr>
          <w:rFonts w:ascii="Sakkal Majalla" w:eastAsia="Calibri" w:hAnsi="Sakkal Majalla" w:cs="Sakkal Majalla"/>
          <w:sz w:val="32"/>
          <w:szCs w:val="32"/>
          <w:rtl/>
          <w:lang w:bidi="ar-EG"/>
        </w:rPr>
        <w:t xml:space="preserve"> كدراسة (زائري والحازمي، 2023؛ المطيري وآخرون، 2022) </w:t>
      </w:r>
      <w:r w:rsidRPr="003A66C0">
        <w:rPr>
          <w:rFonts w:ascii="Sakkal Majalla" w:eastAsia="Calibri" w:hAnsi="Sakkal Majalla" w:cs="Sakkal Majalla" w:hint="cs"/>
          <w:sz w:val="32"/>
          <w:szCs w:val="32"/>
          <w:rtl/>
          <w:lang w:bidi="ar-EG"/>
        </w:rPr>
        <w:t xml:space="preserve">حيث أظهرت النتائج أن </w:t>
      </w:r>
      <w:r w:rsidRPr="003A66C0">
        <w:rPr>
          <w:rFonts w:ascii="Sakkal Majalla" w:eastAsia="Calibri" w:hAnsi="Sakkal Majalla" w:cs="Sakkal Majalla"/>
          <w:sz w:val="32"/>
          <w:szCs w:val="32"/>
          <w:rtl/>
          <w:lang w:bidi="ar-EG"/>
        </w:rPr>
        <w:t xml:space="preserve">لإدارة التغير أثر كبير في رفع مستوى الخدمات الصحية المقدمة، فكلما زاد معدل التغير كلما ارتفع مستوى الخدمات الصحية المقدمة ، بينما </w:t>
      </w:r>
      <w:r w:rsidRPr="003A66C0">
        <w:rPr>
          <w:rFonts w:ascii="Sakkal Majalla" w:eastAsia="Calibri" w:hAnsi="Sakkal Majalla" w:cs="Sakkal Majalla" w:hint="cs"/>
          <w:sz w:val="32"/>
          <w:szCs w:val="32"/>
          <w:rtl/>
          <w:lang w:bidi="ar-EG"/>
        </w:rPr>
        <w:t>أوضحت</w:t>
      </w:r>
      <w:r w:rsidRPr="003A66C0">
        <w:rPr>
          <w:rFonts w:ascii="Sakkal Majalla" w:eastAsia="Calibri" w:hAnsi="Sakkal Majalla" w:cs="Sakkal Majalla"/>
          <w:sz w:val="32"/>
          <w:szCs w:val="32"/>
          <w:rtl/>
          <w:lang w:bidi="ar-EG"/>
        </w:rPr>
        <w:t xml:space="preserve"> دراسة (بن سالم وعبد الحكيم، 2023؛ أبو يزيد، 2018) أسباب مقاومة التغير الوظيفي لها تأثير كبير على فاعلية على </w:t>
      </w:r>
      <w:r w:rsidRPr="003A66C0">
        <w:rPr>
          <w:rFonts w:ascii="Sakkal Majalla" w:eastAsia="Calibri" w:hAnsi="Sakkal Majalla" w:cs="Sakkal Majalla"/>
          <w:sz w:val="32"/>
          <w:szCs w:val="32"/>
          <w:rtl/>
          <w:lang w:bidi="ar-EG"/>
        </w:rPr>
        <w:lastRenderedPageBreak/>
        <w:t>أداء الموظفين</w:t>
      </w:r>
      <w:r w:rsidRPr="003A66C0">
        <w:rPr>
          <w:rFonts w:ascii="Sakkal Majalla" w:eastAsia="Calibri" w:hAnsi="Sakkal Majalla" w:cs="Sakkal Majalla" w:hint="cs"/>
          <w:sz w:val="32"/>
          <w:szCs w:val="32"/>
          <w:rtl/>
          <w:lang w:bidi="ar-EG"/>
        </w:rPr>
        <w:t>،</w:t>
      </w:r>
      <w:r w:rsidRPr="003A66C0">
        <w:rPr>
          <w:rFonts w:ascii="Sakkal Majalla" w:eastAsia="Calibri" w:hAnsi="Sakkal Majalla" w:cs="Sakkal Majalla"/>
          <w:sz w:val="32"/>
          <w:szCs w:val="32"/>
          <w:rtl/>
          <w:lang w:bidi="ar-EG"/>
        </w:rPr>
        <w:t xml:space="preserve"> بينما </w:t>
      </w:r>
      <w:r w:rsidRPr="003A66C0">
        <w:rPr>
          <w:rFonts w:ascii="Sakkal Majalla" w:eastAsia="Calibri" w:hAnsi="Sakkal Majalla" w:cs="Sakkal Majalla" w:hint="cs"/>
          <w:sz w:val="32"/>
          <w:szCs w:val="32"/>
          <w:rtl/>
          <w:lang w:bidi="ar-EG"/>
        </w:rPr>
        <w:t xml:space="preserve">أشارت </w:t>
      </w:r>
      <w:r w:rsidRPr="003A66C0">
        <w:rPr>
          <w:rFonts w:ascii="Sakkal Majalla" w:eastAsia="Calibri" w:hAnsi="Sakkal Majalla" w:cs="Sakkal Majalla"/>
          <w:sz w:val="32"/>
          <w:szCs w:val="32"/>
          <w:rtl/>
          <w:lang w:bidi="ar-EG"/>
        </w:rPr>
        <w:t xml:space="preserve">دراسة عبد الباسط والسعيد (2019) إلى وجود العديد من الأسباب التي تدفع الموظفين لمقاومة التغير من أهمها الطبيعة البشرية للموظفين والتي تختلف من فرد لأخر باختلاف اتجاهاتهم واحتياجاتهم وأنماطهم الشخصية واتفقت معها دراسة </w:t>
      </w:r>
      <w:r w:rsidRPr="003A66C0">
        <w:rPr>
          <w:rFonts w:ascii="Sakkal Majalla" w:eastAsia="Calibri" w:hAnsi="Sakkal Majalla" w:cs="Sakkal Majalla"/>
          <w:sz w:val="32"/>
          <w:szCs w:val="32"/>
          <w:lang w:bidi="ar-EG"/>
        </w:rPr>
        <w:t>Blanca&amp; Ramona</w:t>
      </w:r>
      <w:r w:rsidRPr="003A66C0">
        <w:rPr>
          <w:rFonts w:ascii="Sakkal Majalla" w:eastAsia="Calibri" w:hAnsi="Sakkal Majalla" w:cs="Sakkal Majalla"/>
          <w:sz w:val="32"/>
          <w:szCs w:val="32"/>
          <w:rtl/>
          <w:lang w:bidi="ar-EG"/>
        </w:rPr>
        <w:t xml:space="preserve"> (2016)، بينما </w:t>
      </w:r>
      <w:r w:rsidRPr="003A66C0">
        <w:rPr>
          <w:rFonts w:ascii="Sakkal Majalla" w:eastAsia="Calibri" w:hAnsi="Sakkal Majalla" w:cs="Sakkal Majalla" w:hint="cs"/>
          <w:sz w:val="32"/>
          <w:szCs w:val="32"/>
          <w:rtl/>
          <w:lang w:bidi="ar-EG"/>
        </w:rPr>
        <w:t xml:space="preserve">أظهرت </w:t>
      </w:r>
      <w:r w:rsidRPr="003A66C0">
        <w:rPr>
          <w:rFonts w:ascii="Sakkal Majalla" w:eastAsia="Calibri" w:hAnsi="Sakkal Majalla" w:cs="Sakkal Majalla"/>
          <w:sz w:val="32"/>
          <w:szCs w:val="32"/>
          <w:rtl/>
          <w:lang w:bidi="ar-EG"/>
        </w:rPr>
        <w:t xml:space="preserve">دراسة صقر (2016) وجود العديد من جوانب القصور المختلفة في المجالات الإدارية المختلفة، ودراسة </w:t>
      </w:r>
      <w:r w:rsidRPr="003A66C0">
        <w:rPr>
          <w:rFonts w:ascii="Sakkal Majalla" w:eastAsia="Calibri" w:hAnsi="Sakkal Majalla" w:cs="Sakkal Majalla"/>
          <w:sz w:val="32"/>
          <w:szCs w:val="32"/>
          <w:lang w:bidi="ar-EG"/>
        </w:rPr>
        <w:t>Alannah et. Al</w:t>
      </w:r>
      <w:r w:rsidRPr="003A66C0">
        <w:rPr>
          <w:rFonts w:ascii="Sakkal Majalla" w:eastAsia="Calibri" w:hAnsi="Sakkal Majalla" w:cs="Sakkal Majalla"/>
          <w:sz w:val="32"/>
          <w:szCs w:val="32"/>
          <w:rtl/>
          <w:lang w:bidi="ar-EG"/>
        </w:rPr>
        <w:t xml:space="preserve"> (2017) </w:t>
      </w:r>
      <w:r w:rsidRPr="003A66C0">
        <w:rPr>
          <w:rFonts w:ascii="Sakkal Majalla" w:eastAsia="Calibri" w:hAnsi="Sakkal Majalla" w:cs="Sakkal Majalla" w:hint="cs"/>
          <w:sz w:val="32"/>
          <w:szCs w:val="32"/>
          <w:rtl/>
          <w:lang w:bidi="ar-EG"/>
        </w:rPr>
        <w:t xml:space="preserve">أوضحت </w:t>
      </w:r>
      <w:r w:rsidRPr="003A66C0">
        <w:rPr>
          <w:rFonts w:ascii="Sakkal Majalla" w:eastAsia="Calibri" w:hAnsi="Sakkal Majalla" w:cs="Sakkal Majalla"/>
          <w:sz w:val="32"/>
          <w:szCs w:val="32"/>
          <w:rtl/>
          <w:lang w:bidi="ar-EG"/>
        </w:rPr>
        <w:t xml:space="preserve">وجود علاقة غير مباشرة بين التغيير التنظيمي ومقاومة التغيير ، بينما </w:t>
      </w:r>
      <w:r w:rsidRPr="003A66C0">
        <w:rPr>
          <w:rFonts w:ascii="Sakkal Majalla" w:eastAsia="Calibri" w:hAnsi="Sakkal Majalla" w:cs="Sakkal Majalla" w:hint="cs"/>
          <w:sz w:val="32"/>
          <w:szCs w:val="32"/>
          <w:rtl/>
          <w:lang w:bidi="ar-EG"/>
        </w:rPr>
        <w:t>أضافت</w:t>
      </w:r>
      <w:r w:rsidRPr="003A66C0">
        <w:rPr>
          <w:rFonts w:ascii="Sakkal Majalla" w:eastAsia="Calibri" w:hAnsi="Sakkal Majalla" w:cs="Sakkal Majalla"/>
          <w:sz w:val="32"/>
          <w:szCs w:val="32"/>
          <w:rtl/>
          <w:lang w:bidi="ar-EG"/>
        </w:rPr>
        <w:t xml:space="preserve"> دراسة </w:t>
      </w:r>
      <w:r w:rsidRPr="003A66C0">
        <w:rPr>
          <w:rFonts w:ascii="Sakkal Majalla" w:eastAsia="Calibri" w:hAnsi="Sakkal Majalla" w:cs="Sakkal Majalla"/>
          <w:sz w:val="32"/>
          <w:szCs w:val="32"/>
          <w:lang w:bidi="ar-EG"/>
        </w:rPr>
        <w:t>Betül et. Al</w:t>
      </w:r>
      <w:r w:rsidRPr="003A66C0">
        <w:rPr>
          <w:rFonts w:ascii="Sakkal Majalla" w:eastAsia="Calibri" w:hAnsi="Sakkal Majalla" w:cs="Sakkal Majalla"/>
          <w:sz w:val="32"/>
          <w:szCs w:val="32"/>
          <w:rtl/>
          <w:lang w:bidi="ar-EG"/>
        </w:rPr>
        <w:t xml:space="preserve"> (2016) وجود علاقة إيجابية ارتباطية بين الاتصال التنظيمي وبين مقاومة التغيير، ودراسة </w:t>
      </w:r>
      <w:r w:rsidRPr="003A66C0">
        <w:rPr>
          <w:rFonts w:ascii="Sakkal Majalla" w:eastAsia="Calibri" w:hAnsi="Sakkal Majalla" w:cs="Sakkal Majalla"/>
          <w:sz w:val="32"/>
          <w:szCs w:val="32"/>
          <w:lang w:bidi="ar-EG"/>
        </w:rPr>
        <w:t>Found</w:t>
      </w:r>
      <w:r w:rsidRPr="003A66C0">
        <w:rPr>
          <w:rFonts w:ascii="Sakkal Majalla" w:eastAsia="Calibri" w:hAnsi="Sakkal Majalla" w:cs="Sakkal Majalla"/>
          <w:sz w:val="32"/>
          <w:szCs w:val="32"/>
          <w:rtl/>
          <w:lang w:bidi="ar-EG"/>
        </w:rPr>
        <w:t xml:space="preserve"> (2015) </w:t>
      </w:r>
      <w:r w:rsidRPr="003A66C0">
        <w:rPr>
          <w:rFonts w:ascii="Sakkal Majalla" w:eastAsia="Calibri" w:hAnsi="Sakkal Majalla" w:cs="Sakkal Majalla" w:hint="cs"/>
          <w:sz w:val="32"/>
          <w:szCs w:val="32"/>
          <w:rtl/>
          <w:lang w:bidi="ar-EG"/>
        </w:rPr>
        <w:t xml:space="preserve">أظهرت </w:t>
      </w:r>
      <w:r w:rsidRPr="003A66C0">
        <w:rPr>
          <w:rFonts w:ascii="Sakkal Majalla" w:eastAsia="Calibri" w:hAnsi="Sakkal Majalla" w:cs="Sakkal Majalla"/>
          <w:sz w:val="32"/>
          <w:szCs w:val="32"/>
          <w:rtl/>
          <w:lang w:bidi="ar-EG"/>
        </w:rPr>
        <w:t>من خلال الفهم الفعلي لطبيعة المنظمة يمكن إنشاء برنامج تغيير أكثر ملائمة لطبيعة هذه المنظمةـ</w:t>
      </w:r>
      <w:r w:rsidRPr="003A66C0">
        <w:rPr>
          <w:rFonts w:ascii="Sakkal Majalla" w:eastAsia="Calibri" w:hAnsi="Sakkal Majalla" w:cs="Sakkal Majalla" w:hint="cs"/>
          <w:sz w:val="32"/>
          <w:szCs w:val="32"/>
          <w:rtl/>
          <w:lang w:bidi="ar-EG"/>
        </w:rPr>
        <w:t xml:space="preserve">. </w:t>
      </w:r>
    </w:p>
    <w:p w14:paraId="23966458" w14:textId="3F9C3942" w:rsidR="00E4106C" w:rsidRDefault="00E4106C" w:rsidP="00E4106C">
      <w:pPr>
        <w:bidi/>
        <w:spacing w:before="160" w:line="240" w:lineRule="auto"/>
        <w:jc w:val="center"/>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ثانياً: الإطار النظري</w:t>
      </w:r>
    </w:p>
    <w:p w14:paraId="0ACC8571" w14:textId="020F64B0" w:rsidR="003A66C0" w:rsidRPr="003A66C0" w:rsidRDefault="003A66C0" w:rsidP="00E4106C">
      <w:pPr>
        <w:bidi/>
        <w:spacing w:before="160" w:line="240" w:lineRule="auto"/>
        <w:jc w:val="center"/>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المحور الأول: التغيير التنظيمي</w:t>
      </w:r>
    </w:p>
    <w:p w14:paraId="632800A3" w14:textId="64081FFF" w:rsidR="003A66C0" w:rsidRDefault="00FB2323" w:rsidP="00FB2323">
      <w:pPr>
        <w:bidi/>
        <w:spacing w:before="160" w:line="360" w:lineRule="auto"/>
        <w:contextualSpacing/>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مفهوم</w:t>
      </w:r>
      <w:r w:rsidR="003A66C0" w:rsidRPr="003A66C0">
        <w:rPr>
          <w:rFonts w:ascii="Sakkal Majalla" w:eastAsia="Calibri" w:hAnsi="Sakkal Majalla" w:cs="Sakkal Majalla" w:hint="cs"/>
          <w:sz w:val="32"/>
          <w:szCs w:val="32"/>
          <w:rtl/>
          <w:lang w:bidi="ar-EG"/>
        </w:rPr>
        <w:t xml:space="preserve"> التغيير التنظيمي</w:t>
      </w:r>
      <w:r>
        <w:rPr>
          <w:rFonts w:ascii="Sakkal Majalla" w:eastAsia="Calibri" w:hAnsi="Sakkal Majalla" w:cs="Sakkal Majalla" w:hint="cs"/>
          <w:sz w:val="32"/>
          <w:szCs w:val="32"/>
          <w:rtl/>
          <w:lang w:bidi="ar-EG"/>
        </w:rPr>
        <w:t>:</w:t>
      </w:r>
    </w:p>
    <w:p w14:paraId="4AF72DEC" w14:textId="77777777" w:rsidR="00FB2323" w:rsidRPr="00FB2323" w:rsidRDefault="00FB2323" w:rsidP="00FB2323">
      <w:pPr>
        <w:bidi/>
        <w:spacing w:line="360" w:lineRule="auto"/>
        <w:ind w:firstLine="720"/>
        <w:jc w:val="both"/>
        <w:rPr>
          <w:rFonts w:ascii="Sakkal Majalla" w:hAnsi="Sakkal Majalla" w:cs="Sakkal Majalla"/>
          <w:sz w:val="32"/>
          <w:szCs w:val="32"/>
          <w:rtl/>
          <w:lang w:bidi="ar-EG"/>
        </w:rPr>
      </w:pPr>
      <w:r w:rsidRPr="00FB2323">
        <w:rPr>
          <w:rFonts w:ascii="Sakkal Majalla" w:hAnsi="Sakkal Majalla" w:cs="Sakkal Majalla"/>
          <w:sz w:val="32"/>
          <w:szCs w:val="32"/>
          <w:rtl/>
          <w:lang w:bidi="ar-EG"/>
        </w:rPr>
        <w:t xml:space="preserve">تتعدد تعريفات التغير التنظيمي وتتنوع مداخله، غير أنها تشترك في جوهرها المتمثل في الانتقال من وضع قائم إلى وضع مُستهدف أفضل </w:t>
      </w:r>
      <w:r w:rsidRPr="00FB2323">
        <w:rPr>
          <w:rFonts w:ascii="Sakkal Majalla" w:hAnsi="Sakkal Majalla" w:cs="Sakkal Majalla" w:hint="cs"/>
          <w:sz w:val="32"/>
          <w:szCs w:val="32"/>
          <w:rtl/>
          <w:lang w:bidi="ar-EG"/>
        </w:rPr>
        <w:t>في</w:t>
      </w:r>
      <w:r w:rsidRPr="00FB2323">
        <w:rPr>
          <w:rFonts w:ascii="Sakkal Majalla" w:hAnsi="Sakkal Majalla" w:cs="Sakkal Majalla"/>
          <w:sz w:val="32"/>
          <w:szCs w:val="32"/>
          <w:rtl/>
          <w:lang w:bidi="ar-EG"/>
        </w:rPr>
        <w:t xml:space="preserve">عرف </w:t>
      </w:r>
      <w:r w:rsidRPr="00FB2323">
        <w:rPr>
          <w:rFonts w:ascii="Sakkal Majalla" w:hAnsi="Sakkal Majalla" w:cs="Sakkal Majalla" w:hint="cs"/>
          <w:sz w:val="32"/>
          <w:szCs w:val="32"/>
          <w:rtl/>
          <w:lang w:bidi="ar-EG"/>
        </w:rPr>
        <w:t>حاتم (</w:t>
      </w:r>
      <w:r w:rsidRPr="00FB2323">
        <w:rPr>
          <w:rFonts w:ascii="Sakkal Majalla" w:hAnsi="Sakkal Majalla" w:cs="Sakkal Majalla"/>
          <w:sz w:val="32"/>
          <w:szCs w:val="32"/>
          <w:rtl/>
          <w:lang w:bidi="ar-EG"/>
        </w:rPr>
        <w:t xml:space="preserve"> </w:t>
      </w:r>
      <w:r w:rsidRPr="00FB2323">
        <w:rPr>
          <w:rFonts w:ascii="Sakkal Majalla" w:hAnsi="Sakkal Majalla" w:cs="Sakkal Majalla" w:hint="cs"/>
          <w:sz w:val="32"/>
          <w:szCs w:val="32"/>
          <w:rtl/>
          <w:lang w:bidi="ar-EG"/>
        </w:rPr>
        <w:t xml:space="preserve">2018، ص. 41) </w:t>
      </w:r>
      <w:r w:rsidRPr="00FB2323">
        <w:rPr>
          <w:rFonts w:ascii="Sakkal Majalla" w:hAnsi="Sakkal Majalla" w:cs="Sakkal Majalla"/>
          <w:sz w:val="32"/>
          <w:szCs w:val="32"/>
          <w:rtl/>
          <w:lang w:bidi="ar-EG"/>
        </w:rPr>
        <w:t>التغير التنظيمي بأنه عملية انتقال المنظمة من حالة إلى أخرى محسنة بهدف تحقيق أهدافها بكفاءة أكبر وقد يشمل هذا التغير الجوانب التكنولوجية الهيكلية البشرية أو التنظيمية وعادة ما يكون التغير نتيجة لتأثيرات داخلية أو خارجية تستجيب لها المنظمة لضمان بقائها واستمراريتها ولا يشترط أن يكون التغير دائمًا مرتبطًا بإضافة وحدات جديدة للهيكل التنظيمي أو تعزيز الموارد البشرية فقد تعتمد بعض المنظمات على استراتيجية الانكماش مثل التوقف عن إنتاج منتج معين والتركيز على منتج واحد فقط كما قد تلجأ المنظمة إلى تسريح بعض الموظفين كجزء من خطة مواجهة الخسائر أو الإفلاس.</w:t>
      </w:r>
    </w:p>
    <w:p w14:paraId="07A9A0D6" w14:textId="77777777" w:rsidR="00FB2323" w:rsidRPr="00FB2323" w:rsidRDefault="00FB2323" w:rsidP="00FB2323">
      <w:pPr>
        <w:bidi/>
        <w:spacing w:line="360" w:lineRule="auto"/>
        <w:ind w:firstLine="720"/>
        <w:jc w:val="both"/>
        <w:rPr>
          <w:rFonts w:ascii="Sakkal Majalla" w:hAnsi="Sakkal Majalla" w:cs="Sakkal Majalla"/>
          <w:sz w:val="32"/>
          <w:szCs w:val="32"/>
          <w:rtl/>
          <w:lang w:bidi="ar-EG"/>
        </w:rPr>
      </w:pPr>
      <w:r w:rsidRPr="00FB2323">
        <w:rPr>
          <w:rFonts w:ascii="Sakkal Majalla" w:hAnsi="Sakkal Majalla" w:cs="Sakkal Majalla"/>
          <w:sz w:val="32"/>
          <w:szCs w:val="32"/>
          <w:rtl/>
          <w:lang w:bidi="ar-EG"/>
        </w:rPr>
        <w:lastRenderedPageBreak/>
        <w:t>ويعرف عبد الباسط والس</w:t>
      </w:r>
      <w:r w:rsidRPr="00FB2323">
        <w:rPr>
          <w:rFonts w:ascii="Sakkal Majalla" w:hAnsi="Sakkal Majalla" w:cs="Sakkal Majalla" w:hint="cs"/>
          <w:sz w:val="32"/>
          <w:szCs w:val="32"/>
          <w:rtl/>
          <w:lang w:bidi="ar-EG"/>
        </w:rPr>
        <w:t>ع</w:t>
      </w:r>
      <w:r w:rsidRPr="00FB2323">
        <w:rPr>
          <w:rFonts w:ascii="Sakkal Majalla" w:hAnsi="Sakkal Majalla" w:cs="Sakkal Majalla"/>
          <w:sz w:val="32"/>
          <w:szCs w:val="32"/>
          <w:rtl/>
          <w:lang w:bidi="ar-EG"/>
        </w:rPr>
        <w:t>يد</w:t>
      </w:r>
      <w:r w:rsidRPr="00FB2323">
        <w:rPr>
          <w:rFonts w:ascii="Sakkal Majalla" w:hAnsi="Sakkal Majalla" w:cs="Sakkal Majalla" w:hint="cs"/>
          <w:sz w:val="32"/>
          <w:szCs w:val="32"/>
          <w:rtl/>
          <w:lang w:bidi="ar-EG"/>
        </w:rPr>
        <w:t xml:space="preserve"> (2019</w:t>
      </w:r>
      <w:r w:rsidRPr="00FB2323">
        <w:rPr>
          <w:rFonts w:ascii="Sakkal Majalla" w:hAnsi="Sakkal Majalla" w:cs="Sakkal Majalla"/>
          <w:sz w:val="32"/>
          <w:szCs w:val="32"/>
          <w:rtl/>
          <w:lang w:bidi="ar-EG"/>
        </w:rPr>
        <w:t>، ص</w:t>
      </w:r>
      <w:r w:rsidRPr="00FB2323">
        <w:rPr>
          <w:rFonts w:ascii="Sakkal Majalla" w:hAnsi="Sakkal Majalla" w:cs="Sakkal Majalla" w:hint="cs"/>
          <w:sz w:val="32"/>
          <w:szCs w:val="32"/>
          <w:rtl/>
          <w:lang w:bidi="ar-EG"/>
        </w:rPr>
        <w:t>.</w:t>
      </w:r>
      <w:r w:rsidRPr="00FB2323">
        <w:rPr>
          <w:rFonts w:ascii="Sakkal Majalla" w:hAnsi="Sakkal Majalla" w:cs="Sakkal Majalla"/>
          <w:sz w:val="32"/>
          <w:szCs w:val="32"/>
          <w:rtl/>
          <w:lang w:bidi="ar-EG"/>
        </w:rPr>
        <w:t xml:space="preserve"> 13) التغير التنظيمي </w:t>
      </w:r>
      <w:r w:rsidRPr="00FB2323">
        <w:rPr>
          <w:rFonts w:ascii="Sakkal Majalla" w:hAnsi="Sakkal Majalla" w:cs="Sakkal Majalla" w:hint="cs"/>
          <w:sz w:val="32"/>
          <w:szCs w:val="32"/>
          <w:rtl/>
          <w:lang w:bidi="ar-EG"/>
        </w:rPr>
        <w:t>بأنه</w:t>
      </w:r>
      <w:r w:rsidRPr="00FB2323">
        <w:rPr>
          <w:rFonts w:ascii="Sakkal Majalla" w:hAnsi="Sakkal Majalla" w:cs="Sakkal Majalla"/>
          <w:sz w:val="32"/>
          <w:szCs w:val="32"/>
          <w:rtl/>
          <w:lang w:bidi="ar-EG"/>
        </w:rPr>
        <w:t xml:space="preserve"> قدرة المنظمة على التحول من أوضاع سابقة محدودة وغير قادرة على مواكبة متطلبات البيئة إلى أوضاع جديدة تمكنها من التكيف مع المتغيرات والاستجابة للمتطلبات بما يضمن بقاءها واستمراريتها.</w:t>
      </w:r>
    </w:p>
    <w:p w14:paraId="118BED03" w14:textId="77777777" w:rsidR="00FB2323" w:rsidRPr="00FB2323" w:rsidRDefault="00FB2323" w:rsidP="00FB2323">
      <w:pPr>
        <w:bidi/>
        <w:spacing w:line="360" w:lineRule="auto"/>
        <w:ind w:firstLine="720"/>
        <w:jc w:val="both"/>
        <w:rPr>
          <w:rFonts w:ascii="Sakkal Majalla" w:hAnsi="Sakkal Majalla" w:cs="Sakkal Majalla"/>
          <w:sz w:val="32"/>
          <w:szCs w:val="32"/>
          <w:rtl/>
          <w:lang w:bidi="ar-EG"/>
        </w:rPr>
      </w:pPr>
      <w:r w:rsidRPr="00FB2323">
        <w:rPr>
          <w:rFonts w:ascii="Sakkal Majalla" w:hAnsi="Sakkal Majalla" w:cs="Sakkal Majalla"/>
          <w:sz w:val="32"/>
          <w:szCs w:val="32"/>
          <w:rtl/>
          <w:lang w:bidi="ar-EG"/>
        </w:rPr>
        <w:t>أما الحسبان</w:t>
      </w:r>
      <w:r w:rsidRPr="00FB2323">
        <w:rPr>
          <w:rFonts w:ascii="Sakkal Majalla" w:hAnsi="Sakkal Majalla" w:cs="Sakkal Majalla" w:hint="cs"/>
          <w:sz w:val="32"/>
          <w:szCs w:val="32"/>
          <w:rtl/>
          <w:lang w:bidi="ar-EG"/>
        </w:rPr>
        <w:t xml:space="preserve"> (2023</w:t>
      </w:r>
      <w:r w:rsidRPr="00FB2323">
        <w:rPr>
          <w:rFonts w:ascii="Sakkal Majalla" w:hAnsi="Sakkal Majalla" w:cs="Sakkal Majalla"/>
          <w:sz w:val="32"/>
          <w:szCs w:val="32"/>
          <w:rtl/>
          <w:lang w:bidi="ar-EG"/>
        </w:rPr>
        <w:t>، ص</w:t>
      </w:r>
      <w:r w:rsidRPr="00FB2323">
        <w:rPr>
          <w:rFonts w:ascii="Sakkal Majalla" w:hAnsi="Sakkal Majalla" w:cs="Sakkal Majalla" w:hint="cs"/>
          <w:sz w:val="32"/>
          <w:szCs w:val="32"/>
          <w:rtl/>
          <w:lang w:bidi="ar-EG"/>
        </w:rPr>
        <w:t>.</w:t>
      </w:r>
      <w:r w:rsidRPr="00FB2323">
        <w:rPr>
          <w:rFonts w:ascii="Sakkal Majalla" w:hAnsi="Sakkal Majalla" w:cs="Sakkal Majalla"/>
          <w:sz w:val="32"/>
          <w:szCs w:val="32"/>
          <w:rtl/>
          <w:lang w:bidi="ar-EG"/>
        </w:rPr>
        <w:t xml:space="preserve"> </w:t>
      </w:r>
      <w:r w:rsidRPr="00FB2323">
        <w:rPr>
          <w:rFonts w:ascii="Sakkal Majalla" w:hAnsi="Sakkal Majalla" w:cs="Sakkal Majalla" w:hint="cs"/>
          <w:sz w:val="32"/>
          <w:szCs w:val="32"/>
          <w:rtl/>
          <w:lang w:bidi="ar-EG"/>
        </w:rPr>
        <w:t>471</w:t>
      </w:r>
      <w:r w:rsidRPr="00FB2323">
        <w:rPr>
          <w:rFonts w:ascii="Sakkal Majalla" w:hAnsi="Sakkal Majalla" w:cs="Sakkal Majalla"/>
          <w:sz w:val="32"/>
          <w:szCs w:val="32"/>
          <w:rtl/>
          <w:lang w:bidi="ar-EG"/>
        </w:rPr>
        <w:t>) ف</w:t>
      </w:r>
      <w:r w:rsidRPr="00FB2323">
        <w:rPr>
          <w:rFonts w:ascii="Sakkal Majalla" w:hAnsi="Sakkal Majalla" w:cs="Sakkal Majalla" w:hint="cs"/>
          <w:sz w:val="32"/>
          <w:szCs w:val="32"/>
          <w:rtl/>
          <w:lang w:bidi="ar-EG"/>
        </w:rPr>
        <w:t xml:space="preserve">عرف </w:t>
      </w:r>
      <w:r w:rsidRPr="00FB2323">
        <w:rPr>
          <w:rFonts w:ascii="Sakkal Majalla" w:hAnsi="Sakkal Majalla" w:cs="Sakkal Majalla"/>
          <w:sz w:val="32"/>
          <w:szCs w:val="32"/>
          <w:rtl/>
          <w:lang w:bidi="ar-EG"/>
        </w:rPr>
        <w:t>أن التغير التنظيمي هو استراتيجية تعليمية تهدف إلى تعديل المعتقدات والقيم والاتجاهات وهيكل المنظمة لتمكينها من التكيف مع التغيرات في المجالات التكنولوجية والاجتماعية والاقتصادية ويشمل ذلك التغير في أنشطة المنظمة وعملياتها وأهدافها والعاملين وغالبا يكون التغير نتيجة ضغوط خارجية ويعتمد على تحفيز العاملين لتقبل التغييرات سواء على مستوى المنظمة أو على مستوى سلوكياتهم لتنفيذ الاستراتيجيات الجديدة</w:t>
      </w:r>
      <w:r w:rsidRPr="00FB2323">
        <w:rPr>
          <w:rFonts w:ascii="Sakkal Majalla" w:hAnsi="Sakkal Majalla" w:cs="Sakkal Majalla" w:hint="cs"/>
          <w:sz w:val="32"/>
          <w:szCs w:val="32"/>
          <w:rtl/>
          <w:lang w:bidi="ar-EG"/>
        </w:rPr>
        <w:t>.</w:t>
      </w:r>
    </w:p>
    <w:p w14:paraId="40105991" w14:textId="77777777" w:rsidR="00FB2323" w:rsidRPr="00FB2323" w:rsidRDefault="00FB2323" w:rsidP="00FB2323">
      <w:pPr>
        <w:bidi/>
        <w:spacing w:line="360" w:lineRule="auto"/>
        <w:ind w:firstLine="720"/>
        <w:jc w:val="both"/>
        <w:rPr>
          <w:rFonts w:ascii="Sakkal Majalla" w:hAnsi="Sakkal Majalla" w:cs="Sakkal Majalla"/>
          <w:sz w:val="32"/>
          <w:szCs w:val="32"/>
          <w:rtl/>
          <w:lang w:bidi="ar-EG"/>
        </w:rPr>
      </w:pPr>
      <w:r w:rsidRPr="00FB2323">
        <w:rPr>
          <w:rFonts w:ascii="Sakkal Majalla" w:hAnsi="Sakkal Majalla" w:cs="Sakkal Majalla"/>
          <w:sz w:val="32"/>
          <w:szCs w:val="32"/>
          <w:rtl/>
          <w:lang w:bidi="ar-EG"/>
        </w:rPr>
        <w:t>و</w:t>
      </w:r>
      <w:r w:rsidRPr="00FB2323">
        <w:rPr>
          <w:rFonts w:ascii="Sakkal Majalla" w:hAnsi="Sakkal Majalla" w:cs="Sakkal Majalla" w:hint="cs"/>
          <w:sz w:val="32"/>
          <w:szCs w:val="32"/>
          <w:rtl/>
          <w:lang w:bidi="ar-EG"/>
        </w:rPr>
        <w:t>أشار</w:t>
      </w:r>
      <w:r w:rsidRPr="00FB2323">
        <w:rPr>
          <w:rFonts w:ascii="Sakkal Majalla" w:hAnsi="Sakkal Majalla" w:cs="Sakkal Majalla"/>
          <w:sz w:val="32"/>
          <w:szCs w:val="32"/>
          <w:rtl/>
          <w:lang w:bidi="ar-EG"/>
        </w:rPr>
        <w:t xml:space="preserve"> </w:t>
      </w:r>
      <w:r w:rsidRPr="00FB2323">
        <w:rPr>
          <w:rFonts w:ascii="Sakkal Majalla" w:hAnsi="Sakkal Majalla" w:cs="Sakkal Majalla" w:hint="cs"/>
          <w:sz w:val="32"/>
          <w:szCs w:val="32"/>
          <w:rtl/>
          <w:lang w:bidi="ar-EG"/>
        </w:rPr>
        <w:t>سالم وعبد الحكي</w:t>
      </w:r>
      <w:r w:rsidRPr="00FB2323">
        <w:rPr>
          <w:rFonts w:ascii="Sakkal Majalla" w:hAnsi="Sakkal Majalla" w:cs="Sakkal Majalla" w:hint="eastAsia"/>
          <w:sz w:val="32"/>
          <w:szCs w:val="32"/>
          <w:rtl/>
          <w:lang w:bidi="ar-EG"/>
        </w:rPr>
        <w:t>م</w:t>
      </w:r>
      <w:r w:rsidRPr="00FB2323">
        <w:rPr>
          <w:rFonts w:ascii="Sakkal Majalla" w:hAnsi="Sakkal Majalla" w:cs="Sakkal Majalla" w:hint="cs"/>
          <w:sz w:val="32"/>
          <w:szCs w:val="32"/>
          <w:rtl/>
          <w:lang w:bidi="ar-EG"/>
        </w:rPr>
        <w:t xml:space="preserve"> (</w:t>
      </w:r>
      <w:r w:rsidRPr="00FB2323">
        <w:rPr>
          <w:rFonts w:ascii="Sakkal Majalla" w:hAnsi="Sakkal Majalla" w:cs="Sakkal Majalla"/>
          <w:sz w:val="32"/>
          <w:szCs w:val="32"/>
          <w:rtl/>
          <w:lang w:bidi="ar-EG"/>
        </w:rPr>
        <w:t>2022، ص</w:t>
      </w:r>
      <w:r w:rsidRPr="00FB2323">
        <w:rPr>
          <w:rFonts w:ascii="Sakkal Majalla" w:hAnsi="Sakkal Majalla" w:cs="Sakkal Majalla" w:hint="cs"/>
          <w:sz w:val="32"/>
          <w:szCs w:val="32"/>
          <w:rtl/>
          <w:lang w:bidi="ar-EG"/>
        </w:rPr>
        <w:t>.</w:t>
      </w:r>
      <w:r w:rsidRPr="00FB2323">
        <w:rPr>
          <w:rFonts w:ascii="Sakkal Majalla" w:hAnsi="Sakkal Majalla" w:cs="Sakkal Majalla"/>
          <w:sz w:val="32"/>
          <w:szCs w:val="32"/>
          <w:rtl/>
          <w:lang w:bidi="ar-EG"/>
        </w:rPr>
        <w:t xml:space="preserve"> </w:t>
      </w:r>
      <w:r w:rsidRPr="00FB2323">
        <w:rPr>
          <w:rFonts w:ascii="Sakkal Majalla" w:hAnsi="Sakkal Majalla" w:cs="Sakkal Majalla" w:hint="cs"/>
          <w:sz w:val="32"/>
          <w:szCs w:val="32"/>
          <w:rtl/>
          <w:lang w:bidi="ar-EG"/>
        </w:rPr>
        <w:t>7</w:t>
      </w:r>
      <w:r w:rsidRPr="00FB2323">
        <w:rPr>
          <w:rFonts w:ascii="Sakkal Majalla" w:hAnsi="Sakkal Majalla" w:cs="Sakkal Majalla"/>
          <w:sz w:val="32"/>
          <w:szCs w:val="32"/>
          <w:rtl/>
          <w:lang w:bidi="ar-EG"/>
        </w:rPr>
        <w:t xml:space="preserve">) إلى أن التغير التنظيمي </w:t>
      </w:r>
      <w:r w:rsidRPr="00FB2323">
        <w:rPr>
          <w:rFonts w:ascii="Sakkal Majalla" w:hAnsi="Sakkal Majalla" w:cs="Sakkal Majalla" w:hint="cs"/>
          <w:sz w:val="32"/>
          <w:szCs w:val="32"/>
          <w:rtl/>
          <w:lang w:bidi="ar-EG"/>
        </w:rPr>
        <w:t>هو</w:t>
      </w:r>
      <w:r w:rsidRPr="00FB2323">
        <w:rPr>
          <w:rFonts w:ascii="Sakkal Majalla" w:hAnsi="Sakkal Majalla" w:cs="Sakkal Majalla"/>
          <w:sz w:val="32"/>
          <w:szCs w:val="32"/>
          <w:rtl/>
          <w:lang w:bidi="ar-EG"/>
        </w:rPr>
        <w:t xml:space="preserve"> </w:t>
      </w:r>
      <w:r w:rsidRPr="00FB2323">
        <w:rPr>
          <w:rFonts w:ascii="Sakkal Majalla" w:hAnsi="Sakkal Majalla" w:cs="Sakkal Majalla" w:hint="cs"/>
          <w:sz w:val="32"/>
          <w:szCs w:val="32"/>
          <w:rtl/>
          <w:lang w:bidi="ar-EG"/>
        </w:rPr>
        <w:t xml:space="preserve">الذي </w:t>
      </w:r>
      <w:r w:rsidRPr="00FB2323">
        <w:rPr>
          <w:rFonts w:ascii="Sakkal Majalla" w:hAnsi="Sakkal Majalla" w:cs="Sakkal Majalla"/>
          <w:sz w:val="32"/>
          <w:szCs w:val="32"/>
          <w:rtl/>
          <w:lang w:bidi="ar-EG"/>
        </w:rPr>
        <w:t>يركز على العلاقات الوظيفية والبنية الهيكلية للمنظمة وإدارتها وأقسامها ووحداتها</w:t>
      </w:r>
      <w:r w:rsidRPr="00FB2323">
        <w:rPr>
          <w:rFonts w:ascii="Sakkal Majalla" w:hAnsi="Sakkal Majalla" w:cs="Sakkal Majalla" w:hint="cs"/>
          <w:sz w:val="32"/>
          <w:szCs w:val="32"/>
          <w:rtl/>
          <w:lang w:bidi="ar-EG"/>
        </w:rPr>
        <w:t xml:space="preserve">، </w:t>
      </w:r>
      <w:r w:rsidRPr="00FB2323">
        <w:rPr>
          <w:rFonts w:ascii="Sakkal Majalla" w:hAnsi="Sakkal Majalla" w:cs="Sakkal Majalla"/>
          <w:sz w:val="32"/>
          <w:szCs w:val="32"/>
          <w:rtl/>
          <w:lang w:bidi="ar-EG"/>
        </w:rPr>
        <w:t>ويقر</w:t>
      </w:r>
      <w:r w:rsidRPr="00FB2323">
        <w:rPr>
          <w:rFonts w:ascii="Sakkal Majalla" w:hAnsi="Sakkal Majalla" w:cs="Sakkal Majalla" w:hint="cs"/>
          <w:sz w:val="32"/>
          <w:szCs w:val="32"/>
          <w:rtl/>
          <w:lang w:bidi="ar-EG"/>
        </w:rPr>
        <w:t xml:space="preserve"> </w:t>
      </w:r>
      <w:r w:rsidRPr="00FB2323">
        <w:rPr>
          <w:rFonts w:ascii="Sakkal Majalla" w:hAnsi="Sakkal Majalla" w:cs="Sakkal Majalla"/>
          <w:sz w:val="32"/>
          <w:szCs w:val="32"/>
          <w:rtl/>
          <w:lang w:bidi="ar-EG"/>
        </w:rPr>
        <w:t>بن حركات وبن رمضا</w:t>
      </w:r>
      <w:r w:rsidRPr="00FB2323">
        <w:rPr>
          <w:rFonts w:ascii="Sakkal Majalla" w:hAnsi="Sakkal Majalla" w:cs="Sakkal Majalla" w:hint="cs"/>
          <w:sz w:val="32"/>
          <w:szCs w:val="32"/>
          <w:rtl/>
          <w:lang w:bidi="ar-EG"/>
        </w:rPr>
        <w:t>ن (</w:t>
      </w:r>
      <w:r w:rsidRPr="00FB2323">
        <w:rPr>
          <w:rFonts w:ascii="Sakkal Majalla" w:hAnsi="Sakkal Majalla" w:cs="Sakkal Majalla"/>
          <w:sz w:val="32"/>
          <w:szCs w:val="32"/>
          <w:rtl/>
          <w:lang w:bidi="ar-EG"/>
        </w:rPr>
        <w:t>2024</w:t>
      </w:r>
      <w:r w:rsidRPr="00FB2323">
        <w:rPr>
          <w:rFonts w:ascii="Sakkal Majalla" w:hAnsi="Sakkal Majalla" w:cs="Sakkal Majalla" w:hint="cs"/>
          <w:sz w:val="32"/>
          <w:szCs w:val="32"/>
          <w:rtl/>
          <w:lang w:bidi="ar-EG"/>
        </w:rPr>
        <w:t>، ص. 150)</w:t>
      </w:r>
      <w:r w:rsidRPr="00FB2323">
        <w:rPr>
          <w:rFonts w:ascii="Sakkal Majalla" w:hAnsi="Sakkal Majalla" w:cs="Sakkal Majalla"/>
          <w:sz w:val="32"/>
          <w:szCs w:val="32"/>
          <w:rtl/>
          <w:lang w:bidi="ar-EG"/>
        </w:rPr>
        <w:t xml:space="preserve"> بأن التغير التنظيمي هو العملية التي تعمل من خلالها المنظمة على التكيف مع البيئة الخارجية من خلال تعديل مساراتها التنظيمية المختلفة.</w:t>
      </w:r>
    </w:p>
    <w:p w14:paraId="4E48E279" w14:textId="77777777" w:rsidR="00FB2323" w:rsidRDefault="00FB2323" w:rsidP="00FB2323">
      <w:pPr>
        <w:bidi/>
        <w:spacing w:line="360" w:lineRule="auto"/>
        <w:ind w:firstLine="720"/>
        <w:jc w:val="both"/>
        <w:rPr>
          <w:rFonts w:ascii="Sakkal Majalla" w:hAnsi="Sakkal Majalla" w:cs="Sakkal Majalla"/>
          <w:sz w:val="32"/>
          <w:szCs w:val="32"/>
          <w:rtl/>
          <w:lang w:bidi="ar-EG"/>
        </w:rPr>
      </w:pPr>
      <w:r w:rsidRPr="00FB2323">
        <w:rPr>
          <w:rFonts w:ascii="Sakkal Majalla" w:hAnsi="Sakkal Majalla" w:cs="Sakkal Majalla" w:hint="cs"/>
          <w:sz w:val="32"/>
          <w:szCs w:val="32"/>
          <w:rtl/>
          <w:lang w:bidi="ar-EG"/>
        </w:rPr>
        <w:t xml:space="preserve">وبناء على التعريفات السابقة يمكن تعريف </w:t>
      </w:r>
      <w:r w:rsidRPr="00FB2323">
        <w:rPr>
          <w:rFonts w:ascii="Sakkal Majalla" w:hAnsi="Sakkal Majalla" w:cs="Sakkal Majalla"/>
          <w:sz w:val="32"/>
          <w:szCs w:val="32"/>
          <w:rtl/>
          <w:lang w:bidi="ar-EG"/>
        </w:rPr>
        <w:t xml:space="preserve">التغير التنظيمي </w:t>
      </w:r>
      <w:r w:rsidRPr="00FB2323">
        <w:rPr>
          <w:rFonts w:ascii="Sakkal Majalla" w:hAnsi="Sakkal Majalla" w:cs="Sakkal Majalla" w:hint="cs"/>
          <w:sz w:val="32"/>
          <w:szCs w:val="32"/>
          <w:rtl/>
          <w:lang w:bidi="ar-EG"/>
        </w:rPr>
        <w:t>بأنه</w:t>
      </w:r>
      <w:r w:rsidRPr="00FB2323">
        <w:rPr>
          <w:rFonts w:ascii="Sakkal Majalla" w:hAnsi="Sakkal Majalla" w:cs="Sakkal Majalla"/>
          <w:sz w:val="32"/>
          <w:szCs w:val="32"/>
          <w:rtl/>
          <w:lang w:bidi="ar-EG"/>
        </w:rPr>
        <w:t xml:space="preserve"> عملية انتقال المنظمة من وضع حالي إلى وضع محسن أو مستهدف يحقق أهدافها بكفاءة أكبر من خلال تعديل البنية الهيكلية والعلاقات الوظيفية</w:t>
      </w:r>
      <w:r w:rsidRPr="00FB2323">
        <w:rPr>
          <w:rFonts w:ascii="Sakkal Majalla" w:hAnsi="Sakkal Majalla" w:cs="Sakkal Majalla" w:hint="cs"/>
          <w:sz w:val="32"/>
          <w:szCs w:val="32"/>
          <w:rtl/>
          <w:lang w:bidi="ar-EG"/>
        </w:rPr>
        <w:t xml:space="preserve"> </w:t>
      </w:r>
      <w:r w:rsidRPr="00FB2323">
        <w:rPr>
          <w:rFonts w:ascii="Sakkal Majalla" w:hAnsi="Sakkal Majalla" w:cs="Sakkal Majalla"/>
          <w:sz w:val="32"/>
          <w:szCs w:val="32"/>
          <w:rtl/>
          <w:lang w:bidi="ar-EG"/>
        </w:rPr>
        <w:t>والعمليات والموارد البشرية</w:t>
      </w:r>
      <w:r w:rsidRPr="00FB2323">
        <w:rPr>
          <w:rFonts w:ascii="Sakkal Majalla" w:hAnsi="Sakkal Majalla" w:cs="Sakkal Majalla" w:hint="cs"/>
          <w:sz w:val="32"/>
          <w:szCs w:val="32"/>
          <w:rtl/>
          <w:lang w:bidi="ar-EG"/>
        </w:rPr>
        <w:t xml:space="preserve"> </w:t>
      </w:r>
      <w:r w:rsidRPr="00FB2323">
        <w:rPr>
          <w:rFonts w:ascii="Sakkal Majalla" w:hAnsi="Sakkal Majalla" w:cs="Sakkal Majalla"/>
          <w:sz w:val="32"/>
          <w:szCs w:val="32"/>
          <w:rtl/>
          <w:lang w:bidi="ar-EG"/>
        </w:rPr>
        <w:t>وأحيانًا القيم والمعتقدات التنظيمية بهدف التكيف مع المتغيرات الداخلية والخارجية وضمان استمرارية المنظمة وبقائها في بيئة متغيرة.</w:t>
      </w:r>
    </w:p>
    <w:p w14:paraId="5545C195" w14:textId="77777777" w:rsidR="006E5A18" w:rsidRDefault="006E5A18" w:rsidP="006E5A18">
      <w:pPr>
        <w:bidi/>
        <w:spacing w:line="360" w:lineRule="auto"/>
        <w:ind w:firstLine="720"/>
        <w:jc w:val="both"/>
        <w:rPr>
          <w:rFonts w:ascii="Sakkal Majalla" w:hAnsi="Sakkal Majalla" w:cs="Sakkal Majalla"/>
          <w:sz w:val="32"/>
          <w:szCs w:val="32"/>
          <w:rtl/>
          <w:lang w:bidi="ar-EG"/>
        </w:rPr>
      </w:pPr>
    </w:p>
    <w:p w14:paraId="258C33DE" w14:textId="77777777" w:rsidR="006E5A18" w:rsidRDefault="006E5A18" w:rsidP="006E5A18">
      <w:pPr>
        <w:bidi/>
        <w:spacing w:line="360" w:lineRule="auto"/>
        <w:ind w:firstLine="720"/>
        <w:jc w:val="both"/>
        <w:rPr>
          <w:rFonts w:ascii="Sakkal Majalla" w:hAnsi="Sakkal Majalla" w:cs="Sakkal Majalla"/>
          <w:sz w:val="32"/>
          <w:szCs w:val="32"/>
          <w:rtl/>
          <w:lang w:bidi="ar-EG"/>
        </w:rPr>
      </w:pPr>
    </w:p>
    <w:p w14:paraId="7A02D5B8" w14:textId="724A2C51" w:rsidR="00FB2323" w:rsidRPr="0077760E" w:rsidRDefault="00FB2323" w:rsidP="00FB2323">
      <w:pPr>
        <w:bidi/>
        <w:spacing w:line="360" w:lineRule="auto"/>
        <w:jc w:val="both"/>
        <w:rPr>
          <w:rFonts w:ascii="Sakkal Majalla" w:hAnsi="Sakkal Majalla" w:cs="Sakkal Majalla"/>
          <w:b/>
          <w:bCs/>
          <w:sz w:val="32"/>
          <w:szCs w:val="32"/>
          <w:rtl/>
          <w:lang w:bidi="ar-EG"/>
        </w:rPr>
      </w:pPr>
      <w:r w:rsidRPr="0077760E">
        <w:rPr>
          <w:rFonts w:ascii="Sakkal Majalla" w:hAnsi="Sakkal Majalla" w:cs="Sakkal Majalla" w:hint="cs"/>
          <w:b/>
          <w:bCs/>
          <w:sz w:val="32"/>
          <w:szCs w:val="32"/>
          <w:rtl/>
          <w:lang w:bidi="ar-EG"/>
        </w:rPr>
        <w:lastRenderedPageBreak/>
        <w:t>أنواع التغيير التنظيمي:</w:t>
      </w:r>
    </w:p>
    <w:p w14:paraId="1EC62F22" w14:textId="305CE852" w:rsidR="0077760E" w:rsidRPr="0077760E" w:rsidRDefault="0077760E" w:rsidP="0077760E">
      <w:pPr>
        <w:bidi/>
        <w:spacing w:line="360" w:lineRule="auto"/>
        <w:ind w:firstLine="72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هناك العديد من أشكال التغيير التنظيمي التي أشارا إليها العديد من الدراسات </w:t>
      </w:r>
      <w:r w:rsidR="006E5A18">
        <w:rPr>
          <w:rFonts w:ascii="Sakkal Majalla" w:hAnsi="Sakkal Majalla" w:cs="Sakkal Majalla" w:hint="cs"/>
          <w:sz w:val="32"/>
          <w:szCs w:val="32"/>
          <w:rtl/>
          <w:lang w:bidi="ar-EG"/>
        </w:rPr>
        <w:t>كدراسة حاتم (2018) ودراسة الحسبان (2021).</w:t>
      </w:r>
    </w:p>
    <w:p w14:paraId="2633B43C" w14:textId="775F517D" w:rsidR="0077760E" w:rsidRPr="0077760E" w:rsidRDefault="0077760E" w:rsidP="0077760E">
      <w:pPr>
        <w:bidi/>
        <w:spacing w:line="360" w:lineRule="auto"/>
        <w:ind w:firstLine="720"/>
        <w:jc w:val="both"/>
        <w:rPr>
          <w:rFonts w:ascii="Sakkal Majalla" w:hAnsi="Sakkal Majalla" w:cs="Sakkal Majalla"/>
          <w:b/>
          <w:bCs/>
          <w:sz w:val="32"/>
          <w:szCs w:val="32"/>
          <w:rtl/>
          <w:lang w:bidi="ar-EG"/>
        </w:rPr>
      </w:pPr>
      <w:r w:rsidRPr="0077760E">
        <w:rPr>
          <w:rFonts w:ascii="Sakkal Majalla" w:hAnsi="Sakkal Majalla" w:cs="Sakkal Majalla" w:hint="cs"/>
          <w:b/>
          <w:bCs/>
          <w:sz w:val="32"/>
          <w:szCs w:val="32"/>
          <w:rtl/>
          <w:lang w:bidi="ar-EG"/>
        </w:rPr>
        <w:t xml:space="preserve">اولاً: </w:t>
      </w:r>
      <w:r w:rsidRPr="0077760E">
        <w:rPr>
          <w:rFonts w:ascii="Sakkal Majalla" w:hAnsi="Sakkal Majalla" w:cs="Sakkal Majalla"/>
          <w:b/>
          <w:bCs/>
          <w:sz w:val="32"/>
          <w:szCs w:val="32"/>
          <w:rtl/>
          <w:lang w:bidi="ar-EG"/>
        </w:rPr>
        <w:t>التصنيف حسب درجة الشمولية</w:t>
      </w:r>
    </w:p>
    <w:p w14:paraId="28961619" w14:textId="77777777" w:rsidR="0077760E" w:rsidRPr="0077760E" w:rsidRDefault="0077760E" w:rsidP="0077760E">
      <w:pPr>
        <w:bidi/>
        <w:spacing w:line="360" w:lineRule="auto"/>
        <w:ind w:firstLine="720"/>
        <w:jc w:val="both"/>
        <w:rPr>
          <w:rFonts w:ascii="Sakkal Majalla" w:hAnsi="Sakkal Majalla" w:cs="Sakkal Majalla"/>
          <w:sz w:val="32"/>
          <w:szCs w:val="32"/>
          <w:rtl/>
          <w:lang w:bidi="ar-EG"/>
        </w:rPr>
      </w:pPr>
      <w:r w:rsidRPr="0077760E">
        <w:rPr>
          <w:rFonts w:ascii="Sakkal Majalla" w:hAnsi="Sakkal Majalla" w:cs="Sakkal Majalla"/>
          <w:sz w:val="32"/>
          <w:szCs w:val="32"/>
          <w:rtl/>
          <w:lang w:bidi="ar-EG"/>
        </w:rPr>
        <w:t xml:space="preserve">أشارت دراسة (حاتم، 2018، ص. </w:t>
      </w:r>
      <w:r w:rsidRPr="0077760E">
        <w:rPr>
          <w:rFonts w:ascii="Sakkal Majalla" w:hAnsi="Sakkal Majalla" w:cs="Sakkal Majalla" w:hint="cs"/>
          <w:sz w:val="32"/>
          <w:szCs w:val="32"/>
          <w:rtl/>
          <w:lang w:bidi="ar-EG"/>
        </w:rPr>
        <w:t xml:space="preserve">58: 61) </w:t>
      </w:r>
      <w:r w:rsidRPr="0077760E">
        <w:rPr>
          <w:rFonts w:ascii="Sakkal Majalla" w:hAnsi="Sakkal Majalla" w:cs="Sakkal Majalla"/>
          <w:sz w:val="32"/>
          <w:szCs w:val="32"/>
          <w:rtl/>
          <w:lang w:bidi="ar-EG"/>
        </w:rPr>
        <w:t xml:space="preserve">إلى </w:t>
      </w:r>
      <w:r w:rsidRPr="0077760E">
        <w:rPr>
          <w:rFonts w:ascii="Sakkal Majalla" w:hAnsi="Sakkal Majalla" w:cs="Sakkal Majalla" w:hint="cs"/>
          <w:sz w:val="32"/>
          <w:szCs w:val="32"/>
          <w:rtl/>
          <w:lang w:bidi="ar-EG"/>
        </w:rPr>
        <w:t>أن</w:t>
      </w:r>
      <w:r w:rsidRPr="0077760E">
        <w:rPr>
          <w:rFonts w:ascii="Sakkal Majalla" w:hAnsi="Sakkal Majalla" w:cs="Sakkal Majalla"/>
          <w:sz w:val="32"/>
          <w:szCs w:val="32"/>
          <w:rtl/>
          <w:lang w:bidi="ar-EG"/>
        </w:rPr>
        <w:t>واع التغيير التنظيمي باختلاف الظروف والمواقف التي تواجه المنظمة ويمكن توضيحها كما يأتي:</w:t>
      </w:r>
    </w:p>
    <w:p w14:paraId="20DA8EAE" w14:textId="77777777" w:rsidR="0077760E" w:rsidRPr="0077760E" w:rsidRDefault="0077760E" w:rsidP="0077760E">
      <w:pPr>
        <w:numPr>
          <w:ilvl w:val="0"/>
          <w:numId w:val="18"/>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التغيير حسب درجة الشمولية</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التغيير الجزئي يشمل بعض أجزاء المنظمة مثل الوحدات الإدارية أو السياسات أو العاملين</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التغيير الشامل فيغطي المنظمة بالكامل ويشمل الجوانب البشرية والتكنولوجية والهيكلية والوظيفية</w:t>
      </w:r>
      <w:r w:rsidRPr="0077760E">
        <w:rPr>
          <w:rFonts w:ascii="Sakkal Majalla" w:hAnsi="Sakkal Majalla" w:cs="Sakkal Majalla" w:hint="cs"/>
          <w:sz w:val="32"/>
          <w:szCs w:val="32"/>
          <w:rtl/>
          <w:lang w:bidi="ar-EG"/>
        </w:rPr>
        <w:t>.</w:t>
      </w:r>
    </w:p>
    <w:p w14:paraId="7BA07BA1" w14:textId="77777777" w:rsidR="0077760E" w:rsidRPr="0077760E" w:rsidRDefault="0077760E" w:rsidP="0077760E">
      <w:pPr>
        <w:numPr>
          <w:ilvl w:val="0"/>
          <w:numId w:val="18"/>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التغيير حسب درجة المشاركة</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التغيير المفروض يتم من قبل الإدارة العليا دون مشاركة العاملين ويقتصر دورهم على التنفيذ</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التغيير بالمشاركة فيتم من خلال إشراك العاملين في اتخاذ القرار والتخطيط للتغيير بهدف تقليل مقاومته</w:t>
      </w:r>
      <w:r w:rsidRPr="0077760E">
        <w:rPr>
          <w:rFonts w:ascii="Sakkal Majalla" w:hAnsi="Sakkal Majalla" w:cs="Sakkal Majalla" w:hint="cs"/>
          <w:sz w:val="32"/>
          <w:szCs w:val="32"/>
          <w:rtl/>
          <w:lang w:bidi="ar-EG"/>
        </w:rPr>
        <w:t>.</w:t>
      </w:r>
    </w:p>
    <w:p w14:paraId="56B3C832" w14:textId="77777777" w:rsidR="0077760E" w:rsidRPr="0077760E" w:rsidRDefault="0077760E" w:rsidP="0077760E">
      <w:pPr>
        <w:numPr>
          <w:ilvl w:val="0"/>
          <w:numId w:val="18"/>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التغيير حسب درجة التخطيط</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التغيير المخطط يتم بعد دراسة وتحليل للظروف ووضع برامج واضحة وإعداد العاملين له</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التغيير غير المخطط فيحدث بصورة تلقائية نتيجة تغيرات داخلية أو خارجية دون إعداد مسبق</w:t>
      </w:r>
      <w:r w:rsidRPr="0077760E">
        <w:rPr>
          <w:rFonts w:ascii="Sakkal Majalla" w:hAnsi="Sakkal Majalla" w:cs="Sakkal Majalla" w:hint="cs"/>
          <w:sz w:val="32"/>
          <w:szCs w:val="32"/>
          <w:rtl/>
          <w:lang w:bidi="ar-EG"/>
        </w:rPr>
        <w:t>.</w:t>
      </w:r>
    </w:p>
    <w:p w14:paraId="4A1417FB" w14:textId="77777777" w:rsidR="0077760E" w:rsidRPr="0077760E" w:rsidRDefault="0077760E" w:rsidP="0077760E">
      <w:pPr>
        <w:numPr>
          <w:ilvl w:val="0"/>
          <w:numId w:val="18"/>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التغيير حسب وقت التنفيذ</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التغيير السريع يحدث كرد فعل سريع للضغوط أو الظروف المفاجئة وغالبا ما يكون أقل استقرارا</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التغيير التدريجي فيتم بصورة متتابعة وفق خطة طويلة المدى ويكون أكثر ثباتا واستقرارا</w:t>
      </w:r>
      <w:r w:rsidRPr="0077760E">
        <w:rPr>
          <w:rFonts w:ascii="Sakkal Majalla" w:hAnsi="Sakkal Majalla" w:cs="Sakkal Majalla" w:hint="cs"/>
          <w:sz w:val="32"/>
          <w:szCs w:val="32"/>
          <w:rtl/>
          <w:lang w:bidi="ar-EG"/>
        </w:rPr>
        <w:t>.</w:t>
      </w:r>
    </w:p>
    <w:p w14:paraId="7FE8CEA6" w14:textId="77777777" w:rsidR="0077760E" w:rsidRPr="0077760E" w:rsidRDefault="0077760E" w:rsidP="0077760E">
      <w:pPr>
        <w:numPr>
          <w:ilvl w:val="0"/>
          <w:numId w:val="18"/>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lastRenderedPageBreak/>
        <w:t>التغيير حسب نوع الاستجابة</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قد يكون التغيير استجابة لظروف خارجية في البيئة المحيطة بالمنظمة</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أو نتيجة لظروف ومشكلات داخلية مثل الصراعات والضغوط التنظيمية</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كما قد يهدف التغيير إلى السيطرة على بعض العوامل أو السلوكيات لتحقيق ميزة للمنظمة</w:t>
      </w:r>
      <w:r w:rsidRPr="0077760E">
        <w:rPr>
          <w:rFonts w:ascii="Sakkal Majalla" w:hAnsi="Sakkal Majalla" w:cs="Sakkal Majalla" w:hint="cs"/>
          <w:sz w:val="32"/>
          <w:szCs w:val="32"/>
          <w:rtl/>
          <w:lang w:bidi="ar-EG"/>
        </w:rPr>
        <w:t>.</w:t>
      </w:r>
    </w:p>
    <w:p w14:paraId="214CA7AC" w14:textId="77777777" w:rsidR="0077760E" w:rsidRPr="0077760E" w:rsidRDefault="0077760E" w:rsidP="0077760E">
      <w:pPr>
        <w:numPr>
          <w:ilvl w:val="0"/>
          <w:numId w:val="18"/>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التغيير حسب الشيء الذي يتم تغييره</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يشمل التغيير التكنولوجي</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والتغيير في المنتجات أو الخدمات</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والتغيير في الهيكل التنظيمي</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والتغيير في الثقافة التنظيمية</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والتغيير في الاستراتيجية</w:t>
      </w:r>
      <w:r w:rsidRPr="0077760E">
        <w:rPr>
          <w:rFonts w:ascii="Sakkal Majalla" w:hAnsi="Sakkal Majalla" w:cs="Sakkal Majalla" w:hint="cs"/>
          <w:sz w:val="32"/>
          <w:szCs w:val="32"/>
          <w:rtl/>
          <w:lang w:bidi="ar-EG"/>
        </w:rPr>
        <w:t>.</w:t>
      </w:r>
    </w:p>
    <w:p w14:paraId="14C94495" w14:textId="77777777" w:rsidR="0077760E" w:rsidRPr="0077760E" w:rsidRDefault="0077760E" w:rsidP="0077760E">
      <w:pPr>
        <w:bidi/>
        <w:spacing w:line="360" w:lineRule="auto"/>
        <w:ind w:left="360" w:firstLine="720"/>
        <w:jc w:val="both"/>
        <w:rPr>
          <w:rFonts w:ascii="Sakkal Majalla" w:hAnsi="Sakkal Majalla" w:cs="Sakkal Majalla"/>
          <w:b/>
          <w:bCs/>
          <w:sz w:val="32"/>
          <w:szCs w:val="32"/>
          <w:rtl/>
          <w:lang w:bidi="ar-EG"/>
        </w:rPr>
      </w:pPr>
      <w:r w:rsidRPr="0077760E">
        <w:rPr>
          <w:rFonts w:ascii="Sakkal Majalla" w:hAnsi="Sakkal Majalla" w:cs="Sakkal Majalla" w:hint="cs"/>
          <w:b/>
          <w:bCs/>
          <w:sz w:val="32"/>
          <w:szCs w:val="32"/>
          <w:rtl/>
          <w:lang w:bidi="ar-EG"/>
        </w:rPr>
        <w:t xml:space="preserve">ثانياً: </w:t>
      </w:r>
      <w:r w:rsidRPr="0077760E">
        <w:rPr>
          <w:rFonts w:ascii="Sakkal Majalla" w:hAnsi="Sakkal Majalla" w:cs="Sakkal Majalla"/>
          <w:b/>
          <w:bCs/>
          <w:sz w:val="32"/>
          <w:szCs w:val="32"/>
          <w:rtl/>
          <w:lang w:bidi="ar-EG"/>
        </w:rPr>
        <w:t>التصنيف المتعدد المعايير</w:t>
      </w:r>
    </w:p>
    <w:p w14:paraId="0858CC78" w14:textId="77777777" w:rsidR="0077760E" w:rsidRPr="0077760E" w:rsidRDefault="0077760E" w:rsidP="0077760E">
      <w:pPr>
        <w:bidi/>
        <w:spacing w:line="360" w:lineRule="auto"/>
        <w:ind w:firstLine="720"/>
        <w:jc w:val="both"/>
        <w:rPr>
          <w:rFonts w:ascii="Sakkal Majalla" w:hAnsi="Sakkal Majalla" w:cs="Sakkal Majalla"/>
          <w:sz w:val="32"/>
          <w:szCs w:val="32"/>
          <w:rtl/>
          <w:lang w:bidi="ar-EG"/>
        </w:rPr>
      </w:pPr>
      <w:r w:rsidRPr="0077760E">
        <w:rPr>
          <w:rFonts w:ascii="Sakkal Majalla" w:hAnsi="Sakkal Majalla" w:cs="Sakkal Majalla"/>
          <w:sz w:val="32"/>
          <w:szCs w:val="32"/>
          <w:rtl/>
          <w:lang w:bidi="ar-EG"/>
        </w:rPr>
        <w:t>صنفت دراسة (الحسبان، 2023، ص. 47</w:t>
      </w:r>
      <w:r w:rsidRPr="0077760E">
        <w:rPr>
          <w:rFonts w:ascii="Sakkal Majalla" w:hAnsi="Sakkal Majalla" w:cs="Sakkal Majalla" w:hint="cs"/>
          <w:sz w:val="32"/>
          <w:szCs w:val="32"/>
          <w:rtl/>
          <w:lang w:bidi="ar-EG"/>
        </w:rPr>
        <w:t>3: 474)</w:t>
      </w:r>
      <w:r w:rsidRPr="0077760E">
        <w:rPr>
          <w:rFonts w:ascii="Sakkal Majalla" w:hAnsi="Sakkal Majalla" w:cs="Sakkal Majalla"/>
          <w:sz w:val="32"/>
          <w:szCs w:val="32"/>
          <w:rtl/>
          <w:lang w:bidi="ar-EG"/>
        </w:rPr>
        <w:t xml:space="preserve"> التغيير التنظيمي وفق </w:t>
      </w:r>
      <w:r w:rsidRPr="0077760E">
        <w:rPr>
          <w:rFonts w:ascii="Sakkal Majalla" w:hAnsi="Sakkal Majalla" w:cs="Sakkal Majalla" w:hint="cs"/>
          <w:sz w:val="32"/>
          <w:szCs w:val="32"/>
          <w:rtl/>
          <w:lang w:bidi="ar-EG"/>
        </w:rPr>
        <w:t>عدة</w:t>
      </w:r>
      <w:r w:rsidRPr="0077760E">
        <w:rPr>
          <w:rFonts w:ascii="Sakkal Majalla" w:hAnsi="Sakkal Majalla" w:cs="Sakkal Majalla"/>
          <w:sz w:val="32"/>
          <w:szCs w:val="32"/>
          <w:rtl/>
          <w:lang w:bidi="ar-EG"/>
        </w:rPr>
        <w:t xml:space="preserve"> معايير رئيسية:</w:t>
      </w:r>
    </w:p>
    <w:p w14:paraId="51A8BDE2" w14:textId="77777777" w:rsidR="0077760E" w:rsidRPr="0077760E" w:rsidRDefault="0077760E" w:rsidP="0077760E">
      <w:pPr>
        <w:numPr>
          <w:ilvl w:val="0"/>
          <w:numId w:val="17"/>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حسب مدى التغطية</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التطوير الكلي يشمل المنظمة أو النظام بالكامل ويظهر في صور مثل الخصخصة أو الاندماج أو تطبيق الجودة الشاملة</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التطوير الجزئي فيقتصر على بعض الأجزاء داخل المنظمة مثل تدريب العاملين أو إجراء تنقلات وظيفية داخل أحد الأقسام</w:t>
      </w:r>
      <w:r w:rsidRPr="0077760E">
        <w:rPr>
          <w:rFonts w:ascii="Sakkal Majalla" w:hAnsi="Sakkal Majalla" w:cs="Sakkal Majalla" w:hint="cs"/>
          <w:sz w:val="32"/>
          <w:szCs w:val="32"/>
          <w:rtl/>
          <w:lang w:bidi="ar-EG"/>
        </w:rPr>
        <w:t>.</w:t>
      </w:r>
    </w:p>
    <w:p w14:paraId="518959F9" w14:textId="77777777" w:rsidR="0077760E" w:rsidRPr="0077760E" w:rsidRDefault="0077760E" w:rsidP="0077760E">
      <w:pPr>
        <w:numPr>
          <w:ilvl w:val="0"/>
          <w:numId w:val="17"/>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حسب ما يتم تغطيته</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قد يشمل التغيير المنظمة بالكامل مثل الاندماج أو إعادة الهيكلة</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وقد يقتصر على إدارة أو قسم من خلال إعادة تنظيمه أو تنشيط فرق العمل</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كما قد يركز على الأفراد عبر تطوير مهاراتهم وتنفيذ برامج تدريبية</w:t>
      </w:r>
      <w:r w:rsidRPr="0077760E">
        <w:rPr>
          <w:rFonts w:ascii="Sakkal Majalla" w:hAnsi="Sakkal Majalla" w:cs="Sakkal Majalla" w:hint="cs"/>
          <w:sz w:val="32"/>
          <w:szCs w:val="32"/>
          <w:rtl/>
          <w:lang w:bidi="ar-EG"/>
        </w:rPr>
        <w:t>.</w:t>
      </w:r>
    </w:p>
    <w:p w14:paraId="1D4D7B41" w14:textId="77777777" w:rsidR="0077760E" w:rsidRPr="0077760E" w:rsidRDefault="0077760E" w:rsidP="0077760E">
      <w:pPr>
        <w:numPr>
          <w:ilvl w:val="0"/>
          <w:numId w:val="17"/>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حسب درجة الهيكلة</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التطوير الهيكلي يتم وفق خطة رسمية واضحة تتضمن أهدافا محددة وجداول زمنية وموارد مخصصة للتنفيذ</w:t>
      </w:r>
      <w:r w:rsidRPr="0077760E">
        <w:rPr>
          <w:rFonts w:ascii="Sakkal Majalla" w:hAnsi="Sakkal Majalla" w:cs="Sakkal Majalla" w:hint="cs"/>
          <w:sz w:val="32"/>
          <w:szCs w:val="32"/>
          <w:rtl/>
          <w:lang w:bidi="ar-EG"/>
        </w:rPr>
        <w:t>.</w:t>
      </w:r>
    </w:p>
    <w:p w14:paraId="407E1F44" w14:textId="77777777" w:rsidR="0077760E" w:rsidRPr="0077760E" w:rsidRDefault="0077760E" w:rsidP="0077760E">
      <w:pPr>
        <w:numPr>
          <w:ilvl w:val="0"/>
          <w:numId w:val="17"/>
        </w:numPr>
        <w:bidi/>
        <w:spacing w:line="360" w:lineRule="auto"/>
        <w:contextualSpacing/>
        <w:jc w:val="both"/>
        <w:rPr>
          <w:rFonts w:ascii="Sakkal Majalla" w:hAnsi="Sakkal Majalla" w:cs="Sakkal Majalla"/>
          <w:b/>
          <w:bCs/>
          <w:sz w:val="32"/>
          <w:szCs w:val="32"/>
          <w:rtl/>
          <w:lang w:bidi="ar-EG"/>
        </w:rPr>
      </w:pPr>
      <w:r w:rsidRPr="0077760E">
        <w:rPr>
          <w:rFonts w:ascii="Sakkal Majalla" w:hAnsi="Sakkal Majalla" w:cs="Sakkal Majalla"/>
          <w:b/>
          <w:bCs/>
          <w:sz w:val="32"/>
          <w:szCs w:val="32"/>
          <w:rtl/>
          <w:lang w:bidi="ar-EG"/>
        </w:rPr>
        <w:t>حسب سرعة التطوير</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التطوير التدريجي يحدث ببطء وبشكل تراكمي مع الاستفادة من الخبرات السابقة</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التطوير الفجائي أو الثوري فيحدث بسرعة وبشكل مفاجئ لإحداث تغيير جذري في المنظمة</w:t>
      </w:r>
      <w:r w:rsidRPr="0077760E">
        <w:rPr>
          <w:rFonts w:ascii="Sakkal Majalla" w:hAnsi="Sakkal Majalla" w:cs="Sakkal Majalla" w:hint="cs"/>
          <w:sz w:val="32"/>
          <w:szCs w:val="32"/>
          <w:rtl/>
          <w:lang w:bidi="ar-EG"/>
        </w:rPr>
        <w:t>.</w:t>
      </w:r>
    </w:p>
    <w:p w14:paraId="41824573" w14:textId="77777777" w:rsidR="0077760E" w:rsidRPr="00CB1898" w:rsidRDefault="0077760E" w:rsidP="0077760E">
      <w:pPr>
        <w:numPr>
          <w:ilvl w:val="0"/>
          <w:numId w:val="17"/>
        </w:numPr>
        <w:bidi/>
        <w:spacing w:line="360" w:lineRule="auto"/>
        <w:contextualSpacing/>
        <w:jc w:val="both"/>
        <w:rPr>
          <w:rFonts w:ascii="Sakkal Majalla" w:hAnsi="Sakkal Majalla" w:cs="Sakkal Majalla"/>
          <w:b/>
          <w:bCs/>
          <w:sz w:val="32"/>
          <w:szCs w:val="32"/>
          <w:lang w:bidi="ar-EG"/>
        </w:rPr>
      </w:pPr>
      <w:r w:rsidRPr="0077760E">
        <w:rPr>
          <w:rFonts w:ascii="Sakkal Majalla" w:hAnsi="Sakkal Majalla" w:cs="Sakkal Majalla"/>
          <w:b/>
          <w:bCs/>
          <w:sz w:val="32"/>
          <w:szCs w:val="32"/>
          <w:rtl/>
          <w:lang w:bidi="ar-EG"/>
        </w:rPr>
        <w:lastRenderedPageBreak/>
        <w:t>حسب الشكل أو المضمون</w:t>
      </w:r>
      <w:r w:rsidRPr="0077760E">
        <w:rPr>
          <w:rFonts w:ascii="Sakkal Majalla" w:hAnsi="Sakkal Majalla" w:cs="Sakkal Majalla" w:hint="cs"/>
          <w:b/>
          <w:bCs/>
          <w:sz w:val="32"/>
          <w:szCs w:val="32"/>
          <w:rtl/>
          <w:lang w:bidi="ar-EG"/>
        </w:rPr>
        <w:t xml:space="preserve">: </w:t>
      </w:r>
      <w:r w:rsidRPr="0077760E">
        <w:rPr>
          <w:rFonts w:ascii="Sakkal Majalla" w:hAnsi="Sakkal Majalla" w:cs="Sakkal Majalla"/>
          <w:sz w:val="32"/>
          <w:szCs w:val="32"/>
          <w:rtl/>
          <w:lang w:bidi="ar-EG"/>
        </w:rPr>
        <w:t>التطوير الشكلي يركز على الإجراءات والمظاهر التنظيمية دون تحقيق تغيير فعلي</w:t>
      </w:r>
      <w:r w:rsidRPr="0077760E">
        <w:rPr>
          <w:rFonts w:ascii="Sakkal Majalla" w:hAnsi="Sakkal Majalla" w:cs="Sakkal Majalla" w:hint="cs"/>
          <w:sz w:val="32"/>
          <w:szCs w:val="32"/>
          <w:rtl/>
          <w:lang w:bidi="ar-EG"/>
        </w:rPr>
        <w:t xml:space="preserve"> </w:t>
      </w:r>
      <w:r w:rsidRPr="0077760E">
        <w:rPr>
          <w:rFonts w:ascii="Sakkal Majalla" w:hAnsi="Sakkal Majalla" w:cs="Sakkal Majalla"/>
          <w:sz w:val="32"/>
          <w:szCs w:val="32"/>
          <w:rtl/>
          <w:lang w:bidi="ar-EG"/>
        </w:rPr>
        <w:t>أما التطوير في المضمون فيركز على الأهداف الحقيقية ومعالجة المشكلات وتحقيق نتائج ملموسة</w:t>
      </w:r>
      <w:r w:rsidRPr="0077760E">
        <w:rPr>
          <w:rFonts w:ascii="Sakkal Majalla" w:hAnsi="Sakkal Majalla" w:cs="Sakkal Majalla" w:hint="cs"/>
          <w:sz w:val="32"/>
          <w:szCs w:val="32"/>
          <w:rtl/>
          <w:lang w:bidi="ar-EG"/>
        </w:rPr>
        <w:t>.</w:t>
      </w:r>
    </w:p>
    <w:p w14:paraId="3062F5BD" w14:textId="1546BC7A" w:rsidR="00CB1898" w:rsidRDefault="00CB1898" w:rsidP="00CB1898">
      <w:pPr>
        <w:bidi/>
        <w:spacing w:line="360" w:lineRule="auto"/>
        <w:contextualSpacing/>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أسباب التغيير التنظيمي:</w:t>
      </w:r>
    </w:p>
    <w:p w14:paraId="638F5909" w14:textId="632196CB" w:rsidR="00427639" w:rsidRPr="00427639" w:rsidRDefault="00427639" w:rsidP="00427639">
      <w:pPr>
        <w:bidi/>
        <w:spacing w:line="360" w:lineRule="auto"/>
        <w:ind w:firstLine="720"/>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ت</w:t>
      </w:r>
      <w:r>
        <w:rPr>
          <w:rFonts w:ascii="Sakkal Majalla" w:eastAsia="Calibri" w:hAnsi="Sakkal Majalla" w:cs="Sakkal Majalla" w:hint="cs"/>
          <w:sz w:val="32"/>
          <w:szCs w:val="32"/>
          <w:rtl/>
          <w:lang w:bidi="ar-EG"/>
        </w:rPr>
        <w:t>وج</w:t>
      </w:r>
      <w:r w:rsidRPr="00427639">
        <w:rPr>
          <w:rFonts w:ascii="Sakkal Majalla" w:eastAsia="Calibri" w:hAnsi="Sakkal Majalla" w:cs="Sakkal Majalla" w:hint="cs"/>
          <w:sz w:val="32"/>
          <w:szCs w:val="32"/>
          <w:rtl/>
          <w:lang w:bidi="ar-EG"/>
        </w:rPr>
        <w:t>د عدة أسباب تجعل المنظمة تلجأ للتغيير التنظيمي،</w:t>
      </w:r>
      <w:r>
        <w:rPr>
          <w:rFonts w:ascii="Sakkal Majalla" w:eastAsia="Calibri" w:hAnsi="Sakkal Majalla" w:cs="Sakkal Majalla" w:hint="cs"/>
          <w:sz w:val="32"/>
          <w:szCs w:val="32"/>
          <w:rtl/>
          <w:lang w:bidi="ar-EG"/>
        </w:rPr>
        <w:t xml:space="preserve"> والتي أشارت إليها دراسة عبد العزيز (2016، ص501)</w:t>
      </w:r>
      <w:r w:rsidRPr="00427639">
        <w:rPr>
          <w:rFonts w:ascii="Sakkal Majalla" w:eastAsia="Calibri" w:hAnsi="Sakkal Majalla" w:cs="Sakkal Majalla" w:hint="cs"/>
          <w:sz w:val="32"/>
          <w:szCs w:val="32"/>
          <w:rtl/>
          <w:lang w:bidi="ar-EG"/>
        </w:rPr>
        <w:t xml:space="preserve"> ومن أبرزها التالي:</w:t>
      </w:r>
    </w:p>
    <w:p w14:paraId="7170E3C2" w14:textId="34905D12" w:rsidR="00427639" w:rsidRDefault="00427639" w:rsidP="00427639">
      <w:pPr>
        <w:pStyle w:val="a6"/>
        <w:numPr>
          <w:ilvl w:val="0"/>
          <w:numId w:val="21"/>
        </w:numPr>
        <w:bidi/>
        <w:spacing w:line="360" w:lineRule="auto"/>
        <w:jc w:val="lowKashida"/>
        <w:rPr>
          <w:rFonts w:ascii="Sakkal Majalla" w:eastAsia="Calibri" w:hAnsi="Sakkal Majalla" w:cs="Sakkal Majalla"/>
          <w:sz w:val="32"/>
          <w:szCs w:val="32"/>
          <w:lang w:bidi="ar-EG"/>
        </w:rPr>
      </w:pPr>
      <w:r w:rsidRPr="00427639">
        <w:rPr>
          <w:rFonts w:ascii="Sakkal Majalla" w:eastAsia="Calibri" w:hAnsi="Sakkal Majalla" w:cs="Sakkal Majalla" w:hint="cs"/>
          <w:b/>
          <w:bCs/>
          <w:sz w:val="32"/>
          <w:szCs w:val="32"/>
          <w:rtl/>
          <w:lang w:bidi="ar-EG"/>
        </w:rPr>
        <w:t>أسباب هيكلية:</w:t>
      </w:r>
      <w:r w:rsidRPr="00427639">
        <w:rPr>
          <w:rFonts w:ascii="Sakkal Majalla" w:eastAsia="Calibri" w:hAnsi="Sakkal Majalla" w:cs="Sakkal Majalla" w:hint="cs"/>
          <w:sz w:val="32"/>
          <w:szCs w:val="32"/>
          <w:rtl/>
          <w:lang w:bidi="ar-EG"/>
        </w:rPr>
        <w:t xml:space="preserve"> لقد أظهرت النظرية الكلاسيكية دراسة الهيكل التنظيمي والذي يضم التغيرات المتعلقة بتقسيم العمل، وخطوط السلطة والمسؤولية، وكذلك تحديد العلاقات بين الوظائف مع تطبيق نظام اللامركزية يؤثر على التنظيم ككل، ويدفعه ذلك لإحداث التغير المطلوب. وذ</w:t>
      </w:r>
      <w:r w:rsidR="004F55BE">
        <w:rPr>
          <w:rFonts w:ascii="Sakkal Majalla" w:eastAsia="Calibri" w:hAnsi="Sakkal Majalla" w:cs="Sakkal Majalla" w:hint="cs"/>
          <w:sz w:val="32"/>
          <w:szCs w:val="32"/>
          <w:rtl/>
          <w:lang w:bidi="ar-EG"/>
        </w:rPr>
        <w:t>ُ</w:t>
      </w:r>
      <w:r w:rsidRPr="00427639">
        <w:rPr>
          <w:rFonts w:ascii="Sakkal Majalla" w:eastAsia="Calibri" w:hAnsi="Sakkal Majalla" w:cs="Sakkal Majalla" w:hint="cs"/>
          <w:sz w:val="32"/>
          <w:szCs w:val="32"/>
          <w:rtl/>
          <w:lang w:bidi="ar-EG"/>
        </w:rPr>
        <w:t>كر أيضاً أن إعادة الهيكلة أو ما</w:t>
      </w:r>
      <w:r w:rsidR="004F55BE">
        <w:rPr>
          <w:rFonts w:ascii="Sakkal Majalla" w:eastAsia="Calibri" w:hAnsi="Sakkal Majalla" w:cs="Sakkal Majalla" w:hint="cs"/>
          <w:sz w:val="32"/>
          <w:szCs w:val="32"/>
          <w:rtl/>
          <w:lang w:bidi="ar-EG"/>
        </w:rPr>
        <w:t xml:space="preserve"> </w:t>
      </w:r>
      <w:r w:rsidRPr="00427639">
        <w:rPr>
          <w:rFonts w:ascii="Sakkal Majalla" w:eastAsia="Calibri" w:hAnsi="Sakkal Majalla" w:cs="Sakkal Majalla" w:hint="cs"/>
          <w:sz w:val="32"/>
          <w:szCs w:val="32"/>
          <w:rtl/>
          <w:lang w:bidi="ar-EG"/>
        </w:rPr>
        <w:t xml:space="preserve">يسمى بإعادة تنظيم العمل تضم تعديل التفكير والمعلومات للعمليات المختلفة المتداخلة في المنظمة، ويؤدى هذا إلى تنسيق </w:t>
      </w:r>
      <w:r w:rsidR="004F55BE" w:rsidRPr="00427639">
        <w:rPr>
          <w:rFonts w:ascii="Sakkal Majalla" w:eastAsia="Calibri" w:hAnsi="Sakkal Majalla" w:cs="Sakkal Majalla" w:hint="cs"/>
          <w:sz w:val="32"/>
          <w:szCs w:val="32"/>
          <w:rtl/>
          <w:lang w:bidi="ar-EG"/>
        </w:rPr>
        <w:t>أفقي</w:t>
      </w:r>
      <w:r w:rsidRPr="00427639">
        <w:rPr>
          <w:rFonts w:ascii="Sakkal Majalla" w:eastAsia="Calibri" w:hAnsi="Sakkal Majalla" w:cs="Sakkal Majalla" w:hint="cs"/>
          <w:sz w:val="32"/>
          <w:szCs w:val="32"/>
          <w:rtl/>
          <w:lang w:bidi="ar-EG"/>
        </w:rPr>
        <w:t xml:space="preserve"> ومرونة أكبر للاستجابة للتغيرات البيئية، مما يتطلب طرح أفكار قديمة تقليدية جانباً فيما يتعلق بأداء العمل، واتخاذ طرق جديدة للقيام بالعمل، مع أن هذا السبب يضم كيفية تقسيم العمل والتنسيق بين وحدات وأجزاء التنظيم المختلفة وتقسيم التنظيم لأقسام.</w:t>
      </w:r>
    </w:p>
    <w:p w14:paraId="009151A5" w14:textId="5498C6B5" w:rsidR="00427639" w:rsidRDefault="00427639" w:rsidP="00427639">
      <w:pPr>
        <w:pStyle w:val="a6"/>
        <w:numPr>
          <w:ilvl w:val="0"/>
          <w:numId w:val="21"/>
        </w:numPr>
        <w:bidi/>
        <w:spacing w:line="360" w:lineRule="auto"/>
        <w:jc w:val="lowKashida"/>
        <w:rPr>
          <w:rFonts w:ascii="Sakkal Majalla" w:eastAsia="Calibri" w:hAnsi="Sakkal Majalla" w:cs="Sakkal Majalla"/>
          <w:sz w:val="32"/>
          <w:szCs w:val="32"/>
          <w:lang w:bidi="ar-EG"/>
        </w:rPr>
      </w:pPr>
      <w:r w:rsidRPr="00427639">
        <w:rPr>
          <w:rFonts w:ascii="Sakkal Majalla" w:eastAsia="Calibri" w:hAnsi="Sakkal Majalla" w:cs="Sakkal Majalla" w:hint="cs"/>
          <w:b/>
          <w:bCs/>
          <w:sz w:val="32"/>
          <w:szCs w:val="32"/>
          <w:rtl/>
          <w:lang w:bidi="ar-EG"/>
        </w:rPr>
        <w:t>أسباب بيئية:</w:t>
      </w:r>
      <w:r w:rsidRPr="00427639">
        <w:rPr>
          <w:rFonts w:ascii="Sakkal Majalla" w:eastAsia="Calibri" w:hAnsi="Sakkal Majalla" w:cs="Sakkal Majalla" w:hint="cs"/>
          <w:sz w:val="32"/>
          <w:szCs w:val="32"/>
          <w:rtl/>
          <w:lang w:bidi="ar-EG"/>
        </w:rPr>
        <w:t xml:space="preserve"> تعيش المنظمة في الغالب حالة تغير في أبعاد بيئية متعددة (</w:t>
      </w:r>
      <w:r w:rsidR="004F55BE" w:rsidRPr="00427639">
        <w:rPr>
          <w:rFonts w:ascii="Sakkal Majalla" w:eastAsia="Calibri" w:hAnsi="Sakkal Majalla" w:cs="Sakkal Majalla" w:hint="cs"/>
          <w:sz w:val="32"/>
          <w:szCs w:val="32"/>
          <w:rtl/>
          <w:lang w:bidi="ar-EG"/>
        </w:rPr>
        <w:t>اقتصادي</w:t>
      </w:r>
      <w:r w:rsidR="004F55BE">
        <w:rPr>
          <w:rFonts w:ascii="Sakkal Majalla" w:eastAsia="Calibri" w:hAnsi="Sakkal Majalla" w:cs="Sakkal Majalla" w:hint="cs"/>
          <w:sz w:val="32"/>
          <w:szCs w:val="32"/>
          <w:rtl/>
          <w:lang w:bidi="ar-EG"/>
        </w:rPr>
        <w:t>ة</w:t>
      </w:r>
      <w:r w:rsidRPr="00427639">
        <w:rPr>
          <w:rFonts w:ascii="Sakkal Majalla" w:eastAsia="Calibri" w:hAnsi="Sakkal Majalla" w:cs="Sakkal Majalla" w:hint="cs"/>
          <w:sz w:val="32"/>
          <w:szCs w:val="32"/>
          <w:rtl/>
          <w:lang w:bidi="ar-EG"/>
        </w:rPr>
        <w:t xml:space="preserve">، </w:t>
      </w:r>
      <w:proofErr w:type="gramStart"/>
      <w:r w:rsidRPr="00427639">
        <w:rPr>
          <w:rFonts w:ascii="Sakkal Majalla" w:eastAsia="Calibri" w:hAnsi="Sakkal Majalla" w:cs="Sakkal Majalla" w:hint="cs"/>
          <w:sz w:val="32"/>
          <w:szCs w:val="32"/>
          <w:rtl/>
          <w:lang w:bidi="ar-EG"/>
        </w:rPr>
        <w:t>سياسية،  اجتماعية</w:t>
      </w:r>
      <w:proofErr w:type="gramEnd"/>
      <w:r w:rsidRPr="00427639">
        <w:rPr>
          <w:rFonts w:ascii="Sakkal Majalla" w:eastAsia="Calibri" w:hAnsi="Sakkal Majalla" w:cs="Sakkal Majalla" w:hint="cs"/>
          <w:sz w:val="32"/>
          <w:szCs w:val="32"/>
          <w:rtl/>
          <w:lang w:bidi="ar-EG"/>
        </w:rPr>
        <w:t>، قانونية، سكانية) وتتراوح بين الاستقرار والاض</w:t>
      </w:r>
      <w:r w:rsidR="004F55BE">
        <w:rPr>
          <w:rFonts w:ascii="Sakkal Majalla" w:eastAsia="Calibri" w:hAnsi="Sakkal Majalla" w:cs="Sakkal Majalla" w:hint="cs"/>
          <w:sz w:val="32"/>
          <w:szCs w:val="32"/>
          <w:rtl/>
          <w:lang w:bidi="ar-EG"/>
        </w:rPr>
        <w:t>ط</w:t>
      </w:r>
      <w:r w:rsidRPr="00427639">
        <w:rPr>
          <w:rFonts w:ascii="Sakkal Majalla" w:eastAsia="Calibri" w:hAnsi="Sakkal Majalla" w:cs="Sakkal Majalla" w:hint="cs"/>
          <w:sz w:val="32"/>
          <w:szCs w:val="32"/>
          <w:rtl/>
          <w:lang w:bidi="ar-EG"/>
        </w:rPr>
        <w:t xml:space="preserve">راب، وترتبط المنظمة بعلاقية تبادلية مع البيئة التي تعيش فيها، وتتأثر بالتغيرات </w:t>
      </w:r>
      <w:r w:rsidR="004F55BE" w:rsidRPr="00427639">
        <w:rPr>
          <w:rFonts w:ascii="Sakkal Majalla" w:eastAsia="Calibri" w:hAnsi="Sakkal Majalla" w:cs="Sakkal Majalla" w:hint="cs"/>
          <w:sz w:val="32"/>
          <w:szCs w:val="32"/>
          <w:rtl/>
          <w:lang w:bidi="ar-EG"/>
        </w:rPr>
        <w:t>التي</w:t>
      </w:r>
      <w:r w:rsidRPr="00427639">
        <w:rPr>
          <w:rFonts w:ascii="Sakkal Majalla" w:eastAsia="Calibri" w:hAnsi="Sakkal Majalla" w:cs="Sakkal Majalla" w:hint="cs"/>
          <w:sz w:val="32"/>
          <w:szCs w:val="32"/>
          <w:rtl/>
          <w:lang w:bidi="ar-EG"/>
        </w:rPr>
        <w:t xml:space="preserve"> تحدث في تلك البيئة، مما يؤدي </w:t>
      </w:r>
      <w:proofErr w:type="gramStart"/>
      <w:r w:rsidRPr="00427639">
        <w:rPr>
          <w:rFonts w:ascii="Sakkal Majalla" w:eastAsia="Calibri" w:hAnsi="Sakkal Majalla" w:cs="Sakkal Majalla" w:hint="cs"/>
          <w:sz w:val="32"/>
          <w:szCs w:val="32"/>
          <w:rtl/>
          <w:lang w:bidi="ar-EG"/>
        </w:rPr>
        <w:t>إلي</w:t>
      </w:r>
      <w:proofErr w:type="gramEnd"/>
      <w:r w:rsidRPr="00427639">
        <w:rPr>
          <w:rFonts w:ascii="Sakkal Majalla" w:eastAsia="Calibri" w:hAnsi="Sakkal Majalla" w:cs="Sakkal Majalla" w:hint="cs"/>
          <w:sz w:val="32"/>
          <w:szCs w:val="32"/>
          <w:rtl/>
          <w:lang w:bidi="ar-EG"/>
        </w:rPr>
        <w:t xml:space="preserve"> تأثير التغيرات على التنظيم، ودفعه لدراستها وتحليل أسباب، ومدى تأثير </w:t>
      </w:r>
      <w:r w:rsidR="004F55BE" w:rsidRPr="00427639">
        <w:rPr>
          <w:rFonts w:ascii="Sakkal Majalla" w:eastAsia="Calibri" w:hAnsi="Sakkal Majalla" w:cs="Sakkal Majalla" w:hint="cs"/>
          <w:sz w:val="32"/>
          <w:szCs w:val="32"/>
          <w:rtl/>
          <w:lang w:bidi="ar-EG"/>
        </w:rPr>
        <w:t>التنظي</w:t>
      </w:r>
      <w:r w:rsidR="004F55BE" w:rsidRPr="00427639">
        <w:rPr>
          <w:rFonts w:ascii="Sakkal Majalla" w:eastAsia="Calibri" w:hAnsi="Sakkal Majalla" w:cs="Sakkal Majalla" w:hint="eastAsia"/>
          <w:sz w:val="32"/>
          <w:szCs w:val="32"/>
          <w:rtl/>
          <w:lang w:bidi="ar-EG"/>
        </w:rPr>
        <w:t>م</w:t>
      </w:r>
      <w:r w:rsidRPr="00427639">
        <w:rPr>
          <w:rFonts w:ascii="Sakkal Majalla" w:eastAsia="Calibri" w:hAnsi="Sakkal Majalla" w:cs="Sakkal Majalla" w:hint="cs"/>
          <w:sz w:val="32"/>
          <w:szCs w:val="32"/>
          <w:rtl/>
          <w:lang w:bidi="ar-EG"/>
        </w:rPr>
        <w:t xml:space="preserve"> بها، مما يساعد التنظيم للتكيف مع البيئة الخارجية ومتغيرتها.</w:t>
      </w:r>
    </w:p>
    <w:p w14:paraId="238FC0B6" w14:textId="481C8C18" w:rsidR="00427639" w:rsidRDefault="00427639" w:rsidP="00427639">
      <w:pPr>
        <w:pStyle w:val="a6"/>
        <w:numPr>
          <w:ilvl w:val="0"/>
          <w:numId w:val="21"/>
        </w:numPr>
        <w:bidi/>
        <w:spacing w:line="360" w:lineRule="auto"/>
        <w:jc w:val="lowKashida"/>
        <w:rPr>
          <w:rFonts w:ascii="Sakkal Majalla" w:eastAsia="Calibri" w:hAnsi="Sakkal Majalla" w:cs="Sakkal Majalla"/>
          <w:sz w:val="32"/>
          <w:szCs w:val="32"/>
          <w:lang w:bidi="ar-EG"/>
        </w:rPr>
      </w:pPr>
      <w:r w:rsidRPr="00427639">
        <w:rPr>
          <w:rFonts w:ascii="Sakkal Majalla" w:eastAsia="Calibri" w:hAnsi="Sakkal Majalla" w:cs="Sakkal Majalla" w:hint="cs"/>
          <w:b/>
          <w:bCs/>
          <w:sz w:val="32"/>
          <w:szCs w:val="32"/>
          <w:rtl/>
          <w:lang w:bidi="ar-EG"/>
        </w:rPr>
        <w:lastRenderedPageBreak/>
        <w:t>أسباب تقنية أو تكنولوجية:</w:t>
      </w:r>
      <w:r w:rsidRPr="00427639">
        <w:rPr>
          <w:rFonts w:ascii="Sakkal Majalla" w:eastAsia="Calibri" w:hAnsi="Sakkal Majalla" w:cs="Sakkal Majalla" w:hint="cs"/>
          <w:sz w:val="32"/>
          <w:szCs w:val="32"/>
          <w:rtl/>
          <w:lang w:bidi="ar-EG"/>
        </w:rPr>
        <w:t xml:space="preserve"> تتمثل هذه الأسبا</w:t>
      </w:r>
      <w:r w:rsidR="004F55BE">
        <w:rPr>
          <w:rFonts w:ascii="Sakkal Majalla" w:eastAsia="Calibri" w:hAnsi="Sakkal Majalla" w:cs="Sakkal Majalla" w:hint="cs"/>
          <w:sz w:val="32"/>
          <w:szCs w:val="32"/>
          <w:rtl/>
          <w:lang w:bidi="ar-EG"/>
        </w:rPr>
        <w:t xml:space="preserve">ب </w:t>
      </w:r>
      <w:r w:rsidRPr="00427639">
        <w:rPr>
          <w:rFonts w:ascii="Sakkal Majalla" w:eastAsia="Calibri" w:hAnsi="Sakkal Majalla" w:cs="Sakkal Majalla" w:hint="cs"/>
          <w:sz w:val="32"/>
          <w:szCs w:val="32"/>
          <w:rtl/>
          <w:lang w:bidi="ar-EG"/>
        </w:rPr>
        <w:t xml:space="preserve">في التغيرات </w:t>
      </w:r>
      <w:r w:rsidR="004F55BE" w:rsidRPr="00427639">
        <w:rPr>
          <w:rFonts w:ascii="Sakkal Majalla" w:eastAsia="Calibri" w:hAnsi="Sakkal Majalla" w:cs="Sakkal Majalla" w:hint="cs"/>
          <w:sz w:val="32"/>
          <w:szCs w:val="32"/>
          <w:rtl/>
          <w:lang w:bidi="ar-EG"/>
        </w:rPr>
        <w:t>التي</w:t>
      </w:r>
      <w:r w:rsidRPr="00427639">
        <w:rPr>
          <w:rFonts w:ascii="Sakkal Majalla" w:eastAsia="Calibri" w:hAnsi="Sakkal Majalla" w:cs="Sakkal Majalla" w:hint="cs"/>
          <w:sz w:val="32"/>
          <w:szCs w:val="32"/>
          <w:rtl/>
          <w:lang w:bidi="ar-EG"/>
        </w:rPr>
        <w:t xml:space="preserve"> يشهدها العالم اليوم</w:t>
      </w:r>
      <w:r w:rsidR="004F55BE">
        <w:rPr>
          <w:rFonts w:ascii="Sakkal Majalla" w:eastAsia="Calibri" w:hAnsi="Sakkal Majalla" w:cs="Sakkal Majalla" w:hint="cs"/>
          <w:sz w:val="32"/>
          <w:szCs w:val="32"/>
          <w:rtl/>
          <w:lang w:bidi="ar-EG"/>
        </w:rPr>
        <w:t>،</w:t>
      </w:r>
      <w:r w:rsidRPr="00427639">
        <w:rPr>
          <w:rFonts w:ascii="Sakkal Majalla" w:eastAsia="Calibri" w:hAnsi="Sakkal Majalla" w:cs="Sakkal Majalla" w:hint="cs"/>
          <w:sz w:val="32"/>
          <w:szCs w:val="32"/>
          <w:rtl/>
          <w:lang w:bidi="ar-EG"/>
        </w:rPr>
        <w:t xml:space="preserve"> حيث تعد الاكتشافات والاختراعات التقنية وأجهزة الحاسب، ووسائل الاتصال الحديثة، وأيضاً البريد الإلكتروني والانترنت عوامل تؤثر على بيئة العمل ومهامه وعملياته، ويتطلب ذلك إحداث تغيرات في الهياكل التنظيمية أو مشاعر العاملين وسلوكهم وكذلك حاجاتهم وتوقعاتهم.</w:t>
      </w:r>
    </w:p>
    <w:p w14:paraId="1FC36765" w14:textId="6C15CFCB" w:rsidR="00427639" w:rsidRDefault="00427639" w:rsidP="004F55BE">
      <w:pPr>
        <w:pStyle w:val="a6"/>
        <w:numPr>
          <w:ilvl w:val="0"/>
          <w:numId w:val="21"/>
        </w:numPr>
        <w:bidi/>
        <w:spacing w:line="360" w:lineRule="auto"/>
        <w:jc w:val="lowKashida"/>
        <w:rPr>
          <w:rFonts w:ascii="Sakkal Majalla" w:eastAsia="Calibri" w:hAnsi="Sakkal Majalla" w:cs="Sakkal Majalla"/>
          <w:sz w:val="32"/>
          <w:szCs w:val="32"/>
          <w:lang w:bidi="ar-EG"/>
        </w:rPr>
      </w:pPr>
      <w:r w:rsidRPr="00427639">
        <w:rPr>
          <w:rFonts w:ascii="Sakkal Majalla" w:eastAsia="Calibri" w:hAnsi="Sakkal Majalla" w:cs="Sakkal Majalla" w:hint="cs"/>
          <w:b/>
          <w:bCs/>
          <w:sz w:val="32"/>
          <w:szCs w:val="32"/>
          <w:rtl/>
          <w:lang w:bidi="ar-EG"/>
        </w:rPr>
        <w:t>أسباب إدارية:</w:t>
      </w:r>
      <w:r w:rsidRPr="00427639">
        <w:rPr>
          <w:rFonts w:ascii="Sakkal Majalla" w:eastAsia="Calibri" w:hAnsi="Sakkal Majalla" w:cs="Sakkal Majalla" w:hint="cs"/>
          <w:sz w:val="32"/>
          <w:szCs w:val="32"/>
          <w:rtl/>
          <w:lang w:bidi="ar-EG"/>
        </w:rPr>
        <w:t xml:space="preserve"> </w:t>
      </w:r>
      <w:r w:rsidR="004F55BE">
        <w:rPr>
          <w:rFonts w:ascii="Sakkal Majalla" w:eastAsia="Calibri" w:hAnsi="Sakkal Majalla" w:cs="Sakkal Majalla" w:hint="cs"/>
          <w:sz w:val="32"/>
          <w:szCs w:val="32"/>
          <w:rtl/>
          <w:lang w:bidi="ar-EG"/>
        </w:rPr>
        <w:t xml:space="preserve">تؤثر </w:t>
      </w:r>
      <w:r w:rsidRPr="00427639">
        <w:rPr>
          <w:rFonts w:ascii="Sakkal Majalla" w:eastAsia="Calibri" w:hAnsi="Sakkal Majalla" w:cs="Sakkal Majalla" w:hint="cs"/>
          <w:sz w:val="32"/>
          <w:szCs w:val="32"/>
          <w:rtl/>
          <w:lang w:bidi="ar-EG"/>
        </w:rPr>
        <w:t>فلسفة الإدارة واسلوب العمل في المنظمة و</w:t>
      </w:r>
      <w:r w:rsidR="004F55BE">
        <w:rPr>
          <w:rFonts w:ascii="Sakkal Majalla" w:eastAsia="Calibri" w:hAnsi="Sakkal Majalla" w:cs="Sakkal Majalla" w:hint="cs"/>
          <w:sz w:val="32"/>
          <w:szCs w:val="32"/>
          <w:rtl/>
          <w:lang w:bidi="ar-EG"/>
        </w:rPr>
        <w:t xml:space="preserve">تؤثر </w:t>
      </w:r>
      <w:r w:rsidRPr="00427639">
        <w:rPr>
          <w:rFonts w:ascii="Sakkal Majalla" w:eastAsia="Calibri" w:hAnsi="Sakkal Majalla" w:cs="Sakkal Majalla" w:hint="cs"/>
          <w:sz w:val="32"/>
          <w:szCs w:val="32"/>
          <w:rtl/>
          <w:lang w:bidi="ar-EG"/>
        </w:rPr>
        <w:t>ع</w:t>
      </w:r>
      <w:r w:rsidR="004F55BE">
        <w:rPr>
          <w:rFonts w:ascii="Sakkal Majalla" w:eastAsia="Calibri" w:hAnsi="Sakkal Majalla" w:cs="Sakkal Majalla" w:hint="cs"/>
          <w:sz w:val="32"/>
          <w:szCs w:val="32"/>
          <w:rtl/>
          <w:lang w:bidi="ar-EG"/>
        </w:rPr>
        <w:t>ل</w:t>
      </w:r>
      <w:r w:rsidRPr="00427639">
        <w:rPr>
          <w:rFonts w:ascii="Sakkal Majalla" w:eastAsia="Calibri" w:hAnsi="Sakkal Majalla" w:cs="Sakkal Majalla" w:hint="cs"/>
          <w:sz w:val="32"/>
          <w:szCs w:val="32"/>
          <w:rtl/>
          <w:lang w:bidi="ar-EG"/>
        </w:rPr>
        <w:t xml:space="preserve">ى </w:t>
      </w:r>
      <w:r w:rsidR="004F55BE">
        <w:rPr>
          <w:rFonts w:ascii="Sakkal Majalla" w:eastAsia="Calibri" w:hAnsi="Sakkal Majalla" w:cs="Sakkal Majalla" w:hint="cs"/>
          <w:sz w:val="32"/>
          <w:szCs w:val="32"/>
          <w:rtl/>
          <w:lang w:bidi="ar-EG"/>
        </w:rPr>
        <w:t>أ</w:t>
      </w:r>
      <w:r w:rsidRPr="00427639">
        <w:rPr>
          <w:rFonts w:ascii="Sakkal Majalla" w:eastAsia="Calibri" w:hAnsi="Sakkal Majalla" w:cs="Sakkal Majalla" w:hint="cs"/>
          <w:sz w:val="32"/>
          <w:szCs w:val="32"/>
          <w:rtl/>
          <w:lang w:bidi="ar-EG"/>
        </w:rPr>
        <w:t xml:space="preserve">دائها، والتغير </w:t>
      </w:r>
      <w:r w:rsidR="004F55BE" w:rsidRPr="00427639">
        <w:rPr>
          <w:rFonts w:ascii="Sakkal Majalla" w:eastAsia="Calibri" w:hAnsi="Sakkal Majalla" w:cs="Sakkal Majalla" w:hint="cs"/>
          <w:sz w:val="32"/>
          <w:szCs w:val="32"/>
          <w:rtl/>
          <w:lang w:bidi="ar-EG"/>
        </w:rPr>
        <w:t>في</w:t>
      </w:r>
      <w:r w:rsidRPr="00427639">
        <w:rPr>
          <w:rFonts w:ascii="Sakkal Majalla" w:eastAsia="Calibri" w:hAnsi="Sakkal Majalla" w:cs="Sakkal Majalla" w:hint="cs"/>
          <w:sz w:val="32"/>
          <w:szCs w:val="32"/>
          <w:rtl/>
          <w:lang w:bidi="ar-EG"/>
        </w:rPr>
        <w:t xml:space="preserve"> هذه الفلسفة أو الأسلوب يؤدي إلى إحداث تغيير في المنظمة</w:t>
      </w:r>
      <w:r w:rsidR="004F55BE">
        <w:rPr>
          <w:rFonts w:ascii="Sakkal Majalla" w:eastAsia="Calibri" w:hAnsi="Sakkal Majalla" w:cs="Sakkal Majalla" w:hint="cs"/>
          <w:sz w:val="32"/>
          <w:szCs w:val="32"/>
          <w:rtl/>
          <w:lang w:bidi="ar-EG"/>
        </w:rPr>
        <w:t>.</w:t>
      </w:r>
    </w:p>
    <w:p w14:paraId="6302DBB2" w14:textId="0E60F881" w:rsidR="00427639" w:rsidRPr="00427639" w:rsidRDefault="00427639" w:rsidP="00427639">
      <w:pPr>
        <w:pStyle w:val="a6"/>
        <w:numPr>
          <w:ilvl w:val="0"/>
          <w:numId w:val="21"/>
        </w:numPr>
        <w:bidi/>
        <w:spacing w:line="360" w:lineRule="auto"/>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b/>
          <w:bCs/>
          <w:sz w:val="32"/>
          <w:szCs w:val="32"/>
          <w:rtl/>
          <w:lang w:bidi="ar-EG"/>
        </w:rPr>
        <w:t>أسباب نفسية:</w:t>
      </w:r>
      <w:r w:rsidRPr="00427639">
        <w:rPr>
          <w:rFonts w:ascii="Sakkal Majalla" w:eastAsia="Calibri" w:hAnsi="Sakkal Majalla" w:cs="Sakkal Majalla" w:hint="cs"/>
          <w:sz w:val="32"/>
          <w:szCs w:val="32"/>
          <w:rtl/>
          <w:lang w:bidi="ar-EG"/>
        </w:rPr>
        <w:t xml:space="preserve"> إن نجاح التنظيم في تنفيذ أهدافه بالدرجة الأولي يتوقف على موارده البشرية، كما ي</w:t>
      </w:r>
      <w:r w:rsidR="004F55BE">
        <w:rPr>
          <w:rFonts w:ascii="Sakkal Majalla" w:eastAsia="Calibri" w:hAnsi="Sakkal Majalla" w:cs="Sakkal Majalla" w:hint="cs"/>
          <w:sz w:val="32"/>
          <w:szCs w:val="32"/>
          <w:rtl/>
          <w:lang w:bidi="ar-EG"/>
        </w:rPr>
        <w:t>عتمد</w:t>
      </w:r>
      <w:r w:rsidRPr="00427639">
        <w:rPr>
          <w:rFonts w:ascii="Sakkal Majalla" w:eastAsia="Calibri" w:hAnsi="Sakkal Majalla" w:cs="Sakkal Majalla" w:hint="cs"/>
          <w:sz w:val="32"/>
          <w:szCs w:val="32"/>
          <w:rtl/>
          <w:lang w:bidi="ar-EG"/>
        </w:rPr>
        <w:t xml:space="preserve"> نجاح التنظيم في استغلال هذ الموارد المتاحة لديه، ونجاحه في تحقيق أهدافه، لهذا فإن أي تغيير في روح العاملين المعنوية أو في دوافع عملهم وفي أنماط سلوكهم واتجاهاتهم تجاه العمل تؤثر دون شك </w:t>
      </w:r>
      <w:r w:rsidR="00AE256D" w:rsidRPr="00427639">
        <w:rPr>
          <w:rFonts w:ascii="Sakkal Majalla" w:eastAsia="Calibri" w:hAnsi="Sakkal Majalla" w:cs="Sakkal Majalla" w:hint="cs"/>
          <w:sz w:val="32"/>
          <w:szCs w:val="32"/>
          <w:rtl/>
          <w:lang w:bidi="ar-EG"/>
        </w:rPr>
        <w:t>في فاعلية</w:t>
      </w:r>
      <w:r w:rsidRPr="00427639">
        <w:rPr>
          <w:rFonts w:ascii="Sakkal Majalla" w:eastAsia="Calibri" w:hAnsi="Sakkal Majalla" w:cs="Sakkal Majalla" w:hint="cs"/>
          <w:sz w:val="32"/>
          <w:szCs w:val="32"/>
          <w:rtl/>
          <w:lang w:bidi="ar-EG"/>
        </w:rPr>
        <w:t xml:space="preserve"> </w:t>
      </w:r>
      <w:r w:rsidR="00AE256D" w:rsidRPr="00427639">
        <w:rPr>
          <w:rFonts w:ascii="Sakkal Majalla" w:eastAsia="Calibri" w:hAnsi="Sakkal Majalla" w:cs="Sakkal Majalla" w:hint="cs"/>
          <w:sz w:val="32"/>
          <w:szCs w:val="32"/>
          <w:rtl/>
          <w:lang w:bidi="ar-EG"/>
        </w:rPr>
        <w:t>التنظي</w:t>
      </w:r>
      <w:r w:rsidR="00AE256D" w:rsidRPr="00427639">
        <w:rPr>
          <w:rFonts w:ascii="Sakkal Majalla" w:eastAsia="Calibri" w:hAnsi="Sakkal Majalla" w:cs="Sakkal Majalla" w:hint="eastAsia"/>
          <w:sz w:val="32"/>
          <w:szCs w:val="32"/>
          <w:rtl/>
          <w:lang w:bidi="ar-EG"/>
        </w:rPr>
        <w:t>م</w:t>
      </w:r>
      <w:r w:rsidRPr="00427639">
        <w:rPr>
          <w:rFonts w:ascii="Sakkal Majalla" w:eastAsia="Calibri" w:hAnsi="Sakkal Majalla" w:cs="Sakkal Majalla" w:hint="cs"/>
          <w:sz w:val="32"/>
          <w:szCs w:val="32"/>
          <w:rtl/>
          <w:lang w:bidi="ar-EG"/>
        </w:rPr>
        <w:t xml:space="preserve"> وتحقيق أهدافه، لذلك فإن مدى مقدرة الجهاز الإداري في قيادة وتوجيه ودفع العاملين تجاه العمل يعتبر من أهم عوامل الحسم في ارتفاع مستوى أداء التنظيم.</w:t>
      </w:r>
    </w:p>
    <w:p w14:paraId="7FB335DE" w14:textId="46CC7434" w:rsidR="00427639" w:rsidRPr="00427639" w:rsidRDefault="00427639" w:rsidP="00427639">
      <w:pPr>
        <w:bidi/>
        <w:spacing w:line="360" w:lineRule="auto"/>
        <w:ind w:firstLine="720"/>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 xml:space="preserve">وذكر (الحسبان، 2023) أن من </w:t>
      </w:r>
      <w:r w:rsidRPr="00427639">
        <w:rPr>
          <w:rFonts w:ascii="Sakkal Majalla" w:eastAsia="Calibri" w:hAnsi="Sakkal Majalla" w:cs="Sakkal Majalla"/>
          <w:sz w:val="32"/>
          <w:szCs w:val="32"/>
          <w:rtl/>
          <w:lang w:bidi="ar-EG"/>
        </w:rPr>
        <w:t>أسباب التغيير التنظيمي</w:t>
      </w:r>
      <w:r w:rsidRPr="00427639">
        <w:rPr>
          <w:rFonts w:ascii="Sakkal Majalla" w:eastAsia="Calibri" w:hAnsi="Sakkal Majalla" w:cs="Sakkal Majalla" w:hint="cs"/>
          <w:sz w:val="32"/>
          <w:szCs w:val="32"/>
          <w:rtl/>
          <w:lang w:bidi="ar-EG"/>
        </w:rPr>
        <w:t xml:space="preserve"> التي تحتم على المنظمة القيام بالتغير، رغم تعدد القوى والأسباب الدافعة لإحداث تغيير في أجزائها إلى وجود تغيرات ومشاكل محيطة بها تنقسم إلى تغيرات داخلية وخارجية على النحو التالي:</w:t>
      </w:r>
    </w:p>
    <w:p w14:paraId="19268FAB" w14:textId="007418CD" w:rsidR="00427639" w:rsidRPr="00427639" w:rsidRDefault="00427639" w:rsidP="00427639">
      <w:pPr>
        <w:bidi/>
        <w:spacing w:line="360" w:lineRule="auto"/>
        <w:ind w:firstLine="720"/>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b/>
          <w:bCs/>
          <w:sz w:val="32"/>
          <w:szCs w:val="32"/>
          <w:rtl/>
          <w:lang w:bidi="ar-EG"/>
        </w:rPr>
        <w:t xml:space="preserve">أولا: تغيرات </w:t>
      </w:r>
      <w:r w:rsidR="00AE256D" w:rsidRPr="00427639">
        <w:rPr>
          <w:rFonts w:ascii="Sakkal Majalla" w:eastAsia="Calibri" w:hAnsi="Sakkal Majalla" w:cs="Sakkal Majalla" w:hint="cs"/>
          <w:b/>
          <w:bCs/>
          <w:sz w:val="32"/>
          <w:szCs w:val="32"/>
          <w:rtl/>
          <w:lang w:bidi="ar-EG"/>
        </w:rPr>
        <w:t>داخلية</w:t>
      </w:r>
      <w:r w:rsidR="00AE256D">
        <w:rPr>
          <w:rFonts w:ascii="Sakkal Majalla" w:eastAsia="Calibri" w:hAnsi="Sakkal Majalla" w:cs="Sakkal Majalla" w:hint="cs"/>
          <w:b/>
          <w:bCs/>
          <w:sz w:val="32"/>
          <w:szCs w:val="32"/>
          <w:rtl/>
          <w:lang w:bidi="ar-EG"/>
        </w:rPr>
        <w:t>:</w:t>
      </w:r>
      <w:r w:rsidR="00AE256D" w:rsidRPr="00427639">
        <w:rPr>
          <w:rFonts w:ascii="Sakkal Majalla" w:eastAsia="Calibri" w:hAnsi="Sakkal Majalla" w:cs="Sakkal Majalla" w:hint="cs"/>
          <w:sz w:val="32"/>
          <w:szCs w:val="32"/>
          <w:rtl/>
          <w:lang w:bidi="ar-EG"/>
        </w:rPr>
        <w:t xml:space="preserve"> </w:t>
      </w:r>
      <w:r w:rsidR="00AE256D">
        <w:rPr>
          <w:rFonts w:ascii="Sakkal Majalla" w:eastAsia="Calibri" w:hAnsi="Sakkal Majalla" w:cs="Sakkal Majalla" w:hint="cs"/>
          <w:sz w:val="32"/>
          <w:szCs w:val="32"/>
          <w:rtl/>
          <w:lang w:bidi="ar-EG"/>
        </w:rPr>
        <w:t xml:space="preserve">وهي التي </w:t>
      </w:r>
      <w:r w:rsidRPr="00427639">
        <w:rPr>
          <w:rFonts w:ascii="Sakkal Majalla" w:eastAsia="Calibri" w:hAnsi="Sakkal Majalla" w:cs="Sakkal Majalla" w:hint="cs"/>
          <w:sz w:val="32"/>
          <w:szCs w:val="32"/>
          <w:rtl/>
          <w:lang w:bidi="ar-EG"/>
        </w:rPr>
        <w:t xml:space="preserve">تواجه المنظمة من الداخل </w:t>
      </w:r>
      <w:r w:rsidR="00AE256D">
        <w:rPr>
          <w:rFonts w:ascii="Sakkal Majalla" w:eastAsia="Calibri" w:hAnsi="Sakkal Majalla" w:cs="Sakkal Majalla" w:hint="cs"/>
          <w:sz w:val="32"/>
          <w:szCs w:val="32"/>
          <w:rtl/>
          <w:lang w:bidi="ar-EG"/>
        </w:rPr>
        <w:t>و</w:t>
      </w:r>
      <w:r w:rsidRPr="00427639">
        <w:rPr>
          <w:rFonts w:ascii="Sakkal Majalla" w:eastAsia="Calibri" w:hAnsi="Sakkal Majalla" w:cs="Sakkal Majalla" w:hint="cs"/>
          <w:sz w:val="32"/>
          <w:szCs w:val="32"/>
          <w:rtl/>
          <w:lang w:bidi="ar-EG"/>
        </w:rPr>
        <w:t>تؤثر في مصيرها</w:t>
      </w:r>
      <w:r w:rsidR="00AE256D">
        <w:rPr>
          <w:rFonts w:ascii="Sakkal Majalla" w:eastAsia="Calibri" w:hAnsi="Sakkal Majalla" w:cs="Sakkal Majalla" w:hint="cs"/>
          <w:sz w:val="32"/>
          <w:szCs w:val="32"/>
          <w:rtl/>
          <w:lang w:bidi="ar-EG"/>
        </w:rPr>
        <w:t xml:space="preserve"> كما أنها</w:t>
      </w:r>
      <w:r w:rsidRPr="00427639">
        <w:rPr>
          <w:rFonts w:ascii="Sakkal Majalla" w:eastAsia="Calibri" w:hAnsi="Sakkal Majalla" w:cs="Sakkal Majalla" w:hint="cs"/>
          <w:sz w:val="32"/>
          <w:szCs w:val="32"/>
          <w:rtl/>
          <w:lang w:bidi="ar-EG"/>
        </w:rPr>
        <w:t xml:space="preserve"> تحكم على المنظمات بضرورة </w:t>
      </w:r>
      <w:r w:rsidR="00AE256D">
        <w:rPr>
          <w:rFonts w:ascii="Sakkal Majalla" w:eastAsia="Calibri" w:hAnsi="Sakkal Majalla" w:cs="Sakkal Majalla" w:hint="cs"/>
          <w:sz w:val="32"/>
          <w:szCs w:val="32"/>
          <w:rtl/>
          <w:lang w:bidi="ar-EG"/>
        </w:rPr>
        <w:t xml:space="preserve">إحداث </w:t>
      </w:r>
      <w:r w:rsidR="00AE256D" w:rsidRPr="00427639">
        <w:rPr>
          <w:rFonts w:ascii="Sakkal Majalla" w:eastAsia="Calibri" w:hAnsi="Sakkal Majalla" w:cs="Sakkal Majalla" w:hint="cs"/>
          <w:sz w:val="32"/>
          <w:szCs w:val="32"/>
          <w:rtl/>
          <w:lang w:bidi="ar-EG"/>
        </w:rPr>
        <w:t>التغير،</w:t>
      </w:r>
      <w:r w:rsidRPr="00427639">
        <w:rPr>
          <w:rFonts w:ascii="Sakkal Majalla" w:eastAsia="Calibri" w:hAnsi="Sakkal Majalla" w:cs="Sakkal Majalla" w:hint="cs"/>
          <w:sz w:val="32"/>
          <w:szCs w:val="32"/>
          <w:rtl/>
          <w:lang w:bidi="ar-EG"/>
        </w:rPr>
        <w:t xml:space="preserve"> ومن أمثلتها:</w:t>
      </w:r>
    </w:p>
    <w:p w14:paraId="77625D12" w14:textId="21977C40" w:rsidR="00427639" w:rsidRPr="00427639" w:rsidRDefault="00427639" w:rsidP="00427639">
      <w:pPr>
        <w:numPr>
          <w:ilvl w:val="0"/>
          <w:numId w:val="19"/>
        </w:numPr>
        <w:bidi/>
        <w:spacing w:line="360" w:lineRule="auto"/>
        <w:contextualSpacing/>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 xml:space="preserve">تغيرات في الآلات </w:t>
      </w:r>
      <w:r w:rsidR="00AE256D" w:rsidRPr="00427639">
        <w:rPr>
          <w:rFonts w:ascii="Sakkal Majalla" w:eastAsia="Calibri" w:hAnsi="Sakkal Majalla" w:cs="Sakkal Majalla" w:hint="cs"/>
          <w:sz w:val="32"/>
          <w:szCs w:val="32"/>
          <w:rtl/>
          <w:lang w:bidi="ar-EG"/>
        </w:rPr>
        <w:t>والمنتجا</w:t>
      </w:r>
      <w:r w:rsidR="00AE256D" w:rsidRPr="00427639">
        <w:rPr>
          <w:rFonts w:ascii="Sakkal Majalla" w:eastAsia="Calibri" w:hAnsi="Sakkal Majalla" w:cs="Sakkal Majalla" w:hint="eastAsia"/>
          <w:sz w:val="32"/>
          <w:szCs w:val="32"/>
          <w:rtl/>
          <w:lang w:bidi="ar-EG"/>
        </w:rPr>
        <w:t>ت</w:t>
      </w:r>
      <w:r w:rsidRPr="00427639">
        <w:rPr>
          <w:rFonts w:ascii="Sakkal Majalla" w:eastAsia="Calibri" w:hAnsi="Sakkal Majalla" w:cs="Sakkal Majalla" w:hint="cs"/>
          <w:sz w:val="32"/>
          <w:szCs w:val="32"/>
          <w:rtl/>
          <w:lang w:bidi="ar-EG"/>
        </w:rPr>
        <w:t xml:space="preserve"> وخطوط الانتاج، وهيكل العمالة، والوظائف، وكذلك علاقات العمل.</w:t>
      </w:r>
    </w:p>
    <w:p w14:paraId="13998676" w14:textId="77777777" w:rsidR="00427639" w:rsidRPr="00427639" w:rsidRDefault="00427639" w:rsidP="00427639">
      <w:pPr>
        <w:numPr>
          <w:ilvl w:val="0"/>
          <w:numId w:val="19"/>
        </w:numPr>
        <w:bidi/>
        <w:spacing w:line="360" w:lineRule="auto"/>
        <w:contextualSpacing/>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تغيرات في الأساليب والاجراءات المتبعة بالعمل، وعلاقات السلطة والمسؤولية، وتدني الارباح.</w:t>
      </w:r>
    </w:p>
    <w:p w14:paraId="03C8075B" w14:textId="635C2299" w:rsidR="00427639" w:rsidRPr="00427639" w:rsidRDefault="00427639" w:rsidP="00427639">
      <w:pPr>
        <w:numPr>
          <w:ilvl w:val="0"/>
          <w:numId w:val="19"/>
        </w:numPr>
        <w:bidi/>
        <w:spacing w:line="360" w:lineRule="auto"/>
        <w:contextualSpacing/>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lastRenderedPageBreak/>
        <w:t xml:space="preserve">تغيرات في الأساليب الإدارية (تخطيط </w:t>
      </w:r>
      <w:r w:rsidRPr="00427639">
        <w:rPr>
          <w:rFonts w:ascii="Sakkal Majalla" w:eastAsia="Calibri" w:hAnsi="Sakkal Majalla" w:cs="Sakkal Majalla"/>
          <w:sz w:val="32"/>
          <w:szCs w:val="32"/>
          <w:rtl/>
          <w:lang w:bidi="ar-EG"/>
        </w:rPr>
        <w:t>–</w:t>
      </w:r>
      <w:r w:rsidRPr="00427639">
        <w:rPr>
          <w:rFonts w:ascii="Sakkal Majalla" w:eastAsia="Calibri" w:hAnsi="Sakkal Majalla" w:cs="Sakkal Majalla" w:hint="cs"/>
          <w:sz w:val="32"/>
          <w:szCs w:val="32"/>
          <w:rtl/>
          <w:lang w:bidi="ar-EG"/>
        </w:rPr>
        <w:t xml:space="preserve"> تنظيم- تنسيق- توجيه- </w:t>
      </w:r>
      <w:r w:rsidR="00AE256D" w:rsidRPr="00427639">
        <w:rPr>
          <w:rFonts w:ascii="Sakkal Majalla" w:eastAsia="Calibri" w:hAnsi="Sakkal Majalla" w:cs="Sakkal Majalla" w:hint="cs"/>
          <w:sz w:val="32"/>
          <w:szCs w:val="32"/>
          <w:rtl/>
          <w:lang w:bidi="ar-EG"/>
        </w:rPr>
        <w:t>رقابة</w:t>
      </w:r>
      <w:r w:rsidRPr="00427639">
        <w:rPr>
          <w:rFonts w:ascii="Sakkal Majalla" w:eastAsia="Calibri" w:hAnsi="Sakkal Majalla" w:cs="Sakkal Majalla" w:hint="cs"/>
          <w:sz w:val="32"/>
          <w:szCs w:val="32"/>
          <w:rtl/>
          <w:lang w:bidi="ar-EG"/>
        </w:rPr>
        <w:t>).</w:t>
      </w:r>
    </w:p>
    <w:p w14:paraId="2BCEE129" w14:textId="4AB7456E" w:rsidR="00427639" w:rsidRPr="00427639" w:rsidRDefault="00427639" w:rsidP="00427639">
      <w:pPr>
        <w:bidi/>
        <w:spacing w:line="360" w:lineRule="auto"/>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b/>
          <w:bCs/>
          <w:sz w:val="32"/>
          <w:szCs w:val="32"/>
          <w:rtl/>
          <w:lang w:bidi="ar-EG"/>
        </w:rPr>
        <w:t>ثانيا: التغيرات الخارجية</w:t>
      </w:r>
      <w:r w:rsidRPr="00427639">
        <w:rPr>
          <w:rFonts w:ascii="Sakkal Majalla" w:eastAsia="Calibri" w:hAnsi="Sakkal Majalla" w:cs="Sakkal Majalla" w:hint="cs"/>
          <w:sz w:val="32"/>
          <w:szCs w:val="32"/>
          <w:rtl/>
          <w:lang w:bidi="ar-EG"/>
        </w:rPr>
        <w:t xml:space="preserve"> </w:t>
      </w:r>
      <w:r w:rsidR="00AE256D" w:rsidRPr="00427639">
        <w:rPr>
          <w:rFonts w:ascii="Sakkal Majalla" w:eastAsia="Calibri" w:hAnsi="Sakkal Majalla" w:cs="Sakkal Majalla" w:hint="cs"/>
          <w:sz w:val="32"/>
          <w:szCs w:val="32"/>
          <w:rtl/>
          <w:lang w:bidi="ar-EG"/>
        </w:rPr>
        <w:t>في</w:t>
      </w:r>
      <w:r w:rsidRPr="00427639">
        <w:rPr>
          <w:rFonts w:ascii="Sakkal Majalla" w:eastAsia="Calibri" w:hAnsi="Sakkal Majalla" w:cs="Sakkal Majalla" w:hint="cs"/>
          <w:sz w:val="32"/>
          <w:szCs w:val="32"/>
          <w:rtl/>
          <w:lang w:bidi="ar-EG"/>
        </w:rPr>
        <w:t xml:space="preserve"> البيئة المحيطة </w:t>
      </w:r>
      <w:r w:rsidR="00AE256D" w:rsidRPr="00427639">
        <w:rPr>
          <w:rFonts w:ascii="Sakkal Majalla" w:eastAsia="Calibri" w:hAnsi="Sakkal Majalla" w:cs="Sakkal Majalla" w:hint="cs"/>
          <w:sz w:val="32"/>
          <w:szCs w:val="32"/>
          <w:rtl/>
          <w:lang w:bidi="ar-EG"/>
        </w:rPr>
        <w:t>بالمنظم</w:t>
      </w:r>
      <w:r w:rsidR="00AE256D" w:rsidRPr="00427639">
        <w:rPr>
          <w:rFonts w:ascii="Sakkal Majalla" w:eastAsia="Calibri" w:hAnsi="Sakkal Majalla" w:cs="Sakkal Majalla" w:hint="eastAsia"/>
          <w:sz w:val="32"/>
          <w:szCs w:val="32"/>
          <w:rtl/>
          <w:lang w:bidi="ar-EG"/>
        </w:rPr>
        <w:t>ة</w:t>
      </w:r>
      <w:r w:rsidRPr="00427639">
        <w:rPr>
          <w:rFonts w:ascii="Sakkal Majalla" w:eastAsia="Calibri" w:hAnsi="Sakkal Majalla" w:cs="Sakkal Majalla" w:hint="cs"/>
          <w:sz w:val="32"/>
          <w:szCs w:val="32"/>
          <w:rtl/>
          <w:lang w:bidi="ar-EG"/>
        </w:rPr>
        <w:t xml:space="preserve"> ومن ضمن هذه التغيرات الخارجية أو المشكلات التالي:</w:t>
      </w:r>
    </w:p>
    <w:p w14:paraId="3AA0B717" w14:textId="5D03064C" w:rsidR="00427639" w:rsidRPr="00427639" w:rsidRDefault="00427639" w:rsidP="00427639">
      <w:pPr>
        <w:numPr>
          <w:ilvl w:val="0"/>
          <w:numId w:val="20"/>
        </w:numPr>
        <w:bidi/>
        <w:spacing w:line="360" w:lineRule="auto"/>
        <w:contextualSpacing/>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زيادة حدة منافسة السوق، ولجوء المنافسين لأساليب ووسائل تهدد مكانت</w:t>
      </w:r>
      <w:r w:rsidR="00AE256D">
        <w:rPr>
          <w:rFonts w:ascii="Sakkal Majalla" w:eastAsia="Calibri" w:hAnsi="Sakkal Majalla" w:cs="Sakkal Majalla" w:hint="cs"/>
          <w:sz w:val="32"/>
          <w:szCs w:val="32"/>
          <w:rtl/>
          <w:lang w:bidi="ar-EG"/>
        </w:rPr>
        <w:t>ها</w:t>
      </w:r>
      <w:r w:rsidRPr="00427639">
        <w:rPr>
          <w:rFonts w:ascii="Sakkal Majalla" w:eastAsia="Calibri" w:hAnsi="Sakkal Majalla" w:cs="Sakkal Majalla" w:hint="cs"/>
          <w:sz w:val="32"/>
          <w:szCs w:val="32"/>
          <w:rtl/>
          <w:lang w:bidi="ar-EG"/>
        </w:rPr>
        <w:t xml:space="preserve"> بالسوق.</w:t>
      </w:r>
    </w:p>
    <w:p w14:paraId="429CB4FD" w14:textId="0E2E4F51" w:rsidR="00427639" w:rsidRPr="00427639" w:rsidRDefault="00427639" w:rsidP="00427639">
      <w:pPr>
        <w:numPr>
          <w:ilvl w:val="0"/>
          <w:numId w:val="20"/>
        </w:numPr>
        <w:bidi/>
        <w:spacing w:line="360" w:lineRule="auto"/>
        <w:contextualSpacing/>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 xml:space="preserve">تغير الأساليب الفنية التكنولوجية المحيطة </w:t>
      </w:r>
      <w:r w:rsidR="00AE256D">
        <w:rPr>
          <w:rFonts w:ascii="Sakkal Majalla" w:eastAsia="Calibri" w:hAnsi="Sakkal Majalla" w:cs="Sakkal Majalla" w:hint="cs"/>
          <w:sz w:val="32"/>
          <w:szCs w:val="32"/>
          <w:rtl/>
          <w:lang w:bidi="ar-EG"/>
        </w:rPr>
        <w:t>بالمنظمة.</w:t>
      </w:r>
      <w:r w:rsidRPr="00427639">
        <w:rPr>
          <w:rFonts w:ascii="Sakkal Majalla" w:eastAsia="Calibri" w:hAnsi="Sakkal Majalla" w:cs="Sakkal Majalla" w:hint="cs"/>
          <w:sz w:val="32"/>
          <w:szCs w:val="32"/>
          <w:rtl/>
          <w:lang w:bidi="ar-EG"/>
        </w:rPr>
        <w:t xml:space="preserve"> </w:t>
      </w:r>
    </w:p>
    <w:p w14:paraId="10D81A44" w14:textId="77777777" w:rsidR="00427639" w:rsidRPr="00427639" w:rsidRDefault="00427639" w:rsidP="00427639">
      <w:pPr>
        <w:numPr>
          <w:ilvl w:val="0"/>
          <w:numId w:val="20"/>
        </w:numPr>
        <w:bidi/>
        <w:spacing w:line="360" w:lineRule="auto"/>
        <w:contextualSpacing/>
        <w:jc w:val="lowKashida"/>
        <w:rPr>
          <w:rFonts w:ascii="Sakkal Majalla" w:eastAsia="Calibri" w:hAnsi="Sakkal Majalla" w:cs="Sakkal Majalla"/>
          <w:sz w:val="32"/>
          <w:szCs w:val="32"/>
          <w:rtl/>
          <w:lang w:bidi="ar-EG"/>
        </w:rPr>
      </w:pPr>
      <w:r w:rsidRPr="00427639">
        <w:rPr>
          <w:rFonts w:ascii="Sakkal Majalla" w:eastAsia="Calibri" w:hAnsi="Sakkal Majalla" w:cs="Sakkal Majalla" w:hint="cs"/>
          <w:sz w:val="32"/>
          <w:szCs w:val="32"/>
          <w:rtl/>
          <w:lang w:bidi="ar-EG"/>
        </w:rPr>
        <w:t>تغيرات سياسية واقتصادية، وكذلك قانونية بالمجتمع كالتحويلات الاقتصادية نحو الرأسمالية والاشتراكية، وأيضاً التغيرات في قوانين الضرائب والتصدير والاستيراد.</w:t>
      </w:r>
    </w:p>
    <w:p w14:paraId="4D7459B3" w14:textId="77777777" w:rsidR="00427639" w:rsidRPr="00427639" w:rsidRDefault="00427639" w:rsidP="00427639">
      <w:pPr>
        <w:numPr>
          <w:ilvl w:val="0"/>
          <w:numId w:val="20"/>
        </w:numPr>
        <w:bidi/>
        <w:spacing w:line="360" w:lineRule="auto"/>
        <w:contextualSpacing/>
        <w:jc w:val="lowKashida"/>
        <w:rPr>
          <w:rFonts w:ascii="Sakkal Majalla" w:eastAsia="Calibri" w:hAnsi="Sakkal Majalla" w:cs="Sakkal Majalla"/>
          <w:sz w:val="32"/>
          <w:szCs w:val="32"/>
          <w:lang w:bidi="ar-EG"/>
        </w:rPr>
      </w:pPr>
      <w:r w:rsidRPr="00427639">
        <w:rPr>
          <w:rFonts w:ascii="Sakkal Majalla" w:eastAsia="Calibri" w:hAnsi="Sakkal Majalla" w:cs="Sakkal Majalla" w:hint="cs"/>
          <w:sz w:val="32"/>
          <w:szCs w:val="32"/>
          <w:rtl/>
          <w:lang w:bidi="ar-EG"/>
        </w:rPr>
        <w:t>تغيرات هياكل القيم الاجتماعية مثل قيم التعليم، وفروق الاجيال، وعمل المرأة...إلخ.</w:t>
      </w:r>
    </w:p>
    <w:p w14:paraId="10AD5D16" w14:textId="482B22FF" w:rsidR="003A66C0" w:rsidRPr="00AE256D" w:rsidRDefault="003A66C0" w:rsidP="00427639">
      <w:pPr>
        <w:bidi/>
        <w:spacing w:before="160" w:line="360" w:lineRule="auto"/>
        <w:contextualSpacing/>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أهمية التغير التنظيمي</w:t>
      </w:r>
      <w:r w:rsidR="00427639" w:rsidRPr="00AE256D">
        <w:rPr>
          <w:rFonts w:ascii="Sakkal Majalla" w:eastAsia="Calibri" w:hAnsi="Sakkal Majalla" w:cs="Sakkal Majalla" w:hint="cs"/>
          <w:b/>
          <w:bCs/>
          <w:sz w:val="32"/>
          <w:szCs w:val="32"/>
          <w:rtl/>
          <w:lang w:bidi="ar-EG"/>
        </w:rPr>
        <w:t>:</w:t>
      </w:r>
    </w:p>
    <w:p w14:paraId="55025913" w14:textId="77777777" w:rsidR="00BB4E62" w:rsidRPr="00BB4E62" w:rsidRDefault="00BB4E62" w:rsidP="00BB4E62">
      <w:pPr>
        <w:bidi/>
        <w:spacing w:line="360" w:lineRule="auto"/>
        <w:ind w:firstLine="720"/>
        <w:jc w:val="both"/>
        <w:rPr>
          <w:rFonts w:ascii="Sakkal Majalla" w:hAnsi="Sakkal Majalla" w:cs="Sakkal Majalla"/>
          <w:sz w:val="32"/>
          <w:szCs w:val="32"/>
          <w:rtl/>
          <w:lang w:bidi="ar-EG"/>
        </w:rPr>
      </w:pPr>
      <w:r w:rsidRPr="00BB4E62">
        <w:rPr>
          <w:rFonts w:ascii="Sakkal Majalla" w:hAnsi="Sakkal Majalla" w:cs="Sakkal Majalla"/>
          <w:sz w:val="32"/>
          <w:szCs w:val="32"/>
          <w:rtl/>
          <w:lang w:bidi="ar-EG"/>
        </w:rPr>
        <w:t xml:space="preserve">يُعد التغيير التنظيمي من العمليات الضرورية التي تساعد المنظمات على تطوير أدائها وتحسين كفاءة العمل فيها ويهدف إلى رفع مستوى الأداء وتعزيز دافعية العاملين والتعاون بينهم وتحسين استخدام الموارد المتاحة بما يسهم في خفض التكاليف وزيادة الفعالية التنظيمية كما يسهم في الحد من الجمود الإداري والبيروقراطية وتنمية الإبداع داخل المنظمة وتعزيز قدرتها على التكيف مع المتغيرات البيئية بما يضمن استمرارها ونموها. </w:t>
      </w:r>
      <w:r w:rsidRPr="00BB4E62">
        <w:rPr>
          <w:rFonts w:ascii="Sakkal Majalla" w:hAnsi="Sakkal Majalla" w:cs="Sakkal Majalla" w:hint="cs"/>
          <w:sz w:val="32"/>
          <w:szCs w:val="32"/>
          <w:rtl/>
          <w:lang w:bidi="ar-EG"/>
        </w:rPr>
        <w:t xml:space="preserve"> (</w:t>
      </w:r>
      <w:r w:rsidRPr="00BB4E62">
        <w:rPr>
          <w:rFonts w:ascii="Sakkal Majalla" w:hAnsi="Sakkal Majalla" w:cs="Sakkal Majalla"/>
          <w:sz w:val="32"/>
          <w:szCs w:val="32"/>
          <w:rtl/>
          <w:lang w:bidi="ar-EG"/>
        </w:rPr>
        <w:t>الحسبان</w:t>
      </w:r>
      <w:r w:rsidRPr="00BB4E62">
        <w:rPr>
          <w:rFonts w:ascii="Sakkal Majalla" w:hAnsi="Sakkal Majalla" w:cs="Sakkal Majalla" w:hint="cs"/>
          <w:sz w:val="32"/>
          <w:szCs w:val="32"/>
          <w:rtl/>
          <w:lang w:bidi="ar-EG"/>
        </w:rPr>
        <w:t>، 2023، ص. 471: 472)</w:t>
      </w:r>
    </w:p>
    <w:p w14:paraId="71F7F0FF" w14:textId="45272B55" w:rsidR="00427639" w:rsidRPr="003A66C0" w:rsidRDefault="00BB4E62" w:rsidP="00BB4E62">
      <w:pPr>
        <w:bidi/>
        <w:spacing w:line="360" w:lineRule="auto"/>
        <w:ind w:firstLine="720"/>
        <w:jc w:val="both"/>
        <w:rPr>
          <w:rFonts w:ascii="Sakkal Majalla" w:hAnsi="Sakkal Majalla" w:cs="Sakkal Majalla"/>
          <w:sz w:val="32"/>
          <w:szCs w:val="32"/>
          <w:lang w:bidi="ar-EG"/>
        </w:rPr>
      </w:pPr>
      <w:r w:rsidRPr="00BB4E62">
        <w:rPr>
          <w:rFonts w:ascii="Sakkal Majalla" w:hAnsi="Sakkal Majalla" w:cs="Sakkal Majalla"/>
          <w:sz w:val="32"/>
          <w:szCs w:val="32"/>
          <w:rtl/>
          <w:lang w:bidi="ar-EG"/>
        </w:rPr>
        <w:t xml:space="preserve">وتبرز أهمية التغيير التنظيمي كذلك </w:t>
      </w:r>
      <w:r w:rsidRPr="00BB4E62">
        <w:rPr>
          <w:rFonts w:ascii="Sakkal Majalla" w:hAnsi="Sakkal Majalla" w:cs="Sakkal Majalla" w:hint="cs"/>
          <w:sz w:val="32"/>
          <w:szCs w:val="32"/>
          <w:rtl/>
          <w:lang w:bidi="ar-EG"/>
        </w:rPr>
        <w:t xml:space="preserve">في </w:t>
      </w:r>
      <w:r w:rsidRPr="00BB4E62">
        <w:rPr>
          <w:rFonts w:ascii="Sakkal Majalla" w:hAnsi="Sakkal Majalla" w:cs="Sakkal Majalla"/>
          <w:sz w:val="32"/>
          <w:szCs w:val="32"/>
          <w:rtl/>
          <w:lang w:bidi="ar-EG"/>
        </w:rPr>
        <w:t>تأثيره على العاملين والمنظمة والمجتمع إذ يسهم في تعزيز التعاون بين العاملين وتطوير مهاراتهم وتحقيق قدر من الاستقرار الوظيفي كما يساعد المنظمة على ترشيد النفقات وتحسين اتخاذ القرار وتعزيز قدرتها التنافسية وعلى مستوى المجتمع يسهم في تقديم خدمات ومنتجات أفضل بما يدعم تحسين مستوى المعيشة.</w:t>
      </w:r>
      <w:r w:rsidRPr="00BB4E62">
        <w:rPr>
          <w:rFonts w:ascii="Sakkal Majalla" w:hAnsi="Sakkal Majalla" w:cs="Sakkal Majalla" w:hint="cs"/>
          <w:sz w:val="32"/>
          <w:szCs w:val="32"/>
          <w:rtl/>
          <w:lang w:bidi="ar-EG"/>
        </w:rPr>
        <w:t xml:space="preserve"> (حاتم، 2018، ص. 44: 45)</w:t>
      </w:r>
      <w:r>
        <w:rPr>
          <w:rFonts w:ascii="Sakkal Majalla" w:hAnsi="Sakkal Majalla" w:cs="Sakkal Majalla" w:hint="cs"/>
          <w:sz w:val="32"/>
          <w:szCs w:val="32"/>
          <w:rtl/>
          <w:lang w:bidi="ar-EG"/>
        </w:rPr>
        <w:t>.</w:t>
      </w:r>
    </w:p>
    <w:p w14:paraId="69DB6FBB" w14:textId="77777777" w:rsidR="00AE256D" w:rsidRDefault="00AE256D" w:rsidP="00BB4E62">
      <w:pPr>
        <w:bidi/>
        <w:spacing w:before="160" w:line="360" w:lineRule="auto"/>
        <w:contextualSpacing/>
        <w:jc w:val="both"/>
        <w:rPr>
          <w:rFonts w:ascii="Sakkal Majalla" w:eastAsia="Calibri" w:hAnsi="Sakkal Majalla" w:cs="Sakkal Majalla"/>
          <w:b/>
          <w:bCs/>
          <w:sz w:val="32"/>
          <w:szCs w:val="32"/>
          <w:rtl/>
          <w:lang w:bidi="ar-EG"/>
        </w:rPr>
      </w:pPr>
    </w:p>
    <w:p w14:paraId="4AD9499D" w14:textId="21A59F42" w:rsidR="003A66C0" w:rsidRPr="00E85468" w:rsidRDefault="003A66C0" w:rsidP="00AE256D">
      <w:pPr>
        <w:bidi/>
        <w:spacing w:before="160" w:line="360" w:lineRule="auto"/>
        <w:contextualSpacing/>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lastRenderedPageBreak/>
        <w:t>أهداف التغيير التنظيمي</w:t>
      </w:r>
      <w:r w:rsidR="00F1523C" w:rsidRPr="00E85468">
        <w:rPr>
          <w:rFonts w:ascii="Sakkal Majalla" w:eastAsia="Calibri" w:hAnsi="Sakkal Majalla" w:cs="Sakkal Majalla" w:hint="cs"/>
          <w:b/>
          <w:bCs/>
          <w:sz w:val="32"/>
          <w:szCs w:val="32"/>
          <w:rtl/>
          <w:lang w:bidi="ar-EG"/>
        </w:rPr>
        <w:t>:</w:t>
      </w:r>
    </w:p>
    <w:p w14:paraId="26426F40" w14:textId="77777777" w:rsidR="00E85468" w:rsidRPr="00E85468" w:rsidRDefault="00E85468" w:rsidP="00E85468">
      <w:pPr>
        <w:bidi/>
        <w:spacing w:line="360" w:lineRule="auto"/>
        <w:ind w:firstLine="720"/>
        <w:jc w:val="both"/>
        <w:rPr>
          <w:rFonts w:ascii="Sakkal Majalla" w:hAnsi="Sakkal Majalla" w:cs="Sakkal Majalla"/>
          <w:sz w:val="32"/>
          <w:szCs w:val="32"/>
          <w:rtl/>
          <w:lang w:bidi="ar-EG"/>
        </w:rPr>
      </w:pPr>
      <w:r w:rsidRPr="00E85468">
        <w:rPr>
          <w:rFonts w:ascii="Sakkal Majalla" w:hAnsi="Sakkal Majalla" w:cs="Sakkal Majalla"/>
          <w:sz w:val="32"/>
          <w:szCs w:val="32"/>
          <w:rtl/>
          <w:lang w:bidi="ar-EG"/>
        </w:rPr>
        <w:t>يهدف التغيير التنظيمي إلى تعزيز الثقة والتعاون بين الجماعات المختلفة داخل المنظمة وعلى جميع مستوياتها التنظيمية وتهيئة مناخ مفتوح يساعد على مناقشة المشكلات ومعالجتها بفاعلية كما يسعى إلى تحديد مسؤوليات اتخاذ القرار وتفويضها إلى المستويات الإدارية الأقرب إلى مصادر المعلومات بما يسهم في تحسين كفاءة القرارات</w:t>
      </w:r>
      <w:r w:rsidRPr="00E85468">
        <w:rPr>
          <w:rFonts w:ascii="Sakkal Majalla" w:hAnsi="Sakkal Majalla" w:cs="Sakkal Majalla" w:hint="cs"/>
          <w:sz w:val="32"/>
          <w:szCs w:val="32"/>
          <w:rtl/>
          <w:lang w:bidi="ar-EG"/>
        </w:rPr>
        <w:t xml:space="preserve"> </w:t>
      </w:r>
      <w:r w:rsidRPr="00E85468">
        <w:rPr>
          <w:rFonts w:ascii="Sakkal Majalla" w:hAnsi="Sakkal Majalla" w:cs="Sakkal Majalla"/>
          <w:sz w:val="32"/>
          <w:szCs w:val="32"/>
          <w:rtl/>
          <w:lang w:bidi="ar-EG"/>
        </w:rPr>
        <w:t xml:space="preserve">كذلك يهدف إلى تنمية روح الانتماء لدى العاملين وتطوير فهمهم لعمليات الاتصال وأساليب القيادة والصراعات التنظيمية كما يشجع المشرفين على تبني أساليب إدارية ديمقراطية مثل الإدارة بالأهداف وتنمية الرقابة الذاتية لدى العاملين </w:t>
      </w:r>
      <w:r w:rsidRPr="00E85468">
        <w:rPr>
          <w:rFonts w:ascii="Sakkal Majalla" w:hAnsi="Sakkal Majalla" w:cs="Sakkal Majalla" w:hint="cs"/>
          <w:sz w:val="32"/>
          <w:szCs w:val="32"/>
          <w:rtl/>
          <w:lang w:bidi="ar-EG"/>
        </w:rPr>
        <w:t>و</w:t>
      </w:r>
      <w:r w:rsidRPr="00E85468">
        <w:rPr>
          <w:rFonts w:ascii="Sakkal Majalla" w:hAnsi="Sakkal Majalla" w:cs="Sakkal Majalla"/>
          <w:sz w:val="32"/>
          <w:szCs w:val="32"/>
          <w:rtl/>
          <w:lang w:bidi="ar-EG"/>
        </w:rPr>
        <w:t>يعمل التغيير التنظيمي على توفير المعلومات الدقيقة لمتخذي القرار وتحقيق التوافق بين الأهداف الفردية للعاملين والأهداف التنظيمية للمنظمة.</w:t>
      </w:r>
      <w:r w:rsidRPr="00E85468">
        <w:rPr>
          <w:rFonts w:ascii="Sakkal Majalla" w:hAnsi="Sakkal Majalla" w:cs="Sakkal Majalla" w:hint="cs"/>
          <w:sz w:val="32"/>
          <w:szCs w:val="32"/>
          <w:rtl/>
          <w:lang w:bidi="ar-EG"/>
        </w:rPr>
        <w:t xml:space="preserve"> </w:t>
      </w:r>
      <w:r w:rsidRPr="00E85468">
        <w:rPr>
          <w:rFonts w:ascii="Sakkal Majalla" w:hAnsi="Sakkal Majalla" w:cs="Sakkal Majalla"/>
          <w:sz w:val="32"/>
          <w:szCs w:val="32"/>
          <w:rtl/>
          <w:lang w:bidi="ar-EG"/>
        </w:rPr>
        <w:t xml:space="preserve">(حاتم، 2018، ص. </w:t>
      </w:r>
      <w:r w:rsidRPr="00E85468">
        <w:rPr>
          <w:rFonts w:ascii="Sakkal Majalla" w:hAnsi="Sakkal Majalla" w:cs="Sakkal Majalla" w:hint="cs"/>
          <w:sz w:val="32"/>
          <w:szCs w:val="32"/>
          <w:rtl/>
          <w:lang w:bidi="ar-EG"/>
        </w:rPr>
        <w:t>46</w:t>
      </w:r>
      <w:r w:rsidRPr="00E85468">
        <w:rPr>
          <w:rFonts w:ascii="Sakkal Majalla" w:hAnsi="Sakkal Majalla" w:cs="Sakkal Majalla"/>
          <w:sz w:val="32"/>
          <w:szCs w:val="32"/>
          <w:rtl/>
          <w:lang w:bidi="ar-EG"/>
        </w:rPr>
        <w:t>)</w:t>
      </w:r>
    </w:p>
    <w:p w14:paraId="191DDAF0" w14:textId="71C40F46" w:rsidR="00F1523C" w:rsidRPr="003A66C0" w:rsidRDefault="00E85468" w:rsidP="00E85468">
      <w:pPr>
        <w:bidi/>
        <w:spacing w:line="360" w:lineRule="auto"/>
        <w:ind w:firstLine="720"/>
        <w:jc w:val="both"/>
        <w:rPr>
          <w:rFonts w:ascii="Sakkal Majalla" w:hAnsi="Sakkal Majalla" w:cs="Sakkal Majalla"/>
          <w:sz w:val="32"/>
          <w:szCs w:val="32"/>
          <w:lang w:bidi="ar-EG"/>
        </w:rPr>
      </w:pPr>
      <w:r w:rsidRPr="00E85468">
        <w:rPr>
          <w:rFonts w:ascii="Sakkal Majalla" w:hAnsi="Sakkal Majalla" w:cs="Sakkal Majalla" w:hint="cs"/>
          <w:sz w:val="32"/>
          <w:szCs w:val="32"/>
          <w:rtl/>
          <w:lang w:bidi="ar-EG"/>
        </w:rPr>
        <w:t xml:space="preserve">   </w:t>
      </w:r>
      <w:r w:rsidRPr="00E85468">
        <w:rPr>
          <w:rFonts w:ascii="Sakkal Majalla" w:hAnsi="Sakkal Majalla" w:cs="Sakkal Majalla"/>
          <w:sz w:val="32"/>
          <w:szCs w:val="32"/>
          <w:rtl/>
          <w:lang w:bidi="ar-EG"/>
        </w:rPr>
        <w:t>تتمثل أهداف التغيير التنظيمي في تعزيز قدرة المنظمة على التطور والاستمرارية من خلال زيادة قدرتها على التكيف مع البيئة المتغيرة ما يجعلها نظامًا متجددًا كما يهدف إلى رفع وعي العاملين بأهمية أهداف المنظمة وتعزيز ولائهم وانتمائهم لها.</w:t>
      </w:r>
      <w:r w:rsidRPr="00E85468">
        <w:rPr>
          <w:rFonts w:ascii="Sakkal Majalla" w:hAnsi="Sakkal Majalla" w:cs="Sakkal Majalla" w:hint="cs"/>
          <w:sz w:val="32"/>
          <w:szCs w:val="32"/>
          <w:rtl/>
          <w:lang w:bidi="ar-EG"/>
        </w:rPr>
        <w:t xml:space="preserve"> </w:t>
      </w:r>
      <w:r w:rsidRPr="00E85468">
        <w:rPr>
          <w:rFonts w:ascii="Sakkal Majalla" w:hAnsi="Sakkal Majalla" w:cs="Sakkal Majalla"/>
          <w:sz w:val="32"/>
          <w:szCs w:val="32"/>
          <w:rtl/>
          <w:lang w:bidi="ar-EG"/>
        </w:rPr>
        <w:t>(</w:t>
      </w:r>
      <w:r w:rsidRPr="00E85468">
        <w:rPr>
          <w:rFonts w:ascii="Sakkal Majalla" w:hAnsi="Sakkal Majalla" w:cs="Sakkal Majalla" w:hint="cs"/>
          <w:sz w:val="32"/>
          <w:szCs w:val="32"/>
          <w:rtl/>
          <w:lang w:bidi="ar-EG"/>
        </w:rPr>
        <w:t>عبد العزيز</w:t>
      </w:r>
      <w:r w:rsidRPr="00E85468">
        <w:rPr>
          <w:rFonts w:ascii="Sakkal Majalla" w:hAnsi="Sakkal Majalla" w:cs="Sakkal Majalla"/>
          <w:sz w:val="32"/>
          <w:szCs w:val="32"/>
          <w:rtl/>
          <w:lang w:bidi="ar-EG"/>
        </w:rPr>
        <w:t>، 201</w:t>
      </w:r>
      <w:r w:rsidRPr="00E85468">
        <w:rPr>
          <w:rFonts w:ascii="Sakkal Majalla" w:hAnsi="Sakkal Majalla" w:cs="Sakkal Majalla" w:hint="cs"/>
          <w:sz w:val="32"/>
          <w:szCs w:val="32"/>
          <w:rtl/>
          <w:lang w:bidi="ar-EG"/>
        </w:rPr>
        <w:t>6</w:t>
      </w:r>
      <w:r w:rsidRPr="00E85468">
        <w:rPr>
          <w:rFonts w:ascii="Sakkal Majalla" w:hAnsi="Sakkal Majalla" w:cs="Sakkal Majalla"/>
          <w:sz w:val="32"/>
          <w:szCs w:val="32"/>
          <w:rtl/>
          <w:lang w:bidi="ar-EG"/>
        </w:rPr>
        <w:t xml:space="preserve">، ص. </w:t>
      </w:r>
      <w:r w:rsidRPr="00E85468">
        <w:rPr>
          <w:rFonts w:ascii="Sakkal Majalla" w:hAnsi="Sakkal Majalla" w:cs="Sakkal Majalla" w:hint="cs"/>
          <w:sz w:val="32"/>
          <w:szCs w:val="32"/>
          <w:rtl/>
          <w:lang w:bidi="ar-EG"/>
        </w:rPr>
        <w:t>501: 502</w:t>
      </w:r>
      <w:r w:rsidRPr="00E85468">
        <w:rPr>
          <w:rFonts w:ascii="Sakkal Majalla" w:hAnsi="Sakkal Majalla" w:cs="Sakkal Majalla"/>
          <w:sz w:val="32"/>
          <w:szCs w:val="32"/>
          <w:rtl/>
          <w:lang w:bidi="ar-EG"/>
        </w:rPr>
        <w:t>)</w:t>
      </w:r>
    </w:p>
    <w:p w14:paraId="0CE9DB76" w14:textId="77777777" w:rsidR="003A66C0" w:rsidRPr="003A66C0" w:rsidRDefault="003A66C0" w:rsidP="003A66C0">
      <w:pPr>
        <w:bidi/>
        <w:spacing w:before="160" w:line="360" w:lineRule="auto"/>
        <w:jc w:val="center"/>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المحور الثاني: مقاومة التغيير</w:t>
      </w:r>
    </w:p>
    <w:p w14:paraId="02950607" w14:textId="77777777" w:rsidR="003A66C0" w:rsidRPr="003A66C0" w:rsidRDefault="003A66C0" w:rsidP="003A66C0">
      <w:pPr>
        <w:bidi/>
        <w:spacing w:line="360" w:lineRule="auto"/>
        <w:jc w:val="both"/>
        <w:rPr>
          <w:rFonts w:ascii="Sakkal Majalla" w:eastAsia="Calibri" w:hAnsi="Sakkal Majalla" w:cs="Sakkal Majalla"/>
          <w:b/>
          <w:bCs/>
          <w:sz w:val="32"/>
          <w:szCs w:val="32"/>
          <w:rtl/>
          <w:lang w:bidi="ar-EG"/>
        </w:rPr>
      </w:pPr>
      <w:r w:rsidRPr="003A66C0">
        <w:rPr>
          <w:rFonts w:ascii="Sakkal Majalla" w:eastAsia="Calibri" w:hAnsi="Sakkal Majalla" w:cs="Sakkal Majalla"/>
          <w:b/>
          <w:bCs/>
          <w:sz w:val="32"/>
          <w:szCs w:val="32"/>
          <w:rtl/>
          <w:lang w:bidi="ar-EG"/>
        </w:rPr>
        <w:t>مفهوم مقاومة التغيير</w:t>
      </w:r>
    </w:p>
    <w:p w14:paraId="2A14EAF3" w14:textId="77777777" w:rsidR="003A66C0" w:rsidRPr="003A66C0" w:rsidRDefault="003A66C0" w:rsidP="003A66C0">
      <w:pPr>
        <w:bidi/>
        <w:spacing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sz w:val="32"/>
          <w:szCs w:val="32"/>
          <w:rtl/>
          <w:lang w:bidi="ar-EG"/>
        </w:rPr>
        <w:t>تُعرف</w:t>
      </w:r>
      <w:r w:rsidRPr="003A66C0">
        <w:rPr>
          <w:rFonts w:ascii="Sakkal Majalla" w:eastAsia="Calibri" w:hAnsi="Sakkal Majalla" w:cs="Sakkal Majalla" w:hint="cs"/>
          <w:sz w:val="32"/>
          <w:szCs w:val="32"/>
          <w:rtl/>
          <w:lang w:bidi="ar-EG"/>
        </w:rPr>
        <w:t xml:space="preserve"> دراسة</w:t>
      </w:r>
      <w:r w:rsidRPr="003A66C0">
        <w:rPr>
          <w:rFonts w:ascii="Sakkal Majalla" w:eastAsia="Calibri" w:hAnsi="Sakkal Majalla" w:cs="Sakkal Majalla"/>
          <w:sz w:val="32"/>
          <w:szCs w:val="32"/>
          <w:rtl/>
          <w:lang w:bidi="ar-EG"/>
        </w:rPr>
        <w:t xml:space="preserve"> الحسبان</w:t>
      </w:r>
      <w:r w:rsidRPr="003A66C0">
        <w:rPr>
          <w:rFonts w:ascii="Sakkal Majalla" w:eastAsia="Calibri" w:hAnsi="Sakkal Majalla" w:cs="Sakkal Majalla" w:hint="cs"/>
          <w:sz w:val="32"/>
          <w:szCs w:val="32"/>
          <w:rtl/>
          <w:lang w:bidi="ar-EG"/>
        </w:rPr>
        <w:t xml:space="preserve"> (</w:t>
      </w:r>
      <w:r w:rsidRPr="003A66C0">
        <w:rPr>
          <w:rFonts w:ascii="Sakkal Majalla" w:eastAsia="Calibri" w:hAnsi="Sakkal Majalla" w:cs="Sakkal Majalla"/>
          <w:sz w:val="32"/>
          <w:szCs w:val="32"/>
          <w:rtl/>
          <w:lang w:bidi="ar-EG"/>
        </w:rPr>
        <w:t>2023، ص. 47</w:t>
      </w:r>
      <w:r w:rsidRPr="003A66C0">
        <w:rPr>
          <w:rFonts w:ascii="Sakkal Majalla" w:eastAsia="Calibri" w:hAnsi="Sakkal Majalla" w:cs="Sakkal Majalla" w:hint="cs"/>
          <w:sz w:val="32"/>
          <w:szCs w:val="32"/>
          <w:rtl/>
          <w:lang w:bidi="ar-EG"/>
        </w:rPr>
        <w:t>6</w:t>
      </w:r>
      <w:r w:rsidRPr="003A66C0">
        <w:rPr>
          <w:rFonts w:ascii="Sakkal Majalla" w:eastAsia="Calibri" w:hAnsi="Sakkal Majalla" w:cs="Sakkal Majalla"/>
          <w:sz w:val="32"/>
          <w:szCs w:val="32"/>
          <w:rtl/>
          <w:lang w:bidi="ar-EG"/>
        </w:rPr>
        <w:t>) مقاومة التغيير رد فعل طبيعي يظهر في البداية تجاه التغيير لأن الناس يميلون إلى التمسك بما اعتادوا عليه حتى لو كان سلبيًا من وجهة نظرهم الشخصية فالتغيير يهدد أنماط العلاقات والأساليب والمصالح القائمة</w:t>
      </w:r>
      <w:r w:rsidRPr="003A66C0">
        <w:rPr>
          <w:rFonts w:ascii="Sakkal Majalla" w:eastAsia="Calibri" w:hAnsi="Sakkal Majalla" w:cs="Sakkal Majalla" w:hint="cs"/>
          <w:sz w:val="32"/>
          <w:szCs w:val="32"/>
          <w:rtl/>
          <w:lang w:bidi="ar-EG"/>
        </w:rPr>
        <w:t xml:space="preserve">، </w:t>
      </w:r>
      <w:r w:rsidRPr="003A66C0">
        <w:rPr>
          <w:rFonts w:ascii="Sakkal Majalla" w:eastAsia="Calibri" w:hAnsi="Sakkal Majalla" w:cs="Sakkal Majalla"/>
          <w:sz w:val="32"/>
          <w:szCs w:val="32"/>
          <w:rtl/>
          <w:lang w:bidi="ar-EG"/>
        </w:rPr>
        <w:t>أما حاتم</w:t>
      </w:r>
      <w:r w:rsidRPr="003A66C0">
        <w:rPr>
          <w:rFonts w:ascii="Sakkal Majalla" w:eastAsia="Calibri" w:hAnsi="Sakkal Majalla" w:cs="Sakkal Majalla" w:hint="cs"/>
          <w:sz w:val="32"/>
          <w:szCs w:val="32"/>
          <w:rtl/>
          <w:lang w:bidi="ar-EG"/>
        </w:rPr>
        <w:t xml:space="preserve"> (2018</w:t>
      </w:r>
      <w:r w:rsidRPr="003A66C0">
        <w:rPr>
          <w:rFonts w:ascii="Sakkal Majalla" w:eastAsia="Calibri" w:hAnsi="Sakkal Majalla" w:cs="Sakkal Majalla"/>
          <w:sz w:val="32"/>
          <w:szCs w:val="32"/>
          <w:rtl/>
          <w:lang w:bidi="ar-EG"/>
        </w:rPr>
        <w:t xml:space="preserve">، ص. </w:t>
      </w:r>
      <w:r w:rsidRPr="003A66C0">
        <w:rPr>
          <w:rFonts w:ascii="Sakkal Majalla" w:eastAsia="Calibri" w:hAnsi="Sakkal Majalla" w:cs="Sakkal Majalla" w:hint="cs"/>
          <w:sz w:val="32"/>
          <w:szCs w:val="32"/>
          <w:rtl/>
          <w:lang w:bidi="ar-EG"/>
        </w:rPr>
        <w:t>78</w:t>
      </w:r>
      <w:r w:rsidRPr="003A66C0">
        <w:rPr>
          <w:rFonts w:ascii="Sakkal Majalla" w:eastAsia="Calibri" w:hAnsi="Sakkal Majalla" w:cs="Sakkal Majalla"/>
          <w:sz w:val="32"/>
          <w:szCs w:val="32"/>
          <w:rtl/>
          <w:lang w:bidi="ar-EG"/>
        </w:rPr>
        <w:t>)</w:t>
      </w:r>
      <w:r w:rsidRPr="003A66C0">
        <w:rPr>
          <w:rFonts w:ascii="Sakkal Majalla" w:eastAsia="Calibri" w:hAnsi="Sakkal Majalla" w:cs="Sakkal Majalla" w:hint="cs"/>
          <w:sz w:val="32"/>
          <w:szCs w:val="32"/>
          <w:rtl/>
          <w:lang w:bidi="ar-EG"/>
        </w:rPr>
        <w:t xml:space="preserve"> </w:t>
      </w:r>
      <w:r w:rsidRPr="003A66C0">
        <w:rPr>
          <w:rFonts w:ascii="Sakkal Majalla" w:eastAsia="Calibri" w:hAnsi="Sakkal Majalla" w:cs="Sakkal Majalla"/>
          <w:sz w:val="32"/>
          <w:szCs w:val="32"/>
          <w:rtl/>
          <w:lang w:bidi="ar-EG"/>
        </w:rPr>
        <w:t>فيرى أن مقاومة التغيير هي مجموعة من السلوكيات التي يتبناها الشخص للتعبير عن رفضه لفكرة التغيير وقد تتواجد أكثر من صفة في نفس الشخص وكلما زادت هذه الصفات دل ذلك على شدة وقوة مقاومته للتغيير</w:t>
      </w:r>
      <w:r w:rsidRPr="003A66C0">
        <w:rPr>
          <w:rFonts w:ascii="Sakkal Majalla" w:eastAsia="Calibri" w:hAnsi="Sakkal Majalla" w:cs="Sakkal Majalla" w:hint="cs"/>
          <w:sz w:val="32"/>
          <w:szCs w:val="32"/>
          <w:rtl/>
          <w:lang w:bidi="ar-EG"/>
        </w:rPr>
        <w:t>.</w:t>
      </w:r>
    </w:p>
    <w:p w14:paraId="7F862CCA" w14:textId="77777777" w:rsidR="003A66C0" w:rsidRPr="003A66C0" w:rsidRDefault="003A66C0" w:rsidP="003A66C0">
      <w:pPr>
        <w:bidi/>
        <w:spacing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sz w:val="32"/>
          <w:szCs w:val="32"/>
          <w:rtl/>
          <w:lang w:bidi="ar-EG"/>
        </w:rPr>
        <w:lastRenderedPageBreak/>
        <w:t>و</w:t>
      </w:r>
      <w:r w:rsidRPr="003A66C0">
        <w:rPr>
          <w:rFonts w:ascii="Sakkal Majalla" w:eastAsia="Calibri" w:hAnsi="Sakkal Majalla" w:cs="Sakkal Majalla"/>
          <w:sz w:val="32"/>
          <w:szCs w:val="32"/>
          <w:rtl/>
        </w:rPr>
        <w:t>يعرف</w:t>
      </w:r>
      <w:r w:rsidRPr="003A66C0">
        <w:rPr>
          <w:rFonts w:ascii="Sakkal Majalla" w:eastAsia="Calibri" w:hAnsi="Sakkal Majalla" w:cs="Sakkal Majalla"/>
          <w:sz w:val="32"/>
          <w:szCs w:val="32"/>
          <w:rtl/>
          <w:lang w:bidi="ar-EG"/>
        </w:rPr>
        <w:t xml:space="preserve"> عبد الباسط والسعيد</w:t>
      </w:r>
      <w:r w:rsidRPr="003A66C0">
        <w:rPr>
          <w:rFonts w:ascii="Sakkal Majalla" w:eastAsia="Calibri" w:hAnsi="Sakkal Majalla" w:cs="Sakkal Majalla" w:hint="cs"/>
          <w:sz w:val="32"/>
          <w:szCs w:val="32"/>
          <w:rtl/>
          <w:lang w:bidi="ar-EG"/>
        </w:rPr>
        <w:t xml:space="preserve"> (</w:t>
      </w:r>
      <w:r w:rsidRPr="003A66C0">
        <w:rPr>
          <w:rFonts w:ascii="Sakkal Majalla" w:eastAsia="Calibri" w:hAnsi="Sakkal Majalla" w:cs="Sakkal Majalla"/>
          <w:sz w:val="32"/>
          <w:szCs w:val="32"/>
          <w:rtl/>
          <w:lang w:bidi="ar-EG"/>
        </w:rPr>
        <w:t>2019، ص. 1</w:t>
      </w:r>
      <w:r w:rsidRPr="003A66C0">
        <w:rPr>
          <w:rFonts w:ascii="Sakkal Majalla" w:eastAsia="Calibri" w:hAnsi="Sakkal Majalla" w:cs="Sakkal Majalla" w:hint="cs"/>
          <w:sz w:val="32"/>
          <w:szCs w:val="32"/>
          <w:rtl/>
          <w:lang w:bidi="ar-EG"/>
        </w:rPr>
        <w:t>7</w:t>
      </w:r>
      <w:r w:rsidRPr="003A66C0">
        <w:rPr>
          <w:rFonts w:ascii="Sakkal Majalla" w:eastAsia="Calibri" w:hAnsi="Sakkal Majalla" w:cs="Sakkal Majalla"/>
          <w:sz w:val="32"/>
          <w:szCs w:val="32"/>
          <w:rtl/>
          <w:lang w:bidi="ar-EG"/>
        </w:rPr>
        <w:t xml:space="preserve">) مقاومة التغيير </w:t>
      </w:r>
      <w:r w:rsidRPr="003A66C0">
        <w:rPr>
          <w:rFonts w:ascii="Sakkal Majalla" w:eastAsia="Calibri" w:hAnsi="Sakkal Majalla" w:cs="Sakkal Majalla" w:hint="cs"/>
          <w:sz w:val="32"/>
          <w:szCs w:val="32"/>
          <w:rtl/>
          <w:lang w:bidi="ar-EG"/>
        </w:rPr>
        <w:t xml:space="preserve">بأنها </w:t>
      </w:r>
      <w:r w:rsidRPr="003A66C0">
        <w:rPr>
          <w:rFonts w:ascii="Sakkal Majalla" w:eastAsia="Calibri" w:hAnsi="Sakkal Majalla" w:cs="Sakkal Majalla"/>
          <w:sz w:val="32"/>
          <w:szCs w:val="32"/>
          <w:rtl/>
          <w:lang w:bidi="ar-EG"/>
        </w:rPr>
        <w:t xml:space="preserve">سلسلة من التصرفات غير المنطقية أحيانًا والمعارضة أو الامتناع من قبل الأفراد لدعم جهود التغيير وعدم الامتثال له </w:t>
      </w:r>
      <w:r w:rsidRPr="003A66C0">
        <w:rPr>
          <w:rFonts w:ascii="Sakkal Majalla" w:eastAsia="Calibri" w:hAnsi="Sakkal Majalla" w:cs="Sakkal Majalla" w:hint="cs"/>
          <w:sz w:val="32"/>
          <w:szCs w:val="32"/>
          <w:rtl/>
          <w:lang w:bidi="ar-EG"/>
        </w:rPr>
        <w:t xml:space="preserve">بصورة علنية او ضمنية، بينما أو ضح </w:t>
      </w:r>
      <w:r w:rsidRPr="003A66C0">
        <w:rPr>
          <w:rFonts w:ascii="Sakkal Majalla" w:eastAsia="Calibri" w:hAnsi="Sakkal Majalla" w:cs="Sakkal Majalla"/>
          <w:sz w:val="32"/>
          <w:szCs w:val="32"/>
          <w:rtl/>
          <w:lang w:bidi="ar-EG"/>
        </w:rPr>
        <w:t xml:space="preserve">سالم&amp; عبد </w:t>
      </w:r>
      <w:r w:rsidRPr="003A66C0">
        <w:rPr>
          <w:rFonts w:ascii="Sakkal Majalla" w:eastAsia="Calibri" w:hAnsi="Sakkal Majalla" w:cs="Sakkal Majalla" w:hint="cs"/>
          <w:sz w:val="32"/>
          <w:szCs w:val="32"/>
          <w:rtl/>
          <w:lang w:bidi="ar-EG"/>
        </w:rPr>
        <w:t xml:space="preserve">الحكيم </w:t>
      </w:r>
      <w:r w:rsidRPr="003A66C0">
        <w:rPr>
          <w:rFonts w:ascii="Sakkal Majalla" w:eastAsia="Calibri" w:hAnsi="Sakkal Majalla" w:cs="Sakkal Majalla"/>
          <w:sz w:val="32"/>
          <w:szCs w:val="32"/>
          <w:rtl/>
          <w:lang w:bidi="ar-EG"/>
        </w:rPr>
        <w:t xml:space="preserve">(2022، ص. </w:t>
      </w:r>
      <w:r w:rsidRPr="003A66C0">
        <w:rPr>
          <w:rFonts w:ascii="Sakkal Majalla" w:eastAsia="Calibri" w:hAnsi="Sakkal Majalla" w:cs="Sakkal Majalla" w:hint="cs"/>
          <w:sz w:val="32"/>
          <w:szCs w:val="32"/>
          <w:rtl/>
          <w:lang w:bidi="ar-EG"/>
        </w:rPr>
        <w:t>21</w:t>
      </w:r>
      <w:r w:rsidRPr="003A66C0">
        <w:rPr>
          <w:rFonts w:ascii="Sakkal Majalla" w:eastAsia="Calibri" w:hAnsi="Sakkal Majalla" w:cs="Sakkal Majalla"/>
          <w:sz w:val="32"/>
          <w:szCs w:val="32"/>
          <w:rtl/>
          <w:lang w:bidi="ar-EG"/>
        </w:rPr>
        <w:t>)</w:t>
      </w:r>
      <w:r w:rsidRPr="003A66C0">
        <w:rPr>
          <w:rFonts w:ascii="Sakkal Majalla" w:eastAsia="Calibri" w:hAnsi="Sakkal Majalla" w:cs="Sakkal Majalla" w:hint="cs"/>
          <w:sz w:val="32"/>
          <w:szCs w:val="32"/>
          <w:rtl/>
          <w:lang w:bidi="ar-EG"/>
        </w:rPr>
        <w:t xml:space="preserve"> أن </w:t>
      </w:r>
      <w:r w:rsidRPr="003A66C0">
        <w:rPr>
          <w:rFonts w:ascii="Sakkal Majalla" w:eastAsia="Calibri" w:hAnsi="Sakkal Majalla" w:cs="Sakkal Majalla"/>
          <w:sz w:val="32"/>
          <w:szCs w:val="32"/>
          <w:rtl/>
          <w:lang w:bidi="ar-EG"/>
        </w:rPr>
        <w:t>مقاومة التغيير</w:t>
      </w:r>
      <w:r w:rsidRPr="003A66C0">
        <w:rPr>
          <w:rFonts w:ascii="Sakkal Majalla" w:eastAsia="Calibri" w:hAnsi="Sakkal Majalla" w:cs="Sakkal Majalla" w:hint="cs"/>
          <w:sz w:val="32"/>
          <w:szCs w:val="32"/>
          <w:rtl/>
          <w:lang w:bidi="ar-EG"/>
        </w:rPr>
        <w:t xml:space="preserve"> هي </w:t>
      </w:r>
      <w:r w:rsidRPr="003A66C0">
        <w:rPr>
          <w:rFonts w:ascii="Sakkal Majalla" w:eastAsia="Calibri" w:hAnsi="Sakkal Majalla" w:cs="Sakkal Majalla"/>
          <w:sz w:val="32"/>
          <w:szCs w:val="32"/>
          <w:rtl/>
          <w:lang w:bidi="ar-EG"/>
        </w:rPr>
        <w:t>مقاومة التغيير هي ردود الفعل السلبي للأفراد تجاه التغييرات التي قد تحصل أو التي حصبت بالفعل في المنظمة لاعتقادهم بتأثيرهم السلبي عليه</w:t>
      </w:r>
      <w:r w:rsidRPr="003A66C0">
        <w:rPr>
          <w:rFonts w:ascii="Sakkal Majalla" w:eastAsia="Calibri" w:hAnsi="Sakkal Majalla" w:cs="Sakkal Majalla" w:hint="cs"/>
          <w:sz w:val="32"/>
          <w:szCs w:val="32"/>
          <w:rtl/>
          <w:lang w:bidi="ar-EG"/>
        </w:rPr>
        <w:t>.</w:t>
      </w:r>
    </w:p>
    <w:p w14:paraId="59714149" w14:textId="77777777" w:rsidR="003A66C0" w:rsidRPr="003A66C0" w:rsidRDefault="003A66C0" w:rsidP="003A66C0">
      <w:pPr>
        <w:bidi/>
        <w:spacing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sz w:val="32"/>
          <w:szCs w:val="32"/>
          <w:rtl/>
          <w:lang w:bidi="ar-EG"/>
        </w:rPr>
        <w:t>وتعرف مقاومة التغيير بأنها امتناع الأفراد عن التكيف مع التغيير أو عدم الالتزام به بشكل مناسب والتمسك بالحفاظ على الوضع القائم</w:t>
      </w:r>
      <w:r w:rsidRPr="003A66C0">
        <w:rPr>
          <w:rFonts w:ascii="Sakkal Majalla" w:eastAsia="Calibri" w:hAnsi="Sakkal Majalla" w:cs="Sakkal Majalla" w:hint="cs"/>
          <w:sz w:val="32"/>
          <w:szCs w:val="32"/>
          <w:rtl/>
          <w:lang w:bidi="ar-EG"/>
        </w:rPr>
        <w:t>.</w:t>
      </w:r>
      <w:r w:rsidRPr="003A66C0">
        <w:rPr>
          <w:rFonts w:ascii="Sakkal Majalla" w:eastAsia="Calibri" w:hAnsi="Sakkal Majalla" w:cs="Sakkal Majalla"/>
          <w:sz w:val="32"/>
          <w:szCs w:val="32"/>
          <w:rtl/>
          <w:lang w:bidi="ar-EG"/>
        </w:rPr>
        <w:t xml:space="preserve"> (عبد الرحمن، 2021، ص</w:t>
      </w:r>
      <w:r w:rsidRPr="003A66C0">
        <w:rPr>
          <w:rFonts w:ascii="Sakkal Majalla" w:eastAsia="Calibri" w:hAnsi="Sakkal Majalla" w:cs="Sakkal Majalla" w:hint="cs"/>
          <w:sz w:val="32"/>
          <w:szCs w:val="32"/>
          <w:rtl/>
          <w:lang w:bidi="ar-EG"/>
        </w:rPr>
        <w:t>. 321</w:t>
      </w:r>
      <w:r w:rsidRPr="003A66C0">
        <w:rPr>
          <w:rFonts w:ascii="Sakkal Majalla" w:eastAsia="Calibri" w:hAnsi="Sakkal Majalla" w:cs="Sakkal Majalla"/>
          <w:sz w:val="32"/>
          <w:szCs w:val="32"/>
          <w:rtl/>
          <w:lang w:bidi="ar-EG"/>
        </w:rPr>
        <w:t>)</w:t>
      </w:r>
    </w:p>
    <w:p w14:paraId="68E269C1" w14:textId="77777777" w:rsidR="003A66C0" w:rsidRPr="003A66C0" w:rsidRDefault="003A66C0" w:rsidP="003A66C0">
      <w:pPr>
        <w:bidi/>
        <w:spacing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sz w:val="32"/>
          <w:szCs w:val="32"/>
          <w:rtl/>
          <w:lang w:bidi="ar-EG"/>
        </w:rPr>
        <w:t>وبناء على التعريفات السابقة يمكن</w:t>
      </w:r>
      <w:r w:rsidRPr="003A66C0">
        <w:rPr>
          <w:rFonts w:ascii="Sakkal Majalla" w:eastAsia="Calibri" w:hAnsi="Sakkal Majalla" w:cs="Sakkal Majalla" w:hint="cs"/>
          <w:sz w:val="32"/>
          <w:szCs w:val="32"/>
          <w:rtl/>
          <w:lang w:bidi="ar-EG"/>
        </w:rPr>
        <w:t xml:space="preserve"> </w:t>
      </w:r>
      <w:r w:rsidRPr="003A66C0">
        <w:rPr>
          <w:rFonts w:ascii="Sakkal Majalla" w:eastAsia="Calibri" w:hAnsi="Sakkal Majalla" w:cs="Sakkal Majalla"/>
          <w:sz w:val="32"/>
          <w:szCs w:val="32"/>
          <w:rtl/>
          <w:lang w:bidi="ar-EG"/>
        </w:rPr>
        <w:t>تعريف</w:t>
      </w:r>
      <w:r w:rsidRPr="003A66C0">
        <w:rPr>
          <w:rFonts w:ascii="Calibri" w:eastAsia="Calibri" w:hAnsi="Calibri" w:cs="Arial"/>
          <w:rtl/>
        </w:rPr>
        <w:t xml:space="preserve"> </w:t>
      </w:r>
      <w:r w:rsidRPr="003A66C0">
        <w:rPr>
          <w:rFonts w:ascii="Sakkal Majalla" w:eastAsia="Calibri" w:hAnsi="Sakkal Majalla" w:cs="Sakkal Majalla"/>
          <w:sz w:val="32"/>
          <w:szCs w:val="32"/>
          <w:rtl/>
          <w:lang w:bidi="ar-EG"/>
        </w:rPr>
        <w:t xml:space="preserve">مقاومة التغيير </w:t>
      </w:r>
      <w:r w:rsidRPr="003A66C0">
        <w:rPr>
          <w:rFonts w:ascii="Sakkal Majalla" w:eastAsia="Calibri" w:hAnsi="Sakkal Majalla" w:cs="Sakkal Majalla" w:hint="cs"/>
          <w:sz w:val="32"/>
          <w:szCs w:val="32"/>
          <w:rtl/>
          <w:lang w:bidi="ar-EG"/>
        </w:rPr>
        <w:t>بأنها</w:t>
      </w:r>
      <w:r w:rsidRPr="003A66C0">
        <w:rPr>
          <w:rFonts w:ascii="Sakkal Majalla" w:eastAsia="Calibri" w:hAnsi="Sakkal Majalla" w:cs="Sakkal Majalla"/>
          <w:sz w:val="32"/>
          <w:szCs w:val="32"/>
          <w:rtl/>
          <w:lang w:bidi="ar-EG"/>
        </w:rPr>
        <w:t xml:space="preserve"> ردود فعل طبيعية وسلوكيات سلبية يظهرها الأفراد عند مواجهة التغيير تتراوح بين الرفض الصريح أو الضمني والتمسك بالوضع القائم أو التصرفات غير المنطقية أحيانًا نتيجة شعورهم بأن التغيير قد يهدد مصالحهم أو أنماط علاقاتهم وأساليب عملهم المعتادة.</w:t>
      </w:r>
    </w:p>
    <w:p w14:paraId="510001F4" w14:textId="77777777" w:rsidR="003A66C0" w:rsidRPr="003A66C0" w:rsidRDefault="003A66C0" w:rsidP="003A66C0">
      <w:pPr>
        <w:bidi/>
        <w:spacing w:before="160" w:line="360" w:lineRule="auto"/>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أسباب مقاومة التغيير لدى الموظفين:</w:t>
      </w:r>
    </w:p>
    <w:p w14:paraId="0857DC9D"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هناك العديد من الأسباب المؤدية إلى مقاومة التغيير التنظيمي من قبل الموظفين والتي أشارت إليها العديد من الدراسات كدراسة (بن سالم وعبد الحكيم، 2023، ص21؛ ص17) كما يلي:</w:t>
      </w:r>
    </w:p>
    <w:p w14:paraId="2DB726E3"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انعدام شعور الفرد بالاطمئنا</w:t>
      </w:r>
      <w:r w:rsidRPr="003A66C0">
        <w:rPr>
          <w:rFonts w:ascii="Sakkal Majalla" w:eastAsia="Calibri" w:hAnsi="Sakkal Majalla" w:cs="Sakkal Majalla" w:hint="eastAsia"/>
          <w:sz w:val="32"/>
          <w:szCs w:val="32"/>
          <w:rtl/>
          <w:lang w:bidi="ar-EG"/>
        </w:rPr>
        <w:t>ن</w:t>
      </w:r>
      <w:r w:rsidRPr="003A66C0">
        <w:rPr>
          <w:rFonts w:ascii="Sakkal Majalla" w:eastAsia="Calibri" w:hAnsi="Sakkal Majalla" w:cs="Sakkal Majalla" w:hint="cs"/>
          <w:sz w:val="32"/>
          <w:szCs w:val="32"/>
          <w:rtl/>
          <w:lang w:bidi="ar-EG"/>
        </w:rPr>
        <w:t xml:space="preserve"> والاستقرار النفسي، حيث تتطلب عملية التغيير تغييرات وتبديلات في الأساليب والمناهج مما يهدد الأمن النفسي للفرد، وخاصة الأفراد الذين يجدون صعوبة في التعامل مع التغيير.</w:t>
      </w:r>
    </w:p>
    <w:p w14:paraId="665BA09D"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lastRenderedPageBreak/>
        <w:t>غالباً يتوقع المعنيون بالتغيير الخسارة، فقد تسعى الإدارة من التغيير إحداث التطوير، أو يكون التغيير يرجع إلى أسباب أخرى غير مصرح بها قد تعود بالضرر عليهم.</w:t>
      </w:r>
    </w:p>
    <w:p w14:paraId="642D922E"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المخاوف الاقتصادية، فقد يعتقد البعض أن إحداث التغيير يؤثر على دخله، حيث تتطلب التغييرات الجديدة تغير في معدل الدخل.</w:t>
      </w:r>
    </w:p>
    <w:p w14:paraId="434DE52C"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يخاف البعض أن التغيير قد يؤدي إلى اكتساب مهارات جديدة، وتجميد مهارات أخرى كانت مكتسية.</w:t>
      </w:r>
    </w:p>
    <w:p w14:paraId="1E5DA97F"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وأشار عبد الباسط والسعيد (2019، ص17) إلى أسباب مقامة التغيير كما يلي:</w:t>
      </w:r>
    </w:p>
    <w:p w14:paraId="0A3C1ED1"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يهد التغيير المصالح الشخصية:</w:t>
      </w:r>
      <w:r w:rsidRPr="003A66C0">
        <w:rPr>
          <w:rFonts w:ascii="Sakkal Majalla" w:eastAsia="Calibri" w:hAnsi="Sakkal Majalla" w:cs="Sakkal Majalla" w:hint="cs"/>
          <w:sz w:val="32"/>
          <w:szCs w:val="32"/>
          <w:rtl/>
          <w:lang w:bidi="ar-EG"/>
        </w:rPr>
        <w:t xml:space="preserve"> فبعض الأفراد يخافوا من فقد ما حققه من مكاسب، وقد يرى بعض المدريين أن التغيير يُعد تهديد مباشر لنفوذهم وسلطاتهم.</w:t>
      </w:r>
    </w:p>
    <w:p w14:paraId="3F76FBD0"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الخوف الاجتماعي:</w:t>
      </w:r>
      <w:r w:rsidRPr="003A66C0">
        <w:rPr>
          <w:rFonts w:ascii="Sakkal Majalla" w:eastAsia="Calibri" w:hAnsi="Sakkal Majalla" w:cs="Sakkal Majalla" w:hint="cs"/>
          <w:sz w:val="32"/>
          <w:szCs w:val="32"/>
          <w:rtl/>
          <w:lang w:bidi="ar-EG"/>
        </w:rPr>
        <w:t xml:space="preserve"> قد يدفع التغيير الأفراد إلى تفضيل مصالحهم الشخصية عن فريق العمل الذي يربطهم بهم، وقد يفرض عليهم التغيير العمل في عزلة عن الآخرين، وهذا يدفهم إلى السعي على المحافظة على وضعهم الحالي.</w:t>
      </w:r>
    </w:p>
    <w:p w14:paraId="52A723C4"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عدم التأكد:</w:t>
      </w:r>
      <w:r w:rsidRPr="003A66C0">
        <w:rPr>
          <w:rFonts w:ascii="Sakkal Majalla" w:eastAsia="Calibri" w:hAnsi="Sakkal Majalla" w:cs="Sakkal Majalla" w:hint="cs"/>
          <w:sz w:val="32"/>
          <w:szCs w:val="32"/>
          <w:rtl/>
          <w:lang w:bidi="ar-EG"/>
        </w:rPr>
        <w:t xml:space="preserve"> ويُعد عدم التأكد من أهم أسباب مقاومة التغيير، حيث يشعر بعض العاملين بالتوتر أو القلق وقد يصل الأمر العصبية، وهذا يرجع إلى عدم قدرة العاملين على المعرفة، وهذا يشعرهم بالتهديد لأمنهم الوظيفي.</w:t>
      </w:r>
    </w:p>
    <w:p w14:paraId="711401CC"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 xml:space="preserve">الاستياء من التجديد: </w:t>
      </w:r>
      <w:r w:rsidRPr="003A66C0">
        <w:rPr>
          <w:rFonts w:ascii="Sakkal Majalla" w:eastAsia="Calibri" w:hAnsi="Sakkal Majalla" w:cs="Sakkal Majalla" w:hint="cs"/>
          <w:sz w:val="32"/>
          <w:szCs w:val="32"/>
          <w:rtl/>
          <w:lang w:bidi="ar-EG"/>
        </w:rPr>
        <w:t>تزداد الأوامر الموجه للعاملين عندما تتغير الإدارة، وهذا يدفعهم لمقاومة هذ التغيير، ومقاومة هذه الأوامر لكونها تشعرهم بعدم الحرية وتقلل شعورهم بالثقة في النفس.</w:t>
      </w:r>
    </w:p>
    <w:p w14:paraId="2795E905"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عدم السماح بحدوث التغيير:</w:t>
      </w:r>
      <w:r w:rsidRPr="003A66C0">
        <w:rPr>
          <w:rFonts w:ascii="Sakkal Majalla" w:eastAsia="Calibri" w:hAnsi="Sakkal Majalla" w:cs="Sakkal Majalla" w:hint="cs"/>
          <w:sz w:val="32"/>
          <w:szCs w:val="32"/>
          <w:rtl/>
          <w:lang w:bidi="ar-EG"/>
        </w:rPr>
        <w:t xml:space="preserve"> وذلك يرجع لعدم تأهيل العاملين نفسياً لحدوث التغيير.</w:t>
      </w:r>
    </w:p>
    <w:p w14:paraId="3D192CAC" w14:textId="77777777" w:rsidR="003A66C0" w:rsidRPr="003A66C0" w:rsidRDefault="003A66C0" w:rsidP="003A66C0">
      <w:pPr>
        <w:bidi/>
        <w:spacing w:before="160" w:line="360" w:lineRule="auto"/>
        <w:ind w:left="274"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وحصرت دراسة حاتم (2018، ص74) أسباب مقاومة التغيير في النقاط التالية:</w:t>
      </w:r>
    </w:p>
    <w:p w14:paraId="09D3A3BF"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عدم رفع المكافئة التي يحصل عليها العاملين في ظل التغيير.</w:t>
      </w:r>
    </w:p>
    <w:p w14:paraId="173D8106"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lastRenderedPageBreak/>
        <w:t>عدم توافر المناخ التنظيمي المناسب لعملية التغيير.</w:t>
      </w:r>
    </w:p>
    <w:p w14:paraId="2D8B8438"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التكلفة العالية لعملية التغيير.</w:t>
      </w:r>
    </w:p>
    <w:p w14:paraId="5C5C254B"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عدم اختيار الوسائل المناسبة لإحداث التغيير.</w:t>
      </w:r>
    </w:p>
    <w:p w14:paraId="560F9CFD"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فشل الإدارة في عمليات التغيير السابقة.</w:t>
      </w:r>
    </w:p>
    <w:p w14:paraId="30068195" w14:textId="77777777" w:rsidR="003A66C0" w:rsidRPr="003A66C0" w:rsidRDefault="003A66C0" w:rsidP="003A66C0">
      <w:pPr>
        <w:bidi/>
        <w:spacing w:before="160" w:line="360" w:lineRule="auto"/>
        <w:ind w:left="270"/>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أشكال مقاومة التغيير التنظيمي:</w:t>
      </w:r>
    </w:p>
    <w:p w14:paraId="04A60BA5" w14:textId="77777777" w:rsidR="003A66C0" w:rsidRPr="003A66C0" w:rsidRDefault="003A66C0" w:rsidP="003A66C0">
      <w:pPr>
        <w:bidi/>
        <w:spacing w:before="160" w:line="360" w:lineRule="auto"/>
        <w:ind w:left="274"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هناك العديد من أشكال التغيير التنظيمي الذي أشارت إليها العديد من الدراسات كدراسة</w:t>
      </w:r>
      <w:r w:rsidRPr="003A66C0">
        <w:rPr>
          <w:rFonts w:ascii="Sakkal Majalla" w:eastAsia="Calibri" w:hAnsi="Sakkal Majalla" w:cs="Sakkal Majalla"/>
          <w:sz w:val="32"/>
          <w:szCs w:val="32"/>
          <w:lang w:bidi="ar-EG"/>
        </w:rPr>
        <w:t xml:space="preserve"> </w:t>
      </w:r>
      <w:r w:rsidRPr="003A66C0">
        <w:rPr>
          <w:rFonts w:ascii="Sakkal Majalla" w:eastAsia="Calibri" w:hAnsi="Sakkal Majalla" w:cs="Sakkal Majalla" w:hint="cs"/>
          <w:sz w:val="32"/>
          <w:szCs w:val="32"/>
          <w:rtl/>
          <w:lang w:bidi="ar-EG"/>
        </w:rPr>
        <w:t>(الحسبان، 2023، ص476؛ بن سالم وعبد الحكيم، 2023، ص24)</w:t>
      </w:r>
    </w:p>
    <w:p w14:paraId="71197C99"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مهاجمة العاملين لأي فكرة جديدة مطروحة.</w:t>
      </w:r>
    </w:p>
    <w:p w14:paraId="79CDFA9B"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طرح العاملين للأسئلة التي لا تتعلق بعملية التغيير التنظيمي.</w:t>
      </w:r>
    </w:p>
    <w:p w14:paraId="6E14046B"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صمت العاملين وعدم تعليقيهم على عملية التغيير.</w:t>
      </w:r>
    </w:p>
    <w:p w14:paraId="10FA5D4F"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عدم تعاون العاملين مع الإدارة في تنفيذ عملية التغيير مبدين انزعاجهم منها، وعجزهم عن اتخاذ القرارات بشأن التغيير.</w:t>
      </w:r>
    </w:p>
    <w:p w14:paraId="6FDA4A7B"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تنظير العاملين على عملية التغيير وتفضيلهم للوضع الحالي، وعدم استجابتهم للأوضاع الجديدة.</w:t>
      </w:r>
    </w:p>
    <w:p w14:paraId="24684606"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عدم استجابة العاملين لمتطلبات عملية التغيير، مبررين عدم عدلته.</w:t>
      </w:r>
    </w:p>
    <w:p w14:paraId="4F53190A"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 xml:space="preserve">طرح العاملين لسلبيات عملية التغيير، وتجاهل </w:t>
      </w:r>
      <w:proofErr w:type="spellStart"/>
      <w:r w:rsidRPr="003A66C0">
        <w:rPr>
          <w:rFonts w:ascii="Sakkal Majalla" w:eastAsia="Calibri" w:hAnsi="Sakkal Majalla" w:cs="Sakkal Majalla" w:hint="cs"/>
          <w:sz w:val="32"/>
          <w:szCs w:val="32"/>
          <w:rtl/>
          <w:lang w:bidi="ar-EG"/>
        </w:rPr>
        <w:t>إيجابياته</w:t>
      </w:r>
      <w:proofErr w:type="spellEnd"/>
      <w:r w:rsidRPr="003A66C0">
        <w:rPr>
          <w:rFonts w:ascii="Sakkal Majalla" w:eastAsia="Calibri" w:hAnsi="Sakkal Majalla" w:cs="Sakkal Majalla" w:hint="cs"/>
          <w:sz w:val="32"/>
          <w:szCs w:val="32"/>
          <w:rtl/>
          <w:lang w:bidi="ar-EG"/>
        </w:rPr>
        <w:t>.</w:t>
      </w:r>
    </w:p>
    <w:p w14:paraId="41F46BB3"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تقليل العاملين من أهمية عملية التغيير، والنقط السلبي له.</w:t>
      </w:r>
    </w:p>
    <w:p w14:paraId="58D48E6A" w14:textId="77777777" w:rsidR="003A66C0" w:rsidRPr="003A66C0" w:rsidRDefault="003A66C0" w:rsidP="003A66C0">
      <w:pPr>
        <w:numPr>
          <w:ilvl w:val="0"/>
          <w:numId w:val="2"/>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sz w:val="32"/>
          <w:szCs w:val="32"/>
          <w:rtl/>
          <w:lang w:bidi="ar-EG"/>
        </w:rPr>
        <w:t>اضراب العاملين عن العمل، وارتفاع عدد العاملين الطالبين للاستقال</w:t>
      </w:r>
      <w:r w:rsidRPr="003A66C0">
        <w:rPr>
          <w:rFonts w:ascii="Sakkal Majalla" w:eastAsia="Calibri" w:hAnsi="Sakkal Majalla" w:cs="Sakkal Majalla" w:hint="eastAsia"/>
          <w:sz w:val="32"/>
          <w:szCs w:val="32"/>
          <w:rtl/>
          <w:lang w:bidi="ar-EG"/>
        </w:rPr>
        <w:t>ة</w:t>
      </w:r>
      <w:r w:rsidRPr="003A66C0">
        <w:rPr>
          <w:rFonts w:ascii="Sakkal Majalla" w:eastAsia="Calibri" w:hAnsi="Sakkal Majalla" w:cs="Sakkal Majalla" w:hint="cs"/>
          <w:sz w:val="32"/>
          <w:szCs w:val="32"/>
          <w:rtl/>
          <w:lang w:bidi="ar-EG"/>
        </w:rPr>
        <w:t>.</w:t>
      </w:r>
    </w:p>
    <w:p w14:paraId="6D6850EC" w14:textId="77777777" w:rsidR="003A66C0" w:rsidRPr="003A66C0" w:rsidRDefault="003A66C0" w:rsidP="003A66C0">
      <w:pPr>
        <w:bidi/>
        <w:spacing w:before="160" w:line="360" w:lineRule="auto"/>
        <w:ind w:left="274"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وأشار عبد الباسط والسعيد (2019، ص18) إلى أنماط مقامة التغيير كما يلي:</w:t>
      </w:r>
    </w:p>
    <w:p w14:paraId="55F55476" w14:textId="77777777" w:rsidR="003A66C0" w:rsidRPr="003A66C0" w:rsidRDefault="003A66C0" w:rsidP="003A66C0">
      <w:pPr>
        <w:numPr>
          <w:ilvl w:val="0"/>
          <w:numId w:val="9"/>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lastRenderedPageBreak/>
        <w:t>النمط الطبيعي:</w:t>
      </w:r>
      <w:r w:rsidRPr="003A66C0">
        <w:rPr>
          <w:rFonts w:ascii="Sakkal Majalla" w:eastAsia="Calibri" w:hAnsi="Sakkal Majalla" w:cs="Sakkal Majalla" w:hint="cs"/>
          <w:sz w:val="32"/>
          <w:szCs w:val="32"/>
          <w:rtl/>
          <w:lang w:bidi="ar-EG"/>
        </w:rPr>
        <w:t xml:space="preserve"> وهنا تظهر المقاومة كنتيجة طبيعية لظهور أي شيء جديد، حيث يحتاج العاملين إلى وقت وجهد كبير للتأقلم مع التغييرات الجديدة والمواقف الجديدة واقناعهم بها.</w:t>
      </w:r>
    </w:p>
    <w:p w14:paraId="3FB60DE8" w14:textId="77777777" w:rsidR="003A66C0" w:rsidRPr="003A66C0" w:rsidRDefault="003A66C0" w:rsidP="003A66C0">
      <w:pPr>
        <w:numPr>
          <w:ilvl w:val="0"/>
          <w:numId w:val="9"/>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النمط السلوكي والانفعالي:</w:t>
      </w:r>
      <w:r w:rsidRPr="003A66C0">
        <w:rPr>
          <w:rFonts w:ascii="Sakkal Majalla" w:eastAsia="Calibri" w:hAnsi="Sakkal Majalla" w:cs="Sakkal Majalla" w:hint="cs"/>
          <w:sz w:val="32"/>
          <w:szCs w:val="32"/>
          <w:rtl/>
          <w:lang w:bidi="ar-EG"/>
        </w:rPr>
        <w:t xml:space="preserve"> وتعلق هذا النمط بالجانب النفسي مثل الشعور بعدم الثقة والخوف اللاشعوري.</w:t>
      </w:r>
    </w:p>
    <w:p w14:paraId="46404B5B" w14:textId="77777777" w:rsidR="003A66C0" w:rsidRPr="003A66C0" w:rsidRDefault="003A66C0" w:rsidP="003A66C0">
      <w:pPr>
        <w:numPr>
          <w:ilvl w:val="0"/>
          <w:numId w:val="9"/>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النمط القائم على العوامل الاجتماعية:</w:t>
      </w:r>
      <w:r w:rsidRPr="003A66C0">
        <w:rPr>
          <w:rFonts w:ascii="Sakkal Majalla" w:eastAsia="Calibri" w:hAnsi="Sakkal Majalla" w:cs="Sakkal Majalla" w:hint="cs"/>
          <w:sz w:val="32"/>
          <w:szCs w:val="32"/>
          <w:rtl/>
          <w:lang w:bidi="ar-EG"/>
        </w:rPr>
        <w:t xml:space="preserve"> وهذا النمط يكون له تأثير كبير على بيئة العمل، فمعظم أصحاب المصالح التي تعتمد على علاقات معينة داخل مجال العمل يحاولون الحفاظ عليها، لذلك فهم يقاومون أي تغيير قد يهدد مصلحتهم.</w:t>
      </w:r>
    </w:p>
    <w:p w14:paraId="2B97C63D" w14:textId="77777777" w:rsidR="003A66C0" w:rsidRPr="003A66C0" w:rsidRDefault="003A66C0" w:rsidP="003A66C0">
      <w:pPr>
        <w:bidi/>
        <w:spacing w:before="160" w:line="360" w:lineRule="auto"/>
        <w:ind w:left="86" w:firstLine="720"/>
        <w:jc w:val="both"/>
        <w:rPr>
          <w:rFonts w:ascii="Sakkal Majalla" w:eastAsia="Calibri" w:hAnsi="Sakkal Majalla" w:cs="Sakkal Majalla"/>
          <w:sz w:val="32"/>
          <w:szCs w:val="32"/>
          <w:rtl/>
          <w:lang w:bidi="ar-EG"/>
        </w:rPr>
      </w:pPr>
      <w:r w:rsidRPr="003A66C0">
        <w:rPr>
          <w:rFonts w:ascii="Sakkal Majalla" w:eastAsia="Calibri" w:hAnsi="Sakkal Majalla" w:cs="Sakkal Majalla" w:hint="cs"/>
          <w:sz w:val="32"/>
          <w:szCs w:val="32"/>
          <w:rtl/>
          <w:lang w:bidi="ar-EG"/>
        </w:rPr>
        <w:t xml:space="preserve">وأشار حاتم (2023، ص74) إلى أنواع مقاومي التغيير كما يلي: </w:t>
      </w:r>
    </w:p>
    <w:p w14:paraId="789CE660"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المتجاوب:</w:t>
      </w:r>
      <w:r w:rsidRPr="003A66C0">
        <w:rPr>
          <w:rFonts w:ascii="Sakkal Majalla" w:eastAsia="Calibri" w:hAnsi="Sakkal Majalla" w:cs="Sakkal Majalla" w:hint="cs"/>
          <w:sz w:val="32"/>
          <w:szCs w:val="32"/>
          <w:rtl/>
          <w:lang w:bidi="ar-EG"/>
        </w:rPr>
        <w:t xml:space="preserve"> وهو الفرد الذي يدعي أنه له خبرة كبيرة في عمليات التغيير، وأن هذا التغيير يترتب عليه الفشل.</w:t>
      </w:r>
    </w:p>
    <w:p w14:paraId="363EF75F"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المتسائل:</w:t>
      </w:r>
      <w:r w:rsidRPr="003A66C0">
        <w:rPr>
          <w:rFonts w:ascii="Sakkal Majalla" w:eastAsia="Calibri" w:hAnsi="Sakkal Majalla" w:cs="Sakkal Majalla" w:hint="cs"/>
          <w:sz w:val="32"/>
          <w:szCs w:val="32"/>
          <w:rtl/>
          <w:lang w:bidi="ar-EG"/>
        </w:rPr>
        <w:t xml:space="preserve"> وهو الفرد الذي يقوم بتوجيه الأسئلة محاولة منه لإظهار الفشل.</w:t>
      </w:r>
    </w:p>
    <w:p w14:paraId="28A4D327"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 xml:space="preserve">المتسلق: </w:t>
      </w:r>
      <w:r w:rsidRPr="003A66C0">
        <w:rPr>
          <w:rFonts w:ascii="Sakkal Majalla" w:eastAsia="Calibri" w:hAnsi="Sakkal Majalla" w:cs="Sakkal Majalla" w:hint="cs"/>
          <w:sz w:val="32"/>
          <w:szCs w:val="32"/>
          <w:rtl/>
          <w:lang w:bidi="ar-EG"/>
        </w:rPr>
        <w:t>وهو الفرد الذي يحاول التأثير على الإدارة العليا وإقناعهم بفشل عمليات التغيير، من خلال بناء علاقة طيبة معهم.</w:t>
      </w:r>
    </w:p>
    <w:p w14:paraId="56453843"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 xml:space="preserve">المعمم: </w:t>
      </w:r>
      <w:r w:rsidRPr="003A66C0">
        <w:rPr>
          <w:rFonts w:ascii="Sakkal Majalla" w:eastAsia="Calibri" w:hAnsi="Sakkal Majalla" w:cs="Sakkal Majalla" w:hint="cs"/>
          <w:sz w:val="32"/>
          <w:szCs w:val="32"/>
          <w:rtl/>
          <w:lang w:bidi="ar-EG"/>
        </w:rPr>
        <w:t>وهو الفرد الذي يجعل الحدث الفردي ظاهرة عامة.</w:t>
      </w:r>
    </w:p>
    <w:p w14:paraId="388C4BEA"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الثرثار:</w:t>
      </w:r>
      <w:r w:rsidRPr="003A66C0">
        <w:rPr>
          <w:rFonts w:ascii="Sakkal Majalla" w:eastAsia="Calibri" w:hAnsi="Sakkal Majalla" w:cs="Sakkal Majalla" w:hint="cs"/>
          <w:sz w:val="32"/>
          <w:szCs w:val="32"/>
          <w:rtl/>
          <w:lang w:bidi="ar-EG"/>
        </w:rPr>
        <w:t xml:space="preserve"> والشخص كثير الكلام عن فشل التغيير، ولا يسمح للآخرين بتعبير عن آرائهم.</w:t>
      </w:r>
    </w:p>
    <w:p w14:paraId="79492739"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الملتقط:</w:t>
      </w:r>
      <w:r w:rsidRPr="003A66C0">
        <w:rPr>
          <w:rFonts w:ascii="Sakkal Majalla" w:eastAsia="Calibri" w:hAnsi="Sakkal Majalla" w:cs="Sakkal Majalla" w:hint="cs"/>
          <w:sz w:val="32"/>
          <w:szCs w:val="32"/>
          <w:rtl/>
          <w:lang w:bidi="ar-EG"/>
        </w:rPr>
        <w:t xml:space="preserve"> وهو الفرد الذي يلتقط الكلمات من المحيطين به والتي تساعده على مقاومة التغيير.</w:t>
      </w:r>
    </w:p>
    <w:p w14:paraId="0672A009"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المركب:</w:t>
      </w:r>
      <w:r w:rsidRPr="003A66C0">
        <w:rPr>
          <w:rFonts w:ascii="Sakkal Majalla" w:eastAsia="Calibri" w:hAnsi="Sakkal Majalla" w:cs="Sakkal Majalla" w:hint="cs"/>
          <w:sz w:val="32"/>
          <w:szCs w:val="32"/>
          <w:rtl/>
          <w:lang w:bidi="ar-EG"/>
        </w:rPr>
        <w:t xml:space="preserve"> وهو الفرد الذي يركب الأحداث والجمل ليحصل على دليل لرفض التغيير.</w:t>
      </w:r>
    </w:p>
    <w:p w14:paraId="76722327"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المنسحب:</w:t>
      </w:r>
      <w:r w:rsidRPr="003A66C0">
        <w:rPr>
          <w:rFonts w:ascii="Sakkal Majalla" w:eastAsia="Calibri" w:hAnsi="Sakkal Majalla" w:cs="Sakkal Majalla" w:hint="cs"/>
          <w:sz w:val="32"/>
          <w:szCs w:val="32"/>
          <w:rtl/>
          <w:lang w:bidi="ar-EG"/>
        </w:rPr>
        <w:t xml:space="preserve"> وهو الشخص الذي يعبر عن رفضه للتغير من خلال انسحابه من النقاش حول موضوع التغيير.</w:t>
      </w:r>
    </w:p>
    <w:p w14:paraId="13BB7D9E" w14:textId="77777777" w:rsidR="003A66C0" w:rsidRPr="003A66C0" w:rsidRDefault="003A66C0" w:rsidP="003A66C0">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lastRenderedPageBreak/>
        <w:t>المهاجم:</w:t>
      </w:r>
      <w:r w:rsidRPr="003A66C0">
        <w:rPr>
          <w:rFonts w:ascii="Sakkal Majalla" w:eastAsia="Calibri" w:hAnsi="Sakkal Majalla" w:cs="Sakkal Majalla" w:hint="cs"/>
          <w:sz w:val="32"/>
          <w:szCs w:val="32"/>
          <w:rtl/>
          <w:lang w:bidi="ar-EG"/>
        </w:rPr>
        <w:t xml:space="preserve"> وهو الشخص الذي يهجم على صاحب فكرة التغيير.</w:t>
      </w:r>
    </w:p>
    <w:p w14:paraId="2F0CD42F" w14:textId="5DAD686D" w:rsidR="003A66C0" w:rsidRPr="003A66C0" w:rsidRDefault="003A66C0" w:rsidP="004E50A4">
      <w:pPr>
        <w:numPr>
          <w:ilvl w:val="0"/>
          <w:numId w:val="10"/>
        </w:numPr>
        <w:bidi/>
        <w:spacing w:before="160" w:line="360" w:lineRule="auto"/>
        <w:contextualSpacing/>
        <w:jc w:val="both"/>
        <w:rPr>
          <w:rFonts w:ascii="Sakkal Majalla" w:eastAsia="Calibri" w:hAnsi="Sakkal Majalla" w:cs="Sakkal Majalla"/>
          <w:sz w:val="32"/>
          <w:szCs w:val="32"/>
          <w:lang w:bidi="ar-EG"/>
        </w:rPr>
      </w:pPr>
      <w:r w:rsidRPr="003A66C0">
        <w:rPr>
          <w:rFonts w:ascii="Sakkal Majalla" w:eastAsia="Calibri" w:hAnsi="Sakkal Majalla" w:cs="Sakkal Majalla" w:hint="cs"/>
          <w:b/>
          <w:bCs/>
          <w:sz w:val="32"/>
          <w:szCs w:val="32"/>
          <w:rtl/>
          <w:lang w:bidi="ar-EG"/>
        </w:rPr>
        <w:t>المساوم:</w:t>
      </w:r>
      <w:r w:rsidRPr="003A66C0">
        <w:rPr>
          <w:rFonts w:ascii="Sakkal Majalla" w:eastAsia="Calibri" w:hAnsi="Sakkal Majalla" w:cs="Sakkal Majalla" w:hint="cs"/>
          <w:sz w:val="32"/>
          <w:szCs w:val="32"/>
          <w:rtl/>
          <w:lang w:bidi="ar-EG"/>
        </w:rPr>
        <w:t xml:space="preserve"> وهو الفرد الذي يسعى إلى الحصول على حل وسط، أو حل يخرب عملية التغيير. </w:t>
      </w:r>
    </w:p>
    <w:p w14:paraId="7407FC36" w14:textId="77777777" w:rsidR="004E50A4" w:rsidRPr="004E50A4" w:rsidRDefault="003A66C0" w:rsidP="004E50A4">
      <w:pPr>
        <w:bidi/>
        <w:spacing w:before="160" w:line="360" w:lineRule="auto"/>
        <w:contextualSpacing/>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 xml:space="preserve">مراحل مقاومة التغيير التنظيمي: </w:t>
      </w:r>
    </w:p>
    <w:p w14:paraId="1A34D236" w14:textId="2E80C4B1" w:rsidR="003A66C0" w:rsidRDefault="00EE0E4E" w:rsidP="00EE0E4E">
      <w:pPr>
        <w:bidi/>
        <w:spacing w:before="160" w:line="360" w:lineRule="auto"/>
        <w:ind w:firstLine="720"/>
        <w:contextualSpacing/>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يمر العاملين المقاومين ل</w:t>
      </w:r>
      <w:r w:rsidR="00E17137">
        <w:rPr>
          <w:rFonts w:ascii="Sakkal Majalla" w:eastAsia="Calibri" w:hAnsi="Sakkal Majalla" w:cs="Sakkal Majalla" w:hint="cs"/>
          <w:sz w:val="32"/>
          <w:szCs w:val="32"/>
          <w:rtl/>
          <w:lang w:bidi="ar-EG"/>
        </w:rPr>
        <w:t>عملية ا</w:t>
      </w:r>
      <w:r>
        <w:rPr>
          <w:rFonts w:ascii="Sakkal Majalla" w:eastAsia="Calibri" w:hAnsi="Sakkal Majalla" w:cs="Sakkal Majalla" w:hint="cs"/>
          <w:sz w:val="32"/>
          <w:szCs w:val="32"/>
          <w:rtl/>
          <w:lang w:bidi="ar-EG"/>
        </w:rPr>
        <w:t>لتغي</w:t>
      </w:r>
      <w:r w:rsidR="00E17137">
        <w:rPr>
          <w:rFonts w:ascii="Sakkal Majalla" w:eastAsia="Calibri" w:hAnsi="Sakkal Majalla" w:cs="Sakkal Majalla" w:hint="cs"/>
          <w:sz w:val="32"/>
          <w:szCs w:val="32"/>
          <w:rtl/>
          <w:lang w:bidi="ar-EG"/>
        </w:rPr>
        <w:t>ي</w:t>
      </w:r>
      <w:r>
        <w:rPr>
          <w:rFonts w:ascii="Sakkal Majalla" w:eastAsia="Calibri" w:hAnsi="Sakkal Majalla" w:cs="Sakkal Majalla" w:hint="cs"/>
          <w:sz w:val="32"/>
          <w:szCs w:val="32"/>
          <w:rtl/>
          <w:lang w:bidi="ar-EG"/>
        </w:rPr>
        <w:t xml:space="preserve">ر التنظيمي بالعديد من المراحل ليصل لمرحلة التقبل والتي قسمتها دراسة </w:t>
      </w:r>
      <w:r w:rsidR="003A66C0" w:rsidRPr="003A66C0">
        <w:rPr>
          <w:rFonts w:ascii="Sakkal Majalla" w:eastAsia="Calibri" w:hAnsi="Sakkal Majalla" w:cs="Sakkal Majalla" w:hint="cs"/>
          <w:sz w:val="32"/>
          <w:szCs w:val="32"/>
          <w:rtl/>
          <w:lang w:bidi="ar-EG"/>
        </w:rPr>
        <w:t>حات</w:t>
      </w:r>
      <w:r>
        <w:rPr>
          <w:rFonts w:ascii="Sakkal Majalla" w:eastAsia="Calibri" w:hAnsi="Sakkal Majalla" w:cs="Sakkal Majalla" w:hint="cs"/>
          <w:sz w:val="32"/>
          <w:szCs w:val="32"/>
          <w:rtl/>
          <w:lang w:bidi="ar-EG"/>
        </w:rPr>
        <w:t>م (</w:t>
      </w:r>
      <w:r w:rsidR="003A66C0" w:rsidRPr="003A66C0">
        <w:rPr>
          <w:rFonts w:ascii="Sakkal Majalla" w:eastAsia="Calibri" w:hAnsi="Sakkal Majalla" w:cs="Sakkal Majalla" w:hint="cs"/>
          <w:sz w:val="32"/>
          <w:szCs w:val="32"/>
          <w:rtl/>
          <w:lang w:bidi="ar-EG"/>
        </w:rPr>
        <w:t>2023، ص76</w:t>
      </w:r>
      <w:r>
        <w:rPr>
          <w:rFonts w:ascii="Sakkal Majalla" w:eastAsia="Calibri" w:hAnsi="Sakkal Majalla" w:cs="Sakkal Majalla" w:hint="cs"/>
          <w:sz w:val="32"/>
          <w:szCs w:val="32"/>
          <w:rtl/>
          <w:lang w:bidi="ar-EG"/>
        </w:rPr>
        <w:t>) إلى سبع مراحل أساسية كما يلي:</w:t>
      </w:r>
      <w:r w:rsidR="003A66C0" w:rsidRPr="003A66C0">
        <w:rPr>
          <w:rFonts w:ascii="Sakkal Majalla" w:eastAsia="Calibri" w:hAnsi="Sakkal Majalla" w:cs="Sakkal Majalla" w:hint="cs"/>
          <w:sz w:val="32"/>
          <w:szCs w:val="32"/>
          <w:rtl/>
          <w:lang w:bidi="ar-EG"/>
        </w:rPr>
        <w:t xml:space="preserve">  </w:t>
      </w:r>
    </w:p>
    <w:p w14:paraId="34194CB1" w14:textId="3349F5D0" w:rsidR="00EE0E4E" w:rsidRDefault="00742930" w:rsidP="00EE0E4E">
      <w:pPr>
        <w:pStyle w:val="a6"/>
        <w:numPr>
          <w:ilvl w:val="0"/>
          <w:numId w:val="14"/>
        </w:numPr>
        <w:bidi/>
        <w:spacing w:before="160" w:line="360" w:lineRule="auto"/>
        <w:jc w:val="both"/>
        <w:rPr>
          <w:rFonts w:ascii="Sakkal Majalla" w:eastAsia="Calibri" w:hAnsi="Sakkal Majalla" w:cs="Sakkal Majalla"/>
          <w:sz w:val="32"/>
          <w:szCs w:val="32"/>
          <w:lang w:bidi="ar-EG"/>
        </w:rPr>
      </w:pPr>
      <w:r w:rsidRPr="00742930">
        <w:rPr>
          <w:rFonts w:ascii="Sakkal Majalla" w:eastAsia="Calibri" w:hAnsi="Sakkal Majalla" w:cs="Sakkal Majalla" w:hint="cs"/>
          <w:b/>
          <w:bCs/>
          <w:sz w:val="32"/>
          <w:szCs w:val="32"/>
          <w:rtl/>
          <w:lang w:bidi="ar-EG"/>
        </w:rPr>
        <w:t>مرحلة الصدمة:</w:t>
      </w:r>
      <w:r>
        <w:rPr>
          <w:rFonts w:ascii="Sakkal Majalla" w:eastAsia="Calibri" w:hAnsi="Sakkal Majalla" w:cs="Sakkal Majalla" w:hint="cs"/>
          <w:sz w:val="32"/>
          <w:szCs w:val="32"/>
          <w:rtl/>
          <w:lang w:bidi="ar-EG"/>
        </w:rPr>
        <w:t xml:space="preserve"> وهو شعور الفرد بعدم التوازن، وعدم القدرة على التعامل والتصرف.</w:t>
      </w:r>
    </w:p>
    <w:p w14:paraId="29ED7012" w14:textId="09801FBE" w:rsidR="00742930" w:rsidRDefault="00742930" w:rsidP="00742930">
      <w:pPr>
        <w:pStyle w:val="a6"/>
        <w:numPr>
          <w:ilvl w:val="0"/>
          <w:numId w:val="14"/>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t>مرحلة عدم التصديق:</w:t>
      </w:r>
      <w:r>
        <w:rPr>
          <w:rFonts w:ascii="Sakkal Majalla" w:eastAsia="Calibri" w:hAnsi="Sakkal Majalla" w:cs="Sakkal Majalla" w:hint="cs"/>
          <w:sz w:val="32"/>
          <w:szCs w:val="32"/>
          <w:rtl/>
          <w:lang w:bidi="ar-EG"/>
        </w:rPr>
        <w:t xml:space="preserve"> </w:t>
      </w:r>
      <w:r w:rsidR="0094190C">
        <w:rPr>
          <w:rFonts w:ascii="Sakkal Majalla" w:eastAsia="Calibri" w:hAnsi="Sakkal Majalla" w:cs="Sakkal Majalla" w:hint="cs"/>
          <w:sz w:val="32"/>
          <w:szCs w:val="32"/>
          <w:rtl/>
          <w:lang w:bidi="ar-EG"/>
        </w:rPr>
        <w:t>وهو شعور الفرد بعد موضوعية وواقعية أسباب عملية التغيير.</w:t>
      </w:r>
    </w:p>
    <w:p w14:paraId="645FA927" w14:textId="43A8F0E6" w:rsidR="0094190C" w:rsidRDefault="0094190C" w:rsidP="0094190C">
      <w:pPr>
        <w:pStyle w:val="a6"/>
        <w:numPr>
          <w:ilvl w:val="0"/>
          <w:numId w:val="14"/>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t>الذنب:</w:t>
      </w:r>
      <w:r>
        <w:rPr>
          <w:rFonts w:ascii="Sakkal Majalla" w:eastAsia="Calibri" w:hAnsi="Sakkal Majalla" w:cs="Sakkal Majalla" w:hint="cs"/>
          <w:sz w:val="32"/>
          <w:szCs w:val="32"/>
          <w:rtl/>
          <w:lang w:bidi="ar-EG"/>
        </w:rPr>
        <w:t xml:space="preserve"> </w:t>
      </w:r>
      <w:r w:rsidR="00CF095B">
        <w:rPr>
          <w:rFonts w:ascii="Sakkal Majalla" w:eastAsia="Calibri" w:hAnsi="Sakkal Majalla" w:cs="Sakkal Majalla" w:hint="cs"/>
          <w:sz w:val="32"/>
          <w:szCs w:val="32"/>
          <w:rtl/>
          <w:lang w:bidi="ar-EG"/>
        </w:rPr>
        <w:t>وهو شعور العاملين بأنهم ارتكبوا أخطاء أدت إلى عملية التغيير.</w:t>
      </w:r>
    </w:p>
    <w:p w14:paraId="6C62D7A0" w14:textId="7F683927" w:rsidR="00CF095B" w:rsidRDefault="00CF095B" w:rsidP="00CF095B">
      <w:pPr>
        <w:pStyle w:val="a6"/>
        <w:numPr>
          <w:ilvl w:val="0"/>
          <w:numId w:val="14"/>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t>الإسقاط:</w:t>
      </w:r>
      <w:r>
        <w:rPr>
          <w:rFonts w:ascii="Sakkal Majalla" w:eastAsia="Calibri" w:hAnsi="Sakkal Majalla" w:cs="Sakkal Majalla" w:hint="cs"/>
          <w:sz w:val="32"/>
          <w:szCs w:val="32"/>
          <w:rtl/>
          <w:lang w:bidi="ar-EG"/>
        </w:rPr>
        <w:t xml:space="preserve"> </w:t>
      </w:r>
      <w:r w:rsidR="00A00B03">
        <w:rPr>
          <w:rFonts w:ascii="Sakkal Majalla" w:eastAsia="Calibri" w:hAnsi="Sakkal Majalla" w:cs="Sakkal Majalla" w:hint="cs"/>
          <w:sz w:val="32"/>
          <w:szCs w:val="32"/>
          <w:rtl/>
          <w:lang w:bidi="ar-EG"/>
        </w:rPr>
        <w:t>وهو لوم المحيطين وتأنيبهم على عمليات التغيير التي حدثت.</w:t>
      </w:r>
    </w:p>
    <w:p w14:paraId="3E88ABB6" w14:textId="5BF84B9E" w:rsidR="00A00B03" w:rsidRDefault="00A00B03" w:rsidP="00A00B03">
      <w:pPr>
        <w:pStyle w:val="a6"/>
        <w:numPr>
          <w:ilvl w:val="0"/>
          <w:numId w:val="14"/>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t>التبرير:</w:t>
      </w:r>
      <w:r>
        <w:rPr>
          <w:rFonts w:ascii="Sakkal Majalla" w:eastAsia="Calibri" w:hAnsi="Sakkal Majalla" w:cs="Sakkal Majalla" w:hint="cs"/>
          <w:sz w:val="32"/>
          <w:szCs w:val="32"/>
          <w:rtl/>
          <w:lang w:bidi="ar-EG"/>
        </w:rPr>
        <w:t xml:space="preserve"> وهو عملية وضع الأسباب والمبررات الخاصة عملية التغيير.</w:t>
      </w:r>
    </w:p>
    <w:p w14:paraId="08D58FB1" w14:textId="448FDF56" w:rsidR="00A00B03" w:rsidRDefault="00A00B03" w:rsidP="00A00B03">
      <w:pPr>
        <w:pStyle w:val="a6"/>
        <w:numPr>
          <w:ilvl w:val="0"/>
          <w:numId w:val="14"/>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t>التكامل:</w:t>
      </w:r>
      <w:r>
        <w:rPr>
          <w:rFonts w:ascii="Sakkal Majalla" w:eastAsia="Calibri" w:hAnsi="Sakkal Majalla" w:cs="Sakkal Majalla" w:hint="cs"/>
          <w:sz w:val="32"/>
          <w:szCs w:val="32"/>
          <w:rtl/>
          <w:lang w:bidi="ar-EG"/>
        </w:rPr>
        <w:t xml:space="preserve"> </w:t>
      </w:r>
      <w:r w:rsidR="00B91484">
        <w:rPr>
          <w:rFonts w:ascii="Sakkal Majalla" w:eastAsia="Calibri" w:hAnsi="Sakkal Majalla" w:cs="Sakkal Majalla" w:hint="cs"/>
          <w:sz w:val="32"/>
          <w:szCs w:val="32"/>
          <w:rtl/>
          <w:lang w:bidi="ar-EG"/>
        </w:rPr>
        <w:t>وهو عملية اندماج مع عملية التغيير واحتوائها وتحويلها إلى مزايا يُستفاد منها.</w:t>
      </w:r>
    </w:p>
    <w:p w14:paraId="5A8EC920" w14:textId="02DDE593" w:rsidR="00A15925" w:rsidRPr="00234A7D" w:rsidRDefault="00A12359" w:rsidP="00234A7D">
      <w:pPr>
        <w:pStyle w:val="a6"/>
        <w:numPr>
          <w:ilvl w:val="0"/>
          <w:numId w:val="14"/>
        </w:numPr>
        <w:bidi/>
        <w:spacing w:before="16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b/>
          <w:bCs/>
          <w:sz w:val="32"/>
          <w:szCs w:val="32"/>
          <w:rtl/>
          <w:lang w:bidi="ar-EG"/>
        </w:rPr>
        <w:t>القبول:</w:t>
      </w:r>
      <w:r>
        <w:rPr>
          <w:rFonts w:ascii="Sakkal Majalla" w:eastAsia="Calibri" w:hAnsi="Sakkal Majalla" w:cs="Sakkal Majalla" w:hint="cs"/>
          <w:sz w:val="32"/>
          <w:szCs w:val="32"/>
          <w:rtl/>
          <w:lang w:bidi="ar-EG"/>
        </w:rPr>
        <w:t xml:space="preserve"> </w:t>
      </w:r>
      <w:r w:rsidR="000E66A4">
        <w:rPr>
          <w:rFonts w:ascii="Sakkal Majalla" w:eastAsia="Calibri" w:hAnsi="Sakkal Majalla" w:cs="Sakkal Majalla" w:hint="cs"/>
          <w:sz w:val="32"/>
          <w:szCs w:val="32"/>
          <w:rtl/>
          <w:lang w:bidi="ar-EG"/>
        </w:rPr>
        <w:t>وهو عملية خضوع وتقبل العاملين للتغييرات والأوضاع الجديدة.</w:t>
      </w:r>
    </w:p>
    <w:p w14:paraId="3DB009AF" w14:textId="4421AA4B" w:rsidR="00C25F52" w:rsidRPr="00C25F52" w:rsidRDefault="003A66C0" w:rsidP="00A15925">
      <w:pPr>
        <w:bidi/>
        <w:spacing w:before="160" w:line="360" w:lineRule="auto"/>
        <w:contextualSpacing/>
        <w:jc w:val="both"/>
        <w:rPr>
          <w:rFonts w:ascii="Sakkal Majalla" w:eastAsia="Calibri" w:hAnsi="Sakkal Majalla" w:cs="Sakkal Majalla"/>
          <w:b/>
          <w:bCs/>
          <w:sz w:val="32"/>
          <w:szCs w:val="32"/>
          <w:rtl/>
          <w:lang w:bidi="ar-EG"/>
        </w:rPr>
      </w:pPr>
      <w:r w:rsidRPr="003A66C0">
        <w:rPr>
          <w:rFonts w:ascii="Sakkal Majalla" w:eastAsia="Calibri" w:hAnsi="Sakkal Majalla" w:cs="Sakkal Majalla" w:hint="cs"/>
          <w:b/>
          <w:bCs/>
          <w:sz w:val="32"/>
          <w:szCs w:val="32"/>
          <w:rtl/>
          <w:lang w:bidi="ar-EG"/>
        </w:rPr>
        <w:t>أساليب التقليل من مقاومة الموظفين للتغيير التنظيمي:</w:t>
      </w:r>
    </w:p>
    <w:p w14:paraId="1CD9D9E6" w14:textId="7A94A33C" w:rsidR="00A15925" w:rsidRDefault="00A15925" w:rsidP="00AF6933">
      <w:pPr>
        <w:bidi/>
        <w:spacing w:before="160" w:line="360" w:lineRule="auto"/>
        <w:ind w:firstLine="720"/>
        <w:contextualSpacing/>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هناك العديد من الأساليب والاستراتيجيا</w:t>
      </w:r>
      <w:r>
        <w:rPr>
          <w:rFonts w:ascii="Sakkal Majalla" w:eastAsia="Calibri" w:hAnsi="Sakkal Majalla" w:cs="Sakkal Majalla" w:hint="eastAsia"/>
          <w:sz w:val="32"/>
          <w:szCs w:val="32"/>
          <w:rtl/>
          <w:lang w:bidi="ar-EG"/>
        </w:rPr>
        <w:t>ت</w:t>
      </w:r>
      <w:r>
        <w:rPr>
          <w:rFonts w:ascii="Sakkal Majalla" w:eastAsia="Calibri" w:hAnsi="Sakkal Majalla" w:cs="Sakkal Majalla" w:hint="cs"/>
          <w:sz w:val="32"/>
          <w:szCs w:val="32"/>
          <w:rtl/>
          <w:lang w:bidi="ar-EG"/>
        </w:rPr>
        <w:t xml:space="preserve"> التي تساهم في تقليل من مقاومة التغيير لدى العاملين، وأشارت العديد من الدراسات إلى هذه الأساليب كدراسة</w:t>
      </w:r>
      <w:r w:rsidR="003A66C0" w:rsidRPr="003A66C0">
        <w:rPr>
          <w:rFonts w:ascii="Sakkal Majalla" w:eastAsia="Calibri" w:hAnsi="Sakkal Majalla" w:cs="Sakkal Majalla" w:hint="cs"/>
          <w:sz w:val="32"/>
          <w:szCs w:val="32"/>
          <w:rtl/>
          <w:lang w:bidi="ar-EG"/>
        </w:rPr>
        <w:t xml:space="preserve"> (بن سالم وعبد الحكيم، 2023؛ ص24؛ حاتم، 2023، ص80</w:t>
      </w:r>
      <w:r w:rsidR="00DB24D1">
        <w:rPr>
          <w:rFonts w:ascii="Sakkal Majalla" w:eastAsia="Calibri" w:hAnsi="Sakkal Majalla" w:cs="Sakkal Majalla" w:hint="cs"/>
          <w:sz w:val="32"/>
          <w:szCs w:val="32"/>
          <w:rtl/>
          <w:lang w:bidi="ar-EG"/>
        </w:rPr>
        <w:t>)</w:t>
      </w:r>
      <w:r>
        <w:rPr>
          <w:rFonts w:ascii="Sakkal Majalla" w:eastAsia="Calibri" w:hAnsi="Sakkal Majalla" w:cs="Sakkal Majalla" w:hint="cs"/>
          <w:sz w:val="32"/>
          <w:szCs w:val="32"/>
          <w:rtl/>
          <w:lang w:bidi="ar-EG"/>
        </w:rPr>
        <w:t xml:space="preserve"> كما يلي:</w:t>
      </w:r>
    </w:p>
    <w:p w14:paraId="2CF8AC17" w14:textId="7D92D2DF" w:rsidR="00AF6933" w:rsidRDefault="00AF6933" w:rsidP="00AF6933">
      <w:pPr>
        <w:pStyle w:val="a6"/>
        <w:numPr>
          <w:ilvl w:val="0"/>
          <w:numId w:val="16"/>
        </w:numPr>
        <w:bidi/>
        <w:spacing w:before="160" w:line="360" w:lineRule="auto"/>
        <w:jc w:val="both"/>
        <w:rPr>
          <w:rFonts w:ascii="Sakkal Majalla" w:eastAsia="Calibri" w:hAnsi="Sakkal Majalla" w:cs="Sakkal Majalla"/>
          <w:sz w:val="32"/>
          <w:szCs w:val="32"/>
          <w:lang w:bidi="ar-EG"/>
        </w:rPr>
      </w:pPr>
      <w:r w:rsidRPr="00AF6933">
        <w:rPr>
          <w:rFonts w:ascii="Sakkal Majalla" w:eastAsia="Calibri" w:hAnsi="Sakkal Majalla" w:cs="Sakkal Majalla" w:hint="cs"/>
          <w:b/>
          <w:bCs/>
          <w:sz w:val="32"/>
          <w:szCs w:val="32"/>
          <w:rtl/>
          <w:lang w:bidi="ar-EG"/>
        </w:rPr>
        <w:t>التعليم والاتصال:</w:t>
      </w:r>
      <w:r>
        <w:rPr>
          <w:rFonts w:ascii="Sakkal Majalla" w:eastAsia="Calibri" w:hAnsi="Sakkal Majalla" w:cs="Sakkal Majalla" w:hint="cs"/>
          <w:sz w:val="32"/>
          <w:szCs w:val="32"/>
          <w:rtl/>
          <w:lang w:bidi="ar-EG"/>
        </w:rPr>
        <w:t xml:space="preserve"> </w:t>
      </w:r>
      <w:r w:rsidR="00AF3930">
        <w:rPr>
          <w:rFonts w:ascii="Sakkal Majalla" w:eastAsia="Calibri" w:hAnsi="Sakkal Majalla" w:cs="Sakkal Majalla" w:hint="cs"/>
          <w:sz w:val="32"/>
          <w:szCs w:val="32"/>
          <w:rtl/>
          <w:lang w:bidi="ar-EG"/>
        </w:rPr>
        <w:t>وهذه الاستراتيج</w:t>
      </w:r>
      <w:r w:rsidR="00AF3930">
        <w:rPr>
          <w:rFonts w:ascii="Sakkal Majalla" w:eastAsia="Calibri" w:hAnsi="Sakkal Majalla" w:cs="Sakkal Majalla" w:hint="eastAsia"/>
          <w:sz w:val="32"/>
          <w:szCs w:val="32"/>
          <w:rtl/>
          <w:lang w:bidi="ar-EG"/>
        </w:rPr>
        <w:t>ي</w:t>
      </w:r>
      <w:r w:rsidR="00AF3930">
        <w:rPr>
          <w:rFonts w:ascii="Sakkal Majalla" w:eastAsia="Calibri" w:hAnsi="Sakkal Majalla" w:cs="Sakkal Majalla" w:hint="cs"/>
          <w:sz w:val="32"/>
          <w:szCs w:val="32"/>
          <w:rtl/>
          <w:lang w:bidi="ar-EG"/>
        </w:rPr>
        <w:t xml:space="preserve">ة تساعد العاملين على الشعور بأهمية التغيير بالشكل الذي يجعلهم مساهمين في إحداث </w:t>
      </w:r>
      <w:r w:rsidR="00CA1569">
        <w:rPr>
          <w:rFonts w:ascii="Sakkal Majalla" w:eastAsia="Calibri" w:hAnsi="Sakkal Majalla" w:cs="Sakkal Majalla" w:hint="cs"/>
          <w:sz w:val="32"/>
          <w:szCs w:val="32"/>
          <w:rtl/>
          <w:lang w:bidi="ar-EG"/>
        </w:rPr>
        <w:t xml:space="preserve">هذا </w:t>
      </w:r>
      <w:r w:rsidR="00AF3930">
        <w:rPr>
          <w:rFonts w:ascii="Sakkal Majalla" w:eastAsia="Calibri" w:hAnsi="Sakkal Majalla" w:cs="Sakkal Majalla" w:hint="cs"/>
          <w:sz w:val="32"/>
          <w:szCs w:val="32"/>
          <w:rtl/>
          <w:lang w:bidi="ar-EG"/>
        </w:rPr>
        <w:t>التغيير.</w:t>
      </w:r>
    </w:p>
    <w:p w14:paraId="242232CA" w14:textId="7BD63B07" w:rsidR="00AF3930" w:rsidRDefault="00AF3930" w:rsidP="00AF3930">
      <w:pPr>
        <w:pStyle w:val="a6"/>
        <w:numPr>
          <w:ilvl w:val="0"/>
          <w:numId w:val="16"/>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lastRenderedPageBreak/>
        <w:t>المشاركة:</w:t>
      </w:r>
      <w:r>
        <w:rPr>
          <w:rFonts w:ascii="Sakkal Majalla" w:eastAsia="Calibri" w:hAnsi="Sakkal Majalla" w:cs="Sakkal Majalla" w:hint="cs"/>
          <w:sz w:val="32"/>
          <w:szCs w:val="32"/>
          <w:rtl/>
          <w:lang w:bidi="ar-EG"/>
        </w:rPr>
        <w:t xml:space="preserve"> </w:t>
      </w:r>
      <w:r w:rsidR="00CA1569">
        <w:rPr>
          <w:rFonts w:ascii="Sakkal Majalla" w:eastAsia="Calibri" w:hAnsi="Sakkal Majalla" w:cs="Sakkal Majalla" w:hint="cs"/>
          <w:sz w:val="32"/>
          <w:szCs w:val="32"/>
          <w:rtl/>
          <w:lang w:bidi="ar-EG"/>
        </w:rPr>
        <w:t>عند مشاركة العاملين في إحداث التغيير يكون من الصعب عليهم مقاومة هذا التغيير، وهذا يجعلهم أكثر تفهماً لأسباب هذا التغيير.</w:t>
      </w:r>
    </w:p>
    <w:p w14:paraId="6C4E1CE5" w14:textId="3A82E777" w:rsidR="00CA1569" w:rsidRDefault="00BB15D6" w:rsidP="00CA1569">
      <w:pPr>
        <w:pStyle w:val="a6"/>
        <w:numPr>
          <w:ilvl w:val="0"/>
          <w:numId w:val="16"/>
        </w:numPr>
        <w:bidi/>
        <w:spacing w:before="160" w:line="360" w:lineRule="auto"/>
        <w:jc w:val="both"/>
        <w:rPr>
          <w:rFonts w:ascii="Sakkal Majalla" w:eastAsia="Calibri" w:hAnsi="Sakkal Majalla" w:cs="Sakkal Majalla"/>
          <w:sz w:val="32"/>
          <w:szCs w:val="32"/>
          <w:lang w:bidi="ar-EG"/>
        </w:rPr>
      </w:pPr>
      <w:r>
        <w:rPr>
          <w:rFonts w:ascii="Sakkal Majalla" w:eastAsia="Calibri" w:hAnsi="Sakkal Majalla" w:cs="Sakkal Majalla" w:hint="cs"/>
          <w:b/>
          <w:bCs/>
          <w:sz w:val="32"/>
          <w:szCs w:val="32"/>
          <w:rtl/>
          <w:lang w:bidi="ar-EG"/>
        </w:rPr>
        <w:t xml:space="preserve">الدعم والتسهيل: </w:t>
      </w:r>
      <w:r w:rsidR="000F5D46">
        <w:rPr>
          <w:rFonts w:ascii="Sakkal Majalla" w:eastAsia="Calibri" w:hAnsi="Sakkal Majalla" w:cs="Sakkal Majalla" w:hint="cs"/>
          <w:sz w:val="32"/>
          <w:szCs w:val="32"/>
          <w:rtl/>
          <w:lang w:bidi="ar-EG"/>
        </w:rPr>
        <w:t>وهذه الاستراتيجية تعتمد على تدريب العاملين على اكتساب المعارف والمهارات الجديدة التي تجعلهم أكثر تفهماً لعملية التغيير.</w:t>
      </w:r>
    </w:p>
    <w:p w14:paraId="70EBFCEF" w14:textId="41C1FDE2" w:rsidR="000F5D46" w:rsidRPr="00AF6933" w:rsidRDefault="00FB2323" w:rsidP="000F5D46">
      <w:pPr>
        <w:pStyle w:val="a6"/>
        <w:numPr>
          <w:ilvl w:val="0"/>
          <w:numId w:val="16"/>
        </w:numPr>
        <w:bidi/>
        <w:spacing w:before="160"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b/>
          <w:bCs/>
          <w:sz w:val="32"/>
          <w:szCs w:val="32"/>
          <w:rtl/>
          <w:lang w:bidi="ar-EG"/>
        </w:rPr>
        <w:t xml:space="preserve">التفاوض: </w:t>
      </w:r>
      <w:r>
        <w:rPr>
          <w:rFonts w:ascii="Sakkal Majalla" w:eastAsia="Calibri" w:hAnsi="Sakkal Majalla" w:cs="Sakkal Majalla" w:hint="cs"/>
          <w:sz w:val="32"/>
          <w:szCs w:val="32"/>
          <w:rtl/>
          <w:lang w:bidi="ar-EG"/>
        </w:rPr>
        <w:t>ويتم الاعتماد على هذه الاستراتيجية في حالة وجود أفراد سوف تتأذى من عملية التغيير، لذلك يسعى القائمين على عملية التغيير إلى وضع الحلول التي ترضي جميع الأطراف.</w:t>
      </w:r>
    </w:p>
    <w:p w14:paraId="4C92D9BB" w14:textId="77777777" w:rsidR="003A66C0" w:rsidRDefault="003A66C0" w:rsidP="003A66C0">
      <w:pPr>
        <w:bidi/>
        <w:spacing w:before="160" w:line="360" w:lineRule="auto"/>
        <w:contextualSpacing/>
        <w:jc w:val="both"/>
        <w:rPr>
          <w:rFonts w:ascii="Sakkal Majalla" w:eastAsia="Calibri" w:hAnsi="Sakkal Majalla" w:cs="Sakkal Majalla"/>
          <w:b/>
          <w:bCs/>
          <w:sz w:val="32"/>
          <w:szCs w:val="32"/>
          <w:rtl/>
        </w:rPr>
      </w:pPr>
    </w:p>
    <w:p w14:paraId="30067078"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0E22D6B5"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603E1A41"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1E6F04C5"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0DE26F33"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582C2ED4"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48D2B54F"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684CEA25"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700F39A2"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405A74C4"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155C8503" w14:textId="77777777" w:rsidR="00234A7D" w:rsidRDefault="00234A7D" w:rsidP="00234A7D">
      <w:pPr>
        <w:bidi/>
        <w:spacing w:before="160" w:line="360" w:lineRule="auto"/>
        <w:contextualSpacing/>
        <w:jc w:val="both"/>
        <w:rPr>
          <w:rFonts w:ascii="Sakkal Majalla" w:eastAsia="Calibri" w:hAnsi="Sakkal Majalla" w:cs="Sakkal Majalla"/>
          <w:b/>
          <w:bCs/>
          <w:sz w:val="32"/>
          <w:szCs w:val="32"/>
          <w:rtl/>
        </w:rPr>
      </w:pPr>
    </w:p>
    <w:p w14:paraId="16EA9A4C"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43037301"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514AA001" w14:textId="709E8EF8" w:rsidR="00001670" w:rsidRDefault="00001670" w:rsidP="00001670">
      <w:pPr>
        <w:bidi/>
        <w:spacing w:before="160" w:line="360" w:lineRule="auto"/>
        <w:contextualSpacing/>
        <w:jc w:val="both"/>
        <w:rPr>
          <w:rFonts w:ascii="Sakkal Majalla" w:eastAsia="Calibri" w:hAnsi="Sakkal Majalla" w:cs="Sakkal Majalla"/>
          <w:b/>
          <w:bCs/>
          <w:sz w:val="32"/>
          <w:szCs w:val="32"/>
          <w:rtl/>
        </w:rPr>
      </w:pPr>
      <w:r w:rsidRPr="00001670">
        <w:rPr>
          <w:rFonts w:ascii="Calibri" w:eastAsia="Calibri" w:hAnsi="Calibri" w:cs="Arial" w:hint="cs"/>
          <w:noProof/>
          <w:rtl/>
        </w:rPr>
        <mc:AlternateContent>
          <mc:Choice Requires="wps">
            <w:drawing>
              <wp:anchor distT="0" distB="0" distL="114300" distR="114300" simplePos="0" relativeHeight="251665408" behindDoc="0" locked="0" layoutInCell="1" allowOverlap="1" wp14:anchorId="446D33A2" wp14:editId="4C68BB2A">
                <wp:simplePos x="0" y="0"/>
                <wp:positionH relativeFrom="column">
                  <wp:posOffset>1076325</wp:posOffset>
                </wp:positionH>
                <wp:positionV relativeFrom="paragraph">
                  <wp:posOffset>406400</wp:posOffset>
                </wp:positionV>
                <wp:extent cx="3952875" cy="4410075"/>
                <wp:effectExtent l="0" t="0" r="28575" b="28575"/>
                <wp:wrapNone/>
                <wp:docPr id="7" name="مستطيل مستدير الزوايا 7"/>
                <wp:cNvGraphicFramePr/>
                <a:graphic xmlns:a="http://schemas.openxmlformats.org/drawingml/2006/main">
                  <a:graphicData uri="http://schemas.microsoft.com/office/word/2010/wordprocessingShape">
                    <wps:wsp>
                      <wps:cNvSpPr/>
                      <wps:spPr>
                        <a:xfrm>
                          <a:off x="0" y="0"/>
                          <a:ext cx="3952875" cy="441007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03B7E5F" w14:textId="77777777" w:rsidR="00001670" w:rsidRDefault="00001670" w:rsidP="00001670">
                            <w:pPr>
                              <w:bidi/>
                              <w:jc w:val="center"/>
                              <w:rPr>
                                <w:rFonts w:cs="Calibri"/>
                                <w:bCs/>
                                <w:color w:val="000000"/>
                                <w:sz w:val="72"/>
                                <w:szCs w:val="72"/>
                                <w:lang w:bidi="ar-EG"/>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pPr>
                            <w:r>
                              <w:rPr>
                                <w:rFonts w:cs="Calibri" w:hint="cs"/>
                                <w:bCs/>
                                <w:color w:val="000000"/>
                                <w:sz w:val="72"/>
                                <w:szCs w:val="72"/>
                                <w:rtl/>
                                <w:lang w:bidi="ar-EG"/>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t>الفصل الثالث: الإطار المنهجي</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6D33A2" id="مستطيل مستدير الزوايا 7" o:spid="_x0000_s1028" style="position:absolute;left:0;text-align:left;margin-left:84.75pt;margin-top:32pt;width:311.25pt;height:3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" fillcolor="window" strokecolor="windowText" strokeweight="1pt">
                <v:stroke joinstyle="miter"/>
                <v:textbox>
                  <w:txbxContent>
                    <w:p w14:paraId="303B7E5F" w14:textId="77777777" w:rsidR="00001670" w:rsidRDefault="00001670" w:rsidP="00001670">
                      <w:pPr>
                        <w:bidi/>
                        <w:jc w:val="center"/>
                        <w:rPr>
                          <w:rFonts w:cs="Calibri"/>
                          <w:bCs/>
                          <w:color w:val="000000"/>
                          <w:sz w:val="72"/>
                          <w:szCs w:val="72"/>
                          <w:lang w:bidi="ar-EG"/>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pPr>
                      <w:r>
                        <w:rPr>
                          <w:rFonts w:cs="Calibri" w:hint="cs"/>
                          <w:bCs/>
                          <w:color w:val="000000"/>
                          <w:sz w:val="72"/>
                          <w:szCs w:val="72"/>
                          <w:rtl/>
                          <w:lang w:bidi="ar-EG"/>
                          <w14:shadow w14:blurRad="12700" w14:dist="38100" w14:dir="2700000" w14:sx="100000" w14:sy="100000" w14:kx="0" w14:ky="0" w14:algn="tl">
                            <w14:srgbClr w14:val="7F7F7F"/>
                          </w14:shadow>
                          <w14:textOutline w14:w="9525" w14:cap="flat" w14:cmpd="sng" w14:algn="ctr">
                            <w14:solidFill>
                              <w14:srgbClr w14:val="FFFFFF"/>
                            </w14:solidFill>
                            <w14:prstDash w14:val="solid"/>
                            <w14:round/>
                          </w14:textOutline>
                        </w:rPr>
                        <w:t>الفصل الثالث: الإطار المنهجي</w:t>
                      </w:r>
                    </w:p>
                  </w:txbxContent>
                </v:textbox>
              </v:roundrect>
            </w:pict>
          </mc:Fallback>
        </mc:AlternateContent>
      </w:r>
    </w:p>
    <w:p w14:paraId="4954293F" w14:textId="7FEADFF4"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0B85DC0B"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12A6D4ED"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4DFCC2DD"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620F499F"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2C56D294"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3D06280E"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2253A56B"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091533D1"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58521B05"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10BF74DC"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5BC9F664"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57671E17"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7F8F6C62"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2D7DDBBE"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1EA6BD75"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20F2D0E2" w14:textId="77777777" w:rsidR="00001670" w:rsidRDefault="00001670" w:rsidP="00001670">
      <w:pPr>
        <w:bidi/>
        <w:spacing w:before="160" w:line="360" w:lineRule="auto"/>
        <w:contextualSpacing/>
        <w:jc w:val="both"/>
        <w:rPr>
          <w:rFonts w:ascii="Sakkal Majalla" w:eastAsia="Calibri" w:hAnsi="Sakkal Majalla" w:cs="Sakkal Majalla"/>
          <w:b/>
          <w:bCs/>
          <w:sz w:val="32"/>
          <w:szCs w:val="32"/>
          <w:rtl/>
        </w:rPr>
      </w:pPr>
    </w:p>
    <w:p w14:paraId="471F7DBF" w14:textId="77777777" w:rsidR="00001670" w:rsidRPr="00001670" w:rsidRDefault="00001670" w:rsidP="00001670">
      <w:pPr>
        <w:bidi/>
        <w:spacing w:line="360" w:lineRule="auto"/>
        <w:ind w:firstLine="360"/>
        <w:jc w:val="center"/>
        <w:rPr>
          <w:rFonts w:ascii="Sakkal Majalla" w:eastAsia="Calibri" w:hAnsi="Sakkal Majalla" w:cs="Sakkal Majalla"/>
          <w:b/>
          <w:bCs/>
          <w:kern w:val="0"/>
          <w:sz w:val="32"/>
          <w:szCs w:val="32"/>
          <w:rtl/>
          <w:lang w:bidi="ar-EG"/>
          <w14:ligatures w14:val="none"/>
        </w:rPr>
      </w:pPr>
      <w:r w:rsidRPr="00001670">
        <w:rPr>
          <w:rFonts w:ascii="Sakkal Majalla" w:eastAsia="Calibri" w:hAnsi="Sakkal Majalla" w:cs="Sakkal Majalla"/>
          <w:b/>
          <w:bCs/>
          <w:kern w:val="0"/>
          <w:sz w:val="32"/>
          <w:szCs w:val="32"/>
          <w:rtl/>
          <w:lang w:bidi="ar-EG"/>
          <w14:ligatures w14:val="none"/>
        </w:rPr>
        <w:lastRenderedPageBreak/>
        <w:t>تمهيد</w:t>
      </w:r>
    </w:p>
    <w:p w14:paraId="25B9DE3E" w14:textId="642B91B6" w:rsidR="00001670" w:rsidRPr="003A66C0" w:rsidRDefault="00001670" w:rsidP="00001670">
      <w:pPr>
        <w:bidi/>
        <w:spacing w:line="360" w:lineRule="auto"/>
        <w:ind w:firstLine="360"/>
        <w:jc w:val="both"/>
        <w:rPr>
          <w:rFonts w:ascii="Sakkal Majalla" w:eastAsia="Calibri" w:hAnsi="Sakkal Majalla" w:cs="Sakkal Majalla"/>
          <w:kern w:val="0"/>
          <w:sz w:val="32"/>
          <w:szCs w:val="32"/>
          <w:rtl/>
          <w:lang w:bidi="ar-EG"/>
          <w14:ligatures w14:val="none"/>
        </w:rPr>
      </w:pPr>
      <w:r w:rsidRPr="00001670">
        <w:rPr>
          <w:rFonts w:ascii="Sakkal Majalla" w:eastAsia="Calibri" w:hAnsi="Sakkal Majalla" w:cs="Sakkal Majalla"/>
          <w:kern w:val="0"/>
          <w:sz w:val="32"/>
          <w:szCs w:val="32"/>
          <w:rtl/>
          <w:lang w:bidi="ar-EG"/>
          <w14:ligatures w14:val="none"/>
        </w:rPr>
        <w:t>ولقد تناولنا في هذا الفصل الجوانب والإجراءات المنهجية للدراسة حيث أن الدراسة لا تتكون من الإطار النظري والاطلاع على المشكلات وإيجاد الحلول لها فقط ولكنه يتكون أيضا من العمل الميداني الذي يساعد الباحث على جمع البيانات المتعلقة بحالة الدراسة والمجتمع الذي تمت به الدراسة ومن أهم أهداف البحث العلمي هو تحقيق أهداف الدراسة عن طريق الإجابة عن الأسئلة المتعلقة بإشكالية الدراسة وذلك يتم عن طريق جمع البيانات والمعلومات عن طريق استخدام مجموعة من الأدوات والإجراءات المنهجية الخاصة بحالة الدراسة.</w:t>
      </w:r>
    </w:p>
    <w:p w14:paraId="38B7AAE2" w14:textId="77777777" w:rsidR="003A66C0" w:rsidRPr="003A66C0" w:rsidRDefault="003A66C0" w:rsidP="003A66C0">
      <w:pPr>
        <w:bidi/>
        <w:spacing w:before="160" w:line="360" w:lineRule="auto"/>
        <w:contextualSpacing/>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منهج الدراسة وطرقها:</w:t>
      </w:r>
    </w:p>
    <w:p w14:paraId="792372AB" w14:textId="77777777" w:rsidR="003A66C0" w:rsidRPr="003A66C0" w:rsidRDefault="003A66C0" w:rsidP="003A66C0">
      <w:pPr>
        <w:bidi/>
        <w:spacing w:before="160" w:line="360" w:lineRule="auto"/>
        <w:ind w:firstLine="720"/>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أولا: منهج الدراسة:</w:t>
      </w:r>
    </w:p>
    <w:p w14:paraId="5FF310C4"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sz w:val="32"/>
          <w:szCs w:val="32"/>
          <w:rtl/>
        </w:rPr>
        <w:t>تنتمي هذه الدراسة إلى المنهج الوصفي</w:t>
      </w:r>
      <w:r w:rsidRPr="003A66C0">
        <w:rPr>
          <w:rFonts w:ascii="Sakkal Majalla" w:eastAsia="Calibri" w:hAnsi="Sakkal Majalla" w:cs="Sakkal Majalla" w:hint="cs"/>
          <w:sz w:val="32"/>
          <w:szCs w:val="32"/>
          <w:rtl/>
        </w:rPr>
        <w:t xml:space="preserve"> التحليلي</w:t>
      </w:r>
      <w:r w:rsidRPr="003A66C0">
        <w:rPr>
          <w:rFonts w:ascii="Sakkal Majalla" w:eastAsia="Calibri" w:hAnsi="Sakkal Majalla" w:cs="Sakkal Majalla"/>
          <w:sz w:val="32"/>
          <w:szCs w:val="32"/>
          <w:rtl/>
        </w:rPr>
        <w:t xml:space="preserve"> لقدرته على وصف الظواهر المتعلقة بالدراسة، فهو يقوم بوصف وتحليل المعلومات والبيانات التي تم جمعها، ثم يقوم بإعداد التقارير عن هذه الحالة ويعتبر هذا النوع من المناهج من أكثر المناهج استخداما وأكثرها شمولية.</w:t>
      </w:r>
    </w:p>
    <w:p w14:paraId="0AD718C8" w14:textId="77777777" w:rsidR="003A66C0" w:rsidRPr="003A66C0" w:rsidRDefault="003A66C0" w:rsidP="003A66C0">
      <w:pPr>
        <w:bidi/>
        <w:spacing w:before="160" w:line="360" w:lineRule="auto"/>
        <w:ind w:firstLine="720"/>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ثانياً: مجتمع الدراسة وعينها:</w:t>
      </w:r>
    </w:p>
    <w:p w14:paraId="78DE6182" w14:textId="77777777" w:rsidR="003A66C0" w:rsidRPr="003A66C0" w:rsidRDefault="003A66C0" w:rsidP="003A66C0">
      <w:pPr>
        <w:bidi/>
        <w:spacing w:before="160" w:line="360" w:lineRule="auto"/>
        <w:ind w:firstLine="720"/>
        <w:jc w:val="both"/>
        <w:rPr>
          <w:rFonts w:ascii="Sakkal Majalla" w:eastAsia="Calibri" w:hAnsi="Sakkal Majalla" w:cs="Sakkal Majalla"/>
          <w:sz w:val="32"/>
          <w:szCs w:val="32"/>
          <w:rtl/>
        </w:rPr>
      </w:pPr>
      <w:r w:rsidRPr="003A66C0">
        <w:rPr>
          <w:rFonts w:ascii="Sakkal Majalla" w:eastAsia="Calibri" w:hAnsi="Sakkal Majalla" w:cs="Sakkal Majalla"/>
          <w:sz w:val="32"/>
          <w:szCs w:val="32"/>
          <w:rtl/>
        </w:rPr>
        <w:t xml:space="preserve">يتكون مجتمع الدراسة </w:t>
      </w:r>
      <w:r w:rsidRPr="003A66C0">
        <w:rPr>
          <w:rFonts w:ascii="Sakkal Majalla" w:eastAsia="Calibri" w:hAnsi="Sakkal Majalla" w:cs="Sakkal Majalla" w:hint="cs"/>
          <w:sz w:val="32"/>
          <w:szCs w:val="32"/>
          <w:rtl/>
        </w:rPr>
        <w:t>من</w:t>
      </w:r>
      <w:r w:rsidRPr="003A66C0">
        <w:rPr>
          <w:rFonts w:ascii="Sakkal Majalla" w:eastAsia="Calibri" w:hAnsi="Sakkal Majalla" w:cs="Sakkal Majalla"/>
          <w:sz w:val="32"/>
          <w:szCs w:val="32"/>
          <w:rtl/>
        </w:rPr>
        <w:t xml:space="preserve"> الموظفين في المؤسسات الصحية بالمملكة العربية السعودية.، ونظرا لصعوبة إجراء الحصر الشامل لكافة أفراد مجتمع الدراسة فقد قامت الدراسة باستخدام أسلوب العينات من أجل جمع البيانات المتعلقة بالدراسة حيث تم الاعتماد على أسلوب العينة العشوائية، وتم نشر الرابط الخاص بالاستبيان على كافة مواقع التواصل الاجتماعي الخاصة بأفراد مجتمع الدراسة وقد بلغ عدد أفراد عينة الدراسة (</w:t>
      </w:r>
      <w:r w:rsidRPr="003A66C0">
        <w:rPr>
          <w:rFonts w:ascii="Sakkal Majalla" w:eastAsia="Calibri" w:hAnsi="Sakkal Majalla" w:cs="Sakkal Majalla" w:hint="cs"/>
          <w:sz w:val="32"/>
          <w:szCs w:val="32"/>
          <w:rtl/>
        </w:rPr>
        <w:t>200</w:t>
      </w:r>
      <w:r w:rsidRPr="003A66C0">
        <w:rPr>
          <w:rFonts w:ascii="Sakkal Majalla" w:eastAsia="Calibri" w:hAnsi="Sakkal Majalla" w:cs="Sakkal Majalla"/>
          <w:sz w:val="32"/>
          <w:szCs w:val="32"/>
          <w:rtl/>
        </w:rPr>
        <w:t xml:space="preserve">) </w:t>
      </w:r>
      <w:r w:rsidRPr="003A66C0">
        <w:rPr>
          <w:rFonts w:ascii="Sakkal Majalla" w:eastAsia="Calibri" w:hAnsi="Sakkal Majalla" w:cs="Sakkal Majalla" w:hint="cs"/>
          <w:sz w:val="32"/>
          <w:szCs w:val="32"/>
          <w:rtl/>
        </w:rPr>
        <w:t>موظف.</w:t>
      </w:r>
    </w:p>
    <w:p w14:paraId="064FA28E" w14:textId="77777777" w:rsidR="003A66C0" w:rsidRPr="003A66C0" w:rsidRDefault="003A66C0" w:rsidP="003A66C0">
      <w:pPr>
        <w:bidi/>
        <w:spacing w:before="160" w:line="360" w:lineRule="auto"/>
        <w:ind w:firstLine="720"/>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lastRenderedPageBreak/>
        <w:t>ثالثاً: طرق جمع البيانات والمعلومات:</w:t>
      </w:r>
    </w:p>
    <w:p w14:paraId="381BCB79" w14:textId="77777777" w:rsidR="003A66C0" w:rsidRPr="003A66C0" w:rsidRDefault="003A66C0" w:rsidP="003A66C0">
      <w:pPr>
        <w:bidi/>
        <w:spacing w:before="160" w:line="360" w:lineRule="auto"/>
        <w:ind w:firstLine="720"/>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لقد تم جمع معلومات الدراسة عن طريق الاطلاع على ما يلي:</w:t>
      </w:r>
    </w:p>
    <w:p w14:paraId="1D59A90A" w14:textId="77777777" w:rsidR="003A66C0" w:rsidRPr="003A66C0" w:rsidRDefault="003A66C0" w:rsidP="003A66C0">
      <w:pPr>
        <w:numPr>
          <w:ilvl w:val="0"/>
          <w:numId w:val="7"/>
        </w:numPr>
        <w:bidi/>
        <w:spacing w:before="160" w:line="360" w:lineRule="auto"/>
        <w:contextualSpacing/>
        <w:jc w:val="both"/>
        <w:rPr>
          <w:rFonts w:ascii="Sakkal Majalla" w:eastAsia="Times New Roman" w:hAnsi="Sakkal Majalla" w:cs="Sakkal Majalla"/>
          <w:color w:val="000000"/>
          <w:kern w:val="0"/>
          <w:sz w:val="32"/>
          <w:szCs w:val="32"/>
          <w:rtl/>
          <w:lang w:bidi="ar-EG"/>
          <w14:ligatures w14:val="none"/>
        </w:rPr>
      </w:pPr>
      <w:r w:rsidRPr="003A66C0">
        <w:rPr>
          <w:rFonts w:ascii="Sakkal Majalla" w:eastAsia="Times New Roman" w:hAnsi="Sakkal Majalla" w:cs="Sakkal Majalla"/>
          <w:b/>
          <w:bCs/>
          <w:kern w:val="0"/>
          <w:sz w:val="32"/>
          <w:szCs w:val="32"/>
          <w:rtl/>
          <w:lang w:bidi="ar-EG"/>
          <w14:ligatures w14:val="none"/>
        </w:rPr>
        <w:t>أولا</w:t>
      </w:r>
      <w:r w:rsidRPr="003A66C0">
        <w:rPr>
          <w:rFonts w:ascii="Sakkal Majalla" w:eastAsia="Times New Roman" w:hAnsi="Sakkal Majalla" w:cs="Sakkal Majalla"/>
          <w:b/>
          <w:bCs/>
          <w:kern w:val="0"/>
          <w:sz w:val="32"/>
          <w:szCs w:val="32"/>
          <w:lang w:bidi="ar-EG"/>
          <w14:ligatures w14:val="none"/>
        </w:rPr>
        <w:t>:</w:t>
      </w:r>
      <w:r w:rsidRPr="003A66C0">
        <w:rPr>
          <w:rFonts w:ascii="Sakkal Majalla" w:eastAsia="Times New Roman" w:hAnsi="Sakkal Majalla" w:cs="Sakkal Majalla"/>
          <w:kern w:val="0"/>
          <w:sz w:val="32"/>
          <w:szCs w:val="32"/>
          <w:rtl/>
          <w:lang w:bidi="ar-EG"/>
          <w14:ligatures w14:val="none"/>
        </w:rPr>
        <w:t xml:space="preserve"> </w:t>
      </w:r>
      <w:r w:rsidRPr="003A66C0">
        <w:rPr>
          <w:rFonts w:ascii="Sakkal Majalla" w:eastAsia="Times New Roman" w:hAnsi="Sakkal Majalla" w:cs="Sakkal Majalla"/>
          <w:color w:val="000000"/>
          <w:kern w:val="0"/>
          <w:sz w:val="32"/>
          <w:szCs w:val="32"/>
          <w:rtl/>
          <w:lang w:bidi="ar-EG"/>
          <w14:ligatures w14:val="none"/>
        </w:rPr>
        <w:t>تم الاستناد بصورة أساسية على استمارة الاستبانة والتي تعتبر الأداة الأساسية والمعتمدة في البحوث</w:t>
      </w:r>
    </w:p>
    <w:p w14:paraId="6334CAF5" w14:textId="480E4AA2" w:rsidR="003A66C0" w:rsidRPr="003A66C0" w:rsidRDefault="003A66C0" w:rsidP="00001670">
      <w:pPr>
        <w:numPr>
          <w:ilvl w:val="0"/>
          <w:numId w:val="7"/>
        </w:numPr>
        <w:bidi/>
        <w:spacing w:before="160" w:line="360" w:lineRule="auto"/>
        <w:contextualSpacing/>
        <w:jc w:val="both"/>
        <w:rPr>
          <w:rFonts w:ascii="Sakkal Majalla" w:eastAsia="Times New Roman" w:hAnsi="Sakkal Majalla" w:cs="Sakkal Majalla"/>
          <w:b/>
          <w:bCs/>
          <w:color w:val="FF0000"/>
          <w:kern w:val="0"/>
          <w:sz w:val="32"/>
          <w:szCs w:val="32"/>
          <w:u w:val="single"/>
          <w:rtl/>
          <w:lang w:bidi="ar-EG"/>
          <w14:ligatures w14:val="none"/>
        </w:rPr>
      </w:pPr>
      <w:r w:rsidRPr="003A66C0">
        <w:rPr>
          <w:rFonts w:ascii="Sakkal Majalla" w:eastAsia="Times New Roman" w:hAnsi="Sakkal Majalla" w:cs="Sakkal Majalla"/>
          <w:b/>
          <w:bCs/>
          <w:kern w:val="0"/>
          <w:sz w:val="32"/>
          <w:szCs w:val="32"/>
          <w:rtl/>
          <w:lang w:bidi="ar-EG"/>
          <w14:ligatures w14:val="none"/>
        </w:rPr>
        <w:t xml:space="preserve">ثانيا: </w:t>
      </w:r>
      <w:r w:rsidRPr="003A66C0">
        <w:rPr>
          <w:rFonts w:ascii="Sakkal Majalla" w:eastAsia="Times New Roman" w:hAnsi="Sakkal Majalla" w:cs="Sakkal Majalla"/>
          <w:kern w:val="0"/>
          <w:sz w:val="32"/>
          <w:szCs w:val="32"/>
          <w:rtl/>
          <w:lang w:bidi="ar-EG"/>
          <w14:ligatures w14:val="none"/>
        </w:rPr>
        <w:t xml:space="preserve">الدراسات </w:t>
      </w:r>
      <w:r w:rsidRPr="003A66C0">
        <w:rPr>
          <w:rFonts w:ascii="Sakkal Majalla" w:eastAsia="Times New Roman" w:hAnsi="Sakkal Majalla" w:cs="Sakkal Majalla"/>
          <w:color w:val="000000"/>
          <w:kern w:val="0"/>
          <w:sz w:val="32"/>
          <w:szCs w:val="32"/>
          <w:rtl/>
          <w:lang w:bidi="ar-EG"/>
          <w14:ligatures w14:val="none"/>
        </w:rPr>
        <w:t>السابقة والكتب العربية والأجنبية ومواقع الانترنت ذات العلاقة بالبحث والرسائل العلمية الماجستير والدكتوراه، والرسائل الجامعية، والمكتبة العلمية، والمكتبات الالكترونية</w:t>
      </w:r>
    </w:p>
    <w:p w14:paraId="7B5B0187" w14:textId="77777777" w:rsidR="003A66C0" w:rsidRPr="003A66C0" w:rsidRDefault="003A66C0" w:rsidP="003A66C0">
      <w:pPr>
        <w:bidi/>
        <w:spacing w:before="160" w:line="360" w:lineRule="auto"/>
        <w:ind w:firstLine="720"/>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رابعاً: إجراءات الدراسة:</w:t>
      </w:r>
    </w:p>
    <w:p w14:paraId="6D5680CA" w14:textId="77777777" w:rsidR="003A66C0" w:rsidRPr="003A66C0" w:rsidRDefault="003A66C0" w:rsidP="003A66C0">
      <w:pPr>
        <w:bidi/>
        <w:spacing w:before="160" w:line="360" w:lineRule="auto"/>
        <w:contextualSpacing/>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تقوم الباحثة بإجراء الدراسة الحالية وفق الخطوات التالية:</w:t>
      </w:r>
    </w:p>
    <w:p w14:paraId="2A97C330"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الاطلاع على الأدبيات والدراسات السابقة ذات العلاقة بمشكلة الدراسة للتعرّف على أهم الموضوعات وأحدث التوجّهات في </w:t>
      </w:r>
      <w:r w:rsidRPr="003A66C0">
        <w:rPr>
          <w:rFonts w:ascii="Sakkal Majalla" w:eastAsia="Calibri" w:hAnsi="Sakkal Majalla" w:cs="Sakkal Majalla" w:hint="cs"/>
          <w:kern w:val="0"/>
          <w:sz w:val="32"/>
          <w:szCs w:val="32"/>
          <w:rtl/>
          <w14:ligatures w14:val="none"/>
        </w:rPr>
        <w:t>إدارة العمال</w:t>
      </w:r>
      <w:r w:rsidRPr="003A66C0">
        <w:rPr>
          <w:rFonts w:ascii="Sakkal Majalla" w:eastAsia="Calibri" w:hAnsi="Sakkal Majalla" w:cs="Sakkal Majalla"/>
          <w:kern w:val="0"/>
          <w:sz w:val="32"/>
          <w:szCs w:val="32"/>
          <w:rtl/>
          <w14:ligatures w14:val="none"/>
        </w:rPr>
        <w:t>.</w:t>
      </w:r>
    </w:p>
    <w:p w14:paraId="1B27E161"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تحديد عنوان الدراسة، وجمع المعلومات الخاصة به.</w:t>
      </w:r>
    </w:p>
    <w:p w14:paraId="63FE1104"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صياغة مشكلة الدراسة بطريقة علمية سليمة.</w:t>
      </w:r>
    </w:p>
    <w:p w14:paraId="24DFAAEF"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تحديد مجتمع وعينة الدراسة بما يحقق أهداف الدراسة.</w:t>
      </w:r>
    </w:p>
    <w:p w14:paraId="33AD5C8E"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تحديد منهج الدراسة والأداة المناسبة لجمع البيانات اللازمة لتحقيق أهداف الدراسة.</w:t>
      </w:r>
    </w:p>
    <w:p w14:paraId="1CC4833D"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تحديد الأساليب الإحصائية المناسبة لتحليل البيانات التي سوف يتم جمعها من خلال أداة الدراسة.</w:t>
      </w:r>
    </w:p>
    <w:p w14:paraId="39EB71DC"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تحليل البيانات وتفسيرها ومناقشتها في ضوء الأدبيات ذات العلاقة.</w:t>
      </w:r>
    </w:p>
    <w:p w14:paraId="187BCF54" w14:textId="77777777" w:rsidR="003A66C0" w:rsidRPr="003A66C0" w:rsidRDefault="003A66C0" w:rsidP="003A66C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الوصول إلى نتائج مناسبة.</w:t>
      </w:r>
    </w:p>
    <w:p w14:paraId="2941A9C1" w14:textId="5F15CB59" w:rsidR="005111B1" w:rsidRPr="005111B1" w:rsidRDefault="003A66C0" w:rsidP="005111B1">
      <w:pPr>
        <w:numPr>
          <w:ilvl w:val="0"/>
          <w:numId w:val="6"/>
        </w:numPr>
        <w:bidi/>
        <w:spacing w:before="160" w:line="360" w:lineRule="auto"/>
        <w:contextualSpacing/>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وضع توصيات ومقترحات في ضوء ما تتوصل إليه الدراسة من نتائج.</w:t>
      </w:r>
    </w:p>
    <w:p w14:paraId="7285813B" w14:textId="78F92600" w:rsidR="005111B1" w:rsidRPr="005111B1" w:rsidRDefault="005111B1" w:rsidP="005111B1">
      <w:pPr>
        <w:bidi/>
        <w:spacing w:before="160" w:line="360" w:lineRule="auto"/>
        <w:jc w:val="both"/>
        <w:rPr>
          <w:rFonts w:ascii="Sakkal Majalla" w:eastAsia="Calibri" w:hAnsi="Sakkal Majalla" w:cs="Sakkal Majalla"/>
          <w:b/>
          <w:bCs/>
          <w:kern w:val="0"/>
          <w:sz w:val="32"/>
          <w:szCs w:val="32"/>
          <w:rtl/>
          <w:lang w:bidi="ar-EG"/>
          <w14:ligatures w14:val="none"/>
        </w:rPr>
      </w:pPr>
      <w:r w:rsidRPr="005111B1">
        <w:rPr>
          <w:rFonts w:ascii="Sakkal Majalla" w:eastAsia="Calibri" w:hAnsi="Sakkal Majalla" w:cs="Sakkal Majalla"/>
          <w:b/>
          <w:bCs/>
          <w:kern w:val="0"/>
          <w:sz w:val="32"/>
          <w:szCs w:val="32"/>
          <w:rtl/>
          <w:lang w:bidi="ar-EG"/>
          <w14:ligatures w14:val="none"/>
        </w:rPr>
        <w:lastRenderedPageBreak/>
        <w:t>متغيرات الدراسة:</w:t>
      </w:r>
    </w:p>
    <w:p w14:paraId="06BBA774" w14:textId="0B313FC3" w:rsidR="005111B1" w:rsidRPr="005111B1" w:rsidRDefault="005111B1" w:rsidP="005111B1">
      <w:pPr>
        <w:numPr>
          <w:ilvl w:val="0"/>
          <w:numId w:val="13"/>
        </w:numPr>
        <w:bidi/>
        <w:spacing w:before="160" w:line="360" w:lineRule="auto"/>
        <w:contextualSpacing/>
        <w:jc w:val="both"/>
        <w:rPr>
          <w:rFonts w:ascii="Sakkal Majalla" w:eastAsia="Calibri" w:hAnsi="Sakkal Majalla" w:cs="Sakkal Majalla"/>
          <w:kern w:val="0"/>
          <w:sz w:val="32"/>
          <w:szCs w:val="32"/>
          <w:lang w:bidi="ar-EG"/>
          <w14:ligatures w14:val="none"/>
        </w:rPr>
      </w:pPr>
      <w:r w:rsidRPr="005111B1">
        <w:rPr>
          <w:rFonts w:ascii="Sakkal Majalla" w:eastAsia="Calibri" w:hAnsi="Sakkal Majalla" w:cs="Sakkal Majalla"/>
          <w:b/>
          <w:bCs/>
          <w:kern w:val="0"/>
          <w:sz w:val="32"/>
          <w:szCs w:val="32"/>
          <w:rtl/>
          <w:lang w:bidi="ar-EG"/>
          <w14:ligatures w14:val="none"/>
        </w:rPr>
        <w:t>المتغير المستقل:</w:t>
      </w:r>
      <w:r w:rsidRPr="005111B1">
        <w:rPr>
          <w:rFonts w:ascii="Sakkal Majalla" w:eastAsia="Calibri" w:hAnsi="Sakkal Majalla" w:cs="Sakkal Majalla"/>
          <w:kern w:val="0"/>
          <w:sz w:val="32"/>
          <w:szCs w:val="32"/>
          <w:rtl/>
          <w:lang w:bidi="ar-EG"/>
          <w14:ligatures w14:val="none"/>
        </w:rPr>
        <w:t xml:space="preserve"> </w:t>
      </w:r>
      <w:r w:rsidR="00E32F7A">
        <w:rPr>
          <w:rFonts w:ascii="Sakkal Majalla" w:eastAsia="Calibri" w:hAnsi="Sakkal Majalla" w:cs="Sakkal Majalla" w:hint="cs"/>
          <w:kern w:val="0"/>
          <w:sz w:val="32"/>
          <w:szCs w:val="32"/>
          <w:rtl/>
          <w:lang w:bidi="ar-EG"/>
          <w14:ligatures w14:val="none"/>
        </w:rPr>
        <w:t>التغيير التنظيمي</w:t>
      </w:r>
      <w:r w:rsidRPr="005111B1">
        <w:rPr>
          <w:rFonts w:ascii="Sakkal Majalla" w:eastAsia="Calibri" w:hAnsi="Sakkal Majalla" w:cs="Sakkal Majalla"/>
          <w:kern w:val="0"/>
          <w:sz w:val="32"/>
          <w:szCs w:val="32"/>
          <w:rtl/>
          <w:lang w:bidi="ar-EG"/>
          <w14:ligatures w14:val="none"/>
        </w:rPr>
        <w:t xml:space="preserve"> </w:t>
      </w:r>
    </w:p>
    <w:p w14:paraId="6813B9B9" w14:textId="10415096" w:rsidR="005111B1" w:rsidRPr="005111B1" w:rsidRDefault="005111B1" w:rsidP="005111B1">
      <w:pPr>
        <w:numPr>
          <w:ilvl w:val="0"/>
          <w:numId w:val="13"/>
        </w:numPr>
        <w:bidi/>
        <w:spacing w:before="160" w:line="360" w:lineRule="auto"/>
        <w:contextualSpacing/>
        <w:jc w:val="both"/>
        <w:rPr>
          <w:rFonts w:ascii="Sakkal Majalla" w:eastAsia="Calibri" w:hAnsi="Sakkal Majalla" w:cs="Sakkal Majalla"/>
          <w:kern w:val="0"/>
          <w:sz w:val="32"/>
          <w:szCs w:val="32"/>
          <w:lang w:bidi="ar-EG"/>
          <w14:ligatures w14:val="none"/>
        </w:rPr>
      </w:pPr>
      <w:r w:rsidRPr="005111B1">
        <w:rPr>
          <w:rFonts w:ascii="Sakkal Majalla" w:eastAsia="Calibri" w:hAnsi="Sakkal Majalla" w:cs="Sakkal Majalla"/>
          <w:b/>
          <w:bCs/>
          <w:kern w:val="0"/>
          <w:sz w:val="32"/>
          <w:szCs w:val="32"/>
          <w:rtl/>
          <w:lang w:bidi="ar-EG"/>
          <w14:ligatures w14:val="none"/>
        </w:rPr>
        <w:t>المتغير التابع</w:t>
      </w:r>
      <w:r w:rsidRPr="005111B1">
        <w:rPr>
          <w:rFonts w:ascii="Sakkal Majalla" w:eastAsia="Calibri" w:hAnsi="Sakkal Majalla" w:cs="Sakkal Majalla"/>
          <w:kern w:val="0"/>
          <w:sz w:val="32"/>
          <w:szCs w:val="32"/>
          <w:rtl/>
          <w:lang w:bidi="ar-EG"/>
          <w14:ligatures w14:val="none"/>
        </w:rPr>
        <w:t xml:space="preserve">: </w:t>
      </w:r>
      <w:r w:rsidR="00E32F7A">
        <w:rPr>
          <w:rFonts w:ascii="Sakkal Majalla" w:eastAsia="Calibri" w:hAnsi="Sakkal Majalla" w:cs="Sakkal Majalla" w:hint="cs"/>
          <w:kern w:val="0"/>
          <w:sz w:val="32"/>
          <w:szCs w:val="32"/>
          <w:rtl/>
          <w:lang w:bidi="ar-EG"/>
          <w14:ligatures w14:val="none"/>
        </w:rPr>
        <w:t>مقاومة التغيير.</w:t>
      </w:r>
      <w:r w:rsidR="00A70CE3">
        <w:rPr>
          <w:rFonts w:ascii="Sakkal Majalla" w:eastAsia="Calibri" w:hAnsi="Sakkal Majalla" w:cs="Sakkal Majalla" w:hint="cs"/>
          <w:kern w:val="0"/>
          <w:sz w:val="32"/>
          <w:szCs w:val="32"/>
          <w:rtl/>
          <w:lang w:bidi="ar-EG"/>
          <w14:ligatures w14:val="none"/>
        </w:rPr>
        <w:t xml:space="preserve"> </w:t>
      </w:r>
    </w:p>
    <w:p w14:paraId="57C8CAF8" w14:textId="62703BC4" w:rsidR="005111B1" w:rsidRPr="005111B1" w:rsidRDefault="005111B1" w:rsidP="005111B1">
      <w:pPr>
        <w:bidi/>
        <w:spacing w:before="160" w:line="360" w:lineRule="auto"/>
        <w:contextualSpacing/>
        <w:jc w:val="both"/>
        <w:rPr>
          <w:rFonts w:ascii="Sakkal Majalla" w:eastAsia="Calibri" w:hAnsi="Sakkal Majalla" w:cs="Sakkal Majalla"/>
          <w:kern w:val="0"/>
          <w:sz w:val="32"/>
          <w:szCs w:val="32"/>
          <w:rtl/>
          <w:lang w:bidi="ar-EG"/>
          <w14:ligatures w14:val="none"/>
        </w:rPr>
      </w:pPr>
    </w:p>
    <w:p w14:paraId="4D1F60FD" w14:textId="3EAA28AE" w:rsidR="005111B1" w:rsidRPr="005111B1" w:rsidRDefault="00DA6DF9" w:rsidP="005111B1">
      <w:pPr>
        <w:numPr>
          <w:ilvl w:val="0"/>
          <w:numId w:val="13"/>
        </w:numPr>
        <w:bidi/>
        <w:spacing w:before="160" w:line="360" w:lineRule="auto"/>
        <w:contextualSpacing/>
        <w:jc w:val="both"/>
        <w:rPr>
          <w:rFonts w:ascii="Sakkal Majalla" w:eastAsia="Calibri" w:hAnsi="Sakkal Majalla" w:cs="Sakkal Majalla"/>
          <w:b/>
          <w:bCs/>
          <w:sz w:val="32"/>
          <w:szCs w:val="32"/>
          <w:u w:val="single"/>
          <w:lang w:bidi="ar-EG"/>
        </w:rPr>
      </w:pPr>
      <w:r w:rsidRPr="005111B1">
        <w:rPr>
          <w:rFonts w:ascii="Sakkal Majalla" w:eastAsia="Calibri" w:hAnsi="Sakkal Majalla" w:cs="Sakkal Majalla"/>
          <w:noProof/>
          <w:sz w:val="32"/>
          <w:szCs w:val="32"/>
        </w:rPr>
        <mc:AlternateContent>
          <mc:Choice Requires="wps">
            <w:drawing>
              <wp:anchor distT="0" distB="0" distL="114300" distR="114300" simplePos="0" relativeHeight="251670528" behindDoc="0" locked="0" layoutInCell="1" allowOverlap="1" wp14:anchorId="0FF10476" wp14:editId="1F2C1577">
                <wp:simplePos x="0" y="0"/>
                <wp:positionH relativeFrom="column">
                  <wp:posOffset>360045</wp:posOffset>
                </wp:positionH>
                <wp:positionV relativeFrom="paragraph">
                  <wp:posOffset>15240</wp:posOffset>
                </wp:positionV>
                <wp:extent cx="1757045" cy="525780"/>
                <wp:effectExtent l="0" t="0" r="14605" b="26670"/>
                <wp:wrapNone/>
                <wp:docPr id="10" name="مستطيل: زوايا مستديرة 6"/>
                <wp:cNvGraphicFramePr/>
                <a:graphic xmlns:a="http://schemas.openxmlformats.org/drawingml/2006/main">
                  <a:graphicData uri="http://schemas.microsoft.com/office/word/2010/wordprocessingShape">
                    <wps:wsp>
                      <wps:cNvSpPr/>
                      <wps:spPr>
                        <a:xfrm>
                          <a:off x="0" y="0"/>
                          <a:ext cx="1757045" cy="525780"/>
                        </a:xfrm>
                        <a:prstGeom prst="roundRect">
                          <a:avLst/>
                        </a:prstGeom>
                        <a:solidFill>
                          <a:sysClr val="window" lastClr="FFFFFF"/>
                        </a:solidFill>
                        <a:ln w="12700" cap="flat" cmpd="sng" algn="ctr">
                          <a:solidFill>
                            <a:srgbClr val="70AD47"/>
                          </a:solidFill>
                          <a:prstDash val="solid"/>
                          <a:miter lim="800000"/>
                        </a:ln>
                        <a:effectLst/>
                      </wps:spPr>
                      <wps:txbx>
                        <w:txbxContent>
                          <w:p w14:paraId="51CB9894" w14:textId="66C6D23D" w:rsidR="005111B1" w:rsidRDefault="00DA6DF9" w:rsidP="005111B1">
                            <w:pPr>
                              <w:bidi/>
                              <w:jc w:val="center"/>
                              <w:rPr>
                                <w:rFonts w:cs="Calibri"/>
                                <w:sz w:val="32"/>
                                <w:szCs w:val="32"/>
                                <w:lang w:bidi="ar-EG"/>
                              </w:rPr>
                            </w:pPr>
                            <w:r>
                              <w:rPr>
                                <w:rFonts w:cs="Calibri" w:hint="cs"/>
                                <w:sz w:val="32"/>
                                <w:szCs w:val="32"/>
                                <w:rtl/>
                                <w:lang w:bidi="ar-EG"/>
                              </w:rPr>
                              <w:t xml:space="preserve">مقاومة التغيير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FF10476" id="مستطيل: زوايا مستديرة 6" o:spid="_x0000_s1029" style="position:absolute;left:0;text-align:left;margin-left:28.35pt;margin-top:1.2pt;width:138.35pt;height:4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" fillcolor="window" strokecolor="#70ad47" strokeweight="1pt">
                <v:stroke joinstyle="miter"/>
                <v:textbox>
                  <w:txbxContent>
                    <w:p w14:paraId="51CB9894" w14:textId="66C6D23D" w:rsidR="005111B1" w:rsidRDefault="00DA6DF9" w:rsidP="005111B1">
                      <w:pPr>
                        <w:bidi/>
                        <w:jc w:val="center"/>
                        <w:rPr>
                          <w:rFonts w:cs="Calibri"/>
                          <w:sz w:val="32"/>
                          <w:szCs w:val="32"/>
                          <w:lang w:bidi="ar-EG"/>
                        </w:rPr>
                      </w:pPr>
                      <w:r>
                        <w:rPr>
                          <w:rFonts w:cs="Calibri" w:hint="cs"/>
                          <w:sz w:val="32"/>
                          <w:szCs w:val="32"/>
                          <w:rtl/>
                          <w:lang w:bidi="ar-EG"/>
                        </w:rPr>
                        <w:t xml:space="preserve">مقاومة التغيير </w:t>
                      </w:r>
                    </w:p>
                  </w:txbxContent>
                </v:textbox>
              </v:roundrect>
            </w:pict>
          </mc:Fallback>
        </mc:AlternateContent>
      </w:r>
      <w:r w:rsidRPr="005111B1">
        <w:rPr>
          <w:rFonts w:ascii="Sakkal Majalla" w:eastAsia="Calibri" w:hAnsi="Sakkal Majalla" w:cs="Sakkal Majalla"/>
          <w:noProof/>
          <w:sz w:val="32"/>
          <w:szCs w:val="32"/>
        </w:rPr>
        <mc:AlternateContent>
          <mc:Choice Requires="wps">
            <w:drawing>
              <wp:anchor distT="0" distB="0" distL="114300" distR="114300" simplePos="0" relativeHeight="251667456" behindDoc="0" locked="0" layoutInCell="1" allowOverlap="1" wp14:anchorId="05EF4914" wp14:editId="495773DB">
                <wp:simplePos x="0" y="0"/>
                <wp:positionH relativeFrom="column">
                  <wp:posOffset>4016375</wp:posOffset>
                </wp:positionH>
                <wp:positionV relativeFrom="paragraph">
                  <wp:posOffset>15875</wp:posOffset>
                </wp:positionV>
                <wp:extent cx="1663700" cy="518160"/>
                <wp:effectExtent l="0" t="0" r="12700" b="15240"/>
                <wp:wrapNone/>
                <wp:docPr id="1705056285" name="مستطيل: زوايا مستديرة 1"/>
                <wp:cNvGraphicFramePr/>
                <a:graphic xmlns:a="http://schemas.openxmlformats.org/drawingml/2006/main">
                  <a:graphicData uri="http://schemas.microsoft.com/office/word/2010/wordprocessingShape">
                    <wps:wsp>
                      <wps:cNvSpPr/>
                      <wps:spPr>
                        <a:xfrm>
                          <a:off x="0" y="0"/>
                          <a:ext cx="1663700" cy="518160"/>
                        </a:xfrm>
                        <a:prstGeom prst="roundRect">
                          <a:avLst/>
                        </a:prstGeom>
                        <a:solidFill>
                          <a:sysClr val="window" lastClr="FFFFFF"/>
                        </a:solidFill>
                        <a:ln w="12700" cap="flat" cmpd="sng" algn="ctr">
                          <a:solidFill>
                            <a:srgbClr val="70AD47"/>
                          </a:solidFill>
                          <a:prstDash val="solid"/>
                          <a:miter lim="800000"/>
                        </a:ln>
                        <a:effectLst/>
                      </wps:spPr>
                      <wps:txbx>
                        <w:txbxContent>
                          <w:p w14:paraId="67B99EE3" w14:textId="1B0C248D" w:rsidR="005111B1" w:rsidRDefault="00DA6DF9" w:rsidP="005111B1">
                            <w:pPr>
                              <w:bidi/>
                              <w:jc w:val="center"/>
                              <w:rPr>
                                <w:rFonts w:cs="Calibri"/>
                                <w:sz w:val="32"/>
                                <w:szCs w:val="32"/>
                                <w:lang w:bidi="ar-EG"/>
                              </w:rPr>
                            </w:pPr>
                            <w:r>
                              <w:rPr>
                                <w:rFonts w:cs="Calibri" w:hint="cs"/>
                                <w:sz w:val="32"/>
                                <w:szCs w:val="32"/>
                                <w:rtl/>
                                <w:lang w:bidi="ar-EG"/>
                              </w:rPr>
                              <w:t>التغيير التنظيمي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F4914" id="_x0000_s1030" style="position:absolute;left:0;text-align:left;margin-left:316.25pt;margin-top:1.25pt;width:131pt;height:4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" fillcolor="window" strokecolor="#70ad47" strokeweight="1pt">
                <v:stroke joinstyle="miter"/>
                <v:textbox>
                  <w:txbxContent>
                    <w:p w14:paraId="67B99EE3" w14:textId="1B0C248D" w:rsidR="005111B1" w:rsidRDefault="00DA6DF9" w:rsidP="005111B1">
                      <w:pPr>
                        <w:bidi/>
                        <w:jc w:val="center"/>
                        <w:rPr>
                          <w:rFonts w:cs="Calibri"/>
                          <w:sz w:val="32"/>
                          <w:szCs w:val="32"/>
                          <w:lang w:bidi="ar-EG"/>
                        </w:rPr>
                      </w:pPr>
                      <w:r>
                        <w:rPr>
                          <w:rFonts w:cs="Calibri" w:hint="cs"/>
                          <w:sz w:val="32"/>
                          <w:szCs w:val="32"/>
                          <w:rtl/>
                          <w:lang w:bidi="ar-EG"/>
                        </w:rPr>
                        <w:t>التغيير التنظيمي</w:t>
                      </w:r>
                    </w:p>
                  </w:txbxContent>
                </v:textbox>
              </v:roundrect>
            </w:pict>
          </mc:Fallback>
        </mc:AlternateContent>
      </w:r>
      <w:r w:rsidR="005111B1" w:rsidRPr="005111B1">
        <w:rPr>
          <w:rFonts w:ascii="Sakkal Majalla" w:eastAsia="Calibri" w:hAnsi="Sakkal Majalla" w:cs="Sakkal Majalla"/>
          <w:b/>
          <w:bCs/>
          <w:sz w:val="32"/>
          <w:szCs w:val="32"/>
          <w:u w:val="single"/>
          <w:rtl/>
          <w:lang w:bidi="ar-EG"/>
        </w:rPr>
        <w:t xml:space="preserve"> </w:t>
      </w:r>
    </w:p>
    <w:p w14:paraId="47D89C08" w14:textId="0F3564A0" w:rsidR="005111B1" w:rsidRPr="005111B1" w:rsidRDefault="00DA6DF9" w:rsidP="005111B1">
      <w:pPr>
        <w:bidi/>
        <w:spacing w:before="160" w:line="360" w:lineRule="auto"/>
        <w:ind w:left="720"/>
        <w:contextualSpacing/>
        <w:jc w:val="both"/>
        <w:rPr>
          <w:rFonts w:ascii="Sakkal Majalla" w:eastAsia="Calibri" w:hAnsi="Sakkal Majalla" w:cs="Sakkal Majalla"/>
          <w:b/>
          <w:bCs/>
          <w:sz w:val="32"/>
          <w:szCs w:val="32"/>
          <w:u w:val="single"/>
          <w:rtl/>
          <w:lang w:bidi="ar-EG"/>
        </w:rPr>
      </w:pPr>
      <w:r w:rsidRPr="005111B1">
        <w:rPr>
          <w:rFonts w:ascii="Sakkal Majalla" w:eastAsia="Calibri" w:hAnsi="Sakkal Majalla" w:cs="Sakkal Majalla"/>
          <w:noProof/>
          <w:sz w:val="32"/>
          <w:szCs w:val="32"/>
          <w:rtl/>
        </w:rPr>
        <mc:AlternateContent>
          <mc:Choice Requires="wps">
            <w:drawing>
              <wp:anchor distT="0" distB="0" distL="114300" distR="114300" simplePos="0" relativeHeight="251671552" behindDoc="0" locked="0" layoutInCell="1" allowOverlap="1" wp14:anchorId="6A10466B" wp14:editId="45A023D0">
                <wp:simplePos x="0" y="0"/>
                <wp:positionH relativeFrom="column">
                  <wp:posOffset>1025525</wp:posOffset>
                </wp:positionH>
                <wp:positionV relativeFrom="paragraph">
                  <wp:posOffset>142875</wp:posOffset>
                </wp:positionV>
                <wp:extent cx="532765" cy="691515"/>
                <wp:effectExtent l="19050" t="0" r="19685" b="32385"/>
                <wp:wrapNone/>
                <wp:docPr id="11" name="سهم: لأسفل 5"/>
                <wp:cNvGraphicFramePr/>
                <a:graphic xmlns:a="http://schemas.openxmlformats.org/drawingml/2006/main">
                  <a:graphicData uri="http://schemas.microsoft.com/office/word/2010/wordprocessingShape">
                    <wps:wsp>
                      <wps:cNvSpPr/>
                      <wps:spPr>
                        <a:xfrm>
                          <a:off x="0" y="0"/>
                          <a:ext cx="532765" cy="69151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6745C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26" type="#_x0000_t67" style="position:absolute;margin-left:80.75pt;margin-top:11.25pt;width:41.95pt;height:5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" adj="13279" fillcolor="#4472c4" strokecolor="#2f528f" strokeweight="1pt"/>
            </w:pict>
          </mc:Fallback>
        </mc:AlternateContent>
      </w:r>
      <w:r w:rsidRPr="005111B1">
        <w:rPr>
          <w:rFonts w:ascii="Sakkal Majalla" w:eastAsia="Calibri" w:hAnsi="Sakkal Majalla" w:cs="Sakkal Majalla"/>
          <w:noProof/>
          <w:sz w:val="32"/>
          <w:szCs w:val="32"/>
          <w:rtl/>
        </w:rPr>
        <mc:AlternateContent>
          <mc:Choice Requires="wps">
            <w:drawing>
              <wp:anchor distT="0" distB="0" distL="114300" distR="114300" simplePos="0" relativeHeight="251668480" behindDoc="0" locked="0" layoutInCell="1" allowOverlap="1" wp14:anchorId="48A342DC" wp14:editId="2E4324F5">
                <wp:simplePos x="0" y="0"/>
                <wp:positionH relativeFrom="column">
                  <wp:posOffset>4651375</wp:posOffset>
                </wp:positionH>
                <wp:positionV relativeFrom="paragraph">
                  <wp:posOffset>158115</wp:posOffset>
                </wp:positionV>
                <wp:extent cx="532765" cy="691515"/>
                <wp:effectExtent l="19050" t="0" r="19685" b="32385"/>
                <wp:wrapNone/>
                <wp:docPr id="8" name="سهم: لأسفل 4"/>
                <wp:cNvGraphicFramePr/>
                <a:graphic xmlns:a="http://schemas.openxmlformats.org/drawingml/2006/main">
                  <a:graphicData uri="http://schemas.microsoft.com/office/word/2010/wordprocessingShape">
                    <wps:wsp>
                      <wps:cNvSpPr/>
                      <wps:spPr>
                        <a:xfrm>
                          <a:off x="0" y="0"/>
                          <a:ext cx="532765" cy="69151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3ED557" id="سهم: لأسفل 4" o:spid="_x0000_s1026" type="#_x0000_t67" style="position:absolute;margin-left:366.25pt;margin-top:12.45pt;width:41.95pt;height:5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" adj="13279" fillcolor="#5b9bd5" strokecolor="#41719c" strokeweight="1pt"/>
            </w:pict>
          </mc:Fallback>
        </mc:AlternateContent>
      </w:r>
      <w:r w:rsidR="005111B1" w:rsidRPr="005111B1">
        <w:rPr>
          <w:rFonts w:ascii="Sakkal Majalla" w:eastAsia="Calibri" w:hAnsi="Sakkal Majalla" w:cs="Sakkal Majalla"/>
          <w:b/>
          <w:bCs/>
          <w:sz w:val="32"/>
          <w:szCs w:val="32"/>
          <w:u w:val="single"/>
          <w:rtl/>
          <w:lang w:bidi="ar-EG"/>
        </w:rPr>
        <w:t xml:space="preserve"> </w:t>
      </w:r>
    </w:p>
    <w:p w14:paraId="5BE6BBBE" w14:textId="7637E47C" w:rsidR="005111B1" w:rsidRPr="005111B1" w:rsidRDefault="005111B1" w:rsidP="005111B1">
      <w:pPr>
        <w:bidi/>
        <w:spacing w:before="160" w:line="360" w:lineRule="auto"/>
        <w:ind w:left="720"/>
        <w:contextualSpacing/>
        <w:jc w:val="both"/>
        <w:rPr>
          <w:rFonts w:ascii="Sakkal Majalla" w:eastAsia="Calibri" w:hAnsi="Sakkal Majalla" w:cs="Sakkal Majalla"/>
          <w:b/>
          <w:bCs/>
          <w:sz w:val="32"/>
          <w:szCs w:val="32"/>
          <w:u w:val="single"/>
          <w:rtl/>
          <w:lang w:bidi="ar-EG"/>
        </w:rPr>
      </w:pPr>
      <w:r w:rsidRPr="005111B1">
        <w:rPr>
          <w:rFonts w:ascii="Sakkal Majalla" w:eastAsia="Calibri" w:hAnsi="Sakkal Majalla" w:cs="Sakkal Majalla"/>
          <w:noProof/>
          <w:sz w:val="32"/>
          <w:szCs w:val="32"/>
          <w:rtl/>
        </w:rPr>
        <mc:AlternateContent>
          <mc:Choice Requires="wps">
            <w:drawing>
              <wp:anchor distT="0" distB="0" distL="114300" distR="114300" simplePos="0" relativeHeight="251672576" behindDoc="0" locked="0" layoutInCell="1" allowOverlap="1" wp14:anchorId="2AABA2A2" wp14:editId="4F96212C">
                <wp:simplePos x="0" y="0"/>
                <wp:positionH relativeFrom="column">
                  <wp:posOffset>100330</wp:posOffset>
                </wp:positionH>
                <wp:positionV relativeFrom="paragraph">
                  <wp:posOffset>452755</wp:posOffset>
                </wp:positionV>
                <wp:extent cx="2317750" cy="2332355"/>
                <wp:effectExtent l="0" t="0" r="25400" b="10795"/>
                <wp:wrapNone/>
                <wp:docPr id="12" name="مستطيل: زوايا مستديرة 2"/>
                <wp:cNvGraphicFramePr/>
                <a:graphic xmlns:a="http://schemas.openxmlformats.org/drawingml/2006/main">
                  <a:graphicData uri="http://schemas.microsoft.com/office/word/2010/wordprocessingShape">
                    <wps:wsp>
                      <wps:cNvSpPr/>
                      <wps:spPr>
                        <a:xfrm>
                          <a:off x="0" y="0"/>
                          <a:ext cx="2317750" cy="2332355"/>
                        </a:xfrm>
                        <a:prstGeom prst="roundRect">
                          <a:avLst/>
                        </a:prstGeom>
                        <a:solidFill>
                          <a:sysClr val="window" lastClr="FFFFFF"/>
                        </a:solidFill>
                        <a:ln w="12700" cap="flat" cmpd="sng" algn="ctr">
                          <a:solidFill>
                            <a:srgbClr val="70AD47"/>
                          </a:solidFill>
                          <a:prstDash val="solid"/>
                          <a:miter lim="800000"/>
                        </a:ln>
                        <a:effectLst/>
                      </wps:spPr>
                      <wps:txbx>
                        <w:txbxContent>
                          <w:p w14:paraId="3D879426" w14:textId="79245CF6" w:rsidR="005111B1" w:rsidRDefault="00DA6DF9" w:rsidP="005111B1">
                            <w:pPr>
                              <w:bidi/>
                              <w:jc w:val="center"/>
                              <w:rPr>
                                <w:rFonts w:cs="Calibri"/>
                                <w:sz w:val="32"/>
                                <w:szCs w:val="32"/>
                                <w:lang w:bidi="ar-EG"/>
                              </w:rPr>
                            </w:pPr>
                            <w:r>
                              <w:rPr>
                                <w:rFonts w:cs="Calibri" w:hint="cs"/>
                                <w:sz w:val="32"/>
                                <w:szCs w:val="32"/>
                                <w:rtl/>
                                <w:lang w:bidi="ar-EG"/>
                              </w:rPr>
                              <w:t>الأسباب</w:t>
                            </w:r>
                            <w:r w:rsidR="005111B1">
                              <w:rPr>
                                <w:rFonts w:cs="Calibri" w:hint="cs"/>
                                <w:sz w:val="32"/>
                                <w:szCs w:val="32"/>
                                <w:rtl/>
                                <w:lang w:bidi="ar-EG"/>
                              </w:rPr>
                              <w:t xml:space="preserve"> </w:t>
                            </w:r>
                          </w:p>
                          <w:p w14:paraId="154B5557" w14:textId="77777777" w:rsidR="005111B1" w:rsidRDefault="005111B1" w:rsidP="005111B1">
                            <w:pPr>
                              <w:bidi/>
                              <w:jc w:val="center"/>
                              <w:rPr>
                                <w:rFonts w:cs="Calibri"/>
                                <w:sz w:val="32"/>
                                <w:szCs w:val="32"/>
                                <w:rtl/>
                                <w:lang w:bidi="ar-EG"/>
                              </w:rPr>
                            </w:pPr>
                            <w:r>
                              <w:rPr>
                                <w:rFonts w:cs="Calibri" w:hint="cs"/>
                                <w:sz w:val="32"/>
                                <w:szCs w:val="32"/>
                                <w:rtl/>
                                <w:lang w:bidi="ar-EG"/>
                              </w:rPr>
                              <w:t xml:space="preserve">العوامل </w:t>
                            </w:r>
                          </w:p>
                          <w:p w14:paraId="0615B4CA" w14:textId="1FDE8242" w:rsidR="005111B1" w:rsidRDefault="00C06430" w:rsidP="005111B1">
                            <w:pPr>
                              <w:bidi/>
                              <w:jc w:val="center"/>
                              <w:rPr>
                                <w:rFonts w:cs="Calibri"/>
                                <w:sz w:val="32"/>
                                <w:szCs w:val="32"/>
                                <w:rtl/>
                                <w:lang w:bidi="ar-EG"/>
                              </w:rPr>
                            </w:pPr>
                            <w:r>
                              <w:rPr>
                                <w:rFonts w:cs="Calibri" w:hint="cs"/>
                                <w:sz w:val="32"/>
                                <w:szCs w:val="32"/>
                                <w:rtl/>
                                <w:lang w:bidi="ar-EG"/>
                              </w:rPr>
                              <w:t xml:space="preserve">المراحل </w:t>
                            </w:r>
                          </w:p>
                          <w:p w14:paraId="1A5653AE" w14:textId="3B8A560A" w:rsidR="00C06430" w:rsidRDefault="00C06430" w:rsidP="00C06430">
                            <w:pPr>
                              <w:bidi/>
                              <w:jc w:val="center"/>
                              <w:rPr>
                                <w:rFonts w:cs="Calibri"/>
                                <w:sz w:val="32"/>
                                <w:szCs w:val="32"/>
                                <w:rtl/>
                                <w:lang w:bidi="ar-EG"/>
                              </w:rPr>
                            </w:pPr>
                            <w:r>
                              <w:rPr>
                                <w:rFonts w:cs="Calibri" w:hint="cs"/>
                                <w:sz w:val="32"/>
                                <w:szCs w:val="32"/>
                                <w:rtl/>
                                <w:lang w:bidi="ar-EG"/>
                              </w:rPr>
                              <w:t>أساليب العلاج</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ABA2A2" id="مستطيل: زوايا مستديرة 2" o:spid="_x0000_s1031" style="position:absolute;left:0;text-align:left;margin-left:7.9pt;margin-top:35.65pt;width:182.5pt;height:18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" fillcolor="window" strokecolor="#70ad47" strokeweight="1pt">
                <v:stroke joinstyle="miter"/>
                <v:textbox>
                  <w:txbxContent>
                    <w:p w14:paraId="3D879426" w14:textId="79245CF6" w:rsidR="005111B1" w:rsidRDefault="00DA6DF9" w:rsidP="005111B1">
                      <w:pPr>
                        <w:bidi/>
                        <w:jc w:val="center"/>
                        <w:rPr>
                          <w:rFonts w:cs="Calibri"/>
                          <w:sz w:val="32"/>
                          <w:szCs w:val="32"/>
                          <w:lang w:bidi="ar-EG"/>
                        </w:rPr>
                      </w:pPr>
                      <w:r>
                        <w:rPr>
                          <w:rFonts w:cs="Calibri" w:hint="cs"/>
                          <w:sz w:val="32"/>
                          <w:szCs w:val="32"/>
                          <w:rtl/>
                          <w:lang w:bidi="ar-EG"/>
                        </w:rPr>
                        <w:t>الأسباب</w:t>
                      </w:r>
                      <w:r w:rsidR="005111B1">
                        <w:rPr>
                          <w:rFonts w:cs="Calibri" w:hint="cs"/>
                          <w:sz w:val="32"/>
                          <w:szCs w:val="32"/>
                          <w:rtl/>
                          <w:lang w:bidi="ar-EG"/>
                        </w:rPr>
                        <w:t xml:space="preserve"> </w:t>
                      </w:r>
                    </w:p>
                    <w:p w14:paraId="154B5557" w14:textId="77777777" w:rsidR="005111B1" w:rsidRDefault="005111B1" w:rsidP="005111B1">
                      <w:pPr>
                        <w:bidi/>
                        <w:jc w:val="center"/>
                        <w:rPr>
                          <w:rFonts w:cs="Calibri"/>
                          <w:sz w:val="32"/>
                          <w:szCs w:val="32"/>
                          <w:rtl/>
                          <w:lang w:bidi="ar-EG"/>
                        </w:rPr>
                      </w:pPr>
                      <w:r>
                        <w:rPr>
                          <w:rFonts w:cs="Calibri" w:hint="cs"/>
                          <w:sz w:val="32"/>
                          <w:szCs w:val="32"/>
                          <w:rtl/>
                          <w:lang w:bidi="ar-EG"/>
                        </w:rPr>
                        <w:t xml:space="preserve">العوامل </w:t>
                      </w:r>
                    </w:p>
                    <w:p w14:paraId="0615B4CA" w14:textId="1FDE8242" w:rsidR="005111B1" w:rsidRDefault="00C06430" w:rsidP="005111B1">
                      <w:pPr>
                        <w:bidi/>
                        <w:jc w:val="center"/>
                        <w:rPr>
                          <w:rFonts w:cs="Calibri"/>
                          <w:sz w:val="32"/>
                          <w:szCs w:val="32"/>
                          <w:rtl/>
                          <w:lang w:bidi="ar-EG"/>
                        </w:rPr>
                      </w:pPr>
                      <w:r>
                        <w:rPr>
                          <w:rFonts w:cs="Calibri" w:hint="cs"/>
                          <w:sz w:val="32"/>
                          <w:szCs w:val="32"/>
                          <w:rtl/>
                          <w:lang w:bidi="ar-EG"/>
                        </w:rPr>
                        <w:t xml:space="preserve">المراحل </w:t>
                      </w:r>
                    </w:p>
                    <w:p w14:paraId="1A5653AE" w14:textId="3B8A560A" w:rsidR="00C06430" w:rsidRDefault="00C06430" w:rsidP="00C06430">
                      <w:pPr>
                        <w:bidi/>
                        <w:jc w:val="center"/>
                        <w:rPr>
                          <w:rFonts w:cs="Calibri"/>
                          <w:sz w:val="32"/>
                          <w:szCs w:val="32"/>
                          <w:rtl/>
                          <w:lang w:bidi="ar-EG"/>
                        </w:rPr>
                      </w:pPr>
                      <w:r>
                        <w:rPr>
                          <w:rFonts w:cs="Calibri" w:hint="cs"/>
                          <w:sz w:val="32"/>
                          <w:szCs w:val="32"/>
                          <w:rtl/>
                          <w:lang w:bidi="ar-EG"/>
                        </w:rPr>
                        <w:t>أساليب العلاج</w:t>
                      </w:r>
                    </w:p>
                  </w:txbxContent>
                </v:textbox>
              </v:roundrect>
            </w:pict>
          </mc:Fallback>
        </mc:AlternateContent>
      </w:r>
      <w:r w:rsidRPr="005111B1">
        <w:rPr>
          <w:rFonts w:ascii="Sakkal Majalla" w:eastAsia="Calibri" w:hAnsi="Sakkal Majalla" w:cs="Sakkal Majalla"/>
          <w:b/>
          <w:bCs/>
          <w:sz w:val="32"/>
          <w:szCs w:val="32"/>
          <w:u w:val="single"/>
          <w:rtl/>
          <w:lang w:bidi="ar-EG"/>
        </w:rPr>
        <w:t xml:space="preserve"> </w:t>
      </w:r>
    </w:p>
    <w:p w14:paraId="3DBD43E3" w14:textId="5945529F" w:rsidR="005111B1" w:rsidRPr="005111B1" w:rsidRDefault="00DA6DF9" w:rsidP="005111B1">
      <w:pPr>
        <w:bidi/>
        <w:spacing w:before="160" w:line="360" w:lineRule="auto"/>
        <w:jc w:val="both"/>
        <w:rPr>
          <w:rFonts w:ascii="Sakkal Majalla" w:eastAsia="Calibri" w:hAnsi="Sakkal Majalla" w:cs="Sakkal Majalla"/>
          <w:b/>
          <w:bCs/>
          <w:sz w:val="32"/>
          <w:szCs w:val="32"/>
          <w:u w:val="single"/>
          <w:rtl/>
          <w:lang w:bidi="ar-EG"/>
        </w:rPr>
      </w:pPr>
      <w:r w:rsidRPr="005111B1">
        <w:rPr>
          <w:rFonts w:ascii="Sakkal Majalla" w:eastAsia="Calibri" w:hAnsi="Sakkal Majalla" w:cs="Sakkal Majalla"/>
          <w:noProof/>
          <w:sz w:val="32"/>
          <w:szCs w:val="32"/>
          <w:rtl/>
        </w:rPr>
        <mc:AlternateContent>
          <mc:Choice Requires="wps">
            <w:drawing>
              <wp:anchor distT="0" distB="0" distL="114300" distR="114300" simplePos="0" relativeHeight="251669504" behindDoc="0" locked="0" layoutInCell="1" allowOverlap="1" wp14:anchorId="1433FB3B" wp14:editId="537F750D">
                <wp:simplePos x="0" y="0"/>
                <wp:positionH relativeFrom="margin">
                  <wp:align>right</wp:align>
                </wp:positionH>
                <wp:positionV relativeFrom="paragraph">
                  <wp:posOffset>26035</wp:posOffset>
                </wp:positionV>
                <wp:extent cx="2223135" cy="2276475"/>
                <wp:effectExtent l="0" t="0" r="24765" b="28575"/>
                <wp:wrapNone/>
                <wp:docPr id="9" name="مستطيل: زوايا مستديرة 3"/>
                <wp:cNvGraphicFramePr/>
                <a:graphic xmlns:a="http://schemas.openxmlformats.org/drawingml/2006/main">
                  <a:graphicData uri="http://schemas.microsoft.com/office/word/2010/wordprocessingShape">
                    <wps:wsp>
                      <wps:cNvSpPr/>
                      <wps:spPr>
                        <a:xfrm>
                          <a:off x="0" y="0"/>
                          <a:ext cx="2223135" cy="2276475"/>
                        </a:xfrm>
                        <a:prstGeom prst="roundRect">
                          <a:avLst/>
                        </a:prstGeom>
                        <a:solidFill>
                          <a:sysClr val="window" lastClr="FFFFFF"/>
                        </a:solidFill>
                        <a:ln w="12700" cap="flat" cmpd="sng" algn="ctr">
                          <a:solidFill>
                            <a:srgbClr val="70AD47"/>
                          </a:solidFill>
                          <a:prstDash val="solid"/>
                          <a:miter lim="800000"/>
                        </a:ln>
                        <a:effectLst/>
                      </wps:spPr>
                      <wps:txbx>
                        <w:txbxContent>
                          <w:p w14:paraId="19C35171" w14:textId="77777777" w:rsidR="005111B1" w:rsidRDefault="005111B1" w:rsidP="005111B1">
                            <w:pPr>
                              <w:bidi/>
                              <w:jc w:val="center"/>
                              <w:rPr>
                                <w:rFonts w:cs="Calibri"/>
                                <w:sz w:val="32"/>
                                <w:szCs w:val="32"/>
                                <w:lang w:bidi="ar-EG"/>
                              </w:rPr>
                            </w:pPr>
                            <w:r>
                              <w:rPr>
                                <w:rFonts w:cs="Calibri" w:hint="cs"/>
                                <w:sz w:val="32"/>
                                <w:szCs w:val="32"/>
                                <w:rtl/>
                                <w:lang w:bidi="ar-EG"/>
                              </w:rPr>
                              <w:t>الأهمية</w:t>
                            </w:r>
                          </w:p>
                          <w:p w14:paraId="751810A6" w14:textId="77777777" w:rsidR="005111B1" w:rsidRDefault="005111B1" w:rsidP="005111B1">
                            <w:pPr>
                              <w:bidi/>
                              <w:jc w:val="center"/>
                              <w:rPr>
                                <w:rFonts w:cs="Calibri"/>
                                <w:sz w:val="32"/>
                                <w:szCs w:val="32"/>
                                <w:rtl/>
                                <w:lang w:bidi="ar-EG"/>
                              </w:rPr>
                            </w:pPr>
                            <w:r>
                              <w:rPr>
                                <w:rFonts w:cs="Calibri" w:hint="cs"/>
                                <w:sz w:val="32"/>
                                <w:szCs w:val="32"/>
                                <w:rtl/>
                                <w:lang w:bidi="ar-EG"/>
                              </w:rPr>
                              <w:t>الأهداف</w:t>
                            </w:r>
                          </w:p>
                          <w:p w14:paraId="37439DC7" w14:textId="58FF91CE" w:rsidR="005111B1" w:rsidRDefault="00C06430" w:rsidP="005111B1">
                            <w:pPr>
                              <w:bidi/>
                              <w:jc w:val="center"/>
                              <w:rPr>
                                <w:rFonts w:cs="Calibri"/>
                                <w:sz w:val="32"/>
                                <w:szCs w:val="32"/>
                                <w:rtl/>
                                <w:lang w:bidi="ar-EG"/>
                              </w:rPr>
                            </w:pPr>
                            <w:r>
                              <w:rPr>
                                <w:rFonts w:cs="Calibri" w:hint="cs"/>
                                <w:sz w:val="32"/>
                                <w:szCs w:val="32"/>
                                <w:rtl/>
                                <w:lang w:bidi="ar-EG"/>
                              </w:rPr>
                              <w:t>الخصائص</w:t>
                            </w:r>
                          </w:p>
                          <w:p w14:paraId="0DD57EBA" w14:textId="5D91E663" w:rsidR="00CC55FC" w:rsidRDefault="00CC55FC" w:rsidP="00CC55FC">
                            <w:pPr>
                              <w:bidi/>
                              <w:jc w:val="center"/>
                              <w:rPr>
                                <w:rFonts w:cs="Calibri"/>
                                <w:sz w:val="32"/>
                                <w:szCs w:val="32"/>
                                <w:rtl/>
                                <w:lang w:bidi="ar-EG"/>
                              </w:rPr>
                            </w:pPr>
                            <w:r>
                              <w:rPr>
                                <w:rFonts w:cs="Calibri" w:hint="cs"/>
                                <w:sz w:val="32"/>
                                <w:szCs w:val="32"/>
                                <w:rtl/>
                                <w:lang w:bidi="ar-EG"/>
                              </w:rPr>
                              <w:t>الأسباب</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3FB3B" id="مستطيل: زوايا مستديرة 3" o:spid="_x0000_s1032" style="position:absolute;left:0;text-align:left;margin-left:123.85pt;margin-top:2.05pt;width:175.05pt;height:179.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" fillcolor="window" strokecolor="#70ad47" strokeweight="1pt">
                <v:stroke joinstyle="miter"/>
                <v:textbox>
                  <w:txbxContent>
                    <w:p w14:paraId="19C35171" w14:textId="77777777" w:rsidR="005111B1" w:rsidRDefault="005111B1" w:rsidP="005111B1">
                      <w:pPr>
                        <w:bidi/>
                        <w:jc w:val="center"/>
                        <w:rPr>
                          <w:rFonts w:cs="Calibri"/>
                          <w:sz w:val="32"/>
                          <w:szCs w:val="32"/>
                          <w:lang w:bidi="ar-EG"/>
                        </w:rPr>
                      </w:pPr>
                      <w:r>
                        <w:rPr>
                          <w:rFonts w:cs="Calibri" w:hint="cs"/>
                          <w:sz w:val="32"/>
                          <w:szCs w:val="32"/>
                          <w:rtl/>
                          <w:lang w:bidi="ar-EG"/>
                        </w:rPr>
                        <w:t>الأهمية</w:t>
                      </w:r>
                    </w:p>
                    <w:p w14:paraId="751810A6" w14:textId="77777777" w:rsidR="005111B1" w:rsidRDefault="005111B1" w:rsidP="005111B1">
                      <w:pPr>
                        <w:bidi/>
                        <w:jc w:val="center"/>
                        <w:rPr>
                          <w:rFonts w:cs="Calibri"/>
                          <w:sz w:val="32"/>
                          <w:szCs w:val="32"/>
                          <w:rtl/>
                          <w:lang w:bidi="ar-EG"/>
                        </w:rPr>
                      </w:pPr>
                      <w:r>
                        <w:rPr>
                          <w:rFonts w:cs="Calibri" w:hint="cs"/>
                          <w:sz w:val="32"/>
                          <w:szCs w:val="32"/>
                          <w:rtl/>
                          <w:lang w:bidi="ar-EG"/>
                        </w:rPr>
                        <w:t>الأهداف</w:t>
                      </w:r>
                    </w:p>
                    <w:p w14:paraId="37439DC7" w14:textId="58FF91CE" w:rsidR="005111B1" w:rsidRDefault="00C06430" w:rsidP="005111B1">
                      <w:pPr>
                        <w:bidi/>
                        <w:jc w:val="center"/>
                        <w:rPr>
                          <w:rFonts w:cs="Calibri"/>
                          <w:sz w:val="32"/>
                          <w:szCs w:val="32"/>
                          <w:rtl/>
                          <w:lang w:bidi="ar-EG"/>
                        </w:rPr>
                      </w:pPr>
                      <w:r>
                        <w:rPr>
                          <w:rFonts w:cs="Calibri" w:hint="cs"/>
                          <w:sz w:val="32"/>
                          <w:szCs w:val="32"/>
                          <w:rtl/>
                          <w:lang w:bidi="ar-EG"/>
                        </w:rPr>
                        <w:t>الخصائص</w:t>
                      </w:r>
                    </w:p>
                    <w:p w14:paraId="0DD57EBA" w14:textId="5D91E663" w:rsidR="00CC55FC" w:rsidRDefault="00CC55FC" w:rsidP="00CC55FC">
                      <w:pPr>
                        <w:bidi/>
                        <w:jc w:val="center"/>
                        <w:rPr>
                          <w:rFonts w:cs="Calibri"/>
                          <w:sz w:val="32"/>
                          <w:szCs w:val="32"/>
                          <w:rtl/>
                          <w:lang w:bidi="ar-EG"/>
                        </w:rPr>
                      </w:pPr>
                      <w:r>
                        <w:rPr>
                          <w:rFonts w:cs="Calibri" w:hint="cs"/>
                          <w:sz w:val="32"/>
                          <w:szCs w:val="32"/>
                          <w:rtl/>
                          <w:lang w:bidi="ar-EG"/>
                        </w:rPr>
                        <w:t>الأسباب</w:t>
                      </w:r>
                    </w:p>
                  </w:txbxContent>
                </v:textbox>
                <w10:wrap anchorx="margin"/>
              </v:roundrect>
            </w:pict>
          </mc:Fallback>
        </mc:AlternateContent>
      </w:r>
    </w:p>
    <w:p w14:paraId="20E22978" w14:textId="77777777" w:rsidR="005111B1" w:rsidRPr="005111B1" w:rsidRDefault="005111B1" w:rsidP="005111B1">
      <w:pPr>
        <w:bidi/>
        <w:spacing w:before="160" w:line="360" w:lineRule="auto"/>
        <w:jc w:val="both"/>
        <w:rPr>
          <w:rFonts w:ascii="Sakkal Majalla" w:eastAsia="Calibri" w:hAnsi="Sakkal Majalla" w:cs="Sakkal Majalla"/>
          <w:b/>
          <w:bCs/>
          <w:sz w:val="32"/>
          <w:szCs w:val="32"/>
          <w:u w:val="single"/>
          <w:rtl/>
          <w:lang w:bidi="ar-EG"/>
        </w:rPr>
      </w:pPr>
      <w:r w:rsidRPr="005111B1">
        <w:rPr>
          <w:rFonts w:ascii="Sakkal Majalla" w:eastAsia="Calibri" w:hAnsi="Sakkal Majalla" w:cs="Sakkal Majalla"/>
          <w:noProof/>
          <w:sz w:val="32"/>
          <w:szCs w:val="32"/>
          <w:rtl/>
        </w:rPr>
        <mc:AlternateContent>
          <mc:Choice Requires="wps">
            <w:drawing>
              <wp:anchor distT="0" distB="0" distL="114300" distR="114300" simplePos="0" relativeHeight="251673600" behindDoc="0" locked="0" layoutInCell="1" allowOverlap="1" wp14:anchorId="0B33FE5A" wp14:editId="64B18920">
                <wp:simplePos x="0" y="0"/>
                <wp:positionH relativeFrom="margin">
                  <wp:align>center</wp:align>
                </wp:positionH>
                <wp:positionV relativeFrom="paragraph">
                  <wp:posOffset>190500</wp:posOffset>
                </wp:positionV>
                <wp:extent cx="1089660" cy="713105"/>
                <wp:effectExtent l="19050" t="19050" r="15240" b="29845"/>
                <wp:wrapNone/>
                <wp:docPr id="13" name="سهم: لليمين 1"/>
                <wp:cNvGraphicFramePr/>
                <a:graphic xmlns:a="http://schemas.openxmlformats.org/drawingml/2006/main">
                  <a:graphicData uri="http://schemas.microsoft.com/office/word/2010/wordprocessingShape">
                    <wps:wsp>
                      <wps:cNvSpPr/>
                      <wps:spPr>
                        <a:xfrm rot="10800000">
                          <a:off x="0" y="0"/>
                          <a:ext cx="1089660" cy="71247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465AB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1" o:spid="_x0000_s1026" type="#_x0000_t13" style="position:absolute;margin-left:0;margin-top:15pt;width:85.8pt;height:56.15pt;rotation:180;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" adj="14538" fillcolor="#5b9bd5" strokecolor="#41719c" strokeweight="1pt">
                <w10:wrap anchorx="margin"/>
              </v:shape>
            </w:pict>
          </mc:Fallback>
        </mc:AlternateContent>
      </w:r>
    </w:p>
    <w:p w14:paraId="1F5D9772" w14:textId="77777777" w:rsidR="005111B1" w:rsidRPr="005111B1" w:rsidRDefault="005111B1" w:rsidP="005111B1">
      <w:pPr>
        <w:numPr>
          <w:ilvl w:val="0"/>
          <w:numId w:val="13"/>
        </w:numPr>
        <w:bidi/>
        <w:spacing w:before="160" w:line="360" w:lineRule="auto"/>
        <w:contextualSpacing/>
        <w:rPr>
          <w:rFonts w:ascii="Sakkal Majalla" w:eastAsia="Calibri" w:hAnsi="Sakkal Majalla" w:cs="Sakkal Majalla"/>
          <w:b/>
          <w:bCs/>
          <w:sz w:val="32"/>
          <w:szCs w:val="32"/>
          <w:u w:val="single"/>
          <w:lang w:bidi="ar-EG"/>
        </w:rPr>
      </w:pPr>
    </w:p>
    <w:p w14:paraId="6487A264" w14:textId="77777777" w:rsidR="005111B1" w:rsidRPr="005111B1" w:rsidRDefault="005111B1" w:rsidP="005111B1">
      <w:pPr>
        <w:bidi/>
        <w:spacing w:before="160" w:line="360" w:lineRule="auto"/>
        <w:jc w:val="both"/>
        <w:rPr>
          <w:rFonts w:ascii="Sakkal Majalla" w:eastAsia="Calibri" w:hAnsi="Sakkal Majalla" w:cs="Sakkal Majalla"/>
          <w:kern w:val="0"/>
          <w:sz w:val="32"/>
          <w:szCs w:val="32"/>
          <w:rtl/>
          <w:lang w:bidi="ar-EG"/>
          <w14:ligatures w14:val="none"/>
        </w:rPr>
      </w:pPr>
    </w:p>
    <w:p w14:paraId="1D3A3A81" w14:textId="77777777" w:rsidR="005111B1" w:rsidRDefault="005111B1" w:rsidP="005111B1">
      <w:pPr>
        <w:bidi/>
        <w:spacing w:before="160" w:line="360" w:lineRule="auto"/>
        <w:contextualSpacing/>
        <w:jc w:val="both"/>
        <w:rPr>
          <w:rFonts w:ascii="Sakkal Majalla" w:eastAsia="Calibri" w:hAnsi="Sakkal Majalla" w:cs="Sakkal Majalla"/>
          <w:b/>
          <w:bCs/>
          <w:sz w:val="32"/>
          <w:szCs w:val="32"/>
          <w:rtl/>
          <w:lang w:bidi="ar-EG"/>
        </w:rPr>
      </w:pPr>
    </w:p>
    <w:p w14:paraId="786FCC13" w14:textId="35E83B8F" w:rsidR="00001670" w:rsidRPr="003A66C0" w:rsidRDefault="00001670" w:rsidP="005111B1">
      <w:pPr>
        <w:bidi/>
        <w:spacing w:before="160" w:line="360" w:lineRule="auto"/>
        <w:contextualSpacing/>
        <w:jc w:val="both"/>
        <w:rPr>
          <w:rFonts w:ascii="Sakkal Majalla" w:eastAsia="Calibri" w:hAnsi="Sakkal Majalla" w:cs="Sakkal Majalla"/>
          <w:b/>
          <w:bCs/>
          <w:sz w:val="32"/>
          <w:szCs w:val="32"/>
          <w:rtl/>
        </w:rPr>
      </w:pPr>
      <w:r w:rsidRPr="003A66C0">
        <w:rPr>
          <w:rFonts w:ascii="Sakkal Majalla" w:eastAsia="Calibri" w:hAnsi="Sakkal Majalla" w:cs="Sakkal Majalla"/>
          <w:b/>
          <w:bCs/>
          <w:sz w:val="32"/>
          <w:szCs w:val="32"/>
          <w:rtl/>
        </w:rPr>
        <w:t>الأساليب الإحصائية:</w:t>
      </w:r>
      <w:r w:rsidRPr="003A66C0">
        <w:rPr>
          <w:rFonts w:ascii="Sakkal Majalla" w:eastAsia="Calibri" w:hAnsi="Sakkal Majalla" w:cs="Sakkal Majalla" w:hint="cs"/>
          <w:b/>
          <w:bCs/>
          <w:sz w:val="32"/>
          <w:szCs w:val="32"/>
          <w:rtl/>
        </w:rPr>
        <w:t xml:space="preserve"> </w:t>
      </w:r>
    </w:p>
    <w:p w14:paraId="73F4FAB9" w14:textId="77777777" w:rsidR="00001670" w:rsidRPr="003A66C0" w:rsidRDefault="00001670" w:rsidP="00001670">
      <w:pPr>
        <w:bidi/>
        <w:spacing w:before="160" w:line="360" w:lineRule="auto"/>
        <w:ind w:firstLine="720"/>
        <w:jc w:val="both"/>
        <w:rPr>
          <w:rFonts w:ascii="Sakkal Majalla" w:eastAsia="Calibri" w:hAnsi="Sakkal Majalla" w:cs="Sakkal Majalla"/>
          <w:b/>
          <w:bCs/>
          <w:kern w:val="0"/>
          <w:sz w:val="32"/>
          <w:szCs w:val="32"/>
          <w:rtl/>
          <w14:ligatures w14:val="none"/>
        </w:rPr>
      </w:pPr>
      <w:r w:rsidRPr="003A66C0">
        <w:rPr>
          <w:rFonts w:ascii="Sakkal Majalla" w:eastAsia="Calibri" w:hAnsi="Sakkal Majalla" w:cs="Sakkal Majalla"/>
          <w:kern w:val="0"/>
          <w:sz w:val="32"/>
          <w:szCs w:val="32"/>
          <w:rtl/>
          <w14:ligatures w14:val="none"/>
        </w:rPr>
        <w:t xml:space="preserve">سوف تستخدم الدراسة الحالية الأساليب الإحصائية التالية لتحليل البيانات التي سوف يتم جمعها من خلال أداة الدراسة الموزّعة على عينة الدراسة باستخدام برنامج الحزم الإحصائية </w:t>
      </w:r>
      <w:r w:rsidRPr="003A66C0">
        <w:rPr>
          <w:rFonts w:ascii="Sakkal Majalla" w:eastAsia="Calibri" w:hAnsi="Sakkal Majalla" w:cs="Sakkal Majalla"/>
          <w:kern w:val="0"/>
          <w:sz w:val="32"/>
          <w:szCs w:val="32"/>
          <w14:ligatures w14:val="none"/>
        </w:rPr>
        <w:t>SPSS</w:t>
      </w:r>
      <w:r w:rsidRPr="003A66C0">
        <w:rPr>
          <w:rFonts w:ascii="Sakkal Majalla" w:eastAsia="Calibri" w:hAnsi="Sakkal Majalla" w:cs="Sakkal Majalla"/>
          <w:kern w:val="0"/>
          <w:sz w:val="32"/>
          <w:szCs w:val="32"/>
          <w:rtl/>
          <w14:ligatures w14:val="none"/>
        </w:rPr>
        <w:t xml:space="preserve"> للإجابة عن أسئلة الدراسة بإيجاد ما يلي:</w:t>
      </w:r>
    </w:p>
    <w:p w14:paraId="184374EF" w14:textId="77777777" w:rsidR="00001670" w:rsidRPr="003A66C0" w:rsidRDefault="00001670" w:rsidP="00001670">
      <w:pPr>
        <w:numPr>
          <w:ilvl w:val="0"/>
          <w:numId w:val="6"/>
        </w:numPr>
        <w:bidi/>
        <w:spacing w:before="160" w:line="360" w:lineRule="auto"/>
        <w:contextualSpacing/>
        <w:jc w:val="both"/>
        <w:rPr>
          <w:rFonts w:ascii="Sakkal Majalla" w:eastAsia="Calibri" w:hAnsi="Sakkal Majalla" w:cs="Sakkal Majalla"/>
          <w:b/>
          <w:bCs/>
          <w:kern w:val="0"/>
          <w:sz w:val="32"/>
          <w:szCs w:val="32"/>
          <w:rtl/>
          <w14:ligatures w14:val="none"/>
        </w:rPr>
      </w:pPr>
      <w:r w:rsidRPr="003A66C0">
        <w:rPr>
          <w:rFonts w:ascii="Sakkal Majalla" w:eastAsia="Calibri" w:hAnsi="Sakkal Majalla" w:cs="Sakkal Majalla"/>
          <w:kern w:val="0"/>
          <w:sz w:val="32"/>
          <w:szCs w:val="32"/>
          <w:rtl/>
          <w14:ligatures w14:val="none"/>
        </w:rPr>
        <w:t>التكرارات والنسب المئوية لوصف خصائص أفراد عينة الدراسة.</w:t>
      </w:r>
    </w:p>
    <w:p w14:paraId="6EE9B3B0" w14:textId="77777777" w:rsidR="00001670" w:rsidRPr="003A66C0" w:rsidRDefault="00001670" w:rsidP="0000167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lastRenderedPageBreak/>
        <w:t>المتوسطات الحسابية والانحرافات المعيارية لوصف استجابات أفراد عينة الدراسة تجاه عبارات أداة الدراسة.</w:t>
      </w:r>
    </w:p>
    <w:p w14:paraId="169F4FFD" w14:textId="77777777" w:rsidR="00001670" w:rsidRPr="003A66C0" w:rsidRDefault="00001670" w:rsidP="00001670">
      <w:pPr>
        <w:numPr>
          <w:ilvl w:val="0"/>
          <w:numId w:val="6"/>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معامل ألفا </w:t>
      </w:r>
      <w:proofErr w:type="spellStart"/>
      <w:r w:rsidRPr="003A66C0">
        <w:rPr>
          <w:rFonts w:ascii="Sakkal Majalla" w:eastAsia="Calibri" w:hAnsi="Sakkal Majalla" w:cs="Sakkal Majalla"/>
          <w:kern w:val="0"/>
          <w:sz w:val="32"/>
          <w:szCs w:val="32"/>
          <w:rtl/>
          <w14:ligatures w14:val="none"/>
        </w:rPr>
        <w:t>كرونباخ</w:t>
      </w:r>
      <w:proofErr w:type="spellEnd"/>
      <w:r w:rsidRPr="003A66C0">
        <w:rPr>
          <w:rFonts w:ascii="Sakkal Majalla" w:eastAsia="Calibri" w:hAnsi="Sakkal Majalla" w:cs="Sakkal Majalla"/>
          <w:kern w:val="0"/>
          <w:sz w:val="32"/>
          <w:szCs w:val="32"/>
          <w:rtl/>
          <w14:ligatures w14:val="none"/>
        </w:rPr>
        <w:t xml:space="preserve"> لقياس ثبات أداة الدراسة.</w:t>
      </w:r>
    </w:p>
    <w:p w14:paraId="70393BB9" w14:textId="727D171D" w:rsidR="005111B1" w:rsidRPr="005111B1" w:rsidRDefault="00001670" w:rsidP="005111B1">
      <w:pPr>
        <w:numPr>
          <w:ilvl w:val="0"/>
          <w:numId w:val="6"/>
        </w:numPr>
        <w:bidi/>
        <w:spacing w:before="160" w:line="360" w:lineRule="auto"/>
        <w:contextualSpacing/>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معامل ارتباط بيرسون لتحديد مستوى التجانس الداخلي -صدق- لأداة الدراسة.</w:t>
      </w:r>
    </w:p>
    <w:p w14:paraId="0A60D831" w14:textId="77777777" w:rsidR="005111B1" w:rsidRPr="005111B1" w:rsidRDefault="005111B1" w:rsidP="005111B1">
      <w:pPr>
        <w:bidi/>
        <w:spacing w:before="160" w:line="360" w:lineRule="auto"/>
        <w:ind w:left="-720"/>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جدول (1) مستويات موافقة عينة الدراسة على عبارات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gridCol w:w="3483"/>
      </w:tblGrid>
      <w:tr w:rsidR="005111B1" w:rsidRPr="005111B1" w14:paraId="2A60BF02" w14:textId="77777777" w:rsidTr="00E62F14">
        <w:trPr>
          <w:jc w:val="center"/>
        </w:trPr>
        <w:tc>
          <w:tcPr>
            <w:tcW w:w="3273" w:type="dxa"/>
            <w:tcBorders>
              <w:top w:val="single" w:sz="4" w:space="0" w:color="auto"/>
              <w:left w:val="single" w:sz="4" w:space="0" w:color="auto"/>
              <w:bottom w:val="single" w:sz="4" w:space="0" w:color="auto"/>
              <w:right w:val="single" w:sz="4" w:space="0" w:color="auto"/>
            </w:tcBorders>
            <w:hideMark/>
          </w:tcPr>
          <w:p w14:paraId="40527C29"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lang w:bidi="ar-EG"/>
              </w:rPr>
            </w:pPr>
            <w:r w:rsidRPr="005111B1">
              <w:rPr>
                <w:rFonts w:ascii="Sakkal Majalla" w:eastAsia="Times New Roman" w:hAnsi="Sakkal Majalla" w:cs="Sakkal Majalla"/>
                <w:b/>
                <w:bCs/>
                <w:sz w:val="32"/>
                <w:szCs w:val="32"/>
                <w:rtl/>
                <w:lang w:bidi="ar-EG"/>
              </w:rPr>
              <w:t>المستوي</w:t>
            </w:r>
          </w:p>
        </w:tc>
        <w:tc>
          <w:tcPr>
            <w:tcW w:w="3483" w:type="dxa"/>
            <w:tcBorders>
              <w:top w:val="single" w:sz="4" w:space="0" w:color="auto"/>
              <w:left w:val="single" w:sz="4" w:space="0" w:color="auto"/>
              <w:bottom w:val="single" w:sz="4" w:space="0" w:color="auto"/>
              <w:right w:val="single" w:sz="4" w:space="0" w:color="auto"/>
            </w:tcBorders>
            <w:hideMark/>
          </w:tcPr>
          <w:p w14:paraId="3771F8C0"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الدرجة</w:t>
            </w:r>
          </w:p>
        </w:tc>
      </w:tr>
      <w:tr w:rsidR="005111B1" w:rsidRPr="005111B1" w14:paraId="6576CD9F" w14:textId="77777777" w:rsidTr="00E62F14">
        <w:trPr>
          <w:jc w:val="center"/>
        </w:trPr>
        <w:tc>
          <w:tcPr>
            <w:tcW w:w="3273" w:type="dxa"/>
            <w:tcBorders>
              <w:top w:val="single" w:sz="4" w:space="0" w:color="auto"/>
              <w:left w:val="single" w:sz="4" w:space="0" w:color="auto"/>
              <w:bottom w:val="single" w:sz="4" w:space="0" w:color="auto"/>
              <w:right w:val="single" w:sz="4" w:space="0" w:color="auto"/>
            </w:tcBorders>
            <w:hideMark/>
          </w:tcPr>
          <w:p w14:paraId="5C8C80B9"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منخفضة جدا</w:t>
            </w:r>
          </w:p>
        </w:tc>
        <w:tc>
          <w:tcPr>
            <w:tcW w:w="3483" w:type="dxa"/>
            <w:tcBorders>
              <w:top w:val="single" w:sz="4" w:space="0" w:color="auto"/>
              <w:left w:val="single" w:sz="4" w:space="0" w:color="auto"/>
              <w:bottom w:val="single" w:sz="4" w:space="0" w:color="auto"/>
              <w:right w:val="single" w:sz="4" w:space="0" w:color="auto"/>
            </w:tcBorders>
            <w:hideMark/>
          </w:tcPr>
          <w:p w14:paraId="1533209C"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1 – 1.799</w:t>
            </w:r>
          </w:p>
        </w:tc>
      </w:tr>
      <w:tr w:rsidR="005111B1" w:rsidRPr="005111B1" w14:paraId="32E8F549" w14:textId="77777777" w:rsidTr="00E62F14">
        <w:trPr>
          <w:jc w:val="center"/>
        </w:trPr>
        <w:tc>
          <w:tcPr>
            <w:tcW w:w="3273" w:type="dxa"/>
            <w:tcBorders>
              <w:top w:val="single" w:sz="4" w:space="0" w:color="auto"/>
              <w:left w:val="single" w:sz="4" w:space="0" w:color="auto"/>
              <w:bottom w:val="single" w:sz="4" w:space="0" w:color="auto"/>
              <w:right w:val="single" w:sz="4" w:space="0" w:color="auto"/>
            </w:tcBorders>
            <w:hideMark/>
          </w:tcPr>
          <w:p w14:paraId="19BB3B82"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منخفضة</w:t>
            </w:r>
          </w:p>
        </w:tc>
        <w:tc>
          <w:tcPr>
            <w:tcW w:w="3483" w:type="dxa"/>
            <w:tcBorders>
              <w:top w:val="single" w:sz="4" w:space="0" w:color="auto"/>
              <w:left w:val="single" w:sz="4" w:space="0" w:color="auto"/>
              <w:bottom w:val="single" w:sz="4" w:space="0" w:color="auto"/>
              <w:right w:val="single" w:sz="4" w:space="0" w:color="auto"/>
            </w:tcBorders>
            <w:hideMark/>
          </w:tcPr>
          <w:p w14:paraId="3EE6AF89"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1.800 – 2.599</w:t>
            </w:r>
          </w:p>
        </w:tc>
      </w:tr>
      <w:tr w:rsidR="005111B1" w:rsidRPr="005111B1" w14:paraId="5E16B478" w14:textId="77777777" w:rsidTr="00E62F14">
        <w:trPr>
          <w:jc w:val="center"/>
        </w:trPr>
        <w:tc>
          <w:tcPr>
            <w:tcW w:w="3273" w:type="dxa"/>
            <w:tcBorders>
              <w:top w:val="single" w:sz="4" w:space="0" w:color="auto"/>
              <w:left w:val="single" w:sz="4" w:space="0" w:color="auto"/>
              <w:bottom w:val="single" w:sz="4" w:space="0" w:color="auto"/>
              <w:right w:val="single" w:sz="4" w:space="0" w:color="auto"/>
            </w:tcBorders>
            <w:hideMark/>
          </w:tcPr>
          <w:p w14:paraId="2E16B52E"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متوسطة</w:t>
            </w:r>
          </w:p>
        </w:tc>
        <w:tc>
          <w:tcPr>
            <w:tcW w:w="3483" w:type="dxa"/>
            <w:tcBorders>
              <w:top w:val="single" w:sz="4" w:space="0" w:color="auto"/>
              <w:left w:val="single" w:sz="4" w:space="0" w:color="auto"/>
              <w:bottom w:val="single" w:sz="4" w:space="0" w:color="auto"/>
              <w:right w:val="single" w:sz="4" w:space="0" w:color="auto"/>
            </w:tcBorders>
            <w:hideMark/>
          </w:tcPr>
          <w:p w14:paraId="38318060"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2.600 – 3.399</w:t>
            </w:r>
          </w:p>
        </w:tc>
      </w:tr>
      <w:tr w:rsidR="005111B1" w:rsidRPr="005111B1" w14:paraId="24186CDF" w14:textId="77777777" w:rsidTr="00E62F14">
        <w:trPr>
          <w:jc w:val="center"/>
        </w:trPr>
        <w:tc>
          <w:tcPr>
            <w:tcW w:w="3273" w:type="dxa"/>
            <w:tcBorders>
              <w:top w:val="single" w:sz="4" w:space="0" w:color="auto"/>
              <w:left w:val="single" w:sz="4" w:space="0" w:color="auto"/>
              <w:bottom w:val="single" w:sz="4" w:space="0" w:color="auto"/>
              <w:right w:val="single" w:sz="4" w:space="0" w:color="auto"/>
            </w:tcBorders>
            <w:hideMark/>
          </w:tcPr>
          <w:p w14:paraId="28165861"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مرتفعة</w:t>
            </w:r>
          </w:p>
        </w:tc>
        <w:tc>
          <w:tcPr>
            <w:tcW w:w="3483" w:type="dxa"/>
            <w:tcBorders>
              <w:top w:val="single" w:sz="4" w:space="0" w:color="auto"/>
              <w:left w:val="single" w:sz="4" w:space="0" w:color="auto"/>
              <w:bottom w:val="single" w:sz="4" w:space="0" w:color="auto"/>
              <w:right w:val="single" w:sz="4" w:space="0" w:color="auto"/>
            </w:tcBorders>
            <w:hideMark/>
          </w:tcPr>
          <w:p w14:paraId="7C495395" w14:textId="77777777" w:rsidR="005111B1" w:rsidRPr="005111B1" w:rsidRDefault="005111B1" w:rsidP="005111B1">
            <w:pPr>
              <w:spacing w:before="160" w:line="360" w:lineRule="auto"/>
              <w:contextualSpacing/>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3.400 – 4.199</w:t>
            </w:r>
          </w:p>
        </w:tc>
      </w:tr>
      <w:tr w:rsidR="005111B1" w:rsidRPr="005111B1" w14:paraId="2E1568E9" w14:textId="77777777" w:rsidTr="00E62F14">
        <w:trPr>
          <w:jc w:val="center"/>
        </w:trPr>
        <w:tc>
          <w:tcPr>
            <w:tcW w:w="3273" w:type="dxa"/>
            <w:tcBorders>
              <w:top w:val="single" w:sz="4" w:space="0" w:color="auto"/>
              <w:left w:val="single" w:sz="4" w:space="0" w:color="auto"/>
              <w:bottom w:val="single" w:sz="4" w:space="0" w:color="auto"/>
              <w:right w:val="single" w:sz="4" w:space="0" w:color="auto"/>
            </w:tcBorders>
            <w:hideMark/>
          </w:tcPr>
          <w:p w14:paraId="581576A9" w14:textId="77777777" w:rsidR="005111B1" w:rsidRPr="005111B1" w:rsidRDefault="005111B1" w:rsidP="005111B1">
            <w:pPr>
              <w:spacing w:before="160" w:line="360" w:lineRule="auto"/>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مرتفعة جدا</w:t>
            </w:r>
          </w:p>
        </w:tc>
        <w:tc>
          <w:tcPr>
            <w:tcW w:w="3483" w:type="dxa"/>
            <w:tcBorders>
              <w:top w:val="single" w:sz="4" w:space="0" w:color="auto"/>
              <w:left w:val="single" w:sz="4" w:space="0" w:color="auto"/>
              <w:bottom w:val="single" w:sz="4" w:space="0" w:color="auto"/>
              <w:right w:val="single" w:sz="4" w:space="0" w:color="auto"/>
            </w:tcBorders>
            <w:hideMark/>
          </w:tcPr>
          <w:p w14:paraId="4A760E75" w14:textId="77777777" w:rsidR="005111B1" w:rsidRPr="005111B1" w:rsidRDefault="005111B1" w:rsidP="005111B1">
            <w:pPr>
              <w:spacing w:before="160" w:line="360" w:lineRule="auto"/>
              <w:contextualSpacing/>
              <w:jc w:val="center"/>
              <w:rPr>
                <w:rFonts w:ascii="Sakkal Majalla" w:eastAsia="Times New Roman" w:hAnsi="Sakkal Majalla" w:cs="Sakkal Majalla"/>
                <w:b/>
                <w:bCs/>
                <w:sz w:val="32"/>
                <w:szCs w:val="32"/>
                <w:rtl/>
                <w:lang w:bidi="ar-EG"/>
              </w:rPr>
            </w:pPr>
            <w:r w:rsidRPr="005111B1">
              <w:rPr>
                <w:rFonts w:ascii="Sakkal Majalla" w:eastAsia="Times New Roman" w:hAnsi="Sakkal Majalla" w:cs="Sakkal Majalla"/>
                <w:b/>
                <w:bCs/>
                <w:sz w:val="32"/>
                <w:szCs w:val="32"/>
                <w:rtl/>
                <w:lang w:bidi="ar-EG"/>
              </w:rPr>
              <w:t>4.200 – 5.000</w:t>
            </w:r>
          </w:p>
        </w:tc>
      </w:tr>
    </w:tbl>
    <w:p w14:paraId="7F9DB3B1" w14:textId="77777777" w:rsidR="005111B1" w:rsidRPr="005111B1" w:rsidRDefault="005111B1" w:rsidP="005111B1">
      <w:pPr>
        <w:bidi/>
        <w:spacing w:before="160" w:line="360" w:lineRule="auto"/>
        <w:contextualSpacing/>
        <w:jc w:val="both"/>
        <w:rPr>
          <w:rFonts w:ascii="Sakkal Majalla" w:eastAsia="Calibri" w:hAnsi="Sakkal Majalla" w:cs="Sakkal Majalla"/>
          <w:kern w:val="0"/>
          <w:sz w:val="32"/>
          <w:szCs w:val="32"/>
          <w:rtl/>
          <w14:ligatures w14:val="none"/>
        </w:rPr>
      </w:pPr>
    </w:p>
    <w:p w14:paraId="48603581" w14:textId="40A2617D" w:rsidR="003A66C0" w:rsidRPr="003A66C0" w:rsidRDefault="003A66C0" w:rsidP="00001670">
      <w:pPr>
        <w:bidi/>
        <w:spacing w:before="160" w:line="360" w:lineRule="auto"/>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t>أداة الدراسة:</w:t>
      </w:r>
    </w:p>
    <w:p w14:paraId="2DF163A4" w14:textId="77777777" w:rsidR="003A66C0" w:rsidRPr="003A66C0" w:rsidRDefault="003A66C0" w:rsidP="003A66C0">
      <w:pPr>
        <w:bidi/>
        <w:spacing w:before="160" w:line="360" w:lineRule="auto"/>
        <w:ind w:left="-7" w:firstLine="567"/>
        <w:contextualSpacing/>
        <w:jc w:val="both"/>
        <w:rPr>
          <w:rFonts w:ascii="Sakkal Majalla" w:eastAsia="Calibri" w:hAnsi="Sakkal Majalla" w:cs="Sakkal Majalla"/>
          <w:kern w:val="0"/>
          <w:sz w:val="32"/>
          <w:szCs w:val="32"/>
          <w:rtl/>
          <w14:ligatures w14:val="none"/>
        </w:rPr>
      </w:pPr>
      <w:r w:rsidRPr="003A66C0">
        <w:rPr>
          <w:rFonts w:ascii="Sakkal Majalla" w:eastAsia="Calibri" w:hAnsi="Sakkal Majalla" w:cs="Sakkal Majalla"/>
          <w:kern w:val="0"/>
          <w:sz w:val="32"/>
          <w:szCs w:val="32"/>
          <w:rtl/>
          <w14:ligatures w14:val="none"/>
        </w:rPr>
        <w:t xml:space="preserve">سوف تعتمد الباحثة على الاستبانة كأداة لجمع البيانات بالتطبيق على عينة الدراسة بهدف الكشف عن </w:t>
      </w:r>
      <w:r w:rsidRPr="003A66C0">
        <w:rPr>
          <w:rFonts w:ascii="Sakkal Majalla" w:eastAsia="Calibri" w:hAnsi="Sakkal Majalla" w:cs="Sakkal Majalla" w:hint="cs"/>
          <w:kern w:val="0"/>
          <w:sz w:val="32"/>
          <w:szCs w:val="32"/>
          <w:rtl/>
          <w14:ligatures w14:val="none"/>
        </w:rPr>
        <w:t>أثر التغيير التوظيفي على مقاومة الموظفين خلال مرحلة التحول المؤسسي في وزارة الصحة</w:t>
      </w:r>
      <w:r w:rsidRPr="003A66C0">
        <w:rPr>
          <w:rFonts w:ascii="Sakkal Majalla" w:eastAsia="Calibri" w:hAnsi="Sakkal Majalla" w:cs="Sakkal Majalla"/>
          <w:kern w:val="0"/>
          <w:sz w:val="32"/>
          <w:szCs w:val="32"/>
          <w:rtl/>
          <w14:ligatures w14:val="none"/>
        </w:rPr>
        <w:t xml:space="preserve">، وسيتم توزيع </w:t>
      </w:r>
      <w:r w:rsidRPr="003A66C0">
        <w:rPr>
          <w:rFonts w:ascii="Sakkal Majalla" w:eastAsia="Calibri" w:hAnsi="Sakkal Majalla" w:cs="Sakkal Majalla"/>
          <w:kern w:val="0"/>
          <w:sz w:val="32"/>
          <w:szCs w:val="32"/>
          <w:rtl/>
          <w14:ligatures w14:val="none"/>
        </w:rPr>
        <w:lastRenderedPageBreak/>
        <w:t xml:space="preserve">الاستبانة على </w:t>
      </w:r>
      <w:r w:rsidRPr="003A66C0">
        <w:rPr>
          <w:rFonts w:ascii="Sakkal Majalla" w:eastAsia="Calibri" w:hAnsi="Sakkal Majalla" w:cs="Sakkal Majalla" w:hint="cs"/>
          <w:kern w:val="0"/>
          <w:sz w:val="32"/>
          <w:szCs w:val="32"/>
          <w:rtl/>
          <w14:ligatures w14:val="none"/>
        </w:rPr>
        <w:t>عينة من الموظفين في القطاع الصحي بالمملكة العربية السعودية</w:t>
      </w:r>
      <w:r w:rsidRPr="003A66C0">
        <w:rPr>
          <w:rFonts w:ascii="Sakkal Majalla" w:eastAsia="Calibri" w:hAnsi="Sakkal Majalla" w:cs="Sakkal Majalla"/>
          <w:kern w:val="0"/>
          <w:sz w:val="32"/>
          <w:szCs w:val="32"/>
          <w:rtl/>
          <w14:ligatures w14:val="none"/>
        </w:rPr>
        <w:t>، والتي ستحتوي على قسمين رئيسين، هما:</w:t>
      </w:r>
    </w:p>
    <w:p w14:paraId="208852E3" w14:textId="77777777" w:rsidR="003A66C0" w:rsidRPr="003A66C0" w:rsidRDefault="003A66C0" w:rsidP="003A66C0">
      <w:pPr>
        <w:numPr>
          <w:ilvl w:val="0"/>
          <w:numId w:val="5"/>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البيانات الديموغرافية للمستجيبين (الخصائص الشخصية).</w:t>
      </w:r>
    </w:p>
    <w:p w14:paraId="28E08CCF" w14:textId="77777777" w:rsidR="003A66C0" w:rsidRPr="003A66C0" w:rsidRDefault="003A66C0" w:rsidP="003A66C0">
      <w:pPr>
        <w:numPr>
          <w:ilvl w:val="0"/>
          <w:numId w:val="5"/>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محاور الدراسة، وهي تتضمن عبارات الاستبانة التي تجيب عن أسئلة الدراسة، وتشتمل على المحاور التالية:</w:t>
      </w:r>
    </w:p>
    <w:p w14:paraId="49869978" w14:textId="77777777" w:rsidR="003A66C0" w:rsidRPr="003A66C0" w:rsidRDefault="003A66C0" w:rsidP="003A66C0">
      <w:pPr>
        <w:numPr>
          <w:ilvl w:val="0"/>
          <w:numId w:val="8"/>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المحور الأول: </w:t>
      </w:r>
      <w:r w:rsidRPr="003A66C0">
        <w:rPr>
          <w:rFonts w:ascii="Sakkal Majalla" w:eastAsia="Calibri" w:hAnsi="Sakkal Majalla" w:cs="Sakkal Majalla" w:hint="cs"/>
          <w:sz w:val="32"/>
          <w:szCs w:val="32"/>
          <w:rtl/>
          <w:lang w:bidi="ar-EG"/>
        </w:rPr>
        <w:t>أثر التغيير التنظيمي على مقاومة الموظفين خلال مرحلة التحول المؤسسي في وزارة الصحة السعودية.</w:t>
      </w:r>
    </w:p>
    <w:p w14:paraId="4BBA7A3E" w14:textId="77777777" w:rsidR="003A66C0" w:rsidRPr="003A66C0" w:rsidRDefault="003A66C0" w:rsidP="003A66C0">
      <w:pPr>
        <w:numPr>
          <w:ilvl w:val="0"/>
          <w:numId w:val="8"/>
        </w:numPr>
        <w:bidi/>
        <w:spacing w:before="160" w:line="360" w:lineRule="auto"/>
        <w:contextualSpacing/>
        <w:jc w:val="both"/>
        <w:rPr>
          <w:rFonts w:ascii="Sakkal Majalla" w:eastAsia="Calibri" w:hAnsi="Sakkal Majalla" w:cs="Sakkal Majalla"/>
          <w:kern w:val="0"/>
          <w:sz w:val="32"/>
          <w:szCs w:val="32"/>
          <w14:ligatures w14:val="none"/>
        </w:rPr>
      </w:pPr>
      <w:r w:rsidRPr="003A66C0">
        <w:rPr>
          <w:rFonts w:ascii="Sakkal Majalla" w:eastAsia="Calibri" w:hAnsi="Sakkal Majalla" w:cs="Sakkal Majalla"/>
          <w:kern w:val="0"/>
          <w:sz w:val="32"/>
          <w:szCs w:val="32"/>
          <w:rtl/>
          <w14:ligatures w14:val="none"/>
        </w:rPr>
        <w:t xml:space="preserve">المحور الثاني: </w:t>
      </w:r>
      <w:r w:rsidRPr="003A66C0">
        <w:rPr>
          <w:rFonts w:ascii="Sakkal Majalla" w:eastAsia="Calibri" w:hAnsi="Sakkal Majalla" w:cs="Sakkal Majalla" w:hint="cs"/>
          <w:kern w:val="0"/>
          <w:sz w:val="32"/>
          <w:szCs w:val="32"/>
          <w:rtl/>
          <w:lang w:bidi="ar-EG"/>
          <w14:ligatures w14:val="none"/>
        </w:rPr>
        <w:t>أشكال التغيير التنظيمي في المؤسسات الصحية بالمملكة العربية السعودية.</w:t>
      </w:r>
    </w:p>
    <w:p w14:paraId="5DB51208" w14:textId="0FC1AE23" w:rsidR="00580EAB" w:rsidRPr="00580EAB" w:rsidRDefault="00580EAB" w:rsidP="00580EAB">
      <w:pPr>
        <w:bidi/>
        <w:spacing w:before="160" w:line="360" w:lineRule="auto"/>
        <w:contextualSpacing/>
        <w:jc w:val="both"/>
        <w:rPr>
          <w:rFonts w:ascii="Sakkal Majalla" w:eastAsia="Calibri" w:hAnsi="Sakkal Majalla" w:cs="Sakkal Majalla"/>
          <w:b/>
          <w:bCs/>
          <w:kern w:val="0"/>
          <w:sz w:val="32"/>
          <w:szCs w:val="32"/>
          <w14:ligatures w14:val="none"/>
        </w:rPr>
      </w:pPr>
      <w:r w:rsidRPr="00580EAB">
        <w:rPr>
          <w:rFonts w:ascii="Sakkal Majalla" w:eastAsia="Calibri" w:hAnsi="Sakkal Majalla" w:cs="Sakkal Majalla"/>
          <w:b/>
          <w:bCs/>
          <w:kern w:val="0"/>
          <w:sz w:val="32"/>
          <w:szCs w:val="32"/>
          <w:rtl/>
          <w14:ligatures w14:val="none"/>
        </w:rPr>
        <w:t xml:space="preserve">إجراءات صدق وثبات </w:t>
      </w:r>
      <w:r w:rsidR="00127C90">
        <w:rPr>
          <w:rFonts w:ascii="Sakkal Majalla" w:eastAsia="Calibri" w:hAnsi="Sakkal Majalla" w:cs="Sakkal Majalla" w:hint="cs"/>
          <w:b/>
          <w:bCs/>
          <w:kern w:val="0"/>
          <w:sz w:val="32"/>
          <w:szCs w:val="32"/>
          <w:rtl/>
          <w14:ligatures w14:val="none"/>
        </w:rPr>
        <w:t xml:space="preserve">أداة </w:t>
      </w:r>
      <w:r w:rsidRPr="00580EAB">
        <w:rPr>
          <w:rFonts w:ascii="Sakkal Majalla" w:eastAsia="Calibri" w:hAnsi="Sakkal Majalla" w:cs="Sakkal Majalla"/>
          <w:b/>
          <w:bCs/>
          <w:kern w:val="0"/>
          <w:sz w:val="32"/>
          <w:szCs w:val="32"/>
          <w:rtl/>
          <w14:ligatures w14:val="none"/>
        </w:rPr>
        <w:t>الدراسة:</w:t>
      </w:r>
      <w:r w:rsidR="000C236C">
        <w:rPr>
          <w:rFonts w:ascii="Sakkal Majalla" w:eastAsia="Calibri" w:hAnsi="Sakkal Majalla" w:cs="Sakkal Majalla" w:hint="cs"/>
          <w:b/>
          <w:bCs/>
          <w:kern w:val="0"/>
          <w:sz w:val="32"/>
          <w:szCs w:val="32"/>
          <w:rtl/>
          <w14:ligatures w14:val="none"/>
        </w:rPr>
        <w:t xml:space="preserve"> </w:t>
      </w:r>
    </w:p>
    <w:p w14:paraId="0681AAD4" w14:textId="77777777" w:rsidR="00580EAB" w:rsidRPr="00580EAB" w:rsidRDefault="00580EAB" w:rsidP="00580EAB">
      <w:pPr>
        <w:bidi/>
        <w:spacing w:before="160" w:line="360" w:lineRule="auto"/>
        <w:ind w:firstLine="720"/>
        <w:contextualSpacing/>
        <w:jc w:val="both"/>
        <w:rPr>
          <w:rFonts w:ascii="Sakkal Majalla" w:eastAsia="Calibri" w:hAnsi="Sakkal Majalla" w:cs="Sakkal Majalla"/>
          <w:b/>
          <w:bCs/>
          <w:kern w:val="0"/>
          <w:sz w:val="32"/>
          <w:szCs w:val="32"/>
          <w:rtl/>
          <w14:ligatures w14:val="none"/>
        </w:rPr>
      </w:pPr>
      <w:r w:rsidRPr="00580EAB">
        <w:rPr>
          <w:rFonts w:ascii="Sakkal Majalla" w:eastAsia="Calibri" w:hAnsi="Sakkal Majalla" w:cs="Sakkal Majalla"/>
          <w:b/>
          <w:bCs/>
          <w:kern w:val="0"/>
          <w:sz w:val="32"/>
          <w:szCs w:val="32"/>
          <w:rtl/>
          <w14:ligatures w14:val="none"/>
        </w:rPr>
        <w:t>أولاً: صدق الأداة:</w:t>
      </w:r>
    </w:p>
    <w:p w14:paraId="37834C66" w14:textId="4BE67C2F" w:rsidR="00580EAB" w:rsidRPr="00580EAB" w:rsidRDefault="00580EAB" w:rsidP="00580EAB">
      <w:pPr>
        <w:numPr>
          <w:ilvl w:val="0"/>
          <w:numId w:val="8"/>
        </w:numPr>
        <w:bidi/>
        <w:spacing w:before="160" w:line="360" w:lineRule="auto"/>
        <w:ind w:left="540"/>
        <w:contextualSpacing/>
        <w:jc w:val="both"/>
        <w:rPr>
          <w:rFonts w:ascii="Sakkal Majalla" w:eastAsia="Calibri" w:hAnsi="Sakkal Majalla" w:cs="Sakkal Majalla"/>
          <w:kern w:val="0"/>
          <w:sz w:val="32"/>
          <w:szCs w:val="32"/>
          <w14:ligatures w14:val="none"/>
        </w:rPr>
      </w:pPr>
      <w:r w:rsidRPr="00580EAB">
        <w:rPr>
          <w:rFonts w:ascii="Sakkal Majalla" w:eastAsia="Calibri" w:hAnsi="Sakkal Majalla" w:cs="Sakkal Majalla"/>
          <w:b/>
          <w:bCs/>
          <w:kern w:val="0"/>
          <w:sz w:val="32"/>
          <w:szCs w:val="32"/>
          <w:rtl/>
          <w14:ligatures w14:val="none"/>
        </w:rPr>
        <w:t>الصدق الظاهري:</w:t>
      </w:r>
      <w:r w:rsidRPr="00580EAB">
        <w:rPr>
          <w:rFonts w:ascii="Sakkal Majalla" w:eastAsia="Calibri" w:hAnsi="Sakkal Majalla" w:cs="Sakkal Majalla"/>
          <w:kern w:val="0"/>
          <w:sz w:val="32"/>
          <w:szCs w:val="32"/>
          <w:rtl/>
          <w14:ligatures w14:val="none"/>
        </w:rPr>
        <w:t xml:space="preserve"> سوف يقوم الباحث بتحكيم الاستمارة من محكمين واساتذة متخصصين في مجال </w:t>
      </w:r>
      <w:r w:rsidR="00045AB7">
        <w:rPr>
          <w:rFonts w:ascii="Sakkal Majalla" w:eastAsia="Calibri" w:hAnsi="Sakkal Majalla" w:cs="Sakkal Majalla" w:hint="cs"/>
          <w:kern w:val="0"/>
          <w:sz w:val="32"/>
          <w:szCs w:val="32"/>
          <w:rtl/>
          <w14:ligatures w14:val="none"/>
        </w:rPr>
        <w:t>الإدارة</w:t>
      </w:r>
      <w:r w:rsidRPr="00580EAB">
        <w:rPr>
          <w:rFonts w:ascii="Sakkal Majalla" w:eastAsia="Calibri" w:hAnsi="Sakkal Majalla" w:cs="Sakkal Majalla"/>
          <w:kern w:val="0"/>
          <w:sz w:val="32"/>
          <w:szCs w:val="32"/>
          <w:rtl/>
          <w14:ligatures w14:val="none"/>
        </w:rPr>
        <w:t xml:space="preserve"> لتحقيق الصدق الظاهري، للتأكد من مدى وضوع الفقرات ومدى صحتها وملائمتها للدراسة. </w:t>
      </w:r>
    </w:p>
    <w:p w14:paraId="4316C689" w14:textId="77777777" w:rsidR="00580EAB" w:rsidRPr="00580EAB" w:rsidRDefault="00580EAB" w:rsidP="00580EAB">
      <w:pPr>
        <w:numPr>
          <w:ilvl w:val="0"/>
          <w:numId w:val="8"/>
        </w:numPr>
        <w:bidi/>
        <w:spacing w:before="160" w:line="360" w:lineRule="auto"/>
        <w:ind w:left="540"/>
        <w:contextualSpacing/>
        <w:jc w:val="both"/>
        <w:rPr>
          <w:rFonts w:ascii="Sakkal Majalla" w:eastAsia="Calibri" w:hAnsi="Sakkal Majalla" w:cs="Sakkal Majalla"/>
          <w:kern w:val="0"/>
          <w:sz w:val="32"/>
          <w:szCs w:val="32"/>
          <w14:ligatures w14:val="none"/>
        </w:rPr>
      </w:pPr>
      <w:r w:rsidRPr="00580EAB">
        <w:rPr>
          <w:rFonts w:ascii="Sakkal Majalla" w:eastAsia="Calibri" w:hAnsi="Sakkal Majalla" w:cs="Sakkal Majalla"/>
          <w:b/>
          <w:bCs/>
          <w:kern w:val="0"/>
          <w:sz w:val="32"/>
          <w:szCs w:val="32"/>
          <w:rtl/>
          <w14:ligatures w14:val="none"/>
        </w:rPr>
        <w:t>الصدق البنائي:</w:t>
      </w:r>
      <w:r w:rsidRPr="00580EAB">
        <w:rPr>
          <w:rFonts w:ascii="Sakkal Majalla" w:eastAsia="Calibri" w:hAnsi="Sakkal Majalla" w:cs="Sakkal Majalla"/>
          <w:kern w:val="0"/>
          <w:sz w:val="32"/>
          <w:szCs w:val="32"/>
          <w:rtl/>
          <w14:ligatures w14:val="none"/>
        </w:rPr>
        <w:t xml:space="preserve"> سوف يتم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w:t>
      </w:r>
    </w:p>
    <w:p w14:paraId="5BCB5BAC" w14:textId="77777777" w:rsidR="00580EAB" w:rsidRPr="00580EAB" w:rsidRDefault="00580EAB" w:rsidP="00580EAB">
      <w:pPr>
        <w:bidi/>
        <w:spacing w:before="160" w:line="360" w:lineRule="auto"/>
        <w:ind w:firstLine="720"/>
        <w:jc w:val="both"/>
        <w:rPr>
          <w:rFonts w:ascii="Sakkal Majalla" w:eastAsia="Calibri" w:hAnsi="Sakkal Majalla" w:cs="Sakkal Majalla"/>
          <w:b/>
          <w:bCs/>
          <w:kern w:val="0"/>
          <w:sz w:val="32"/>
          <w:szCs w:val="32"/>
          <w:rtl/>
          <w14:ligatures w14:val="none"/>
        </w:rPr>
      </w:pPr>
      <w:r w:rsidRPr="00580EAB">
        <w:rPr>
          <w:rFonts w:ascii="Sakkal Majalla" w:eastAsia="Calibri" w:hAnsi="Sakkal Majalla" w:cs="Sakkal Majalla"/>
          <w:b/>
          <w:bCs/>
          <w:kern w:val="0"/>
          <w:sz w:val="32"/>
          <w:szCs w:val="32"/>
          <w:rtl/>
          <w14:ligatures w14:val="none"/>
        </w:rPr>
        <w:t>ثانياً: ثبات الأداة:</w:t>
      </w:r>
    </w:p>
    <w:p w14:paraId="6F2AF2E4" w14:textId="367DD525" w:rsidR="00580EAB" w:rsidRPr="00580EAB" w:rsidRDefault="00580EAB" w:rsidP="00580EAB">
      <w:pPr>
        <w:bidi/>
        <w:spacing w:before="160" w:line="360" w:lineRule="auto"/>
        <w:ind w:firstLine="720"/>
        <w:jc w:val="both"/>
        <w:rPr>
          <w:rFonts w:ascii="Sakkal Majalla" w:eastAsia="Calibri" w:hAnsi="Sakkal Majalla" w:cs="Sakkal Majalla"/>
          <w:kern w:val="0"/>
          <w:sz w:val="32"/>
          <w:szCs w:val="32"/>
          <w:rtl/>
          <w14:ligatures w14:val="none"/>
        </w:rPr>
      </w:pPr>
      <w:r w:rsidRPr="00580EAB">
        <w:rPr>
          <w:rFonts w:ascii="Sakkal Majalla" w:eastAsia="Calibri" w:hAnsi="Sakkal Majalla" w:cs="Sakkal Majalla"/>
          <w:kern w:val="0"/>
          <w:sz w:val="32"/>
          <w:szCs w:val="32"/>
          <w:rtl/>
          <w14:ligatures w14:val="none"/>
        </w:rPr>
        <w:t>سوف يعتمد الباحث على معامل الثبات</w:t>
      </w:r>
      <w:r w:rsidRPr="00580EAB">
        <w:rPr>
          <w:rFonts w:ascii="Sakkal Majalla" w:eastAsia="Calibri" w:hAnsi="Sakkal Majalla" w:cs="Sakkal Majalla"/>
          <w:rtl/>
        </w:rPr>
        <w:t xml:space="preserve"> </w:t>
      </w:r>
      <w:r w:rsidRPr="00580EAB">
        <w:rPr>
          <w:rFonts w:ascii="Sakkal Majalla" w:eastAsia="Calibri" w:hAnsi="Sakkal Majalla" w:cs="Sakkal Majalla"/>
          <w:kern w:val="0"/>
          <w:sz w:val="32"/>
          <w:szCs w:val="32"/>
          <w:rtl/>
          <w14:ligatures w14:val="none"/>
        </w:rPr>
        <w:t xml:space="preserve">لكرو نباخ ألفا، لقياس الاتساق الداخلي بين عناصر المقاييس المختلفة. </w:t>
      </w:r>
      <w:r w:rsidR="00001488">
        <w:rPr>
          <w:rFonts w:ascii="Sakkal Majalla" w:eastAsia="Calibri" w:hAnsi="Sakkal Majalla" w:cs="Sakkal Majalla" w:hint="cs"/>
          <w:kern w:val="0"/>
          <w:sz w:val="32"/>
          <w:szCs w:val="32"/>
          <w:rtl/>
          <w14:ligatures w14:val="none"/>
        </w:rPr>
        <w:t xml:space="preserve"> </w:t>
      </w:r>
    </w:p>
    <w:p w14:paraId="1B46D07A" w14:textId="0F3735F3" w:rsidR="003A66C0" w:rsidRPr="003A66C0" w:rsidRDefault="003A66C0" w:rsidP="00580EAB">
      <w:pPr>
        <w:bidi/>
        <w:spacing w:before="160" w:line="360" w:lineRule="auto"/>
        <w:jc w:val="both"/>
        <w:rPr>
          <w:rFonts w:ascii="Sakkal Majalla" w:eastAsia="Calibri" w:hAnsi="Sakkal Majalla" w:cs="Sakkal Majalla"/>
          <w:b/>
          <w:bCs/>
          <w:sz w:val="32"/>
          <w:szCs w:val="32"/>
          <w:rtl/>
        </w:rPr>
      </w:pPr>
      <w:r w:rsidRPr="003A66C0">
        <w:rPr>
          <w:rFonts w:ascii="Sakkal Majalla" w:eastAsia="Calibri" w:hAnsi="Sakkal Majalla" w:cs="Sakkal Majalla" w:hint="cs"/>
          <w:b/>
          <w:bCs/>
          <w:sz w:val="32"/>
          <w:szCs w:val="32"/>
          <w:rtl/>
        </w:rPr>
        <w:lastRenderedPageBreak/>
        <w:t>المراجع:</w:t>
      </w:r>
    </w:p>
    <w:p w14:paraId="06B89F0E" w14:textId="77777777" w:rsidR="003A66C0" w:rsidRPr="003A66C0" w:rsidRDefault="003A66C0" w:rsidP="003A66C0">
      <w:pPr>
        <w:numPr>
          <w:ilvl w:val="0"/>
          <w:numId w:val="1"/>
        </w:numPr>
        <w:bidi/>
        <w:spacing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sz w:val="32"/>
          <w:szCs w:val="32"/>
          <w:rtl/>
        </w:rPr>
        <w:t>أبو اليزيد، أحمد محمد أحمد. (2018). أثر مقاومة التغيير التنظيمي على فاعلية الأداء الوظيفي لدى العاملين بالاتحاد المصري للكاراتيه. مجلة أسيوط لعلوم وفنون التربية الرياضية، (47)3، 1 – 28</w:t>
      </w:r>
      <w:r w:rsidRPr="003A66C0">
        <w:rPr>
          <w:rFonts w:ascii="Sakkal Majalla" w:eastAsia="Calibri" w:hAnsi="Sakkal Majalla" w:cs="Sakkal Majalla"/>
          <w:sz w:val="32"/>
          <w:szCs w:val="32"/>
        </w:rPr>
        <w:t xml:space="preserve">.  </w:t>
      </w:r>
    </w:p>
    <w:p w14:paraId="73BAA18B"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proofErr w:type="spellStart"/>
      <w:r w:rsidRPr="003A66C0">
        <w:rPr>
          <w:rFonts w:ascii="Sakkal Majalla" w:eastAsia="Calibri" w:hAnsi="Sakkal Majalla" w:cs="Sakkal Majalla" w:hint="cs"/>
          <w:sz w:val="32"/>
          <w:szCs w:val="32"/>
          <w:rtl/>
        </w:rPr>
        <w:t>بزيو</w:t>
      </w:r>
      <w:proofErr w:type="spellEnd"/>
      <w:r w:rsidRPr="003A66C0">
        <w:rPr>
          <w:rFonts w:ascii="Sakkal Majalla" w:eastAsia="Calibri" w:hAnsi="Sakkal Majalla" w:cs="Sakkal Majalla" w:hint="cs"/>
          <w:sz w:val="32"/>
          <w:szCs w:val="32"/>
          <w:rtl/>
        </w:rPr>
        <w:t xml:space="preserve">، عمر؛ </w:t>
      </w:r>
      <w:proofErr w:type="spellStart"/>
      <w:r w:rsidRPr="003A66C0">
        <w:rPr>
          <w:rFonts w:ascii="Sakkal Majalla" w:eastAsia="Calibri" w:hAnsi="Sakkal Majalla" w:cs="Sakkal Majalla" w:hint="cs"/>
          <w:sz w:val="32"/>
          <w:szCs w:val="32"/>
          <w:rtl/>
        </w:rPr>
        <w:t>خنيش</w:t>
      </w:r>
      <w:proofErr w:type="spellEnd"/>
      <w:r w:rsidRPr="003A66C0">
        <w:rPr>
          <w:rFonts w:ascii="Sakkal Majalla" w:eastAsia="Calibri" w:hAnsi="Sakkal Majalla" w:cs="Sakkal Majalla" w:hint="cs"/>
          <w:sz w:val="32"/>
          <w:szCs w:val="32"/>
          <w:rtl/>
        </w:rPr>
        <w:t xml:space="preserve">، ليلى؛ سليم، </w:t>
      </w:r>
      <w:proofErr w:type="spellStart"/>
      <w:r w:rsidRPr="003A66C0">
        <w:rPr>
          <w:rFonts w:ascii="Sakkal Majalla" w:eastAsia="Calibri" w:hAnsi="Sakkal Majalla" w:cs="Sakkal Majalla" w:hint="cs"/>
          <w:sz w:val="32"/>
          <w:szCs w:val="32"/>
          <w:rtl/>
        </w:rPr>
        <w:t>بزيو</w:t>
      </w:r>
      <w:proofErr w:type="spellEnd"/>
      <w:r w:rsidRPr="003A66C0">
        <w:rPr>
          <w:rFonts w:ascii="Sakkal Majalla" w:eastAsia="Calibri" w:hAnsi="Sakkal Majalla" w:cs="Sakkal Majalla" w:hint="cs"/>
          <w:sz w:val="32"/>
          <w:szCs w:val="32"/>
          <w:rtl/>
        </w:rPr>
        <w:t xml:space="preserve">. (2022). أثر وظائف إدارة الموارد البشرية في تحقيق التنظيمي. مجلة المحترف، 9(2)، 410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424.</w:t>
      </w:r>
    </w:p>
    <w:p w14:paraId="59D439F2"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بن زروق، جمال. (2010). التغير التنظيمي داخل المنشأة ومدى مساهمة النسق الاتصالي في إنجاحه. مجلة جامعة دمشق للآداب والعلوم الإنسانية، 26(2)1، 397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433.</w:t>
      </w:r>
    </w:p>
    <w:p w14:paraId="3DBFDAD9"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بن حركات، حكيمة؛ بن رمضان، سامية. (2024). ثنائية التغير التنظيمي وجودة الخدمات بقطاع التعليم العالي: دراسة ميدانية على موظفي كلية العلوم الاقتصادية، التجارية وعلوم التيسير جامعة قسطنطيني</w:t>
      </w:r>
      <w:r w:rsidRPr="003A66C0">
        <w:rPr>
          <w:rFonts w:ascii="Sakkal Majalla" w:eastAsia="Calibri" w:hAnsi="Sakkal Majalla" w:cs="Sakkal Majalla" w:hint="eastAsia"/>
          <w:sz w:val="32"/>
          <w:szCs w:val="32"/>
          <w:rtl/>
        </w:rPr>
        <w:t>ة</w:t>
      </w:r>
      <w:r w:rsidRPr="003A66C0">
        <w:rPr>
          <w:rFonts w:ascii="Sakkal Majalla" w:eastAsia="Calibri" w:hAnsi="Sakkal Majalla" w:cs="Sakkal Majalla" w:hint="cs"/>
          <w:sz w:val="32"/>
          <w:szCs w:val="32"/>
          <w:rtl/>
        </w:rPr>
        <w:t xml:space="preserve">. مجلة العلوم الإنسانية والاجتماعية، 10(1)، 145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176. </w:t>
      </w:r>
    </w:p>
    <w:p w14:paraId="043B79D2"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بن سالم إيمان؛ عبد الحكيم، </w:t>
      </w:r>
      <w:proofErr w:type="spellStart"/>
      <w:r w:rsidRPr="003A66C0">
        <w:rPr>
          <w:rFonts w:ascii="Sakkal Majalla" w:eastAsia="Calibri" w:hAnsi="Sakkal Majalla" w:cs="Sakkal Majalla" w:hint="cs"/>
          <w:sz w:val="32"/>
          <w:szCs w:val="32"/>
          <w:rtl/>
        </w:rPr>
        <w:t>بلعبدي</w:t>
      </w:r>
      <w:proofErr w:type="spellEnd"/>
      <w:r w:rsidRPr="003A66C0">
        <w:rPr>
          <w:rFonts w:ascii="Sakkal Majalla" w:eastAsia="Calibri" w:hAnsi="Sakkal Majalla" w:cs="Sakkal Majalla" w:hint="cs"/>
          <w:sz w:val="32"/>
          <w:szCs w:val="32"/>
          <w:rtl/>
        </w:rPr>
        <w:t xml:space="preserve">. (2023). </w:t>
      </w:r>
      <w:r w:rsidRPr="003A66C0">
        <w:rPr>
          <w:rFonts w:ascii="Sakkal Majalla" w:eastAsia="Calibri" w:hAnsi="Sakkal Majalla" w:cs="Sakkal Majalla"/>
          <w:sz w:val="32"/>
          <w:szCs w:val="32"/>
          <w:rtl/>
        </w:rPr>
        <w:t>أثر مقامة التغيير التنظيمي والتكنولوجي على أداء المنظمة</w:t>
      </w:r>
      <w:r w:rsidRPr="003A66C0">
        <w:rPr>
          <w:rFonts w:ascii="Sakkal Majalla" w:eastAsia="Calibri" w:hAnsi="Sakkal Majalla" w:cs="Sakkal Majalla" w:hint="cs"/>
          <w:sz w:val="32"/>
          <w:szCs w:val="32"/>
          <w:rtl/>
        </w:rPr>
        <w:t>: دراسة لعينة من موظفي المؤسسة الجزائرية للكهرباء والغاز والطاقات المتجددة بولاية إيليزي.</w:t>
      </w:r>
      <w:r w:rsidRPr="003A66C0">
        <w:rPr>
          <w:rFonts w:ascii="Calibri" w:eastAsia="Calibri" w:hAnsi="Calibri" w:cs="Arial"/>
        </w:rPr>
        <w:t xml:space="preserve"> </w:t>
      </w:r>
      <w:r w:rsidRPr="003A66C0">
        <w:rPr>
          <w:rFonts w:ascii="Sakkal Majalla" w:eastAsia="Calibri" w:hAnsi="Sakkal Majalla" w:cs="Sakkal Majalla"/>
          <w:sz w:val="32"/>
          <w:szCs w:val="32"/>
        </w:rPr>
        <w:t>S E R U P I</w:t>
      </w:r>
      <w:r w:rsidRPr="003A66C0">
        <w:rPr>
          <w:rFonts w:ascii="Sakkal Majalla" w:eastAsia="Calibri" w:hAnsi="Sakkal Majalla" w:cs="Sakkal Majalla" w:hint="cs"/>
          <w:sz w:val="32"/>
          <w:szCs w:val="32"/>
          <w:rtl/>
        </w:rPr>
        <w:t xml:space="preserve"> بحث ماستر غير منشور، معهد العلوم الاقتصادية والتجارية وعلوم التيسير.</w:t>
      </w:r>
    </w:p>
    <w:p w14:paraId="78BD2F99"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الحربي، عادل بن عبد الله بن نافع. (2016). أسباب مقاومة التغيير التنظيمي لدى مشرفي إدارة التدريب التربوي والابتعاث بمدينة الرياض من وجهة نظرهم. مجلة البحث العلمي في التربية، 17(5)، 349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364.</w:t>
      </w:r>
    </w:p>
    <w:p w14:paraId="0CD7F746"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الحسبان، لانا خالد خلف. (2023). التغيير التنظيمي ومقاومة التغير. المجلة العربية للنشر العلمي، 6(52)، 469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480.</w:t>
      </w:r>
    </w:p>
    <w:p w14:paraId="5435E11D"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lastRenderedPageBreak/>
        <w:t>حاتم، سماتي. واقع مقومة التغيير التنظيمي في الجامعة الجزائرية في ظل تطبيق نظام (</w:t>
      </w:r>
      <w:r w:rsidRPr="003A66C0">
        <w:rPr>
          <w:rFonts w:ascii="Sakkal Majalla" w:eastAsia="Calibri" w:hAnsi="Sakkal Majalla" w:cs="Sakkal Majalla"/>
          <w:sz w:val="32"/>
          <w:szCs w:val="32"/>
        </w:rPr>
        <w:t>LMD</w:t>
      </w:r>
      <w:r w:rsidRPr="003A66C0">
        <w:rPr>
          <w:rFonts w:ascii="Sakkal Majalla" w:eastAsia="Calibri" w:hAnsi="Sakkal Majalla" w:cs="Sakkal Majalla" w:hint="cs"/>
          <w:sz w:val="32"/>
          <w:szCs w:val="32"/>
          <w:rtl/>
        </w:rPr>
        <w:t xml:space="preserve">) من وجهة نظر الأساتذة الجامعيين. رسالة دكتوراة غير منشورة، كلية العلوم الإنسانية والاجتماعية، جامعة محمد خيضر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بسكرة.</w:t>
      </w:r>
    </w:p>
    <w:p w14:paraId="320A0794"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زائري، أحمد محمد أحمد؛ الحازمي، فهد ناصر. (2023). أثر إدارة التغير على جدوة الخدمة الصحية: دراسة تطبيقية على مستشفى الملك عبد العزيز بجدة. المجلة العلمية للبحوث التجارية، (4)2، 682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716.</w:t>
      </w:r>
    </w:p>
    <w:p w14:paraId="45D17DC6"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عبد الرحمن، اشراف عبد الرحمن محمد. (2021). أثر سياسات إدارة الموارد البشرية على مقاومة التغيير التنظيمي: دراسة تطبيقية على البريد المصري. 2(1)، 318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355.</w:t>
      </w:r>
    </w:p>
    <w:p w14:paraId="10D2F9F0"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عبد الباسط محرز؛ السعيد، فكرون. (2019). </w:t>
      </w:r>
      <w:r w:rsidRPr="003A66C0">
        <w:rPr>
          <w:rFonts w:ascii="Sakkal Majalla" w:eastAsia="Calibri" w:hAnsi="Sakkal Majalla" w:cs="Sakkal Majalla"/>
          <w:sz w:val="32"/>
          <w:szCs w:val="32"/>
          <w:rtl/>
        </w:rPr>
        <w:t>مقاومة التغيير التنظيمي بين الأسباب المؤدية وطرق المعالجة</w:t>
      </w:r>
      <w:r w:rsidRPr="003A66C0">
        <w:rPr>
          <w:rFonts w:ascii="Sakkal Majalla" w:eastAsia="Calibri" w:hAnsi="Sakkal Majalla" w:cs="Sakkal Majalla" w:hint="cs"/>
          <w:sz w:val="32"/>
          <w:szCs w:val="32"/>
          <w:rtl/>
        </w:rPr>
        <w:t xml:space="preserve">. مجلة الرسالة للدراسات والبحوث الإنسانية، 4(4)، 11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24.</w:t>
      </w:r>
    </w:p>
    <w:p w14:paraId="08CB19F9"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شحاتة، ياسر السيد علي محمد. (2021). أثر التغير التنظيمي في التميز المؤسسي: تحليل الدور الوسيط لاستراتيجيات التدريب والتنمية: دراسة تطبيقية مقارنة على البنوك التجارية. المجلة العلمية للدراسات والبحوث المالية والتجارية، كلية النجارة، جامعة دمياط، 2(2)1، 101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147.</w:t>
      </w:r>
    </w:p>
    <w:p w14:paraId="72B01841"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الشعلان، فهد بن أحمد. (2016). التغير التنظيمي بين الإدارة والإدارة. المجلة العربية للدراسات الأمنية، 31(64)، 3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56.</w:t>
      </w:r>
    </w:p>
    <w:p w14:paraId="689F7BA8"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 xml:space="preserve">صقر، عبد العزيز محمد علي. (2016). </w:t>
      </w:r>
      <w:r w:rsidRPr="003A66C0">
        <w:rPr>
          <w:rFonts w:ascii="Sakkal Majalla" w:eastAsia="Calibri" w:hAnsi="Sakkal Majalla" w:cs="Sakkal Majalla"/>
          <w:sz w:val="32"/>
          <w:szCs w:val="32"/>
          <w:rtl/>
        </w:rPr>
        <w:t>تطوير الأداء الإداري للقيادات الجامعية في ضوء مدخل إدارة التغير</w:t>
      </w:r>
      <w:r w:rsidRPr="003A66C0">
        <w:rPr>
          <w:rFonts w:ascii="Sakkal Majalla" w:eastAsia="Calibri" w:hAnsi="Sakkal Majalla" w:cs="Sakkal Majalla" w:hint="cs"/>
          <w:sz w:val="32"/>
          <w:szCs w:val="32"/>
          <w:rtl/>
        </w:rPr>
        <w:t xml:space="preserve">.  مجلة دراسات في التعليم الجامعي، (33)، 351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397.</w:t>
      </w:r>
    </w:p>
    <w:p w14:paraId="4957DA96"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lastRenderedPageBreak/>
        <w:t xml:space="preserve">المطيري، خالد حامد؛ المطيري، يوسف عيد العزيز؛ المطيري، طراد حامد؛ الزيد؛ محمد عبد الله؛ المطيري، بندر حامد؛ المطيري، بندر محمد. (2022). </w:t>
      </w:r>
      <w:bookmarkStart w:id="25" w:name="_Hlk213535682"/>
      <w:r w:rsidRPr="003A66C0">
        <w:rPr>
          <w:rFonts w:ascii="Sakkal Majalla" w:eastAsia="Calibri" w:hAnsi="Sakkal Majalla" w:cs="Sakkal Majalla" w:hint="cs"/>
          <w:sz w:val="32"/>
          <w:szCs w:val="32"/>
          <w:rtl/>
        </w:rPr>
        <w:t>أثر إدارة التغير على جودة الخدمات الصحية في المستشفيات الحكومية بمدينة الرياض</w:t>
      </w:r>
      <w:bookmarkEnd w:id="25"/>
      <w:r w:rsidRPr="003A66C0">
        <w:rPr>
          <w:rFonts w:ascii="Sakkal Majalla" w:eastAsia="Calibri" w:hAnsi="Sakkal Majalla" w:cs="Sakkal Majalla" w:hint="cs"/>
          <w:sz w:val="32"/>
          <w:szCs w:val="32"/>
          <w:rtl/>
        </w:rPr>
        <w:t xml:space="preserve">. المجلة العربية للعلوم ونشر الأبحاث، 6(29)، 43 </w:t>
      </w:r>
      <w:r w:rsidRPr="003A66C0">
        <w:rPr>
          <w:rFonts w:ascii="Sakkal Majalla" w:eastAsia="Calibri" w:hAnsi="Sakkal Majalla" w:cs="Sakkal Majalla"/>
          <w:sz w:val="32"/>
          <w:szCs w:val="32"/>
          <w:rtl/>
        </w:rPr>
        <w:t>–</w:t>
      </w:r>
      <w:r w:rsidRPr="003A66C0">
        <w:rPr>
          <w:rFonts w:ascii="Sakkal Majalla" w:eastAsia="Calibri" w:hAnsi="Sakkal Majalla" w:cs="Sakkal Majalla" w:hint="cs"/>
          <w:sz w:val="32"/>
          <w:szCs w:val="32"/>
          <w:rtl/>
        </w:rPr>
        <w:t xml:space="preserve"> 63.</w:t>
      </w:r>
    </w:p>
    <w:p w14:paraId="4A697E50" w14:textId="77777777" w:rsidR="003A66C0" w:rsidRPr="003A66C0" w:rsidRDefault="003A66C0" w:rsidP="003A66C0">
      <w:pPr>
        <w:numPr>
          <w:ilvl w:val="0"/>
          <w:numId w:val="1"/>
        </w:numPr>
        <w:bidi/>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hint="cs"/>
          <w:sz w:val="32"/>
          <w:szCs w:val="32"/>
          <w:rtl/>
        </w:rPr>
        <w:t>موقع وزارة الصحة السعودية.</w:t>
      </w:r>
    </w:p>
    <w:p w14:paraId="4C1FAA63" w14:textId="77777777" w:rsidR="003A66C0" w:rsidRPr="003A66C0" w:rsidRDefault="003A66C0" w:rsidP="003A66C0">
      <w:pPr>
        <w:numPr>
          <w:ilvl w:val="0"/>
          <w:numId w:val="1"/>
        </w:numPr>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sz w:val="32"/>
          <w:szCs w:val="32"/>
        </w:rPr>
        <w:t xml:space="preserve">Akan, Betül; Ülker, Funda Er; </w:t>
      </w:r>
      <w:proofErr w:type="spellStart"/>
      <w:r w:rsidRPr="003A66C0">
        <w:rPr>
          <w:rFonts w:ascii="Sakkal Majalla" w:eastAsia="Calibri" w:hAnsi="Sakkal Majalla" w:cs="Sakkal Majalla"/>
          <w:sz w:val="32"/>
          <w:szCs w:val="32"/>
        </w:rPr>
        <w:t>Ünsar</w:t>
      </w:r>
      <w:proofErr w:type="spellEnd"/>
      <w:r w:rsidRPr="003A66C0">
        <w:rPr>
          <w:rFonts w:ascii="Sakkal Majalla" w:eastAsia="Calibri" w:hAnsi="Sakkal Majalla" w:cs="Sakkal Majalla"/>
          <w:sz w:val="32"/>
          <w:szCs w:val="32"/>
        </w:rPr>
        <w:t>, Agah Sinan (2016). The Effect of</w:t>
      </w:r>
      <w:r w:rsidRPr="003A66C0">
        <w:rPr>
          <w:rFonts w:ascii="Calibri" w:eastAsia="Calibri" w:hAnsi="Calibri" w:cs="Arial"/>
        </w:rPr>
        <w:t xml:space="preserve"> </w:t>
      </w:r>
      <w:r w:rsidRPr="003A66C0">
        <w:rPr>
          <w:rFonts w:ascii="Sakkal Majalla" w:eastAsia="Calibri" w:hAnsi="Sakkal Majalla" w:cs="Sakkal Majalla"/>
          <w:sz w:val="32"/>
          <w:szCs w:val="32"/>
        </w:rPr>
        <w:t>Organizational Communication Towards Resistance to Change: A Case Study in Banking Sector,</w:t>
      </w:r>
      <w:r w:rsidRPr="003A66C0">
        <w:rPr>
          <w:rFonts w:ascii="Calibri" w:eastAsia="Calibri" w:hAnsi="Calibri" w:cs="Arial"/>
        </w:rPr>
        <w:t xml:space="preserve"> </w:t>
      </w:r>
      <w:r w:rsidRPr="003A66C0">
        <w:rPr>
          <w:rFonts w:ascii="Sakkal Majalla" w:eastAsia="Calibri" w:hAnsi="Sakkal Majalla" w:cs="Sakkal Majalla"/>
          <w:sz w:val="32"/>
          <w:szCs w:val="32"/>
        </w:rPr>
        <w:t xml:space="preserve">Economic Review: Journal of Economics and Business, ISSN 2303-680X, University of Tuzla, Faculty of Economics, Tuzla, Vol. 14, </w:t>
      </w:r>
      <w:proofErr w:type="spellStart"/>
      <w:r w:rsidRPr="003A66C0">
        <w:rPr>
          <w:rFonts w:ascii="Sakkal Majalla" w:eastAsia="Calibri" w:hAnsi="Sakkal Majalla" w:cs="Sakkal Majalla"/>
          <w:sz w:val="32"/>
          <w:szCs w:val="32"/>
        </w:rPr>
        <w:t>Iss</w:t>
      </w:r>
      <w:proofErr w:type="spellEnd"/>
      <w:r w:rsidRPr="003A66C0">
        <w:rPr>
          <w:rFonts w:ascii="Sakkal Majalla" w:eastAsia="Calibri" w:hAnsi="Sakkal Majalla" w:cs="Sakkal Majalla"/>
          <w:sz w:val="32"/>
          <w:szCs w:val="32"/>
        </w:rPr>
        <w:t>. 1, 53-67.</w:t>
      </w:r>
    </w:p>
    <w:p w14:paraId="75D8844F" w14:textId="77777777" w:rsidR="003A66C0" w:rsidRPr="003A66C0" w:rsidRDefault="003A66C0" w:rsidP="003A66C0">
      <w:pPr>
        <w:numPr>
          <w:ilvl w:val="0"/>
          <w:numId w:val="1"/>
        </w:numPr>
        <w:contextualSpacing/>
        <w:rPr>
          <w:rFonts w:ascii="Sakkal Majalla" w:eastAsia="Calibri" w:hAnsi="Sakkal Majalla" w:cs="Sakkal Majalla"/>
          <w:sz w:val="32"/>
          <w:szCs w:val="32"/>
        </w:rPr>
      </w:pPr>
      <w:r w:rsidRPr="003A66C0">
        <w:rPr>
          <w:rFonts w:ascii="Sakkal Majalla" w:eastAsia="Calibri" w:hAnsi="Sakkal Majalla" w:cs="Sakkal Majalla"/>
          <w:sz w:val="32"/>
          <w:szCs w:val="32"/>
        </w:rPr>
        <w:t xml:space="preserve">Blanca, GRAMA </w:t>
      </w:r>
      <w:r w:rsidRPr="003A66C0">
        <w:rPr>
          <w:rFonts w:ascii="Sakkal Majalla" w:eastAsia="Calibri" w:hAnsi="Sakkal Majalla" w:cs="Sakkal Majalla" w:hint="cs"/>
          <w:sz w:val="32"/>
          <w:szCs w:val="32"/>
          <w:rtl/>
          <w:lang w:bidi="ar-EG"/>
        </w:rPr>
        <w:t>؛</w:t>
      </w:r>
      <w:r w:rsidRPr="003A66C0">
        <w:rPr>
          <w:rFonts w:ascii="Sakkal Majalla" w:eastAsia="Calibri" w:hAnsi="Sakkal Majalla" w:cs="Sakkal Majalla"/>
          <w:sz w:val="32"/>
          <w:szCs w:val="32"/>
          <w:lang w:bidi="ar-EG"/>
        </w:rPr>
        <w:t xml:space="preserve"> Ramona, TODERICIU. (2016). CHANGE, RESISTANCE TO CHANGE AND</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ORGANIZATIONAL CYNICISM.</w:t>
      </w:r>
      <w:r w:rsidRPr="003A66C0">
        <w:rPr>
          <w:rFonts w:ascii="Calibri" w:eastAsia="Calibri" w:hAnsi="Calibri" w:cs="Arial"/>
        </w:rPr>
        <w:t xml:space="preserve"> </w:t>
      </w:r>
      <w:r w:rsidRPr="003A66C0">
        <w:rPr>
          <w:rFonts w:ascii="Sakkal Majalla" w:eastAsia="Calibri" w:hAnsi="Sakkal Majalla" w:cs="Sakkal Majalla"/>
          <w:sz w:val="32"/>
          <w:szCs w:val="32"/>
          <w:lang w:bidi="ar-EG"/>
        </w:rPr>
        <w:t xml:space="preserve">Studies in Business and Economics no. 11(3), </w:t>
      </w:r>
      <w:r w:rsidRPr="003A66C0">
        <w:rPr>
          <w:rFonts w:ascii="Sakkal Majalla" w:eastAsia="Calibri" w:hAnsi="Sakkal Majalla" w:cs="Sakkal Majalla" w:hint="cs"/>
          <w:sz w:val="32"/>
          <w:szCs w:val="32"/>
          <w:rtl/>
          <w:lang w:bidi="ar-EG"/>
        </w:rPr>
        <w:t>47</w:t>
      </w:r>
      <w:r w:rsidRPr="003A66C0">
        <w:rPr>
          <w:rFonts w:ascii="Sakkal Majalla" w:eastAsia="Calibri" w:hAnsi="Sakkal Majalla" w:cs="Sakkal Majalla"/>
          <w:sz w:val="32"/>
          <w:szCs w:val="32"/>
          <w:lang w:bidi="ar-EG"/>
        </w:rPr>
        <w:t xml:space="preserve"> – 54. </w:t>
      </w:r>
    </w:p>
    <w:p w14:paraId="0E58BD91" w14:textId="77777777" w:rsidR="003A66C0" w:rsidRPr="003A66C0" w:rsidRDefault="003A66C0" w:rsidP="003A66C0">
      <w:pPr>
        <w:numPr>
          <w:ilvl w:val="0"/>
          <w:numId w:val="1"/>
        </w:numPr>
        <w:spacing w:before="160" w:line="360" w:lineRule="auto"/>
        <w:contextualSpacing/>
        <w:jc w:val="both"/>
        <w:rPr>
          <w:rFonts w:ascii="Sakkal Majalla" w:eastAsia="Calibri" w:hAnsi="Sakkal Majalla" w:cs="Sakkal Majalla"/>
          <w:sz w:val="32"/>
          <w:szCs w:val="32"/>
        </w:rPr>
      </w:pPr>
      <w:r w:rsidRPr="003A66C0">
        <w:rPr>
          <w:rFonts w:ascii="Sakkal Majalla" w:eastAsia="Calibri" w:hAnsi="Sakkal Majalla" w:cs="Sakkal Majalla"/>
          <w:sz w:val="32"/>
          <w:szCs w:val="32"/>
        </w:rPr>
        <w:t>Found, Jason Canning, Pauline Anne. (2015). The effect of resistance in organizational change</w:t>
      </w:r>
      <w:r w:rsidRPr="003A66C0">
        <w:rPr>
          <w:rFonts w:ascii="Calibri" w:eastAsia="Calibri" w:hAnsi="Calibri" w:cs="Arial"/>
        </w:rPr>
        <w:t xml:space="preserve"> </w:t>
      </w:r>
      <w:proofErr w:type="spellStart"/>
      <w:r w:rsidRPr="003A66C0">
        <w:rPr>
          <w:rFonts w:ascii="Sakkal Majalla" w:eastAsia="Calibri" w:hAnsi="Sakkal Majalla" w:cs="Sakkal Majalla"/>
          <w:sz w:val="32"/>
          <w:szCs w:val="32"/>
        </w:rPr>
        <w:t>programmes</w:t>
      </w:r>
      <w:proofErr w:type="spellEnd"/>
      <w:r w:rsidRPr="003A66C0">
        <w:rPr>
          <w:rFonts w:ascii="Sakkal Majalla" w:eastAsia="Calibri" w:hAnsi="Sakkal Majalla" w:cs="Sakkal Majalla"/>
          <w:sz w:val="32"/>
          <w:szCs w:val="32"/>
        </w:rPr>
        <w:t>: A study of a lean transformation. International Journal of Quality and Service</w:t>
      </w:r>
      <w:r w:rsidRPr="003A66C0">
        <w:rPr>
          <w:rFonts w:ascii="Calibri" w:eastAsia="Calibri" w:hAnsi="Calibri" w:cs="Arial"/>
        </w:rPr>
        <w:t xml:space="preserve"> </w:t>
      </w:r>
      <w:r w:rsidRPr="003A66C0">
        <w:rPr>
          <w:rFonts w:ascii="Sakkal Majalla" w:eastAsia="Calibri" w:hAnsi="Sakkal Majalla" w:cs="Sakkal Majalla"/>
          <w:sz w:val="32"/>
          <w:szCs w:val="32"/>
        </w:rPr>
        <w:t>Sciences, Vol. 7 Issue: 2/3, pp.274-295</w:t>
      </w:r>
      <w:r w:rsidRPr="003A66C0">
        <w:rPr>
          <w:rFonts w:ascii="Sakkal Majalla" w:eastAsia="Calibri" w:hAnsi="Sakkal Majalla" w:cs="Sakkal Majalla" w:hint="cs"/>
          <w:sz w:val="32"/>
          <w:szCs w:val="32"/>
          <w:rtl/>
        </w:rPr>
        <w:t>.</w:t>
      </w:r>
    </w:p>
    <w:p w14:paraId="03AF9642" w14:textId="77777777" w:rsidR="003A66C0" w:rsidRDefault="003A66C0">
      <w:pPr>
        <w:rPr>
          <w:rtl/>
          <w:lang w:bidi="ar-EG"/>
        </w:rPr>
      </w:pPr>
    </w:p>
    <w:sectPr w:rsidR="003A66C0" w:rsidSect="003A66C0">
      <w:pgSz w:w="12240" w:h="15840"/>
      <w:pgMar w:top="1440" w:right="1440" w:bottom="1440" w:left="1440" w:header="720" w:footer="720" w:gutter="0"/>
      <w:pgBorders w:offsetFrom="page">
        <w:top w:val="circlesLines" w:sz="31" w:space="24" w:color="auto"/>
        <w:left w:val="circlesLines" w:sz="31" w:space="24" w:color="auto"/>
        <w:bottom w:val="circlesLines" w:sz="31" w:space="24" w:color="auto"/>
        <w:right w:val="circlesLines" w:sz="31"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7BAE"/>
    <w:multiLevelType w:val="hybridMultilevel"/>
    <w:tmpl w:val="A3E62438"/>
    <w:lvl w:ilvl="0" w:tplc="9B7A02E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0AE77CA9"/>
    <w:multiLevelType w:val="hybridMultilevel"/>
    <w:tmpl w:val="74D0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212752"/>
    <w:multiLevelType w:val="hybridMultilevel"/>
    <w:tmpl w:val="55282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828369B"/>
    <w:multiLevelType w:val="hybridMultilevel"/>
    <w:tmpl w:val="170ED7BA"/>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15:restartNumberingAfterBreak="0">
    <w:nsid w:val="2C600E59"/>
    <w:multiLevelType w:val="hybridMultilevel"/>
    <w:tmpl w:val="513016E8"/>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2DB1246C"/>
    <w:multiLevelType w:val="hybridMultilevel"/>
    <w:tmpl w:val="FC36630E"/>
    <w:lvl w:ilvl="0" w:tplc="6E46CFCA">
      <w:start w:val="8"/>
      <w:numFmt w:val="bullet"/>
      <w:lvlText w:val="-"/>
      <w:lvlJc w:val="left"/>
      <w:pPr>
        <w:ind w:left="920" w:hanging="360"/>
      </w:pPr>
      <w:rPr>
        <w:rFonts w:ascii="Traditional Arabic" w:eastAsia="Calibri" w:hAnsi="Traditional Arabic" w:cs="Traditional Arabic" w:hint="cs"/>
      </w:rPr>
    </w:lvl>
    <w:lvl w:ilvl="1" w:tplc="04090003">
      <w:start w:val="1"/>
      <w:numFmt w:val="bullet"/>
      <w:lvlText w:val="o"/>
      <w:lvlJc w:val="left"/>
      <w:pPr>
        <w:ind w:left="1640" w:hanging="360"/>
      </w:pPr>
      <w:rPr>
        <w:rFonts w:ascii="Courier New" w:hAnsi="Courier New" w:cs="Courier New" w:hint="default"/>
      </w:rPr>
    </w:lvl>
    <w:lvl w:ilvl="2" w:tplc="04090005">
      <w:start w:val="1"/>
      <w:numFmt w:val="bullet"/>
      <w:lvlText w:val=""/>
      <w:lvlJc w:val="left"/>
      <w:pPr>
        <w:ind w:left="2360" w:hanging="360"/>
      </w:pPr>
      <w:rPr>
        <w:rFonts w:ascii="Wingdings" w:hAnsi="Wingdings" w:hint="default"/>
      </w:rPr>
    </w:lvl>
    <w:lvl w:ilvl="3" w:tplc="04090001">
      <w:start w:val="1"/>
      <w:numFmt w:val="bullet"/>
      <w:lvlText w:val=""/>
      <w:lvlJc w:val="left"/>
      <w:pPr>
        <w:ind w:left="3080" w:hanging="360"/>
      </w:pPr>
      <w:rPr>
        <w:rFonts w:ascii="Symbol" w:hAnsi="Symbol" w:hint="default"/>
      </w:rPr>
    </w:lvl>
    <w:lvl w:ilvl="4" w:tplc="04090003">
      <w:start w:val="1"/>
      <w:numFmt w:val="bullet"/>
      <w:lvlText w:val="o"/>
      <w:lvlJc w:val="left"/>
      <w:pPr>
        <w:ind w:left="3800" w:hanging="360"/>
      </w:pPr>
      <w:rPr>
        <w:rFonts w:ascii="Courier New" w:hAnsi="Courier New" w:cs="Courier New" w:hint="default"/>
      </w:rPr>
    </w:lvl>
    <w:lvl w:ilvl="5" w:tplc="04090005">
      <w:start w:val="1"/>
      <w:numFmt w:val="bullet"/>
      <w:lvlText w:val=""/>
      <w:lvlJc w:val="left"/>
      <w:pPr>
        <w:ind w:left="4520" w:hanging="360"/>
      </w:pPr>
      <w:rPr>
        <w:rFonts w:ascii="Wingdings" w:hAnsi="Wingdings" w:hint="default"/>
      </w:rPr>
    </w:lvl>
    <w:lvl w:ilvl="6" w:tplc="04090001">
      <w:start w:val="1"/>
      <w:numFmt w:val="bullet"/>
      <w:lvlText w:val=""/>
      <w:lvlJc w:val="left"/>
      <w:pPr>
        <w:ind w:left="5240" w:hanging="360"/>
      </w:pPr>
      <w:rPr>
        <w:rFonts w:ascii="Symbol" w:hAnsi="Symbol" w:hint="default"/>
      </w:rPr>
    </w:lvl>
    <w:lvl w:ilvl="7" w:tplc="04090003">
      <w:start w:val="1"/>
      <w:numFmt w:val="bullet"/>
      <w:lvlText w:val="o"/>
      <w:lvlJc w:val="left"/>
      <w:pPr>
        <w:ind w:left="5960" w:hanging="360"/>
      </w:pPr>
      <w:rPr>
        <w:rFonts w:ascii="Courier New" w:hAnsi="Courier New" w:cs="Courier New" w:hint="default"/>
      </w:rPr>
    </w:lvl>
    <w:lvl w:ilvl="8" w:tplc="04090005">
      <w:start w:val="1"/>
      <w:numFmt w:val="bullet"/>
      <w:lvlText w:val=""/>
      <w:lvlJc w:val="left"/>
      <w:pPr>
        <w:ind w:left="6680" w:hanging="360"/>
      </w:pPr>
      <w:rPr>
        <w:rFonts w:ascii="Wingdings" w:hAnsi="Wingdings" w:hint="default"/>
      </w:rPr>
    </w:lvl>
  </w:abstractNum>
  <w:abstractNum w:abstractNumId="6" w15:restartNumberingAfterBreak="0">
    <w:nsid w:val="2E8559BE"/>
    <w:multiLevelType w:val="hybridMultilevel"/>
    <w:tmpl w:val="0B2A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AD6CB8"/>
    <w:multiLevelType w:val="hybridMultilevel"/>
    <w:tmpl w:val="B450D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F2A5B"/>
    <w:multiLevelType w:val="hybridMultilevel"/>
    <w:tmpl w:val="601A6328"/>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15:restartNumberingAfterBreak="0">
    <w:nsid w:val="3EBB3FA4"/>
    <w:multiLevelType w:val="hybridMultilevel"/>
    <w:tmpl w:val="5A40CDAC"/>
    <w:lvl w:ilvl="0" w:tplc="DAE2AE3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EE7551D"/>
    <w:multiLevelType w:val="hybridMultilevel"/>
    <w:tmpl w:val="AA7872F0"/>
    <w:lvl w:ilvl="0" w:tplc="0409000F">
      <w:start w:val="1"/>
      <w:numFmt w:val="decimal"/>
      <w:lvlText w:val="%1."/>
      <w:lvlJc w:val="left"/>
      <w:pPr>
        <w:ind w:left="920" w:hanging="360"/>
      </w:pPr>
      <w:rPr>
        <w:rFonts w:hint="default"/>
      </w:rPr>
    </w:lvl>
    <w:lvl w:ilvl="1" w:tplc="FFFFFFFF" w:tentative="1">
      <w:start w:val="1"/>
      <w:numFmt w:val="bullet"/>
      <w:lvlText w:val="o"/>
      <w:lvlJc w:val="left"/>
      <w:pPr>
        <w:ind w:left="1640" w:hanging="360"/>
      </w:pPr>
      <w:rPr>
        <w:rFonts w:ascii="Courier New" w:hAnsi="Courier New" w:cs="Courier New" w:hint="default"/>
      </w:rPr>
    </w:lvl>
    <w:lvl w:ilvl="2" w:tplc="FFFFFFFF" w:tentative="1">
      <w:start w:val="1"/>
      <w:numFmt w:val="bullet"/>
      <w:lvlText w:val=""/>
      <w:lvlJc w:val="left"/>
      <w:pPr>
        <w:ind w:left="2360" w:hanging="360"/>
      </w:pPr>
      <w:rPr>
        <w:rFonts w:ascii="Wingdings" w:hAnsi="Wingdings" w:hint="default"/>
      </w:rPr>
    </w:lvl>
    <w:lvl w:ilvl="3" w:tplc="FFFFFFFF" w:tentative="1">
      <w:start w:val="1"/>
      <w:numFmt w:val="bullet"/>
      <w:lvlText w:val=""/>
      <w:lvlJc w:val="left"/>
      <w:pPr>
        <w:ind w:left="3080" w:hanging="360"/>
      </w:pPr>
      <w:rPr>
        <w:rFonts w:ascii="Symbol" w:hAnsi="Symbol" w:hint="default"/>
      </w:rPr>
    </w:lvl>
    <w:lvl w:ilvl="4" w:tplc="FFFFFFFF" w:tentative="1">
      <w:start w:val="1"/>
      <w:numFmt w:val="bullet"/>
      <w:lvlText w:val="o"/>
      <w:lvlJc w:val="left"/>
      <w:pPr>
        <w:ind w:left="3800" w:hanging="360"/>
      </w:pPr>
      <w:rPr>
        <w:rFonts w:ascii="Courier New" w:hAnsi="Courier New" w:cs="Courier New" w:hint="default"/>
      </w:rPr>
    </w:lvl>
    <w:lvl w:ilvl="5" w:tplc="FFFFFFFF" w:tentative="1">
      <w:start w:val="1"/>
      <w:numFmt w:val="bullet"/>
      <w:lvlText w:val=""/>
      <w:lvlJc w:val="left"/>
      <w:pPr>
        <w:ind w:left="4520" w:hanging="360"/>
      </w:pPr>
      <w:rPr>
        <w:rFonts w:ascii="Wingdings" w:hAnsi="Wingdings" w:hint="default"/>
      </w:rPr>
    </w:lvl>
    <w:lvl w:ilvl="6" w:tplc="FFFFFFFF" w:tentative="1">
      <w:start w:val="1"/>
      <w:numFmt w:val="bullet"/>
      <w:lvlText w:val=""/>
      <w:lvlJc w:val="left"/>
      <w:pPr>
        <w:ind w:left="5240" w:hanging="360"/>
      </w:pPr>
      <w:rPr>
        <w:rFonts w:ascii="Symbol" w:hAnsi="Symbol" w:hint="default"/>
      </w:rPr>
    </w:lvl>
    <w:lvl w:ilvl="7" w:tplc="FFFFFFFF" w:tentative="1">
      <w:start w:val="1"/>
      <w:numFmt w:val="bullet"/>
      <w:lvlText w:val="o"/>
      <w:lvlJc w:val="left"/>
      <w:pPr>
        <w:ind w:left="5960" w:hanging="360"/>
      </w:pPr>
      <w:rPr>
        <w:rFonts w:ascii="Courier New" w:hAnsi="Courier New" w:cs="Courier New" w:hint="default"/>
      </w:rPr>
    </w:lvl>
    <w:lvl w:ilvl="8" w:tplc="FFFFFFFF" w:tentative="1">
      <w:start w:val="1"/>
      <w:numFmt w:val="bullet"/>
      <w:lvlText w:val=""/>
      <w:lvlJc w:val="left"/>
      <w:pPr>
        <w:ind w:left="6680" w:hanging="360"/>
      </w:pPr>
      <w:rPr>
        <w:rFonts w:ascii="Wingdings" w:hAnsi="Wingdings" w:hint="default"/>
      </w:rPr>
    </w:lvl>
  </w:abstractNum>
  <w:abstractNum w:abstractNumId="11" w15:restartNumberingAfterBreak="0">
    <w:nsid w:val="42504832"/>
    <w:multiLevelType w:val="hybridMultilevel"/>
    <w:tmpl w:val="43EAC358"/>
    <w:lvl w:ilvl="0" w:tplc="4920AE9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30A0DE2"/>
    <w:multiLevelType w:val="hybridMultilevel"/>
    <w:tmpl w:val="9E467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6C78FA"/>
    <w:multiLevelType w:val="hybridMultilevel"/>
    <w:tmpl w:val="87008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E2597B"/>
    <w:multiLevelType w:val="hybridMultilevel"/>
    <w:tmpl w:val="21506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A839D9"/>
    <w:multiLevelType w:val="hybridMultilevel"/>
    <w:tmpl w:val="EFC27442"/>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53DC697A"/>
    <w:multiLevelType w:val="hybridMultilevel"/>
    <w:tmpl w:val="6C7C6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B6B3B38"/>
    <w:multiLevelType w:val="hybridMultilevel"/>
    <w:tmpl w:val="8AE4E304"/>
    <w:lvl w:ilvl="0" w:tplc="AC1C2D9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DE36FBA"/>
    <w:multiLevelType w:val="hybridMultilevel"/>
    <w:tmpl w:val="E3CCB34A"/>
    <w:lvl w:ilvl="0" w:tplc="6E46CFCA">
      <w:start w:val="8"/>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30254A"/>
    <w:multiLevelType w:val="hybridMultilevel"/>
    <w:tmpl w:val="38C89F6C"/>
    <w:lvl w:ilvl="0" w:tplc="B1C21670">
      <w:numFmt w:val="bullet"/>
      <w:lvlText w:val="-"/>
      <w:lvlJc w:val="left"/>
      <w:pPr>
        <w:ind w:left="63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AE9162A"/>
    <w:multiLevelType w:val="hybridMultilevel"/>
    <w:tmpl w:val="D86AFB4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03799425">
    <w:abstractNumId w:val="11"/>
  </w:num>
  <w:num w:numId="2" w16cid:durableId="1563252286">
    <w:abstractNumId w:val="19"/>
  </w:num>
  <w:num w:numId="3" w16cid:durableId="163887484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6515003">
    <w:abstractNumId w:val="16"/>
  </w:num>
  <w:num w:numId="5" w16cid:durableId="1979719805">
    <w:abstractNumId w:val="10"/>
  </w:num>
  <w:num w:numId="6" w16cid:durableId="52313428">
    <w:abstractNumId w:val="18"/>
  </w:num>
  <w:num w:numId="7" w16cid:durableId="1016805979">
    <w:abstractNumId w:val="9"/>
  </w:num>
  <w:num w:numId="8" w16cid:durableId="240723315">
    <w:abstractNumId w:val="5"/>
  </w:num>
  <w:num w:numId="9" w16cid:durableId="997342536">
    <w:abstractNumId w:val="3"/>
  </w:num>
  <w:num w:numId="10" w16cid:durableId="1058240174">
    <w:abstractNumId w:val="15"/>
  </w:num>
  <w:num w:numId="11" w16cid:durableId="841286102">
    <w:abstractNumId w:val="6"/>
  </w:num>
  <w:num w:numId="12" w16cid:durableId="1403672986">
    <w:abstractNumId w:val="12"/>
  </w:num>
  <w:num w:numId="13" w16cid:durableId="266080333">
    <w:abstractNumId w:val="2"/>
  </w:num>
  <w:num w:numId="14" w16cid:durableId="1708525353">
    <w:abstractNumId w:val="0"/>
  </w:num>
  <w:num w:numId="15" w16cid:durableId="1029768134">
    <w:abstractNumId w:val="20"/>
  </w:num>
  <w:num w:numId="16" w16cid:durableId="1107427692">
    <w:abstractNumId w:val="8"/>
  </w:num>
  <w:num w:numId="17" w16cid:durableId="412705102">
    <w:abstractNumId w:val="13"/>
  </w:num>
  <w:num w:numId="18" w16cid:durableId="1850440903">
    <w:abstractNumId w:val="7"/>
  </w:num>
  <w:num w:numId="19" w16cid:durableId="960458674">
    <w:abstractNumId w:val="14"/>
  </w:num>
  <w:num w:numId="20" w16cid:durableId="198860205">
    <w:abstractNumId w:val="1"/>
  </w:num>
  <w:num w:numId="21" w16cid:durableId="18335951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C0"/>
    <w:rsid w:val="00001488"/>
    <w:rsid w:val="00001670"/>
    <w:rsid w:val="000175E1"/>
    <w:rsid w:val="00045AB7"/>
    <w:rsid w:val="000C236C"/>
    <w:rsid w:val="000E66A4"/>
    <w:rsid w:val="000F5D46"/>
    <w:rsid w:val="00127C90"/>
    <w:rsid w:val="00231B25"/>
    <w:rsid w:val="00234A7D"/>
    <w:rsid w:val="00243212"/>
    <w:rsid w:val="002E1843"/>
    <w:rsid w:val="003A66C0"/>
    <w:rsid w:val="00427639"/>
    <w:rsid w:val="004E50A4"/>
    <w:rsid w:val="004F55BE"/>
    <w:rsid w:val="005111B1"/>
    <w:rsid w:val="00580EAB"/>
    <w:rsid w:val="006E5A18"/>
    <w:rsid w:val="0070263D"/>
    <w:rsid w:val="00742930"/>
    <w:rsid w:val="00777302"/>
    <w:rsid w:val="0077760E"/>
    <w:rsid w:val="00930BCE"/>
    <w:rsid w:val="0094190C"/>
    <w:rsid w:val="00953C2A"/>
    <w:rsid w:val="0097690B"/>
    <w:rsid w:val="00A00B03"/>
    <w:rsid w:val="00A12359"/>
    <w:rsid w:val="00A15925"/>
    <w:rsid w:val="00A57A71"/>
    <w:rsid w:val="00A70CE3"/>
    <w:rsid w:val="00AE256D"/>
    <w:rsid w:val="00AF3930"/>
    <w:rsid w:val="00AF6933"/>
    <w:rsid w:val="00B009F1"/>
    <w:rsid w:val="00B91484"/>
    <w:rsid w:val="00BB15D6"/>
    <w:rsid w:val="00BB4E62"/>
    <w:rsid w:val="00C06430"/>
    <w:rsid w:val="00C25F52"/>
    <w:rsid w:val="00CA1569"/>
    <w:rsid w:val="00CB1898"/>
    <w:rsid w:val="00CC55FC"/>
    <w:rsid w:val="00CF095B"/>
    <w:rsid w:val="00DA6DF9"/>
    <w:rsid w:val="00DB24D1"/>
    <w:rsid w:val="00E17137"/>
    <w:rsid w:val="00E32F7A"/>
    <w:rsid w:val="00E4106C"/>
    <w:rsid w:val="00E85468"/>
    <w:rsid w:val="00EE0E4E"/>
    <w:rsid w:val="00F1523C"/>
    <w:rsid w:val="00FB2323"/>
    <w:rsid w:val="00FD43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6EC78"/>
  <w15:chartTrackingRefBased/>
  <w15:docId w15:val="{5A0CBD33-8B65-4558-8C4F-D36BB8364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A66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A66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A66C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A66C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A66C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A66C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66C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66C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66C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66C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A66C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A66C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A66C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A66C0"/>
    <w:rPr>
      <w:rFonts w:eastAsiaTheme="majorEastAsia" w:cstheme="majorBidi"/>
      <w:color w:val="2F5496" w:themeColor="accent1" w:themeShade="BF"/>
    </w:rPr>
  </w:style>
  <w:style w:type="character" w:customStyle="1" w:styleId="6Char">
    <w:name w:val="عنوان 6 Char"/>
    <w:basedOn w:val="a0"/>
    <w:link w:val="6"/>
    <w:uiPriority w:val="9"/>
    <w:semiHidden/>
    <w:rsid w:val="003A66C0"/>
    <w:rPr>
      <w:rFonts w:eastAsiaTheme="majorEastAsia" w:cstheme="majorBidi"/>
      <w:i/>
      <w:iCs/>
      <w:color w:val="595959" w:themeColor="text1" w:themeTint="A6"/>
    </w:rPr>
  </w:style>
  <w:style w:type="character" w:customStyle="1" w:styleId="7Char">
    <w:name w:val="عنوان 7 Char"/>
    <w:basedOn w:val="a0"/>
    <w:link w:val="7"/>
    <w:uiPriority w:val="9"/>
    <w:semiHidden/>
    <w:rsid w:val="003A66C0"/>
    <w:rPr>
      <w:rFonts w:eastAsiaTheme="majorEastAsia" w:cstheme="majorBidi"/>
      <w:color w:val="595959" w:themeColor="text1" w:themeTint="A6"/>
    </w:rPr>
  </w:style>
  <w:style w:type="character" w:customStyle="1" w:styleId="8Char">
    <w:name w:val="عنوان 8 Char"/>
    <w:basedOn w:val="a0"/>
    <w:link w:val="8"/>
    <w:uiPriority w:val="9"/>
    <w:semiHidden/>
    <w:rsid w:val="003A66C0"/>
    <w:rPr>
      <w:rFonts w:eastAsiaTheme="majorEastAsia" w:cstheme="majorBidi"/>
      <w:i/>
      <w:iCs/>
      <w:color w:val="272727" w:themeColor="text1" w:themeTint="D8"/>
    </w:rPr>
  </w:style>
  <w:style w:type="character" w:customStyle="1" w:styleId="9Char">
    <w:name w:val="عنوان 9 Char"/>
    <w:basedOn w:val="a0"/>
    <w:link w:val="9"/>
    <w:uiPriority w:val="9"/>
    <w:semiHidden/>
    <w:rsid w:val="003A66C0"/>
    <w:rPr>
      <w:rFonts w:eastAsiaTheme="majorEastAsia" w:cstheme="majorBidi"/>
      <w:color w:val="272727" w:themeColor="text1" w:themeTint="D8"/>
    </w:rPr>
  </w:style>
  <w:style w:type="paragraph" w:styleId="a3">
    <w:name w:val="Title"/>
    <w:basedOn w:val="a"/>
    <w:next w:val="a"/>
    <w:link w:val="Char"/>
    <w:uiPriority w:val="10"/>
    <w:qFormat/>
    <w:rsid w:val="003A6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66C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66C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66C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66C0"/>
    <w:pPr>
      <w:spacing w:before="160"/>
      <w:jc w:val="center"/>
    </w:pPr>
    <w:rPr>
      <w:i/>
      <w:iCs/>
      <w:color w:val="404040" w:themeColor="text1" w:themeTint="BF"/>
    </w:rPr>
  </w:style>
  <w:style w:type="character" w:customStyle="1" w:styleId="Char1">
    <w:name w:val="اقتباس Char"/>
    <w:basedOn w:val="a0"/>
    <w:link w:val="a5"/>
    <w:uiPriority w:val="29"/>
    <w:rsid w:val="003A66C0"/>
    <w:rPr>
      <w:i/>
      <w:iCs/>
      <w:color w:val="404040" w:themeColor="text1" w:themeTint="BF"/>
    </w:rPr>
  </w:style>
  <w:style w:type="paragraph" w:styleId="a6">
    <w:name w:val="List Paragraph"/>
    <w:basedOn w:val="a"/>
    <w:uiPriority w:val="34"/>
    <w:qFormat/>
    <w:rsid w:val="003A66C0"/>
    <w:pPr>
      <w:ind w:left="720"/>
      <w:contextualSpacing/>
    </w:pPr>
  </w:style>
  <w:style w:type="character" w:styleId="a7">
    <w:name w:val="Intense Emphasis"/>
    <w:basedOn w:val="a0"/>
    <w:uiPriority w:val="21"/>
    <w:qFormat/>
    <w:rsid w:val="003A66C0"/>
    <w:rPr>
      <w:i/>
      <w:iCs/>
      <w:color w:val="2F5496" w:themeColor="accent1" w:themeShade="BF"/>
    </w:rPr>
  </w:style>
  <w:style w:type="paragraph" w:styleId="a8">
    <w:name w:val="Intense Quote"/>
    <w:basedOn w:val="a"/>
    <w:next w:val="a"/>
    <w:link w:val="Char2"/>
    <w:uiPriority w:val="30"/>
    <w:qFormat/>
    <w:rsid w:val="003A66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A66C0"/>
    <w:rPr>
      <w:i/>
      <w:iCs/>
      <w:color w:val="2F5496" w:themeColor="accent1" w:themeShade="BF"/>
    </w:rPr>
  </w:style>
  <w:style w:type="character" w:styleId="a9">
    <w:name w:val="Intense Reference"/>
    <w:basedOn w:val="a0"/>
    <w:uiPriority w:val="32"/>
    <w:qFormat/>
    <w:rsid w:val="003A66C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6519</Words>
  <Characters>37161</Characters>
  <Application>Microsoft Office Word</Application>
  <DocSecurity>0</DocSecurity>
  <Lines>309</Lines>
  <Paragraphs>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mosa</dc:creator>
  <cp:keywords/>
  <dc:description/>
  <cp:lastModifiedBy>ريم</cp:lastModifiedBy>
  <cp:revision>6</cp:revision>
  <dcterms:created xsi:type="dcterms:W3CDTF">2026-03-09T18:51:00Z</dcterms:created>
  <dcterms:modified xsi:type="dcterms:W3CDTF">2026-03-16T22:55:00Z</dcterms:modified>
</cp:coreProperties>
</file>