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052829" w:rsidR="009125CE" w:rsidRPr="00F76DDC" w:rsidRDefault="007672B4">
      <w:pPr>
        <w:rPr>
          <w:rFonts w:ascii="Simplified Arabic" w:hAnsi="Simplified Arabic" w:cs="Simplified Arabic"/>
          <w:b/>
          <w:bCs/>
          <w:sz w:val="28"/>
          <w:szCs w:val="28"/>
          <w:lang w:bidi="ar-EG"/>
        </w:rPr>
      </w:pPr>
      <w:r w:rsidRPr="00F76DD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0DF5416">
            <wp:simplePos x="0" y="0"/>
            <wp:positionH relativeFrom="margin">
              <wp:posOffset>-390525</wp:posOffset>
            </wp:positionH>
            <wp:positionV relativeFrom="margin">
              <wp:posOffset>-422275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76DDC">
        <w:rPr>
          <w:rFonts w:ascii="Simplified Arabic" w:hAnsi="Simplified Arabic" w:cs="Simplified Arabic"/>
          <w:b/>
          <w:bCs/>
          <w:sz w:val="28"/>
          <w:szCs w:val="28"/>
          <w:rtl/>
          <w:lang w:bidi="ar-EG"/>
        </w:rPr>
        <w:t xml:space="preserve">جامعة </w:t>
      </w:r>
      <w:proofErr w:type="spellStart"/>
      <w:r w:rsidR="009125CE" w:rsidRPr="00F76DDC">
        <w:rPr>
          <w:rFonts w:ascii="Simplified Arabic" w:hAnsi="Simplified Arabic" w:cs="Simplified Arabic"/>
          <w:b/>
          <w:bCs/>
          <w:sz w:val="28"/>
          <w:szCs w:val="28"/>
          <w:rtl/>
          <w:lang w:bidi="ar-EG"/>
        </w:rPr>
        <w:t>ميدأوشن</w:t>
      </w:r>
      <w:proofErr w:type="spellEnd"/>
      <w:r w:rsidR="009125CE" w:rsidRPr="00F76DDC">
        <w:rPr>
          <w:rFonts w:ascii="Simplified Arabic" w:hAnsi="Simplified Arabic" w:cs="Simplified Arabic"/>
          <w:b/>
          <w:bCs/>
          <w:sz w:val="28"/>
          <w:szCs w:val="28"/>
          <w:rtl/>
          <w:lang w:bidi="ar-EG"/>
        </w:rPr>
        <w:t xml:space="preserve"> </w:t>
      </w:r>
    </w:p>
    <w:p w14:paraId="1E957002" w14:textId="769F441E" w:rsidR="00F546CE" w:rsidRPr="00F76DDC" w:rsidRDefault="009125CE">
      <w:pPr>
        <w:rPr>
          <w:rFonts w:ascii="Simplified Arabic" w:hAnsi="Simplified Arabic" w:cs="Simplified Arabic"/>
          <w:b/>
          <w:bCs/>
          <w:sz w:val="28"/>
          <w:szCs w:val="28"/>
          <w:rtl/>
          <w:lang w:bidi="ar-EG"/>
        </w:rPr>
      </w:pPr>
      <w:r w:rsidRPr="00F76DDC">
        <w:rPr>
          <w:rFonts w:ascii="Simplified Arabic" w:hAnsi="Simplified Arabic" w:cs="Simplified Arabic"/>
          <w:b/>
          <w:bCs/>
          <w:sz w:val="28"/>
          <w:szCs w:val="28"/>
          <w:lang w:bidi="ar-EG"/>
        </w:rPr>
        <w:t xml:space="preserve">    </w:t>
      </w:r>
      <w:r w:rsidRPr="00F76DDC">
        <w:rPr>
          <w:rFonts w:ascii="Simplified Arabic" w:hAnsi="Simplified Arabic" w:cs="Simplified Arabic"/>
          <w:b/>
          <w:bCs/>
          <w:sz w:val="28"/>
          <w:szCs w:val="28"/>
          <w:rtl/>
          <w:lang w:bidi="ar-EG"/>
        </w:rPr>
        <w:t xml:space="preserve">كلية الإدارة </w:t>
      </w:r>
    </w:p>
    <w:p w14:paraId="0217C513" w14:textId="2B3BF3A9" w:rsidR="009125CE" w:rsidRPr="00F76DDC" w:rsidRDefault="009125CE">
      <w:pPr>
        <w:rPr>
          <w:rFonts w:ascii="Simplified Arabic" w:hAnsi="Simplified Arabic" w:cs="Simplified Arabic"/>
          <w:b/>
          <w:bCs/>
          <w:sz w:val="28"/>
          <w:szCs w:val="28"/>
          <w:rtl/>
          <w:lang w:bidi="ar-EG"/>
        </w:rPr>
      </w:pPr>
      <w:r w:rsidRPr="00F76DDC">
        <w:rPr>
          <w:rFonts w:ascii="Simplified Arabic" w:hAnsi="Simplified Arabic" w:cs="Simplified Arabic"/>
          <w:b/>
          <w:bCs/>
          <w:sz w:val="28"/>
          <w:szCs w:val="28"/>
          <w:rtl/>
          <w:lang w:bidi="ar-EG"/>
        </w:rPr>
        <w:t>قسم / تخصص</w:t>
      </w:r>
      <w:r w:rsidR="007672B4" w:rsidRPr="00F76DDC">
        <w:rPr>
          <w:rFonts w:ascii="Simplified Arabic" w:hAnsi="Simplified Arabic" w:cs="Simplified Arabic"/>
          <w:b/>
          <w:bCs/>
          <w:sz w:val="28"/>
          <w:szCs w:val="28"/>
          <w:rtl/>
          <w:lang w:bidi="ar-EG"/>
        </w:rPr>
        <w:t xml:space="preserve"> ماجستير إدارة مشاريع</w:t>
      </w:r>
    </w:p>
    <w:p w14:paraId="11A91486" w14:textId="77777777" w:rsidR="009125CE" w:rsidRPr="00F76DDC" w:rsidRDefault="009125CE">
      <w:pPr>
        <w:rPr>
          <w:rFonts w:ascii="Simplified Arabic" w:hAnsi="Simplified Arabic" w:cs="Simplified Arabic"/>
          <w:sz w:val="28"/>
          <w:szCs w:val="28"/>
          <w:rtl/>
          <w:lang w:bidi="ar-EG"/>
        </w:rPr>
      </w:pPr>
    </w:p>
    <w:p w14:paraId="5F6542BF" w14:textId="77777777" w:rsidR="009125CE" w:rsidRPr="00F76DDC" w:rsidRDefault="009125CE" w:rsidP="009125CE">
      <w:pPr>
        <w:rPr>
          <w:rFonts w:ascii="Simplified Arabic" w:hAnsi="Simplified Arabic" w:cs="Simplified Arabic"/>
          <w:sz w:val="28"/>
          <w:szCs w:val="28"/>
          <w:rtl/>
          <w:lang w:bidi="ar-EG"/>
        </w:rPr>
      </w:pPr>
    </w:p>
    <w:p w14:paraId="34B71CCF" w14:textId="77777777" w:rsidR="00B10EF8" w:rsidRDefault="00B10EF8" w:rsidP="007672B4">
      <w:pPr>
        <w:spacing w:after="360" w:line="240" w:lineRule="auto"/>
        <w:jc w:val="center"/>
        <w:rPr>
          <w:rFonts w:ascii="Simplified Arabic" w:hAnsi="Simplified Arabic" w:cs="Simplified Arabic"/>
          <w:b/>
          <w:bCs/>
          <w:sz w:val="48"/>
          <w:szCs w:val="48"/>
          <w:rtl/>
        </w:rPr>
      </w:pPr>
    </w:p>
    <w:p w14:paraId="700D5866" w14:textId="19217CA2" w:rsidR="009125CE" w:rsidRPr="00F76DDC" w:rsidRDefault="009125CE" w:rsidP="007672B4">
      <w:pPr>
        <w:spacing w:after="360" w:line="240" w:lineRule="auto"/>
        <w:jc w:val="center"/>
        <w:rPr>
          <w:rFonts w:ascii="Simplified Arabic" w:hAnsi="Simplified Arabic" w:cs="Simplified Arabic"/>
          <w:b/>
          <w:bCs/>
          <w:sz w:val="48"/>
          <w:szCs w:val="48"/>
          <w:rtl/>
        </w:rPr>
      </w:pPr>
      <w:r w:rsidRPr="00F76DDC">
        <w:rPr>
          <w:rFonts w:ascii="Simplified Arabic" w:hAnsi="Simplified Arabic" w:cs="Simplified Arabic"/>
          <w:b/>
          <w:bCs/>
          <w:sz w:val="48"/>
          <w:szCs w:val="48"/>
          <w:rtl/>
        </w:rPr>
        <w:t>الفصل الأول</w:t>
      </w:r>
    </w:p>
    <w:p w14:paraId="3D7F496E" w14:textId="1292F160" w:rsidR="00F76DDC" w:rsidRPr="00F76DDC" w:rsidRDefault="00F76DDC" w:rsidP="007672B4">
      <w:pPr>
        <w:spacing w:after="360" w:line="240" w:lineRule="auto"/>
        <w:jc w:val="center"/>
        <w:rPr>
          <w:rFonts w:ascii="Simplified Arabic" w:hAnsi="Simplified Arabic" w:cs="Simplified Arabic"/>
          <w:b/>
          <w:bCs/>
          <w:sz w:val="48"/>
          <w:szCs w:val="48"/>
          <w:rtl/>
        </w:rPr>
      </w:pPr>
      <w:r w:rsidRPr="00F76DDC">
        <w:rPr>
          <w:rFonts w:ascii="Simplified Arabic" w:hAnsi="Simplified Arabic" w:cs="Simplified Arabic" w:hint="cs"/>
          <w:b/>
          <w:bCs/>
          <w:sz w:val="48"/>
          <w:szCs w:val="48"/>
          <w:rtl/>
        </w:rPr>
        <w:t>الإطار العام للبحث</w:t>
      </w:r>
    </w:p>
    <w:p w14:paraId="231E38BB"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2EA6585C"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7F3B8E80"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0BA12696"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26F6AB57"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137908B8"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11EDDBDE" w14:textId="77777777" w:rsidR="009125CE" w:rsidRPr="00F76DDC" w:rsidRDefault="009125CE" w:rsidP="007672B4">
      <w:pPr>
        <w:spacing w:after="360" w:line="240" w:lineRule="auto"/>
        <w:rPr>
          <w:rFonts w:ascii="Simplified Arabic" w:hAnsi="Simplified Arabic" w:cs="Simplified Arabic"/>
          <w:sz w:val="28"/>
          <w:szCs w:val="28"/>
          <w:u w:val="single"/>
          <w:rtl/>
        </w:rPr>
      </w:pPr>
    </w:p>
    <w:p w14:paraId="7EC66262" w14:textId="77777777" w:rsidR="001933EE" w:rsidRDefault="001933EE" w:rsidP="00F76DDC">
      <w:pPr>
        <w:spacing w:after="360" w:line="240" w:lineRule="auto"/>
        <w:jc w:val="center"/>
        <w:rPr>
          <w:rFonts w:ascii="Simplified Arabic" w:hAnsi="Simplified Arabic" w:cs="Simplified Arabic"/>
          <w:b/>
          <w:bCs/>
          <w:sz w:val="48"/>
          <w:szCs w:val="48"/>
          <w:rtl/>
        </w:rPr>
      </w:pPr>
    </w:p>
    <w:p w14:paraId="1B2BBB4E" w14:textId="55A6E5B0" w:rsidR="00F76DDC" w:rsidRPr="00F76DDC" w:rsidRDefault="00F76DDC" w:rsidP="00F76DDC">
      <w:pPr>
        <w:spacing w:after="360" w:line="240" w:lineRule="auto"/>
        <w:jc w:val="center"/>
        <w:rPr>
          <w:rFonts w:ascii="Simplified Arabic" w:hAnsi="Simplified Arabic" w:cs="Simplified Arabic"/>
          <w:b/>
          <w:bCs/>
          <w:sz w:val="48"/>
          <w:szCs w:val="48"/>
          <w:rtl/>
        </w:rPr>
      </w:pPr>
      <w:r w:rsidRPr="00F76DDC">
        <w:rPr>
          <w:rFonts w:ascii="Simplified Arabic" w:hAnsi="Simplified Arabic" w:cs="Simplified Arabic"/>
          <w:b/>
          <w:bCs/>
          <w:sz w:val="48"/>
          <w:szCs w:val="48"/>
          <w:rtl/>
        </w:rPr>
        <w:lastRenderedPageBreak/>
        <w:t>الفصل الأول</w:t>
      </w:r>
    </w:p>
    <w:p w14:paraId="77BD617F" w14:textId="77777777" w:rsidR="00F76DDC" w:rsidRPr="00F76DDC" w:rsidRDefault="00F76DDC" w:rsidP="00F76DDC">
      <w:pPr>
        <w:spacing w:after="360" w:line="240" w:lineRule="auto"/>
        <w:jc w:val="center"/>
        <w:rPr>
          <w:rFonts w:ascii="Simplified Arabic" w:hAnsi="Simplified Arabic" w:cs="Simplified Arabic"/>
          <w:b/>
          <w:bCs/>
          <w:sz w:val="48"/>
          <w:szCs w:val="48"/>
          <w:rtl/>
        </w:rPr>
      </w:pPr>
      <w:r w:rsidRPr="00F76DDC">
        <w:rPr>
          <w:rFonts w:ascii="Simplified Arabic" w:hAnsi="Simplified Arabic" w:cs="Simplified Arabic" w:hint="cs"/>
          <w:b/>
          <w:bCs/>
          <w:sz w:val="48"/>
          <w:szCs w:val="48"/>
          <w:rtl/>
        </w:rPr>
        <w:t>الإطار العام للبحث</w:t>
      </w:r>
    </w:p>
    <w:p w14:paraId="1817352F" w14:textId="7A14E7FC" w:rsidR="009125CE" w:rsidRPr="00F76DDC" w:rsidRDefault="009125CE" w:rsidP="007672B4">
      <w:pPr>
        <w:spacing w:after="360" w:line="240" w:lineRule="auto"/>
        <w:rPr>
          <w:rFonts w:ascii="Simplified Arabic" w:hAnsi="Simplified Arabic" w:cs="Simplified Arabic"/>
          <w:b/>
          <w:bCs/>
          <w:sz w:val="36"/>
          <w:szCs w:val="36"/>
          <w:rtl/>
        </w:rPr>
      </w:pPr>
      <w:r w:rsidRPr="00F76DDC">
        <w:rPr>
          <w:rFonts w:ascii="Simplified Arabic" w:hAnsi="Simplified Arabic" w:cs="Simplified Arabic"/>
          <w:b/>
          <w:bCs/>
          <w:sz w:val="36"/>
          <w:szCs w:val="36"/>
          <w:rtl/>
        </w:rPr>
        <w:t>المقدمة</w:t>
      </w:r>
    </w:p>
    <w:p w14:paraId="22EB492C" w14:textId="77777777" w:rsidR="00B7216A" w:rsidRPr="00B7216A" w:rsidRDefault="00B7216A" w:rsidP="00F76DDC">
      <w:pPr>
        <w:spacing w:line="259" w:lineRule="auto"/>
        <w:ind w:firstLine="720"/>
        <w:rPr>
          <w:rFonts w:ascii="Simplified Arabic" w:hAnsi="Simplified Arabic" w:cs="Simplified Arabic"/>
          <w:sz w:val="28"/>
          <w:szCs w:val="28"/>
        </w:rPr>
      </w:pPr>
      <w:r w:rsidRPr="00B7216A">
        <w:rPr>
          <w:rFonts w:ascii="Simplified Arabic" w:hAnsi="Simplified Arabic" w:cs="Simplified Arabic"/>
          <w:sz w:val="28"/>
          <w:szCs w:val="28"/>
          <w:rtl/>
        </w:rPr>
        <w:t xml:space="preserve">يشهد العالم في الوقت الحاضر تحولًا متسارعًا في أساليب الإدارة والتنظيم، حيث لم تعد الطرق التقليدية في إدارة الأعمال والمبادرات قادرة على مواكبة تعقيدات العصر وتحدياته المتزايدة. وفي ظل هذا التحول، برزت </w:t>
      </w:r>
      <w:r w:rsidRPr="00B7216A">
        <w:rPr>
          <w:rFonts w:ascii="Simplified Arabic" w:hAnsi="Simplified Arabic" w:cs="Simplified Arabic"/>
          <w:b/>
          <w:bCs/>
          <w:sz w:val="28"/>
          <w:szCs w:val="28"/>
          <w:rtl/>
        </w:rPr>
        <w:t>إدارة المشاريع الحديثة</w:t>
      </w:r>
      <w:r w:rsidRPr="00B7216A">
        <w:rPr>
          <w:rFonts w:ascii="Simplified Arabic" w:hAnsi="Simplified Arabic" w:cs="Simplified Arabic"/>
          <w:sz w:val="28"/>
          <w:szCs w:val="28"/>
          <w:rtl/>
        </w:rPr>
        <w:t xml:space="preserve"> كأحد أهم الأدوات الاستراتيجية التي تعتمد عليها المؤسسات بمختلف أنواعها لتحقيق أهدافها بكفاءة وفعالية، وضمان الاستخدام الأمثل للموارد المتاحة، وتحسين جودة المخرجات وتعظيم أثرها التنموي</w:t>
      </w:r>
      <w:r w:rsidRPr="00B7216A">
        <w:rPr>
          <w:rFonts w:ascii="Simplified Arabic" w:hAnsi="Simplified Arabic" w:cs="Simplified Arabic"/>
          <w:sz w:val="28"/>
          <w:szCs w:val="28"/>
        </w:rPr>
        <w:t>.</w:t>
      </w:r>
    </w:p>
    <w:p w14:paraId="3762D628" w14:textId="77777777" w:rsidR="00B7216A" w:rsidRPr="00B7216A" w:rsidRDefault="00B7216A" w:rsidP="00F76DDC">
      <w:pPr>
        <w:spacing w:line="259" w:lineRule="auto"/>
        <w:ind w:firstLine="720"/>
        <w:rPr>
          <w:rFonts w:ascii="Simplified Arabic" w:hAnsi="Simplified Arabic" w:cs="Simplified Arabic"/>
          <w:sz w:val="28"/>
          <w:szCs w:val="28"/>
        </w:rPr>
      </w:pPr>
      <w:r w:rsidRPr="00B7216A">
        <w:rPr>
          <w:rFonts w:ascii="Simplified Arabic" w:hAnsi="Simplified Arabic" w:cs="Simplified Arabic"/>
          <w:sz w:val="28"/>
          <w:szCs w:val="28"/>
          <w:rtl/>
        </w:rPr>
        <w:t xml:space="preserve">ويأتي </w:t>
      </w:r>
      <w:r w:rsidRPr="00B7216A">
        <w:rPr>
          <w:rFonts w:ascii="Simplified Arabic" w:hAnsi="Simplified Arabic" w:cs="Simplified Arabic"/>
          <w:b/>
          <w:bCs/>
          <w:sz w:val="28"/>
          <w:szCs w:val="28"/>
          <w:rtl/>
        </w:rPr>
        <w:t>القطاع غير الربحي</w:t>
      </w:r>
      <w:r w:rsidRPr="00B7216A">
        <w:rPr>
          <w:rFonts w:ascii="Simplified Arabic" w:hAnsi="Simplified Arabic" w:cs="Simplified Arabic"/>
          <w:sz w:val="28"/>
          <w:szCs w:val="28"/>
          <w:rtl/>
        </w:rPr>
        <w:t xml:space="preserve"> في مقدمة القطاعات التي تتطلب مستويات عالية من الكفاءة والحوكمة والشفافية، نظرًا لطبيعة دوره المحوري في التنمية الاجتماعية والاقتصادية، واعتماده بشكل رئيس على التبرعات والشراكات والمنح والدعم المجتمعي. وفي المملكة العربية السعودية، يحظى القطاع غير الربحي باهتمام بالغ ضمن مستهدفات </w:t>
      </w:r>
      <w:r w:rsidRPr="00B7216A">
        <w:rPr>
          <w:rFonts w:ascii="Simplified Arabic" w:hAnsi="Simplified Arabic" w:cs="Simplified Arabic"/>
          <w:b/>
          <w:bCs/>
          <w:sz w:val="28"/>
          <w:szCs w:val="28"/>
          <w:rtl/>
        </w:rPr>
        <w:t>رؤية السعودية 2030</w:t>
      </w:r>
      <w:r w:rsidRPr="00B7216A">
        <w:rPr>
          <w:rFonts w:ascii="Simplified Arabic" w:hAnsi="Simplified Arabic" w:cs="Simplified Arabic"/>
          <w:sz w:val="28"/>
          <w:szCs w:val="28"/>
          <w:rtl/>
        </w:rPr>
        <w:t xml:space="preserve"> التي تؤكد على تعزيز مساهمة هذا القطاع في الناتج المحلي، ورفع كفاءته المؤسسية، وزيادة عدد المتطوعين، وتحقيق الاستدامة المالية والتنظيمية لمنظماته</w:t>
      </w:r>
      <w:r w:rsidRPr="00B7216A">
        <w:rPr>
          <w:rFonts w:ascii="Simplified Arabic" w:hAnsi="Simplified Arabic" w:cs="Simplified Arabic"/>
          <w:sz w:val="28"/>
          <w:szCs w:val="28"/>
        </w:rPr>
        <w:t>.</w:t>
      </w:r>
    </w:p>
    <w:p w14:paraId="65BE86B5" w14:textId="77777777" w:rsidR="00B7216A" w:rsidRPr="00B7216A" w:rsidRDefault="00B7216A" w:rsidP="00B7216A">
      <w:p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ورغم التوسع الملحوظ في عدد الجمعيات الأهلية والبرامج التنموية، إلا أن العديد منها لا يزال يواجه تحديات متعددة، من أبرزها ضعف التخطيط، وقصور آليات المتابعة والتقييم، وعدم وضوح الأدوار والمسؤوليات، وتفاوت مستويات الكفاءة في تنفيذ المشاريع. هذه التحديات تنعكس بشكل مباشر على جودة الخدمات المقدمة وعلى الأثر الاجتماعي المتوقع تحقيقه للمستفيدين</w:t>
      </w:r>
      <w:r w:rsidRPr="00B7216A">
        <w:rPr>
          <w:rFonts w:ascii="Simplified Arabic" w:hAnsi="Simplified Arabic" w:cs="Simplified Arabic"/>
          <w:sz w:val="28"/>
          <w:szCs w:val="28"/>
        </w:rPr>
        <w:t>.</w:t>
      </w:r>
    </w:p>
    <w:p w14:paraId="5942C736" w14:textId="77777777" w:rsidR="00B7216A" w:rsidRPr="00B7216A" w:rsidRDefault="00B7216A" w:rsidP="00F76DDC">
      <w:pPr>
        <w:spacing w:line="259" w:lineRule="auto"/>
        <w:ind w:firstLine="720"/>
        <w:rPr>
          <w:rFonts w:ascii="Simplified Arabic" w:hAnsi="Simplified Arabic" w:cs="Simplified Arabic"/>
          <w:sz w:val="28"/>
          <w:szCs w:val="28"/>
        </w:rPr>
      </w:pPr>
      <w:r w:rsidRPr="00B7216A">
        <w:rPr>
          <w:rFonts w:ascii="Simplified Arabic" w:hAnsi="Simplified Arabic" w:cs="Simplified Arabic"/>
          <w:sz w:val="28"/>
          <w:szCs w:val="28"/>
          <w:rtl/>
        </w:rPr>
        <w:t xml:space="preserve">من هنا تبرز أهمية </w:t>
      </w:r>
      <w:r w:rsidRPr="00B7216A">
        <w:rPr>
          <w:rFonts w:ascii="Simplified Arabic" w:hAnsi="Simplified Arabic" w:cs="Simplified Arabic"/>
          <w:b/>
          <w:bCs/>
          <w:sz w:val="28"/>
          <w:szCs w:val="28"/>
          <w:rtl/>
        </w:rPr>
        <w:t>تطبيق منهجيات إدارة المشاريع المعتمدة علميًا ومهنيًا</w:t>
      </w:r>
      <w:r w:rsidRPr="00B7216A">
        <w:rPr>
          <w:rFonts w:ascii="Simplified Arabic" w:hAnsi="Simplified Arabic" w:cs="Simplified Arabic"/>
          <w:sz w:val="28"/>
          <w:szCs w:val="28"/>
          <w:rtl/>
        </w:rPr>
        <w:t xml:space="preserve"> </w:t>
      </w:r>
      <w:r w:rsidRPr="00B7216A">
        <w:rPr>
          <w:rFonts w:ascii="Simplified Arabic" w:hAnsi="Simplified Arabic" w:cs="Simplified Arabic"/>
          <w:sz w:val="28"/>
          <w:szCs w:val="28"/>
        </w:rPr>
        <w:t xml:space="preserve">– </w:t>
      </w:r>
      <w:r w:rsidRPr="00B7216A">
        <w:rPr>
          <w:rFonts w:ascii="Simplified Arabic" w:hAnsi="Simplified Arabic" w:cs="Simplified Arabic"/>
          <w:sz w:val="28"/>
          <w:szCs w:val="28"/>
          <w:rtl/>
        </w:rPr>
        <w:t>مثل دليل</w:t>
      </w:r>
      <w:r w:rsidRPr="00B7216A">
        <w:rPr>
          <w:rFonts w:ascii="Simplified Arabic" w:hAnsi="Simplified Arabic" w:cs="Simplified Arabic"/>
          <w:sz w:val="28"/>
          <w:szCs w:val="28"/>
        </w:rPr>
        <w:t xml:space="preserve"> PMBOK</w:t>
      </w:r>
      <w:r w:rsidRPr="00B7216A">
        <w:rPr>
          <w:rFonts w:ascii="Simplified Arabic" w:hAnsi="Simplified Arabic" w:cs="Simplified Arabic"/>
          <w:sz w:val="28"/>
          <w:szCs w:val="28"/>
          <w:rtl/>
        </w:rPr>
        <w:t>، ومنهجية</w:t>
      </w:r>
      <w:r w:rsidRPr="00B7216A">
        <w:rPr>
          <w:rFonts w:ascii="Simplified Arabic" w:hAnsi="Simplified Arabic" w:cs="Simplified Arabic"/>
          <w:sz w:val="28"/>
          <w:szCs w:val="28"/>
        </w:rPr>
        <w:t xml:space="preserve"> PRINCE2</w:t>
      </w:r>
      <w:r w:rsidRPr="00B7216A">
        <w:rPr>
          <w:rFonts w:ascii="Simplified Arabic" w:hAnsi="Simplified Arabic" w:cs="Simplified Arabic"/>
          <w:sz w:val="28"/>
          <w:szCs w:val="28"/>
          <w:rtl/>
        </w:rPr>
        <w:t>، والأساليب الرشيقة</w:t>
      </w:r>
      <w:r w:rsidRPr="00B7216A">
        <w:rPr>
          <w:rFonts w:ascii="Simplified Arabic" w:hAnsi="Simplified Arabic" w:cs="Simplified Arabic"/>
          <w:sz w:val="28"/>
          <w:szCs w:val="28"/>
        </w:rPr>
        <w:t xml:space="preserve"> (Agile) – </w:t>
      </w:r>
      <w:r w:rsidRPr="00B7216A">
        <w:rPr>
          <w:rFonts w:ascii="Simplified Arabic" w:hAnsi="Simplified Arabic" w:cs="Simplified Arabic"/>
          <w:sz w:val="28"/>
          <w:szCs w:val="28"/>
          <w:rtl/>
        </w:rPr>
        <w:t>في تنظيم أعمال الجمعيات الأهلية، وتحسين أدائها التشغيلي، وتعزيز قدرتها على تحقيق أهدافها بكفاءة واستدامة. ويُتوقع أن يسهم تبني هذه المنهجيات في تطوير عمليات التخطيط والتنفيذ والمتابعة، ورفع مستوى التنسيق بين الفرق، وتحسين إدارة المخاطر والموارد، وزيادة مستوى رضا المستفيدين وأصحاب المصلحة</w:t>
      </w:r>
      <w:r w:rsidRPr="00B7216A">
        <w:rPr>
          <w:rFonts w:ascii="Simplified Arabic" w:hAnsi="Simplified Arabic" w:cs="Simplified Arabic"/>
          <w:sz w:val="28"/>
          <w:szCs w:val="28"/>
        </w:rPr>
        <w:t>.</w:t>
      </w:r>
    </w:p>
    <w:p w14:paraId="71E14D50" w14:textId="77777777" w:rsidR="00B7216A" w:rsidRPr="00B7216A" w:rsidRDefault="00B7216A" w:rsidP="00F76DDC">
      <w:pPr>
        <w:spacing w:line="259" w:lineRule="auto"/>
        <w:ind w:firstLine="720"/>
        <w:rPr>
          <w:rFonts w:ascii="Simplified Arabic" w:hAnsi="Simplified Arabic" w:cs="Simplified Arabic"/>
          <w:sz w:val="28"/>
          <w:szCs w:val="28"/>
        </w:rPr>
      </w:pPr>
      <w:r w:rsidRPr="00B7216A">
        <w:rPr>
          <w:rFonts w:ascii="Simplified Arabic" w:hAnsi="Simplified Arabic" w:cs="Simplified Arabic"/>
          <w:sz w:val="28"/>
          <w:szCs w:val="28"/>
          <w:rtl/>
        </w:rPr>
        <w:lastRenderedPageBreak/>
        <w:t xml:space="preserve">انطلاقًا من ذلك، يسعى هذا البحث إلى </w:t>
      </w:r>
      <w:r w:rsidRPr="00B7216A">
        <w:rPr>
          <w:rFonts w:ascii="Simplified Arabic" w:hAnsi="Simplified Arabic" w:cs="Simplified Arabic"/>
          <w:b/>
          <w:bCs/>
          <w:sz w:val="28"/>
          <w:szCs w:val="28"/>
          <w:rtl/>
        </w:rPr>
        <w:t>دراسة أثر تطبيق منهجيات إدارة المشاريع على كفاءة وأداء الجمعيات الأهلية في المملكة العربية السعودية</w:t>
      </w:r>
      <w:r w:rsidRPr="00B7216A">
        <w:rPr>
          <w:rFonts w:ascii="Simplified Arabic" w:hAnsi="Simplified Arabic" w:cs="Simplified Arabic"/>
          <w:sz w:val="28"/>
          <w:szCs w:val="28"/>
          <w:rtl/>
        </w:rPr>
        <w:t>، من خلال قياس مستوى الوعي والتطبيق لهذه المنهجيات داخل الجمعيات، وتحليل العلاقة بين درجة التطبيق ومستوى الأداء المؤسسي والتشغيلي، وصولًا إلى تقديم مجموعة من التوصيات التي قد تسهم في تطوير أداء الجمعيات وتعزيز فعاليتها في تحقيق أهداف التنمية المستدامة</w:t>
      </w:r>
    </w:p>
    <w:p w14:paraId="4D96A316" w14:textId="77777777" w:rsidR="00F76DDC" w:rsidRDefault="00F76DDC" w:rsidP="00F76DDC">
      <w:pPr>
        <w:spacing w:after="360" w:line="240" w:lineRule="auto"/>
        <w:rPr>
          <w:rFonts w:ascii="Simplified Arabic" w:hAnsi="Simplified Arabic" w:cs="Simplified Arabic"/>
          <w:b/>
          <w:bCs/>
          <w:sz w:val="36"/>
          <w:szCs w:val="36"/>
          <w:rtl/>
        </w:rPr>
      </w:pPr>
    </w:p>
    <w:p w14:paraId="59041654" w14:textId="58D658D5" w:rsidR="00D22171" w:rsidRPr="00F76DDC" w:rsidRDefault="00D22171" w:rsidP="00F76DDC">
      <w:pPr>
        <w:spacing w:after="360" w:line="240" w:lineRule="auto"/>
        <w:rPr>
          <w:rFonts w:ascii="Simplified Arabic" w:hAnsi="Simplified Arabic" w:cs="Simplified Arabic"/>
          <w:b/>
          <w:bCs/>
          <w:sz w:val="36"/>
          <w:szCs w:val="36"/>
          <w:rtl/>
        </w:rPr>
      </w:pPr>
      <w:r w:rsidRPr="00F76DDC">
        <w:rPr>
          <w:rFonts w:ascii="Simplified Arabic" w:hAnsi="Simplified Arabic" w:cs="Simplified Arabic"/>
          <w:b/>
          <w:bCs/>
          <w:sz w:val="36"/>
          <w:szCs w:val="36"/>
          <w:rtl/>
        </w:rPr>
        <w:t>مشكلة الدراسة</w:t>
      </w:r>
    </w:p>
    <w:p w14:paraId="079C8172" w14:textId="77777777" w:rsidR="00B7216A" w:rsidRPr="00B7216A" w:rsidRDefault="00B7216A" w:rsidP="00F76DDC">
      <w:pPr>
        <w:spacing w:line="259" w:lineRule="auto"/>
        <w:ind w:firstLine="360"/>
        <w:rPr>
          <w:rFonts w:ascii="Simplified Arabic" w:hAnsi="Simplified Arabic" w:cs="Simplified Arabic"/>
          <w:sz w:val="28"/>
          <w:szCs w:val="28"/>
        </w:rPr>
      </w:pPr>
      <w:r w:rsidRPr="00B7216A">
        <w:rPr>
          <w:rFonts w:ascii="Simplified Arabic" w:hAnsi="Simplified Arabic" w:cs="Simplified Arabic"/>
          <w:sz w:val="28"/>
          <w:szCs w:val="28"/>
          <w:rtl/>
        </w:rPr>
        <w:t>على الرغم من الجهود المبذولة لتطوير القطاع غير الربحي في المملكة العربية السعودية، والتوسع المستمر في أنشطة الجمعيات الأهلية وبرامجها المتنوعة، إلا أن العديد من هذه الجمعيات لا تزال تعاني من تحديات تنظيمية وإدارية تؤثر على جودة أدائها وكفاءة تنفيذ مشاريعها. ويظهر ذلك في عدة مظاهر، من أبرزها</w:t>
      </w:r>
      <w:r w:rsidRPr="00B7216A">
        <w:rPr>
          <w:rFonts w:ascii="Simplified Arabic" w:hAnsi="Simplified Arabic" w:cs="Simplified Arabic"/>
          <w:sz w:val="28"/>
          <w:szCs w:val="28"/>
        </w:rPr>
        <w:t>:</w:t>
      </w:r>
    </w:p>
    <w:p w14:paraId="1A1EAB70" w14:textId="77777777" w:rsidR="00B7216A" w:rsidRPr="00B7216A" w:rsidRDefault="00B7216A" w:rsidP="00B7216A">
      <w:pPr>
        <w:numPr>
          <w:ilvl w:val="0"/>
          <w:numId w:val="1"/>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ضعف التخطيط الاستراتيجي للمشاريع والبرامج</w:t>
      </w:r>
    </w:p>
    <w:p w14:paraId="25A3A3EF" w14:textId="77777777" w:rsidR="00B7216A" w:rsidRPr="00B7216A" w:rsidRDefault="00B7216A" w:rsidP="00B7216A">
      <w:pPr>
        <w:numPr>
          <w:ilvl w:val="0"/>
          <w:numId w:val="1"/>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غياب أو ضعف تطبيق منهجيات واضحة لإدارة المشاريع</w:t>
      </w:r>
    </w:p>
    <w:p w14:paraId="11D4BCCD" w14:textId="77777777" w:rsidR="00B7216A" w:rsidRPr="00B7216A" w:rsidRDefault="00B7216A" w:rsidP="00B7216A">
      <w:pPr>
        <w:numPr>
          <w:ilvl w:val="0"/>
          <w:numId w:val="1"/>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محدودية الخبرات المتخصصة في إدارة المشاريع</w:t>
      </w:r>
    </w:p>
    <w:p w14:paraId="295BC80F" w14:textId="77777777" w:rsidR="00B7216A" w:rsidRPr="00B7216A" w:rsidRDefault="00B7216A" w:rsidP="00B7216A">
      <w:pPr>
        <w:numPr>
          <w:ilvl w:val="0"/>
          <w:numId w:val="1"/>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ضعف آليات المتابعة والتقييم وقياس الأثر</w:t>
      </w:r>
    </w:p>
    <w:p w14:paraId="4116BB25" w14:textId="77777777" w:rsidR="00B7216A" w:rsidRPr="00B7216A" w:rsidRDefault="00B7216A" w:rsidP="00B7216A">
      <w:pPr>
        <w:numPr>
          <w:ilvl w:val="0"/>
          <w:numId w:val="1"/>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عدم الاستفادة الكافية من الدروس المستفادة في المشاريع السابقة</w:t>
      </w:r>
    </w:p>
    <w:p w14:paraId="20165029" w14:textId="77777777" w:rsidR="00B7216A" w:rsidRPr="00B7216A" w:rsidRDefault="00B7216A" w:rsidP="00F76DDC">
      <w:pPr>
        <w:spacing w:line="259" w:lineRule="auto"/>
        <w:ind w:firstLine="360"/>
        <w:rPr>
          <w:rFonts w:ascii="Simplified Arabic" w:hAnsi="Simplified Arabic" w:cs="Simplified Arabic"/>
          <w:sz w:val="28"/>
          <w:szCs w:val="28"/>
        </w:rPr>
      </w:pPr>
      <w:r w:rsidRPr="00B7216A">
        <w:rPr>
          <w:rFonts w:ascii="Simplified Arabic" w:hAnsi="Simplified Arabic" w:cs="Simplified Arabic"/>
          <w:sz w:val="28"/>
          <w:szCs w:val="28"/>
          <w:rtl/>
        </w:rPr>
        <w:t xml:space="preserve">وعلى الرغم من توفر العديد من النماذج والمنهجيات العالمية في مجال إدارة المشاريع، إلا أن مستوى تبنيها وتطبيقها في الجمعيات الأهلية لا يزال غير واضح بشكل دقيق، كما أن الدراسات التي تربط بين </w:t>
      </w:r>
      <w:r w:rsidRPr="00B7216A">
        <w:rPr>
          <w:rFonts w:ascii="Simplified Arabic" w:hAnsi="Simplified Arabic" w:cs="Simplified Arabic"/>
          <w:b/>
          <w:bCs/>
          <w:sz w:val="28"/>
          <w:szCs w:val="28"/>
          <w:rtl/>
        </w:rPr>
        <w:t>تطبيق هذه المنهجيات</w:t>
      </w:r>
      <w:r w:rsidRPr="00B7216A">
        <w:rPr>
          <w:rFonts w:ascii="Simplified Arabic" w:hAnsi="Simplified Arabic" w:cs="Simplified Arabic"/>
          <w:sz w:val="28"/>
          <w:szCs w:val="28"/>
          <w:rtl/>
        </w:rPr>
        <w:t xml:space="preserve"> و</w:t>
      </w:r>
      <w:r w:rsidRPr="00B7216A">
        <w:rPr>
          <w:rFonts w:ascii="Simplified Arabic" w:hAnsi="Simplified Arabic" w:cs="Simplified Arabic"/>
          <w:b/>
          <w:bCs/>
          <w:sz w:val="28"/>
          <w:szCs w:val="28"/>
          <w:rtl/>
        </w:rPr>
        <w:t>مستوى كفاءة وأداء الجمعيات الأهلية في المملكة</w:t>
      </w:r>
      <w:r w:rsidRPr="00B7216A">
        <w:rPr>
          <w:rFonts w:ascii="Simplified Arabic" w:hAnsi="Simplified Arabic" w:cs="Simplified Arabic"/>
          <w:sz w:val="28"/>
          <w:szCs w:val="28"/>
          <w:rtl/>
        </w:rPr>
        <w:t xml:space="preserve"> ما تزال محدودة</w:t>
      </w:r>
      <w:r w:rsidRPr="00B7216A">
        <w:rPr>
          <w:rFonts w:ascii="Simplified Arabic" w:hAnsi="Simplified Arabic" w:cs="Simplified Arabic"/>
          <w:sz w:val="28"/>
          <w:szCs w:val="28"/>
        </w:rPr>
        <w:t>.</w:t>
      </w:r>
    </w:p>
    <w:p w14:paraId="130E06F2" w14:textId="77777777" w:rsidR="00B7216A" w:rsidRPr="00B7216A" w:rsidRDefault="00B7216A" w:rsidP="00B7216A">
      <w:p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لذلك، تتمثل مشكلة البحث في التساؤل الرئيس الآتي</w:t>
      </w:r>
      <w:r w:rsidRPr="00B7216A">
        <w:rPr>
          <w:rFonts w:ascii="Simplified Arabic" w:hAnsi="Simplified Arabic" w:cs="Simplified Arabic"/>
          <w:sz w:val="28"/>
          <w:szCs w:val="28"/>
        </w:rPr>
        <w:t>:</w:t>
      </w:r>
    </w:p>
    <w:p w14:paraId="14308C13" w14:textId="77777777" w:rsidR="00502FE9" w:rsidRDefault="00B7216A" w:rsidP="00502FE9">
      <w:pPr>
        <w:rPr>
          <w:rFonts w:ascii="Simplified Arabic" w:hAnsi="Simplified Arabic" w:cs="Simplified Arabic"/>
          <w:sz w:val="28"/>
          <w:szCs w:val="28"/>
          <w:rtl/>
        </w:rPr>
      </w:pPr>
      <w:r w:rsidRPr="00B7216A">
        <w:rPr>
          <w:rFonts w:ascii="Simplified Arabic" w:hAnsi="Simplified Arabic" w:cs="Simplified Arabic"/>
          <w:b/>
          <w:bCs/>
          <w:sz w:val="28"/>
          <w:szCs w:val="28"/>
          <w:rtl/>
        </w:rPr>
        <w:t>ما أثر تطبيق منهجيات إدارة المشاريع على كفاءة وأداء الجمعيات الأهلية في القطاع غير الربحي بالمملكة العربية السعودية؟</w:t>
      </w:r>
    </w:p>
    <w:p w14:paraId="0CD972EE" w14:textId="17B19F14" w:rsidR="00D22171" w:rsidRPr="00502FE9" w:rsidRDefault="00D22171" w:rsidP="00502FE9">
      <w:pPr>
        <w:spacing w:line="259" w:lineRule="auto"/>
        <w:rPr>
          <w:rFonts w:ascii="Simplified Arabic" w:hAnsi="Simplified Arabic" w:cs="Simplified Arabic"/>
          <w:sz w:val="28"/>
          <w:szCs w:val="28"/>
          <w:rtl/>
        </w:rPr>
      </w:pPr>
      <w:r w:rsidRPr="00502FE9">
        <w:rPr>
          <w:rFonts w:ascii="Simplified Arabic" w:hAnsi="Simplified Arabic" w:cs="Simplified Arabic"/>
          <w:b/>
          <w:bCs/>
          <w:sz w:val="36"/>
          <w:szCs w:val="36"/>
          <w:rtl/>
        </w:rPr>
        <w:lastRenderedPageBreak/>
        <w:t>أهمية الدراسة</w:t>
      </w:r>
    </w:p>
    <w:p w14:paraId="0A3D5429" w14:textId="77777777" w:rsidR="00273719" w:rsidRPr="00273719" w:rsidRDefault="00273719" w:rsidP="00502FE9">
      <w:pPr>
        <w:spacing w:line="259" w:lineRule="auto"/>
        <w:ind w:firstLine="720"/>
        <w:rPr>
          <w:rFonts w:ascii="Simplified Arabic" w:hAnsi="Simplified Arabic" w:cs="Simplified Arabic"/>
          <w:sz w:val="28"/>
          <w:szCs w:val="28"/>
        </w:rPr>
      </w:pPr>
      <w:r w:rsidRPr="00273719">
        <w:rPr>
          <w:rFonts w:ascii="Simplified Arabic" w:hAnsi="Simplified Arabic" w:cs="Simplified Arabic"/>
          <w:sz w:val="28"/>
          <w:szCs w:val="28"/>
          <w:rtl/>
        </w:rPr>
        <w:t>تتجلى أهمية هذا البحث في عدد من الجوانب</w:t>
      </w:r>
      <w:r w:rsidRPr="00273719">
        <w:rPr>
          <w:rFonts w:ascii="Simplified Arabic" w:hAnsi="Simplified Arabic" w:cs="Simplified Arabic"/>
          <w:sz w:val="28"/>
          <w:szCs w:val="28"/>
        </w:rPr>
        <w:t>:</w:t>
      </w:r>
    </w:p>
    <w:p w14:paraId="6DD2552D" w14:textId="77777777" w:rsidR="00273719" w:rsidRPr="00273719" w:rsidRDefault="00273719" w:rsidP="00502FE9">
      <w:pPr>
        <w:spacing w:line="259" w:lineRule="auto"/>
        <w:ind w:firstLine="360"/>
        <w:rPr>
          <w:rFonts w:ascii="Simplified Arabic" w:hAnsi="Simplified Arabic" w:cs="Simplified Arabic"/>
          <w:b/>
          <w:bCs/>
          <w:sz w:val="28"/>
          <w:szCs w:val="28"/>
        </w:rPr>
      </w:pPr>
      <w:r w:rsidRPr="00273719">
        <w:rPr>
          <w:rFonts w:ascii="Simplified Arabic" w:hAnsi="Simplified Arabic" w:cs="Simplified Arabic"/>
          <w:b/>
          <w:bCs/>
          <w:sz w:val="28"/>
          <w:szCs w:val="28"/>
          <w:rtl/>
        </w:rPr>
        <w:t>أ- الأهمية العلمية</w:t>
      </w:r>
    </w:p>
    <w:p w14:paraId="391A8699" w14:textId="77777777" w:rsidR="00273719" w:rsidRPr="00273719" w:rsidRDefault="00273719" w:rsidP="00273719">
      <w:pPr>
        <w:numPr>
          <w:ilvl w:val="0"/>
          <w:numId w:val="4"/>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إثراء الأدبيات العربية في مجال إدارة المشاريع في القطاع غير الربحي</w:t>
      </w:r>
      <w:r w:rsidRPr="00273719">
        <w:rPr>
          <w:rFonts w:ascii="Simplified Arabic" w:hAnsi="Simplified Arabic" w:cs="Simplified Arabic"/>
          <w:sz w:val="28"/>
          <w:szCs w:val="28"/>
        </w:rPr>
        <w:t>.</w:t>
      </w:r>
    </w:p>
    <w:p w14:paraId="49AA811C" w14:textId="77777777" w:rsidR="00273719" w:rsidRPr="00273719" w:rsidRDefault="00273719" w:rsidP="00273719">
      <w:pPr>
        <w:numPr>
          <w:ilvl w:val="0"/>
          <w:numId w:val="4"/>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الربط بين نظريات إدارة المشاريع والتطبيق العملي في الجمعيات الأهلية</w:t>
      </w:r>
      <w:r w:rsidRPr="00273719">
        <w:rPr>
          <w:rFonts w:ascii="Simplified Arabic" w:hAnsi="Simplified Arabic" w:cs="Simplified Arabic"/>
          <w:sz w:val="28"/>
          <w:szCs w:val="28"/>
        </w:rPr>
        <w:t>.</w:t>
      </w:r>
    </w:p>
    <w:p w14:paraId="2D27EDBC" w14:textId="77777777" w:rsidR="00273719" w:rsidRPr="00273719" w:rsidRDefault="00273719" w:rsidP="00273719">
      <w:pPr>
        <w:numPr>
          <w:ilvl w:val="0"/>
          <w:numId w:val="4"/>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توفير مرجع أكاديمي للباحثين والدارسين في مجال الإدارة التنموية</w:t>
      </w:r>
      <w:r w:rsidRPr="00273719">
        <w:rPr>
          <w:rFonts w:ascii="Simplified Arabic" w:hAnsi="Simplified Arabic" w:cs="Simplified Arabic"/>
          <w:sz w:val="28"/>
          <w:szCs w:val="28"/>
        </w:rPr>
        <w:t>.</w:t>
      </w:r>
    </w:p>
    <w:p w14:paraId="6FD8019D" w14:textId="77777777" w:rsidR="00273719" w:rsidRPr="00273719" w:rsidRDefault="00273719" w:rsidP="00502FE9">
      <w:pPr>
        <w:spacing w:line="259" w:lineRule="auto"/>
        <w:ind w:firstLine="360"/>
        <w:rPr>
          <w:rFonts w:ascii="Simplified Arabic" w:hAnsi="Simplified Arabic" w:cs="Simplified Arabic"/>
          <w:b/>
          <w:bCs/>
          <w:sz w:val="28"/>
          <w:szCs w:val="28"/>
        </w:rPr>
      </w:pPr>
      <w:r w:rsidRPr="00273719">
        <w:rPr>
          <w:rFonts w:ascii="Simplified Arabic" w:hAnsi="Simplified Arabic" w:cs="Simplified Arabic"/>
          <w:b/>
          <w:bCs/>
          <w:sz w:val="28"/>
          <w:szCs w:val="28"/>
          <w:rtl/>
        </w:rPr>
        <w:t>ب- الأهمية التطبيقية</w:t>
      </w:r>
    </w:p>
    <w:p w14:paraId="4CC2C657" w14:textId="77777777" w:rsidR="00273719" w:rsidRPr="00273719" w:rsidRDefault="00273719" w:rsidP="00273719">
      <w:pPr>
        <w:numPr>
          <w:ilvl w:val="0"/>
          <w:numId w:val="5"/>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مساعدة إدارات الجمعيات الأهلية على تحسين أدائها من خلال تبني منهجيات علمية واضحة</w:t>
      </w:r>
      <w:r w:rsidRPr="00273719">
        <w:rPr>
          <w:rFonts w:ascii="Simplified Arabic" w:hAnsi="Simplified Arabic" w:cs="Simplified Arabic"/>
          <w:sz w:val="28"/>
          <w:szCs w:val="28"/>
        </w:rPr>
        <w:t>.</w:t>
      </w:r>
    </w:p>
    <w:p w14:paraId="673FDD6E" w14:textId="77777777" w:rsidR="00273719" w:rsidRPr="00273719" w:rsidRDefault="00273719" w:rsidP="00273719">
      <w:pPr>
        <w:numPr>
          <w:ilvl w:val="0"/>
          <w:numId w:val="5"/>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دعم صانعي القرار في القطاع غير الربحي بأدلة مبنية على نتائج البحث</w:t>
      </w:r>
      <w:r w:rsidRPr="00273719">
        <w:rPr>
          <w:rFonts w:ascii="Simplified Arabic" w:hAnsi="Simplified Arabic" w:cs="Simplified Arabic"/>
          <w:sz w:val="28"/>
          <w:szCs w:val="28"/>
        </w:rPr>
        <w:t>.</w:t>
      </w:r>
    </w:p>
    <w:p w14:paraId="181EBF66" w14:textId="77777777" w:rsidR="00273719" w:rsidRPr="00273719" w:rsidRDefault="00273719" w:rsidP="00273719">
      <w:pPr>
        <w:numPr>
          <w:ilvl w:val="0"/>
          <w:numId w:val="5"/>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تعزيز كفاءة استخدام الموارد المالية والبشرية في الجمعيات</w:t>
      </w:r>
      <w:r w:rsidRPr="00273719">
        <w:rPr>
          <w:rFonts w:ascii="Simplified Arabic" w:hAnsi="Simplified Arabic" w:cs="Simplified Arabic"/>
          <w:sz w:val="28"/>
          <w:szCs w:val="28"/>
        </w:rPr>
        <w:t>.</w:t>
      </w:r>
    </w:p>
    <w:p w14:paraId="6EA157E3" w14:textId="77777777" w:rsidR="00273719" w:rsidRPr="00273719" w:rsidRDefault="00273719" w:rsidP="00273719">
      <w:pPr>
        <w:numPr>
          <w:ilvl w:val="0"/>
          <w:numId w:val="5"/>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المساهمة في تحقيق مستهدفات رؤية السعودية 2030 المتعلقة بالقطاع غير الربحي</w:t>
      </w:r>
      <w:r w:rsidRPr="00273719">
        <w:rPr>
          <w:rFonts w:ascii="Simplified Arabic" w:hAnsi="Simplified Arabic" w:cs="Simplified Arabic"/>
          <w:sz w:val="28"/>
          <w:szCs w:val="28"/>
        </w:rPr>
        <w:t>.</w:t>
      </w:r>
    </w:p>
    <w:p w14:paraId="1862614E" w14:textId="77777777" w:rsidR="00F925D0" w:rsidRPr="00F76DDC" w:rsidRDefault="00F925D0" w:rsidP="00D22171">
      <w:pPr>
        <w:rPr>
          <w:rFonts w:ascii="Simplified Arabic" w:hAnsi="Simplified Arabic" w:cs="Simplified Arabic"/>
          <w:sz w:val="28"/>
          <w:szCs w:val="28"/>
          <w:u w:val="single"/>
          <w:rtl/>
        </w:rPr>
      </w:pPr>
    </w:p>
    <w:p w14:paraId="0D1AC2D8" w14:textId="58C242DF" w:rsidR="00D22171" w:rsidRPr="00502FE9" w:rsidRDefault="00D22171" w:rsidP="00D22171">
      <w:pPr>
        <w:rPr>
          <w:rFonts w:ascii="Simplified Arabic" w:hAnsi="Simplified Arabic" w:cs="Simplified Arabic"/>
          <w:b/>
          <w:bCs/>
          <w:sz w:val="36"/>
          <w:szCs w:val="36"/>
          <w:rtl/>
        </w:rPr>
      </w:pPr>
      <w:r w:rsidRPr="00502FE9">
        <w:rPr>
          <w:rFonts w:ascii="Simplified Arabic" w:hAnsi="Simplified Arabic" w:cs="Simplified Arabic"/>
          <w:b/>
          <w:bCs/>
          <w:sz w:val="36"/>
          <w:szCs w:val="36"/>
          <w:rtl/>
        </w:rPr>
        <w:t>أهداف الدراسة</w:t>
      </w:r>
    </w:p>
    <w:p w14:paraId="383D20AC" w14:textId="77777777" w:rsidR="00273719" w:rsidRPr="00B7216A" w:rsidRDefault="00273719" w:rsidP="00502FE9">
      <w:pPr>
        <w:spacing w:line="259" w:lineRule="auto"/>
        <w:ind w:firstLine="360"/>
        <w:rPr>
          <w:rFonts w:ascii="Simplified Arabic" w:hAnsi="Simplified Arabic" w:cs="Simplified Arabic"/>
          <w:sz w:val="28"/>
          <w:szCs w:val="28"/>
        </w:rPr>
      </w:pPr>
      <w:r w:rsidRPr="00B7216A">
        <w:rPr>
          <w:rFonts w:ascii="Simplified Arabic" w:hAnsi="Simplified Arabic" w:cs="Simplified Arabic"/>
          <w:sz w:val="28"/>
          <w:szCs w:val="28"/>
          <w:rtl/>
        </w:rPr>
        <w:t>يهدف هذا البحث إلى</w:t>
      </w:r>
      <w:r w:rsidRPr="00B7216A">
        <w:rPr>
          <w:rFonts w:ascii="Simplified Arabic" w:hAnsi="Simplified Arabic" w:cs="Simplified Arabic"/>
          <w:sz w:val="28"/>
          <w:szCs w:val="28"/>
        </w:rPr>
        <w:t>:</w:t>
      </w:r>
    </w:p>
    <w:p w14:paraId="1C1B493E" w14:textId="77777777" w:rsidR="00273719" w:rsidRPr="00B7216A" w:rsidRDefault="00273719" w:rsidP="00273719">
      <w:pPr>
        <w:numPr>
          <w:ilvl w:val="0"/>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التعرف على مستوى تطبيق منهجيات إدارة المشاريع في الجمعيات الأهلية بالمملكة العربية السعودية</w:t>
      </w:r>
      <w:r w:rsidRPr="00B7216A">
        <w:rPr>
          <w:rFonts w:ascii="Simplified Arabic" w:hAnsi="Simplified Arabic" w:cs="Simplified Arabic"/>
          <w:sz w:val="28"/>
          <w:szCs w:val="28"/>
        </w:rPr>
        <w:t>.</w:t>
      </w:r>
    </w:p>
    <w:p w14:paraId="5DD5926F" w14:textId="77777777" w:rsidR="00273719" w:rsidRPr="00B7216A" w:rsidRDefault="00273719" w:rsidP="00273719">
      <w:pPr>
        <w:numPr>
          <w:ilvl w:val="0"/>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قياس مستوى كفاءة وأداء الجمعيات الأهلية في تنفيذ مشاريعها وبرامجها</w:t>
      </w:r>
      <w:r w:rsidRPr="00B7216A">
        <w:rPr>
          <w:rFonts w:ascii="Simplified Arabic" w:hAnsi="Simplified Arabic" w:cs="Simplified Arabic"/>
          <w:sz w:val="28"/>
          <w:szCs w:val="28"/>
        </w:rPr>
        <w:t>.</w:t>
      </w:r>
    </w:p>
    <w:p w14:paraId="655F8E07" w14:textId="77777777" w:rsidR="00273719" w:rsidRPr="00B7216A" w:rsidRDefault="00273719" w:rsidP="00273719">
      <w:pPr>
        <w:numPr>
          <w:ilvl w:val="0"/>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دراسة العلاقة بين تطبيق منهجيات إدارة المشاريع وكل من</w:t>
      </w:r>
      <w:r w:rsidRPr="00B7216A">
        <w:rPr>
          <w:rFonts w:ascii="Simplified Arabic" w:hAnsi="Simplified Arabic" w:cs="Simplified Arabic"/>
          <w:sz w:val="28"/>
          <w:szCs w:val="28"/>
        </w:rPr>
        <w:t>:</w:t>
      </w:r>
    </w:p>
    <w:p w14:paraId="1DD89D5A" w14:textId="77777777" w:rsidR="00273719" w:rsidRPr="00B7216A" w:rsidRDefault="00273719" w:rsidP="00273719">
      <w:pPr>
        <w:numPr>
          <w:ilvl w:val="1"/>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الكفاءة التشغيلية</w:t>
      </w:r>
    </w:p>
    <w:p w14:paraId="1A19545F" w14:textId="77777777" w:rsidR="00273719" w:rsidRPr="00B7216A" w:rsidRDefault="00273719" w:rsidP="00273719">
      <w:pPr>
        <w:numPr>
          <w:ilvl w:val="1"/>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جودة المخرجات</w:t>
      </w:r>
    </w:p>
    <w:p w14:paraId="58C68FB6" w14:textId="77777777" w:rsidR="00273719" w:rsidRPr="00B7216A" w:rsidRDefault="00273719" w:rsidP="00273719">
      <w:pPr>
        <w:numPr>
          <w:ilvl w:val="1"/>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إدارة الموارد</w:t>
      </w:r>
    </w:p>
    <w:p w14:paraId="548412BB" w14:textId="77777777" w:rsidR="00273719" w:rsidRPr="00B7216A" w:rsidRDefault="00273719" w:rsidP="00273719">
      <w:pPr>
        <w:numPr>
          <w:ilvl w:val="1"/>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lastRenderedPageBreak/>
        <w:t>رضا المستفيدين</w:t>
      </w:r>
    </w:p>
    <w:p w14:paraId="69CF7310" w14:textId="77777777" w:rsidR="00273719" w:rsidRPr="00B7216A" w:rsidRDefault="00273719" w:rsidP="00273719">
      <w:pPr>
        <w:numPr>
          <w:ilvl w:val="0"/>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تحديد أبرز المعوقات التي تواجه الجمعيات الأهلية في تطبيق منهجيات إدارة المشاريع</w:t>
      </w:r>
      <w:r w:rsidRPr="00B7216A">
        <w:rPr>
          <w:rFonts w:ascii="Simplified Arabic" w:hAnsi="Simplified Arabic" w:cs="Simplified Arabic"/>
          <w:sz w:val="28"/>
          <w:szCs w:val="28"/>
        </w:rPr>
        <w:t>.</w:t>
      </w:r>
    </w:p>
    <w:p w14:paraId="567E1290" w14:textId="77777777" w:rsidR="00273719" w:rsidRPr="00B7216A" w:rsidRDefault="00273719" w:rsidP="00273719">
      <w:pPr>
        <w:numPr>
          <w:ilvl w:val="0"/>
          <w:numId w:val="3"/>
        </w:num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تقديم مجموعة من التوصيات التي تسهم في تعزيز كفاءة وأداء الجمعيات من خلال تبني منهجيات إدارة المشاريع</w:t>
      </w:r>
      <w:r w:rsidRPr="00B7216A">
        <w:rPr>
          <w:rFonts w:ascii="Simplified Arabic" w:hAnsi="Simplified Arabic" w:cs="Simplified Arabic"/>
          <w:sz w:val="28"/>
          <w:szCs w:val="28"/>
        </w:rPr>
        <w:t>.</w:t>
      </w:r>
    </w:p>
    <w:p w14:paraId="44B13296" w14:textId="77777777" w:rsidR="00F925D0" w:rsidRPr="00F76DDC" w:rsidRDefault="00F925D0" w:rsidP="00D22171">
      <w:pPr>
        <w:rPr>
          <w:rFonts w:ascii="Simplified Arabic" w:hAnsi="Simplified Arabic" w:cs="Simplified Arabic"/>
          <w:sz w:val="28"/>
          <w:szCs w:val="28"/>
          <w:u w:val="single"/>
          <w:rtl/>
        </w:rPr>
      </w:pPr>
    </w:p>
    <w:p w14:paraId="56B19CA7" w14:textId="64E795FD" w:rsidR="00D22171" w:rsidRDefault="00D22171" w:rsidP="00D22171">
      <w:pPr>
        <w:rPr>
          <w:rFonts w:ascii="Simplified Arabic" w:hAnsi="Simplified Arabic" w:cs="Simplified Arabic"/>
          <w:b/>
          <w:bCs/>
          <w:sz w:val="36"/>
          <w:szCs w:val="36"/>
          <w:rtl/>
        </w:rPr>
      </w:pPr>
      <w:r w:rsidRPr="00502FE9">
        <w:rPr>
          <w:rFonts w:ascii="Simplified Arabic" w:hAnsi="Simplified Arabic" w:cs="Simplified Arabic"/>
          <w:b/>
          <w:bCs/>
          <w:sz w:val="36"/>
          <w:szCs w:val="36"/>
          <w:rtl/>
        </w:rPr>
        <w:t xml:space="preserve">تساؤلات الدراسة </w:t>
      </w:r>
    </w:p>
    <w:p w14:paraId="0BEAC0F2" w14:textId="39D297BC" w:rsidR="00502FE9" w:rsidRPr="00B7216A" w:rsidRDefault="00502FE9" w:rsidP="00502FE9">
      <w:pPr>
        <w:spacing w:line="259" w:lineRule="auto"/>
        <w:rPr>
          <w:rFonts w:ascii="Simplified Arabic" w:hAnsi="Simplified Arabic" w:cs="Simplified Arabic"/>
          <w:sz w:val="28"/>
          <w:szCs w:val="28"/>
        </w:rPr>
      </w:pPr>
      <w:r w:rsidRPr="00B7216A">
        <w:rPr>
          <w:rFonts w:ascii="Simplified Arabic" w:hAnsi="Simplified Arabic" w:cs="Simplified Arabic"/>
          <w:sz w:val="28"/>
          <w:szCs w:val="28"/>
          <w:rtl/>
        </w:rPr>
        <w:t>التساؤل الرئيس</w:t>
      </w:r>
      <w:r>
        <w:rPr>
          <w:rFonts w:ascii="Simplified Arabic" w:hAnsi="Simplified Arabic" w:cs="Simplified Arabic" w:hint="cs"/>
          <w:sz w:val="28"/>
          <w:szCs w:val="28"/>
          <w:rtl/>
        </w:rPr>
        <w:t>ي</w:t>
      </w:r>
      <w:r w:rsidRPr="00B7216A">
        <w:rPr>
          <w:rFonts w:ascii="Simplified Arabic" w:hAnsi="Simplified Arabic" w:cs="Simplified Arabic"/>
          <w:sz w:val="28"/>
          <w:szCs w:val="28"/>
        </w:rPr>
        <w:t>:</w:t>
      </w:r>
    </w:p>
    <w:p w14:paraId="47F8C194" w14:textId="6419E91E" w:rsidR="00502FE9" w:rsidRPr="00502FE9" w:rsidRDefault="00502FE9" w:rsidP="00502FE9">
      <w:pPr>
        <w:rPr>
          <w:rFonts w:ascii="Simplified Arabic" w:hAnsi="Simplified Arabic" w:cs="Simplified Arabic"/>
          <w:b/>
          <w:bCs/>
          <w:sz w:val="28"/>
          <w:szCs w:val="28"/>
          <w:rtl/>
        </w:rPr>
      </w:pPr>
      <w:r w:rsidRPr="00B7216A">
        <w:rPr>
          <w:rFonts w:ascii="Simplified Arabic" w:hAnsi="Simplified Arabic" w:cs="Simplified Arabic"/>
          <w:b/>
          <w:bCs/>
          <w:sz w:val="28"/>
          <w:szCs w:val="28"/>
          <w:rtl/>
        </w:rPr>
        <w:t>ما أثر تطبيق منهجيات إدارة المشاريع على كفاءة وأداء الجمعيات الأهلية في القطاع غير الربحي بالمملكة العربية السعودية؟</w:t>
      </w:r>
      <w:r w:rsidRPr="00502FE9">
        <w:rPr>
          <w:rFonts w:ascii="SimplifiedArabic-Bold" w:cs="SimplifiedArabic-Bold" w:hint="cs"/>
          <w:b/>
          <w:bCs/>
          <w:sz w:val="28"/>
          <w:szCs w:val="28"/>
          <w:rtl/>
        </w:rPr>
        <w:t xml:space="preserve"> </w:t>
      </w:r>
      <w:r w:rsidRPr="00502FE9">
        <w:rPr>
          <w:rFonts w:ascii="Simplified Arabic" w:hAnsi="Simplified Arabic" w:cs="Simplified Arabic" w:hint="cs"/>
          <w:b/>
          <w:bCs/>
          <w:sz w:val="28"/>
          <w:szCs w:val="28"/>
          <w:rtl/>
        </w:rPr>
        <w:t>ويتفر</w:t>
      </w:r>
      <w:r>
        <w:rPr>
          <w:rFonts w:ascii="Simplified Arabic" w:hAnsi="Simplified Arabic" w:cs="Simplified Arabic" w:hint="cs"/>
          <w:b/>
          <w:bCs/>
          <w:sz w:val="28"/>
          <w:szCs w:val="28"/>
          <w:rtl/>
        </w:rPr>
        <w:t>ع</w:t>
      </w:r>
      <w:r w:rsidRPr="00502FE9">
        <w:rPr>
          <w:rFonts w:ascii="Simplified Arabic" w:hAnsi="Simplified Arabic" w:cs="Simplified Arabic"/>
          <w:b/>
          <w:bCs/>
          <w:sz w:val="28"/>
          <w:szCs w:val="28"/>
          <w:rtl/>
        </w:rPr>
        <w:t xml:space="preserve"> </w:t>
      </w:r>
      <w:r w:rsidRPr="00502FE9">
        <w:rPr>
          <w:rFonts w:ascii="Simplified Arabic" w:hAnsi="Simplified Arabic" w:cs="Simplified Arabic" w:hint="cs"/>
          <w:b/>
          <w:bCs/>
          <w:sz w:val="28"/>
          <w:szCs w:val="28"/>
          <w:rtl/>
        </w:rPr>
        <w:t>من</w:t>
      </w:r>
      <w:r w:rsidRPr="00502FE9">
        <w:rPr>
          <w:rFonts w:ascii="Simplified Arabic" w:hAnsi="Simplified Arabic" w:cs="Simplified Arabic"/>
          <w:b/>
          <w:bCs/>
          <w:sz w:val="28"/>
          <w:szCs w:val="28"/>
          <w:rtl/>
        </w:rPr>
        <w:t xml:space="preserve"> </w:t>
      </w:r>
      <w:r w:rsidRPr="00502FE9">
        <w:rPr>
          <w:rFonts w:ascii="Simplified Arabic" w:hAnsi="Simplified Arabic" w:cs="Simplified Arabic" w:hint="cs"/>
          <w:b/>
          <w:bCs/>
          <w:sz w:val="28"/>
          <w:szCs w:val="28"/>
          <w:rtl/>
        </w:rPr>
        <w:t>التس</w:t>
      </w:r>
      <w:r>
        <w:rPr>
          <w:rFonts w:ascii="Simplified Arabic" w:hAnsi="Simplified Arabic" w:cs="Simplified Arabic" w:hint="cs"/>
          <w:b/>
          <w:bCs/>
          <w:sz w:val="28"/>
          <w:szCs w:val="28"/>
          <w:rtl/>
        </w:rPr>
        <w:t>ا</w:t>
      </w:r>
      <w:r w:rsidRPr="00502FE9">
        <w:rPr>
          <w:rFonts w:ascii="Simplified Arabic" w:hAnsi="Simplified Arabic" w:cs="Simplified Arabic" w:hint="cs"/>
          <w:b/>
          <w:bCs/>
          <w:sz w:val="28"/>
          <w:szCs w:val="28"/>
          <w:rtl/>
        </w:rPr>
        <w:t>ؤل</w:t>
      </w:r>
      <w:r>
        <w:rPr>
          <w:rFonts w:ascii="Simplified Arabic" w:hAnsi="Simplified Arabic" w:cs="Simplified Arabic" w:hint="cs"/>
          <w:b/>
          <w:bCs/>
          <w:sz w:val="28"/>
          <w:szCs w:val="28"/>
          <w:rtl/>
        </w:rPr>
        <w:t xml:space="preserve"> </w:t>
      </w:r>
      <w:r w:rsidRPr="00502FE9">
        <w:rPr>
          <w:rFonts w:ascii="Simplified Arabic" w:hAnsi="Simplified Arabic" w:cs="Simplified Arabic" w:hint="cs"/>
          <w:b/>
          <w:bCs/>
          <w:sz w:val="28"/>
          <w:szCs w:val="28"/>
          <w:rtl/>
        </w:rPr>
        <w:t>الرئيسي</w:t>
      </w:r>
      <w:r w:rsidRPr="00502FE9">
        <w:rPr>
          <w:rFonts w:ascii="Simplified Arabic" w:hAnsi="Simplified Arabic" w:cs="Simplified Arabic"/>
          <w:b/>
          <w:bCs/>
          <w:sz w:val="28"/>
          <w:szCs w:val="28"/>
          <w:rtl/>
        </w:rPr>
        <w:t xml:space="preserve"> </w:t>
      </w:r>
      <w:r w:rsidRPr="00502FE9">
        <w:rPr>
          <w:rFonts w:ascii="Simplified Arabic" w:hAnsi="Simplified Arabic" w:cs="Simplified Arabic" w:hint="cs"/>
          <w:b/>
          <w:bCs/>
          <w:sz w:val="28"/>
          <w:szCs w:val="28"/>
          <w:rtl/>
        </w:rPr>
        <w:t>السابق</w:t>
      </w:r>
      <w:r w:rsidRPr="00502FE9">
        <w:rPr>
          <w:rFonts w:ascii="Simplified Arabic" w:hAnsi="Simplified Arabic" w:cs="Simplified Arabic"/>
          <w:b/>
          <w:bCs/>
          <w:sz w:val="28"/>
          <w:szCs w:val="28"/>
          <w:rtl/>
        </w:rPr>
        <w:t xml:space="preserve"> </w:t>
      </w:r>
      <w:r w:rsidRPr="00502FE9">
        <w:rPr>
          <w:rFonts w:ascii="Simplified Arabic" w:hAnsi="Simplified Arabic" w:cs="Simplified Arabic" w:hint="cs"/>
          <w:b/>
          <w:bCs/>
          <w:sz w:val="28"/>
          <w:szCs w:val="28"/>
          <w:rtl/>
        </w:rPr>
        <w:t>الاسئلة</w:t>
      </w:r>
      <w:r w:rsidRPr="00502FE9">
        <w:rPr>
          <w:rFonts w:ascii="Simplified Arabic" w:hAnsi="Simplified Arabic" w:cs="Simplified Arabic"/>
          <w:b/>
          <w:bCs/>
          <w:sz w:val="28"/>
          <w:szCs w:val="28"/>
          <w:rtl/>
        </w:rPr>
        <w:t xml:space="preserve"> </w:t>
      </w:r>
      <w:r w:rsidRPr="00502FE9">
        <w:rPr>
          <w:rFonts w:ascii="Simplified Arabic" w:hAnsi="Simplified Arabic" w:cs="Simplified Arabic" w:hint="cs"/>
          <w:b/>
          <w:bCs/>
          <w:sz w:val="28"/>
          <w:szCs w:val="28"/>
          <w:rtl/>
        </w:rPr>
        <w:t>البحثية</w:t>
      </w:r>
      <w:r w:rsidRPr="00502FE9">
        <w:rPr>
          <w:rFonts w:ascii="Simplified Arabic" w:hAnsi="Simplified Arabic" w:cs="Simplified Arabic"/>
          <w:b/>
          <w:bCs/>
          <w:sz w:val="28"/>
          <w:szCs w:val="28"/>
          <w:rtl/>
        </w:rPr>
        <w:t xml:space="preserve"> </w:t>
      </w:r>
      <w:r w:rsidRPr="00502FE9">
        <w:rPr>
          <w:rFonts w:ascii="Simplified Arabic" w:hAnsi="Simplified Arabic" w:cs="Simplified Arabic" w:hint="cs"/>
          <w:b/>
          <w:bCs/>
          <w:sz w:val="28"/>
          <w:szCs w:val="28"/>
          <w:rtl/>
        </w:rPr>
        <w:t>التالية</w:t>
      </w:r>
      <w:r w:rsidRPr="00502FE9">
        <w:rPr>
          <w:rFonts w:ascii="Simplified Arabic" w:hAnsi="Simplified Arabic" w:cs="Simplified Arabic"/>
          <w:b/>
          <w:bCs/>
          <w:sz w:val="28"/>
          <w:szCs w:val="28"/>
        </w:rPr>
        <w:t>: -</w:t>
      </w:r>
    </w:p>
    <w:p w14:paraId="77AAA874" w14:textId="77777777" w:rsidR="00273719" w:rsidRPr="00273719" w:rsidRDefault="00273719" w:rsidP="00273719">
      <w:pPr>
        <w:numPr>
          <w:ilvl w:val="0"/>
          <w:numId w:val="6"/>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ما مستوى تطبيق منهجيات إدارة المشاريع في الجمعيات الأهلية بالمملكة العربية السعودية؟</w:t>
      </w:r>
    </w:p>
    <w:p w14:paraId="690D5822" w14:textId="77777777" w:rsidR="00273719" w:rsidRPr="00273719" w:rsidRDefault="00273719" w:rsidP="00273719">
      <w:pPr>
        <w:numPr>
          <w:ilvl w:val="0"/>
          <w:numId w:val="6"/>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ما مستوى كفاءة وأداء الجمعيات الأهلية من وجهة نظر العاملين فيها؟</w:t>
      </w:r>
    </w:p>
    <w:p w14:paraId="3FFB0311" w14:textId="77777777" w:rsidR="00273719" w:rsidRPr="00273719" w:rsidRDefault="00273719" w:rsidP="00273719">
      <w:pPr>
        <w:numPr>
          <w:ilvl w:val="0"/>
          <w:numId w:val="6"/>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هل توجد علاقة ذات دلالة إحصائية بين درجة تطبيق منهجيات إدارة المشاريع ومستوى الكفاءة والأداء؟</w:t>
      </w:r>
    </w:p>
    <w:p w14:paraId="1BB1808A" w14:textId="77777777" w:rsidR="00273719" w:rsidRPr="00273719" w:rsidRDefault="00273719" w:rsidP="00273719">
      <w:pPr>
        <w:numPr>
          <w:ilvl w:val="0"/>
          <w:numId w:val="6"/>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ما أبرز التحديات التي تواجه الجمعيات الأهلية في تطبيق منهجيات إدارة المشاريع؟</w:t>
      </w:r>
    </w:p>
    <w:p w14:paraId="039CEE0D" w14:textId="77777777" w:rsidR="00273719" w:rsidRPr="00273719" w:rsidRDefault="00273719" w:rsidP="00273719">
      <w:pPr>
        <w:numPr>
          <w:ilvl w:val="0"/>
          <w:numId w:val="6"/>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ما المقترحات التي يمكن تقديمها لتعزيز تطبيق هذه المنهجيات مستقبلاً؟</w:t>
      </w:r>
    </w:p>
    <w:p w14:paraId="79ACAF4C" w14:textId="77777777" w:rsidR="00F925D0" w:rsidRPr="00F76DDC" w:rsidRDefault="00F925D0" w:rsidP="00D22171">
      <w:pPr>
        <w:rPr>
          <w:rFonts w:ascii="Simplified Arabic" w:hAnsi="Simplified Arabic" w:cs="Simplified Arabic"/>
          <w:sz w:val="28"/>
          <w:szCs w:val="28"/>
          <w:u w:val="single"/>
          <w:rtl/>
        </w:rPr>
      </w:pPr>
    </w:p>
    <w:p w14:paraId="7ABDDD95" w14:textId="35666EBA" w:rsidR="00D52480" w:rsidRPr="00502FE9" w:rsidRDefault="00D52480" w:rsidP="00D22171">
      <w:pPr>
        <w:rPr>
          <w:rFonts w:ascii="Simplified Arabic" w:hAnsi="Simplified Arabic" w:cs="Simplified Arabic"/>
          <w:b/>
          <w:bCs/>
          <w:sz w:val="36"/>
          <w:szCs w:val="36"/>
          <w:rtl/>
        </w:rPr>
      </w:pPr>
      <w:r w:rsidRPr="00502FE9">
        <w:rPr>
          <w:rFonts w:ascii="Simplified Arabic" w:hAnsi="Simplified Arabic" w:cs="Simplified Arabic"/>
          <w:b/>
          <w:bCs/>
          <w:sz w:val="36"/>
          <w:szCs w:val="36"/>
          <w:rtl/>
        </w:rPr>
        <w:t>فروض الدراسة</w:t>
      </w:r>
    </w:p>
    <w:p w14:paraId="5403DAD3" w14:textId="77777777" w:rsidR="00273719" w:rsidRPr="00273719" w:rsidRDefault="00273719" w:rsidP="00502FE9">
      <w:pPr>
        <w:spacing w:line="259" w:lineRule="auto"/>
        <w:ind w:firstLine="360"/>
        <w:rPr>
          <w:rFonts w:ascii="Simplified Arabic" w:hAnsi="Simplified Arabic" w:cs="Simplified Arabic"/>
          <w:sz w:val="28"/>
          <w:szCs w:val="28"/>
        </w:rPr>
      </w:pPr>
      <w:r w:rsidRPr="00273719">
        <w:rPr>
          <w:rFonts w:ascii="Simplified Arabic" w:hAnsi="Simplified Arabic" w:cs="Simplified Arabic"/>
          <w:sz w:val="28"/>
          <w:szCs w:val="28"/>
          <w:rtl/>
        </w:rPr>
        <w:t>بناءً على مشكلة البحث وأهدافه، يمكن صياغة الفرضيات التالية</w:t>
      </w:r>
      <w:r w:rsidRPr="00273719">
        <w:rPr>
          <w:rFonts w:ascii="Simplified Arabic" w:hAnsi="Simplified Arabic" w:cs="Simplified Arabic"/>
          <w:sz w:val="28"/>
          <w:szCs w:val="28"/>
        </w:rPr>
        <w:t>:</w:t>
      </w:r>
    </w:p>
    <w:p w14:paraId="32EEA5EC" w14:textId="77777777" w:rsidR="00273719" w:rsidRPr="00273719" w:rsidRDefault="00273719" w:rsidP="00273719">
      <w:pPr>
        <w:numPr>
          <w:ilvl w:val="0"/>
          <w:numId w:val="7"/>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توجد علاقة ذات دلالة إحصائية بين مستوى تطبيق منهجيات إدارة المشاريع وكفاءة أداء الجمعيات الأهلية</w:t>
      </w:r>
      <w:r w:rsidRPr="00273719">
        <w:rPr>
          <w:rFonts w:ascii="Simplified Arabic" w:hAnsi="Simplified Arabic" w:cs="Simplified Arabic"/>
          <w:sz w:val="28"/>
          <w:szCs w:val="28"/>
        </w:rPr>
        <w:t>.</w:t>
      </w:r>
    </w:p>
    <w:p w14:paraId="08601D56" w14:textId="77777777" w:rsidR="00273719" w:rsidRPr="00273719" w:rsidRDefault="00273719" w:rsidP="00273719">
      <w:pPr>
        <w:numPr>
          <w:ilvl w:val="0"/>
          <w:numId w:val="7"/>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توجد علاقة ذات دلالة إحصائية بين تطبيق منهجيات إدارة المشاريع وجودة تنفيذ المشاريع</w:t>
      </w:r>
      <w:r w:rsidRPr="00273719">
        <w:rPr>
          <w:rFonts w:ascii="Simplified Arabic" w:hAnsi="Simplified Arabic" w:cs="Simplified Arabic"/>
          <w:sz w:val="28"/>
          <w:szCs w:val="28"/>
        </w:rPr>
        <w:t>.</w:t>
      </w:r>
    </w:p>
    <w:p w14:paraId="6A523479" w14:textId="77777777" w:rsidR="00273719" w:rsidRPr="00273719" w:rsidRDefault="00273719" w:rsidP="00273719">
      <w:pPr>
        <w:numPr>
          <w:ilvl w:val="0"/>
          <w:numId w:val="7"/>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lastRenderedPageBreak/>
        <w:t>توجد علاقة ذات دلالة إحصائية بين تطبيق منهجيات إدارة المشاريع ورضا المستفيدين</w:t>
      </w:r>
      <w:r w:rsidRPr="00273719">
        <w:rPr>
          <w:rFonts w:ascii="Simplified Arabic" w:hAnsi="Simplified Arabic" w:cs="Simplified Arabic"/>
          <w:sz w:val="28"/>
          <w:szCs w:val="28"/>
        </w:rPr>
        <w:t>.</w:t>
      </w:r>
    </w:p>
    <w:p w14:paraId="6EB3E3B1" w14:textId="77777777" w:rsidR="00273719" w:rsidRPr="00273719" w:rsidRDefault="00273719" w:rsidP="00273719">
      <w:pPr>
        <w:numPr>
          <w:ilvl w:val="0"/>
          <w:numId w:val="7"/>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توجد فروق ذات دلالة إحصائية في مستوى الأداء تعزى لمتغير سنوات الخبرة أو المسمى الوظيفي</w:t>
      </w:r>
      <w:r w:rsidRPr="00273719">
        <w:rPr>
          <w:rFonts w:ascii="Simplified Arabic" w:hAnsi="Simplified Arabic" w:cs="Simplified Arabic"/>
          <w:sz w:val="28"/>
          <w:szCs w:val="28"/>
        </w:rPr>
        <w:t>.</w:t>
      </w:r>
    </w:p>
    <w:p w14:paraId="4E0CDF09" w14:textId="77777777" w:rsidR="00F925D0" w:rsidRPr="00F76DDC" w:rsidRDefault="00F925D0" w:rsidP="00D22171">
      <w:pPr>
        <w:rPr>
          <w:rFonts w:ascii="Simplified Arabic" w:hAnsi="Simplified Arabic" w:cs="Simplified Arabic"/>
          <w:sz w:val="28"/>
          <w:szCs w:val="28"/>
          <w:u w:val="single"/>
          <w:rtl/>
        </w:rPr>
      </w:pPr>
    </w:p>
    <w:p w14:paraId="693808E8" w14:textId="6C1399D5" w:rsidR="00F925D0" w:rsidRPr="00502FE9" w:rsidRDefault="00F925D0" w:rsidP="00D22171">
      <w:pPr>
        <w:rPr>
          <w:rFonts w:ascii="Simplified Arabic" w:hAnsi="Simplified Arabic" w:cs="Simplified Arabic"/>
          <w:b/>
          <w:bCs/>
          <w:sz w:val="36"/>
          <w:szCs w:val="36"/>
          <w:rtl/>
        </w:rPr>
      </w:pPr>
      <w:r w:rsidRPr="00502FE9">
        <w:rPr>
          <w:rFonts w:ascii="Simplified Arabic" w:hAnsi="Simplified Arabic" w:cs="Simplified Arabic"/>
          <w:b/>
          <w:bCs/>
          <w:sz w:val="36"/>
          <w:szCs w:val="36"/>
          <w:rtl/>
        </w:rPr>
        <w:t xml:space="preserve">النظرية العلمية </w:t>
      </w:r>
      <w:r w:rsidR="00502FE9" w:rsidRPr="00502FE9">
        <w:rPr>
          <w:rFonts w:ascii="Simplified Arabic" w:hAnsi="Simplified Arabic" w:cs="Simplified Arabic" w:hint="cs"/>
          <w:b/>
          <w:bCs/>
          <w:sz w:val="36"/>
          <w:szCs w:val="36"/>
          <w:rtl/>
        </w:rPr>
        <w:t>المتبعة لإعداد</w:t>
      </w:r>
      <w:r w:rsidRPr="00502FE9">
        <w:rPr>
          <w:rFonts w:ascii="Simplified Arabic" w:hAnsi="Simplified Arabic" w:cs="Simplified Arabic"/>
          <w:b/>
          <w:bCs/>
          <w:sz w:val="36"/>
          <w:szCs w:val="36"/>
          <w:rtl/>
        </w:rPr>
        <w:t xml:space="preserve"> البحث</w:t>
      </w:r>
    </w:p>
    <w:p w14:paraId="0CF98FFD" w14:textId="77777777" w:rsidR="00273719" w:rsidRPr="00273719" w:rsidRDefault="00273719" w:rsidP="00502FE9">
      <w:pPr>
        <w:spacing w:line="259" w:lineRule="auto"/>
        <w:ind w:firstLine="720"/>
        <w:rPr>
          <w:rFonts w:ascii="Simplified Arabic" w:hAnsi="Simplified Arabic" w:cs="Simplified Arabic"/>
          <w:sz w:val="28"/>
          <w:szCs w:val="28"/>
        </w:rPr>
      </w:pPr>
      <w:r w:rsidRPr="00273719">
        <w:rPr>
          <w:rFonts w:ascii="Simplified Arabic" w:hAnsi="Simplified Arabic" w:cs="Simplified Arabic"/>
          <w:sz w:val="28"/>
          <w:szCs w:val="28"/>
          <w:rtl/>
        </w:rPr>
        <w:t xml:space="preserve">استند هذا البحث إلى مجموعة من النظريات والنماذج العلمية الحديثة في مجال الإدارة والتنظيم، والتي تُستخدم لتفسير العلاقة بين </w:t>
      </w:r>
      <w:r w:rsidRPr="00273719">
        <w:rPr>
          <w:rFonts w:ascii="Simplified Arabic" w:hAnsi="Simplified Arabic" w:cs="Simplified Arabic"/>
          <w:b/>
          <w:bCs/>
          <w:sz w:val="28"/>
          <w:szCs w:val="28"/>
          <w:rtl/>
        </w:rPr>
        <w:t>تطبيق منهجيات إدارة المشاريع</w:t>
      </w:r>
      <w:r w:rsidRPr="00273719">
        <w:rPr>
          <w:rFonts w:ascii="Simplified Arabic" w:hAnsi="Simplified Arabic" w:cs="Simplified Arabic"/>
          <w:sz w:val="28"/>
          <w:szCs w:val="28"/>
          <w:rtl/>
        </w:rPr>
        <w:t xml:space="preserve"> و</w:t>
      </w:r>
      <w:r w:rsidRPr="00273719">
        <w:rPr>
          <w:rFonts w:ascii="Simplified Arabic" w:hAnsi="Simplified Arabic" w:cs="Simplified Arabic"/>
          <w:b/>
          <w:bCs/>
          <w:sz w:val="28"/>
          <w:szCs w:val="28"/>
          <w:rtl/>
        </w:rPr>
        <w:t>كفاءة وأداء المنظمات</w:t>
      </w:r>
      <w:r w:rsidRPr="00273719">
        <w:rPr>
          <w:rFonts w:ascii="Simplified Arabic" w:hAnsi="Simplified Arabic" w:cs="Simplified Arabic"/>
          <w:sz w:val="28"/>
          <w:szCs w:val="28"/>
          <w:rtl/>
        </w:rPr>
        <w:t xml:space="preserve">، وبشكل خاص في </w:t>
      </w:r>
      <w:r w:rsidRPr="00273719">
        <w:rPr>
          <w:rFonts w:ascii="Simplified Arabic" w:hAnsi="Simplified Arabic" w:cs="Simplified Arabic"/>
          <w:b/>
          <w:bCs/>
          <w:sz w:val="28"/>
          <w:szCs w:val="28"/>
          <w:rtl/>
        </w:rPr>
        <w:t>القطاع غير الربحي</w:t>
      </w:r>
      <w:r w:rsidRPr="00273719">
        <w:rPr>
          <w:rFonts w:ascii="Simplified Arabic" w:hAnsi="Simplified Arabic" w:cs="Simplified Arabic"/>
          <w:sz w:val="28"/>
          <w:szCs w:val="28"/>
          <w:rtl/>
        </w:rPr>
        <w:t>، ومن أبرزها</w:t>
      </w:r>
      <w:r w:rsidRPr="00273719">
        <w:rPr>
          <w:rFonts w:ascii="Simplified Arabic" w:hAnsi="Simplified Arabic" w:cs="Simplified Arabic"/>
          <w:sz w:val="28"/>
          <w:szCs w:val="28"/>
        </w:rPr>
        <w:t>:</w:t>
      </w:r>
    </w:p>
    <w:p w14:paraId="5D158E10" w14:textId="470183E1" w:rsidR="00273719" w:rsidRPr="00273719" w:rsidRDefault="00273719" w:rsidP="00273719">
      <w:pPr>
        <w:spacing w:line="259" w:lineRule="auto"/>
        <w:rPr>
          <w:rFonts w:ascii="Simplified Arabic" w:hAnsi="Simplified Arabic" w:cs="Simplified Arabic"/>
          <w:b/>
          <w:bCs/>
          <w:sz w:val="28"/>
          <w:szCs w:val="28"/>
        </w:rPr>
      </w:pPr>
      <w:r w:rsidRPr="00273719">
        <w:rPr>
          <w:rFonts w:ascii="Simplified Arabic" w:hAnsi="Simplified Arabic" w:cs="Simplified Arabic"/>
          <w:b/>
          <w:bCs/>
          <w:sz w:val="28"/>
          <w:szCs w:val="28"/>
          <w:rtl/>
        </w:rPr>
        <w:t>أولاً: نظرية إدارة المشاريع الحديثة</w:t>
      </w:r>
      <w:r w:rsidRPr="00273719">
        <w:rPr>
          <w:rFonts w:ascii="Simplified Arabic" w:hAnsi="Simplified Arabic" w:cs="Simplified Arabic"/>
          <w:b/>
          <w:bCs/>
          <w:sz w:val="28"/>
          <w:szCs w:val="28"/>
        </w:rPr>
        <w:t xml:space="preserve"> (Project Management Theory)</w:t>
      </w:r>
      <w:r w:rsidR="00502FE9">
        <w:rPr>
          <w:rFonts w:ascii="Simplified Arabic" w:hAnsi="Simplified Arabic" w:cs="Simplified Arabic"/>
          <w:b/>
          <w:bCs/>
          <w:sz w:val="28"/>
          <w:szCs w:val="28"/>
        </w:rPr>
        <w:t xml:space="preserve"> </w:t>
      </w:r>
    </w:p>
    <w:p w14:paraId="1EF7DBA6"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 xml:space="preserve">تعتمد هذه النظرية على أن </w:t>
      </w:r>
      <w:r w:rsidRPr="00273719">
        <w:rPr>
          <w:rFonts w:ascii="Simplified Arabic" w:hAnsi="Simplified Arabic" w:cs="Simplified Arabic"/>
          <w:b/>
          <w:bCs/>
          <w:sz w:val="28"/>
          <w:szCs w:val="28"/>
          <w:rtl/>
        </w:rPr>
        <w:t>المشاريع ليست مجرد أنشطة مؤقتة</w:t>
      </w:r>
      <w:r w:rsidRPr="00273719">
        <w:rPr>
          <w:rFonts w:ascii="Simplified Arabic" w:hAnsi="Simplified Arabic" w:cs="Simplified Arabic"/>
          <w:sz w:val="28"/>
          <w:szCs w:val="28"/>
          <w:rtl/>
        </w:rPr>
        <w:t>، بل هي أدوات استراتيجية لتحقيق الأهداف المؤسسية، وأن نجاحها يعتمد على تطبيق منهجيات علمية منظمة في إدارة جميع مراحل المشروع، بدءًا من الفكرة والتخطيط، مرورًا بالتنفيذ والمراقبة، وانتهاءً بالإغلاق والتقييم</w:t>
      </w:r>
      <w:r w:rsidRPr="00273719">
        <w:rPr>
          <w:rFonts w:ascii="Simplified Arabic" w:hAnsi="Simplified Arabic" w:cs="Simplified Arabic"/>
          <w:sz w:val="28"/>
          <w:szCs w:val="28"/>
        </w:rPr>
        <w:t>.</w:t>
      </w:r>
    </w:p>
    <w:p w14:paraId="25B22EFF"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وترتكز هذه النظرية على عدد من المبادئ الأساسية، من أهمها</w:t>
      </w:r>
      <w:r w:rsidRPr="00273719">
        <w:rPr>
          <w:rFonts w:ascii="Simplified Arabic" w:hAnsi="Simplified Arabic" w:cs="Simplified Arabic"/>
          <w:sz w:val="28"/>
          <w:szCs w:val="28"/>
        </w:rPr>
        <w:t>:</w:t>
      </w:r>
    </w:p>
    <w:p w14:paraId="3FC1AF40" w14:textId="77777777" w:rsidR="00273719" w:rsidRPr="00273719" w:rsidRDefault="00273719" w:rsidP="00273719">
      <w:pPr>
        <w:numPr>
          <w:ilvl w:val="0"/>
          <w:numId w:val="8"/>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وضوح الأهداف والنطاق</w:t>
      </w:r>
      <w:r w:rsidRPr="00273719">
        <w:rPr>
          <w:rFonts w:ascii="Simplified Arabic" w:hAnsi="Simplified Arabic" w:cs="Simplified Arabic"/>
          <w:sz w:val="28"/>
          <w:szCs w:val="28"/>
        </w:rPr>
        <w:t xml:space="preserve"> (Project Scope)</w:t>
      </w:r>
    </w:p>
    <w:p w14:paraId="046CF016" w14:textId="77777777" w:rsidR="00273719" w:rsidRPr="00273719" w:rsidRDefault="00273719" w:rsidP="00273719">
      <w:pPr>
        <w:numPr>
          <w:ilvl w:val="0"/>
          <w:numId w:val="8"/>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التخطيط الجيد للموارد والوقت والميزانية</w:t>
      </w:r>
    </w:p>
    <w:p w14:paraId="62433A8E" w14:textId="77777777" w:rsidR="00273719" w:rsidRPr="00273719" w:rsidRDefault="00273719" w:rsidP="00273719">
      <w:pPr>
        <w:numPr>
          <w:ilvl w:val="0"/>
          <w:numId w:val="8"/>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إدارة المخاطر والتحديات</w:t>
      </w:r>
    </w:p>
    <w:p w14:paraId="482A4D20" w14:textId="77777777" w:rsidR="00273719" w:rsidRPr="00273719" w:rsidRDefault="00273719" w:rsidP="00273719">
      <w:pPr>
        <w:numPr>
          <w:ilvl w:val="0"/>
          <w:numId w:val="8"/>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المتابعة المستمرة وتقييم الأداء</w:t>
      </w:r>
    </w:p>
    <w:p w14:paraId="19DDA1EA" w14:textId="77777777" w:rsidR="00273719" w:rsidRPr="00273719" w:rsidRDefault="00273719" w:rsidP="00273719">
      <w:pPr>
        <w:numPr>
          <w:ilvl w:val="0"/>
          <w:numId w:val="8"/>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إشراك أصحاب المصلحة بفعالية</w:t>
      </w:r>
    </w:p>
    <w:p w14:paraId="669946F4" w14:textId="53D39EE0"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ومن أشهر النماذج التي تمثل هذه النظرية</w:t>
      </w:r>
      <w:r w:rsidRPr="00273719">
        <w:rPr>
          <w:rFonts w:ascii="Simplified Arabic" w:hAnsi="Simplified Arabic" w:cs="Simplified Arabic"/>
          <w:sz w:val="28"/>
          <w:szCs w:val="28"/>
        </w:rPr>
        <w:t>:</w:t>
      </w:r>
      <w:r w:rsidRPr="00273719">
        <w:rPr>
          <w:rFonts w:ascii="Simplified Arabic" w:hAnsi="Simplified Arabic" w:cs="Simplified Arabic"/>
          <w:sz w:val="28"/>
          <w:szCs w:val="28"/>
        </w:rPr>
        <w:br/>
      </w:r>
      <w:r w:rsidR="00502FE9">
        <w:rPr>
          <w:rFonts w:ascii="Segoe UI Emoji" w:hAnsi="Segoe UI Emoji" w:cs="Segoe UI Emoji"/>
          <w:sz w:val="28"/>
          <w:szCs w:val="28"/>
        </w:rPr>
        <w:t xml:space="preserve">- </w:t>
      </w:r>
      <w:r w:rsidRPr="00273719">
        <w:rPr>
          <w:rFonts w:ascii="Simplified Arabic" w:hAnsi="Simplified Arabic" w:cs="Simplified Arabic"/>
          <w:sz w:val="28"/>
          <w:szCs w:val="28"/>
        </w:rPr>
        <w:t xml:space="preserve"> </w:t>
      </w:r>
      <w:r w:rsidR="00502FE9">
        <w:rPr>
          <w:rFonts w:ascii="Simplified Arabic" w:hAnsi="Simplified Arabic" w:cs="Simplified Arabic" w:hint="cs"/>
          <w:sz w:val="28"/>
          <w:szCs w:val="28"/>
          <w:rtl/>
        </w:rPr>
        <w:t xml:space="preserve"> </w:t>
      </w:r>
      <w:r w:rsidRPr="00273719">
        <w:rPr>
          <w:rFonts w:ascii="Simplified Arabic" w:hAnsi="Simplified Arabic" w:cs="Simplified Arabic"/>
          <w:sz w:val="28"/>
          <w:szCs w:val="28"/>
          <w:rtl/>
        </w:rPr>
        <w:t>دليل</w:t>
      </w:r>
      <w:r w:rsidRPr="00273719">
        <w:rPr>
          <w:rFonts w:ascii="Simplified Arabic" w:hAnsi="Simplified Arabic" w:cs="Simplified Arabic"/>
          <w:sz w:val="28"/>
          <w:szCs w:val="28"/>
        </w:rPr>
        <w:t xml:space="preserve"> PMBOK </w:t>
      </w:r>
      <w:r w:rsidRPr="00273719">
        <w:rPr>
          <w:rFonts w:ascii="Simplified Arabic" w:hAnsi="Simplified Arabic" w:cs="Simplified Arabic"/>
          <w:sz w:val="28"/>
          <w:szCs w:val="28"/>
          <w:rtl/>
        </w:rPr>
        <w:t>الصادر عن معهد إدارة المشاريع</w:t>
      </w:r>
      <w:r w:rsidRPr="00273719">
        <w:rPr>
          <w:rFonts w:ascii="Simplified Arabic" w:hAnsi="Simplified Arabic" w:cs="Simplified Arabic"/>
          <w:sz w:val="28"/>
          <w:szCs w:val="28"/>
        </w:rPr>
        <w:t xml:space="preserve"> (PMI)</w:t>
      </w:r>
      <w:r w:rsidRPr="00273719">
        <w:rPr>
          <w:rFonts w:ascii="Simplified Arabic" w:hAnsi="Simplified Arabic" w:cs="Simplified Arabic"/>
          <w:sz w:val="28"/>
          <w:szCs w:val="28"/>
        </w:rPr>
        <w:br/>
      </w:r>
      <w:r w:rsidR="00502FE9">
        <w:rPr>
          <w:rFonts w:ascii="Segoe UI Emoji" w:hAnsi="Segoe UI Emoji" w:cs="Segoe UI Emoji"/>
          <w:sz w:val="28"/>
          <w:szCs w:val="28"/>
        </w:rPr>
        <w:t xml:space="preserve">- </w:t>
      </w:r>
      <w:r w:rsidRPr="00273719">
        <w:rPr>
          <w:rFonts w:ascii="Simplified Arabic" w:hAnsi="Simplified Arabic" w:cs="Simplified Arabic"/>
          <w:sz w:val="28"/>
          <w:szCs w:val="28"/>
        </w:rPr>
        <w:t xml:space="preserve"> </w:t>
      </w:r>
      <w:r w:rsidR="00502FE9">
        <w:rPr>
          <w:rFonts w:ascii="Simplified Arabic" w:hAnsi="Simplified Arabic" w:cs="Simplified Arabic" w:hint="cs"/>
          <w:sz w:val="28"/>
          <w:szCs w:val="28"/>
          <w:rtl/>
        </w:rPr>
        <w:t xml:space="preserve"> </w:t>
      </w:r>
      <w:r w:rsidRPr="00273719">
        <w:rPr>
          <w:rFonts w:ascii="Simplified Arabic" w:hAnsi="Simplified Arabic" w:cs="Simplified Arabic"/>
          <w:sz w:val="28"/>
          <w:szCs w:val="28"/>
          <w:rtl/>
        </w:rPr>
        <w:t>منهجية</w:t>
      </w:r>
      <w:r w:rsidRPr="00273719">
        <w:rPr>
          <w:rFonts w:ascii="Simplified Arabic" w:hAnsi="Simplified Arabic" w:cs="Simplified Arabic"/>
          <w:sz w:val="28"/>
          <w:szCs w:val="28"/>
        </w:rPr>
        <w:t xml:space="preserve"> PRINCE2</w:t>
      </w:r>
      <w:r w:rsidRPr="00273719">
        <w:rPr>
          <w:rFonts w:ascii="Simplified Arabic" w:hAnsi="Simplified Arabic" w:cs="Simplified Arabic"/>
          <w:sz w:val="28"/>
          <w:szCs w:val="28"/>
        </w:rPr>
        <w:br/>
      </w:r>
      <w:r w:rsidR="00502FE9">
        <w:rPr>
          <w:rFonts w:ascii="Segoe UI Emoji" w:hAnsi="Segoe UI Emoji" w:cs="Segoe UI Emoji"/>
          <w:sz w:val="28"/>
          <w:szCs w:val="28"/>
        </w:rPr>
        <w:t xml:space="preserve"> </w:t>
      </w:r>
      <w:proofErr w:type="gramStart"/>
      <w:r w:rsidR="00502FE9">
        <w:rPr>
          <w:rFonts w:ascii="Segoe UI Emoji" w:hAnsi="Segoe UI Emoji" w:cs="Segoe UI Emoji"/>
          <w:sz w:val="28"/>
          <w:szCs w:val="28"/>
        </w:rPr>
        <w:t xml:space="preserve">- </w:t>
      </w:r>
      <w:r w:rsidRPr="00273719">
        <w:rPr>
          <w:rFonts w:ascii="Simplified Arabic" w:hAnsi="Simplified Arabic" w:cs="Simplified Arabic"/>
          <w:sz w:val="28"/>
          <w:szCs w:val="28"/>
        </w:rPr>
        <w:t xml:space="preserve"> </w:t>
      </w:r>
      <w:r w:rsidRPr="00273719">
        <w:rPr>
          <w:rFonts w:ascii="Simplified Arabic" w:hAnsi="Simplified Arabic" w:cs="Simplified Arabic"/>
          <w:sz w:val="28"/>
          <w:szCs w:val="28"/>
          <w:rtl/>
        </w:rPr>
        <w:t>المنهجيات</w:t>
      </w:r>
      <w:proofErr w:type="gramEnd"/>
      <w:r w:rsidRPr="00273719">
        <w:rPr>
          <w:rFonts w:ascii="Simplified Arabic" w:hAnsi="Simplified Arabic" w:cs="Simplified Arabic"/>
          <w:sz w:val="28"/>
          <w:szCs w:val="28"/>
          <w:rtl/>
        </w:rPr>
        <w:t xml:space="preserve"> الرشيقة</w:t>
      </w:r>
      <w:r w:rsidRPr="00273719">
        <w:rPr>
          <w:rFonts w:ascii="Simplified Arabic" w:hAnsi="Simplified Arabic" w:cs="Simplified Arabic"/>
          <w:sz w:val="28"/>
          <w:szCs w:val="28"/>
        </w:rPr>
        <w:t xml:space="preserve"> (Agile – Scrum – Kanban)</w:t>
      </w:r>
    </w:p>
    <w:p w14:paraId="2143DA48"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 xml:space="preserve">وينطلق البحث من افتراض أن </w:t>
      </w:r>
      <w:r w:rsidRPr="00273719">
        <w:rPr>
          <w:rFonts w:ascii="Simplified Arabic" w:hAnsi="Simplified Arabic" w:cs="Simplified Arabic"/>
          <w:b/>
          <w:bCs/>
          <w:sz w:val="28"/>
          <w:szCs w:val="28"/>
          <w:rtl/>
        </w:rPr>
        <w:t>تطبيق هذه المنهجيات في الجمعيات الأهلية</w:t>
      </w:r>
      <w:r w:rsidRPr="00273719">
        <w:rPr>
          <w:rFonts w:ascii="Simplified Arabic" w:hAnsi="Simplified Arabic" w:cs="Simplified Arabic"/>
          <w:sz w:val="28"/>
          <w:szCs w:val="28"/>
          <w:rtl/>
        </w:rPr>
        <w:t xml:space="preserve"> يسهم في</w:t>
      </w:r>
      <w:r w:rsidRPr="00273719">
        <w:rPr>
          <w:rFonts w:ascii="Simplified Arabic" w:hAnsi="Simplified Arabic" w:cs="Simplified Arabic"/>
          <w:sz w:val="28"/>
          <w:szCs w:val="28"/>
        </w:rPr>
        <w:t>:</w:t>
      </w:r>
    </w:p>
    <w:p w14:paraId="4319B540" w14:textId="77777777" w:rsidR="00273719" w:rsidRPr="00273719" w:rsidRDefault="00273719" w:rsidP="00273719">
      <w:pPr>
        <w:numPr>
          <w:ilvl w:val="0"/>
          <w:numId w:val="9"/>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lastRenderedPageBreak/>
        <w:t>تنظيم العمل</w:t>
      </w:r>
    </w:p>
    <w:p w14:paraId="4C4B41D3" w14:textId="77777777" w:rsidR="00273719" w:rsidRPr="00273719" w:rsidRDefault="00273719" w:rsidP="00273719">
      <w:pPr>
        <w:numPr>
          <w:ilvl w:val="0"/>
          <w:numId w:val="9"/>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وضوح الأدوار والمسؤوليات</w:t>
      </w:r>
    </w:p>
    <w:p w14:paraId="7E2912DE" w14:textId="77777777" w:rsidR="00273719" w:rsidRPr="00273719" w:rsidRDefault="00273719" w:rsidP="00273719">
      <w:pPr>
        <w:numPr>
          <w:ilvl w:val="0"/>
          <w:numId w:val="9"/>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تقليل الهدر في الموارد</w:t>
      </w:r>
    </w:p>
    <w:p w14:paraId="08C5B8FA" w14:textId="77777777" w:rsidR="00273719" w:rsidRPr="00273719" w:rsidRDefault="00273719" w:rsidP="00273719">
      <w:pPr>
        <w:numPr>
          <w:ilvl w:val="0"/>
          <w:numId w:val="9"/>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تحسين جودة مخرجات المشاريع</w:t>
      </w:r>
    </w:p>
    <w:p w14:paraId="2455F8B5" w14:textId="77777777" w:rsidR="00273719" w:rsidRPr="00273719" w:rsidRDefault="00273719" w:rsidP="00273719">
      <w:pPr>
        <w:numPr>
          <w:ilvl w:val="0"/>
          <w:numId w:val="9"/>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تعزيز القدرة على التقييم والتحسين المستمر</w:t>
      </w:r>
    </w:p>
    <w:p w14:paraId="6C8D848A" w14:textId="77777777" w:rsidR="00273719" w:rsidRPr="00273719" w:rsidRDefault="00273719" w:rsidP="00273719">
      <w:pPr>
        <w:spacing w:line="259" w:lineRule="auto"/>
        <w:rPr>
          <w:rFonts w:ascii="Simplified Arabic" w:hAnsi="Simplified Arabic" w:cs="Simplified Arabic"/>
          <w:b/>
          <w:bCs/>
          <w:sz w:val="28"/>
          <w:szCs w:val="28"/>
        </w:rPr>
      </w:pPr>
      <w:r w:rsidRPr="00273719">
        <w:rPr>
          <w:rFonts w:ascii="Simplified Arabic" w:hAnsi="Simplified Arabic" w:cs="Simplified Arabic"/>
          <w:b/>
          <w:bCs/>
          <w:sz w:val="28"/>
          <w:szCs w:val="28"/>
          <w:rtl/>
        </w:rPr>
        <w:t>ثانيًا: نظرية الكفاءة التنظيمية</w:t>
      </w:r>
      <w:r w:rsidRPr="00273719">
        <w:rPr>
          <w:rFonts w:ascii="Simplified Arabic" w:hAnsi="Simplified Arabic" w:cs="Simplified Arabic"/>
          <w:b/>
          <w:bCs/>
          <w:sz w:val="28"/>
          <w:szCs w:val="28"/>
        </w:rPr>
        <w:t xml:space="preserve"> (Organizational Efficiency Theory)</w:t>
      </w:r>
    </w:p>
    <w:p w14:paraId="0C228D22"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 xml:space="preserve">تقوم هذه النظرية على أن </w:t>
      </w:r>
      <w:r w:rsidRPr="00273719">
        <w:rPr>
          <w:rFonts w:ascii="Simplified Arabic" w:hAnsi="Simplified Arabic" w:cs="Simplified Arabic"/>
          <w:b/>
          <w:bCs/>
          <w:sz w:val="28"/>
          <w:szCs w:val="28"/>
          <w:rtl/>
        </w:rPr>
        <w:t>كفاءة المؤسسة</w:t>
      </w:r>
      <w:r w:rsidRPr="00273719">
        <w:rPr>
          <w:rFonts w:ascii="Simplified Arabic" w:hAnsi="Simplified Arabic" w:cs="Simplified Arabic"/>
          <w:sz w:val="28"/>
          <w:szCs w:val="28"/>
          <w:rtl/>
        </w:rPr>
        <w:t xml:space="preserve"> تقاس بمدى قدرتها على استخدام مدخلاتها (المال، الوقت، الموارد البشرية) لتحقيق أكبر قدر ممكن من المخرجات بأعلى جودة</w:t>
      </w:r>
      <w:r w:rsidRPr="00273719">
        <w:rPr>
          <w:rFonts w:ascii="Simplified Arabic" w:hAnsi="Simplified Arabic" w:cs="Simplified Arabic"/>
          <w:sz w:val="28"/>
          <w:szCs w:val="28"/>
        </w:rPr>
        <w:t>.</w:t>
      </w:r>
    </w:p>
    <w:p w14:paraId="248D1384"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وترى هذه النظرية أن</w:t>
      </w:r>
      <w:r w:rsidRPr="00273719">
        <w:rPr>
          <w:rFonts w:ascii="Simplified Arabic" w:hAnsi="Simplified Arabic" w:cs="Simplified Arabic"/>
          <w:sz w:val="28"/>
          <w:szCs w:val="28"/>
        </w:rPr>
        <w:t>:</w:t>
      </w:r>
    </w:p>
    <w:p w14:paraId="53327157" w14:textId="77777777" w:rsidR="00273719" w:rsidRPr="00273719" w:rsidRDefault="00273719" w:rsidP="00273719">
      <w:pPr>
        <w:numPr>
          <w:ilvl w:val="0"/>
          <w:numId w:val="10"/>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المنظمات ذات الكفاءة العالية تعتمد على أنظمة واضحة وإجراءات منظمة</w:t>
      </w:r>
    </w:p>
    <w:p w14:paraId="5132EDE5" w14:textId="77777777" w:rsidR="00273719" w:rsidRPr="00273719" w:rsidRDefault="00273719" w:rsidP="00273719">
      <w:pPr>
        <w:numPr>
          <w:ilvl w:val="0"/>
          <w:numId w:val="10"/>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وجود أدوات لقياس الأداء يؤدي إلى تحسين النتائج</w:t>
      </w:r>
    </w:p>
    <w:p w14:paraId="29DD5B7C" w14:textId="77777777" w:rsidR="00273719" w:rsidRPr="00273719" w:rsidRDefault="00273719" w:rsidP="00273719">
      <w:pPr>
        <w:numPr>
          <w:ilvl w:val="0"/>
          <w:numId w:val="10"/>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الإدارة الفعالة للمشاريع تُعد أحد أهم مصادر رفع الكفاءة المؤسسية</w:t>
      </w:r>
    </w:p>
    <w:p w14:paraId="2C0B701A"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وبالتالي، فإن تطبيق منهجيات إدارة المشاريع في الجمعيات الأهلية ينعكس إيجابًا على</w:t>
      </w:r>
      <w:r w:rsidRPr="00273719">
        <w:rPr>
          <w:rFonts w:ascii="Simplified Arabic" w:hAnsi="Simplified Arabic" w:cs="Simplified Arabic"/>
          <w:sz w:val="28"/>
          <w:szCs w:val="28"/>
        </w:rPr>
        <w:t>:</w:t>
      </w:r>
    </w:p>
    <w:p w14:paraId="4DD856EF" w14:textId="77777777" w:rsidR="00273719" w:rsidRPr="00273719" w:rsidRDefault="00273719" w:rsidP="00273719">
      <w:pPr>
        <w:numPr>
          <w:ilvl w:val="0"/>
          <w:numId w:val="11"/>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سرعة الإنجاز</w:t>
      </w:r>
    </w:p>
    <w:p w14:paraId="7F8BDF38" w14:textId="77777777" w:rsidR="00273719" w:rsidRPr="00273719" w:rsidRDefault="00273719" w:rsidP="00273719">
      <w:pPr>
        <w:numPr>
          <w:ilvl w:val="0"/>
          <w:numId w:val="11"/>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جودة الخدمات المقدمة</w:t>
      </w:r>
    </w:p>
    <w:p w14:paraId="33FF63BA" w14:textId="77777777" w:rsidR="00273719" w:rsidRPr="00273719" w:rsidRDefault="00273719" w:rsidP="00273719">
      <w:pPr>
        <w:numPr>
          <w:ilvl w:val="0"/>
          <w:numId w:val="11"/>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انخفاض نسبة التعثر والتأخير</w:t>
      </w:r>
    </w:p>
    <w:p w14:paraId="67A19E20" w14:textId="77777777" w:rsidR="00273719" w:rsidRPr="00273719" w:rsidRDefault="00273719" w:rsidP="00273719">
      <w:pPr>
        <w:numPr>
          <w:ilvl w:val="0"/>
          <w:numId w:val="11"/>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رفع مستوى رضا المستفيدين</w:t>
      </w:r>
    </w:p>
    <w:p w14:paraId="3E3C1D5F"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وهذا ما يسعى البحث الحالي إلى قياسه وتحليله إحصائيًا</w:t>
      </w:r>
      <w:r w:rsidRPr="00273719">
        <w:rPr>
          <w:rFonts w:ascii="Simplified Arabic" w:hAnsi="Simplified Arabic" w:cs="Simplified Arabic"/>
          <w:sz w:val="28"/>
          <w:szCs w:val="28"/>
        </w:rPr>
        <w:t>.</w:t>
      </w:r>
    </w:p>
    <w:p w14:paraId="5BF6442D" w14:textId="77777777" w:rsidR="00273719" w:rsidRPr="00273719" w:rsidRDefault="00273719" w:rsidP="00273719">
      <w:pPr>
        <w:spacing w:line="259" w:lineRule="auto"/>
        <w:rPr>
          <w:rFonts w:ascii="Simplified Arabic" w:hAnsi="Simplified Arabic" w:cs="Simplified Arabic"/>
          <w:b/>
          <w:bCs/>
          <w:sz w:val="28"/>
          <w:szCs w:val="28"/>
        </w:rPr>
      </w:pPr>
      <w:r w:rsidRPr="00273719">
        <w:rPr>
          <w:rFonts w:ascii="Simplified Arabic" w:hAnsi="Simplified Arabic" w:cs="Simplified Arabic"/>
          <w:b/>
          <w:bCs/>
          <w:sz w:val="28"/>
          <w:szCs w:val="28"/>
          <w:rtl/>
        </w:rPr>
        <w:t>ثالثًا: نظرية الأداء المؤسسي</w:t>
      </w:r>
      <w:r w:rsidRPr="00273719">
        <w:rPr>
          <w:rFonts w:ascii="Simplified Arabic" w:hAnsi="Simplified Arabic" w:cs="Simplified Arabic"/>
          <w:b/>
          <w:bCs/>
          <w:sz w:val="28"/>
          <w:szCs w:val="28"/>
        </w:rPr>
        <w:t xml:space="preserve"> (Organizational Performance Theory)</w:t>
      </w:r>
    </w:p>
    <w:p w14:paraId="11A24D64"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 xml:space="preserve">تشير هذه النظرية إلى أن </w:t>
      </w:r>
      <w:r w:rsidRPr="00273719">
        <w:rPr>
          <w:rFonts w:ascii="Simplified Arabic" w:hAnsi="Simplified Arabic" w:cs="Simplified Arabic"/>
          <w:b/>
          <w:bCs/>
          <w:sz w:val="28"/>
          <w:szCs w:val="28"/>
          <w:rtl/>
        </w:rPr>
        <w:t>الأداء المؤسسي</w:t>
      </w:r>
      <w:r w:rsidRPr="00273719">
        <w:rPr>
          <w:rFonts w:ascii="Simplified Arabic" w:hAnsi="Simplified Arabic" w:cs="Simplified Arabic"/>
          <w:sz w:val="28"/>
          <w:szCs w:val="28"/>
          <w:rtl/>
        </w:rPr>
        <w:t xml:space="preserve"> لا يُقاس فقط بالنتائج المالية، بل يشمل مجموعة أوسع من المؤشرات مثل</w:t>
      </w:r>
      <w:r w:rsidRPr="00273719">
        <w:rPr>
          <w:rFonts w:ascii="Simplified Arabic" w:hAnsi="Simplified Arabic" w:cs="Simplified Arabic"/>
          <w:sz w:val="28"/>
          <w:szCs w:val="28"/>
        </w:rPr>
        <w:t>:</w:t>
      </w:r>
    </w:p>
    <w:p w14:paraId="1A7F9D0B" w14:textId="77777777" w:rsidR="00273719" w:rsidRPr="00273719" w:rsidRDefault="00273719" w:rsidP="00273719">
      <w:pPr>
        <w:numPr>
          <w:ilvl w:val="0"/>
          <w:numId w:val="12"/>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lastRenderedPageBreak/>
        <w:t>جودة الخدمات</w:t>
      </w:r>
    </w:p>
    <w:p w14:paraId="2CB86CD0" w14:textId="77777777" w:rsidR="00273719" w:rsidRPr="00273719" w:rsidRDefault="00273719" w:rsidP="00273719">
      <w:pPr>
        <w:numPr>
          <w:ilvl w:val="0"/>
          <w:numId w:val="12"/>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رضا المستفيدين</w:t>
      </w:r>
    </w:p>
    <w:p w14:paraId="3A333BC8" w14:textId="77777777" w:rsidR="00273719" w:rsidRPr="00273719" w:rsidRDefault="00273719" w:rsidP="00273719">
      <w:pPr>
        <w:numPr>
          <w:ilvl w:val="0"/>
          <w:numId w:val="12"/>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تحقيق الأهداف الاستراتيجية</w:t>
      </w:r>
    </w:p>
    <w:p w14:paraId="5A8947CA" w14:textId="77777777" w:rsidR="00273719" w:rsidRPr="00273719" w:rsidRDefault="00273719" w:rsidP="00273719">
      <w:pPr>
        <w:numPr>
          <w:ilvl w:val="0"/>
          <w:numId w:val="12"/>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مستوى الابتكار</w:t>
      </w:r>
    </w:p>
    <w:p w14:paraId="5F93EBF2" w14:textId="77777777" w:rsidR="00273719" w:rsidRPr="00273719" w:rsidRDefault="00273719" w:rsidP="00273719">
      <w:pPr>
        <w:numPr>
          <w:ilvl w:val="0"/>
          <w:numId w:val="12"/>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الاستدامة التنظيمية</w:t>
      </w:r>
    </w:p>
    <w:p w14:paraId="48CF7B67"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وفي القطاع غير الربحي، يرتبط الأداء المؤسسي ارتباطًا وثيقًا بـ</w:t>
      </w:r>
      <w:r w:rsidRPr="00273719">
        <w:rPr>
          <w:rFonts w:ascii="Simplified Arabic" w:hAnsi="Simplified Arabic" w:cs="Simplified Arabic"/>
          <w:sz w:val="28"/>
          <w:szCs w:val="28"/>
        </w:rPr>
        <w:t>:</w:t>
      </w:r>
    </w:p>
    <w:p w14:paraId="5ABE0C1D" w14:textId="77777777" w:rsidR="00273719" w:rsidRPr="00273719" w:rsidRDefault="00273719" w:rsidP="00273719">
      <w:pPr>
        <w:numPr>
          <w:ilvl w:val="0"/>
          <w:numId w:val="13"/>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حجم الأثر الاجتماعي المحقق</w:t>
      </w:r>
    </w:p>
    <w:p w14:paraId="47E38B60" w14:textId="77777777" w:rsidR="00273719" w:rsidRPr="00273719" w:rsidRDefault="00273719" w:rsidP="00273719">
      <w:pPr>
        <w:numPr>
          <w:ilvl w:val="0"/>
          <w:numId w:val="13"/>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مستوى الثقة المجتمعية</w:t>
      </w:r>
    </w:p>
    <w:p w14:paraId="7F66CFB7" w14:textId="77777777" w:rsidR="00273719" w:rsidRPr="00273719" w:rsidRDefault="00273719" w:rsidP="00273719">
      <w:pPr>
        <w:numPr>
          <w:ilvl w:val="0"/>
          <w:numId w:val="13"/>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كفاءة توزيع الموارد</w:t>
      </w:r>
    </w:p>
    <w:p w14:paraId="263BAAA0" w14:textId="77777777" w:rsidR="00273719" w:rsidRPr="00273719" w:rsidRDefault="00273719" w:rsidP="00273719">
      <w:pPr>
        <w:numPr>
          <w:ilvl w:val="0"/>
          <w:numId w:val="13"/>
        </w:num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جودة البرامج والمشاريع</w:t>
      </w:r>
    </w:p>
    <w:p w14:paraId="5A0D7B70"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 xml:space="preserve">ومن هذا المنطلق، يفترض البحث أن </w:t>
      </w:r>
      <w:r w:rsidRPr="00273719">
        <w:rPr>
          <w:rFonts w:ascii="Simplified Arabic" w:hAnsi="Simplified Arabic" w:cs="Simplified Arabic"/>
          <w:b/>
          <w:bCs/>
          <w:sz w:val="28"/>
          <w:szCs w:val="28"/>
          <w:rtl/>
        </w:rPr>
        <w:t>المنهجيات العلمية لإدارة المشاريع</w:t>
      </w:r>
      <w:r w:rsidRPr="00273719">
        <w:rPr>
          <w:rFonts w:ascii="Simplified Arabic" w:hAnsi="Simplified Arabic" w:cs="Simplified Arabic"/>
          <w:sz w:val="28"/>
          <w:szCs w:val="28"/>
          <w:rtl/>
        </w:rPr>
        <w:t xml:space="preserve"> تُعد أحد المحركات الرئيسية لتحسين الأداء المؤسسي للجمعيات الأهلية</w:t>
      </w:r>
      <w:r w:rsidRPr="00273719">
        <w:rPr>
          <w:rFonts w:ascii="Simplified Arabic" w:hAnsi="Simplified Arabic" w:cs="Simplified Arabic"/>
          <w:sz w:val="28"/>
          <w:szCs w:val="28"/>
        </w:rPr>
        <w:t>.</w:t>
      </w:r>
    </w:p>
    <w:p w14:paraId="4B213983" w14:textId="77777777" w:rsidR="00273719" w:rsidRPr="00273719" w:rsidRDefault="00273719" w:rsidP="00273719">
      <w:pPr>
        <w:spacing w:line="259" w:lineRule="auto"/>
        <w:rPr>
          <w:rFonts w:ascii="Simplified Arabic" w:hAnsi="Simplified Arabic" w:cs="Simplified Arabic"/>
          <w:b/>
          <w:bCs/>
          <w:sz w:val="28"/>
          <w:szCs w:val="28"/>
        </w:rPr>
      </w:pPr>
      <w:r w:rsidRPr="00273719">
        <w:rPr>
          <w:rFonts w:ascii="Simplified Arabic" w:hAnsi="Simplified Arabic" w:cs="Simplified Arabic"/>
          <w:b/>
          <w:bCs/>
          <w:sz w:val="28"/>
          <w:szCs w:val="28"/>
          <w:rtl/>
        </w:rPr>
        <w:t>رابعًا: نموذج المدخلات والعمليات والمخرجات</w:t>
      </w:r>
      <w:r w:rsidRPr="00273719">
        <w:rPr>
          <w:rFonts w:ascii="Simplified Arabic" w:hAnsi="Simplified Arabic" w:cs="Simplified Arabic"/>
          <w:b/>
          <w:bCs/>
          <w:sz w:val="28"/>
          <w:szCs w:val="28"/>
        </w:rPr>
        <w:t xml:space="preserve"> (IPO Model)</w:t>
      </w:r>
    </w:p>
    <w:p w14:paraId="54A839A5"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يعتمد هذا البحث – بشكل غير مباشر – على نموذج</w:t>
      </w:r>
      <w:r w:rsidRPr="00273719">
        <w:rPr>
          <w:rFonts w:ascii="Simplified Arabic" w:hAnsi="Simplified Arabic" w:cs="Simplified Arabic"/>
          <w:sz w:val="28"/>
          <w:szCs w:val="28"/>
        </w:rPr>
        <w:t>:</w:t>
      </w:r>
      <w:r w:rsidRPr="00273719">
        <w:rPr>
          <w:rFonts w:ascii="Simplified Arabic" w:hAnsi="Simplified Arabic" w:cs="Simplified Arabic"/>
          <w:sz w:val="28"/>
          <w:szCs w:val="28"/>
        </w:rPr>
        <w:br/>
      </w:r>
      <w:r w:rsidRPr="00273719">
        <w:rPr>
          <w:rFonts w:ascii="Simplified Arabic" w:hAnsi="Simplified Arabic" w:cs="Simplified Arabic"/>
          <w:b/>
          <w:bCs/>
          <w:sz w:val="28"/>
          <w:szCs w:val="28"/>
        </w:rPr>
        <w:t>(Inputs – Processes – Outputs – Outcomes)</w:t>
      </w:r>
    </w:p>
    <w:p w14:paraId="54B84DBA" w14:textId="77777777" w:rsidR="00273719" w:rsidRPr="00273719" w:rsidRDefault="00273719" w:rsidP="00273719">
      <w:pPr>
        <w:numPr>
          <w:ilvl w:val="0"/>
          <w:numId w:val="14"/>
        </w:numPr>
        <w:spacing w:line="259" w:lineRule="auto"/>
        <w:rPr>
          <w:rFonts w:ascii="Simplified Arabic" w:hAnsi="Simplified Arabic" w:cs="Simplified Arabic"/>
          <w:sz w:val="28"/>
          <w:szCs w:val="28"/>
        </w:rPr>
      </w:pPr>
      <w:r w:rsidRPr="00273719">
        <w:rPr>
          <w:rFonts w:ascii="Simplified Arabic" w:hAnsi="Simplified Arabic" w:cs="Simplified Arabic"/>
          <w:b/>
          <w:bCs/>
          <w:sz w:val="28"/>
          <w:szCs w:val="28"/>
          <w:rtl/>
        </w:rPr>
        <w:t>المدخلات</w:t>
      </w:r>
      <w:r w:rsidRPr="00273719">
        <w:rPr>
          <w:rFonts w:ascii="Simplified Arabic" w:hAnsi="Simplified Arabic" w:cs="Simplified Arabic"/>
          <w:b/>
          <w:bCs/>
          <w:sz w:val="28"/>
          <w:szCs w:val="28"/>
        </w:rPr>
        <w:t>:</w:t>
      </w:r>
      <w:r w:rsidRPr="00273719">
        <w:rPr>
          <w:rFonts w:ascii="Simplified Arabic" w:hAnsi="Simplified Arabic" w:cs="Simplified Arabic"/>
          <w:sz w:val="28"/>
          <w:szCs w:val="28"/>
        </w:rPr>
        <w:t xml:space="preserve"> </w:t>
      </w:r>
      <w:r w:rsidRPr="00273719">
        <w:rPr>
          <w:rFonts w:ascii="Simplified Arabic" w:hAnsi="Simplified Arabic" w:cs="Simplified Arabic"/>
          <w:sz w:val="28"/>
          <w:szCs w:val="28"/>
          <w:rtl/>
        </w:rPr>
        <w:t>الموارد المالية، البشرية، التقنية في الجمعية</w:t>
      </w:r>
    </w:p>
    <w:p w14:paraId="3D8AA9CB" w14:textId="77777777" w:rsidR="00273719" w:rsidRPr="00273719" w:rsidRDefault="00273719" w:rsidP="00273719">
      <w:pPr>
        <w:numPr>
          <w:ilvl w:val="0"/>
          <w:numId w:val="14"/>
        </w:numPr>
        <w:spacing w:line="259" w:lineRule="auto"/>
        <w:rPr>
          <w:rFonts w:ascii="Simplified Arabic" w:hAnsi="Simplified Arabic" w:cs="Simplified Arabic"/>
          <w:sz w:val="28"/>
          <w:szCs w:val="28"/>
        </w:rPr>
      </w:pPr>
      <w:r w:rsidRPr="00273719">
        <w:rPr>
          <w:rFonts w:ascii="Simplified Arabic" w:hAnsi="Simplified Arabic" w:cs="Simplified Arabic"/>
          <w:b/>
          <w:bCs/>
          <w:sz w:val="28"/>
          <w:szCs w:val="28"/>
          <w:rtl/>
        </w:rPr>
        <w:t>العمليات</w:t>
      </w:r>
      <w:r w:rsidRPr="00273719">
        <w:rPr>
          <w:rFonts w:ascii="Simplified Arabic" w:hAnsi="Simplified Arabic" w:cs="Simplified Arabic"/>
          <w:b/>
          <w:bCs/>
          <w:sz w:val="28"/>
          <w:szCs w:val="28"/>
        </w:rPr>
        <w:t>:</w:t>
      </w:r>
      <w:r w:rsidRPr="00273719">
        <w:rPr>
          <w:rFonts w:ascii="Simplified Arabic" w:hAnsi="Simplified Arabic" w:cs="Simplified Arabic"/>
          <w:sz w:val="28"/>
          <w:szCs w:val="28"/>
        </w:rPr>
        <w:t xml:space="preserve"> </w:t>
      </w:r>
      <w:r w:rsidRPr="00273719">
        <w:rPr>
          <w:rFonts w:ascii="Simplified Arabic" w:hAnsi="Simplified Arabic" w:cs="Simplified Arabic"/>
          <w:sz w:val="28"/>
          <w:szCs w:val="28"/>
          <w:rtl/>
        </w:rPr>
        <w:t>تطبيق منهجيات إدارة المشاريع (تخطيط – تنفيذ – رقابة – تقييم)</w:t>
      </w:r>
    </w:p>
    <w:p w14:paraId="0BA0A6B1" w14:textId="77777777" w:rsidR="00273719" w:rsidRPr="00273719" w:rsidRDefault="00273719" w:rsidP="00273719">
      <w:pPr>
        <w:numPr>
          <w:ilvl w:val="0"/>
          <w:numId w:val="14"/>
        </w:numPr>
        <w:spacing w:line="259" w:lineRule="auto"/>
        <w:rPr>
          <w:rFonts w:ascii="Simplified Arabic" w:hAnsi="Simplified Arabic" w:cs="Simplified Arabic"/>
          <w:sz w:val="28"/>
          <w:szCs w:val="28"/>
        </w:rPr>
      </w:pPr>
      <w:r w:rsidRPr="00273719">
        <w:rPr>
          <w:rFonts w:ascii="Simplified Arabic" w:hAnsi="Simplified Arabic" w:cs="Simplified Arabic"/>
          <w:b/>
          <w:bCs/>
          <w:sz w:val="28"/>
          <w:szCs w:val="28"/>
          <w:rtl/>
        </w:rPr>
        <w:t>المخرجات</w:t>
      </w:r>
      <w:r w:rsidRPr="00273719">
        <w:rPr>
          <w:rFonts w:ascii="Simplified Arabic" w:hAnsi="Simplified Arabic" w:cs="Simplified Arabic"/>
          <w:b/>
          <w:bCs/>
          <w:sz w:val="28"/>
          <w:szCs w:val="28"/>
        </w:rPr>
        <w:t>:</w:t>
      </w:r>
      <w:r w:rsidRPr="00273719">
        <w:rPr>
          <w:rFonts w:ascii="Simplified Arabic" w:hAnsi="Simplified Arabic" w:cs="Simplified Arabic"/>
          <w:sz w:val="28"/>
          <w:szCs w:val="28"/>
        </w:rPr>
        <w:t xml:space="preserve"> </w:t>
      </w:r>
      <w:r w:rsidRPr="00273719">
        <w:rPr>
          <w:rFonts w:ascii="Simplified Arabic" w:hAnsi="Simplified Arabic" w:cs="Simplified Arabic"/>
          <w:sz w:val="28"/>
          <w:szCs w:val="28"/>
          <w:rtl/>
        </w:rPr>
        <w:t>عدد المشاريع المنفذة، جودة التنفيذ، الالتزام بالوقت والميزانية</w:t>
      </w:r>
    </w:p>
    <w:p w14:paraId="2D2794E4" w14:textId="77777777" w:rsidR="00273719" w:rsidRPr="00273719" w:rsidRDefault="00273719" w:rsidP="00273719">
      <w:pPr>
        <w:numPr>
          <w:ilvl w:val="0"/>
          <w:numId w:val="14"/>
        </w:numPr>
        <w:spacing w:line="259" w:lineRule="auto"/>
        <w:rPr>
          <w:rFonts w:ascii="Simplified Arabic" w:hAnsi="Simplified Arabic" w:cs="Simplified Arabic"/>
          <w:sz w:val="28"/>
          <w:szCs w:val="28"/>
        </w:rPr>
      </w:pPr>
      <w:r w:rsidRPr="00273719">
        <w:rPr>
          <w:rFonts w:ascii="Simplified Arabic" w:hAnsi="Simplified Arabic" w:cs="Simplified Arabic"/>
          <w:b/>
          <w:bCs/>
          <w:sz w:val="28"/>
          <w:szCs w:val="28"/>
          <w:rtl/>
        </w:rPr>
        <w:t>النتائج / الأثر</w:t>
      </w:r>
      <w:r w:rsidRPr="00273719">
        <w:rPr>
          <w:rFonts w:ascii="Simplified Arabic" w:hAnsi="Simplified Arabic" w:cs="Simplified Arabic"/>
          <w:b/>
          <w:bCs/>
          <w:sz w:val="28"/>
          <w:szCs w:val="28"/>
        </w:rPr>
        <w:t>:</w:t>
      </w:r>
      <w:r w:rsidRPr="00273719">
        <w:rPr>
          <w:rFonts w:ascii="Simplified Arabic" w:hAnsi="Simplified Arabic" w:cs="Simplified Arabic"/>
          <w:sz w:val="28"/>
          <w:szCs w:val="28"/>
        </w:rPr>
        <w:t xml:space="preserve"> </w:t>
      </w:r>
      <w:r w:rsidRPr="00273719">
        <w:rPr>
          <w:rFonts w:ascii="Simplified Arabic" w:hAnsi="Simplified Arabic" w:cs="Simplified Arabic"/>
          <w:sz w:val="28"/>
          <w:szCs w:val="28"/>
          <w:rtl/>
        </w:rPr>
        <w:t>تحسين الكفاءة، رفع الأداء، زيادة رضا المستفيدين</w:t>
      </w:r>
    </w:p>
    <w:p w14:paraId="6287B855" w14:textId="77777777" w:rsidR="00273719" w:rsidRPr="00273719" w:rsidRDefault="00273719" w:rsidP="00273719">
      <w:pPr>
        <w:spacing w:line="259" w:lineRule="auto"/>
        <w:rPr>
          <w:rFonts w:ascii="Simplified Arabic" w:hAnsi="Simplified Arabic" w:cs="Simplified Arabic"/>
          <w:sz w:val="28"/>
          <w:szCs w:val="28"/>
        </w:rPr>
      </w:pPr>
      <w:r w:rsidRPr="00273719">
        <w:rPr>
          <w:rFonts w:ascii="Simplified Arabic" w:hAnsi="Simplified Arabic" w:cs="Simplified Arabic"/>
          <w:sz w:val="28"/>
          <w:szCs w:val="28"/>
          <w:rtl/>
        </w:rPr>
        <w:t>ويُستخدم هذا النموذج لتفسير وتحليل العلاقة بين متغيرات الدراسة</w:t>
      </w:r>
      <w:r w:rsidRPr="00273719">
        <w:rPr>
          <w:rFonts w:ascii="Simplified Arabic" w:hAnsi="Simplified Arabic" w:cs="Simplified Arabic"/>
          <w:sz w:val="28"/>
          <w:szCs w:val="28"/>
        </w:rPr>
        <w:t>.</w:t>
      </w:r>
    </w:p>
    <w:p w14:paraId="3D346AF5" w14:textId="77777777" w:rsidR="00F925D0" w:rsidRPr="00F76DDC" w:rsidRDefault="00F925D0" w:rsidP="00D22171">
      <w:pPr>
        <w:rPr>
          <w:rFonts w:ascii="Simplified Arabic" w:hAnsi="Simplified Arabic" w:cs="Simplified Arabic"/>
          <w:sz w:val="28"/>
          <w:szCs w:val="28"/>
          <w:rtl/>
        </w:rPr>
      </w:pPr>
    </w:p>
    <w:p w14:paraId="2A2226F8" w14:textId="77777777" w:rsidR="00F925D0" w:rsidRPr="00F76DDC" w:rsidRDefault="00F925D0" w:rsidP="00F925D0">
      <w:pPr>
        <w:jc w:val="center"/>
        <w:rPr>
          <w:rFonts w:ascii="Simplified Arabic" w:hAnsi="Simplified Arabic" w:cs="Simplified Arabic"/>
          <w:b/>
          <w:bCs/>
          <w:sz w:val="48"/>
          <w:szCs w:val="48"/>
          <w:u w:val="single"/>
          <w:rtl/>
        </w:rPr>
      </w:pPr>
    </w:p>
    <w:p w14:paraId="0861AC6A" w14:textId="77777777" w:rsidR="00F925D0" w:rsidRPr="00F76DDC" w:rsidRDefault="00F925D0" w:rsidP="00F925D0">
      <w:pPr>
        <w:jc w:val="center"/>
        <w:rPr>
          <w:rFonts w:ascii="Simplified Arabic" w:hAnsi="Simplified Arabic" w:cs="Simplified Arabic"/>
          <w:b/>
          <w:bCs/>
          <w:sz w:val="48"/>
          <w:szCs w:val="48"/>
          <w:u w:val="single"/>
          <w:rtl/>
        </w:rPr>
      </w:pPr>
    </w:p>
    <w:p w14:paraId="34FD5DA3" w14:textId="77777777" w:rsidR="00F925D0" w:rsidRPr="00F76DDC" w:rsidRDefault="00F925D0" w:rsidP="00F925D0">
      <w:pPr>
        <w:jc w:val="center"/>
        <w:rPr>
          <w:rFonts w:ascii="Simplified Arabic" w:hAnsi="Simplified Arabic" w:cs="Simplified Arabic"/>
          <w:b/>
          <w:bCs/>
          <w:sz w:val="48"/>
          <w:szCs w:val="48"/>
          <w:u w:val="single"/>
          <w:rtl/>
        </w:rPr>
      </w:pPr>
    </w:p>
    <w:p w14:paraId="3E82A39B" w14:textId="77777777" w:rsidR="00E13C9E" w:rsidRDefault="00E13C9E" w:rsidP="00E13C9E">
      <w:pPr>
        <w:spacing w:after="360" w:line="240" w:lineRule="auto"/>
        <w:jc w:val="center"/>
        <w:rPr>
          <w:rFonts w:ascii="Simplified Arabic" w:hAnsi="Simplified Arabic" w:cs="Simplified Arabic"/>
          <w:b/>
          <w:bCs/>
          <w:sz w:val="48"/>
          <w:szCs w:val="48"/>
          <w:rtl/>
        </w:rPr>
      </w:pPr>
    </w:p>
    <w:p w14:paraId="7468357C" w14:textId="77777777" w:rsidR="00E13C9E" w:rsidRDefault="00E13C9E" w:rsidP="00E13C9E">
      <w:pPr>
        <w:spacing w:after="360" w:line="240" w:lineRule="auto"/>
        <w:jc w:val="center"/>
        <w:rPr>
          <w:rFonts w:ascii="Simplified Arabic" w:hAnsi="Simplified Arabic" w:cs="Simplified Arabic"/>
          <w:b/>
          <w:bCs/>
          <w:sz w:val="48"/>
          <w:szCs w:val="48"/>
          <w:rtl/>
        </w:rPr>
      </w:pPr>
    </w:p>
    <w:p w14:paraId="2AB3A3C8" w14:textId="34CB4022" w:rsidR="00F925D0" w:rsidRPr="00E13C9E" w:rsidRDefault="00F925D0" w:rsidP="00E13C9E">
      <w:pPr>
        <w:spacing w:after="360" w:line="240" w:lineRule="auto"/>
        <w:jc w:val="center"/>
        <w:rPr>
          <w:rFonts w:ascii="Simplified Arabic" w:hAnsi="Simplified Arabic" w:cs="Simplified Arabic"/>
          <w:b/>
          <w:bCs/>
          <w:sz w:val="48"/>
          <w:szCs w:val="48"/>
          <w:rtl/>
        </w:rPr>
      </w:pPr>
      <w:r w:rsidRPr="00E13C9E">
        <w:rPr>
          <w:rFonts w:ascii="Simplified Arabic" w:hAnsi="Simplified Arabic" w:cs="Simplified Arabic"/>
          <w:b/>
          <w:bCs/>
          <w:sz w:val="48"/>
          <w:szCs w:val="48"/>
          <w:rtl/>
        </w:rPr>
        <w:t>الفصل الثاني</w:t>
      </w:r>
    </w:p>
    <w:p w14:paraId="6AAFE107" w14:textId="425BDF2C" w:rsidR="00F925D0" w:rsidRPr="00E13C9E" w:rsidRDefault="00F925D0" w:rsidP="00E13C9E">
      <w:pPr>
        <w:spacing w:after="360" w:line="240" w:lineRule="auto"/>
        <w:jc w:val="center"/>
        <w:rPr>
          <w:rFonts w:ascii="Simplified Arabic" w:hAnsi="Simplified Arabic" w:cs="Simplified Arabic"/>
          <w:b/>
          <w:bCs/>
          <w:sz w:val="48"/>
          <w:szCs w:val="48"/>
          <w:rtl/>
        </w:rPr>
      </w:pPr>
      <w:r w:rsidRPr="00E13C9E">
        <w:rPr>
          <w:rFonts w:ascii="Simplified Arabic" w:hAnsi="Simplified Arabic" w:cs="Simplified Arabic"/>
          <w:b/>
          <w:bCs/>
          <w:sz w:val="48"/>
          <w:szCs w:val="48"/>
          <w:rtl/>
        </w:rPr>
        <w:t>الدراسات السابقة</w:t>
      </w:r>
    </w:p>
    <w:p w14:paraId="34548D0B" w14:textId="77777777" w:rsidR="00F925D0" w:rsidRDefault="00F925D0" w:rsidP="00E13C9E">
      <w:pPr>
        <w:spacing w:after="360" w:line="240" w:lineRule="auto"/>
        <w:jc w:val="center"/>
        <w:rPr>
          <w:rFonts w:ascii="Simplified Arabic" w:hAnsi="Simplified Arabic" w:cs="Simplified Arabic"/>
          <w:b/>
          <w:bCs/>
          <w:sz w:val="48"/>
          <w:szCs w:val="48"/>
          <w:rtl/>
        </w:rPr>
      </w:pPr>
    </w:p>
    <w:p w14:paraId="5824224C" w14:textId="77777777" w:rsidR="00E13C9E" w:rsidRDefault="00E13C9E" w:rsidP="00E13C9E">
      <w:pPr>
        <w:spacing w:after="360" w:line="240" w:lineRule="auto"/>
        <w:jc w:val="center"/>
        <w:rPr>
          <w:rFonts w:ascii="Simplified Arabic" w:hAnsi="Simplified Arabic" w:cs="Simplified Arabic"/>
          <w:b/>
          <w:bCs/>
          <w:sz w:val="48"/>
          <w:szCs w:val="48"/>
          <w:rtl/>
        </w:rPr>
      </w:pPr>
    </w:p>
    <w:p w14:paraId="4BCC0471" w14:textId="77777777" w:rsidR="00E13C9E" w:rsidRDefault="00E13C9E" w:rsidP="00E13C9E">
      <w:pPr>
        <w:spacing w:after="360" w:line="240" w:lineRule="auto"/>
        <w:jc w:val="center"/>
        <w:rPr>
          <w:rFonts w:ascii="Simplified Arabic" w:hAnsi="Simplified Arabic" w:cs="Simplified Arabic"/>
          <w:b/>
          <w:bCs/>
          <w:sz w:val="48"/>
          <w:szCs w:val="48"/>
          <w:rtl/>
        </w:rPr>
      </w:pPr>
    </w:p>
    <w:p w14:paraId="7CDF9F00" w14:textId="77777777" w:rsidR="00E13C9E" w:rsidRDefault="00E13C9E" w:rsidP="00E13C9E">
      <w:pPr>
        <w:spacing w:after="360" w:line="240" w:lineRule="auto"/>
        <w:jc w:val="center"/>
        <w:rPr>
          <w:rFonts w:ascii="Simplified Arabic" w:hAnsi="Simplified Arabic" w:cs="Simplified Arabic"/>
          <w:b/>
          <w:bCs/>
          <w:sz w:val="48"/>
          <w:szCs w:val="48"/>
          <w:rtl/>
        </w:rPr>
      </w:pPr>
    </w:p>
    <w:p w14:paraId="1FED08D9" w14:textId="77777777" w:rsidR="00E13C9E" w:rsidRDefault="00E13C9E" w:rsidP="00E13C9E">
      <w:pPr>
        <w:spacing w:after="360" w:line="240" w:lineRule="auto"/>
        <w:jc w:val="center"/>
        <w:rPr>
          <w:rFonts w:ascii="Simplified Arabic" w:hAnsi="Simplified Arabic" w:cs="Simplified Arabic"/>
          <w:b/>
          <w:bCs/>
          <w:sz w:val="48"/>
          <w:szCs w:val="48"/>
          <w:rtl/>
        </w:rPr>
      </w:pPr>
    </w:p>
    <w:p w14:paraId="5F69510F" w14:textId="77777777" w:rsidR="00E13C9E" w:rsidRPr="00E13C9E" w:rsidRDefault="00E13C9E" w:rsidP="00E13C9E">
      <w:pPr>
        <w:spacing w:after="360" w:line="240" w:lineRule="auto"/>
        <w:jc w:val="center"/>
        <w:rPr>
          <w:rFonts w:ascii="Simplified Arabic" w:hAnsi="Simplified Arabic" w:cs="Simplified Arabic"/>
          <w:b/>
          <w:bCs/>
          <w:sz w:val="48"/>
          <w:szCs w:val="48"/>
          <w:rtl/>
        </w:rPr>
      </w:pPr>
      <w:r w:rsidRPr="00E13C9E">
        <w:rPr>
          <w:rFonts w:ascii="Simplified Arabic" w:hAnsi="Simplified Arabic" w:cs="Simplified Arabic"/>
          <w:b/>
          <w:bCs/>
          <w:sz w:val="48"/>
          <w:szCs w:val="48"/>
          <w:rtl/>
        </w:rPr>
        <w:lastRenderedPageBreak/>
        <w:t>الفصل الثاني</w:t>
      </w:r>
    </w:p>
    <w:p w14:paraId="66578E14" w14:textId="77777777" w:rsidR="00E13C9E" w:rsidRPr="00E13C9E" w:rsidRDefault="00E13C9E" w:rsidP="00E13C9E">
      <w:pPr>
        <w:spacing w:after="360" w:line="240" w:lineRule="auto"/>
        <w:jc w:val="center"/>
        <w:rPr>
          <w:rFonts w:ascii="Simplified Arabic" w:hAnsi="Simplified Arabic" w:cs="Simplified Arabic"/>
          <w:b/>
          <w:bCs/>
          <w:sz w:val="48"/>
          <w:szCs w:val="48"/>
          <w:rtl/>
        </w:rPr>
      </w:pPr>
      <w:r w:rsidRPr="00E13C9E">
        <w:rPr>
          <w:rFonts w:ascii="Simplified Arabic" w:hAnsi="Simplified Arabic" w:cs="Simplified Arabic"/>
          <w:b/>
          <w:bCs/>
          <w:sz w:val="48"/>
          <w:szCs w:val="48"/>
          <w:rtl/>
        </w:rPr>
        <w:t>الدراسات السابقة</w:t>
      </w:r>
    </w:p>
    <w:p w14:paraId="363260E8" w14:textId="6008EE6D" w:rsidR="00F925D0" w:rsidRPr="00E13C9E" w:rsidRDefault="00F925D0" w:rsidP="00E13C9E">
      <w:pPr>
        <w:rPr>
          <w:rFonts w:ascii="Simplified Arabic" w:hAnsi="Simplified Arabic" w:cs="Simplified Arabic"/>
          <w:b/>
          <w:bCs/>
          <w:sz w:val="36"/>
          <w:szCs w:val="36"/>
          <w:rtl/>
        </w:rPr>
      </w:pPr>
      <w:r w:rsidRPr="00E13C9E">
        <w:rPr>
          <w:rFonts w:ascii="Simplified Arabic" w:hAnsi="Simplified Arabic" w:cs="Simplified Arabic"/>
          <w:b/>
          <w:bCs/>
          <w:sz w:val="36"/>
          <w:szCs w:val="36"/>
          <w:rtl/>
        </w:rPr>
        <w:t>مقدمة</w:t>
      </w:r>
    </w:p>
    <w:p w14:paraId="295573A0" w14:textId="77777777" w:rsidR="00E52840" w:rsidRPr="00E52840" w:rsidRDefault="00E52840" w:rsidP="00513BBA">
      <w:pPr>
        <w:spacing w:after="120" w:line="240" w:lineRule="auto"/>
        <w:ind w:firstLine="720"/>
        <w:jc w:val="both"/>
        <w:rPr>
          <w:rFonts w:ascii="Simplified Arabic" w:hAnsi="Simplified Arabic" w:cs="Simplified Arabic"/>
          <w:sz w:val="28"/>
          <w:szCs w:val="28"/>
        </w:rPr>
      </w:pPr>
      <w:r w:rsidRPr="00E52840">
        <w:rPr>
          <w:rFonts w:ascii="Simplified Arabic" w:hAnsi="Simplified Arabic" w:cs="Simplified Arabic"/>
          <w:sz w:val="28"/>
          <w:szCs w:val="28"/>
          <w:rtl/>
        </w:rPr>
        <w:t>يتناول هذا الفصل الإطار النظري والدراسات السابقة ذات الصلة بموضوع البحث الموسوم بـ</w:t>
      </w:r>
      <w:r w:rsidRPr="00E52840">
        <w:rPr>
          <w:rFonts w:ascii="Simplified Arabic" w:hAnsi="Simplified Arabic" w:cs="Simplified Arabic"/>
          <w:sz w:val="28"/>
          <w:szCs w:val="28"/>
        </w:rPr>
        <w:t>:</w:t>
      </w:r>
      <w:r w:rsidRPr="00E52840">
        <w:rPr>
          <w:rFonts w:ascii="Simplified Arabic" w:hAnsi="Simplified Arabic" w:cs="Simplified Arabic"/>
          <w:sz w:val="28"/>
          <w:szCs w:val="28"/>
        </w:rPr>
        <w:br/>
      </w:r>
      <w:r w:rsidRPr="00E52840">
        <w:rPr>
          <w:rFonts w:ascii="Simplified Arabic" w:hAnsi="Simplified Arabic" w:cs="Simplified Arabic"/>
          <w:b/>
          <w:bCs/>
          <w:sz w:val="28"/>
          <w:szCs w:val="28"/>
        </w:rPr>
        <w:t>"</w:t>
      </w:r>
      <w:r w:rsidRPr="00E52840">
        <w:rPr>
          <w:rFonts w:ascii="Simplified Arabic" w:hAnsi="Simplified Arabic" w:cs="Simplified Arabic"/>
          <w:b/>
          <w:bCs/>
          <w:sz w:val="28"/>
          <w:szCs w:val="28"/>
          <w:rtl/>
        </w:rPr>
        <w:t>أثر تطبيق منهجيات إدارة المشاريع على كفاءة وأداء الجمعيات الأهلية في القطاع غير الربحي بالمملكة العربية السعودية</w:t>
      </w:r>
      <w:r w:rsidRPr="00E52840">
        <w:rPr>
          <w:rFonts w:ascii="Simplified Arabic" w:hAnsi="Simplified Arabic" w:cs="Simplified Arabic"/>
          <w:b/>
          <w:bCs/>
          <w:sz w:val="28"/>
          <w:szCs w:val="28"/>
        </w:rPr>
        <w:t>"</w:t>
      </w:r>
      <w:r w:rsidRPr="00E52840">
        <w:rPr>
          <w:rFonts w:ascii="Simplified Arabic" w:hAnsi="Simplified Arabic" w:cs="Simplified Arabic"/>
          <w:sz w:val="28"/>
          <w:szCs w:val="28"/>
          <w:rtl/>
        </w:rPr>
        <w:t>، حيث يُعد الإطار النظري الأساس العلمي الذي يُبنى عليه تحليل مشكلة الدراسة وفهم متغيراتها المختلفة</w:t>
      </w:r>
      <w:r w:rsidRPr="00E52840">
        <w:rPr>
          <w:rFonts w:ascii="Simplified Arabic" w:hAnsi="Simplified Arabic" w:cs="Simplified Arabic"/>
          <w:sz w:val="28"/>
          <w:szCs w:val="28"/>
        </w:rPr>
        <w:t>.</w:t>
      </w:r>
    </w:p>
    <w:p w14:paraId="4E418981" w14:textId="77777777" w:rsidR="00E52840" w:rsidRPr="00E52840" w:rsidRDefault="00E52840" w:rsidP="00513BBA">
      <w:pPr>
        <w:spacing w:after="120" w:line="240" w:lineRule="auto"/>
        <w:jc w:val="both"/>
        <w:rPr>
          <w:rFonts w:ascii="Simplified Arabic" w:hAnsi="Simplified Arabic" w:cs="Simplified Arabic"/>
          <w:sz w:val="28"/>
          <w:szCs w:val="28"/>
        </w:rPr>
      </w:pPr>
      <w:r w:rsidRPr="00E52840">
        <w:rPr>
          <w:rFonts w:ascii="Simplified Arabic" w:hAnsi="Simplified Arabic" w:cs="Simplified Arabic"/>
          <w:sz w:val="28"/>
          <w:szCs w:val="28"/>
          <w:rtl/>
        </w:rPr>
        <w:t>ويهدف هذا الفصل إلى توضيح المفاهيم الرئيسة المرتبطة بإدارة المشاريع في المنظمات غير الربحية، وكفاءة الأداء المؤسسي، إلى جانب استعراض أهم المنهجيات والنماذج المستخدمة في إدارة المشاريع، مثل الدليل المعرفي لإدارة المشاريع</w:t>
      </w:r>
      <w:r w:rsidRPr="00E52840">
        <w:rPr>
          <w:rFonts w:ascii="Simplified Arabic" w:hAnsi="Simplified Arabic" w:cs="Simplified Arabic"/>
          <w:sz w:val="28"/>
          <w:szCs w:val="28"/>
        </w:rPr>
        <w:t xml:space="preserve"> (PMBOK) </w:t>
      </w:r>
      <w:r w:rsidRPr="00E52840">
        <w:rPr>
          <w:rFonts w:ascii="Simplified Arabic" w:hAnsi="Simplified Arabic" w:cs="Simplified Arabic"/>
          <w:sz w:val="28"/>
          <w:szCs w:val="28"/>
          <w:rtl/>
        </w:rPr>
        <w:t>ومنهجية</w:t>
      </w:r>
      <w:r w:rsidRPr="00E52840">
        <w:rPr>
          <w:rFonts w:ascii="Simplified Arabic" w:hAnsi="Simplified Arabic" w:cs="Simplified Arabic"/>
          <w:sz w:val="28"/>
          <w:szCs w:val="28"/>
        </w:rPr>
        <w:t xml:space="preserve"> (PRINCE2) </w:t>
      </w:r>
      <w:r w:rsidRPr="00E52840">
        <w:rPr>
          <w:rFonts w:ascii="Simplified Arabic" w:hAnsi="Simplified Arabic" w:cs="Simplified Arabic"/>
          <w:sz w:val="28"/>
          <w:szCs w:val="28"/>
          <w:rtl/>
        </w:rPr>
        <w:t>والمنهجيات الرشيقة</w:t>
      </w:r>
      <w:r w:rsidRPr="00E52840">
        <w:rPr>
          <w:rFonts w:ascii="Simplified Arabic" w:hAnsi="Simplified Arabic" w:cs="Simplified Arabic"/>
          <w:sz w:val="28"/>
          <w:szCs w:val="28"/>
        </w:rPr>
        <w:t xml:space="preserve"> (Agile)</w:t>
      </w:r>
      <w:r w:rsidRPr="00E52840">
        <w:rPr>
          <w:rFonts w:ascii="Simplified Arabic" w:hAnsi="Simplified Arabic" w:cs="Simplified Arabic"/>
          <w:sz w:val="28"/>
          <w:szCs w:val="28"/>
          <w:rtl/>
        </w:rPr>
        <w:t>، ومدى إمكانية توظيفها في بيئة العمل الخيري والتنموي</w:t>
      </w:r>
      <w:r w:rsidRPr="00E52840">
        <w:rPr>
          <w:rFonts w:ascii="Simplified Arabic" w:hAnsi="Simplified Arabic" w:cs="Simplified Arabic"/>
          <w:sz w:val="28"/>
          <w:szCs w:val="28"/>
        </w:rPr>
        <w:t>.</w:t>
      </w:r>
    </w:p>
    <w:p w14:paraId="43450589" w14:textId="77777777" w:rsidR="00E52840" w:rsidRPr="00E52840" w:rsidRDefault="00E52840" w:rsidP="00513BBA">
      <w:pPr>
        <w:spacing w:after="120" w:line="240" w:lineRule="auto"/>
        <w:jc w:val="both"/>
        <w:rPr>
          <w:rFonts w:ascii="Simplified Arabic" w:hAnsi="Simplified Arabic" w:cs="Simplified Arabic"/>
          <w:sz w:val="28"/>
          <w:szCs w:val="28"/>
        </w:rPr>
      </w:pPr>
      <w:r w:rsidRPr="00E52840">
        <w:rPr>
          <w:rFonts w:ascii="Simplified Arabic" w:hAnsi="Simplified Arabic" w:cs="Simplified Arabic"/>
          <w:sz w:val="28"/>
          <w:szCs w:val="28"/>
          <w:rtl/>
        </w:rPr>
        <w:t>كما يتضمن الفصل عرضًا وتحليلًا لعدد من الدراسات السابقة العربية والأجنبية التي تناولت موضوعات ذات صلة، مثل كفاءة الأداء في المنظمات غير الربحية، وقياس الأثر الاجتماعي، وتطبيق الممارسات الإدارية الحديثة في الجمعيات الأهلية، وذلك بهدف تحديد موقع البحث الحالي بينها، وبيان أوجه الاتفاق والاختلاف، واستخلاص الفجوة البحثية التي يسعى إلى معالجتها</w:t>
      </w:r>
      <w:r w:rsidRPr="00E52840">
        <w:rPr>
          <w:rFonts w:ascii="Simplified Arabic" w:hAnsi="Simplified Arabic" w:cs="Simplified Arabic"/>
          <w:sz w:val="28"/>
          <w:szCs w:val="28"/>
        </w:rPr>
        <w:t>.</w:t>
      </w:r>
    </w:p>
    <w:p w14:paraId="49F23348" w14:textId="77777777" w:rsidR="00E52840" w:rsidRPr="00E52840" w:rsidRDefault="00E52840" w:rsidP="00513BBA">
      <w:pPr>
        <w:spacing w:after="120" w:line="240" w:lineRule="auto"/>
        <w:jc w:val="both"/>
        <w:rPr>
          <w:rFonts w:ascii="Simplified Arabic" w:hAnsi="Simplified Arabic" w:cs="Simplified Arabic"/>
          <w:sz w:val="28"/>
          <w:szCs w:val="28"/>
        </w:rPr>
      </w:pPr>
      <w:r w:rsidRPr="00E52840">
        <w:rPr>
          <w:rFonts w:ascii="Simplified Arabic" w:hAnsi="Simplified Arabic" w:cs="Simplified Arabic"/>
          <w:sz w:val="28"/>
          <w:szCs w:val="28"/>
          <w:rtl/>
        </w:rPr>
        <w:t>ويمثل هذا الفصل منطلقًا أساسيًا لبناء الإطار المفاهيمي وتحديد متغيرات الدراسة وأبعادها، بما يدعم صياغة الفرضيات وأسئلة البحث، ويُمهِّد للانتقال إلى الفصل الثالث الذي يتناول منهجية الدراسة وإجراءاتها</w:t>
      </w:r>
      <w:r w:rsidRPr="00E52840">
        <w:rPr>
          <w:rFonts w:ascii="Simplified Arabic" w:hAnsi="Simplified Arabic" w:cs="Simplified Arabic"/>
          <w:sz w:val="28"/>
          <w:szCs w:val="28"/>
        </w:rPr>
        <w:t>.</w:t>
      </w:r>
    </w:p>
    <w:p w14:paraId="51CEBCE6" w14:textId="77777777" w:rsidR="00F925D0" w:rsidRPr="00F76DDC" w:rsidRDefault="00F925D0" w:rsidP="00513BBA">
      <w:pPr>
        <w:spacing w:after="120" w:line="240" w:lineRule="auto"/>
        <w:rPr>
          <w:rFonts w:ascii="Simplified Arabic" w:hAnsi="Simplified Arabic" w:cs="Simplified Arabic"/>
          <w:sz w:val="28"/>
          <w:szCs w:val="28"/>
          <w:rtl/>
        </w:rPr>
      </w:pPr>
    </w:p>
    <w:p w14:paraId="24CE5691" w14:textId="77777777" w:rsidR="00F925D0" w:rsidRPr="00F76DDC" w:rsidRDefault="00F925D0" w:rsidP="00513BBA">
      <w:pPr>
        <w:spacing w:after="120" w:line="240" w:lineRule="auto"/>
        <w:rPr>
          <w:rFonts w:ascii="Simplified Arabic" w:hAnsi="Simplified Arabic" w:cs="Simplified Arabic"/>
          <w:sz w:val="28"/>
          <w:szCs w:val="28"/>
          <w:rtl/>
        </w:rPr>
      </w:pPr>
    </w:p>
    <w:p w14:paraId="7CC94A67" w14:textId="77777777" w:rsidR="00F925D0" w:rsidRPr="00F76DDC" w:rsidRDefault="00F925D0" w:rsidP="00513BBA">
      <w:pPr>
        <w:spacing w:after="120" w:line="240" w:lineRule="auto"/>
        <w:rPr>
          <w:rFonts w:ascii="Simplified Arabic" w:hAnsi="Simplified Arabic" w:cs="Simplified Arabic"/>
          <w:sz w:val="28"/>
          <w:szCs w:val="28"/>
          <w:u w:val="single"/>
          <w:rtl/>
        </w:rPr>
      </w:pPr>
    </w:p>
    <w:p w14:paraId="77CE3C05" w14:textId="77777777" w:rsidR="00F925D0" w:rsidRPr="00F76DDC" w:rsidRDefault="00F925D0" w:rsidP="00513BBA">
      <w:pPr>
        <w:spacing w:after="120" w:line="240" w:lineRule="auto"/>
        <w:rPr>
          <w:rFonts w:ascii="Simplified Arabic" w:hAnsi="Simplified Arabic" w:cs="Simplified Arabic"/>
          <w:sz w:val="28"/>
          <w:szCs w:val="28"/>
          <w:u w:val="single"/>
          <w:rtl/>
        </w:rPr>
      </w:pPr>
    </w:p>
    <w:p w14:paraId="11E200D7" w14:textId="77777777" w:rsidR="00F925D0" w:rsidRPr="00F76DDC" w:rsidRDefault="00F925D0" w:rsidP="00513BBA">
      <w:pPr>
        <w:spacing w:after="120" w:line="240" w:lineRule="auto"/>
        <w:rPr>
          <w:rFonts w:ascii="Simplified Arabic" w:hAnsi="Simplified Arabic" w:cs="Simplified Arabic"/>
          <w:sz w:val="28"/>
          <w:szCs w:val="28"/>
          <w:u w:val="single"/>
          <w:rtl/>
        </w:rPr>
      </w:pPr>
    </w:p>
    <w:p w14:paraId="0827B78F" w14:textId="77777777" w:rsidR="00F925D0" w:rsidRPr="00F76DDC" w:rsidRDefault="00F925D0" w:rsidP="00513BBA">
      <w:pPr>
        <w:spacing w:after="120" w:line="240" w:lineRule="auto"/>
        <w:rPr>
          <w:rFonts w:ascii="Simplified Arabic" w:hAnsi="Simplified Arabic" w:cs="Simplified Arabic"/>
          <w:sz w:val="28"/>
          <w:szCs w:val="28"/>
          <w:u w:val="single"/>
          <w:rtl/>
        </w:rPr>
      </w:pPr>
    </w:p>
    <w:p w14:paraId="6F8A6CA3" w14:textId="7B53C0EE" w:rsidR="00F925D0" w:rsidRPr="00E13C9E" w:rsidRDefault="00F925D0" w:rsidP="00E13C9E">
      <w:pPr>
        <w:spacing w:line="259" w:lineRule="auto"/>
        <w:rPr>
          <w:rFonts w:ascii="Simplified Arabic" w:hAnsi="Simplified Arabic" w:cs="Simplified Arabic"/>
          <w:b/>
          <w:bCs/>
          <w:sz w:val="36"/>
          <w:szCs w:val="36"/>
          <w:rtl/>
        </w:rPr>
      </w:pPr>
      <w:r w:rsidRPr="00E13C9E">
        <w:rPr>
          <w:rFonts w:ascii="Simplified Arabic" w:hAnsi="Simplified Arabic" w:cs="Simplified Arabic"/>
          <w:b/>
          <w:bCs/>
          <w:sz w:val="36"/>
          <w:szCs w:val="36"/>
          <w:rtl/>
        </w:rPr>
        <w:lastRenderedPageBreak/>
        <w:t>الدراسات السابقة</w:t>
      </w:r>
    </w:p>
    <w:p w14:paraId="6319A631" w14:textId="77777777" w:rsidR="00E52840" w:rsidRPr="00E52840" w:rsidRDefault="00E52840" w:rsidP="00513BBA">
      <w:pPr>
        <w:spacing w:after="120" w:line="240" w:lineRule="auto"/>
        <w:ind w:firstLine="720"/>
        <w:rPr>
          <w:rFonts w:ascii="Simplified Arabic" w:hAnsi="Simplified Arabic" w:cs="Simplified Arabic"/>
          <w:sz w:val="28"/>
          <w:szCs w:val="28"/>
        </w:rPr>
      </w:pPr>
      <w:r w:rsidRPr="00E52840">
        <w:rPr>
          <w:rFonts w:ascii="Simplified Arabic" w:hAnsi="Simplified Arabic" w:cs="Simplified Arabic"/>
          <w:sz w:val="28"/>
          <w:szCs w:val="28"/>
          <w:rtl/>
        </w:rPr>
        <w:t>تم الاطلاع على عدد من الدراسات العربية والأجنبية التي تناولت إدارة المشاريع في القطاع غير الربحي، وقياس الأداء المؤسسي، وكفاءة المنظمات الأهلية، ويمكن عرض أبرزها على النحو الآتي</w:t>
      </w:r>
      <w:r w:rsidRPr="00E52840">
        <w:rPr>
          <w:rFonts w:ascii="Simplified Arabic" w:hAnsi="Simplified Arabic" w:cs="Simplified Arabic"/>
          <w:sz w:val="28"/>
          <w:szCs w:val="28"/>
        </w:rPr>
        <w:t>:</w:t>
      </w:r>
    </w:p>
    <w:p w14:paraId="6A099644" w14:textId="5FFC6A1C" w:rsidR="00E52840" w:rsidRPr="00E52840" w:rsidRDefault="00E13C9E" w:rsidP="00513BBA">
      <w:pPr>
        <w:spacing w:after="120" w:line="240" w:lineRule="auto"/>
        <w:rPr>
          <w:rFonts w:ascii="Simplified Arabic" w:hAnsi="Simplified Arabic" w:cs="Simplified Arabic"/>
          <w:b/>
          <w:bCs/>
          <w:sz w:val="28"/>
          <w:szCs w:val="28"/>
        </w:rPr>
      </w:pPr>
      <w:r w:rsidRPr="0033397B">
        <w:rPr>
          <w:rFonts w:ascii="Simplified Arabic" w:hAnsi="Simplified Arabic" w:cs="Simplified Arabic" w:hint="cs"/>
          <w:b/>
          <w:bCs/>
          <w:sz w:val="28"/>
          <w:szCs w:val="28"/>
          <w:rtl/>
        </w:rPr>
        <w:t>1-</w:t>
      </w:r>
      <w:r w:rsidR="00E52840" w:rsidRPr="00E52840">
        <w:rPr>
          <w:rFonts w:ascii="Simplified Arabic" w:hAnsi="Simplified Arabic" w:cs="Simplified Arabic"/>
          <w:b/>
          <w:bCs/>
          <w:sz w:val="28"/>
          <w:szCs w:val="28"/>
        </w:rPr>
        <w:t xml:space="preserve"> </w:t>
      </w:r>
      <w:r w:rsidR="00E52840" w:rsidRPr="00E52840">
        <w:rPr>
          <w:rFonts w:ascii="Simplified Arabic" w:hAnsi="Simplified Arabic" w:cs="Simplified Arabic"/>
          <w:b/>
          <w:bCs/>
          <w:sz w:val="28"/>
          <w:szCs w:val="28"/>
          <w:rtl/>
        </w:rPr>
        <w:t>دراسة العتيبي (2021) حول إدارة المشاريع في المنظمات غير الربحية</w:t>
      </w:r>
    </w:p>
    <w:p w14:paraId="0CD6A132"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هدفت هذه الدراسة إلى التعرف على واقع تطبيق ممارسات إدارة المشاريع في المنظمات غير الربحية في المملكة العربية السعودية، وأثرها على نجاح المبادرات التنموية. استخدم الباحث المنهج الوصفي التحليلي، وتكونت العينة من (120) موظفًا من العاملين في الجمعيات الأهلية</w:t>
      </w:r>
      <w:r w:rsidRPr="00E52840">
        <w:rPr>
          <w:rFonts w:ascii="Simplified Arabic" w:hAnsi="Simplified Arabic" w:cs="Simplified Arabic"/>
          <w:sz w:val="28"/>
          <w:szCs w:val="28"/>
        </w:rPr>
        <w:t>.</w:t>
      </w:r>
    </w:p>
    <w:p w14:paraId="20F2C39F"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توصلت النتائج إلى وجود مستوى متوسط من تطبيق منهجيات إدارة المشاريع، مع ضعف في مجالات إدارة المخاطر وإدارة أصحاب المصلحة، وأوصت الدراسة بضرورة تدريب العاملين في القطاع غير الربحي على المعايير العالمية لإدارة المشاريع مثل</w:t>
      </w:r>
      <w:r w:rsidRPr="00E52840">
        <w:rPr>
          <w:rFonts w:ascii="Simplified Arabic" w:hAnsi="Simplified Arabic" w:cs="Simplified Arabic"/>
          <w:sz w:val="28"/>
          <w:szCs w:val="28"/>
        </w:rPr>
        <w:t xml:space="preserve"> PMBOK </w:t>
      </w:r>
      <w:r w:rsidRPr="00E52840">
        <w:rPr>
          <w:rFonts w:ascii="Simplified Arabic" w:hAnsi="Simplified Arabic" w:cs="Simplified Arabic"/>
          <w:sz w:val="28"/>
          <w:szCs w:val="28"/>
          <w:rtl/>
        </w:rPr>
        <w:t>و</w:t>
      </w:r>
      <w:r w:rsidRPr="00E52840">
        <w:rPr>
          <w:rFonts w:ascii="Simplified Arabic" w:hAnsi="Simplified Arabic" w:cs="Simplified Arabic"/>
          <w:sz w:val="28"/>
          <w:szCs w:val="28"/>
        </w:rPr>
        <w:t>PRINCE2.</w:t>
      </w:r>
    </w:p>
    <w:p w14:paraId="1C47770B"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b/>
          <w:bCs/>
          <w:sz w:val="28"/>
          <w:szCs w:val="28"/>
          <w:rtl/>
        </w:rPr>
        <w:t>وجه الاستفادة من هذه الدراسة</w:t>
      </w:r>
      <w:r w:rsidRPr="00E52840">
        <w:rPr>
          <w:rFonts w:ascii="Simplified Arabic" w:hAnsi="Simplified Arabic" w:cs="Simplified Arabic"/>
          <w:b/>
          <w:bCs/>
          <w:sz w:val="28"/>
          <w:szCs w:val="28"/>
        </w:rPr>
        <w:t>:</w:t>
      </w:r>
      <w:r w:rsidRPr="00E52840">
        <w:rPr>
          <w:rFonts w:ascii="Simplified Arabic" w:hAnsi="Simplified Arabic" w:cs="Simplified Arabic"/>
          <w:b/>
          <w:bCs/>
          <w:sz w:val="28"/>
          <w:szCs w:val="28"/>
        </w:rPr>
        <w:br/>
      </w:r>
      <w:r w:rsidRPr="00E52840">
        <w:rPr>
          <w:rFonts w:ascii="Simplified Arabic" w:hAnsi="Simplified Arabic" w:cs="Simplified Arabic"/>
          <w:sz w:val="28"/>
          <w:szCs w:val="28"/>
          <w:rtl/>
        </w:rPr>
        <w:t>سوف يستفيد البحث الحالي من أدوات القياس المستخدمة فيها، ومن النتائج الداعمة لفكرة وجود فجوة في تطبيق منهجيات إدارة المشاريع في الجمعيات الأهلية</w:t>
      </w:r>
      <w:r w:rsidRPr="00E52840">
        <w:rPr>
          <w:rFonts w:ascii="Simplified Arabic" w:hAnsi="Simplified Arabic" w:cs="Simplified Arabic"/>
          <w:sz w:val="28"/>
          <w:szCs w:val="28"/>
        </w:rPr>
        <w:t>.</w:t>
      </w:r>
    </w:p>
    <w:p w14:paraId="7CAE9106" w14:textId="571D53E2" w:rsidR="00E52840" w:rsidRPr="00E52840" w:rsidRDefault="00E52840" w:rsidP="00513BBA">
      <w:pPr>
        <w:spacing w:after="120" w:line="240" w:lineRule="auto"/>
        <w:rPr>
          <w:rFonts w:ascii="Simplified Arabic" w:hAnsi="Simplified Arabic" w:cs="Simplified Arabic"/>
          <w:sz w:val="28"/>
          <w:szCs w:val="28"/>
        </w:rPr>
      </w:pPr>
    </w:p>
    <w:p w14:paraId="4FFE7D94" w14:textId="5C292232" w:rsidR="00E52840" w:rsidRPr="00E52840" w:rsidRDefault="0033397B" w:rsidP="00513BBA">
      <w:pPr>
        <w:spacing w:after="120"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E13C9E" w:rsidRPr="0033397B">
        <w:rPr>
          <w:rFonts w:ascii="Simplified Arabic" w:hAnsi="Simplified Arabic" w:cs="Simplified Arabic" w:hint="cs"/>
          <w:b/>
          <w:bCs/>
          <w:sz w:val="28"/>
          <w:szCs w:val="28"/>
          <w:rtl/>
        </w:rPr>
        <w:t>- در</w:t>
      </w:r>
      <w:r w:rsidR="00E52840" w:rsidRPr="00E52840">
        <w:rPr>
          <w:rFonts w:ascii="Simplified Arabic" w:hAnsi="Simplified Arabic" w:cs="Simplified Arabic"/>
          <w:b/>
          <w:bCs/>
          <w:sz w:val="28"/>
          <w:szCs w:val="28"/>
          <w:rtl/>
        </w:rPr>
        <w:t>اسة محمد وأحمد (2019) حول كفاءة الأداء المؤسسي في الجمعيات الخيرية</w:t>
      </w:r>
    </w:p>
    <w:p w14:paraId="71246DE8"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هدفت الدراسة إلى قياس مستوى الكفاءة المؤسسية في الجمعيات الخيرية، وربطها بمدى جودة التخطيط والتنظيم. اعتمدت على استبانة موزعة على القيادات الإدارية في عدد من الجمعيات الخيرية في الخليج العربي</w:t>
      </w:r>
      <w:r w:rsidRPr="00E52840">
        <w:rPr>
          <w:rFonts w:ascii="Simplified Arabic" w:hAnsi="Simplified Arabic" w:cs="Simplified Arabic"/>
          <w:sz w:val="28"/>
          <w:szCs w:val="28"/>
        </w:rPr>
        <w:t>.</w:t>
      </w:r>
    </w:p>
    <w:p w14:paraId="1D9940A3"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وأظهرت النتائج وجود علاقة طردية بين جودة التخطيط واستخدام الأدوات الإدارية الحديثة وبين مستوى كفاءة الأداء المؤسسي</w:t>
      </w:r>
      <w:r w:rsidRPr="00E52840">
        <w:rPr>
          <w:rFonts w:ascii="Simplified Arabic" w:hAnsi="Simplified Arabic" w:cs="Simplified Arabic"/>
          <w:sz w:val="28"/>
          <w:szCs w:val="28"/>
        </w:rPr>
        <w:t>.</w:t>
      </w:r>
    </w:p>
    <w:p w14:paraId="1B5181A9"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b/>
          <w:bCs/>
          <w:sz w:val="28"/>
          <w:szCs w:val="28"/>
          <w:rtl/>
        </w:rPr>
        <w:t>وجه الاستفادة من هذه الدراسة</w:t>
      </w:r>
      <w:r w:rsidRPr="00E52840">
        <w:rPr>
          <w:rFonts w:ascii="Simplified Arabic" w:hAnsi="Simplified Arabic" w:cs="Simplified Arabic"/>
          <w:b/>
          <w:bCs/>
          <w:sz w:val="28"/>
          <w:szCs w:val="28"/>
        </w:rPr>
        <w:t>:</w:t>
      </w:r>
      <w:r w:rsidRPr="00E52840">
        <w:rPr>
          <w:rFonts w:ascii="Simplified Arabic" w:hAnsi="Simplified Arabic" w:cs="Simplified Arabic"/>
          <w:b/>
          <w:bCs/>
          <w:sz w:val="28"/>
          <w:szCs w:val="28"/>
        </w:rPr>
        <w:br/>
      </w:r>
      <w:r w:rsidRPr="00E52840">
        <w:rPr>
          <w:rFonts w:ascii="Simplified Arabic" w:hAnsi="Simplified Arabic" w:cs="Simplified Arabic"/>
          <w:sz w:val="28"/>
          <w:szCs w:val="28"/>
          <w:rtl/>
        </w:rPr>
        <w:t>تدعم هذه الدراسة الربط بين استخدام الأساليب الإدارية المنظمة (ومنها إدارة المشاريع) وبين رفع كفاءة الأداء، وهو ما يتقاطع مع هدف البحث الحالي</w:t>
      </w:r>
      <w:r w:rsidRPr="00E52840">
        <w:rPr>
          <w:rFonts w:ascii="Simplified Arabic" w:hAnsi="Simplified Arabic" w:cs="Simplified Arabic"/>
          <w:sz w:val="28"/>
          <w:szCs w:val="28"/>
        </w:rPr>
        <w:t>.</w:t>
      </w:r>
    </w:p>
    <w:p w14:paraId="20E7FF12" w14:textId="3C5CF6B6" w:rsidR="00E52840" w:rsidRDefault="00E52840" w:rsidP="00513BBA">
      <w:pPr>
        <w:spacing w:after="120" w:line="240" w:lineRule="auto"/>
        <w:rPr>
          <w:rFonts w:ascii="Simplified Arabic" w:hAnsi="Simplified Arabic" w:cs="Simplified Arabic"/>
          <w:sz w:val="28"/>
          <w:szCs w:val="28"/>
          <w:rtl/>
        </w:rPr>
      </w:pPr>
    </w:p>
    <w:p w14:paraId="7FD9FC13" w14:textId="77777777" w:rsidR="0033397B" w:rsidRDefault="0033397B" w:rsidP="00513BBA">
      <w:pPr>
        <w:spacing w:after="120" w:line="240" w:lineRule="auto"/>
        <w:rPr>
          <w:rFonts w:ascii="Simplified Arabic" w:hAnsi="Simplified Arabic" w:cs="Simplified Arabic"/>
          <w:sz w:val="28"/>
          <w:szCs w:val="28"/>
          <w:rtl/>
        </w:rPr>
      </w:pPr>
    </w:p>
    <w:p w14:paraId="1F836B40" w14:textId="77777777" w:rsidR="0033397B" w:rsidRPr="00E52840" w:rsidRDefault="0033397B" w:rsidP="00513BBA">
      <w:pPr>
        <w:spacing w:after="120" w:line="240" w:lineRule="auto"/>
        <w:rPr>
          <w:rFonts w:ascii="Simplified Arabic" w:hAnsi="Simplified Arabic" w:cs="Simplified Arabic"/>
          <w:sz w:val="28"/>
          <w:szCs w:val="28"/>
        </w:rPr>
      </w:pPr>
    </w:p>
    <w:p w14:paraId="7F3124BC" w14:textId="1D53D932" w:rsidR="00E52840" w:rsidRPr="00E52840" w:rsidRDefault="0033397B" w:rsidP="00513BBA">
      <w:pPr>
        <w:spacing w:after="120" w:line="240" w:lineRule="auto"/>
        <w:rPr>
          <w:rFonts w:ascii="Simplified Arabic" w:hAnsi="Simplified Arabic" w:cs="Simplified Arabic"/>
          <w:b/>
          <w:bCs/>
          <w:sz w:val="28"/>
          <w:szCs w:val="28"/>
        </w:rPr>
      </w:pPr>
      <w:r w:rsidRPr="0033397B">
        <w:rPr>
          <w:rFonts w:ascii="Simplified Arabic" w:hAnsi="Simplified Arabic" w:cs="Simplified Arabic" w:hint="cs"/>
          <w:b/>
          <w:bCs/>
          <w:sz w:val="28"/>
          <w:szCs w:val="28"/>
          <w:rtl/>
        </w:rPr>
        <w:lastRenderedPageBreak/>
        <w:t>3-</w:t>
      </w:r>
      <w:r w:rsidR="00E52840" w:rsidRPr="00E52840">
        <w:rPr>
          <w:rFonts w:ascii="Simplified Arabic" w:hAnsi="Simplified Arabic" w:cs="Simplified Arabic"/>
          <w:b/>
          <w:bCs/>
          <w:sz w:val="28"/>
          <w:szCs w:val="28"/>
        </w:rPr>
        <w:t xml:space="preserve"> </w:t>
      </w:r>
      <w:r w:rsidR="00E52840" w:rsidRPr="00E52840">
        <w:rPr>
          <w:rFonts w:ascii="Simplified Arabic" w:hAnsi="Simplified Arabic" w:cs="Simplified Arabic"/>
          <w:b/>
          <w:bCs/>
          <w:sz w:val="28"/>
          <w:szCs w:val="28"/>
          <w:rtl/>
        </w:rPr>
        <w:t>دراسة</w:t>
      </w:r>
      <w:r w:rsidR="00E52840" w:rsidRPr="00E52840">
        <w:rPr>
          <w:rFonts w:ascii="Simplified Arabic" w:hAnsi="Simplified Arabic" w:cs="Simplified Arabic"/>
          <w:b/>
          <w:bCs/>
          <w:sz w:val="28"/>
          <w:szCs w:val="28"/>
        </w:rPr>
        <w:t xml:space="preserve"> Brown (2018) </w:t>
      </w:r>
      <w:r w:rsidR="00E52840" w:rsidRPr="00E52840">
        <w:rPr>
          <w:rFonts w:ascii="Simplified Arabic" w:hAnsi="Simplified Arabic" w:cs="Simplified Arabic"/>
          <w:b/>
          <w:bCs/>
          <w:sz w:val="28"/>
          <w:szCs w:val="28"/>
          <w:rtl/>
        </w:rPr>
        <w:t>حول أثر منهجيات إدارة المشاريع على المنظمات الاجتماعية</w:t>
      </w:r>
    </w:p>
    <w:p w14:paraId="1B5B4047"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تناولت هذه الدراسة أثر استخدام منهجيات إدارة المشاريع الحديثة في المنظمات الاجتماعية غير الربحية في أوروبا. وخلصت إلى أن المنظمات التي تطبق إطارًا واضحًا لإدارة المشاريع تحقق نتائج أفضل من حيث الالتزام بالجداول الزمنية، وتقليل الهدر المالي، وتحسين جودة المخرجات</w:t>
      </w:r>
      <w:r w:rsidRPr="00E52840">
        <w:rPr>
          <w:rFonts w:ascii="Simplified Arabic" w:hAnsi="Simplified Arabic" w:cs="Simplified Arabic"/>
          <w:sz w:val="28"/>
          <w:szCs w:val="28"/>
        </w:rPr>
        <w:t>.</w:t>
      </w:r>
    </w:p>
    <w:p w14:paraId="16BDA090"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وأوصت الدراسة بمواءمة منهجيات إدارة المشاريع بما يتناسب مع طبيعة العمل الاجتماعي والتطوعي</w:t>
      </w:r>
      <w:r w:rsidRPr="00E52840">
        <w:rPr>
          <w:rFonts w:ascii="Simplified Arabic" w:hAnsi="Simplified Arabic" w:cs="Simplified Arabic"/>
          <w:sz w:val="28"/>
          <w:szCs w:val="28"/>
        </w:rPr>
        <w:t>.</w:t>
      </w:r>
    </w:p>
    <w:p w14:paraId="03C573B5"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b/>
          <w:bCs/>
          <w:sz w:val="28"/>
          <w:szCs w:val="28"/>
          <w:rtl/>
        </w:rPr>
        <w:t>وجه الاستفادة من هذه الدراسة</w:t>
      </w:r>
      <w:r w:rsidRPr="00E52840">
        <w:rPr>
          <w:rFonts w:ascii="Simplified Arabic" w:hAnsi="Simplified Arabic" w:cs="Simplified Arabic"/>
          <w:b/>
          <w:bCs/>
          <w:sz w:val="28"/>
          <w:szCs w:val="28"/>
        </w:rPr>
        <w:t>:</w:t>
      </w:r>
      <w:r w:rsidRPr="00E52840">
        <w:rPr>
          <w:rFonts w:ascii="Simplified Arabic" w:hAnsi="Simplified Arabic" w:cs="Simplified Arabic"/>
          <w:b/>
          <w:bCs/>
          <w:sz w:val="28"/>
          <w:szCs w:val="28"/>
        </w:rPr>
        <w:br/>
      </w:r>
      <w:r w:rsidRPr="00E52840">
        <w:rPr>
          <w:rFonts w:ascii="Simplified Arabic" w:hAnsi="Simplified Arabic" w:cs="Simplified Arabic"/>
          <w:sz w:val="28"/>
          <w:szCs w:val="28"/>
          <w:rtl/>
        </w:rPr>
        <w:t>تدعم هذه النتائج فرضية البحث الحالي بوجود تأثير إيجابي لمنهجيات إدارة المشاريع على الكفاءة التشغيلية للجمعيات الأهلية</w:t>
      </w:r>
      <w:r w:rsidRPr="00E52840">
        <w:rPr>
          <w:rFonts w:ascii="Simplified Arabic" w:hAnsi="Simplified Arabic" w:cs="Simplified Arabic"/>
          <w:sz w:val="28"/>
          <w:szCs w:val="28"/>
        </w:rPr>
        <w:t>.</w:t>
      </w:r>
    </w:p>
    <w:p w14:paraId="48F48D7E" w14:textId="680B5219" w:rsidR="00E52840" w:rsidRPr="00E52840" w:rsidRDefault="00E52840" w:rsidP="00513BBA">
      <w:pPr>
        <w:spacing w:after="120" w:line="240" w:lineRule="auto"/>
        <w:rPr>
          <w:rFonts w:ascii="Simplified Arabic" w:hAnsi="Simplified Arabic" w:cs="Simplified Arabic"/>
          <w:sz w:val="28"/>
          <w:szCs w:val="28"/>
        </w:rPr>
      </w:pPr>
    </w:p>
    <w:p w14:paraId="68E4F117" w14:textId="50CD0D48" w:rsidR="00E52840" w:rsidRPr="00E52840" w:rsidRDefault="0033397B" w:rsidP="00513BBA">
      <w:pPr>
        <w:spacing w:after="120" w:line="240" w:lineRule="auto"/>
        <w:rPr>
          <w:rFonts w:ascii="Simplified Arabic" w:hAnsi="Simplified Arabic" w:cs="Simplified Arabic"/>
          <w:b/>
          <w:bCs/>
          <w:sz w:val="28"/>
          <w:szCs w:val="28"/>
        </w:rPr>
      </w:pPr>
      <w:r w:rsidRPr="0033397B">
        <w:rPr>
          <w:rFonts w:ascii="Simplified Arabic" w:hAnsi="Simplified Arabic" w:cs="Simplified Arabic" w:hint="cs"/>
          <w:b/>
          <w:bCs/>
          <w:sz w:val="28"/>
          <w:szCs w:val="28"/>
          <w:rtl/>
        </w:rPr>
        <w:t>4- د</w:t>
      </w:r>
      <w:r w:rsidR="00E52840" w:rsidRPr="00E52840">
        <w:rPr>
          <w:rFonts w:ascii="Simplified Arabic" w:hAnsi="Simplified Arabic" w:cs="Simplified Arabic"/>
          <w:b/>
          <w:bCs/>
          <w:sz w:val="28"/>
          <w:szCs w:val="28"/>
          <w:rtl/>
        </w:rPr>
        <w:t>راسة الشمري (2020) حول التحديات الإدارية في القطاع غير الربحي السعودي</w:t>
      </w:r>
    </w:p>
    <w:p w14:paraId="3201E2C9"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استهدفت هذه الدراسة استكشاف أبرز التحديات الإدارية والتنظيمية التي تواجه الجمعيات الأهلية في المملكة. وأظهرت النتائج أن من أهم التحديات: ضعف التخطيط، وعدم وضوح الأدوار، وغياب المنهجيات المنظمة لإدارة المشاريع</w:t>
      </w:r>
      <w:r w:rsidRPr="00E52840">
        <w:rPr>
          <w:rFonts w:ascii="Simplified Arabic" w:hAnsi="Simplified Arabic" w:cs="Simplified Arabic"/>
          <w:sz w:val="28"/>
          <w:szCs w:val="28"/>
        </w:rPr>
        <w:t>.</w:t>
      </w:r>
    </w:p>
    <w:p w14:paraId="0D661449"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b/>
          <w:bCs/>
          <w:sz w:val="28"/>
          <w:szCs w:val="28"/>
          <w:rtl/>
        </w:rPr>
        <w:t>وجه الاستفادة من هذه الدراسة</w:t>
      </w:r>
      <w:r w:rsidRPr="00E52840">
        <w:rPr>
          <w:rFonts w:ascii="Simplified Arabic" w:hAnsi="Simplified Arabic" w:cs="Simplified Arabic"/>
          <w:b/>
          <w:bCs/>
          <w:sz w:val="28"/>
          <w:szCs w:val="28"/>
        </w:rPr>
        <w:t>:</w:t>
      </w:r>
      <w:r w:rsidRPr="00E52840">
        <w:rPr>
          <w:rFonts w:ascii="Simplified Arabic" w:hAnsi="Simplified Arabic" w:cs="Simplified Arabic"/>
          <w:b/>
          <w:bCs/>
          <w:sz w:val="28"/>
          <w:szCs w:val="28"/>
        </w:rPr>
        <w:br/>
      </w:r>
      <w:r w:rsidRPr="00E52840">
        <w:rPr>
          <w:rFonts w:ascii="Simplified Arabic" w:hAnsi="Simplified Arabic" w:cs="Simplified Arabic"/>
          <w:sz w:val="28"/>
          <w:szCs w:val="28"/>
          <w:rtl/>
        </w:rPr>
        <w:t>تساهم في تعزيز مبررات البحث الحالي، إذ تُظهر الحاجة الملحّة لتطبيق منهجيات إدارة مشاريع فعالة في القطاع غير الربحي السعودي</w:t>
      </w:r>
      <w:r w:rsidRPr="00E52840">
        <w:rPr>
          <w:rFonts w:ascii="Simplified Arabic" w:hAnsi="Simplified Arabic" w:cs="Simplified Arabic"/>
          <w:sz w:val="28"/>
          <w:szCs w:val="28"/>
        </w:rPr>
        <w:t>.</w:t>
      </w:r>
    </w:p>
    <w:p w14:paraId="2024F124" w14:textId="6C969627" w:rsidR="00E52840" w:rsidRPr="00E52840" w:rsidRDefault="00E52840" w:rsidP="00513BBA">
      <w:pPr>
        <w:spacing w:after="120" w:line="240" w:lineRule="auto"/>
        <w:rPr>
          <w:rFonts w:ascii="Simplified Arabic" w:hAnsi="Simplified Arabic" w:cs="Simplified Arabic"/>
          <w:sz w:val="28"/>
          <w:szCs w:val="28"/>
          <w:rtl/>
        </w:rPr>
      </w:pPr>
    </w:p>
    <w:p w14:paraId="4443A388" w14:textId="5B191710" w:rsidR="00E52840" w:rsidRPr="00E52840" w:rsidRDefault="0033397B" w:rsidP="00513BBA">
      <w:pPr>
        <w:spacing w:after="120" w:line="240" w:lineRule="auto"/>
        <w:rPr>
          <w:rFonts w:ascii="Simplified Arabic" w:hAnsi="Simplified Arabic" w:cs="Simplified Arabic"/>
          <w:b/>
          <w:bCs/>
          <w:sz w:val="28"/>
          <w:szCs w:val="28"/>
        </w:rPr>
      </w:pPr>
      <w:r w:rsidRPr="0033397B">
        <w:rPr>
          <w:rFonts w:ascii="Simplified Arabic" w:hAnsi="Simplified Arabic" w:cs="Simplified Arabic" w:hint="cs"/>
          <w:b/>
          <w:bCs/>
          <w:sz w:val="28"/>
          <w:szCs w:val="28"/>
          <w:rtl/>
        </w:rPr>
        <w:t>5- در</w:t>
      </w:r>
      <w:r w:rsidR="00E52840" w:rsidRPr="00E52840">
        <w:rPr>
          <w:rFonts w:ascii="Simplified Arabic" w:hAnsi="Simplified Arabic" w:cs="Simplified Arabic"/>
          <w:b/>
          <w:bCs/>
          <w:sz w:val="28"/>
          <w:szCs w:val="28"/>
          <w:rtl/>
        </w:rPr>
        <w:t>اسة</w:t>
      </w:r>
      <w:r w:rsidR="00E52840" w:rsidRPr="00E52840">
        <w:rPr>
          <w:rFonts w:ascii="Simplified Arabic" w:hAnsi="Simplified Arabic" w:cs="Simplified Arabic"/>
          <w:b/>
          <w:bCs/>
          <w:sz w:val="28"/>
          <w:szCs w:val="28"/>
        </w:rPr>
        <w:t xml:space="preserve"> Williams (2017) </w:t>
      </w:r>
      <w:r w:rsidR="00E52840" w:rsidRPr="00E52840">
        <w:rPr>
          <w:rFonts w:ascii="Simplified Arabic" w:hAnsi="Simplified Arabic" w:cs="Simplified Arabic"/>
          <w:b/>
          <w:bCs/>
          <w:sz w:val="28"/>
          <w:szCs w:val="28"/>
          <w:rtl/>
        </w:rPr>
        <w:t>حول العلاقة بين إدارة المشاريع وقياس الأثر الاجتماعي</w:t>
      </w:r>
    </w:p>
    <w:p w14:paraId="71E56DBF" w14:textId="77777777" w:rsidR="00E52840" w:rsidRPr="00E52840" w:rsidRDefault="00E52840" w:rsidP="00513BBA">
      <w:pPr>
        <w:spacing w:after="120" w:line="240" w:lineRule="auto"/>
        <w:rPr>
          <w:rFonts w:ascii="Simplified Arabic" w:hAnsi="Simplified Arabic" w:cs="Simplified Arabic"/>
          <w:sz w:val="28"/>
          <w:szCs w:val="28"/>
        </w:rPr>
      </w:pPr>
      <w:r w:rsidRPr="00E52840">
        <w:rPr>
          <w:rFonts w:ascii="Simplified Arabic" w:hAnsi="Simplified Arabic" w:cs="Simplified Arabic"/>
          <w:sz w:val="28"/>
          <w:szCs w:val="28"/>
          <w:rtl/>
        </w:rPr>
        <w:t>هدفت الدراسة إلى ربط ممارسات إدارة المشاريع بقياس الأثر الاجتماعي طويل المدى. وتوصلت إلى أن المشاريع التي تُدار وفق منهجية علمية واضحة تكون أكثر قدرة على تحديد مؤشرات الأثر وتحقيق نتائج مستدامة</w:t>
      </w:r>
      <w:r w:rsidRPr="00E52840">
        <w:rPr>
          <w:rFonts w:ascii="Simplified Arabic" w:hAnsi="Simplified Arabic" w:cs="Simplified Arabic"/>
          <w:sz w:val="28"/>
          <w:szCs w:val="28"/>
        </w:rPr>
        <w:t>.</w:t>
      </w:r>
    </w:p>
    <w:p w14:paraId="09B03452" w14:textId="77777777" w:rsidR="00E52840" w:rsidRDefault="00E52840" w:rsidP="00513BBA">
      <w:pPr>
        <w:spacing w:after="120" w:line="240" w:lineRule="auto"/>
        <w:rPr>
          <w:rFonts w:ascii="Simplified Arabic" w:hAnsi="Simplified Arabic" w:cs="Simplified Arabic"/>
          <w:sz w:val="28"/>
          <w:szCs w:val="28"/>
          <w:rtl/>
        </w:rPr>
      </w:pPr>
      <w:r w:rsidRPr="00E52840">
        <w:rPr>
          <w:rFonts w:ascii="Simplified Arabic" w:hAnsi="Simplified Arabic" w:cs="Simplified Arabic"/>
          <w:b/>
          <w:bCs/>
          <w:sz w:val="28"/>
          <w:szCs w:val="28"/>
          <w:rtl/>
        </w:rPr>
        <w:t>وجه الاستفادة من هذه الدراسة</w:t>
      </w:r>
      <w:r w:rsidRPr="00E52840">
        <w:rPr>
          <w:rFonts w:ascii="Simplified Arabic" w:hAnsi="Simplified Arabic" w:cs="Simplified Arabic"/>
          <w:b/>
          <w:bCs/>
          <w:sz w:val="28"/>
          <w:szCs w:val="28"/>
        </w:rPr>
        <w:t>:</w:t>
      </w:r>
      <w:r w:rsidRPr="00E52840">
        <w:rPr>
          <w:rFonts w:ascii="Simplified Arabic" w:hAnsi="Simplified Arabic" w:cs="Simplified Arabic"/>
          <w:b/>
          <w:bCs/>
          <w:sz w:val="28"/>
          <w:szCs w:val="28"/>
        </w:rPr>
        <w:br/>
      </w:r>
      <w:r w:rsidRPr="00E52840">
        <w:rPr>
          <w:rFonts w:ascii="Simplified Arabic" w:hAnsi="Simplified Arabic" w:cs="Simplified Arabic"/>
          <w:sz w:val="28"/>
          <w:szCs w:val="28"/>
          <w:rtl/>
        </w:rPr>
        <w:t>تعزز الأساس النظري للبحث، من خلال إبراز دور إدارة المشاريع في تحسين القدرة على قياس الأثر وتعظيم العائد الاجتماعي</w:t>
      </w:r>
      <w:r w:rsidRPr="00E52840">
        <w:rPr>
          <w:rFonts w:ascii="Simplified Arabic" w:hAnsi="Simplified Arabic" w:cs="Simplified Arabic"/>
          <w:sz w:val="28"/>
          <w:szCs w:val="28"/>
        </w:rPr>
        <w:t>.</w:t>
      </w:r>
    </w:p>
    <w:p w14:paraId="29F07F9C" w14:textId="77777777" w:rsidR="00985B04" w:rsidRDefault="00985B04" w:rsidP="00513BBA">
      <w:pPr>
        <w:spacing w:after="120" w:line="240" w:lineRule="auto"/>
        <w:rPr>
          <w:rFonts w:ascii="Simplified Arabic" w:hAnsi="Simplified Arabic" w:cs="Simplified Arabic"/>
          <w:sz w:val="28"/>
          <w:szCs w:val="28"/>
          <w:rtl/>
        </w:rPr>
      </w:pPr>
    </w:p>
    <w:p w14:paraId="1F63AC74" w14:textId="77777777" w:rsidR="00985B04" w:rsidRDefault="00985B04" w:rsidP="00985B04">
      <w:pPr>
        <w:spacing w:after="120" w:line="240" w:lineRule="auto"/>
        <w:rPr>
          <w:rFonts w:ascii="Simplified Arabic" w:hAnsi="Simplified Arabic" w:cs="Simplified Arabic"/>
          <w:b/>
          <w:bCs/>
          <w:sz w:val="28"/>
          <w:szCs w:val="28"/>
          <w:rtl/>
        </w:rPr>
      </w:pPr>
    </w:p>
    <w:p w14:paraId="21AE00C1" w14:textId="143A65E5" w:rsidR="00985B04" w:rsidRPr="00985B04" w:rsidRDefault="00985B04" w:rsidP="00985B04">
      <w:pPr>
        <w:spacing w:after="120" w:line="240" w:lineRule="auto"/>
        <w:rPr>
          <w:rFonts w:ascii="Simplified Arabic" w:hAnsi="Simplified Arabic" w:cs="Simplified Arabic"/>
          <w:b/>
          <w:bCs/>
          <w:sz w:val="36"/>
          <w:szCs w:val="36"/>
        </w:rPr>
      </w:pPr>
      <w:r w:rsidRPr="00985B04">
        <w:rPr>
          <w:rFonts w:ascii="Simplified Arabic" w:hAnsi="Simplified Arabic" w:cs="Simplified Arabic"/>
          <w:b/>
          <w:bCs/>
          <w:sz w:val="36"/>
          <w:szCs w:val="36"/>
          <w:rtl/>
        </w:rPr>
        <w:lastRenderedPageBreak/>
        <w:t>المقارنة بين الدراسات السابقة</w:t>
      </w:r>
    </w:p>
    <w:p w14:paraId="2B5FB52C" w14:textId="77777777" w:rsidR="00985B04" w:rsidRPr="00985B04" w:rsidRDefault="00985B04" w:rsidP="00985B04">
      <w:pPr>
        <w:spacing w:after="120" w:line="240" w:lineRule="auto"/>
        <w:ind w:firstLine="720"/>
        <w:rPr>
          <w:rFonts w:ascii="Simplified Arabic" w:hAnsi="Simplified Arabic" w:cs="Simplified Arabic"/>
          <w:sz w:val="28"/>
          <w:szCs w:val="28"/>
        </w:rPr>
      </w:pPr>
      <w:r w:rsidRPr="00985B04">
        <w:rPr>
          <w:rFonts w:ascii="Simplified Arabic" w:hAnsi="Simplified Arabic" w:cs="Simplified Arabic"/>
          <w:sz w:val="28"/>
          <w:szCs w:val="28"/>
          <w:rtl/>
        </w:rPr>
        <w:t>من خلال استعراض الدراسات السابقة العربية والأجنبية التي تناولت موضوع إدارة المشاريع وكفاءة الأداء في المنظمات غير الربحية، يتّضح وجود نقاط التقاء واختلاف بين هذه الدراسات، سواء من حيث الأهداف، أو المناهج المستخدمة، أو البيئات التطبيقية، أو النتائج التي توصلت إليها</w:t>
      </w:r>
      <w:r w:rsidRPr="00985B04">
        <w:rPr>
          <w:rFonts w:ascii="Simplified Arabic" w:hAnsi="Simplified Arabic" w:cs="Simplified Arabic"/>
          <w:sz w:val="28"/>
          <w:szCs w:val="28"/>
        </w:rPr>
        <w:t>.</w:t>
      </w:r>
    </w:p>
    <w:p w14:paraId="11B61049" w14:textId="1FDBB85A" w:rsidR="00985B04" w:rsidRPr="00985B04" w:rsidRDefault="00985B04" w:rsidP="00985B04">
      <w:pPr>
        <w:spacing w:after="120" w:line="240" w:lineRule="auto"/>
        <w:rPr>
          <w:rFonts w:ascii="Simplified Arabic" w:hAnsi="Simplified Arabic" w:cs="Simplified Arabic"/>
          <w:b/>
          <w:bCs/>
          <w:sz w:val="32"/>
          <w:szCs w:val="32"/>
        </w:rPr>
      </w:pPr>
      <w:r w:rsidRPr="00985B04">
        <w:rPr>
          <w:rFonts w:ascii="Simplified Arabic" w:hAnsi="Simplified Arabic" w:cs="Simplified Arabic" w:hint="cs"/>
          <w:b/>
          <w:bCs/>
          <w:sz w:val="32"/>
          <w:szCs w:val="32"/>
          <w:rtl/>
        </w:rPr>
        <w:t xml:space="preserve">1- </w:t>
      </w:r>
      <w:r w:rsidRPr="00985B04">
        <w:rPr>
          <w:rFonts w:ascii="Simplified Arabic" w:hAnsi="Simplified Arabic" w:cs="Simplified Arabic"/>
          <w:b/>
          <w:bCs/>
          <w:sz w:val="32"/>
          <w:szCs w:val="32"/>
          <w:rtl/>
        </w:rPr>
        <w:t>أوجه التشابه بين الدراسات</w:t>
      </w:r>
    </w:p>
    <w:p w14:paraId="109B75F2" w14:textId="77777777" w:rsidR="00985B04" w:rsidRPr="00985B04" w:rsidRDefault="00985B04" w:rsidP="00985B04">
      <w:pPr>
        <w:spacing w:after="120" w:line="240" w:lineRule="auto"/>
        <w:ind w:firstLine="720"/>
        <w:rPr>
          <w:rFonts w:ascii="Simplified Arabic" w:hAnsi="Simplified Arabic" w:cs="Simplified Arabic"/>
          <w:sz w:val="28"/>
          <w:szCs w:val="28"/>
        </w:rPr>
      </w:pPr>
      <w:r w:rsidRPr="00985B04">
        <w:rPr>
          <w:rFonts w:ascii="Simplified Arabic" w:hAnsi="Simplified Arabic" w:cs="Simplified Arabic"/>
          <w:sz w:val="28"/>
          <w:szCs w:val="28"/>
          <w:rtl/>
        </w:rPr>
        <w:t>اتفقت معظم الدراسات السابقة على أن تطبيق الممارسات الإدارية المنظمة، وبالأخص منهجيات إدارة المشاريع، يسهم بشكل واضح في تحسين مستوى الأداء المؤسسي، ورفع كفاءة استخدام الموارد، وتحقيق قدر أكبر من التنظيم والتخطيط في العمل الخيري والتنموي</w:t>
      </w:r>
      <w:r w:rsidRPr="00985B04">
        <w:rPr>
          <w:rFonts w:ascii="Simplified Arabic" w:hAnsi="Simplified Arabic" w:cs="Simplified Arabic"/>
          <w:sz w:val="28"/>
          <w:szCs w:val="28"/>
        </w:rPr>
        <w:t>.</w:t>
      </w:r>
    </w:p>
    <w:p w14:paraId="37088BF2" w14:textId="77777777" w:rsidR="00985B04" w:rsidRPr="00985B04" w:rsidRDefault="00985B04" w:rsidP="00985B04">
      <w:pPr>
        <w:spacing w:after="120" w:line="240" w:lineRule="auto"/>
        <w:rPr>
          <w:rFonts w:ascii="Simplified Arabic" w:hAnsi="Simplified Arabic" w:cs="Simplified Arabic"/>
          <w:sz w:val="28"/>
          <w:szCs w:val="28"/>
        </w:rPr>
      </w:pPr>
      <w:r w:rsidRPr="00985B04">
        <w:rPr>
          <w:rFonts w:ascii="Simplified Arabic" w:hAnsi="Simplified Arabic" w:cs="Simplified Arabic"/>
          <w:sz w:val="28"/>
          <w:szCs w:val="28"/>
          <w:rtl/>
        </w:rPr>
        <w:t xml:space="preserve">كما تشابهت الدراسات في اعتمادها على </w:t>
      </w:r>
      <w:r w:rsidRPr="00985B04">
        <w:rPr>
          <w:rFonts w:ascii="Simplified Arabic" w:hAnsi="Simplified Arabic" w:cs="Simplified Arabic"/>
          <w:b/>
          <w:bCs/>
          <w:sz w:val="28"/>
          <w:szCs w:val="28"/>
          <w:rtl/>
        </w:rPr>
        <w:t>المنهج الوصفي التحليلي</w:t>
      </w:r>
      <w:r w:rsidRPr="00985B04">
        <w:rPr>
          <w:rFonts w:ascii="Simplified Arabic" w:hAnsi="Simplified Arabic" w:cs="Simplified Arabic"/>
          <w:sz w:val="28"/>
          <w:szCs w:val="28"/>
          <w:rtl/>
        </w:rPr>
        <w:t xml:space="preserve"> في جمع البيانات وتحليلها، واستخدام </w:t>
      </w:r>
      <w:r w:rsidRPr="00985B04">
        <w:rPr>
          <w:rFonts w:ascii="Simplified Arabic" w:hAnsi="Simplified Arabic" w:cs="Simplified Arabic"/>
          <w:b/>
          <w:bCs/>
          <w:sz w:val="28"/>
          <w:szCs w:val="28"/>
          <w:rtl/>
        </w:rPr>
        <w:t>الاستبانة</w:t>
      </w:r>
      <w:r w:rsidRPr="00985B04">
        <w:rPr>
          <w:rFonts w:ascii="Simplified Arabic" w:hAnsi="Simplified Arabic" w:cs="Simplified Arabic"/>
          <w:sz w:val="28"/>
          <w:szCs w:val="28"/>
          <w:rtl/>
        </w:rPr>
        <w:t xml:space="preserve"> كأداة رئيسية، واستهدافها للعاملين في المنظمات غير الربحية بوصفهم الفئة الأقرب لممارسة العمل </w:t>
      </w:r>
      <w:proofErr w:type="spellStart"/>
      <w:r w:rsidRPr="00985B04">
        <w:rPr>
          <w:rFonts w:ascii="Simplified Arabic" w:hAnsi="Simplified Arabic" w:cs="Simplified Arabic"/>
          <w:sz w:val="28"/>
          <w:szCs w:val="28"/>
          <w:rtl/>
        </w:rPr>
        <w:t>المشروعي</w:t>
      </w:r>
      <w:proofErr w:type="spellEnd"/>
      <w:r w:rsidRPr="00985B04">
        <w:rPr>
          <w:rFonts w:ascii="Simplified Arabic" w:hAnsi="Simplified Arabic" w:cs="Simplified Arabic"/>
          <w:sz w:val="28"/>
          <w:szCs w:val="28"/>
        </w:rPr>
        <w:t>.</w:t>
      </w:r>
    </w:p>
    <w:p w14:paraId="5DEDA43F" w14:textId="77777777" w:rsidR="00985B04" w:rsidRPr="00985B04" w:rsidRDefault="00985B04" w:rsidP="00985B04">
      <w:pPr>
        <w:spacing w:after="120" w:line="240" w:lineRule="auto"/>
        <w:rPr>
          <w:rFonts w:ascii="Simplified Arabic" w:hAnsi="Simplified Arabic" w:cs="Simplified Arabic"/>
          <w:sz w:val="28"/>
          <w:szCs w:val="28"/>
        </w:rPr>
      </w:pPr>
      <w:r w:rsidRPr="00985B04">
        <w:rPr>
          <w:rFonts w:ascii="Simplified Arabic" w:hAnsi="Simplified Arabic" w:cs="Simplified Arabic"/>
          <w:sz w:val="28"/>
          <w:szCs w:val="28"/>
          <w:rtl/>
        </w:rPr>
        <w:t>وأظهرت أغلب الدراسات وجود علاقة إيجابية بين جودة التخطيط، وحسن التنظيم، وإدارة المخاطر، وبين نجاح المشاريع وارتفاع مستوى الأداء</w:t>
      </w:r>
      <w:r w:rsidRPr="00985B04">
        <w:rPr>
          <w:rFonts w:ascii="Simplified Arabic" w:hAnsi="Simplified Arabic" w:cs="Simplified Arabic"/>
          <w:sz w:val="28"/>
          <w:szCs w:val="28"/>
        </w:rPr>
        <w:t>.</w:t>
      </w:r>
    </w:p>
    <w:p w14:paraId="00C2DCDB" w14:textId="7887E50A" w:rsidR="00985B04" w:rsidRPr="00985B04" w:rsidRDefault="00985B04" w:rsidP="00985B04">
      <w:pPr>
        <w:spacing w:after="120" w:line="240" w:lineRule="auto"/>
        <w:rPr>
          <w:rFonts w:ascii="Simplified Arabic" w:hAnsi="Simplified Arabic" w:cs="Simplified Arabic"/>
          <w:sz w:val="28"/>
          <w:szCs w:val="28"/>
        </w:rPr>
      </w:pPr>
    </w:p>
    <w:p w14:paraId="4E9F7A7A" w14:textId="43A8E711" w:rsidR="00985B04" w:rsidRPr="00985B04" w:rsidRDefault="00985B04" w:rsidP="00985B04">
      <w:pPr>
        <w:spacing w:after="120" w:line="240" w:lineRule="auto"/>
        <w:rPr>
          <w:rFonts w:ascii="Simplified Arabic" w:hAnsi="Simplified Arabic" w:cs="Simplified Arabic"/>
          <w:b/>
          <w:bCs/>
          <w:sz w:val="32"/>
          <w:szCs w:val="32"/>
        </w:rPr>
      </w:pPr>
      <w:r w:rsidRPr="00985B04">
        <w:rPr>
          <w:rFonts w:ascii="Simplified Arabic" w:hAnsi="Simplified Arabic" w:cs="Simplified Arabic" w:hint="cs"/>
          <w:b/>
          <w:bCs/>
          <w:sz w:val="32"/>
          <w:szCs w:val="32"/>
          <w:rtl/>
        </w:rPr>
        <w:t xml:space="preserve">2- </w:t>
      </w:r>
      <w:r w:rsidRPr="00985B04">
        <w:rPr>
          <w:rFonts w:ascii="Simplified Arabic" w:hAnsi="Simplified Arabic" w:cs="Simplified Arabic"/>
          <w:b/>
          <w:bCs/>
          <w:sz w:val="32"/>
          <w:szCs w:val="32"/>
          <w:rtl/>
        </w:rPr>
        <w:t>أوجه الاختلاف بين الدراسات</w:t>
      </w:r>
    </w:p>
    <w:p w14:paraId="572A67A5" w14:textId="77777777" w:rsidR="00985B04" w:rsidRPr="00985B04" w:rsidRDefault="00985B04" w:rsidP="00985B04">
      <w:pPr>
        <w:spacing w:after="120" w:line="240" w:lineRule="auto"/>
        <w:ind w:firstLine="360"/>
        <w:rPr>
          <w:rFonts w:ascii="Simplified Arabic" w:hAnsi="Simplified Arabic" w:cs="Simplified Arabic"/>
          <w:sz w:val="28"/>
          <w:szCs w:val="28"/>
        </w:rPr>
      </w:pPr>
      <w:r w:rsidRPr="00985B04">
        <w:rPr>
          <w:rFonts w:ascii="Simplified Arabic" w:hAnsi="Simplified Arabic" w:cs="Simplified Arabic"/>
          <w:sz w:val="28"/>
          <w:szCs w:val="28"/>
          <w:rtl/>
        </w:rPr>
        <w:t>على الرغم من وجود هذا الاتفاق العام، إلا أن الدراسات السابقة اختلفت في عدة جوانب، من أبرزها</w:t>
      </w:r>
      <w:r w:rsidRPr="00985B04">
        <w:rPr>
          <w:rFonts w:ascii="Simplified Arabic" w:hAnsi="Simplified Arabic" w:cs="Simplified Arabic"/>
          <w:sz w:val="28"/>
          <w:szCs w:val="28"/>
        </w:rPr>
        <w:t>:</w:t>
      </w:r>
    </w:p>
    <w:p w14:paraId="10D71BA2" w14:textId="77777777" w:rsidR="00985B04" w:rsidRPr="00985B04" w:rsidRDefault="00985B04" w:rsidP="00985B04">
      <w:pPr>
        <w:numPr>
          <w:ilvl w:val="0"/>
          <w:numId w:val="41"/>
        </w:numPr>
        <w:spacing w:after="120" w:line="240" w:lineRule="auto"/>
        <w:rPr>
          <w:rFonts w:ascii="Simplified Arabic" w:hAnsi="Simplified Arabic" w:cs="Simplified Arabic"/>
          <w:sz w:val="28"/>
          <w:szCs w:val="28"/>
        </w:rPr>
      </w:pPr>
      <w:r w:rsidRPr="00985B04">
        <w:rPr>
          <w:rFonts w:ascii="Simplified Arabic" w:hAnsi="Simplified Arabic" w:cs="Simplified Arabic"/>
          <w:b/>
          <w:bCs/>
          <w:sz w:val="28"/>
          <w:szCs w:val="28"/>
          <w:rtl/>
        </w:rPr>
        <w:t>مجال الدراسة</w:t>
      </w:r>
      <w:r w:rsidRPr="00985B04">
        <w:rPr>
          <w:rFonts w:ascii="Simplified Arabic" w:hAnsi="Simplified Arabic" w:cs="Simplified Arabic"/>
          <w:sz w:val="28"/>
          <w:szCs w:val="28"/>
        </w:rPr>
        <w:t>:</w:t>
      </w:r>
      <w:r w:rsidRPr="00985B04">
        <w:rPr>
          <w:rFonts w:ascii="Simplified Arabic" w:hAnsi="Simplified Arabic" w:cs="Simplified Arabic"/>
          <w:sz w:val="28"/>
          <w:szCs w:val="28"/>
        </w:rPr>
        <w:br/>
      </w:r>
      <w:r w:rsidRPr="00985B04">
        <w:rPr>
          <w:rFonts w:ascii="Simplified Arabic" w:hAnsi="Simplified Arabic" w:cs="Simplified Arabic"/>
          <w:sz w:val="28"/>
          <w:szCs w:val="28"/>
          <w:rtl/>
        </w:rPr>
        <w:t>ركزت بعض الدراسات على المنظمات غير الربحية بشكل عام، في حين ركزت أخرى على الجمعيات الخيرية أو المؤسسات الاجتماعية فقط</w:t>
      </w:r>
      <w:r w:rsidRPr="00985B04">
        <w:rPr>
          <w:rFonts w:ascii="Simplified Arabic" w:hAnsi="Simplified Arabic" w:cs="Simplified Arabic"/>
          <w:sz w:val="28"/>
          <w:szCs w:val="28"/>
        </w:rPr>
        <w:t>.</w:t>
      </w:r>
    </w:p>
    <w:p w14:paraId="274BBE8A" w14:textId="77777777" w:rsidR="00985B04" w:rsidRPr="00985B04" w:rsidRDefault="00985B04" w:rsidP="00985B04">
      <w:pPr>
        <w:numPr>
          <w:ilvl w:val="0"/>
          <w:numId w:val="41"/>
        </w:numPr>
        <w:spacing w:after="120" w:line="240" w:lineRule="auto"/>
        <w:rPr>
          <w:rFonts w:ascii="Simplified Arabic" w:hAnsi="Simplified Arabic" w:cs="Simplified Arabic"/>
          <w:sz w:val="28"/>
          <w:szCs w:val="28"/>
        </w:rPr>
      </w:pPr>
      <w:r w:rsidRPr="00985B04">
        <w:rPr>
          <w:rFonts w:ascii="Simplified Arabic" w:hAnsi="Simplified Arabic" w:cs="Simplified Arabic"/>
          <w:b/>
          <w:bCs/>
          <w:sz w:val="28"/>
          <w:szCs w:val="28"/>
          <w:rtl/>
        </w:rPr>
        <w:t>المنهجيات المشروعية المستخدمة</w:t>
      </w:r>
      <w:r w:rsidRPr="00985B04">
        <w:rPr>
          <w:rFonts w:ascii="Simplified Arabic" w:hAnsi="Simplified Arabic" w:cs="Simplified Arabic"/>
          <w:sz w:val="28"/>
          <w:szCs w:val="28"/>
        </w:rPr>
        <w:t>:</w:t>
      </w:r>
      <w:r w:rsidRPr="00985B04">
        <w:rPr>
          <w:rFonts w:ascii="Simplified Arabic" w:hAnsi="Simplified Arabic" w:cs="Simplified Arabic"/>
          <w:sz w:val="28"/>
          <w:szCs w:val="28"/>
        </w:rPr>
        <w:br/>
      </w:r>
      <w:r w:rsidRPr="00985B04">
        <w:rPr>
          <w:rFonts w:ascii="Simplified Arabic" w:hAnsi="Simplified Arabic" w:cs="Simplified Arabic"/>
          <w:sz w:val="28"/>
          <w:szCs w:val="28"/>
          <w:rtl/>
        </w:rPr>
        <w:t>بعض الدراسات تناولت منهجية</w:t>
      </w:r>
      <w:r w:rsidRPr="00985B04">
        <w:rPr>
          <w:rFonts w:ascii="Simplified Arabic" w:hAnsi="Simplified Arabic" w:cs="Simplified Arabic"/>
          <w:sz w:val="28"/>
          <w:szCs w:val="28"/>
        </w:rPr>
        <w:t xml:space="preserve"> PMBOK </w:t>
      </w:r>
      <w:r w:rsidRPr="00985B04">
        <w:rPr>
          <w:rFonts w:ascii="Simplified Arabic" w:hAnsi="Simplified Arabic" w:cs="Simplified Arabic"/>
          <w:sz w:val="28"/>
          <w:szCs w:val="28"/>
          <w:rtl/>
        </w:rPr>
        <w:t>فقط، وأخرى تناولت منهجية</w:t>
      </w:r>
      <w:r w:rsidRPr="00985B04">
        <w:rPr>
          <w:rFonts w:ascii="Simplified Arabic" w:hAnsi="Simplified Arabic" w:cs="Simplified Arabic"/>
          <w:sz w:val="28"/>
          <w:szCs w:val="28"/>
        </w:rPr>
        <w:t xml:space="preserve"> PRINCE2 </w:t>
      </w:r>
      <w:r w:rsidRPr="00985B04">
        <w:rPr>
          <w:rFonts w:ascii="Simplified Arabic" w:hAnsi="Simplified Arabic" w:cs="Simplified Arabic"/>
          <w:sz w:val="28"/>
          <w:szCs w:val="28"/>
          <w:rtl/>
        </w:rPr>
        <w:t>أو المنهجيات الرشيقة</w:t>
      </w:r>
      <w:r w:rsidRPr="00985B04">
        <w:rPr>
          <w:rFonts w:ascii="Simplified Arabic" w:hAnsi="Simplified Arabic" w:cs="Simplified Arabic"/>
          <w:sz w:val="28"/>
          <w:szCs w:val="28"/>
        </w:rPr>
        <w:t xml:space="preserve"> (Agile)</w:t>
      </w:r>
      <w:r w:rsidRPr="00985B04">
        <w:rPr>
          <w:rFonts w:ascii="Simplified Arabic" w:hAnsi="Simplified Arabic" w:cs="Simplified Arabic"/>
          <w:sz w:val="28"/>
          <w:szCs w:val="28"/>
          <w:rtl/>
        </w:rPr>
        <w:t>، بينما يهدف البحث الحالي إلى دراسة أكثر من منهجية معًا</w:t>
      </w:r>
      <w:r w:rsidRPr="00985B04">
        <w:rPr>
          <w:rFonts w:ascii="Simplified Arabic" w:hAnsi="Simplified Arabic" w:cs="Simplified Arabic"/>
          <w:sz w:val="28"/>
          <w:szCs w:val="28"/>
        </w:rPr>
        <w:t>.</w:t>
      </w:r>
    </w:p>
    <w:p w14:paraId="1FD97FD0" w14:textId="77777777" w:rsidR="00985B04" w:rsidRPr="00985B04" w:rsidRDefault="00985B04" w:rsidP="00985B04">
      <w:pPr>
        <w:numPr>
          <w:ilvl w:val="0"/>
          <w:numId w:val="41"/>
        </w:numPr>
        <w:spacing w:after="120" w:line="240" w:lineRule="auto"/>
        <w:rPr>
          <w:rFonts w:ascii="Simplified Arabic" w:hAnsi="Simplified Arabic" w:cs="Simplified Arabic"/>
          <w:sz w:val="28"/>
          <w:szCs w:val="28"/>
        </w:rPr>
      </w:pPr>
      <w:r w:rsidRPr="00985B04">
        <w:rPr>
          <w:rFonts w:ascii="Simplified Arabic" w:hAnsi="Simplified Arabic" w:cs="Simplified Arabic"/>
          <w:b/>
          <w:bCs/>
          <w:sz w:val="28"/>
          <w:szCs w:val="28"/>
          <w:rtl/>
        </w:rPr>
        <w:t>المتغيرات التابعة</w:t>
      </w:r>
      <w:r w:rsidRPr="00985B04">
        <w:rPr>
          <w:rFonts w:ascii="Simplified Arabic" w:hAnsi="Simplified Arabic" w:cs="Simplified Arabic"/>
          <w:sz w:val="28"/>
          <w:szCs w:val="28"/>
        </w:rPr>
        <w:t>:</w:t>
      </w:r>
      <w:r w:rsidRPr="00985B04">
        <w:rPr>
          <w:rFonts w:ascii="Simplified Arabic" w:hAnsi="Simplified Arabic" w:cs="Simplified Arabic"/>
          <w:sz w:val="28"/>
          <w:szCs w:val="28"/>
        </w:rPr>
        <w:br/>
      </w:r>
      <w:r w:rsidRPr="00985B04">
        <w:rPr>
          <w:rFonts w:ascii="Simplified Arabic" w:hAnsi="Simplified Arabic" w:cs="Simplified Arabic"/>
          <w:sz w:val="28"/>
          <w:szCs w:val="28"/>
          <w:rtl/>
        </w:rPr>
        <w:t>ركزت بعض الدراسات على “نجاح المشروع” فقط، وأخرى على “التميز المؤسسي”، في حين يقوم البحث الحالي بقياس “الكفاءة والأداء المؤسسي” بشكل شامل</w:t>
      </w:r>
      <w:r w:rsidRPr="00985B04">
        <w:rPr>
          <w:rFonts w:ascii="Simplified Arabic" w:hAnsi="Simplified Arabic" w:cs="Simplified Arabic"/>
          <w:sz w:val="28"/>
          <w:szCs w:val="28"/>
        </w:rPr>
        <w:t>.</w:t>
      </w:r>
    </w:p>
    <w:p w14:paraId="76091392" w14:textId="77777777" w:rsidR="00985B04" w:rsidRPr="00985B04" w:rsidRDefault="00985B04" w:rsidP="00985B04">
      <w:pPr>
        <w:numPr>
          <w:ilvl w:val="0"/>
          <w:numId w:val="41"/>
        </w:numPr>
        <w:spacing w:after="120" w:line="240" w:lineRule="auto"/>
        <w:rPr>
          <w:rFonts w:ascii="Simplified Arabic" w:hAnsi="Simplified Arabic" w:cs="Simplified Arabic"/>
          <w:sz w:val="28"/>
          <w:szCs w:val="28"/>
        </w:rPr>
      </w:pPr>
      <w:r w:rsidRPr="00985B04">
        <w:rPr>
          <w:rFonts w:ascii="Simplified Arabic" w:hAnsi="Simplified Arabic" w:cs="Simplified Arabic"/>
          <w:b/>
          <w:bCs/>
          <w:sz w:val="28"/>
          <w:szCs w:val="28"/>
          <w:rtl/>
        </w:rPr>
        <w:lastRenderedPageBreak/>
        <w:t>النطاق الجغرافي</w:t>
      </w:r>
      <w:r w:rsidRPr="00985B04">
        <w:rPr>
          <w:rFonts w:ascii="Simplified Arabic" w:hAnsi="Simplified Arabic" w:cs="Simplified Arabic"/>
          <w:sz w:val="28"/>
          <w:szCs w:val="28"/>
        </w:rPr>
        <w:t>:</w:t>
      </w:r>
      <w:r w:rsidRPr="00985B04">
        <w:rPr>
          <w:rFonts w:ascii="Simplified Arabic" w:hAnsi="Simplified Arabic" w:cs="Simplified Arabic"/>
          <w:sz w:val="28"/>
          <w:szCs w:val="28"/>
        </w:rPr>
        <w:br/>
      </w:r>
      <w:r w:rsidRPr="00985B04">
        <w:rPr>
          <w:rFonts w:ascii="Simplified Arabic" w:hAnsi="Simplified Arabic" w:cs="Simplified Arabic"/>
          <w:sz w:val="28"/>
          <w:szCs w:val="28"/>
          <w:rtl/>
        </w:rPr>
        <w:t xml:space="preserve">تنوعت البيئات بين دول عربية وأجنبية، بينما يتميز البحث الحالي بكونه يركز على </w:t>
      </w:r>
      <w:r w:rsidRPr="00985B04">
        <w:rPr>
          <w:rFonts w:ascii="Simplified Arabic" w:hAnsi="Simplified Arabic" w:cs="Simplified Arabic"/>
          <w:b/>
          <w:bCs/>
          <w:sz w:val="28"/>
          <w:szCs w:val="28"/>
          <w:rtl/>
        </w:rPr>
        <w:t>المملكة العربية السعودية</w:t>
      </w:r>
      <w:r w:rsidRPr="00985B04">
        <w:rPr>
          <w:rFonts w:ascii="Simplified Arabic" w:hAnsi="Simplified Arabic" w:cs="Simplified Arabic"/>
          <w:sz w:val="28"/>
          <w:szCs w:val="28"/>
          <w:rtl/>
        </w:rPr>
        <w:t xml:space="preserve"> في ظل التحولات التي يشهدها القطاع غير الربحي وفق رؤية 2030</w:t>
      </w:r>
      <w:r w:rsidRPr="00985B04">
        <w:rPr>
          <w:rFonts w:ascii="Simplified Arabic" w:hAnsi="Simplified Arabic" w:cs="Simplified Arabic"/>
          <w:sz w:val="28"/>
          <w:szCs w:val="28"/>
        </w:rPr>
        <w:t>.</w:t>
      </w:r>
    </w:p>
    <w:p w14:paraId="5540AD0B" w14:textId="308F1716" w:rsidR="00985B04" w:rsidRPr="00985B04" w:rsidRDefault="00985B04" w:rsidP="00985B04">
      <w:pPr>
        <w:spacing w:after="120" w:line="240" w:lineRule="auto"/>
        <w:rPr>
          <w:rFonts w:ascii="Simplified Arabic" w:hAnsi="Simplified Arabic" w:cs="Simplified Arabic"/>
          <w:sz w:val="28"/>
          <w:szCs w:val="28"/>
        </w:rPr>
      </w:pPr>
    </w:p>
    <w:p w14:paraId="2D3B5324" w14:textId="370F1076" w:rsidR="00985B04" w:rsidRPr="00985B04" w:rsidRDefault="00985B04" w:rsidP="00985B04">
      <w:pPr>
        <w:spacing w:after="120"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3- </w:t>
      </w:r>
      <w:r w:rsidRPr="00985B04">
        <w:rPr>
          <w:rFonts w:ascii="Simplified Arabic" w:hAnsi="Simplified Arabic" w:cs="Simplified Arabic"/>
          <w:b/>
          <w:bCs/>
          <w:sz w:val="28"/>
          <w:szCs w:val="28"/>
          <w:rtl/>
        </w:rPr>
        <w:t>المقارنة من حيث النتائج</w:t>
      </w:r>
    </w:p>
    <w:p w14:paraId="57F1653E" w14:textId="77777777" w:rsidR="00985B04" w:rsidRPr="00985B04" w:rsidRDefault="00985B04" w:rsidP="00985B04">
      <w:pPr>
        <w:spacing w:after="120" w:line="240" w:lineRule="auto"/>
        <w:rPr>
          <w:rFonts w:ascii="Simplified Arabic" w:hAnsi="Simplified Arabic" w:cs="Simplified Arabic"/>
          <w:sz w:val="28"/>
          <w:szCs w:val="28"/>
        </w:rPr>
      </w:pPr>
      <w:r w:rsidRPr="00985B04">
        <w:rPr>
          <w:rFonts w:ascii="Simplified Arabic" w:hAnsi="Simplified Arabic" w:cs="Simplified Arabic"/>
          <w:sz w:val="28"/>
          <w:szCs w:val="28"/>
          <w:rtl/>
        </w:rPr>
        <w:t>توصلت غالبية الدراسات السابقة إلى وجود</w:t>
      </w:r>
      <w:r w:rsidRPr="00985B04">
        <w:rPr>
          <w:rFonts w:ascii="Simplified Arabic" w:hAnsi="Simplified Arabic" w:cs="Simplified Arabic"/>
          <w:sz w:val="28"/>
          <w:szCs w:val="28"/>
        </w:rPr>
        <w:t>:</w:t>
      </w:r>
    </w:p>
    <w:p w14:paraId="28BA0F61" w14:textId="77777777" w:rsidR="00985B04" w:rsidRDefault="00985B04" w:rsidP="00985B04">
      <w:pPr>
        <w:pStyle w:val="a5"/>
        <w:numPr>
          <w:ilvl w:val="0"/>
          <w:numId w:val="44"/>
        </w:numPr>
        <w:spacing w:after="120" w:line="240" w:lineRule="auto"/>
        <w:ind w:left="851" w:hanging="425"/>
        <w:rPr>
          <w:rFonts w:ascii="Simplified Arabic" w:hAnsi="Simplified Arabic" w:cs="Simplified Arabic"/>
          <w:sz w:val="28"/>
          <w:szCs w:val="28"/>
        </w:rPr>
      </w:pPr>
      <w:r w:rsidRPr="00985B04">
        <w:rPr>
          <w:rFonts w:ascii="Simplified Arabic" w:hAnsi="Simplified Arabic" w:cs="Simplified Arabic"/>
          <w:sz w:val="28"/>
          <w:szCs w:val="28"/>
          <w:rtl/>
        </w:rPr>
        <w:t>علاقة طردية بين تطبيق منهجيات إدارة المشاريع ونجاح المشاريع</w:t>
      </w:r>
    </w:p>
    <w:p w14:paraId="1B301E51" w14:textId="77777777" w:rsidR="00985B04" w:rsidRDefault="00985B04" w:rsidP="00985B04">
      <w:pPr>
        <w:pStyle w:val="a5"/>
        <w:numPr>
          <w:ilvl w:val="0"/>
          <w:numId w:val="44"/>
        </w:numPr>
        <w:spacing w:after="120" w:line="240" w:lineRule="auto"/>
        <w:ind w:left="851" w:hanging="425"/>
        <w:rPr>
          <w:rFonts w:ascii="Simplified Arabic" w:hAnsi="Simplified Arabic" w:cs="Simplified Arabic"/>
          <w:sz w:val="28"/>
          <w:szCs w:val="28"/>
        </w:rPr>
      </w:pPr>
      <w:r w:rsidRPr="00985B04">
        <w:rPr>
          <w:rFonts w:ascii="Simplified Arabic" w:hAnsi="Simplified Arabic" w:cs="Simplified Arabic"/>
          <w:sz w:val="28"/>
          <w:szCs w:val="28"/>
          <w:rtl/>
        </w:rPr>
        <w:t>تحسن في جودة النتائج عند تطبيق التخطيط والمتابعة المنهجية</w:t>
      </w:r>
    </w:p>
    <w:p w14:paraId="549D9805" w14:textId="77777777" w:rsidR="00985B04" w:rsidRDefault="00985B04" w:rsidP="00985B04">
      <w:pPr>
        <w:pStyle w:val="a5"/>
        <w:numPr>
          <w:ilvl w:val="0"/>
          <w:numId w:val="44"/>
        </w:numPr>
        <w:spacing w:after="120" w:line="240" w:lineRule="auto"/>
        <w:ind w:left="851" w:hanging="425"/>
        <w:rPr>
          <w:rFonts w:ascii="Simplified Arabic" w:hAnsi="Simplified Arabic" w:cs="Simplified Arabic"/>
          <w:sz w:val="28"/>
          <w:szCs w:val="28"/>
        </w:rPr>
      </w:pPr>
      <w:r w:rsidRPr="00985B04">
        <w:rPr>
          <w:rFonts w:ascii="Simplified Arabic" w:hAnsi="Simplified Arabic" w:cs="Simplified Arabic"/>
          <w:sz w:val="28"/>
          <w:szCs w:val="28"/>
          <w:rtl/>
        </w:rPr>
        <w:t>ضعف في تطبيق إدارة المخاطر والحوكمة في القطاع غير الربحي</w:t>
      </w:r>
    </w:p>
    <w:p w14:paraId="62C5DB34" w14:textId="3CDDD6C0" w:rsidR="00985B04" w:rsidRPr="00985B04" w:rsidRDefault="00985B04" w:rsidP="00985B04">
      <w:pPr>
        <w:pStyle w:val="a5"/>
        <w:numPr>
          <w:ilvl w:val="0"/>
          <w:numId w:val="44"/>
        </w:numPr>
        <w:spacing w:after="120" w:line="240" w:lineRule="auto"/>
        <w:ind w:left="851" w:hanging="425"/>
        <w:rPr>
          <w:rFonts w:ascii="Simplified Arabic" w:hAnsi="Simplified Arabic" w:cs="Simplified Arabic"/>
          <w:sz w:val="28"/>
          <w:szCs w:val="28"/>
        </w:rPr>
      </w:pPr>
      <w:r w:rsidRPr="00985B04">
        <w:rPr>
          <w:rFonts w:ascii="Simplified Arabic" w:hAnsi="Simplified Arabic" w:cs="Simplified Arabic"/>
          <w:sz w:val="28"/>
          <w:szCs w:val="28"/>
          <w:rtl/>
        </w:rPr>
        <w:t>الحاجة إلى بناء قدرات العاملين في مجال إدارة المشاريع</w:t>
      </w:r>
    </w:p>
    <w:p w14:paraId="5B77585E" w14:textId="77777777" w:rsidR="00985B04" w:rsidRPr="00985B04" w:rsidRDefault="00985B04" w:rsidP="00985B04">
      <w:pPr>
        <w:spacing w:after="120" w:line="240" w:lineRule="auto"/>
        <w:rPr>
          <w:rFonts w:ascii="Simplified Arabic" w:hAnsi="Simplified Arabic" w:cs="Simplified Arabic"/>
          <w:sz w:val="28"/>
          <w:szCs w:val="28"/>
        </w:rPr>
      </w:pPr>
      <w:r w:rsidRPr="00985B04">
        <w:rPr>
          <w:rFonts w:ascii="Simplified Arabic" w:hAnsi="Simplified Arabic" w:cs="Simplified Arabic"/>
          <w:sz w:val="28"/>
          <w:szCs w:val="28"/>
          <w:rtl/>
        </w:rPr>
        <w:t xml:space="preserve">إلا أن معظم الدراسات لم تتعمق في </w:t>
      </w:r>
      <w:r w:rsidRPr="00985B04">
        <w:rPr>
          <w:rFonts w:ascii="Simplified Arabic" w:hAnsi="Simplified Arabic" w:cs="Simplified Arabic"/>
          <w:b/>
          <w:bCs/>
          <w:sz w:val="28"/>
          <w:szCs w:val="28"/>
          <w:rtl/>
        </w:rPr>
        <w:t>قياس مستوى التأثير المباشر لهذه المنهجيات على كفاءة الجمعيات الأهلية السعودية بشكل تطبيقي</w:t>
      </w:r>
      <w:r w:rsidRPr="00985B04">
        <w:rPr>
          <w:rFonts w:ascii="Simplified Arabic" w:hAnsi="Simplified Arabic" w:cs="Simplified Arabic"/>
          <w:sz w:val="28"/>
          <w:szCs w:val="28"/>
          <w:rtl/>
        </w:rPr>
        <w:t>، وهو ما يسعى إليه البحث الحالي</w:t>
      </w:r>
      <w:r w:rsidRPr="00985B04">
        <w:rPr>
          <w:rFonts w:ascii="Simplified Arabic" w:hAnsi="Simplified Arabic" w:cs="Simplified Arabic"/>
          <w:sz w:val="28"/>
          <w:szCs w:val="28"/>
        </w:rPr>
        <w:t>.</w:t>
      </w:r>
    </w:p>
    <w:p w14:paraId="10FB649D" w14:textId="77777777" w:rsidR="00985B04" w:rsidRDefault="00985B04" w:rsidP="00513BBA">
      <w:pPr>
        <w:spacing w:after="120" w:line="240" w:lineRule="auto"/>
        <w:rPr>
          <w:rFonts w:ascii="Simplified Arabic" w:hAnsi="Simplified Arabic" w:cs="Simplified Arabic"/>
          <w:sz w:val="28"/>
          <w:szCs w:val="28"/>
          <w:rtl/>
        </w:rPr>
      </w:pPr>
    </w:p>
    <w:p w14:paraId="7E165C0C" w14:textId="77777777" w:rsidR="00A9466F" w:rsidRDefault="00A9466F" w:rsidP="00513BBA">
      <w:pPr>
        <w:spacing w:after="120" w:line="240" w:lineRule="auto"/>
        <w:rPr>
          <w:rFonts w:ascii="Simplified Arabic" w:hAnsi="Simplified Arabic" w:cs="Simplified Arabic"/>
          <w:sz w:val="28"/>
          <w:szCs w:val="28"/>
          <w:rtl/>
        </w:rPr>
      </w:pPr>
    </w:p>
    <w:p w14:paraId="49304805" w14:textId="77777777" w:rsidR="00A9466F" w:rsidRDefault="00A9466F" w:rsidP="00513BBA">
      <w:pPr>
        <w:spacing w:after="120" w:line="240" w:lineRule="auto"/>
        <w:rPr>
          <w:rFonts w:ascii="Simplified Arabic" w:hAnsi="Simplified Arabic" w:cs="Simplified Arabic"/>
          <w:sz w:val="28"/>
          <w:szCs w:val="28"/>
          <w:rtl/>
        </w:rPr>
      </w:pPr>
    </w:p>
    <w:p w14:paraId="47C33CDE" w14:textId="77777777" w:rsidR="00A9466F" w:rsidRDefault="00A9466F" w:rsidP="00513BBA">
      <w:pPr>
        <w:spacing w:after="120" w:line="240" w:lineRule="auto"/>
        <w:rPr>
          <w:rFonts w:ascii="Simplified Arabic" w:hAnsi="Simplified Arabic" w:cs="Simplified Arabic"/>
          <w:sz w:val="28"/>
          <w:szCs w:val="28"/>
          <w:rtl/>
        </w:rPr>
      </w:pPr>
    </w:p>
    <w:p w14:paraId="12A8720F" w14:textId="77777777" w:rsidR="00A9466F" w:rsidRDefault="00A9466F" w:rsidP="00513BBA">
      <w:pPr>
        <w:spacing w:after="120" w:line="240" w:lineRule="auto"/>
        <w:rPr>
          <w:rFonts w:ascii="Simplified Arabic" w:hAnsi="Simplified Arabic" w:cs="Simplified Arabic"/>
          <w:sz w:val="28"/>
          <w:szCs w:val="28"/>
          <w:rtl/>
        </w:rPr>
      </w:pPr>
    </w:p>
    <w:p w14:paraId="3A994361" w14:textId="77777777" w:rsidR="00A9466F" w:rsidRDefault="00A9466F" w:rsidP="00513BBA">
      <w:pPr>
        <w:spacing w:after="120" w:line="240" w:lineRule="auto"/>
        <w:rPr>
          <w:rFonts w:ascii="Simplified Arabic" w:hAnsi="Simplified Arabic" w:cs="Simplified Arabic"/>
          <w:sz w:val="28"/>
          <w:szCs w:val="28"/>
          <w:rtl/>
        </w:rPr>
      </w:pPr>
    </w:p>
    <w:p w14:paraId="2908D3E2" w14:textId="77777777" w:rsidR="00A9466F" w:rsidRDefault="00A9466F" w:rsidP="00513BBA">
      <w:pPr>
        <w:spacing w:after="120" w:line="240" w:lineRule="auto"/>
        <w:rPr>
          <w:rFonts w:ascii="Simplified Arabic" w:hAnsi="Simplified Arabic" w:cs="Simplified Arabic"/>
          <w:sz w:val="28"/>
          <w:szCs w:val="28"/>
          <w:rtl/>
        </w:rPr>
      </w:pPr>
    </w:p>
    <w:p w14:paraId="0DA1736F" w14:textId="77777777" w:rsidR="00A9466F" w:rsidRDefault="00A9466F" w:rsidP="00513BBA">
      <w:pPr>
        <w:spacing w:after="120" w:line="240" w:lineRule="auto"/>
        <w:rPr>
          <w:rFonts w:ascii="Simplified Arabic" w:hAnsi="Simplified Arabic" w:cs="Simplified Arabic"/>
          <w:sz w:val="28"/>
          <w:szCs w:val="28"/>
          <w:rtl/>
        </w:rPr>
      </w:pPr>
    </w:p>
    <w:p w14:paraId="0024ACC8" w14:textId="77777777" w:rsidR="00A9466F" w:rsidRDefault="00A9466F" w:rsidP="00513BBA">
      <w:pPr>
        <w:spacing w:after="120" w:line="240" w:lineRule="auto"/>
        <w:rPr>
          <w:rFonts w:ascii="Simplified Arabic" w:hAnsi="Simplified Arabic" w:cs="Simplified Arabic"/>
          <w:sz w:val="28"/>
          <w:szCs w:val="28"/>
          <w:rtl/>
        </w:rPr>
      </w:pPr>
    </w:p>
    <w:p w14:paraId="51A8201F" w14:textId="77777777" w:rsidR="00A9466F" w:rsidRDefault="00A9466F" w:rsidP="00513BBA">
      <w:pPr>
        <w:spacing w:after="120" w:line="240" w:lineRule="auto"/>
        <w:rPr>
          <w:rFonts w:ascii="Simplified Arabic" w:hAnsi="Simplified Arabic" w:cs="Simplified Arabic"/>
          <w:sz w:val="28"/>
          <w:szCs w:val="28"/>
          <w:rtl/>
        </w:rPr>
      </w:pPr>
    </w:p>
    <w:p w14:paraId="26509D63" w14:textId="77777777" w:rsidR="00A9466F" w:rsidRDefault="00A9466F" w:rsidP="00513BBA">
      <w:pPr>
        <w:spacing w:after="120" w:line="240" w:lineRule="auto"/>
        <w:rPr>
          <w:rFonts w:ascii="Simplified Arabic" w:hAnsi="Simplified Arabic" w:cs="Simplified Arabic"/>
          <w:sz w:val="28"/>
          <w:szCs w:val="28"/>
          <w:rtl/>
        </w:rPr>
      </w:pPr>
    </w:p>
    <w:p w14:paraId="47274508" w14:textId="77777777" w:rsidR="00A9466F" w:rsidRDefault="00A9466F" w:rsidP="00513BBA">
      <w:pPr>
        <w:spacing w:after="120" w:line="240" w:lineRule="auto"/>
        <w:rPr>
          <w:rFonts w:ascii="Simplified Arabic" w:hAnsi="Simplified Arabic" w:cs="Simplified Arabic"/>
          <w:sz w:val="28"/>
          <w:szCs w:val="28"/>
          <w:rtl/>
        </w:rPr>
      </w:pPr>
    </w:p>
    <w:p w14:paraId="5D58E878" w14:textId="77777777" w:rsidR="00A9466F" w:rsidRPr="00E52840" w:rsidRDefault="00A9466F" w:rsidP="00513BBA">
      <w:pPr>
        <w:spacing w:after="120" w:line="240" w:lineRule="auto"/>
        <w:rPr>
          <w:rFonts w:ascii="Simplified Arabic" w:hAnsi="Simplified Arabic" w:cs="Simplified Arabic"/>
          <w:sz w:val="28"/>
          <w:szCs w:val="28"/>
        </w:rPr>
      </w:pPr>
    </w:p>
    <w:p w14:paraId="62B32A6E" w14:textId="77777777" w:rsidR="001933EE" w:rsidRPr="001933EE" w:rsidRDefault="001933EE" w:rsidP="00A9466F">
      <w:pPr>
        <w:spacing w:after="120" w:line="240" w:lineRule="auto"/>
        <w:rPr>
          <w:rFonts w:ascii="Simplified Arabic" w:hAnsi="Simplified Arabic" w:cs="Simplified Arabic"/>
          <w:b/>
          <w:bCs/>
          <w:sz w:val="36"/>
          <w:szCs w:val="36"/>
        </w:rPr>
      </w:pPr>
      <w:r w:rsidRPr="001933EE">
        <w:rPr>
          <w:rFonts w:ascii="Simplified Arabic" w:hAnsi="Simplified Arabic" w:cs="Simplified Arabic"/>
          <w:b/>
          <w:bCs/>
          <w:sz w:val="36"/>
          <w:szCs w:val="36"/>
          <w:rtl/>
        </w:rPr>
        <w:lastRenderedPageBreak/>
        <w:t>ما يميز هذه الدراسة</w:t>
      </w:r>
    </w:p>
    <w:p w14:paraId="0E6F9F85" w14:textId="6F84CEF7" w:rsidR="001933EE" w:rsidRPr="001933EE" w:rsidRDefault="00A9466F" w:rsidP="00A9466F">
      <w:pPr>
        <w:spacing w:after="120"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التركيز على الجمعيات الأهلية ككيانات مؤسسية داخل القطاع غير الربحي السعودي</w:t>
      </w:r>
    </w:p>
    <w:p w14:paraId="6B4777D2"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معظم الدراسات السابقة تتناول "القطاع غير الربحي" بصورة عامة، أو تتناول جهات حكومية أو مشاريع تنموية، بينما تذهب هذه الدراسة إلى مستوى أكثر دقة عبر دراسة</w:t>
      </w:r>
      <w:r w:rsidRPr="001933EE">
        <w:rPr>
          <w:rFonts w:ascii="Simplified Arabic" w:hAnsi="Simplified Arabic" w:cs="Simplified Arabic"/>
          <w:sz w:val="28"/>
          <w:szCs w:val="28"/>
        </w:rPr>
        <w:t>:</w:t>
      </w:r>
    </w:p>
    <w:p w14:paraId="2FCCB092"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تطبيق منهجيات إدارة المشاريع داخل الجمعيات الأهلية تحديدًا</w:t>
      </w:r>
      <w:r w:rsidRPr="001933EE">
        <w:rPr>
          <w:rFonts w:ascii="Simplified Arabic" w:hAnsi="Simplified Arabic" w:cs="Simplified Arabic"/>
          <w:sz w:val="28"/>
          <w:szCs w:val="28"/>
        </w:rPr>
        <w:t>.</w:t>
      </w:r>
    </w:p>
    <w:p w14:paraId="12595F12" w14:textId="4B67B733" w:rsidR="001933EE" w:rsidRDefault="001933EE" w:rsidP="00A9466F">
      <w:pPr>
        <w:jc w:val="both"/>
        <w:rPr>
          <w:rFonts w:ascii="Simplified Arabic" w:hAnsi="Simplified Arabic" w:cs="Simplified Arabic"/>
          <w:sz w:val="28"/>
          <w:szCs w:val="28"/>
          <w:rtl/>
        </w:rPr>
      </w:pPr>
      <w:r w:rsidRPr="001933EE">
        <w:rPr>
          <w:rFonts w:ascii="Simplified Arabic" w:hAnsi="Simplified Arabic" w:cs="Simplified Arabic"/>
          <w:sz w:val="28"/>
          <w:szCs w:val="28"/>
          <w:rtl/>
        </w:rPr>
        <w:t>وهذا يُعد مسارًا جديدًا ومهمًا للبحث</w:t>
      </w:r>
      <w:r w:rsidRPr="001933EE">
        <w:rPr>
          <w:rFonts w:ascii="Simplified Arabic" w:hAnsi="Simplified Arabic" w:cs="Simplified Arabic"/>
          <w:sz w:val="28"/>
          <w:szCs w:val="28"/>
        </w:rPr>
        <w:t>.</w:t>
      </w:r>
    </w:p>
    <w:p w14:paraId="4A858B6F" w14:textId="77777777" w:rsidR="00A9466F" w:rsidRPr="001933EE" w:rsidRDefault="00A9466F" w:rsidP="00A9466F">
      <w:pPr>
        <w:ind w:firstLine="720"/>
        <w:jc w:val="both"/>
        <w:rPr>
          <w:rFonts w:ascii="Simplified Arabic" w:hAnsi="Simplified Arabic" w:cs="Simplified Arabic"/>
          <w:sz w:val="16"/>
          <w:szCs w:val="16"/>
        </w:rPr>
      </w:pPr>
    </w:p>
    <w:p w14:paraId="09A0F528" w14:textId="4323BAD0"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الربط بين منهجيات إدارة المشاريع و“الكفاءة والأداء</w:t>
      </w:r>
      <w:r w:rsidR="001933EE" w:rsidRPr="001933EE">
        <w:rPr>
          <w:rFonts w:ascii="Simplified Arabic" w:hAnsi="Simplified Arabic" w:cs="Simplified Arabic"/>
          <w:b/>
          <w:bCs/>
          <w:sz w:val="28"/>
          <w:szCs w:val="28"/>
        </w:rPr>
        <w:t>”</w:t>
      </w:r>
    </w:p>
    <w:p w14:paraId="7EE9BB2C"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 xml:space="preserve">تميّز هذه الدراسة أنها لا تدرس تطبيق منهجيات إدارة المشاريع فقط، بل تبحث </w:t>
      </w:r>
      <w:r w:rsidRPr="001933EE">
        <w:rPr>
          <w:rFonts w:ascii="Simplified Arabic" w:hAnsi="Simplified Arabic" w:cs="Simplified Arabic"/>
          <w:b/>
          <w:bCs/>
          <w:sz w:val="28"/>
          <w:szCs w:val="28"/>
          <w:rtl/>
        </w:rPr>
        <w:t>الأثر الفعلي</w:t>
      </w:r>
      <w:r w:rsidRPr="001933EE">
        <w:rPr>
          <w:rFonts w:ascii="Simplified Arabic" w:hAnsi="Simplified Arabic" w:cs="Simplified Arabic"/>
          <w:sz w:val="28"/>
          <w:szCs w:val="28"/>
          <w:rtl/>
        </w:rPr>
        <w:t xml:space="preserve"> لهذه المنهجيات على</w:t>
      </w:r>
      <w:r w:rsidRPr="001933EE">
        <w:rPr>
          <w:rFonts w:ascii="Simplified Arabic" w:hAnsi="Simplified Arabic" w:cs="Simplified Arabic"/>
          <w:sz w:val="28"/>
          <w:szCs w:val="28"/>
        </w:rPr>
        <w:t>:</w:t>
      </w:r>
    </w:p>
    <w:p w14:paraId="67BE774D" w14:textId="77777777" w:rsidR="001933EE" w:rsidRPr="001933EE" w:rsidRDefault="001933EE" w:rsidP="001933EE">
      <w:pPr>
        <w:numPr>
          <w:ilvl w:val="0"/>
          <w:numId w:val="77"/>
        </w:numPr>
        <w:jc w:val="both"/>
        <w:rPr>
          <w:rFonts w:ascii="Simplified Arabic" w:hAnsi="Simplified Arabic" w:cs="Simplified Arabic"/>
          <w:sz w:val="28"/>
          <w:szCs w:val="28"/>
        </w:rPr>
      </w:pPr>
      <w:r w:rsidRPr="001933EE">
        <w:rPr>
          <w:rFonts w:ascii="Simplified Arabic" w:hAnsi="Simplified Arabic" w:cs="Simplified Arabic"/>
          <w:sz w:val="28"/>
          <w:szCs w:val="28"/>
          <w:rtl/>
        </w:rPr>
        <w:t>الكفاءة التشغيلية</w:t>
      </w:r>
    </w:p>
    <w:p w14:paraId="10F3A99B" w14:textId="77777777" w:rsidR="001933EE" w:rsidRPr="001933EE" w:rsidRDefault="001933EE" w:rsidP="001933EE">
      <w:pPr>
        <w:numPr>
          <w:ilvl w:val="0"/>
          <w:numId w:val="77"/>
        </w:numPr>
        <w:jc w:val="both"/>
        <w:rPr>
          <w:rFonts w:ascii="Simplified Arabic" w:hAnsi="Simplified Arabic" w:cs="Simplified Arabic"/>
          <w:sz w:val="28"/>
          <w:szCs w:val="28"/>
        </w:rPr>
      </w:pPr>
      <w:r w:rsidRPr="001933EE">
        <w:rPr>
          <w:rFonts w:ascii="Simplified Arabic" w:hAnsi="Simplified Arabic" w:cs="Simplified Arabic"/>
          <w:sz w:val="28"/>
          <w:szCs w:val="28"/>
          <w:rtl/>
        </w:rPr>
        <w:t>الأداء المؤسسي</w:t>
      </w:r>
    </w:p>
    <w:p w14:paraId="6EBE509C" w14:textId="77777777" w:rsidR="001933EE" w:rsidRPr="001933EE" w:rsidRDefault="001933EE" w:rsidP="001933EE">
      <w:pPr>
        <w:numPr>
          <w:ilvl w:val="0"/>
          <w:numId w:val="77"/>
        </w:numPr>
        <w:jc w:val="both"/>
        <w:rPr>
          <w:rFonts w:ascii="Simplified Arabic" w:hAnsi="Simplified Arabic" w:cs="Simplified Arabic"/>
          <w:sz w:val="28"/>
          <w:szCs w:val="28"/>
        </w:rPr>
      </w:pPr>
      <w:r w:rsidRPr="001933EE">
        <w:rPr>
          <w:rFonts w:ascii="Simplified Arabic" w:hAnsi="Simplified Arabic" w:cs="Simplified Arabic"/>
          <w:sz w:val="28"/>
          <w:szCs w:val="28"/>
          <w:rtl/>
        </w:rPr>
        <w:t>جودة الخدمات</w:t>
      </w:r>
    </w:p>
    <w:p w14:paraId="16275E72" w14:textId="77777777" w:rsidR="001933EE" w:rsidRPr="001933EE" w:rsidRDefault="001933EE" w:rsidP="001933EE">
      <w:pPr>
        <w:numPr>
          <w:ilvl w:val="0"/>
          <w:numId w:val="77"/>
        </w:numPr>
        <w:jc w:val="both"/>
        <w:rPr>
          <w:rFonts w:ascii="Simplified Arabic" w:hAnsi="Simplified Arabic" w:cs="Simplified Arabic"/>
          <w:sz w:val="28"/>
          <w:szCs w:val="28"/>
        </w:rPr>
      </w:pPr>
      <w:r w:rsidRPr="001933EE">
        <w:rPr>
          <w:rFonts w:ascii="Simplified Arabic" w:hAnsi="Simplified Arabic" w:cs="Simplified Arabic"/>
          <w:sz w:val="28"/>
          <w:szCs w:val="28"/>
          <w:rtl/>
        </w:rPr>
        <w:t>استدامة المشاريع</w:t>
      </w:r>
    </w:p>
    <w:p w14:paraId="7F5EF2EF" w14:textId="77777777" w:rsidR="001933EE" w:rsidRPr="001933EE" w:rsidRDefault="001933EE" w:rsidP="001933EE">
      <w:pPr>
        <w:numPr>
          <w:ilvl w:val="0"/>
          <w:numId w:val="77"/>
        </w:numPr>
        <w:jc w:val="both"/>
        <w:rPr>
          <w:rFonts w:ascii="Simplified Arabic" w:hAnsi="Simplified Arabic" w:cs="Simplified Arabic"/>
          <w:sz w:val="28"/>
          <w:szCs w:val="28"/>
        </w:rPr>
      </w:pPr>
      <w:r w:rsidRPr="001933EE">
        <w:rPr>
          <w:rFonts w:ascii="Simplified Arabic" w:hAnsi="Simplified Arabic" w:cs="Simplified Arabic"/>
          <w:sz w:val="28"/>
          <w:szCs w:val="28"/>
          <w:rtl/>
        </w:rPr>
        <w:t>تحقيق الأهداف التنموية</w:t>
      </w:r>
    </w:p>
    <w:p w14:paraId="789AAB83"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وهو ربط نادر ومهم في الأدبيات العربية</w:t>
      </w:r>
      <w:r w:rsidRPr="001933EE">
        <w:rPr>
          <w:rFonts w:ascii="Simplified Arabic" w:hAnsi="Simplified Arabic" w:cs="Simplified Arabic"/>
          <w:sz w:val="28"/>
          <w:szCs w:val="28"/>
        </w:rPr>
        <w:t>.</w:t>
      </w:r>
    </w:p>
    <w:p w14:paraId="60B2C7FC" w14:textId="4CC2A051" w:rsidR="001933EE" w:rsidRPr="001933EE" w:rsidRDefault="001933EE" w:rsidP="001933EE">
      <w:pPr>
        <w:jc w:val="both"/>
        <w:rPr>
          <w:rFonts w:ascii="Simplified Arabic" w:hAnsi="Simplified Arabic" w:cs="Simplified Arabic"/>
          <w:sz w:val="16"/>
          <w:szCs w:val="16"/>
        </w:rPr>
      </w:pPr>
    </w:p>
    <w:p w14:paraId="45AEF114" w14:textId="274654A8"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3-</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مواكبة التحولات الوطنية رؤية 2030</w:t>
      </w:r>
    </w:p>
    <w:p w14:paraId="636360A2"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 xml:space="preserve">ترتبط الدراسة ارتباطًا مباشرًا بأهداف </w:t>
      </w:r>
      <w:r w:rsidRPr="001933EE">
        <w:rPr>
          <w:rFonts w:ascii="Simplified Arabic" w:hAnsi="Simplified Arabic" w:cs="Simplified Arabic"/>
          <w:b/>
          <w:bCs/>
          <w:sz w:val="28"/>
          <w:szCs w:val="28"/>
          <w:rtl/>
        </w:rPr>
        <w:t>رؤية 2030</w:t>
      </w:r>
      <w:r w:rsidRPr="001933EE">
        <w:rPr>
          <w:rFonts w:ascii="Simplified Arabic" w:hAnsi="Simplified Arabic" w:cs="Simplified Arabic"/>
          <w:sz w:val="28"/>
          <w:szCs w:val="28"/>
          <w:rtl/>
        </w:rPr>
        <w:t xml:space="preserve"> التي تؤكد</w:t>
      </w:r>
      <w:r w:rsidRPr="001933EE">
        <w:rPr>
          <w:rFonts w:ascii="Simplified Arabic" w:hAnsi="Simplified Arabic" w:cs="Simplified Arabic"/>
          <w:sz w:val="28"/>
          <w:szCs w:val="28"/>
        </w:rPr>
        <w:t>:</w:t>
      </w:r>
    </w:p>
    <w:p w14:paraId="767F14EB" w14:textId="77777777" w:rsidR="001933EE" w:rsidRPr="001933EE" w:rsidRDefault="001933EE" w:rsidP="001933EE">
      <w:pPr>
        <w:numPr>
          <w:ilvl w:val="0"/>
          <w:numId w:val="78"/>
        </w:numPr>
        <w:jc w:val="both"/>
        <w:rPr>
          <w:rFonts w:ascii="Simplified Arabic" w:hAnsi="Simplified Arabic" w:cs="Simplified Arabic"/>
          <w:sz w:val="28"/>
          <w:szCs w:val="28"/>
        </w:rPr>
      </w:pPr>
      <w:r w:rsidRPr="001933EE">
        <w:rPr>
          <w:rFonts w:ascii="Simplified Arabic" w:hAnsi="Simplified Arabic" w:cs="Simplified Arabic"/>
          <w:sz w:val="28"/>
          <w:szCs w:val="28"/>
          <w:rtl/>
        </w:rPr>
        <w:t>رفع كفاءة القطاع غير الربحي</w:t>
      </w:r>
    </w:p>
    <w:p w14:paraId="0452750F" w14:textId="77777777" w:rsidR="001933EE" w:rsidRPr="001933EE" w:rsidRDefault="001933EE" w:rsidP="001933EE">
      <w:pPr>
        <w:numPr>
          <w:ilvl w:val="0"/>
          <w:numId w:val="78"/>
        </w:numPr>
        <w:jc w:val="both"/>
        <w:rPr>
          <w:rFonts w:ascii="Simplified Arabic" w:hAnsi="Simplified Arabic" w:cs="Simplified Arabic"/>
          <w:sz w:val="28"/>
          <w:szCs w:val="28"/>
        </w:rPr>
      </w:pPr>
      <w:r w:rsidRPr="001933EE">
        <w:rPr>
          <w:rFonts w:ascii="Simplified Arabic" w:hAnsi="Simplified Arabic" w:cs="Simplified Arabic"/>
          <w:sz w:val="28"/>
          <w:szCs w:val="28"/>
          <w:rtl/>
        </w:rPr>
        <w:t>زيادة فاعلية الجمعيات الأهلية</w:t>
      </w:r>
    </w:p>
    <w:p w14:paraId="6A617353" w14:textId="77777777" w:rsidR="001933EE" w:rsidRPr="001933EE" w:rsidRDefault="001933EE" w:rsidP="001933EE">
      <w:pPr>
        <w:numPr>
          <w:ilvl w:val="0"/>
          <w:numId w:val="78"/>
        </w:numPr>
        <w:jc w:val="both"/>
        <w:rPr>
          <w:rFonts w:ascii="Simplified Arabic" w:hAnsi="Simplified Arabic" w:cs="Simplified Arabic"/>
          <w:sz w:val="28"/>
          <w:szCs w:val="28"/>
        </w:rPr>
      </w:pPr>
      <w:r w:rsidRPr="001933EE">
        <w:rPr>
          <w:rFonts w:ascii="Simplified Arabic" w:hAnsi="Simplified Arabic" w:cs="Simplified Arabic"/>
          <w:sz w:val="28"/>
          <w:szCs w:val="28"/>
          <w:rtl/>
        </w:rPr>
        <w:lastRenderedPageBreak/>
        <w:t>تعزيز الابتكار في إدارة المشاريع</w:t>
      </w:r>
    </w:p>
    <w:p w14:paraId="37921DCE"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 xml:space="preserve">مما يجعل الدراسة ذات </w:t>
      </w:r>
      <w:r w:rsidRPr="001933EE">
        <w:rPr>
          <w:rFonts w:ascii="Simplified Arabic" w:hAnsi="Simplified Arabic" w:cs="Simplified Arabic"/>
          <w:b/>
          <w:bCs/>
          <w:sz w:val="28"/>
          <w:szCs w:val="28"/>
          <w:rtl/>
        </w:rPr>
        <w:t>قيمة وطنية</w:t>
      </w:r>
      <w:r w:rsidRPr="001933EE">
        <w:rPr>
          <w:rFonts w:ascii="Simplified Arabic" w:hAnsi="Simplified Arabic" w:cs="Simplified Arabic"/>
          <w:sz w:val="28"/>
          <w:szCs w:val="28"/>
          <w:rtl/>
        </w:rPr>
        <w:t xml:space="preserve"> واضحة</w:t>
      </w:r>
      <w:r w:rsidRPr="001933EE">
        <w:rPr>
          <w:rFonts w:ascii="Simplified Arabic" w:hAnsi="Simplified Arabic" w:cs="Simplified Arabic"/>
          <w:sz w:val="28"/>
          <w:szCs w:val="28"/>
        </w:rPr>
        <w:t>.</w:t>
      </w:r>
    </w:p>
    <w:p w14:paraId="7B8E3BD4" w14:textId="502A6C13" w:rsidR="001933EE" w:rsidRPr="001933EE" w:rsidRDefault="001933EE" w:rsidP="001933EE">
      <w:pPr>
        <w:jc w:val="both"/>
        <w:rPr>
          <w:rFonts w:ascii="Simplified Arabic" w:hAnsi="Simplified Arabic" w:cs="Simplified Arabic"/>
          <w:sz w:val="16"/>
          <w:szCs w:val="16"/>
        </w:rPr>
      </w:pPr>
    </w:p>
    <w:p w14:paraId="1A9A259C" w14:textId="505A488A"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4-</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قلة الدراسات التي تناولت منهجيات إدارة المشاريع في القطاع غير الربحي</w:t>
      </w:r>
    </w:p>
    <w:p w14:paraId="26A1933C"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معظم الأدبيات ركزت على المنظمات الحكومية أو الشركات، بينما المنظمات غير الربحية — خاصة الجمعيات</w:t>
      </w:r>
      <w:r w:rsidRPr="001933EE">
        <w:rPr>
          <w:rFonts w:ascii="Simplified Arabic" w:hAnsi="Simplified Arabic" w:cs="Simplified Arabic"/>
          <w:sz w:val="28"/>
          <w:szCs w:val="28"/>
        </w:rPr>
        <w:t xml:space="preserve"> — </w:t>
      </w:r>
      <w:r w:rsidRPr="001933EE">
        <w:rPr>
          <w:rFonts w:ascii="Simplified Arabic" w:hAnsi="Simplified Arabic" w:cs="Simplified Arabic"/>
          <w:b/>
          <w:bCs/>
          <w:sz w:val="28"/>
          <w:szCs w:val="28"/>
          <w:rtl/>
        </w:rPr>
        <w:t>ما زالت بحاجة إلى دراسات علمية حديثة</w:t>
      </w:r>
      <w:r w:rsidRPr="001933EE">
        <w:rPr>
          <w:rFonts w:ascii="Simplified Arabic" w:hAnsi="Simplified Arabic" w:cs="Simplified Arabic"/>
          <w:sz w:val="28"/>
          <w:szCs w:val="28"/>
          <w:rtl/>
        </w:rPr>
        <w:t xml:space="preserve"> توضح أثر هذه المنهجيات على عملها</w:t>
      </w:r>
      <w:r w:rsidRPr="001933EE">
        <w:rPr>
          <w:rFonts w:ascii="Simplified Arabic" w:hAnsi="Simplified Arabic" w:cs="Simplified Arabic"/>
          <w:sz w:val="28"/>
          <w:szCs w:val="28"/>
        </w:rPr>
        <w:t>.</w:t>
      </w:r>
    </w:p>
    <w:p w14:paraId="1F9A3C2A"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 xml:space="preserve">هذا يمنح دراستك </w:t>
      </w:r>
      <w:r w:rsidRPr="001933EE">
        <w:rPr>
          <w:rFonts w:ascii="Simplified Arabic" w:hAnsi="Simplified Arabic" w:cs="Simplified Arabic"/>
          <w:b/>
          <w:bCs/>
          <w:sz w:val="28"/>
          <w:szCs w:val="28"/>
          <w:rtl/>
        </w:rPr>
        <w:t>أصالة</w:t>
      </w:r>
      <w:r w:rsidRPr="001933EE">
        <w:rPr>
          <w:rFonts w:ascii="Simplified Arabic" w:hAnsi="Simplified Arabic" w:cs="Simplified Arabic"/>
          <w:b/>
          <w:bCs/>
          <w:sz w:val="28"/>
          <w:szCs w:val="28"/>
        </w:rPr>
        <w:t xml:space="preserve"> (Originality)</w:t>
      </w:r>
      <w:r w:rsidRPr="001933EE">
        <w:rPr>
          <w:rFonts w:ascii="Simplified Arabic" w:hAnsi="Simplified Arabic" w:cs="Simplified Arabic"/>
          <w:sz w:val="28"/>
          <w:szCs w:val="28"/>
        </w:rPr>
        <w:t xml:space="preserve"> </w:t>
      </w:r>
      <w:r w:rsidRPr="001933EE">
        <w:rPr>
          <w:rFonts w:ascii="Simplified Arabic" w:hAnsi="Simplified Arabic" w:cs="Simplified Arabic"/>
          <w:sz w:val="28"/>
          <w:szCs w:val="28"/>
          <w:rtl/>
        </w:rPr>
        <w:t>وسبْقًا بحثيًا</w:t>
      </w:r>
      <w:r w:rsidRPr="001933EE">
        <w:rPr>
          <w:rFonts w:ascii="Simplified Arabic" w:hAnsi="Simplified Arabic" w:cs="Simplified Arabic"/>
          <w:sz w:val="28"/>
          <w:szCs w:val="28"/>
        </w:rPr>
        <w:t>.</w:t>
      </w:r>
    </w:p>
    <w:p w14:paraId="7B02E927" w14:textId="329DC34E" w:rsidR="001933EE" w:rsidRPr="001933EE" w:rsidRDefault="001933EE" w:rsidP="001933EE">
      <w:pPr>
        <w:jc w:val="both"/>
        <w:rPr>
          <w:rFonts w:ascii="Simplified Arabic" w:hAnsi="Simplified Arabic" w:cs="Simplified Arabic"/>
          <w:sz w:val="16"/>
          <w:szCs w:val="16"/>
        </w:rPr>
      </w:pPr>
    </w:p>
    <w:p w14:paraId="39B76B77" w14:textId="1F7A2F6A"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إمكانية الاستفادة المباشرة من نتائج الدراسة</w:t>
      </w:r>
    </w:p>
    <w:p w14:paraId="4CA27618"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نتائج الدراسة قابلة للتطبيق مباشرة من قبل</w:t>
      </w:r>
      <w:r w:rsidRPr="001933EE">
        <w:rPr>
          <w:rFonts w:ascii="Simplified Arabic" w:hAnsi="Simplified Arabic" w:cs="Simplified Arabic"/>
          <w:sz w:val="28"/>
          <w:szCs w:val="28"/>
        </w:rPr>
        <w:t>:</w:t>
      </w:r>
    </w:p>
    <w:p w14:paraId="0F994399" w14:textId="77777777" w:rsidR="001933EE" w:rsidRPr="001933EE" w:rsidRDefault="001933EE" w:rsidP="001933EE">
      <w:pPr>
        <w:numPr>
          <w:ilvl w:val="0"/>
          <w:numId w:val="79"/>
        </w:numPr>
        <w:jc w:val="both"/>
        <w:rPr>
          <w:rFonts w:ascii="Simplified Arabic" w:hAnsi="Simplified Arabic" w:cs="Simplified Arabic"/>
          <w:sz w:val="28"/>
          <w:szCs w:val="28"/>
        </w:rPr>
      </w:pPr>
      <w:r w:rsidRPr="001933EE">
        <w:rPr>
          <w:rFonts w:ascii="Simplified Arabic" w:hAnsi="Simplified Arabic" w:cs="Simplified Arabic"/>
          <w:sz w:val="28"/>
          <w:szCs w:val="28"/>
          <w:rtl/>
        </w:rPr>
        <w:t>إدارات الجمعيات</w:t>
      </w:r>
    </w:p>
    <w:p w14:paraId="05C30600" w14:textId="77777777" w:rsidR="001933EE" w:rsidRPr="001933EE" w:rsidRDefault="001933EE" w:rsidP="001933EE">
      <w:pPr>
        <w:numPr>
          <w:ilvl w:val="0"/>
          <w:numId w:val="79"/>
        </w:numPr>
        <w:jc w:val="both"/>
        <w:rPr>
          <w:rFonts w:ascii="Simplified Arabic" w:hAnsi="Simplified Arabic" w:cs="Simplified Arabic"/>
          <w:sz w:val="28"/>
          <w:szCs w:val="28"/>
        </w:rPr>
      </w:pPr>
      <w:r w:rsidRPr="001933EE">
        <w:rPr>
          <w:rFonts w:ascii="Simplified Arabic" w:hAnsi="Simplified Arabic" w:cs="Simplified Arabic"/>
          <w:sz w:val="28"/>
          <w:szCs w:val="28"/>
          <w:rtl/>
        </w:rPr>
        <w:t>مكاتب إدارة المشاريع</w:t>
      </w:r>
      <w:r w:rsidRPr="001933EE">
        <w:rPr>
          <w:rFonts w:ascii="Simplified Arabic" w:hAnsi="Simplified Arabic" w:cs="Simplified Arabic"/>
          <w:sz w:val="28"/>
          <w:szCs w:val="28"/>
        </w:rPr>
        <w:t xml:space="preserve"> PMOs</w:t>
      </w:r>
    </w:p>
    <w:p w14:paraId="25C9D112" w14:textId="77777777" w:rsidR="001933EE" w:rsidRPr="001933EE" w:rsidRDefault="001933EE" w:rsidP="001933EE">
      <w:pPr>
        <w:numPr>
          <w:ilvl w:val="0"/>
          <w:numId w:val="79"/>
        </w:numPr>
        <w:jc w:val="both"/>
        <w:rPr>
          <w:rFonts w:ascii="Simplified Arabic" w:hAnsi="Simplified Arabic" w:cs="Simplified Arabic"/>
          <w:sz w:val="28"/>
          <w:szCs w:val="28"/>
        </w:rPr>
      </w:pPr>
      <w:r w:rsidRPr="001933EE">
        <w:rPr>
          <w:rFonts w:ascii="Simplified Arabic" w:hAnsi="Simplified Arabic" w:cs="Simplified Arabic"/>
          <w:sz w:val="28"/>
          <w:szCs w:val="28"/>
          <w:rtl/>
        </w:rPr>
        <w:t>الجهات الداعمة والمُمولة</w:t>
      </w:r>
    </w:p>
    <w:p w14:paraId="4A665350" w14:textId="77777777" w:rsidR="001933EE" w:rsidRPr="001933EE" w:rsidRDefault="001933EE" w:rsidP="001933EE">
      <w:pPr>
        <w:numPr>
          <w:ilvl w:val="0"/>
          <w:numId w:val="79"/>
        </w:numPr>
        <w:jc w:val="both"/>
        <w:rPr>
          <w:rFonts w:ascii="Simplified Arabic" w:hAnsi="Simplified Arabic" w:cs="Simplified Arabic"/>
          <w:sz w:val="28"/>
          <w:szCs w:val="28"/>
        </w:rPr>
      </w:pPr>
      <w:r w:rsidRPr="001933EE">
        <w:rPr>
          <w:rFonts w:ascii="Simplified Arabic" w:hAnsi="Simplified Arabic" w:cs="Simplified Arabic"/>
          <w:sz w:val="28"/>
          <w:szCs w:val="28"/>
          <w:rtl/>
        </w:rPr>
        <w:t>وزارة الموارد البشرية والتنمية الاجتماعية</w:t>
      </w:r>
    </w:p>
    <w:p w14:paraId="5297119B"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 xml:space="preserve">وهذا يرفع من قيمة الدراسة </w:t>
      </w:r>
      <w:r w:rsidRPr="001933EE">
        <w:rPr>
          <w:rFonts w:ascii="Simplified Arabic" w:hAnsi="Simplified Arabic" w:cs="Simplified Arabic"/>
          <w:b/>
          <w:bCs/>
          <w:sz w:val="28"/>
          <w:szCs w:val="28"/>
          <w:rtl/>
        </w:rPr>
        <w:t>التطبيقية</w:t>
      </w:r>
      <w:r w:rsidRPr="001933EE">
        <w:rPr>
          <w:rFonts w:ascii="Simplified Arabic" w:hAnsi="Simplified Arabic" w:cs="Simplified Arabic"/>
          <w:b/>
          <w:bCs/>
          <w:sz w:val="28"/>
          <w:szCs w:val="28"/>
        </w:rPr>
        <w:t xml:space="preserve"> (Applied Value)</w:t>
      </w:r>
      <w:r w:rsidRPr="001933EE">
        <w:rPr>
          <w:rFonts w:ascii="Simplified Arabic" w:hAnsi="Simplified Arabic" w:cs="Simplified Arabic"/>
          <w:sz w:val="28"/>
          <w:szCs w:val="28"/>
        </w:rPr>
        <w:t>.</w:t>
      </w:r>
    </w:p>
    <w:p w14:paraId="088B5695" w14:textId="2D79B9FE" w:rsidR="001933EE" w:rsidRPr="001933EE" w:rsidRDefault="001933EE" w:rsidP="001933EE">
      <w:pPr>
        <w:jc w:val="both"/>
        <w:rPr>
          <w:rFonts w:ascii="Simplified Arabic" w:hAnsi="Simplified Arabic" w:cs="Simplified Arabic"/>
          <w:sz w:val="16"/>
          <w:szCs w:val="16"/>
        </w:rPr>
      </w:pPr>
    </w:p>
    <w:p w14:paraId="64853B7D" w14:textId="51C3A132"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6-</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شمولية محاور الاستبانة</w:t>
      </w:r>
    </w:p>
    <w:p w14:paraId="66480E70"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الاستبانة تغطي</w:t>
      </w:r>
      <w:r w:rsidRPr="001933EE">
        <w:rPr>
          <w:rFonts w:ascii="Simplified Arabic" w:hAnsi="Simplified Arabic" w:cs="Simplified Arabic"/>
          <w:sz w:val="28"/>
          <w:szCs w:val="28"/>
        </w:rPr>
        <w:t>:</w:t>
      </w:r>
    </w:p>
    <w:p w14:paraId="755ECB55" w14:textId="77777777" w:rsidR="001933EE" w:rsidRPr="001933EE" w:rsidRDefault="001933EE" w:rsidP="001933EE">
      <w:pPr>
        <w:numPr>
          <w:ilvl w:val="0"/>
          <w:numId w:val="80"/>
        </w:numPr>
        <w:jc w:val="both"/>
        <w:rPr>
          <w:rFonts w:ascii="Simplified Arabic" w:hAnsi="Simplified Arabic" w:cs="Simplified Arabic"/>
          <w:sz w:val="28"/>
          <w:szCs w:val="28"/>
        </w:rPr>
      </w:pPr>
      <w:r w:rsidRPr="001933EE">
        <w:rPr>
          <w:rFonts w:ascii="Simplified Arabic" w:hAnsi="Simplified Arabic" w:cs="Simplified Arabic"/>
          <w:sz w:val="28"/>
          <w:szCs w:val="28"/>
          <w:rtl/>
        </w:rPr>
        <w:t>تطبيق المنهجيات</w:t>
      </w:r>
    </w:p>
    <w:p w14:paraId="50AB6441" w14:textId="77777777" w:rsidR="001933EE" w:rsidRPr="001933EE" w:rsidRDefault="001933EE" w:rsidP="001933EE">
      <w:pPr>
        <w:numPr>
          <w:ilvl w:val="0"/>
          <w:numId w:val="80"/>
        </w:numPr>
        <w:jc w:val="both"/>
        <w:rPr>
          <w:rFonts w:ascii="Simplified Arabic" w:hAnsi="Simplified Arabic" w:cs="Simplified Arabic"/>
          <w:sz w:val="28"/>
          <w:szCs w:val="28"/>
        </w:rPr>
      </w:pPr>
      <w:r w:rsidRPr="001933EE">
        <w:rPr>
          <w:rFonts w:ascii="Simplified Arabic" w:hAnsi="Simplified Arabic" w:cs="Simplified Arabic"/>
          <w:sz w:val="28"/>
          <w:szCs w:val="28"/>
          <w:rtl/>
        </w:rPr>
        <w:t>الموارد البشرية</w:t>
      </w:r>
    </w:p>
    <w:p w14:paraId="5A31EC80" w14:textId="77777777" w:rsidR="001933EE" w:rsidRPr="001933EE" w:rsidRDefault="001933EE" w:rsidP="001933EE">
      <w:pPr>
        <w:numPr>
          <w:ilvl w:val="0"/>
          <w:numId w:val="80"/>
        </w:numPr>
        <w:jc w:val="both"/>
        <w:rPr>
          <w:rFonts w:ascii="Simplified Arabic" w:hAnsi="Simplified Arabic" w:cs="Simplified Arabic"/>
          <w:sz w:val="28"/>
          <w:szCs w:val="28"/>
        </w:rPr>
      </w:pPr>
      <w:r w:rsidRPr="001933EE">
        <w:rPr>
          <w:rFonts w:ascii="Simplified Arabic" w:hAnsi="Simplified Arabic" w:cs="Simplified Arabic"/>
          <w:sz w:val="28"/>
          <w:szCs w:val="28"/>
          <w:rtl/>
        </w:rPr>
        <w:t>الدعم التنظيمي</w:t>
      </w:r>
    </w:p>
    <w:p w14:paraId="484AD100" w14:textId="77777777" w:rsidR="001933EE" w:rsidRPr="001933EE" w:rsidRDefault="001933EE" w:rsidP="001933EE">
      <w:pPr>
        <w:numPr>
          <w:ilvl w:val="0"/>
          <w:numId w:val="80"/>
        </w:numPr>
        <w:jc w:val="both"/>
        <w:rPr>
          <w:rFonts w:ascii="Simplified Arabic" w:hAnsi="Simplified Arabic" w:cs="Simplified Arabic"/>
          <w:sz w:val="28"/>
          <w:szCs w:val="28"/>
        </w:rPr>
      </w:pPr>
      <w:r w:rsidRPr="001933EE">
        <w:rPr>
          <w:rFonts w:ascii="Simplified Arabic" w:hAnsi="Simplified Arabic" w:cs="Simplified Arabic"/>
          <w:sz w:val="28"/>
          <w:szCs w:val="28"/>
          <w:rtl/>
        </w:rPr>
        <w:lastRenderedPageBreak/>
        <w:t>التحديات</w:t>
      </w:r>
    </w:p>
    <w:p w14:paraId="7940D96B" w14:textId="77777777" w:rsidR="001933EE" w:rsidRPr="001933EE" w:rsidRDefault="001933EE" w:rsidP="001933EE">
      <w:pPr>
        <w:numPr>
          <w:ilvl w:val="0"/>
          <w:numId w:val="80"/>
        </w:numPr>
        <w:jc w:val="both"/>
        <w:rPr>
          <w:rFonts w:ascii="Simplified Arabic" w:hAnsi="Simplified Arabic" w:cs="Simplified Arabic"/>
          <w:sz w:val="28"/>
          <w:szCs w:val="28"/>
        </w:rPr>
      </w:pPr>
      <w:r w:rsidRPr="001933EE">
        <w:rPr>
          <w:rFonts w:ascii="Simplified Arabic" w:hAnsi="Simplified Arabic" w:cs="Simplified Arabic"/>
          <w:sz w:val="28"/>
          <w:szCs w:val="28"/>
          <w:rtl/>
        </w:rPr>
        <w:t>كفاءة العمليات</w:t>
      </w:r>
    </w:p>
    <w:p w14:paraId="47E1D7B4" w14:textId="77777777" w:rsidR="001933EE" w:rsidRPr="001933EE" w:rsidRDefault="001933EE" w:rsidP="001933EE">
      <w:pPr>
        <w:numPr>
          <w:ilvl w:val="0"/>
          <w:numId w:val="80"/>
        </w:numPr>
        <w:jc w:val="both"/>
        <w:rPr>
          <w:rFonts w:ascii="Simplified Arabic" w:hAnsi="Simplified Arabic" w:cs="Simplified Arabic"/>
          <w:sz w:val="28"/>
          <w:szCs w:val="28"/>
        </w:rPr>
      </w:pPr>
      <w:r w:rsidRPr="001933EE">
        <w:rPr>
          <w:rFonts w:ascii="Simplified Arabic" w:hAnsi="Simplified Arabic" w:cs="Simplified Arabic"/>
          <w:sz w:val="28"/>
          <w:szCs w:val="28"/>
          <w:rtl/>
        </w:rPr>
        <w:t>الأثر المؤسسي العام</w:t>
      </w:r>
    </w:p>
    <w:p w14:paraId="3E1CFBB8"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 xml:space="preserve">وهذا يعزز </w:t>
      </w:r>
      <w:r w:rsidRPr="001933EE">
        <w:rPr>
          <w:rFonts w:ascii="Simplified Arabic" w:hAnsi="Simplified Arabic" w:cs="Simplified Arabic"/>
          <w:b/>
          <w:bCs/>
          <w:sz w:val="28"/>
          <w:szCs w:val="28"/>
          <w:rtl/>
        </w:rPr>
        <w:t>صدق المحتوى</w:t>
      </w:r>
      <w:r w:rsidRPr="001933EE">
        <w:rPr>
          <w:rFonts w:ascii="Simplified Arabic" w:hAnsi="Simplified Arabic" w:cs="Simplified Arabic"/>
          <w:sz w:val="28"/>
          <w:szCs w:val="28"/>
          <w:rtl/>
        </w:rPr>
        <w:t xml:space="preserve"> ويجعل الدراسة أكثر توازنًا وعمقًا</w:t>
      </w:r>
      <w:r w:rsidRPr="001933EE">
        <w:rPr>
          <w:rFonts w:ascii="Simplified Arabic" w:hAnsi="Simplified Arabic" w:cs="Simplified Arabic"/>
          <w:sz w:val="28"/>
          <w:szCs w:val="28"/>
        </w:rPr>
        <w:t>.</w:t>
      </w:r>
    </w:p>
    <w:p w14:paraId="78F187D3" w14:textId="590BCA10" w:rsidR="001933EE" w:rsidRPr="001933EE" w:rsidRDefault="001933EE" w:rsidP="001933EE">
      <w:pPr>
        <w:jc w:val="both"/>
        <w:rPr>
          <w:rFonts w:ascii="Simplified Arabic" w:hAnsi="Simplified Arabic" w:cs="Simplified Arabic"/>
          <w:sz w:val="16"/>
          <w:szCs w:val="16"/>
        </w:rPr>
      </w:pPr>
    </w:p>
    <w:p w14:paraId="64F49C84" w14:textId="0695C7A5"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7-</w:t>
      </w:r>
      <w:r w:rsidR="001933EE" w:rsidRPr="001933EE">
        <w:rPr>
          <w:rFonts w:ascii="Simplified Arabic" w:hAnsi="Simplified Arabic" w:cs="Simplified Arabic"/>
          <w:b/>
          <w:bCs/>
          <w:sz w:val="28"/>
          <w:szCs w:val="28"/>
        </w:rPr>
        <w:t xml:space="preserve"> </w:t>
      </w:r>
      <w:r w:rsidR="001933EE" w:rsidRPr="001933EE">
        <w:rPr>
          <w:rFonts w:ascii="Simplified Arabic" w:hAnsi="Simplified Arabic" w:cs="Simplified Arabic"/>
          <w:b/>
          <w:bCs/>
          <w:sz w:val="28"/>
          <w:szCs w:val="28"/>
          <w:rtl/>
        </w:rPr>
        <w:t>معالجة فجوة معرفية مهمة</w:t>
      </w:r>
    </w:p>
    <w:p w14:paraId="17255F54"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تسهم الدراسة في سدّ فجوة معرفية تتمثل في</w:t>
      </w:r>
      <w:r w:rsidRPr="001933EE">
        <w:rPr>
          <w:rFonts w:ascii="Simplified Arabic" w:hAnsi="Simplified Arabic" w:cs="Simplified Arabic"/>
          <w:sz w:val="28"/>
          <w:szCs w:val="28"/>
        </w:rPr>
        <w:t>:</w:t>
      </w:r>
    </w:p>
    <w:p w14:paraId="0FC6D829"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i/>
          <w:iCs/>
          <w:sz w:val="28"/>
          <w:szCs w:val="28"/>
          <w:rtl/>
        </w:rPr>
        <w:t>غياب نماذج قياس واضحة لأثر تطبيق منهجيات إدارة المشاريع داخل الجمعيات الأهلية السعودية</w:t>
      </w:r>
      <w:r w:rsidRPr="001933EE">
        <w:rPr>
          <w:rFonts w:ascii="Simplified Arabic" w:hAnsi="Simplified Arabic" w:cs="Simplified Arabic"/>
          <w:i/>
          <w:iCs/>
          <w:sz w:val="28"/>
          <w:szCs w:val="28"/>
        </w:rPr>
        <w:t>.</w:t>
      </w:r>
    </w:p>
    <w:p w14:paraId="5A5F4AAD"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وهذا يمنح الدراسة أهمية بحثية واضحة</w:t>
      </w:r>
      <w:r w:rsidRPr="001933EE">
        <w:rPr>
          <w:rFonts w:ascii="Simplified Arabic" w:hAnsi="Simplified Arabic" w:cs="Simplified Arabic"/>
          <w:sz w:val="28"/>
          <w:szCs w:val="28"/>
        </w:rPr>
        <w:t>.</w:t>
      </w:r>
    </w:p>
    <w:p w14:paraId="14C0A804" w14:textId="3B18BA97" w:rsidR="001933EE" w:rsidRPr="001933EE" w:rsidRDefault="001933EE" w:rsidP="001933EE">
      <w:pPr>
        <w:jc w:val="both"/>
        <w:rPr>
          <w:rFonts w:ascii="Simplified Arabic" w:hAnsi="Simplified Arabic" w:cs="Simplified Arabic"/>
          <w:sz w:val="28"/>
          <w:szCs w:val="28"/>
        </w:rPr>
      </w:pPr>
    </w:p>
    <w:p w14:paraId="3DFA5AC6" w14:textId="622D6CB7" w:rsidR="001933EE" w:rsidRPr="001933EE" w:rsidRDefault="00A9466F" w:rsidP="001933EE">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8- </w:t>
      </w:r>
      <w:r w:rsidR="001933EE" w:rsidRPr="001933EE">
        <w:rPr>
          <w:rFonts w:ascii="Simplified Arabic" w:hAnsi="Simplified Arabic" w:cs="Simplified Arabic"/>
          <w:b/>
          <w:bCs/>
          <w:sz w:val="28"/>
          <w:szCs w:val="28"/>
          <w:rtl/>
        </w:rPr>
        <w:t>قابلية التعميم على قطاعات أخرى غير ربحية</w:t>
      </w:r>
    </w:p>
    <w:p w14:paraId="4879360C" w14:textId="77777777" w:rsidR="001933EE" w:rsidRPr="001933EE" w:rsidRDefault="001933EE" w:rsidP="001933EE">
      <w:pPr>
        <w:jc w:val="both"/>
        <w:rPr>
          <w:rFonts w:ascii="Simplified Arabic" w:hAnsi="Simplified Arabic" w:cs="Simplified Arabic"/>
          <w:sz w:val="28"/>
          <w:szCs w:val="28"/>
        </w:rPr>
      </w:pPr>
      <w:r w:rsidRPr="001933EE">
        <w:rPr>
          <w:rFonts w:ascii="Simplified Arabic" w:hAnsi="Simplified Arabic" w:cs="Simplified Arabic"/>
          <w:sz w:val="28"/>
          <w:szCs w:val="28"/>
          <w:rtl/>
        </w:rPr>
        <w:t>رغم أن العينة من الجمعيات، إلا أن المنهجية قابلة للتطبيق على</w:t>
      </w:r>
      <w:r w:rsidRPr="001933EE">
        <w:rPr>
          <w:rFonts w:ascii="Simplified Arabic" w:hAnsi="Simplified Arabic" w:cs="Simplified Arabic"/>
          <w:sz w:val="28"/>
          <w:szCs w:val="28"/>
        </w:rPr>
        <w:t>:</w:t>
      </w:r>
    </w:p>
    <w:p w14:paraId="6D1B3536" w14:textId="77777777" w:rsidR="001933EE" w:rsidRPr="001933EE" w:rsidRDefault="001933EE" w:rsidP="001933EE">
      <w:pPr>
        <w:numPr>
          <w:ilvl w:val="0"/>
          <w:numId w:val="81"/>
        </w:numPr>
        <w:jc w:val="both"/>
        <w:rPr>
          <w:rFonts w:ascii="Simplified Arabic" w:hAnsi="Simplified Arabic" w:cs="Simplified Arabic"/>
          <w:sz w:val="28"/>
          <w:szCs w:val="28"/>
        </w:rPr>
      </w:pPr>
      <w:r w:rsidRPr="001933EE">
        <w:rPr>
          <w:rFonts w:ascii="Simplified Arabic" w:hAnsi="Simplified Arabic" w:cs="Simplified Arabic"/>
          <w:sz w:val="28"/>
          <w:szCs w:val="28"/>
          <w:rtl/>
        </w:rPr>
        <w:t>المؤسسات الوقفية</w:t>
      </w:r>
    </w:p>
    <w:p w14:paraId="47D54410" w14:textId="77777777" w:rsidR="001933EE" w:rsidRPr="001933EE" w:rsidRDefault="001933EE" w:rsidP="001933EE">
      <w:pPr>
        <w:numPr>
          <w:ilvl w:val="0"/>
          <w:numId w:val="81"/>
        </w:numPr>
        <w:jc w:val="both"/>
        <w:rPr>
          <w:rFonts w:ascii="Simplified Arabic" w:hAnsi="Simplified Arabic" w:cs="Simplified Arabic"/>
          <w:sz w:val="28"/>
          <w:szCs w:val="28"/>
        </w:rPr>
      </w:pPr>
      <w:r w:rsidRPr="001933EE">
        <w:rPr>
          <w:rFonts w:ascii="Simplified Arabic" w:hAnsi="Simplified Arabic" w:cs="Simplified Arabic"/>
          <w:sz w:val="28"/>
          <w:szCs w:val="28"/>
          <w:rtl/>
        </w:rPr>
        <w:t>المنظمات الإنسانية</w:t>
      </w:r>
    </w:p>
    <w:p w14:paraId="5BA105EF" w14:textId="77777777" w:rsidR="001933EE" w:rsidRPr="001933EE" w:rsidRDefault="001933EE" w:rsidP="001933EE">
      <w:pPr>
        <w:numPr>
          <w:ilvl w:val="0"/>
          <w:numId w:val="81"/>
        </w:numPr>
        <w:jc w:val="both"/>
        <w:rPr>
          <w:rFonts w:ascii="Simplified Arabic" w:hAnsi="Simplified Arabic" w:cs="Simplified Arabic"/>
          <w:sz w:val="28"/>
          <w:szCs w:val="28"/>
        </w:rPr>
      </w:pPr>
      <w:r w:rsidRPr="001933EE">
        <w:rPr>
          <w:rFonts w:ascii="Simplified Arabic" w:hAnsi="Simplified Arabic" w:cs="Simplified Arabic"/>
          <w:sz w:val="28"/>
          <w:szCs w:val="28"/>
          <w:rtl/>
        </w:rPr>
        <w:t>الجمعيات المهنية</w:t>
      </w:r>
    </w:p>
    <w:p w14:paraId="4B6D7FC9" w14:textId="77777777" w:rsidR="001933EE" w:rsidRPr="001933EE" w:rsidRDefault="001933EE" w:rsidP="001933EE">
      <w:pPr>
        <w:numPr>
          <w:ilvl w:val="0"/>
          <w:numId w:val="81"/>
        </w:numPr>
        <w:jc w:val="both"/>
        <w:rPr>
          <w:rFonts w:ascii="Simplified Arabic" w:hAnsi="Simplified Arabic" w:cs="Simplified Arabic"/>
          <w:sz w:val="28"/>
          <w:szCs w:val="28"/>
        </w:rPr>
      </w:pPr>
      <w:r w:rsidRPr="001933EE">
        <w:rPr>
          <w:rFonts w:ascii="Simplified Arabic" w:hAnsi="Simplified Arabic" w:cs="Simplified Arabic"/>
          <w:sz w:val="28"/>
          <w:szCs w:val="28"/>
          <w:rtl/>
        </w:rPr>
        <w:t>المنظمات التطوعية</w:t>
      </w:r>
    </w:p>
    <w:p w14:paraId="047FD747" w14:textId="03B095E1" w:rsidR="00F925D0" w:rsidRPr="001933EE" w:rsidRDefault="001933EE" w:rsidP="00A9466F">
      <w:pPr>
        <w:jc w:val="both"/>
        <w:rPr>
          <w:rFonts w:ascii="Simplified Arabic" w:hAnsi="Simplified Arabic" w:cs="Simplified Arabic"/>
          <w:sz w:val="28"/>
          <w:szCs w:val="28"/>
          <w:rtl/>
        </w:rPr>
      </w:pPr>
      <w:r w:rsidRPr="001933EE">
        <w:rPr>
          <w:rFonts w:ascii="Simplified Arabic" w:hAnsi="Simplified Arabic" w:cs="Simplified Arabic"/>
          <w:sz w:val="28"/>
          <w:szCs w:val="28"/>
          <w:rtl/>
        </w:rPr>
        <w:t>وهذا يرفع قيمتها الأكاديمية</w:t>
      </w:r>
      <w:r w:rsidRPr="001933EE">
        <w:rPr>
          <w:rFonts w:ascii="Simplified Arabic" w:hAnsi="Simplified Arabic" w:cs="Simplified Arabic"/>
          <w:sz w:val="28"/>
          <w:szCs w:val="28"/>
        </w:rPr>
        <w:t>.</w:t>
      </w:r>
    </w:p>
    <w:p w14:paraId="3BE45AC2" w14:textId="77777777" w:rsidR="00F925D0" w:rsidRPr="001933EE" w:rsidRDefault="00F925D0" w:rsidP="00D22171">
      <w:pPr>
        <w:rPr>
          <w:rFonts w:ascii="Simplified Arabic" w:hAnsi="Simplified Arabic" w:cs="Simplified Arabic"/>
          <w:sz w:val="28"/>
          <w:szCs w:val="28"/>
          <w:rtl/>
        </w:rPr>
      </w:pPr>
    </w:p>
    <w:p w14:paraId="7312F260" w14:textId="77777777" w:rsidR="00F925D0" w:rsidRPr="001933EE" w:rsidRDefault="00F925D0" w:rsidP="00D22171">
      <w:pPr>
        <w:rPr>
          <w:rFonts w:ascii="Simplified Arabic" w:hAnsi="Simplified Arabic" w:cs="Simplified Arabic"/>
          <w:sz w:val="28"/>
          <w:szCs w:val="28"/>
          <w:rtl/>
        </w:rPr>
      </w:pPr>
    </w:p>
    <w:p w14:paraId="64F855B7" w14:textId="77777777" w:rsidR="00F925D0" w:rsidRPr="001933EE" w:rsidRDefault="00F925D0" w:rsidP="00D22171">
      <w:pPr>
        <w:rPr>
          <w:rFonts w:ascii="Simplified Arabic" w:hAnsi="Simplified Arabic" w:cs="Simplified Arabic"/>
          <w:sz w:val="28"/>
          <w:szCs w:val="28"/>
          <w:rtl/>
        </w:rPr>
      </w:pPr>
    </w:p>
    <w:sectPr w:rsidR="00F925D0" w:rsidRPr="001933EE" w:rsidSect="00F76DDC">
      <w:footerReference w:type="default" r:id="rId9"/>
      <w:pgSz w:w="11906" w:h="16838"/>
      <w:pgMar w:top="1134" w:right="1274" w:bottom="1134" w:left="1134" w:header="1134" w:footer="113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C17F3" w14:textId="77777777" w:rsidR="002F2C50" w:rsidRDefault="002F2C50" w:rsidP="009125CE">
      <w:pPr>
        <w:spacing w:after="0" w:line="240" w:lineRule="auto"/>
      </w:pPr>
      <w:r>
        <w:separator/>
      </w:r>
    </w:p>
  </w:endnote>
  <w:endnote w:type="continuationSeparator" w:id="0">
    <w:p w14:paraId="65349636" w14:textId="77777777" w:rsidR="002F2C50" w:rsidRDefault="002F2C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Arabic-Bold">
    <w:altName w:val="Arial"/>
    <w:panose1 w:val="00000000000000000000"/>
    <w:charset w:val="B2"/>
    <w:family w:val="auto"/>
    <w:notTrueType/>
    <w:pitch w:val="default"/>
    <w:sig w:usb0="00002001" w:usb1="00000000" w:usb2="00000000" w:usb3="00000000" w:csb0="0000004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0169456"/>
      <w:docPartObj>
        <w:docPartGallery w:val="Page Numbers (Bottom of Page)"/>
        <w:docPartUnique/>
      </w:docPartObj>
    </w:sdtPr>
    <w:sdtContent>
      <w:p w14:paraId="038A0EC4" w14:textId="0FC6474E" w:rsidR="00BC03B1" w:rsidRDefault="00BC03B1">
        <w:pPr>
          <w:pStyle w:val="a4"/>
          <w:jc w:val="center"/>
        </w:pPr>
        <w:r w:rsidRPr="00BC03B1">
          <w:rPr>
            <w:rFonts w:ascii="Simplified Arabic" w:hAnsi="Simplified Arabic" w:cs="Simplified Arabic"/>
          </w:rPr>
          <w:fldChar w:fldCharType="begin"/>
        </w:r>
        <w:r w:rsidRPr="00BC03B1">
          <w:rPr>
            <w:rFonts w:ascii="Simplified Arabic" w:hAnsi="Simplified Arabic" w:cs="Simplified Arabic"/>
          </w:rPr>
          <w:instrText>PAGE   \* MERGEFORMAT</w:instrText>
        </w:r>
        <w:r w:rsidRPr="00BC03B1">
          <w:rPr>
            <w:rFonts w:ascii="Simplified Arabic" w:hAnsi="Simplified Arabic" w:cs="Simplified Arabic"/>
          </w:rPr>
          <w:fldChar w:fldCharType="separate"/>
        </w:r>
        <w:r w:rsidRPr="00BC03B1">
          <w:rPr>
            <w:rFonts w:ascii="Simplified Arabic" w:hAnsi="Simplified Arabic" w:cs="Simplified Arabic"/>
            <w:rtl/>
            <w:lang w:val="ar-SA"/>
          </w:rPr>
          <w:t>2</w:t>
        </w:r>
        <w:r w:rsidRPr="00BC03B1">
          <w:rPr>
            <w:rFonts w:ascii="Simplified Arabic" w:hAnsi="Simplified Arabic" w:cs="Simplified Arabic"/>
          </w:rPr>
          <w:fldChar w:fldCharType="end"/>
        </w:r>
      </w:p>
    </w:sdtContent>
  </w:sdt>
  <w:p w14:paraId="26386B2F" w14:textId="77777777" w:rsidR="00BC03B1" w:rsidRDefault="00BC03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B7095" w14:textId="77777777" w:rsidR="002F2C50" w:rsidRDefault="002F2C50" w:rsidP="009125CE">
      <w:pPr>
        <w:spacing w:after="0" w:line="240" w:lineRule="auto"/>
      </w:pPr>
      <w:r>
        <w:separator/>
      </w:r>
    </w:p>
  </w:footnote>
  <w:footnote w:type="continuationSeparator" w:id="0">
    <w:p w14:paraId="5F115669" w14:textId="77777777" w:rsidR="002F2C50" w:rsidRDefault="002F2C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3E6"/>
    <w:multiLevelType w:val="hybridMultilevel"/>
    <w:tmpl w:val="266AF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46F59"/>
    <w:multiLevelType w:val="multilevel"/>
    <w:tmpl w:val="E3CA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F3BD5"/>
    <w:multiLevelType w:val="multilevel"/>
    <w:tmpl w:val="2000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032BF"/>
    <w:multiLevelType w:val="multilevel"/>
    <w:tmpl w:val="0BDA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F1D4A"/>
    <w:multiLevelType w:val="multilevel"/>
    <w:tmpl w:val="C1FA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47BF0"/>
    <w:multiLevelType w:val="multilevel"/>
    <w:tmpl w:val="0A3C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3C32F5"/>
    <w:multiLevelType w:val="multilevel"/>
    <w:tmpl w:val="41D6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B1586"/>
    <w:multiLevelType w:val="multilevel"/>
    <w:tmpl w:val="E2DC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C126E5"/>
    <w:multiLevelType w:val="multilevel"/>
    <w:tmpl w:val="8F68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019A3"/>
    <w:multiLevelType w:val="multilevel"/>
    <w:tmpl w:val="4F8C1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D442F6"/>
    <w:multiLevelType w:val="multilevel"/>
    <w:tmpl w:val="2B46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761643"/>
    <w:multiLevelType w:val="multilevel"/>
    <w:tmpl w:val="9330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A275FC"/>
    <w:multiLevelType w:val="multilevel"/>
    <w:tmpl w:val="44A8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5558E5"/>
    <w:multiLevelType w:val="multilevel"/>
    <w:tmpl w:val="1236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3E4FCA"/>
    <w:multiLevelType w:val="multilevel"/>
    <w:tmpl w:val="7A52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8B5531"/>
    <w:multiLevelType w:val="multilevel"/>
    <w:tmpl w:val="E2C6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691FA6"/>
    <w:multiLevelType w:val="hybridMultilevel"/>
    <w:tmpl w:val="9740FBD2"/>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7" w15:restartNumberingAfterBreak="0">
    <w:nsid w:val="15D300E8"/>
    <w:multiLevelType w:val="multilevel"/>
    <w:tmpl w:val="D6CC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B83FAC"/>
    <w:multiLevelType w:val="multilevel"/>
    <w:tmpl w:val="BF06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A32B4F"/>
    <w:multiLevelType w:val="multilevel"/>
    <w:tmpl w:val="770E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112AC7"/>
    <w:multiLevelType w:val="multilevel"/>
    <w:tmpl w:val="BA8C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B82220"/>
    <w:multiLevelType w:val="multilevel"/>
    <w:tmpl w:val="9BD0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8E3E9C"/>
    <w:multiLevelType w:val="hybridMultilevel"/>
    <w:tmpl w:val="3B8E0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F878AD"/>
    <w:multiLevelType w:val="hybridMultilevel"/>
    <w:tmpl w:val="AC247328"/>
    <w:lvl w:ilvl="0" w:tplc="04090001">
      <w:start w:val="1"/>
      <w:numFmt w:val="bullet"/>
      <w:lvlText w:val=""/>
      <w:lvlJc w:val="left"/>
      <w:pPr>
        <w:ind w:left="1892" w:hanging="360"/>
      </w:pPr>
      <w:rPr>
        <w:rFonts w:ascii="Symbol" w:hAnsi="Symbol" w:hint="default"/>
      </w:rPr>
    </w:lvl>
    <w:lvl w:ilvl="1" w:tplc="04090003" w:tentative="1">
      <w:start w:val="1"/>
      <w:numFmt w:val="bullet"/>
      <w:lvlText w:val="o"/>
      <w:lvlJc w:val="left"/>
      <w:pPr>
        <w:ind w:left="2612" w:hanging="360"/>
      </w:pPr>
      <w:rPr>
        <w:rFonts w:ascii="Courier New" w:hAnsi="Courier New" w:cs="Courier New" w:hint="default"/>
      </w:rPr>
    </w:lvl>
    <w:lvl w:ilvl="2" w:tplc="04090005" w:tentative="1">
      <w:start w:val="1"/>
      <w:numFmt w:val="bullet"/>
      <w:lvlText w:val=""/>
      <w:lvlJc w:val="left"/>
      <w:pPr>
        <w:ind w:left="3332" w:hanging="360"/>
      </w:pPr>
      <w:rPr>
        <w:rFonts w:ascii="Wingdings" w:hAnsi="Wingdings" w:hint="default"/>
      </w:rPr>
    </w:lvl>
    <w:lvl w:ilvl="3" w:tplc="04090001" w:tentative="1">
      <w:start w:val="1"/>
      <w:numFmt w:val="bullet"/>
      <w:lvlText w:val=""/>
      <w:lvlJc w:val="left"/>
      <w:pPr>
        <w:ind w:left="4052" w:hanging="360"/>
      </w:pPr>
      <w:rPr>
        <w:rFonts w:ascii="Symbol" w:hAnsi="Symbol" w:hint="default"/>
      </w:rPr>
    </w:lvl>
    <w:lvl w:ilvl="4" w:tplc="04090003" w:tentative="1">
      <w:start w:val="1"/>
      <w:numFmt w:val="bullet"/>
      <w:lvlText w:val="o"/>
      <w:lvlJc w:val="left"/>
      <w:pPr>
        <w:ind w:left="4772" w:hanging="360"/>
      </w:pPr>
      <w:rPr>
        <w:rFonts w:ascii="Courier New" w:hAnsi="Courier New" w:cs="Courier New" w:hint="default"/>
      </w:rPr>
    </w:lvl>
    <w:lvl w:ilvl="5" w:tplc="04090005" w:tentative="1">
      <w:start w:val="1"/>
      <w:numFmt w:val="bullet"/>
      <w:lvlText w:val=""/>
      <w:lvlJc w:val="left"/>
      <w:pPr>
        <w:ind w:left="5492" w:hanging="360"/>
      </w:pPr>
      <w:rPr>
        <w:rFonts w:ascii="Wingdings" w:hAnsi="Wingdings" w:hint="default"/>
      </w:rPr>
    </w:lvl>
    <w:lvl w:ilvl="6" w:tplc="04090001" w:tentative="1">
      <w:start w:val="1"/>
      <w:numFmt w:val="bullet"/>
      <w:lvlText w:val=""/>
      <w:lvlJc w:val="left"/>
      <w:pPr>
        <w:ind w:left="6212" w:hanging="360"/>
      </w:pPr>
      <w:rPr>
        <w:rFonts w:ascii="Symbol" w:hAnsi="Symbol" w:hint="default"/>
      </w:rPr>
    </w:lvl>
    <w:lvl w:ilvl="7" w:tplc="04090003" w:tentative="1">
      <w:start w:val="1"/>
      <w:numFmt w:val="bullet"/>
      <w:lvlText w:val="o"/>
      <w:lvlJc w:val="left"/>
      <w:pPr>
        <w:ind w:left="6932" w:hanging="360"/>
      </w:pPr>
      <w:rPr>
        <w:rFonts w:ascii="Courier New" w:hAnsi="Courier New" w:cs="Courier New" w:hint="default"/>
      </w:rPr>
    </w:lvl>
    <w:lvl w:ilvl="8" w:tplc="04090005" w:tentative="1">
      <w:start w:val="1"/>
      <w:numFmt w:val="bullet"/>
      <w:lvlText w:val=""/>
      <w:lvlJc w:val="left"/>
      <w:pPr>
        <w:ind w:left="7652" w:hanging="360"/>
      </w:pPr>
      <w:rPr>
        <w:rFonts w:ascii="Wingdings" w:hAnsi="Wingdings" w:hint="default"/>
      </w:rPr>
    </w:lvl>
  </w:abstractNum>
  <w:abstractNum w:abstractNumId="24" w15:restartNumberingAfterBreak="0">
    <w:nsid w:val="22D279D4"/>
    <w:multiLevelType w:val="multilevel"/>
    <w:tmpl w:val="37BA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105A74"/>
    <w:multiLevelType w:val="multilevel"/>
    <w:tmpl w:val="B00A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B51A58"/>
    <w:multiLevelType w:val="multilevel"/>
    <w:tmpl w:val="9330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8953D9"/>
    <w:multiLevelType w:val="multilevel"/>
    <w:tmpl w:val="D966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E92E64"/>
    <w:multiLevelType w:val="multilevel"/>
    <w:tmpl w:val="D7FC6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F5054B"/>
    <w:multiLevelType w:val="multilevel"/>
    <w:tmpl w:val="7956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F00BD3"/>
    <w:multiLevelType w:val="multilevel"/>
    <w:tmpl w:val="9DB4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2A0CA6"/>
    <w:multiLevelType w:val="multilevel"/>
    <w:tmpl w:val="FA80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A74060"/>
    <w:multiLevelType w:val="multilevel"/>
    <w:tmpl w:val="B5D6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060CFF"/>
    <w:multiLevelType w:val="multilevel"/>
    <w:tmpl w:val="9D22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AD774C"/>
    <w:multiLevelType w:val="hybridMultilevel"/>
    <w:tmpl w:val="F33ABE44"/>
    <w:lvl w:ilvl="0" w:tplc="04090001">
      <w:start w:val="1"/>
      <w:numFmt w:val="bullet"/>
      <w:lvlText w:val=""/>
      <w:lvlJc w:val="left"/>
      <w:pPr>
        <w:ind w:left="1892" w:hanging="360"/>
      </w:pPr>
      <w:rPr>
        <w:rFonts w:ascii="Symbol" w:hAnsi="Symbol" w:hint="default"/>
      </w:rPr>
    </w:lvl>
    <w:lvl w:ilvl="1" w:tplc="04090003" w:tentative="1">
      <w:start w:val="1"/>
      <w:numFmt w:val="bullet"/>
      <w:lvlText w:val="o"/>
      <w:lvlJc w:val="left"/>
      <w:pPr>
        <w:ind w:left="2612" w:hanging="360"/>
      </w:pPr>
      <w:rPr>
        <w:rFonts w:ascii="Courier New" w:hAnsi="Courier New" w:cs="Courier New" w:hint="default"/>
      </w:rPr>
    </w:lvl>
    <w:lvl w:ilvl="2" w:tplc="04090005" w:tentative="1">
      <w:start w:val="1"/>
      <w:numFmt w:val="bullet"/>
      <w:lvlText w:val=""/>
      <w:lvlJc w:val="left"/>
      <w:pPr>
        <w:ind w:left="3332" w:hanging="360"/>
      </w:pPr>
      <w:rPr>
        <w:rFonts w:ascii="Wingdings" w:hAnsi="Wingdings" w:hint="default"/>
      </w:rPr>
    </w:lvl>
    <w:lvl w:ilvl="3" w:tplc="04090001" w:tentative="1">
      <w:start w:val="1"/>
      <w:numFmt w:val="bullet"/>
      <w:lvlText w:val=""/>
      <w:lvlJc w:val="left"/>
      <w:pPr>
        <w:ind w:left="4052" w:hanging="360"/>
      </w:pPr>
      <w:rPr>
        <w:rFonts w:ascii="Symbol" w:hAnsi="Symbol" w:hint="default"/>
      </w:rPr>
    </w:lvl>
    <w:lvl w:ilvl="4" w:tplc="04090003" w:tentative="1">
      <w:start w:val="1"/>
      <w:numFmt w:val="bullet"/>
      <w:lvlText w:val="o"/>
      <w:lvlJc w:val="left"/>
      <w:pPr>
        <w:ind w:left="4772" w:hanging="360"/>
      </w:pPr>
      <w:rPr>
        <w:rFonts w:ascii="Courier New" w:hAnsi="Courier New" w:cs="Courier New" w:hint="default"/>
      </w:rPr>
    </w:lvl>
    <w:lvl w:ilvl="5" w:tplc="04090005" w:tentative="1">
      <w:start w:val="1"/>
      <w:numFmt w:val="bullet"/>
      <w:lvlText w:val=""/>
      <w:lvlJc w:val="left"/>
      <w:pPr>
        <w:ind w:left="5492" w:hanging="360"/>
      </w:pPr>
      <w:rPr>
        <w:rFonts w:ascii="Wingdings" w:hAnsi="Wingdings" w:hint="default"/>
      </w:rPr>
    </w:lvl>
    <w:lvl w:ilvl="6" w:tplc="04090001" w:tentative="1">
      <w:start w:val="1"/>
      <w:numFmt w:val="bullet"/>
      <w:lvlText w:val=""/>
      <w:lvlJc w:val="left"/>
      <w:pPr>
        <w:ind w:left="6212" w:hanging="360"/>
      </w:pPr>
      <w:rPr>
        <w:rFonts w:ascii="Symbol" w:hAnsi="Symbol" w:hint="default"/>
      </w:rPr>
    </w:lvl>
    <w:lvl w:ilvl="7" w:tplc="04090003" w:tentative="1">
      <w:start w:val="1"/>
      <w:numFmt w:val="bullet"/>
      <w:lvlText w:val="o"/>
      <w:lvlJc w:val="left"/>
      <w:pPr>
        <w:ind w:left="6932" w:hanging="360"/>
      </w:pPr>
      <w:rPr>
        <w:rFonts w:ascii="Courier New" w:hAnsi="Courier New" w:cs="Courier New" w:hint="default"/>
      </w:rPr>
    </w:lvl>
    <w:lvl w:ilvl="8" w:tplc="04090005" w:tentative="1">
      <w:start w:val="1"/>
      <w:numFmt w:val="bullet"/>
      <w:lvlText w:val=""/>
      <w:lvlJc w:val="left"/>
      <w:pPr>
        <w:ind w:left="7652" w:hanging="360"/>
      </w:pPr>
      <w:rPr>
        <w:rFonts w:ascii="Wingdings" w:hAnsi="Wingdings" w:hint="default"/>
      </w:rPr>
    </w:lvl>
  </w:abstractNum>
  <w:abstractNum w:abstractNumId="35" w15:restartNumberingAfterBreak="0">
    <w:nsid w:val="2EC0419B"/>
    <w:multiLevelType w:val="hybridMultilevel"/>
    <w:tmpl w:val="33907858"/>
    <w:lvl w:ilvl="0" w:tplc="04090001">
      <w:start w:val="1"/>
      <w:numFmt w:val="bullet"/>
      <w:lvlText w:val=""/>
      <w:lvlJc w:val="left"/>
      <w:pPr>
        <w:ind w:left="1892" w:hanging="360"/>
      </w:pPr>
      <w:rPr>
        <w:rFonts w:ascii="Symbol" w:hAnsi="Symbol" w:hint="default"/>
      </w:rPr>
    </w:lvl>
    <w:lvl w:ilvl="1" w:tplc="04090003" w:tentative="1">
      <w:start w:val="1"/>
      <w:numFmt w:val="bullet"/>
      <w:lvlText w:val="o"/>
      <w:lvlJc w:val="left"/>
      <w:pPr>
        <w:ind w:left="2612" w:hanging="360"/>
      </w:pPr>
      <w:rPr>
        <w:rFonts w:ascii="Courier New" w:hAnsi="Courier New" w:cs="Courier New" w:hint="default"/>
      </w:rPr>
    </w:lvl>
    <w:lvl w:ilvl="2" w:tplc="04090005" w:tentative="1">
      <w:start w:val="1"/>
      <w:numFmt w:val="bullet"/>
      <w:lvlText w:val=""/>
      <w:lvlJc w:val="left"/>
      <w:pPr>
        <w:ind w:left="3332" w:hanging="360"/>
      </w:pPr>
      <w:rPr>
        <w:rFonts w:ascii="Wingdings" w:hAnsi="Wingdings" w:hint="default"/>
      </w:rPr>
    </w:lvl>
    <w:lvl w:ilvl="3" w:tplc="04090001" w:tentative="1">
      <w:start w:val="1"/>
      <w:numFmt w:val="bullet"/>
      <w:lvlText w:val=""/>
      <w:lvlJc w:val="left"/>
      <w:pPr>
        <w:ind w:left="4052" w:hanging="360"/>
      </w:pPr>
      <w:rPr>
        <w:rFonts w:ascii="Symbol" w:hAnsi="Symbol" w:hint="default"/>
      </w:rPr>
    </w:lvl>
    <w:lvl w:ilvl="4" w:tplc="04090003" w:tentative="1">
      <w:start w:val="1"/>
      <w:numFmt w:val="bullet"/>
      <w:lvlText w:val="o"/>
      <w:lvlJc w:val="left"/>
      <w:pPr>
        <w:ind w:left="4772" w:hanging="360"/>
      </w:pPr>
      <w:rPr>
        <w:rFonts w:ascii="Courier New" w:hAnsi="Courier New" w:cs="Courier New" w:hint="default"/>
      </w:rPr>
    </w:lvl>
    <w:lvl w:ilvl="5" w:tplc="04090005" w:tentative="1">
      <w:start w:val="1"/>
      <w:numFmt w:val="bullet"/>
      <w:lvlText w:val=""/>
      <w:lvlJc w:val="left"/>
      <w:pPr>
        <w:ind w:left="5492" w:hanging="360"/>
      </w:pPr>
      <w:rPr>
        <w:rFonts w:ascii="Wingdings" w:hAnsi="Wingdings" w:hint="default"/>
      </w:rPr>
    </w:lvl>
    <w:lvl w:ilvl="6" w:tplc="04090001" w:tentative="1">
      <w:start w:val="1"/>
      <w:numFmt w:val="bullet"/>
      <w:lvlText w:val=""/>
      <w:lvlJc w:val="left"/>
      <w:pPr>
        <w:ind w:left="6212" w:hanging="360"/>
      </w:pPr>
      <w:rPr>
        <w:rFonts w:ascii="Symbol" w:hAnsi="Symbol" w:hint="default"/>
      </w:rPr>
    </w:lvl>
    <w:lvl w:ilvl="7" w:tplc="04090003" w:tentative="1">
      <w:start w:val="1"/>
      <w:numFmt w:val="bullet"/>
      <w:lvlText w:val="o"/>
      <w:lvlJc w:val="left"/>
      <w:pPr>
        <w:ind w:left="6932" w:hanging="360"/>
      </w:pPr>
      <w:rPr>
        <w:rFonts w:ascii="Courier New" w:hAnsi="Courier New" w:cs="Courier New" w:hint="default"/>
      </w:rPr>
    </w:lvl>
    <w:lvl w:ilvl="8" w:tplc="04090005" w:tentative="1">
      <w:start w:val="1"/>
      <w:numFmt w:val="bullet"/>
      <w:lvlText w:val=""/>
      <w:lvlJc w:val="left"/>
      <w:pPr>
        <w:ind w:left="7652" w:hanging="360"/>
      </w:pPr>
      <w:rPr>
        <w:rFonts w:ascii="Wingdings" w:hAnsi="Wingdings" w:hint="default"/>
      </w:rPr>
    </w:lvl>
  </w:abstractNum>
  <w:abstractNum w:abstractNumId="36" w15:restartNumberingAfterBreak="0">
    <w:nsid w:val="2F5D4EDF"/>
    <w:multiLevelType w:val="multilevel"/>
    <w:tmpl w:val="1354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8F0C14"/>
    <w:multiLevelType w:val="multilevel"/>
    <w:tmpl w:val="329E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8C2DA3"/>
    <w:multiLevelType w:val="multilevel"/>
    <w:tmpl w:val="E110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22058A"/>
    <w:multiLevelType w:val="multilevel"/>
    <w:tmpl w:val="8270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4B33AB"/>
    <w:multiLevelType w:val="multilevel"/>
    <w:tmpl w:val="A8C6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154B26"/>
    <w:multiLevelType w:val="multilevel"/>
    <w:tmpl w:val="6108D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506D96"/>
    <w:multiLevelType w:val="multilevel"/>
    <w:tmpl w:val="C4D4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5F4326"/>
    <w:multiLevelType w:val="multilevel"/>
    <w:tmpl w:val="B77A4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EF63098"/>
    <w:multiLevelType w:val="hybridMultilevel"/>
    <w:tmpl w:val="015A5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0E3772"/>
    <w:multiLevelType w:val="multilevel"/>
    <w:tmpl w:val="BC2E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B64A64"/>
    <w:multiLevelType w:val="multilevel"/>
    <w:tmpl w:val="6CB60B2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953A39"/>
    <w:multiLevelType w:val="hybridMultilevel"/>
    <w:tmpl w:val="A6C8D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4348F2"/>
    <w:multiLevelType w:val="hybridMultilevel"/>
    <w:tmpl w:val="62BAD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3111754"/>
    <w:multiLevelType w:val="multilevel"/>
    <w:tmpl w:val="40FC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8A4FC4"/>
    <w:multiLevelType w:val="multilevel"/>
    <w:tmpl w:val="CA7C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6869D8"/>
    <w:multiLevelType w:val="multilevel"/>
    <w:tmpl w:val="8748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3D5975"/>
    <w:multiLevelType w:val="multilevel"/>
    <w:tmpl w:val="40A8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8743C97"/>
    <w:multiLevelType w:val="multilevel"/>
    <w:tmpl w:val="3650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34649F"/>
    <w:multiLevelType w:val="multilevel"/>
    <w:tmpl w:val="CC044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FC8704A"/>
    <w:multiLevelType w:val="multilevel"/>
    <w:tmpl w:val="49A8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A669A6"/>
    <w:multiLevelType w:val="multilevel"/>
    <w:tmpl w:val="A86EF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0B7A6A"/>
    <w:multiLevelType w:val="multilevel"/>
    <w:tmpl w:val="1D00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F55576"/>
    <w:multiLevelType w:val="multilevel"/>
    <w:tmpl w:val="968C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010F0B"/>
    <w:multiLevelType w:val="multilevel"/>
    <w:tmpl w:val="741E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4904F5"/>
    <w:multiLevelType w:val="multilevel"/>
    <w:tmpl w:val="B75A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B517F6"/>
    <w:multiLevelType w:val="multilevel"/>
    <w:tmpl w:val="9330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1DF69D1"/>
    <w:multiLevelType w:val="multilevel"/>
    <w:tmpl w:val="AD9E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4E86852"/>
    <w:multiLevelType w:val="multilevel"/>
    <w:tmpl w:val="9B8C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914562"/>
    <w:multiLevelType w:val="hybridMultilevel"/>
    <w:tmpl w:val="14126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61D3A90"/>
    <w:multiLevelType w:val="multilevel"/>
    <w:tmpl w:val="A724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000E82"/>
    <w:multiLevelType w:val="multilevel"/>
    <w:tmpl w:val="6D8A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A228ED"/>
    <w:multiLevelType w:val="multilevel"/>
    <w:tmpl w:val="A6E0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AB6D19"/>
    <w:multiLevelType w:val="multilevel"/>
    <w:tmpl w:val="315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4F7AF6"/>
    <w:multiLevelType w:val="multilevel"/>
    <w:tmpl w:val="0E5A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BD6F4A"/>
    <w:multiLevelType w:val="multilevel"/>
    <w:tmpl w:val="63BC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6A5D1C"/>
    <w:multiLevelType w:val="multilevel"/>
    <w:tmpl w:val="9C9A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AC6EEA"/>
    <w:multiLevelType w:val="multilevel"/>
    <w:tmpl w:val="B438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AF099F"/>
    <w:multiLevelType w:val="multilevel"/>
    <w:tmpl w:val="B1D8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5E65C45"/>
    <w:multiLevelType w:val="multilevel"/>
    <w:tmpl w:val="14DE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2A780D"/>
    <w:multiLevelType w:val="multilevel"/>
    <w:tmpl w:val="A5FC3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71C4E92"/>
    <w:multiLevelType w:val="multilevel"/>
    <w:tmpl w:val="DDE8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E128A2"/>
    <w:multiLevelType w:val="multilevel"/>
    <w:tmpl w:val="2E64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C7C7B13"/>
    <w:multiLevelType w:val="multilevel"/>
    <w:tmpl w:val="933028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E02578A"/>
    <w:multiLevelType w:val="multilevel"/>
    <w:tmpl w:val="4426F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F1B7C9C"/>
    <w:multiLevelType w:val="multilevel"/>
    <w:tmpl w:val="5E9E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8836488">
    <w:abstractNumId w:val="66"/>
  </w:num>
  <w:num w:numId="2" w16cid:durableId="379323371">
    <w:abstractNumId w:val="75"/>
  </w:num>
  <w:num w:numId="3" w16cid:durableId="806629364">
    <w:abstractNumId w:val="79"/>
  </w:num>
  <w:num w:numId="4" w16cid:durableId="1081416091">
    <w:abstractNumId w:val="42"/>
  </w:num>
  <w:num w:numId="5" w16cid:durableId="1023556104">
    <w:abstractNumId w:val="77"/>
  </w:num>
  <w:num w:numId="6" w16cid:durableId="1004669243">
    <w:abstractNumId w:val="52"/>
  </w:num>
  <w:num w:numId="7" w16cid:durableId="1668940669">
    <w:abstractNumId w:val="54"/>
  </w:num>
  <w:num w:numId="8" w16cid:durableId="52120077">
    <w:abstractNumId w:val="10"/>
  </w:num>
  <w:num w:numId="9" w16cid:durableId="1576864736">
    <w:abstractNumId w:val="15"/>
  </w:num>
  <w:num w:numId="10" w16cid:durableId="711734239">
    <w:abstractNumId w:val="51"/>
  </w:num>
  <w:num w:numId="11" w16cid:durableId="759721128">
    <w:abstractNumId w:val="41"/>
  </w:num>
  <w:num w:numId="12" w16cid:durableId="358628562">
    <w:abstractNumId w:val="46"/>
  </w:num>
  <w:num w:numId="13" w16cid:durableId="1106196584">
    <w:abstractNumId w:val="12"/>
  </w:num>
  <w:num w:numId="14" w16cid:durableId="209849372">
    <w:abstractNumId w:val="33"/>
  </w:num>
  <w:num w:numId="15" w16cid:durableId="2018536280">
    <w:abstractNumId w:val="1"/>
  </w:num>
  <w:num w:numId="16" w16cid:durableId="1661274488">
    <w:abstractNumId w:val="18"/>
  </w:num>
  <w:num w:numId="17" w16cid:durableId="133377640">
    <w:abstractNumId w:val="5"/>
  </w:num>
  <w:num w:numId="18" w16cid:durableId="531958051">
    <w:abstractNumId w:val="49"/>
  </w:num>
  <w:num w:numId="19" w16cid:durableId="990333212">
    <w:abstractNumId w:val="26"/>
  </w:num>
  <w:num w:numId="20" w16cid:durableId="898173116">
    <w:abstractNumId w:val="72"/>
  </w:num>
  <w:num w:numId="21" w16cid:durableId="1647129750">
    <w:abstractNumId w:val="39"/>
  </w:num>
  <w:num w:numId="22" w16cid:durableId="115295112">
    <w:abstractNumId w:val="32"/>
  </w:num>
  <w:num w:numId="23" w16cid:durableId="1349796896">
    <w:abstractNumId w:val="44"/>
  </w:num>
  <w:num w:numId="24" w16cid:durableId="1278027349">
    <w:abstractNumId w:val="47"/>
  </w:num>
  <w:num w:numId="25" w16cid:durableId="1776486920">
    <w:abstractNumId w:val="0"/>
  </w:num>
  <w:num w:numId="26" w16cid:durableId="2012442813">
    <w:abstractNumId w:val="48"/>
  </w:num>
  <w:num w:numId="27" w16cid:durableId="40400282">
    <w:abstractNumId w:val="64"/>
  </w:num>
  <w:num w:numId="28" w16cid:durableId="1720008545">
    <w:abstractNumId w:val="22"/>
  </w:num>
  <w:num w:numId="29" w16cid:durableId="2127844224">
    <w:abstractNumId w:val="16"/>
  </w:num>
  <w:num w:numId="30" w16cid:durableId="964581868">
    <w:abstractNumId w:val="63"/>
  </w:num>
  <w:num w:numId="31" w16cid:durableId="901983418">
    <w:abstractNumId w:val="2"/>
  </w:num>
  <w:num w:numId="32" w16cid:durableId="1886913090">
    <w:abstractNumId w:val="8"/>
  </w:num>
  <w:num w:numId="33" w16cid:durableId="691957960">
    <w:abstractNumId w:val="58"/>
  </w:num>
  <w:num w:numId="34" w16cid:durableId="287008659">
    <w:abstractNumId w:val="74"/>
  </w:num>
  <w:num w:numId="35" w16cid:durableId="1197037821">
    <w:abstractNumId w:val="53"/>
  </w:num>
  <w:num w:numId="36" w16cid:durableId="274797672">
    <w:abstractNumId w:val="19"/>
  </w:num>
  <w:num w:numId="37" w16cid:durableId="210961333">
    <w:abstractNumId w:val="9"/>
  </w:num>
  <w:num w:numId="38" w16cid:durableId="840310893">
    <w:abstractNumId w:val="65"/>
  </w:num>
  <w:num w:numId="39" w16cid:durableId="1132676071">
    <w:abstractNumId w:val="24"/>
  </w:num>
  <w:num w:numId="40" w16cid:durableId="109860450">
    <w:abstractNumId w:val="69"/>
  </w:num>
  <w:num w:numId="41" w16cid:durableId="780413905">
    <w:abstractNumId w:val="37"/>
  </w:num>
  <w:num w:numId="42" w16cid:durableId="421950068">
    <w:abstractNumId w:val="23"/>
  </w:num>
  <w:num w:numId="43" w16cid:durableId="2103990852">
    <w:abstractNumId w:val="35"/>
  </w:num>
  <w:num w:numId="44" w16cid:durableId="1040786515">
    <w:abstractNumId w:val="34"/>
  </w:num>
  <w:num w:numId="45" w16cid:durableId="312368828">
    <w:abstractNumId w:val="71"/>
  </w:num>
  <w:num w:numId="46" w16cid:durableId="96951583">
    <w:abstractNumId w:val="27"/>
  </w:num>
  <w:num w:numId="47" w16cid:durableId="372770180">
    <w:abstractNumId w:val="43"/>
  </w:num>
  <w:num w:numId="48" w16cid:durableId="2073573021">
    <w:abstractNumId w:val="28"/>
  </w:num>
  <w:num w:numId="49" w16cid:durableId="1093554948">
    <w:abstractNumId w:val="45"/>
  </w:num>
  <w:num w:numId="50" w16cid:durableId="1632782345">
    <w:abstractNumId w:val="7"/>
  </w:num>
  <w:num w:numId="51" w16cid:durableId="1910459063">
    <w:abstractNumId w:val="68"/>
  </w:num>
  <w:num w:numId="52" w16cid:durableId="1671982745">
    <w:abstractNumId w:val="61"/>
  </w:num>
  <w:num w:numId="53" w16cid:durableId="130245841">
    <w:abstractNumId w:val="30"/>
  </w:num>
  <w:num w:numId="54" w16cid:durableId="2089185174">
    <w:abstractNumId w:val="60"/>
  </w:num>
  <w:num w:numId="55" w16cid:durableId="560947279">
    <w:abstractNumId w:val="29"/>
  </w:num>
  <w:num w:numId="56" w16cid:durableId="1823810722">
    <w:abstractNumId w:val="73"/>
  </w:num>
  <w:num w:numId="57" w16cid:durableId="915214404">
    <w:abstractNumId w:val="14"/>
  </w:num>
  <w:num w:numId="58" w16cid:durableId="1778601468">
    <w:abstractNumId w:val="50"/>
  </w:num>
  <w:num w:numId="59" w16cid:durableId="1635405991">
    <w:abstractNumId w:val="6"/>
  </w:num>
  <w:num w:numId="60" w16cid:durableId="240065459">
    <w:abstractNumId w:val="57"/>
  </w:num>
  <w:num w:numId="61" w16cid:durableId="885606745">
    <w:abstractNumId w:val="38"/>
  </w:num>
  <w:num w:numId="62" w16cid:durableId="1595019710">
    <w:abstractNumId w:val="21"/>
  </w:num>
  <w:num w:numId="63" w16cid:durableId="1696229062">
    <w:abstractNumId w:val="56"/>
  </w:num>
  <w:num w:numId="64" w16cid:durableId="863716349">
    <w:abstractNumId w:val="3"/>
  </w:num>
  <w:num w:numId="65" w16cid:durableId="619340039">
    <w:abstractNumId w:val="13"/>
  </w:num>
  <w:num w:numId="66" w16cid:durableId="1033728211">
    <w:abstractNumId w:val="25"/>
  </w:num>
  <w:num w:numId="67" w16cid:durableId="1977906457">
    <w:abstractNumId w:val="70"/>
  </w:num>
  <w:num w:numId="68" w16cid:durableId="1617440694">
    <w:abstractNumId w:val="17"/>
  </w:num>
  <w:num w:numId="69" w16cid:durableId="1470055264">
    <w:abstractNumId w:val="4"/>
  </w:num>
  <w:num w:numId="70" w16cid:durableId="6031706">
    <w:abstractNumId w:val="80"/>
  </w:num>
  <w:num w:numId="71" w16cid:durableId="1304236610">
    <w:abstractNumId w:val="62"/>
  </w:num>
  <w:num w:numId="72" w16cid:durableId="1391733835">
    <w:abstractNumId w:val="20"/>
  </w:num>
  <w:num w:numId="73" w16cid:durableId="549076593">
    <w:abstractNumId w:val="76"/>
  </w:num>
  <w:num w:numId="74" w16cid:durableId="841548100">
    <w:abstractNumId w:val="40"/>
  </w:num>
  <w:num w:numId="75" w16cid:durableId="915746376">
    <w:abstractNumId w:val="11"/>
  </w:num>
  <w:num w:numId="76" w16cid:durableId="1378120971">
    <w:abstractNumId w:val="78"/>
  </w:num>
  <w:num w:numId="77" w16cid:durableId="614949709">
    <w:abstractNumId w:val="36"/>
  </w:num>
  <w:num w:numId="78" w16cid:durableId="1696538340">
    <w:abstractNumId w:val="59"/>
  </w:num>
  <w:num w:numId="79" w16cid:durableId="654382385">
    <w:abstractNumId w:val="55"/>
  </w:num>
  <w:num w:numId="80" w16cid:durableId="2066369126">
    <w:abstractNumId w:val="31"/>
  </w:num>
  <w:num w:numId="81" w16cid:durableId="593822743">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414"/>
    <w:rsid w:val="00090F21"/>
    <w:rsid w:val="000C2946"/>
    <w:rsid w:val="000F44B4"/>
    <w:rsid w:val="001902DB"/>
    <w:rsid w:val="001933EE"/>
    <w:rsid w:val="001C2162"/>
    <w:rsid w:val="001F1AB3"/>
    <w:rsid w:val="002202B3"/>
    <w:rsid w:val="00273719"/>
    <w:rsid w:val="002E6C4F"/>
    <w:rsid w:val="002F2C50"/>
    <w:rsid w:val="0033397B"/>
    <w:rsid w:val="003A352D"/>
    <w:rsid w:val="003D6E6F"/>
    <w:rsid w:val="003E2970"/>
    <w:rsid w:val="004163C7"/>
    <w:rsid w:val="004D0A3D"/>
    <w:rsid w:val="005010ED"/>
    <w:rsid w:val="00502FE9"/>
    <w:rsid w:val="00513BBA"/>
    <w:rsid w:val="005745D7"/>
    <w:rsid w:val="005C61F7"/>
    <w:rsid w:val="00645863"/>
    <w:rsid w:val="00660CB7"/>
    <w:rsid w:val="006878B6"/>
    <w:rsid w:val="006948DE"/>
    <w:rsid w:val="00761806"/>
    <w:rsid w:val="007672B4"/>
    <w:rsid w:val="007B0E54"/>
    <w:rsid w:val="007C0852"/>
    <w:rsid w:val="007C3545"/>
    <w:rsid w:val="007D7ACB"/>
    <w:rsid w:val="007E3A20"/>
    <w:rsid w:val="007F4A2C"/>
    <w:rsid w:val="00815F04"/>
    <w:rsid w:val="008419F5"/>
    <w:rsid w:val="00877AAC"/>
    <w:rsid w:val="00896FE4"/>
    <w:rsid w:val="008E57EB"/>
    <w:rsid w:val="008F1EAE"/>
    <w:rsid w:val="009125CE"/>
    <w:rsid w:val="009154E8"/>
    <w:rsid w:val="009371E8"/>
    <w:rsid w:val="00946F5F"/>
    <w:rsid w:val="00985B04"/>
    <w:rsid w:val="009964A4"/>
    <w:rsid w:val="009B6888"/>
    <w:rsid w:val="009C0161"/>
    <w:rsid w:val="009D108D"/>
    <w:rsid w:val="009E1436"/>
    <w:rsid w:val="009E5668"/>
    <w:rsid w:val="00A25021"/>
    <w:rsid w:val="00A9466F"/>
    <w:rsid w:val="00AA79E9"/>
    <w:rsid w:val="00AB0A70"/>
    <w:rsid w:val="00B10EF8"/>
    <w:rsid w:val="00B30F54"/>
    <w:rsid w:val="00B63B0F"/>
    <w:rsid w:val="00B7216A"/>
    <w:rsid w:val="00B7678A"/>
    <w:rsid w:val="00B90C56"/>
    <w:rsid w:val="00BC03B1"/>
    <w:rsid w:val="00BC094B"/>
    <w:rsid w:val="00BC76CD"/>
    <w:rsid w:val="00C61D0E"/>
    <w:rsid w:val="00C72744"/>
    <w:rsid w:val="00CA516D"/>
    <w:rsid w:val="00CB2A44"/>
    <w:rsid w:val="00D04F62"/>
    <w:rsid w:val="00D22171"/>
    <w:rsid w:val="00D52480"/>
    <w:rsid w:val="00E13C9E"/>
    <w:rsid w:val="00E52840"/>
    <w:rsid w:val="00E80FD9"/>
    <w:rsid w:val="00F52A01"/>
    <w:rsid w:val="00F546CE"/>
    <w:rsid w:val="00F76DDC"/>
    <w:rsid w:val="00F925D0"/>
    <w:rsid w:val="00FF4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2A01"/>
  </w:style>
  <w:style w:type="paragraph" w:styleId="1">
    <w:name w:val="heading 1"/>
    <w:basedOn w:val="a"/>
    <w:next w:val="a"/>
    <w:link w:val="1Char"/>
    <w:uiPriority w:val="9"/>
    <w:qFormat/>
    <w:rsid w:val="00F52A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F52A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52A0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52A0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52A0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52A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52A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52A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52A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52A01"/>
    <w:pPr>
      <w:ind w:left="720"/>
      <w:contextualSpacing/>
    </w:pPr>
  </w:style>
  <w:style w:type="character" w:customStyle="1" w:styleId="2Char">
    <w:name w:val="عنوان 2 Char"/>
    <w:basedOn w:val="a0"/>
    <w:link w:val="2"/>
    <w:uiPriority w:val="9"/>
    <w:semiHidden/>
    <w:rsid w:val="00F52A01"/>
    <w:rPr>
      <w:rFonts w:asciiTheme="majorHAnsi" w:eastAsiaTheme="majorEastAsia" w:hAnsiTheme="majorHAnsi" w:cstheme="majorBidi"/>
      <w:color w:val="0F4761" w:themeColor="accent1" w:themeShade="BF"/>
      <w:sz w:val="32"/>
      <w:szCs w:val="32"/>
    </w:rPr>
  </w:style>
  <w:style w:type="table" w:styleId="a6">
    <w:name w:val="Table Grid"/>
    <w:basedOn w:val="a1"/>
    <w:uiPriority w:val="39"/>
    <w:rsid w:val="007F4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F52A01"/>
    <w:rPr>
      <w:rFonts w:eastAsiaTheme="majorEastAsia" w:cstheme="majorBidi"/>
      <w:color w:val="0F4761" w:themeColor="accent1" w:themeShade="BF"/>
      <w:sz w:val="28"/>
      <w:szCs w:val="28"/>
    </w:rPr>
  </w:style>
  <w:style w:type="paragraph" w:styleId="a7">
    <w:name w:val="Normal (Web)"/>
    <w:basedOn w:val="a"/>
    <w:uiPriority w:val="99"/>
    <w:semiHidden/>
    <w:unhideWhenUsed/>
    <w:rsid w:val="002202B3"/>
    <w:rPr>
      <w:rFonts w:ascii="Times New Roman" w:hAnsi="Times New Roman" w:cs="Times New Roman"/>
    </w:rPr>
  </w:style>
  <w:style w:type="character" w:customStyle="1" w:styleId="1Char">
    <w:name w:val="العنوان 1 Char"/>
    <w:basedOn w:val="a0"/>
    <w:link w:val="1"/>
    <w:uiPriority w:val="9"/>
    <w:rsid w:val="00F52A01"/>
    <w:rPr>
      <w:rFonts w:asciiTheme="majorHAnsi" w:eastAsiaTheme="majorEastAsia" w:hAnsiTheme="majorHAnsi" w:cstheme="majorBidi"/>
      <w:color w:val="0F4761" w:themeColor="accent1" w:themeShade="BF"/>
      <w:sz w:val="40"/>
      <w:szCs w:val="40"/>
    </w:rPr>
  </w:style>
  <w:style w:type="character" w:customStyle="1" w:styleId="4Char">
    <w:name w:val="عنوان 4 Char"/>
    <w:basedOn w:val="a0"/>
    <w:link w:val="4"/>
    <w:uiPriority w:val="9"/>
    <w:semiHidden/>
    <w:rsid w:val="00F52A0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52A01"/>
    <w:rPr>
      <w:rFonts w:eastAsiaTheme="majorEastAsia" w:cstheme="majorBidi"/>
      <w:color w:val="0F4761" w:themeColor="accent1" w:themeShade="BF"/>
    </w:rPr>
  </w:style>
  <w:style w:type="character" w:customStyle="1" w:styleId="6Char">
    <w:name w:val="عنوان 6 Char"/>
    <w:basedOn w:val="a0"/>
    <w:link w:val="6"/>
    <w:uiPriority w:val="9"/>
    <w:semiHidden/>
    <w:rsid w:val="00F52A01"/>
    <w:rPr>
      <w:rFonts w:eastAsiaTheme="majorEastAsia" w:cstheme="majorBidi"/>
      <w:i/>
      <w:iCs/>
      <w:color w:val="595959" w:themeColor="text1" w:themeTint="A6"/>
    </w:rPr>
  </w:style>
  <w:style w:type="character" w:customStyle="1" w:styleId="7Char">
    <w:name w:val="عنوان 7 Char"/>
    <w:basedOn w:val="a0"/>
    <w:link w:val="7"/>
    <w:uiPriority w:val="9"/>
    <w:semiHidden/>
    <w:rsid w:val="00F52A01"/>
    <w:rPr>
      <w:rFonts w:eastAsiaTheme="majorEastAsia" w:cstheme="majorBidi"/>
      <w:color w:val="595959" w:themeColor="text1" w:themeTint="A6"/>
    </w:rPr>
  </w:style>
  <w:style w:type="character" w:customStyle="1" w:styleId="8Char">
    <w:name w:val="عنوان 8 Char"/>
    <w:basedOn w:val="a0"/>
    <w:link w:val="8"/>
    <w:uiPriority w:val="9"/>
    <w:semiHidden/>
    <w:rsid w:val="00F52A01"/>
    <w:rPr>
      <w:rFonts w:eastAsiaTheme="majorEastAsia" w:cstheme="majorBidi"/>
      <w:i/>
      <w:iCs/>
      <w:color w:val="272727" w:themeColor="text1" w:themeTint="D8"/>
    </w:rPr>
  </w:style>
  <w:style w:type="character" w:customStyle="1" w:styleId="9Char">
    <w:name w:val="عنوان 9 Char"/>
    <w:basedOn w:val="a0"/>
    <w:link w:val="9"/>
    <w:uiPriority w:val="9"/>
    <w:semiHidden/>
    <w:rsid w:val="00F52A01"/>
    <w:rPr>
      <w:rFonts w:eastAsiaTheme="majorEastAsia" w:cstheme="majorBidi"/>
      <w:color w:val="272727" w:themeColor="text1" w:themeTint="D8"/>
    </w:rPr>
  </w:style>
  <w:style w:type="paragraph" w:styleId="a8">
    <w:name w:val="caption"/>
    <w:basedOn w:val="a"/>
    <w:next w:val="a"/>
    <w:uiPriority w:val="35"/>
    <w:semiHidden/>
    <w:unhideWhenUsed/>
    <w:qFormat/>
    <w:rsid w:val="00F52A01"/>
    <w:pPr>
      <w:spacing w:after="200" w:line="240" w:lineRule="auto"/>
    </w:pPr>
    <w:rPr>
      <w:i/>
      <w:iCs/>
      <w:color w:val="0E2841" w:themeColor="text2"/>
      <w:sz w:val="18"/>
      <w:szCs w:val="18"/>
    </w:rPr>
  </w:style>
  <w:style w:type="paragraph" w:styleId="a9">
    <w:name w:val="Title"/>
    <w:basedOn w:val="a"/>
    <w:next w:val="a"/>
    <w:link w:val="Char1"/>
    <w:uiPriority w:val="10"/>
    <w:qFormat/>
    <w:rsid w:val="00F52A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F52A0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F52A01"/>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F52A01"/>
    <w:rPr>
      <w:rFonts w:eastAsiaTheme="majorEastAsia" w:cstheme="majorBidi"/>
      <w:color w:val="595959" w:themeColor="text1" w:themeTint="A6"/>
      <w:spacing w:val="15"/>
      <w:sz w:val="28"/>
      <w:szCs w:val="28"/>
    </w:rPr>
  </w:style>
  <w:style w:type="character" w:styleId="ab">
    <w:name w:val="Strong"/>
    <w:basedOn w:val="a0"/>
    <w:uiPriority w:val="22"/>
    <w:qFormat/>
    <w:rsid w:val="00F52A01"/>
    <w:rPr>
      <w:b/>
      <w:bCs/>
    </w:rPr>
  </w:style>
  <w:style w:type="character" w:styleId="ac">
    <w:name w:val="Emphasis"/>
    <w:basedOn w:val="a0"/>
    <w:uiPriority w:val="20"/>
    <w:qFormat/>
    <w:rsid w:val="00F52A01"/>
    <w:rPr>
      <w:i/>
      <w:iCs/>
    </w:rPr>
  </w:style>
  <w:style w:type="paragraph" w:styleId="ad">
    <w:name w:val="No Spacing"/>
    <w:uiPriority w:val="1"/>
    <w:qFormat/>
    <w:rsid w:val="00F52A01"/>
    <w:pPr>
      <w:spacing w:after="0" w:line="240" w:lineRule="auto"/>
    </w:pPr>
  </w:style>
  <w:style w:type="paragraph" w:styleId="ae">
    <w:name w:val="Quote"/>
    <w:basedOn w:val="a"/>
    <w:next w:val="a"/>
    <w:link w:val="Char3"/>
    <w:uiPriority w:val="29"/>
    <w:qFormat/>
    <w:rsid w:val="00F52A01"/>
    <w:pPr>
      <w:spacing w:before="160"/>
      <w:jc w:val="center"/>
    </w:pPr>
    <w:rPr>
      <w:i/>
      <w:iCs/>
      <w:color w:val="404040" w:themeColor="text1" w:themeTint="BF"/>
    </w:rPr>
  </w:style>
  <w:style w:type="character" w:customStyle="1" w:styleId="Char3">
    <w:name w:val="اقتباس Char"/>
    <w:basedOn w:val="a0"/>
    <w:link w:val="ae"/>
    <w:uiPriority w:val="29"/>
    <w:rsid w:val="00F52A01"/>
    <w:rPr>
      <w:i/>
      <w:iCs/>
      <w:color w:val="404040" w:themeColor="text1" w:themeTint="BF"/>
    </w:rPr>
  </w:style>
  <w:style w:type="paragraph" w:styleId="af">
    <w:name w:val="Intense Quote"/>
    <w:basedOn w:val="a"/>
    <w:next w:val="a"/>
    <w:link w:val="Char4"/>
    <w:uiPriority w:val="30"/>
    <w:qFormat/>
    <w:rsid w:val="00F52A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4">
    <w:name w:val="اقتباس مكثف Char"/>
    <w:basedOn w:val="a0"/>
    <w:link w:val="af"/>
    <w:uiPriority w:val="30"/>
    <w:rsid w:val="00F52A01"/>
    <w:rPr>
      <w:i/>
      <w:iCs/>
      <w:color w:val="0F4761" w:themeColor="accent1" w:themeShade="BF"/>
    </w:rPr>
  </w:style>
  <w:style w:type="character" w:styleId="af0">
    <w:name w:val="Subtle Emphasis"/>
    <w:basedOn w:val="a0"/>
    <w:uiPriority w:val="19"/>
    <w:qFormat/>
    <w:rsid w:val="00F52A01"/>
    <w:rPr>
      <w:i/>
      <w:iCs/>
      <w:color w:val="404040" w:themeColor="text1" w:themeTint="BF"/>
    </w:rPr>
  </w:style>
  <w:style w:type="character" w:styleId="af1">
    <w:name w:val="Intense Emphasis"/>
    <w:basedOn w:val="a0"/>
    <w:uiPriority w:val="21"/>
    <w:qFormat/>
    <w:rsid w:val="00F52A01"/>
    <w:rPr>
      <w:i/>
      <w:iCs/>
      <w:color w:val="0F4761" w:themeColor="accent1" w:themeShade="BF"/>
    </w:rPr>
  </w:style>
  <w:style w:type="character" w:styleId="af2">
    <w:name w:val="Subtle Reference"/>
    <w:basedOn w:val="a0"/>
    <w:uiPriority w:val="31"/>
    <w:qFormat/>
    <w:rsid w:val="00F52A01"/>
    <w:rPr>
      <w:smallCaps/>
      <w:color w:val="5A5A5A" w:themeColor="text1" w:themeTint="A5"/>
    </w:rPr>
  </w:style>
  <w:style w:type="character" w:styleId="af3">
    <w:name w:val="Intense Reference"/>
    <w:basedOn w:val="a0"/>
    <w:uiPriority w:val="32"/>
    <w:qFormat/>
    <w:rsid w:val="00F52A01"/>
    <w:rPr>
      <w:b/>
      <w:bCs/>
      <w:smallCaps/>
      <w:color w:val="0F4761" w:themeColor="accent1" w:themeShade="BF"/>
      <w:spacing w:val="5"/>
    </w:rPr>
  </w:style>
  <w:style w:type="character" w:styleId="af4">
    <w:name w:val="Book Title"/>
    <w:basedOn w:val="a0"/>
    <w:uiPriority w:val="33"/>
    <w:qFormat/>
    <w:rsid w:val="00F52A01"/>
    <w:rPr>
      <w:b/>
      <w:bCs/>
      <w:i/>
      <w:iCs/>
      <w:spacing w:val="5"/>
    </w:rPr>
  </w:style>
  <w:style w:type="paragraph" w:styleId="af5">
    <w:name w:val="TOC Heading"/>
    <w:basedOn w:val="1"/>
    <w:next w:val="a"/>
    <w:uiPriority w:val="39"/>
    <w:semiHidden/>
    <w:unhideWhenUsed/>
    <w:qFormat/>
    <w:rsid w:val="00F52A01"/>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7ACC1-D168-4635-ACD9-331EF9E95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2493</Words>
  <Characters>13911</Characters>
  <Application>Microsoft Office Word</Application>
  <DocSecurity>0</DocSecurity>
  <Lines>434</Lines>
  <Paragraphs>252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RAMZY SAUD</cp:lastModifiedBy>
  <cp:revision>3</cp:revision>
  <cp:lastPrinted>2025-11-21T20:55:00Z</cp:lastPrinted>
  <dcterms:created xsi:type="dcterms:W3CDTF">2025-12-12T17:26:00Z</dcterms:created>
  <dcterms:modified xsi:type="dcterms:W3CDTF">2025-12-12T17:39:00Z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