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7B4578" w14:textId="5FFD2ABA" w:rsidR="00AA559B" w:rsidRDefault="00AA559B">
      <w:pPr>
        <w:pStyle w:val="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2"/>
        <w:spacing w:after="156" w:line="265" w:lineRule="auto"/>
        <w:jc w:val="center"/>
      </w:pPr>
    </w:p>
    <w:p w14:paraId="28394C77" w14:textId="49551209" w:rsidR="00AA559B" w:rsidRDefault="00AA559B" w:rsidP="00AA559B">
      <w:pPr>
        <w:pStyle w:val="2"/>
        <w:spacing w:after="156" w:line="265" w:lineRule="auto"/>
        <w:jc w:val="center"/>
      </w:pPr>
    </w:p>
    <w:p w14:paraId="629E3B6C" w14:textId="77777777" w:rsidR="00AA559B" w:rsidRPr="00AA559B" w:rsidRDefault="00AA559B" w:rsidP="00AA559B"/>
    <w:p w14:paraId="52E4EC5B" w14:textId="391C0BEF" w:rsidR="000B518F" w:rsidRDefault="00AA559B" w:rsidP="00AA559B">
      <w:pPr>
        <w:pStyle w:val="2"/>
        <w:spacing w:after="156" w:line="265" w:lineRule="auto"/>
        <w:ind w:left="0"/>
        <w:jc w:val="center"/>
      </w:pPr>
      <w:r>
        <w:t>Title</w:t>
      </w:r>
    </w:p>
    <w:p w14:paraId="334C362A" w14:textId="5D15E71C" w:rsidR="000B518F" w:rsidRDefault="00AA559B" w:rsidP="00616308">
      <w:pPr>
        <w:spacing w:after="376" w:line="249" w:lineRule="auto"/>
        <w:ind w:left="720" w:right="1366" w:firstLine="720"/>
        <w:jc w:val="center"/>
      </w:pPr>
      <w:r>
        <w:rPr>
          <w:sz w:val="32"/>
        </w:rPr>
        <w:t>Prepared By</w:t>
      </w:r>
      <w:r w:rsidR="003C51FB">
        <w:rPr>
          <w:sz w:val="40"/>
        </w:rPr>
        <w:t xml:space="preserve"> </w:t>
      </w:r>
    </w:p>
    <w:p w14:paraId="0DC6C174" w14:textId="70ECD571" w:rsidR="000B518F" w:rsidRPr="00AA559B" w:rsidRDefault="00AA559B" w:rsidP="00616308">
      <w:pPr>
        <w:spacing w:after="252" w:line="259" w:lineRule="auto"/>
        <w:jc w:val="center"/>
        <w:rPr>
          <w:bCs/>
          <w:sz w:val="32"/>
          <w:szCs w:val="32"/>
        </w:rPr>
      </w:pPr>
      <w:r w:rsidRPr="00AA559B">
        <w:rPr>
          <w:bCs/>
          <w:sz w:val="32"/>
          <w:szCs w:val="32"/>
        </w:rPr>
        <w:t>Name</w:t>
      </w:r>
      <w:r w:rsidR="007B7A6E">
        <w:rPr>
          <w:bCs/>
          <w:sz w:val="32"/>
          <w:szCs w:val="32"/>
        </w:rPr>
        <w:t>: Renad D. Alasmari</w:t>
      </w:r>
      <w:r w:rsidRPr="00AA559B">
        <w:rPr>
          <w:bCs/>
          <w:sz w:val="32"/>
          <w:szCs w:val="32"/>
        </w:rPr>
        <w:tab/>
      </w:r>
      <w:r w:rsidRPr="00AA559B">
        <w:rPr>
          <w:bCs/>
          <w:sz w:val="32"/>
          <w:szCs w:val="32"/>
        </w:rPr>
        <w:tab/>
      </w:r>
      <w:r w:rsidRPr="00AA559B">
        <w:rPr>
          <w:bCs/>
          <w:sz w:val="32"/>
          <w:szCs w:val="32"/>
        </w:rPr>
        <w:tab/>
        <w:t>ID No.:</w:t>
      </w:r>
      <w:r w:rsidR="00616308">
        <w:rPr>
          <w:bCs/>
          <w:sz w:val="32"/>
          <w:szCs w:val="32"/>
        </w:rPr>
        <w:t>261000861</w:t>
      </w:r>
    </w:p>
    <w:p w14:paraId="7970236F" w14:textId="6A440E1B" w:rsidR="00AA559B" w:rsidRPr="00AA559B" w:rsidRDefault="00AA559B" w:rsidP="00616308">
      <w:pPr>
        <w:spacing w:after="252" w:line="259" w:lineRule="auto"/>
        <w:jc w:val="center"/>
        <w:rPr>
          <w:bCs/>
          <w:sz w:val="32"/>
          <w:szCs w:val="32"/>
        </w:rPr>
      </w:pPr>
      <w:proofErr w:type="gramStart"/>
      <w:r w:rsidRPr="00AA559B">
        <w:rPr>
          <w:bCs/>
          <w:sz w:val="32"/>
          <w:szCs w:val="32"/>
        </w:rPr>
        <w:t>Name:</w:t>
      </w:r>
      <w:r w:rsidR="0013756F">
        <w:rPr>
          <w:bCs/>
          <w:sz w:val="32"/>
          <w:szCs w:val="32"/>
          <w:lang w:val="de-DE"/>
        </w:rPr>
        <w:t>Ghada</w:t>
      </w:r>
      <w:proofErr w:type="gramEnd"/>
      <w:r w:rsidR="0013756F">
        <w:rPr>
          <w:bCs/>
          <w:sz w:val="32"/>
          <w:szCs w:val="32"/>
          <w:lang w:val="de-DE"/>
        </w:rPr>
        <w:t xml:space="preserve"> </w:t>
      </w:r>
      <w:r w:rsidR="00616308">
        <w:rPr>
          <w:bCs/>
          <w:sz w:val="32"/>
          <w:szCs w:val="32"/>
          <w:lang w:val="de-DE"/>
        </w:rPr>
        <w:t xml:space="preserve">S. </w:t>
      </w:r>
      <w:r w:rsidR="0013756F">
        <w:rPr>
          <w:bCs/>
          <w:sz w:val="32"/>
          <w:szCs w:val="32"/>
          <w:lang w:val="de-DE"/>
        </w:rPr>
        <w:t>Alen</w:t>
      </w:r>
      <w:r w:rsidR="004D7C6F">
        <w:rPr>
          <w:bCs/>
          <w:sz w:val="32"/>
          <w:szCs w:val="32"/>
          <w:lang w:val="de-DE"/>
        </w:rPr>
        <w:t>azi</w:t>
      </w:r>
      <w:r w:rsidRPr="00AA559B">
        <w:rPr>
          <w:bCs/>
          <w:sz w:val="32"/>
          <w:szCs w:val="32"/>
        </w:rPr>
        <w:tab/>
      </w:r>
      <w:r w:rsidRPr="00AA559B">
        <w:rPr>
          <w:bCs/>
          <w:sz w:val="32"/>
          <w:szCs w:val="32"/>
        </w:rPr>
        <w:tab/>
        <w:t>ID No.</w:t>
      </w:r>
      <w:r w:rsidR="0068321C">
        <w:rPr>
          <w:bCs/>
          <w:sz w:val="32"/>
          <w:szCs w:val="32"/>
        </w:rPr>
        <w:t xml:space="preserve">: </w:t>
      </w:r>
      <w:r w:rsidR="003379FA" w:rsidRPr="003379FA">
        <w:rPr>
          <w:bCs/>
          <w:sz w:val="32"/>
          <w:szCs w:val="32"/>
        </w:rPr>
        <w:t>261002011</w:t>
      </w:r>
    </w:p>
    <w:p w14:paraId="7D9FE063" w14:textId="77777777" w:rsidR="00AA559B" w:rsidRPr="00AA559B" w:rsidRDefault="00AA559B" w:rsidP="00AA559B">
      <w:pPr>
        <w:spacing w:after="252" w:line="259" w:lineRule="auto"/>
        <w:jc w:val="center"/>
        <w:rPr>
          <w:bCs/>
          <w:sz w:val="32"/>
          <w:szCs w:val="32"/>
        </w:rPr>
      </w:pPr>
    </w:p>
    <w:p w14:paraId="778716E8" w14:textId="64A83F5D" w:rsidR="000B518F" w:rsidRPr="00AA559B" w:rsidRDefault="00AA559B" w:rsidP="00AA559B">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right="94" w:firstLine="4"/>
        <w:jc w:val="center"/>
        <w:rPr>
          <w:sz w:val="32"/>
          <w:szCs w:val="32"/>
        </w:rPr>
      </w:pPr>
      <w:r w:rsidRPr="00AA559B">
        <w:rPr>
          <w:sz w:val="32"/>
          <w:szCs w:val="32"/>
        </w:rPr>
        <w:t>At</w:t>
      </w:r>
    </w:p>
    <w:p w14:paraId="0282EBC6" w14:textId="687877D3" w:rsidR="00AA559B" w:rsidRPr="00AA559B" w:rsidRDefault="00AA559B" w:rsidP="00AA559B">
      <w:pPr>
        <w:spacing w:line="360" w:lineRule="auto"/>
        <w:ind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line="360" w:lineRule="auto"/>
        <w:ind w:right="94" w:firstLine="4"/>
        <w:jc w:val="center"/>
        <w:rPr>
          <w:sz w:val="32"/>
          <w:szCs w:val="32"/>
        </w:rPr>
      </w:pPr>
      <w:r w:rsidRPr="00AA559B">
        <w:rPr>
          <w:sz w:val="32"/>
          <w:szCs w:val="32"/>
        </w:rPr>
        <w:t>Midocean University</w:t>
      </w:r>
    </w:p>
    <w:p w14:paraId="7ED31C0E" w14:textId="77777777" w:rsidR="002B3735" w:rsidRDefault="002B3735" w:rsidP="00AA559B">
      <w:pPr>
        <w:spacing w:after="235" w:line="249" w:lineRule="auto"/>
        <w:ind w:right="1367" w:firstLine="4"/>
        <w:jc w:val="center"/>
        <w:rPr>
          <w:sz w:val="32"/>
          <w:szCs w:val="32"/>
        </w:rPr>
      </w:pPr>
    </w:p>
    <w:p w14:paraId="0D3F6161" w14:textId="503B15BF" w:rsidR="008135E0" w:rsidRPr="008135E0" w:rsidRDefault="00AA559B" w:rsidP="00786649">
      <w:pPr>
        <w:pStyle w:val="1"/>
        <w:spacing w:after="0"/>
        <w:jc w:val="center"/>
        <w:rPr>
          <w:rFonts w:ascii="Poppins" w:hAnsi="Poppins" w:cs="Poppins"/>
          <w:bCs/>
          <w:color w:val="212121"/>
          <w:kern w:val="36"/>
          <w:sz w:val="48"/>
          <w:szCs w:val="48"/>
          <w:lang w:eastAsia="en-GB"/>
        </w:rPr>
      </w:pPr>
      <w:r w:rsidRPr="00AA559B">
        <w:rPr>
          <w:sz w:val="32"/>
          <w:szCs w:val="32"/>
        </w:rPr>
        <w:t xml:space="preserve">Supervisor Name: </w:t>
      </w:r>
      <w:proofErr w:type="spellStart"/>
      <w:proofErr w:type="gramStart"/>
      <w:r w:rsidR="008135E0" w:rsidRPr="00DA76CC">
        <w:rPr>
          <w:rFonts w:asciiTheme="majorHAnsi" w:hAnsiTheme="majorHAnsi" w:cstheme="majorHAnsi"/>
          <w:b w:val="0"/>
          <w:color w:val="212121"/>
          <w:kern w:val="36"/>
          <w:sz w:val="36"/>
          <w:szCs w:val="36"/>
          <w:lang w:eastAsia="en-GB"/>
        </w:rPr>
        <w:t>Dr</w:t>
      </w:r>
      <w:r w:rsidR="00F7178E" w:rsidRPr="00DA76CC">
        <w:rPr>
          <w:rFonts w:asciiTheme="majorHAnsi" w:hAnsiTheme="majorHAnsi" w:cstheme="majorHAnsi"/>
          <w:b w:val="0"/>
          <w:color w:val="212121"/>
          <w:kern w:val="36"/>
          <w:sz w:val="36"/>
          <w:szCs w:val="36"/>
          <w:lang w:eastAsia="en-GB"/>
        </w:rPr>
        <w:t>.</w:t>
      </w:r>
      <w:r w:rsidR="008135E0" w:rsidRPr="00DA76CC">
        <w:rPr>
          <w:rFonts w:asciiTheme="majorHAnsi" w:hAnsiTheme="majorHAnsi" w:cstheme="majorHAnsi"/>
          <w:b w:val="0"/>
          <w:color w:val="212121"/>
          <w:kern w:val="36"/>
          <w:sz w:val="36"/>
          <w:szCs w:val="36"/>
          <w:lang w:eastAsia="en-GB"/>
        </w:rPr>
        <w:t>Sherif</w:t>
      </w:r>
      <w:proofErr w:type="spellEnd"/>
      <w:proofErr w:type="gramEnd"/>
      <w:r w:rsidR="00F7178E" w:rsidRPr="00DA76CC">
        <w:rPr>
          <w:rFonts w:asciiTheme="majorHAnsi" w:hAnsiTheme="majorHAnsi" w:cstheme="majorHAnsi"/>
          <w:b w:val="0"/>
          <w:color w:val="212121"/>
          <w:kern w:val="36"/>
          <w:sz w:val="36"/>
          <w:szCs w:val="36"/>
          <w:lang w:eastAsia="en-GB"/>
        </w:rPr>
        <w:t xml:space="preserve"> </w:t>
      </w:r>
      <w:r w:rsidR="008135E0" w:rsidRPr="00DA76CC">
        <w:rPr>
          <w:rFonts w:asciiTheme="majorHAnsi" w:hAnsiTheme="majorHAnsi" w:cstheme="majorHAnsi"/>
          <w:b w:val="0"/>
          <w:color w:val="212121"/>
          <w:kern w:val="36"/>
          <w:sz w:val="36"/>
          <w:szCs w:val="36"/>
          <w:lang w:eastAsia="en-GB"/>
        </w:rPr>
        <w:t>Mostafa</w:t>
      </w:r>
    </w:p>
    <w:p w14:paraId="1486AEA1" w14:textId="538775AB" w:rsidR="000B518F" w:rsidRDefault="000B518F" w:rsidP="00AA559B">
      <w:pPr>
        <w:spacing w:after="235" w:line="249" w:lineRule="auto"/>
        <w:ind w:right="1367" w:firstLine="4"/>
        <w:jc w:val="center"/>
        <w:rPr>
          <w:sz w:val="32"/>
          <w:szCs w:val="32"/>
        </w:rPr>
      </w:pPr>
    </w:p>
    <w:p w14:paraId="3794069F" w14:textId="19223C70" w:rsidR="00AA559B" w:rsidRDefault="00AA559B" w:rsidP="00AA559B">
      <w:pPr>
        <w:spacing w:after="235" w:line="249" w:lineRule="auto"/>
        <w:ind w:right="1367" w:firstLine="4"/>
        <w:jc w:val="center"/>
        <w:rPr>
          <w:sz w:val="32"/>
          <w:szCs w:val="32"/>
        </w:rPr>
      </w:pPr>
      <w:r>
        <w:rPr>
          <w:sz w:val="32"/>
          <w:szCs w:val="32"/>
        </w:rPr>
        <w:t>Collage of Informatics, Midocean University, Comoros</w:t>
      </w:r>
    </w:p>
    <w:p w14:paraId="0DE62325" w14:textId="1D4F64FA" w:rsidR="000B518F" w:rsidRPr="00AA559B" w:rsidRDefault="00AA559B" w:rsidP="00AA559B">
      <w:pPr>
        <w:spacing w:after="235" w:line="249" w:lineRule="auto"/>
        <w:ind w:right="1367" w:firstLine="4"/>
        <w:jc w:val="center"/>
        <w:rPr>
          <w:sz w:val="32"/>
          <w:szCs w:val="32"/>
          <w:lang w:bidi="ar-EG"/>
        </w:rPr>
      </w:pPr>
      <w:proofErr w:type="gramStart"/>
      <w:r>
        <w:rPr>
          <w:sz w:val="32"/>
          <w:szCs w:val="32"/>
        </w:rPr>
        <w:t>Email:…</w:t>
      </w:r>
      <w:proofErr w:type="gramEnd"/>
      <w:r>
        <w:rPr>
          <w:sz w:val="32"/>
          <w:szCs w:val="32"/>
        </w:rPr>
        <w:t>………………….</w:t>
      </w:r>
    </w:p>
    <w:p w14:paraId="50DEEEF3" w14:textId="77777777" w:rsidR="000B518F" w:rsidRDefault="003C51FB">
      <w:pPr>
        <w:spacing w:line="259" w:lineRule="auto"/>
        <w:ind w:left="473"/>
        <w:jc w:val="center"/>
      </w:pPr>
      <w:r>
        <w:rPr>
          <w:sz w:val="32"/>
        </w:rPr>
        <w:t xml:space="preserve"> </w:t>
      </w:r>
    </w:p>
    <w:p w14:paraId="1381B613" w14:textId="77777777" w:rsidR="00344B96" w:rsidRDefault="00344B96">
      <w:pPr>
        <w:spacing w:after="160" w:line="259" w:lineRule="auto"/>
        <w:rPr>
          <w:sz w:val="32"/>
        </w:rPr>
      </w:pPr>
      <w:r>
        <w:rPr>
          <w:sz w:val="32"/>
        </w:rPr>
        <w:br w:type="page"/>
      </w:r>
    </w:p>
    <w:p w14:paraId="7232A98D" w14:textId="77777777" w:rsidR="000B518F" w:rsidRDefault="003C51FB" w:rsidP="00AA559B">
      <w:pPr>
        <w:pStyle w:val="2"/>
        <w:spacing w:after="166"/>
        <w:ind w:left="0" w:firstLine="0"/>
      </w:pPr>
      <w:r>
        <w:lastRenderedPageBreak/>
        <w:t xml:space="preserve">Acknowledgements </w:t>
      </w:r>
    </w:p>
    <w:p w14:paraId="1C9F7E56" w14:textId="77777777" w:rsidR="000B518F" w:rsidRDefault="003C51FB">
      <w:pPr>
        <w:spacing w:after="301" w:line="259" w:lineRule="auto"/>
      </w:pPr>
      <w:r>
        <w:rPr>
          <w:sz w:val="32"/>
        </w:rPr>
        <w:t xml:space="preserve"> </w:t>
      </w:r>
    </w:p>
    <w:p w14:paraId="2DBE6350" w14:textId="77777777" w:rsidR="000B518F" w:rsidRDefault="003C51FB" w:rsidP="00344B96">
      <w:pPr>
        <w:spacing w:after="33" w:line="475" w:lineRule="auto"/>
        <w:ind w:left="-5" w:right="4"/>
      </w:pPr>
      <w:r>
        <w:t xml:space="preserve">Special thanks to </w:t>
      </w:r>
      <w:proofErr w:type="gramStart"/>
      <w:r>
        <w:t xml:space="preserve">Dr. </w:t>
      </w:r>
      <w:r w:rsidR="00344B96">
        <w:t>.</w:t>
      </w:r>
      <w:proofErr w:type="gramEnd"/>
    </w:p>
    <w:p w14:paraId="7BF4C522" w14:textId="77777777" w:rsidR="000B518F" w:rsidRDefault="003C51FB">
      <w:pPr>
        <w:spacing w:line="259" w:lineRule="auto"/>
      </w:pPr>
      <w:r>
        <w:rPr>
          <w:sz w:val="32"/>
        </w:rPr>
        <w:t xml:space="preserve"> </w:t>
      </w:r>
    </w:p>
    <w:p w14:paraId="783B97B8" w14:textId="77777777" w:rsidR="000B518F" w:rsidRDefault="003C51FB">
      <w:pPr>
        <w:spacing w:line="259" w:lineRule="auto"/>
      </w:pPr>
      <w:r>
        <w:rPr>
          <w:sz w:val="32"/>
        </w:rPr>
        <w:t xml:space="preserve"> </w:t>
      </w:r>
    </w:p>
    <w:p w14:paraId="21385D1D" w14:textId="77777777" w:rsidR="000B518F" w:rsidRDefault="003C51FB">
      <w:pPr>
        <w:spacing w:line="259" w:lineRule="auto"/>
      </w:pPr>
      <w:r>
        <w:rPr>
          <w:sz w:val="32"/>
        </w:rPr>
        <w:t xml:space="preserve"> </w:t>
      </w:r>
    </w:p>
    <w:p w14:paraId="0A58F156" w14:textId="77777777" w:rsidR="000B518F" w:rsidRDefault="003C51FB">
      <w:pPr>
        <w:spacing w:line="259" w:lineRule="auto"/>
      </w:pPr>
      <w:r>
        <w:rPr>
          <w:sz w:val="32"/>
        </w:rPr>
        <w:t xml:space="preserve"> </w:t>
      </w:r>
    </w:p>
    <w:p w14:paraId="112F34E1" w14:textId="77777777" w:rsidR="000B518F" w:rsidRDefault="003C51FB">
      <w:pPr>
        <w:spacing w:line="259" w:lineRule="auto"/>
      </w:pPr>
      <w:r>
        <w:rPr>
          <w:sz w:val="32"/>
        </w:rPr>
        <w:t xml:space="preserve"> </w:t>
      </w:r>
    </w:p>
    <w:p w14:paraId="5B0C5DE6" w14:textId="77777777" w:rsidR="000B518F" w:rsidRDefault="003C51FB">
      <w:pPr>
        <w:spacing w:line="259" w:lineRule="auto"/>
      </w:pPr>
      <w:r>
        <w:rPr>
          <w:sz w:val="32"/>
        </w:rPr>
        <w:t xml:space="preserve"> </w:t>
      </w:r>
    </w:p>
    <w:p w14:paraId="047B294F" w14:textId="77777777" w:rsidR="000B518F" w:rsidRDefault="003C51FB">
      <w:pPr>
        <w:spacing w:line="259" w:lineRule="auto"/>
      </w:pPr>
      <w:r>
        <w:rPr>
          <w:sz w:val="32"/>
        </w:rPr>
        <w:t xml:space="preserve"> </w:t>
      </w:r>
    </w:p>
    <w:p w14:paraId="03EC6CA2" w14:textId="77777777" w:rsidR="000B518F" w:rsidRDefault="003C51FB">
      <w:pPr>
        <w:spacing w:line="259" w:lineRule="auto"/>
      </w:pPr>
      <w:r>
        <w:rPr>
          <w:sz w:val="32"/>
        </w:rPr>
        <w:t xml:space="preserve"> </w:t>
      </w:r>
    </w:p>
    <w:p w14:paraId="2010276B" w14:textId="77777777" w:rsidR="000B518F" w:rsidRDefault="003C51FB">
      <w:pPr>
        <w:spacing w:line="259" w:lineRule="auto"/>
      </w:pPr>
      <w:r>
        <w:rPr>
          <w:sz w:val="32"/>
        </w:rPr>
        <w:t xml:space="preserve"> </w:t>
      </w:r>
    </w:p>
    <w:p w14:paraId="26C4FFED" w14:textId="77777777" w:rsidR="000B518F" w:rsidRDefault="003C51FB">
      <w:pPr>
        <w:spacing w:line="259" w:lineRule="auto"/>
      </w:pPr>
      <w:r>
        <w:rPr>
          <w:sz w:val="32"/>
        </w:rPr>
        <w:t xml:space="preserve"> </w:t>
      </w:r>
    </w:p>
    <w:p w14:paraId="6E9AE895" w14:textId="77777777" w:rsidR="000B518F" w:rsidRDefault="003C51FB">
      <w:pPr>
        <w:spacing w:line="259" w:lineRule="auto"/>
      </w:pPr>
      <w:r>
        <w:rPr>
          <w:sz w:val="32"/>
        </w:rPr>
        <w:t xml:space="preserve"> </w:t>
      </w:r>
    </w:p>
    <w:p w14:paraId="47D992E4" w14:textId="77777777" w:rsidR="000B518F" w:rsidRDefault="003C51FB">
      <w:pPr>
        <w:spacing w:line="259" w:lineRule="auto"/>
      </w:pPr>
      <w:r>
        <w:rPr>
          <w:sz w:val="32"/>
        </w:rPr>
        <w:t xml:space="preserve"> </w:t>
      </w:r>
    </w:p>
    <w:p w14:paraId="00E50AED" w14:textId="77777777" w:rsidR="000B518F" w:rsidRDefault="003C51FB">
      <w:pPr>
        <w:spacing w:line="259" w:lineRule="auto"/>
      </w:pPr>
      <w:r>
        <w:rPr>
          <w:sz w:val="32"/>
        </w:rPr>
        <w:t xml:space="preserve"> </w:t>
      </w:r>
    </w:p>
    <w:p w14:paraId="6DE0CE42" w14:textId="77777777" w:rsidR="000B518F" w:rsidRDefault="003C51FB">
      <w:pPr>
        <w:spacing w:line="259" w:lineRule="auto"/>
      </w:pPr>
      <w:r>
        <w:rPr>
          <w:sz w:val="32"/>
        </w:rPr>
        <w:t xml:space="preserve"> </w:t>
      </w:r>
    </w:p>
    <w:p w14:paraId="6455A19A" w14:textId="77777777" w:rsidR="000B518F" w:rsidRDefault="003C51FB">
      <w:pPr>
        <w:spacing w:line="259" w:lineRule="auto"/>
      </w:pPr>
      <w:r>
        <w:rPr>
          <w:sz w:val="32"/>
        </w:rPr>
        <w:t xml:space="preserve"> </w:t>
      </w:r>
    </w:p>
    <w:p w14:paraId="44257E6A" w14:textId="77777777" w:rsidR="000B518F" w:rsidRDefault="003C51FB">
      <w:pPr>
        <w:spacing w:line="259" w:lineRule="auto"/>
      </w:pPr>
      <w:r>
        <w:rPr>
          <w:sz w:val="32"/>
        </w:rPr>
        <w:t xml:space="preserve"> </w:t>
      </w:r>
    </w:p>
    <w:p w14:paraId="6D6F90CE" w14:textId="77777777" w:rsidR="000B518F" w:rsidRDefault="003C51FB">
      <w:pPr>
        <w:spacing w:line="259" w:lineRule="auto"/>
      </w:pPr>
      <w:r>
        <w:rPr>
          <w:sz w:val="32"/>
        </w:rPr>
        <w:t xml:space="preserve"> </w:t>
      </w:r>
    </w:p>
    <w:p w14:paraId="6C13290B" w14:textId="77777777" w:rsidR="000B518F" w:rsidRDefault="003C51FB">
      <w:pPr>
        <w:spacing w:line="259" w:lineRule="auto"/>
      </w:pPr>
      <w:r>
        <w:rPr>
          <w:sz w:val="32"/>
        </w:rPr>
        <w:t xml:space="preserve"> </w:t>
      </w:r>
    </w:p>
    <w:p w14:paraId="361A6EBA" w14:textId="77777777" w:rsidR="000B518F" w:rsidRDefault="003C51FB">
      <w:pPr>
        <w:spacing w:line="259" w:lineRule="auto"/>
      </w:pPr>
      <w:r>
        <w:rPr>
          <w:sz w:val="32"/>
        </w:rPr>
        <w:t xml:space="preserve"> </w:t>
      </w:r>
    </w:p>
    <w:p w14:paraId="2F16A66B" w14:textId="77777777" w:rsidR="000B518F" w:rsidRDefault="003C51FB">
      <w:pPr>
        <w:spacing w:line="259" w:lineRule="auto"/>
      </w:pPr>
      <w:r>
        <w:rPr>
          <w:sz w:val="32"/>
        </w:rPr>
        <w:t xml:space="preserve"> </w:t>
      </w:r>
    </w:p>
    <w:p w14:paraId="12FB3057" w14:textId="77777777" w:rsidR="000B518F" w:rsidRDefault="003C51FB">
      <w:pPr>
        <w:spacing w:line="259" w:lineRule="auto"/>
      </w:pPr>
      <w:r>
        <w:rPr>
          <w:sz w:val="32"/>
        </w:rPr>
        <w:t xml:space="preserve"> </w:t>
      </w:r>
    </w:p>
    <w:p w14:paraId="497A286F" w14:textId="77777777" w:rsidR="00344B96" w:rsidRDefault="003C51FB">
      <w:pPr>
        <w:spacing w:line="259" w:lineRule="auto"/>
        <w:rPr>
          <w:sz w:val="32"/>
        </w:rPr>
      </w:pPr>
      <w:r>
        <w:rPr>
          <w:sz w:val="32"/>
        </w:rPr>
        <w:t xml:space="preserve"> </w:t>
      </w:r>
    </w:p>
    <w:p w14:paraId="6E6E1851" w14:textId="77777777" w:rsidR="00344B96" w:rsidRDefault="00344B96">
      <w:pPr>
        <w:spacing w:after="160" w:line="259" w:lineRule="auto"/>
        <w:rPr>
          <w:sz w:val="32"/>
        </w:rPr>
      </w:pPr>
      <w:r>
        <w:rPr>
          <w:sz w:val="32"/>
        </w:rPr>
        <w:br w:type="page"/>
      </w:r>
    </w:p>
    <w:p w14:paraId="10A7CE25" w14:textId="77777777" w:rsidR="000B518F" w:rsidRDefault="000B518F">
      <w:pPr>
        <w:spacing w:line="259" w:lineRule="auto"/>
      </w:pPr>
    </w:p>
    <w:p w14:paraId="109C1884" w14:textId="77777777" w:rsidR="000B518F" w:rsidRDefault="003C51FB">
      <w:pPr>
        <w:pStyle w:val="2"/>
        <w:spacing w:after="310"/>
        <w:ind w:left="-5"/>
      </w:pPr>
      <w:r>
        <w:t xml:space="preserve">Abstract </w:t>
      </w:r>
    </w:p>
    <w:p w14:paraId="567D5E72" w14:textId="77777777" w:rsidR="00010059" w:rsidRPr="00010059" w:rsidRDefault="00010059" w:rsidP="00010059"/>
    <w:p w14:paraId="7AE93FE1" w14:textId="77777777" w:rsidR="000B518F" w:rsidRDefault="003C51FB">
      <w:pPr>
        <w:pStyle w:val="2"/>
        <w:spacing w:after="162"/>
        <w:ind w:left="-5"/>
      </w:pPr>
      <w:r>
        <w:t xml:space="preserve">List of Publications </w:t>
      </w:r>
    </w:p>
    <w:p w14:paraId="73439965" w14:textId="0A01FB1A" w:rsidR="000B518F" w:rsidRDefault="000B518F">
      <w:pPr>
        <w:spacing w:after="18" w:line="259" w:lineRule="auto"/>
      </w:pPr>
    </w:p>
    <w:p w14:paraId="0360B965" w14:textId="77777777" w:rsidR="000B518F" w:rsidRDefault="003C51FB">
      <w:pPr>
        <w:spacing w:after="294" w:line="259" w:lineRule="auto"/>
      </w:pPr>
      <w:r>
        <w:t xml:space="preserve"> </w:t>
      </w:r>
    </w:p>
    <w:p w14:paraId="30B51B5A" w14:textId="77777777" w:rsidR="000B518F" w:rsidRDefault="003C51FB">
      <w:pPr>
        <w:spacing w:after="292" w:line="259" w:lineRule="auto"/>
      </w:pPr>
      <w:r>
        <w:t xml:space="preserve"> </w:t>
      </w:r>
    </w:p>
    <w:p w14:paraId="2EE7265C" w14:textId="77777777" w:rsidR="000B518F" w:rsidRDefault="003C51FB">
      <w:pPr>
        <w:spacing w:after="292" w:line="259" w:lineRule="auto"/>
      </w:pPr>
      <w:r>
        <w:t xml:space="preserve"> </w:t>
      </w:r>
    </w:p>
    <w:p w14:paraId="74B76904" w14:textId="77777777" w:rsidR="000B518F" w:rsidRDefault="003C51FB">
      <w:pPr>
        <w:spacing w:after="294" w:line="259" w:lineRule="auto"/>
      </w:pPr>
      <w:r>
        <w:t xml:space="preserve"> </w:t>
      </w:r>
    </w:p>
    <w:p w14:paraId="3B44B73D" w14:textId="77777777" w:rsidR="000B518F" w:rsidRDefault="003C51FB">
      <w:pPr>
        <w:spacing w:after="292" w:line="259" w:lineRule="auto"/>
      </w:pPr>
      <w:r>
        <w:t xml:space="preserve"> </w:t>
      </w:r>
    </w:p>
    <w:p w14:paraId="56367181" w14:textId="77777777" w:rsidR="000B518F" w:rsidRDefault="003C51FB">
      <w:pPr>
        <w:spacing w:after="292" w:line="259" w:lineRule="auto"/>
      </w:pPr>
      <w:r>
        <w:t xml:space="preserve"> </w:t>
      </w:r>
    </w:p>
    <w:p w14:paraId="01AD539C" w14:textId="77777777" w:rsidR="000B518F" w:rsidRDefault="003C51FB">
      <w:pPr>
        <w:spacing w:after="295" w:line="259" w:lineRule="auto"/>
      </w:pPr>
      <w:r>
        <w:t xml:space="preserve"> </w:t>
      </w:r>
    </w:p>
    <w:p w14:paraId="2B694957" w14:textId="77777777" w:rsidR="00AA559B" w:rsidRDefault="00AA559B">
      <w:pPr>
        <w:spacing w:after="295" w:line="259" w:lineRule="auto"/>
      </w:pPr>
    </w:p>
    <w:p w14:paraId="012F4682" w14:textId="77777777" w:rsidR="00AA559B" w:rsidRDefault="00AA559B">
      <w:pPr>
        <w:spacing w:after="295" w:line="259" w:lineRule="auto"/>
      </w:pPr>
    </w:p>
    <w:p w14:paraId="0DB089AD" w14:textId="77777777" w:rsidR="00AA559B" w:rsidRDefault="00AA559B">
      <w:pPr>
        <w:spacing w:after="295" w:line="259" w:lineRule="auto"/>
      </w:pPr>
    </w:p>
    <w:p w14:paraId="489E57EA" w14:textId="77777777" w:rsidR="00AA559B" w:rsidRDefault="00AA559B">
      <w:pPr>
        <w:spacing w:after="295" w:line="259" w:lineRule="auto"/>
      </w:pPr>
    </w:p>
    <w:p w14:paraId="716D30CE" w14:textId="77777777" w:rsidR="000B518F" w:rsidRDefault="003C51FB">
      <w:pPr>
        <w:spacing w:after="292" w:line="259" w:lineRule="auto"/>
      </w:pPr>
      <w:r>
        <w:t xml:space="preserve"> </w:t>
      </w:r>
    </w:p>
    <w:p w14:paraId="04F64454" w14:textId="77777777" w:rsidR="000B518F" w:rsidRDefault="003C51FB">
      <w:pPr>
        <w:spacing w:after="292" w:line="259" w:lineRule="auto"/>
      </w:pPr>
      <w:r>
        <w:t xml:space="preserve"> </w:t>
      </w:r>
    </w:p>
    <w:p w14:paraId="76A80DE0" w14:textId="77777777" w:rsidR="000B518F" w:rsidRDefault="003C51FB">
      <w:pPr>
        <w:spacing w:after="292" w:line="259" w:lineRule="auto"/>
      </w:pPr>
      <w:r>
        <w:t xml:space="preserve"> </w:t>
      </w:r>
    </w:p>
    <w:p w14:paraId="28292F88" w14:textId="77777777" w:rsidR="000B518F" w:rsidRDefault="003C51FB">
      <w:pPr>
        <w:spacing w:after="366" w:line="259" w:lineRule="auto"/>
      </w:pPr>
      <w:r>
        <w:t xml:space="preserve"> </w:t>
      </w:r>
    </w:p>
    <w:p w14:paraId="4F113046" w14:textId="77777777" w:rsidR="000B518F" w:rsidRDefault="003C51FB">
      <w:pPr>
        <w:spacing w:line="259" w:lineRule="auto"/>
        <w:ind w:left="374"/>
        <w:jc w:val="center"/>
      </w:pPr>
      <w:r>
        <w:t xml:space="preserve"> </w:t>
      </w:r>
    </w:p>
    <w:sdt>
      <w:sdtPr>
        <w:rPr>
          <w:b w:val="0"/>
          <w:color w:val="auto"/>
          <w:sz w:val="28"/>
          <w:szCs w:val="28"/>
        </w:rPr>
        <w:id w:val="1410737742"/>
        <w:docPartObj>
          <w:docPartGallery w:val="Table of Contents"/>
        </w:docPartObj>
      </w:sdtPr>
      <w:sdtEndPr>
        <w:rPr>
          <w:sz w:val="24"/>
        </w:rPr>
      </w:sdtEndPr>
      <w:sdtContent>
        <w:p w14:paraId="6175CC4A" w14:textId="77777777" w:rsidR="000B518F" w:rsidRDefault="003C51FB">
          <w:pPr>
            <w:pStyle w:val="2"/>
            <w:spacing w:after="274"/>
            <w:ind w:left="-5"/>
          </w:pPr>
          <w:r>
            <w:t xml:space="preserve">Table of Contents </w:t>
          </w:r>
        </w:p>
        <w:p w14:paraId="7F2B0B12" w14:textId="77777777" w:rsidR="000B518F" w:rsidRDefault="003C51FB">
          <w:pPr>
            <w:spacing w:after="97" w:line="259" w:lineRule="auto"/>
          </w:pPr>
          <w:r>
            <w:rPr>
              <w:color w:val="2E74B5"/>
            </w:rPr>
            <w:t xml:space="preserve"> </w:t>
          </w:r>
        </w:p>
        <w:p w14:paraId="3154A9BA" w14:textId="23BBE451" w:rsidR="000B518F" w:rsidRDefault="003C51FB">
          <w:pPr>
            <w:pStyle w:val="10"/>
            <w:tabs>
              <w:tab w:val="right" w:leader="dot" w:pos="9364"/>
            </w:tabs>
          </w:pPr>
          <w:r>
            <w:lastRenderedPageBreak/>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rsidR="008841A7">
              <w:rPr>
                <w:noProof/>
              </w:rPr>
              <w:t>vii</w:t>
            </w:r>
            <w:r>
              <w:fldChar w:fldCharType="end"/>
            </w:r>
          </w:hyperlink>
        </w:p>
        <w:p w14:paraId="18000589" w14:textId="4658CB43" w:rsidR="000B518F" w:rsidRDefault="003C51FB">
          <w:pPr>
            <w:pStyle w:val="10"/>
            <w:tabs>
              <w:tab w:val="right" w:leader="dot" w:pos="9364"/>
            </w:tabs>
          </w:pPr>
          <w:hyperlink w:anchor="_Toc208474">
            <w:r>
              <w:t>List of Figures</w:t>
            </w:r>
            <w:r>
              <w:tab/>
            </w:r>
            <w:r>
              <w:fldChar w:fldCharType="begin"/>
            </w:r>
            <w:r>
              <w:instrText>PAGEREF _Toc208474 \h</w:instrText>
            </w:r>
            <w:r>
              <w:fldChar w:fldCharType="separate"/>
            </w:r>
            <w:r w:rsidR="008841A7">
              <w:rPr>
                <w:noProof/>
              </w:rPr>
              <w:t>viii</w:t>
            </w:r>
            <w:r>
              <w:fldChar w:fldCharType="end"/>
            </w:r>
          </w:hyperlink>
        </w:p>
        <w:p w14:paraId="53E11EC0" w14:textId="19A46CED" w:rsidR="000B518F" w:rsidRDefault="003C51FB">
          <w:pPr>
            <w:pStyle w:val="10"/>
            <w:tabs>
              <w:tab w:val="right" w:leader="dot" w:pos="9364"/>
            </w:tabs>
          </w:pPr>
          <w:hyperlink w:anchor="_Toc208475">
            <w:r>
              <w:t>List of Tables</w:t>
            </w:r>
            <w:r>
              <w:tab/>
            </w:r>
            <w:r>
              <w:fldChar w:fldCharType="begin"/>
            </w:r>
            <w:r>
              <w:instrText>PAGEREF _Toc208475 \h</w:instrText>
            </w:r>
            <w:r>
              <w:fldChar w:fldCharType="separate"/>
            </w:r>
            <w:r w:rsidR="008841A7">
              <w:rPr>
                <w:noProof/>
              </w:rPr>
              <w:t>ix</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pPr>
      <w:r>
        <w:t xml:space="preserve"> </w:t>
      </w:r>
    </w:p>
    <w:p w14:paraId="6097871A" w14:textId="77777777" w:rsidR="00932B25" w:rsidRDefault="00932B25">
      <w:pPr>
        <w:spacing w:after="97" w:line="259" w:lineRule="auto"/>
        <w:ind w:left="540"/>
      </w:pPr>
    </w:p>
    <w:p w14:paraId="5EAEDBB6" w14:textId="77777777" w:rsidR="00932B25" w:rsidRDefault="00932B25">
      <w:pPr>
        <w:spacing w:after="97" w:line="259" w:lineRule="auto"/>
        <w:ind w:left="540"/>
      </w:pPr>
    </w:p>
    <w:p w14:paraId="4371467E" w14:textId="77777777" w:rsidR="00932B25" w:rsidRDefault="00932B25">
      <w:pPr>
        <w:spacing w:after="97" w:line="259" w:lineRule="auto"/>
        <w:ind w:left="540"/>
      </w:pPr>
    </w:p>
    <w:p w14:paraId="797B842C" w14:textId="77777777" w:rsidR="00932B25" w:rsidRDefault="00932B25">
      <w:pPr>
        <w:spacing w:after="97" w:line="259" w:lineRule="auto"/>
        <w:ind w:left="540"/>
      </w:pPr>
    </w:p>
    <w:p w14:paraId="6482099A" w14:textId="77777777" w:rsidR="00932B25" w:rsidRDefault="00932B25">
      <w:pPr>
        <w:spacing w:after="97" w:line="259" w:lineRule="auto"/>
        <w:ind w:left="540"/>
      </w:pPr>
    </w:p>
    <w:p w14:paraId="70771FEB" w14:textId="77777777" w:rsidR="00932B25" w:rsidRDefault="00932B25">
      <w:pPr>
        <w:spacing w:after="97" w:line="259" w:lineRule="auto"/>
        <w:ind w:left="540"/>
      </w:pPr>
    </w:p>
    <w:p w14:paraId="02D0FB73" w14:textId="77777777" w:rsidR="00932B25" w:rsidRDefault="00932B25">
      <w:pPr>
        <w:spacing w:after="97" w:line="259" w:lineRule="auto"/>
        <w:ind w:left="540"/>
      </w:pPr>
    </w:p>
    <w:p w14:paraId="292268D1" w14:textId="77777777" w:rsidR="00932B25" w:rsidRDefault="00932B25">
      <w:pPr>
        <w:spacing w:after="97" w:line="259" w:lineRule="auto"/>
        <w:ind w:left="540"/>
      </w:pPr>
    </w:p>
    <w:p w14:paraId="5249C48C" w14:textId="77777777" w:rsidR="00932B25" w:rsidRDefault="00932B25">
      <w:pPr>
        <w:spacing w:after="97" w:line="259" w:lineRule="auto"/>
        <w:ind w:left="540"/>
      </w:pPr>
    </w:p>
    <w:p w14:paraId="4C7F6A8F" w14:textId="77777777" w:rsidR="00932B25" w:rsidRDefault="00932B25">
      <w:pPr>
        <w:spacing w:after="97" w:line="259" w:lineRule="auto"/>
        <w:ind w:left="540"/>
      </w:pPr>
    </w:p>
    <w:p w14:paraId="4258B45E" w14:textId="77777777" w:rsidR="00932B25" w:rsidRDefault="00932B25">
      <w:pPr>
        <w:spacing w:after="97" w:line="259" w:lineRule="auto"/>
        <w:ind w:left="540"/>
      </w:pPr>
    </w:p>
    <w:p w14:paraId="550D166D" w14:textId="77777777" w:rsidR="00932B25" w:rsidRDefault="00932B25">
      <w:pPr>
        <w:spacing w:after="97" w:line="259" w:lineRule="auto"/>
        <w:ind w:left="540"/>
      </w:pPr>
    </w:p>
    <w:p w14:paraId="2394FA9B" w14:textId="77777777" w:rsidR="00932B25" w:rsidRDefault="00932B25">
      <w:pPr>
        <w:spacing w:after="97" w:line="259" w:lineRule="auto"/>
        <w:ind w:left="540"/>
      </w:pPr>
    </w:p>
    <w:p w14:paraId="3EFBD32D" w14:textId="77777777" w:rsidR="00932B25" w:rsidRDefault="00932B25">
      <w:pPr>
        <w:spacing w:after="97" w:line="259" w:lineRule="auto"/>
        <w:ind w:left="540"/>
      </w:pPr>
    </w:p>
    <w:p w14:paraId="22B84357" w14:textId="77777777" w:rsidR="00932B25" w:rsidRDefault="00932B25">
      <w:pPr>
        <w:spacing w:after="97" w:line="259" w:lineRule="auto"/>
        <w:ind w:left="540"/>
      </w:pPr>
    </w:p>
    <w:p w14:paraId="102229B7" w14:textId="77777777" w:rsidR="00932B25" w:rsidRDefault="00932B25">
      <w:pPr>
        <w:spacing w:after="97" w:line="259" w:lineRule="auto"/>
        <w:ind w:left="540"/>
      </w:pPr>
    </w:p>
    <w:p w14:paraId="69A3A396" w14:textId="77777777" w:rsidR="00932B25" w:rsidRDefault="00932B25">
      <w:pPr>
        <w:spacing w:after="97" w:line="259" w:lineRule="auto"/>
        <w:ind w:left="540"/>
      </w:pPr>
    </w:p>
    <w:p w14:paraId="141383BA" w14:textId="77777777" w:rsidR="00932B25" w:rsidRDefault="00932B25">
      <w:pPr>
        <w:spacing w:after="97" w:line="259" w:lineRule="auto"/>
        <w:ind w:left="540"/>
      </w:pPr>
    </w:p>
    <w:p w14:paraId="65A42BAB" w14:textId="77777777" w:rsidR="00932B25" w:rsidRDefault="00932B25">
      <w:pPr>
        <w:spacing w:after="97" w:line="259" w:lineRule="auto"/>
        <w:ind w:left="540"/>
      </w:pPr>
    </w:p>
    <w:p w14:paraId="488C3B96" w14:textId="77777777" w:rsidR="00932B25" w:rsidRDefault="00932B25">
      <w:pPr>
        <w:spacing w:after="97" w:line="259" w:lineRule="auto"/>
        <w:ind w:left="540"/>
      </w:pPr>
    </w:p>
    <w:p w14:paraId="37752C89" w14:textId="77777777" w:rsidR="00932B25" w:rsidRDefault="00932B25">
      <w:pPr>
        <w:spacing w:after="97" w:line="259" w:lineRule="auto"/>
        <w:ind w:left="540"/>
      </w:pPr>
    </w:p>
    <w:p w14:paraId="49EF8950" w14:textId="77777777" w:rsidR="00932B25" w:rsidRDefault="00932B25">
      <w:pPr>
        <w:spacing w:after="97" w:line="259" w:lineRule="auto"/>
        <w:ind w:left="540"/>
        <w:rPr>
          <w:rtl/>
          <w:lang w:bidi="ar-EG"/>
        </w:rPr>
      </w:pPr>
    </w:p>
    <w:p w14:paraId="05B212EB" w14:textId="3F28BFB6" w:rsidR="000B518F" w:rsidRDefault="003C51FB" w:rsidP="00433453">
      <w:pPr>
        <w:spacing w:after="83"/>
        <w:ind w:left="550" w:right="67"/>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pPr>
        <w:spacing w:after="85"/>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pPr>
        <w:spacing w:after="95" w:line="259" w:lineRule="auto"/>
      </w:pPr>
      <w:r>
        <w:rPr>
          <w:color w:val="0563C1"/>
        </w:rPr>
        <w:lastRenderedPageBreak/>
        <w:t xml:space="preserve"> </w:t>
      </w:r>
    </w:p>
    <w:p w14:paraId="070A6AAC" w14:textId="77777777" w:rsidR="001C536E" w:rsidRDefault="001C536E" w:rsidP="00AA559B">
      <w:pPr>
        <w:spacing w:after="82"/>
        <w:ind w:left="550" w:right="67"/>
      </w:pPr>
    </w:p>
    <w:p w14:paraId="6965BD52" w14:textId="6AB85990" w:rsidR="000B518F" w:rsidRPr="00830DBB" w:rsidRDefault="003C51FB" w:rsidP="00932B25">
      <w:pPr>
        <w:spacing w:after="116"/>
        <w:ind w:left="550" w:right="67"/>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pPr>
        <w:spacing w:after="85"/>
        <w:ind w:left="550" w:right="67"/>
        <w:rPr>
          <w:b/>
        </w:rPr>
      </w:pPr>
    </w:p>
    <w:p w14:paraId="74E5F099" w14:textId="77777777" w:rsidR="00EF3C25" w:rsidRDefault="00EF3C25">
      <w:pPr>
        <w:spacing w:after="85"/>
        <w:ind w:left="550" w:right="67"/>
        <w:rPr>
          <w:b/>
        </w:rPr>
      </w:pP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w:t>
      </w:r>
      <w:proofErr w:type="gramStart"/>
      <w:r w:rsidR="003C51FB">
        <w:rPr>
          <w:b/>
        </w:rPr>
        <w:t xml:space="preserve">Approach </w:t>
      </w:r>
      <w:r w:rsidR="003C51FB">
        <w:t xml:space="preserve"> ................</w:t>
      </w:r>
      <w:r>
        <w:t>........</w:t>
      </w:r>
      <w:r w:rsidR="003C51FB">
        <w:t>.......................................</w:t>
      </w:r>
      <w:proofErr w:type="gramEnd"/>
      <w:r w:rsidR="003C51FB">
        <w:t xml:space="preserve"> 78 </w:t>
      </w:r>
    </w:p>
    <w:p w14:paraId="46B867A0" w14:textId="41AC5AD1" w:rsidR="000B518F" w:rsidRDefault="00AA559B">
      <w:pPr>
        <w:spacing w:after="82"/>
        <w:ind w:left="550" w:right="67"/>
      </w:pPr>
      <w:r>
        <w:t>4</w:t>
      </w:r>
      <w:r w:rsidR="003C51FB">
        <w:t>.1 Introduction</w:t>
      </w:r>
      <w:r>
        <w:t xml:space="preserve"> ............................</w:t>
      </w:r>
      <w:r w:rsidR="003C51FB">
        <w:t xml:space="preserve">................................................................ 78 </w:t>
      </w:r>
    </w:p>
    <w:p w14:paraId="345AB28D" w14:textId="53539A3D" w:rsidR="000B518F" w:rsidRDefault="000B518F">
      <w:pPr>
        <w:spacing w:after="290" w:line="259" w:lineRule="auto"/>
      </w:pPr>
    </w:p>
    <w:p w14:paraId="16809E2C" w14:textId="6B30E343" w:rsidR="000B518F" w:rsidRDefault="00AA559B">
      <w:pPr>
        <w:pStyle w:val="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pPr>
      <w:r>
        <w:t xml:space="preserve">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62FDDD46" w:rsidR="000B518F" w:rsidRDefault="003C51FB">
      <w:pPr>
        <w:spacing w:after="49"/>
        <w:ind w:left="550" w:right="67"/>
      </w:pPr>
      <w:r>
        <w:t xml:space="preserve">7.3 Future </w:t>
      </w:r>
      <w:proofErr w:type="gramStart"/>
      <w:r>
        <w:t>Work  ............</w:t>
      </w:r>
      <w:r w:rsidR="00AA559B">
        <w:t>............................</w:t>
      </w:r>
      <w:r>
        <w:t>...............................................</w:t>
      </w:r>
      <w:proofErr w:type="gramEnd"/>
      <w:r>
        <w:t xml:space="preserve"> 129 </w:t>
      </w:r>
    </w:p>
    <w:p w14:paraId="46108FFF" w14:textId="77777777" w:rsidR="000B518F" w:rsidRDefault="003C51FB">
      <w:pPr>
        <w:spacing w:after="288" w:line="259" w:lineRule="auto"/>
      </w:pPr>
      <w: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pPr>
      <w:r>
        <w:rPr>
          <w:b/>
        </w:rPr>
        <w:t xml:space="preserve"> </w:t>
      </w:r>
    </w:p>
    <w:p w14:paraId="45A9CDFB" w14:textId="77777777" w:rsidR="000B518F" w:rsidRDefault="003C51FB">
      <w:pPr>
        <w:spacing w:after="294" w:line="259" w:lineRule="auto"/>
      </w:pPr>
      <w:r>
        <w:t xml:space="preserve"> </w:t>
      </w:r>
    </w:p>
    <w:p w14:paraId="7D9F7579" w14:textId="77777777" w:rsidR="00AA559B" w:rsidRDefault="00AA559B">
      <w:pPr>
        <w:spacing w:after="294" w:line="259" w:lineRule="auto"/>
      </w:pPr>
    </w:p>
    <w:p w14:paraId="696A93CC" w14:textId="77777777" w:rsidR="00AA559B" w:rsidRDefault="00AA559B">
      <w:pPr>
        <w:spacing w:after="294" w:line="259" w:lineRule="auto"/>
      </w:pPr>
    </w:p>
    <w:p w14:paraId="38B4E83B" w14:textId="77777777" w:rsidR="00AA559B" w:rsidRDefault="00AA559B">
      <w:pPr>
        <w:spacing w:after="294" w:line="259" w:lineRule="auto"/>
      </w:pPr>
    </w:p>
    <w:p w14:paraId="0F3DE139" w14:textId="77777777" w:rsidR="00AA559B" w:rsidRDefault="00AA559B">
      <w:pPr>
        <w:spacing w:after="294" w:line="259" w:lineRule="auto"/>
      </w:pPr>
    </w:p>
    <w:p w14:paraId="53F60D9D" w14:textId="77777777" w:rsidR="00AA559B" w:rsidRDefault="00AA559B">
      <w:pPr>
        <w:spacing w:after="294" w:line="259" w:lineRule="auto"/>
      </w:pPr>
    </w:p>
    <w:p w14:paraId="21752BEF" w14:textId="77777777" w:rsidR="00AA559B" w:rsidRDefault="00AA559B">
      <w:pPr>
        <w:spacing w:after="294" w:line="259" w:lineRule="auto"/>
      </w:pPr>
    </w:p>
    <w:p w14:paraId="272338E2" w14:textId="77777777" w:rsidR="00AA559B" w:rsidRDefault="00AA559B">
      <w:pPr>
        <w:spacing w:after="294" w:line="259" w:lineRule="auto"/>
      </w:pPr>
    </w:p>
    <w:p w14:paraId="0D49ED67" w14:textId="77777777" w:rsidR="00AA559B" w:rsidRDefault="00AA559B">
      <w:pPr>
        <w:spacing w:after="294" w:line="259" w:lineRule="auto"/>
      </w:pPr>
    </w:p>
    <w:p w14:paraId="68253DD7" w14:textId="77777777" w:rsidR="00AA559B" w:rsidRDefault="00AA559B">
      <w:pPr>
        <w:spacing w:after="294" w:line="259" w:lineRule="auto"/>
      </w:pPr>
    </w:p>
    <w:p w14:paraId="77C24E7F" w14:textId="77777777" w:rsidR="00AA559B" w:rsidRDefault="00AA559B">
      <w:pPr>
        <w:spacing w:after="294" w:line="259" w:lineRule="auto"/>
      </w:pPr>
    </w:p>
    <w:p w14:paraId="744A65D4" w14:textId="77777777" w:rsidR="00AA559B" w:rsidRDefault="00AA559B">
      <w:pPr>
        <w:spacing w:after="294" w:line="259" w:lineRule="auto"/>
      </w:pPr>
    </w:p>
    <w:p w14:paraId="6531746B" w14:textId="77777777" w:rsidR="00AA559B" w:rsidRDefault="00AA559B">
      <w:pPr>
        <w:spacing w:after="294" w:line="259" w:lineRule="auto"/>
      </w:pPr>
    </w:p>
    <w:p w14:paraId="2B7E79C4" w14:textId="77777777" w:rsidR="00AA559B" w:rsidRDefault="00AA559B">
      <w:pPr>
        <w:spacing w:after="294" w:line="259" w:lineRule="auto"/>
      </w:pPr>
    </w:p>
    <w:p w14:paraId="1E50017C" w14:textId="77777777" w:rsidR="000B518F" w:rsidRDefault="003C51FB">
      <w:pPr>
        <w:spacing w:line="259" w:lineRule="auto"/>
      </w:pPr>
      <w:r>
        <w:t xml:space="preserve"> </w:t>
      </w:r>
    </w:p>
    <w:p w14:paraId="5D624BAF" w14:textId="77777777" w:rsidR="00010059" w:rsidRDefault="00010059" w:rsidP="00010059">
      <w:pPr>
        <w:pStyle w:val="1"/>
        <w:spacing w:after="156"/>
        <w:ind w:left="-5"/>
      </w:pPr>
      <w:bookmarkStart w:id="0" w:name="_Toc208473"/>
    </w:p>
    <w:p w14:paraId="7E55B52E" w14:textId="4612E183" w:rsidR="000B518F" w:rsidRDefault="00010059" w:rsidP="00010059">
      <w:pPr>
        <w:pStyle w:val="1"/>
        <w:spacing w:after="156"/>
        <w:ind w:left="-5"/>
      </w:pPr>
      <w:r>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pPr>
    </w:p>
    <w:p w14:paraId="27C9B014" w14:textId="77777777" w:rsidR="000B518F" w:rsidRDefault="003C51FB">
      <w:pPr>
        <w:spacing w:after="292" w:line="259" w:lineRule="auto"/>
      </w:pPr>
      <w:r>
        <w:t xml:space="preserve"> </w:t>
      </w:r>
    </w:p>
    <w:p w14:paraId="7F74AF67" w14:textId="77777777" w:rsidR="000B518F" w:rsidRDefault="003C51FB">
      <w:pPr>
        <w:spacing w:after="292" w:line="259" w:lineRule="auto"/>
      </w:pPr>
      <w:r>
        <w:t xml:space="preserve"> </w:t>
      </w:r>
    </w:p>
    <w:p w14:paraId="3A79EED7" w14:textId="77777777" w:rsidR="000B518F" w:rsidRDefault="003C51FB">
      <w:pPr>
        <w:spacing w:after="294" w:line="259" w:lineRule="auto"/>
      </w:pPr>
      <w:r>
        <w:t xml:space="preserve"> </w:t>
      </w:r>
    </w:p>
    <w:p w14:paraId="72CC81A6" w14:textId="77777777" w:rsidR="000B518F" w:rsidRDefault="003C51FB">
      <w:pPr>
        <w:spacing w:after="292" w:line="259" w:lineRule="auto"/>
      </w:pPr>
      <w:r>
        <w:t xml:space="preserve"> </w:t>
      </w:r>
    </w:p>
    <w:p w14:paraId="2A96AB73" w14:textId="77777777" w:rsidR="000B518F" w:rsidRDefault="003C51FB">
      <w:pPr>
        <w:spacing w:after="292" w:line="259" w:lineRule="auto"/>
      </w:pPr>
      <w:r>
        <w:t xml:space="preserve"> </w:t>
      </w:r>
    </w:p>
    <w:p w14:paraId="713C3537" w14:textId="77777777" w:rsidR="000B518F" w:rsidRDefault="003C51FB">
      <w:pPr>
        <w:spacing w:after="294" w:line="259" w:lineRule="auto"/>
      </w:pPr>
      <w:r>
        <w:t xml:space="preserve"> </w:t>
      </w:r>
    </w:p>
    <w:p w14:paraId="2DD2620A" w14:textId="77777777" w:rsidR="000B518F" w:rsidRDefault="003C51FB">
      <w:pPr>
        <w:spacing w:after="292" w:line="259" w:lineRule="auto"/>
      </w:pPr>
      <w:r>
        <w:t xml:space="preserve"> </w:t>
      </w:r>
    </w:p>
    <w:p w14:paraId="7B07D233" w14:textId="77777777" w:rsidR="000B518F" w:rsidRDefault="003C51FB">
      <w:pPr>
        <w:spacing w:after="292" w:line="259" w:lineRule="auto"/>
      </w:pPr>
      <w:r>
        <w:t xml:space="preserve"> </w:t>
      </w:r>
    </w:p>
    <w:p w14:paraId="7617F40C" w14:textId="77777777" w:rsidR="000B518F" w:rsidRDefault="003C51FB">
      <w:pPr>
        <w:spacing w:after="294" w:line="259" w:lineRule="auto"/>
      </w:pPr>
      <w:r>
        <w:t xml:space="preserve"> </w:t>
      </w:r>
    </w:p>
    <w:p w14:paraId="0FFA6494" w14:textId="77777777" w:rsidR="000B518F" w:rsidRDefault="003C51FB">
      <w:pPr>
        <w:spacing w:after="292" w:line="259" w:lineRule="auto"/>
      </w:pPr>
      <w:r>
        <w:t xml:space="preserve"> </w:t>
      </w:r>
    </w:p>
    <w:p w14:paraId="2E121877" w14:textId="77777777" w:rsidR="00AA559B" w:rsidRDefault="00AA559B">
      <w:pPr>
        <w:spacing w:after="292" w:line="259" w:lineRule="auto"/>
      </w:pPr>
    </w:p>
    <w:p w14:paraId="10C0A6A9" w14:textId="77777777" w:rsidR="00AA559B" w:rsidRDefault="00AA559B">
      <w:pPr>
        <w:spacing w:after="292" w:line="259" w:lineRule="auto"/>
      </w:pPr>
    </w:p>
    <w:p w14:paraId="074152EB" w14:textId="77777777" w:rsidR="00AA559B" w:rsidRDefault="00AA559B">
      <w:pPr>
        <w:spacing w:after="292" w:line="259" w:lineRule="auto"/>
      </w:pPr>
    </w:p>
    <w:p w14:paraId="7016B1FF" w14:textId="77777777" w:rsidR="00AA559B" w:rsidRDefault="00AA559B">
      <w:pPr>
        <w:spacing w:after="292" w:line="259" w:lineRule="auto"/>
      </w:pPr>
    </w:p>
    <w:p w14:paraId="13F12AC1" w14:textId="77777777" w:rsidR="000B518F" w:rsidRDefault="003C51FB">
      <w:pPr>
        <w:spacing w:after="292" w:line="259" w:lineRule="auto"/>
      </w:pPr>
      <w:r>
        <w:t xml:space="preserve"> </w:t>
      </w:r>
    </w:p>
    <w:p w14:paraId="2601EF4E" w14:textId="77777777" w:rsidR="000B518F" w:rsidRDefault="003C51FB">
      <w:pPr>
        <w:spacing w:line="259" w:lineRule="auto"/>
      </w:pPr>
      <w:r>
        <w:t xml:space="preserve"> </w:t>
      </w:r>
    </w:p>
    <w:p w14:paraId="334637DD" w14:textId="77777777" w:rsidR="000B518F" w:rsidRDefault="003C51FB">
      <w:pPr>
        <w:pStyle w:val="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line="259" w:lineRule="auto"/>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line="259" w:lineRule="auto"/>
              <w:ind w:left="142"/>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line="259" w:lineRule="auto"/>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line="259" w:lineRule="auto"/>
              <w:ind w:left="142"/>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line="259" w:lineRule="auto"/>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line="259" w:lineRule="auto"/>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line="259" w:lineRule="auto"/>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line="259" w:lineRule="auto"/>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line="259" w:lineRule="auto"/>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line="259" w:lineRule="auto"/>
            </w:pPr>
            <w:r>
              <w:t xml:space="preserve">23 </w:t>
            </w:r>
          </w:p>
        </w:tc>
      </w:tr>
    </w:tbl>
    <w:p w14:paraId="124ABE31" w14:textId="63D6187F" w:rsidR="000B518F" w:rsidRDefault="000B518F">
      <w:pPr>
        <w:spacing w:line="259" w:lineRule="auto"/>
      </w:pPr>
    </w:p>
    <w:p w14:paraId="49C665CE" w14:textId="77777777" w:rsidR="00AA559B" w:rsidRDefault="00AA559B">
      <w:pPr>
        <w:spacing w:line="259" w:lineRule="auto"/>
      </w:pPr>
    </w:p>
    <w:p w14:paraId="5B3C6374" w14:textId="77777777" w:rsidR="00AA559B" w:rsidRDefault="00AA559B">
      <w:pPr>
        <w:spacing w:line="259" w:lineRule="auto"/>
      </w:pPr>
    </w:p>
    <w:p w14:paraId="74C37326" w14:textId="77777777" w:rsidR="00AA559B" w:rsidRDefault="00AA559B">
      <w:pPr>
        <w:spacing w:line="259" w:lineRule="auto"/>
      </w:pPr>
    </w:p>
    <w:p w14:paraId="05BC9D53" w14:textId="77777777" w:rsidR="00AA559B" w:rsidRDefault="00AA559B">
      <w:pPr>
        <w:spacing w:line="259" w:lineRule="auto"/>
      </w:pPr>
    </w:p>
    <w:p w14:paraId="26D52E79" w14:textId="77777777" w:rsidR="00AA559B" w:rsidRDefault="00AA559B">
      <w:pPr>
        <w:spacing w:line="259" w:lineRule="auto"/>
      </w:pPr>
    </w:p>
    <w:p w14:paraId="3A3847ED" w14:textId="77777777" w:rsidR="00AA559B" w:rsidRDefault="00AA559B">
      <w:pPr>
        <w:spacing w:line="259" w:lineRule="auto"/>
      </w:pPr>
    </w:p>
    <w:p w14:paraId="72F1B9B8" w14:textId="77777777" w:rsidR="00AA559B" w:rsidRDefault="00AA559B">
      <w:pPr>
        <w:spacing w:line="259" w:lineRule="auto"/>
      </w:pPr>
    </w:p>
    <w:p w14:paraId="1DCB8F05" w14:textId="77777777" w:rsidR="00AA559B" w:rsidRDefault="00AA559B">
      <w:pPr>
        <w:spacing w:line="259" w:lineRule="auto"/>
      </w:pPr>
    </w:p>
    <w:p w14:paraId="5783D8AB" w14:textId="77777777" w:rsidR="00AA559B" w:rsidRDefault="00AA559B">
      <w:pPr>
        <w:spacing w:line="259" w:lineRule="auto"/>
      </w:pPr>
    </w:p>
    <w:p w14:paraId="37151397" w14:textId="77777777" w:rsidR="00AA559B" w:rsidRDefault="00AA559B">
      <w:pPr>
        <w:spacing w:line="259" w:lineRule="auto"/>
      </w:pPr>
    </w:p>
    <w:p w14:paraId="514E1ED5" w14:textId="77777777" w:rsidR="00AA559B" w:rsidRDefault="00AA559B">
      <w:pPr>
        <w:spacing w:line="259" w:lineRule="auto"/>
      </w:pPr>
    </w:p>
    <w:p w14:paraId="65653ED2" w14:textId="77777777" w:rsidR="00AA559B" w:rsidRDefault="00AA559B">
      <w:pPr>
        <w:spacing w:line="259" w:lineRule="auto"/>
      </w:pPr>
    </w:p>
    <w:p w14:paraId="125785AC" w14:textId="77777777" w:rsidR="00AA559B" w:rsidRDefault="00AA559B">
      <w:pPr>
        <w:spacing w:line="259" w:lineRule="auto"/>
      </w:pPr>
    </w:p>
    <w:p w14:paraId="43EA19CA" w14:textId="77777777" w:rsidR="00AA559B" w:rsidRDefault="00AA559B">
      <w:pPr>
        <w:spacing w:line="259" w:lineRule="auto"/>
      </w:pPr>
    </w:p>
    <w:p w14:paraId="17AD3C33" w14:textId="77777777" w:rsidR="00AA559B" w:rsidRDefault="00AA559B">
      <w:pPr>
        <w:spacing w:line="259" w:lineRule="auto"/>
      </w:pPr>
    </w:p>
    <w:p w14:paraId="08DAA981" w14:textId="77777777" w:rsidR="00AA559B" w:rsidRDefault="00AA559B">
      <w:pPr>
        <w:spacing w:line="259" w:lineRule="auto"/>
      </w:pPr>
    </w:p>
    <w:p w14:paraId="36AB81CA" w14:textId="77777777" w:rsidR="00AA559B" w:rsidRDefault="00AA559B">
      <w:pPr>
        <w:spacing w:line="259" w:lineRule="auto"/>
      </w:pPr>
    </w:p>
    <w:p w14:paraId="2730B8C6" w14:textId="77777777" w:rsidR="00AA559B" w:rsidRDefault="00AA559B">
      <w:pPr>
        <w:spacing w:line="259" w:lineRule="auto"/>
      </w:pPr>
    </w:p>
    <w:p w14:paraId="68FA7E27" w14:textId="77777777" w:rsidR="00AA559B" w:rsidRDefault="00AA559B">
      <w:pPr>
        <w:spacing w:line="259" w:lineRule="auto"/>
      </w:pPr>
    </w:p>
    <w:p w14:paraId="415F169C" w14:textId="77777777" w:rsidR="00AA559B" w:rsidRDefault="00AA559B">
      <w:pPr>
        <w:spacing w:line="259" w:lineRule="auto"/>
      </w:pPr>
    </w:p>
    <w:p w14:paraId="0493836A" w14:textId="77777777" w:rsidR="00AA559B" w:rsidRDefault="00AA559B">
      <w:pPr>
        <w:spacing w:line="259" w:lineRule="auto"/>
      </w:pPr>
    </w:p>
    <w:p w14:paraId="479E708F" w14:textId="77777777" w:rsidR="00AA559B" w:rsidRDefault="00AA559B">
      <w:pPr>
        <w:spacing w:line="259" w:lineRule="auto"/>
      </w:pPr>
    </w:p>
    <w:p w14:paraId="34A9585C" w14:textId="77777777" w:rsidR="00AA559B" w:rsidRDefault="00AA559B">
      <w:pPr>
        <w:spacing w:line="259" w:lineRule="auto"/>
      </w:pPr>
    </w:p>
    <w:p w14:paraId="3115C9CC" w14:textId="77777777" w:rsidR="00AA559B" w:rsidRDefault="00AA559B">
      <w:pPr>
        <w:spacing w:line="259" w:lineRule="auto"/>
      </w:pPr>
    </w:p>
    <w:p w14:paraId="1095090C" w14:textId="77777777" w:rsidR="00AA559B" w:rsidRDefault="00AA559B">
      <w:pPr>
        <w:spacing w:line="259" w:lineRule="auto"/>
      </w:pPr>
    </w:p>
    <w:p w14:paraId="4896F9BC" w14:textId="77777777" w:rsidR="00AA559B" w:rsidRDefault="00AA559B">
      <w:pPr>
        <w:spacing w:line="259" w:lineRule="auto"/>
      </w:pPr>
    </w:p>
    <w:p w14:paraId="45D3D375" w14:textId="77777777" w:rsidR="00AA559B" w:rsidRDefault="00AA559B">
      <w:pPr>
        <w:spacing w:line="259" w:lineRule="auto"/>
      </w:pPr>
    </w:p>
    <w:p w14:paraId="61F4F364" w14:textId="77777777" w:rsidR="00AA559B" w:rsidRDefault="00AA559B">
      <w:pPr>
        <w:spacing w:line="259" w:lineRule="auto"/>
      </w:pPr>
    </w:p>
    <w:p w14:paraId="586F1F36" w14:textId="77777777" w:rsidR="000B518F" w:rsidRDefault="003C51FB">
      <w:pPr>
        <w:pStyle w:val="1"/>
        <w:spacing w:after="150"/>
        <w:ind w:left="-5"/>
      </w:pPr>
      <w:bookmarkStart w:id="2" w:name="_Toc208475"/>
      <w:r>
        <w:lastRenderedPageBreak/>
        <w:t xml:space="preserve">List of Tables </w:t>
      </w:r>
      <w:bookmarkEnd w:id="2"/>
    </w:p>
    <w:p w14:paraId="3A0D4A69" w14:textId="77777777" w:rsidR="000B518F" w:rsidRDefault="003C51FB">
      <w:pPr>
        <w:tabs>
          <w:tab w:val="center" w:pos="4624"/>
          <w:tab w:val="right" w:pos="9364"/>
        </w:tabs>
        <w:spacing w:after="31"/>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line="259" w:lineRule="auto"/>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27EC6DB5" w14:textId="77777777" w:rsidR="000B518F" w:rsidRDefault="003C51FB">
      <w:pPr>
        <w:pStyle w:val="2"/>
        <w:spacing w:after="532" w:line="265" w:lineRule="auto"/>
        <w:ind w:left="-5"/>
      </w:pPr>
      <w:r>
        <w:lastRenderedPageBreak/>
        <w:t xml:space="preserve">Chapter 1 Introduction </w:t>
      </w:r>
    </w:p>
    <w:p w14:paraId="697BAD53" w14:textId="6D57B4ED" w:rsidR="00433453" w:rsidRDefault="00433453" w:rsidP="00433453">
      <w:pPr>
        <w:pStyle w:val="3"/>
        <w:spacing w:after="360"/>
        <w:ind w:left="-5"/>
      </w:pPr>
      <w:r>
        <w:t xml:space="preserve">1.1 </w:t>
      </w:r>
      <w:r w:rsidR="00A90278">
        <w:t xml:space="preserve">Overview </w:t>
      </w:r>
    </w:p>
    <w:p w14:paraId="07A0DA1C" w14:textId="77777777" w:rsidR="00433453" w:rsidRDefault="00433453">
      <w:pPr>
        <w:pStyle w:val="3"/>
        <w:spacing w:after="360"/>
        <w:ind w:left="-5"/>
        <w:rPr>
          <w:rtl/>
        </w:rPr>
      </w:pPr>
    </w:p>
    <w:p w14:paraId="52CD0724" w14:textId="7D321B75" w:rsidR="000B518F" w:rsidRDefault="003C51FB">
      <w:pPr>
        <w:pStyle w:val="3"/>
        <w:spacing w:after="360"/>
        <w:ind w:left="-5"/>
      </w:pPr>
      <w:r>
        <w:t>1.</w:t>
      </w:r>
      <w:r w:rsidR="00433453">
        <w:t>2</w:t>
      </w:r>
      <w:r>
        <w:t xml:space="preserve"> Problem Definition </w:t>
      </w:r>
    </w:p>
    <w:p w14:paraId="1E97E38C" w14:textId="6CD80AF2" w:rsidR="000B518F" w:rsidRDefault="003C51FB">
      <w:pPr>
        <w:pStyle w:val="3"/>
        <w:spacing w:after="360"/>
        <w:ind w:left="-5"/>
      </w:pPr>
      <w:r>
        <w:t>1.</w:t>
      </w:r>
      <w:r w:rsidR="00433453">
        <w:t>3</w:t>
      </w:r>
      <w:r>
        <w:t xml:space="preserve"> Thesis Objectives </w:t>
      </w:r>
    </w:p>
    <w:p w14:paraId="440121D0" w14:textId="77777777" w:rsidR="000B518F" w:rsidRDefault="000B518F">
      <w:pPr>
        <w:spacing w:line="259" w:lineRule="auto"/>
      </w:pPr>
    </w:p>
    <w:p w14:paraId="7A7B0BFD" w14:textId="3661869C" w:rsidR="000B518F" w:rsidRDefault="003C51FB">
      <w:pPr>
        <w:pStyle w:val="3"/>
        <w:spacing w:after="360"/>
        <w:ind w:left="-5"/>
      </w:pPr>
      <w:r>
        <w:t>1.</w:t>
      </w:r>
      <w:r w:rsidR="00433453">
        <w:t>4</w:t>
      </w:r>
      <w:r>
        <w:t xml:space="preserve"> Thesis Contribution </w:t>
      </w:r>
    </w:p>
    <w:p w14:paraId="721138CC" w14:textId="77777777" w:rsidR="000B518F" w:rsidRDefault="003C51FB">
      <w:pPr>
        <w:spacing w:line="259" w:lineRule="auto"/>
      </w:pPr>
      <w:r>
        <w:t xml:space="preserve"> </w:t>
      </w:r>
    </w:p>
    <w:p w14:paraId="19BCE6CB" w14:textId="03D8E19A" w:rsidR="000B518F" w:rsidRDefault="003C51FB">
      <w:pPr>
        <w:pStyle w:val="3"/>
        <w:spacing w:after="360"/>
        <w:ind w:left="-5"/>
      </w:pPr>
      <w:r>
        <w:t>1.</w:t>
      </w:r>
      <w:r w:rsidR="00433453">
        <w:t>5</w:t>
      </w:r>
      <w:r>
        <w:t xml:space="preserve"> Thesis Organization </w:t>
      </w:r>
    </w:p>
    <w:p w14:paraId="7EEEB6CF" w14:textId="77777777" w:rsidR="000B518F" w:rsidRDefault="000B518F">
      <w:pPr>
        <w:spacing w:after="253" w:line="259" w:lineRule="auto"/>
      </w:pPr>
    </w:p>
    <w:p w14:paraId="26E824D4" w14:textId="77777777" w:rsidR="000B518F" w:rsidRDefault="003C51FB">
      <w:pPr>
        <w:spacing w:after="252" w:line="259" w:lineRule="auto"/>
      </w:pPr>
      <w:r>
        <w:t xml:space="preserve"> </w:t>
      </w:r>
    </w:p>
    <w:p w14:paraId="32D995C9" w14:textId="77777777" w:rsidR="000B518F" w:rsidRDefault="003C51FB">
      <w:pPr>
        <w:spacing w:after="252" w:line="259" w:lineRule="auto"/>
      </w:pPr>
      <w:r>
        <w:t xml:space="preserve"> </w:t>
      </w:r>
    </w:p>
    <w:p w14:paraId="27D47735" w14:textId="77777777" w:rsidR="00AA559B" w:rsidRDefault="00AA559B">
      <w:pPr>
        <w:spacing w:after="252" w:line="259" w:lineRule="auto"/>
      </w:pPr>
    </w:p>
    <w:p w14:paraId="1CEDE1C1" w14:textId="77777777" w:rsidR="00AA559B" w:rsidRDefault="00AA559B">
      <w:pPr>
        <w:spacing w:after="252" w:line="259" w:lineRule="auto"/>
      </w:pPr>
    </w:p>
    <w:p w14:paraId="6CFA771C" w14:textId="77777777" w:rsidR="00AA559B" w:rsidRDefault="00AA559B">
      <w:pPr>
        <w:spacing w:after="252" w:line="259" w:lineRule="auto"/>
      </w:pPr>
    </w:p>
    <w:p w14:paraId="6053FF68" w14:textId="77777777" w:rsidR="000B518F" w:rsidRDefault="003C51FB">
      <w:pPr>
        <w:spacing w:after="252" w:line="259" w:lineRule="auto"/>
      </w:pPr>
      <w:r>
        <w:t xml:space="preserve"> </w:t>
      </w:r>
    </w:p>
    <w:p w14:paraId="117A2C40" w14:textId="77777777" w:rsidR="000B518F" w:rsidRDefault="003C51FB">
      <w:pPr>
        <w:spacing w:after="252" w:line="259" w:lineRule="auto"/>
      </w:pPr>
      <w:r>
        <w:t xml:space="preserve"> </w:t>
      </w:r>
    </w:p>
    <w:p w14:paraId="17004335" w14:textId="77777777" w:rsidR="000B518F" w:rsidRDefault="003C51FB">
      <w:pPr>
        <w:spacing w:after="252" w:line="259" w:lineRule="auto"/>
      </w:pPr>
      <w:r>
        <w:t xml:space="preserve"> </w:t>
      </w:r>
    </w:p>
    <w:p w14:paraId="001F0553" w14:textId="77777777" w:rsidR="000B518F" w:rsidRDefault="003C51FB">
      <w:pPr>
        <w:spacing w:after="252" w:line="259" w:lineRule="auto"/>
      </w:pPr>
      <w:r>
        <w:t xml:space="preserve"> </w:t>
      </w:r>
    </w:p>
    <w:p w14:paraId="411BF60D" w14:textId="77777777" w:rsidR="000B518F" w:rsidRDefault="003C51FB">
      <w:pPr>
        <w:spacing w:line="259" w:lineRule="auto"/>
      </w:pPr>
      <w:r>
        <w:t xml:space="preserve"> </w:t>
      </w:r>
    </w:p>
    <w:p w14:paraId="4CCA7287" w14:textId="77777777" w:rsidR="00AA559B" w:rsidRDefault="00AA559B">
      <w:pPr>
        <w:spacing w:after="294" w:line="259" w:lineRule="auto"/>
      </w:pPr>
    </w:p>
    <w:p w14:paraId="0D988687" w14:textId="77777777" w:rsidR="00AA559B" w:rsidRDefault="00AA559B">
      <w:pPr>
        <w:spacing w:after="294" w:line="259" w:lineRule="auto"/>
      </w:pPr>
    </w:p>
    <w:p w14:paraId="2F6DA895" w14:textId="77777777" w:rsidR="00AA559B" w:rsidRDefault="00AA559B">
      <w:pPr>
        <w:spacing w:after="294" w:line="259" w:lineRule="auto"/>
      </w:pPr>
    </w:p>
    <w:p w14:paraId="1CE9372B" w14:textId="77777777" w:rsidR="00AA559B" w:rsidRDefault="00AA559B">
      <w:pPr>
        <w:spacing w:after="294" w:line="259" w:lineRule="auto"/>
      </w:pPr>
    </w:p>
    <w:p w14:paraId="39F63AB2" w14:textId="77777777" w:rsidR="00AA559B" w:rsidRDefault="00AA559B">
      <w:pPr>
        <w:spacing w:after="294" w:line="259" w:lineRule="auto"/>
      </w:pPr>
    </w:p>
    <w:p w14:paraId="09120764" w14:textId="77777777" w:rsidR="000B518F" w:rsidRDefault="003C51FB">
      <w:pPr>
        <w:spacing w:after="292" w:line="259" w:lineRule="auto"/>
      </w:pPr>
      <w:r>
        <w:t xml:space="preserve"> </w:t>
      </w:r>
    </w:p>
    <w:p w14:paraId="1480CF75" w14:textId="77777777" w:rsidR="00AA559B" w:rsidRDefault="00AA559B">
      <w:pPr>
        <w:spacing w:after="292" w:line="259" w:lineRule="auto"/>
      </w:pPr>
    </w:p>
    <w:p w14:paraId="2CA38712" w14:textId="77777777" w:rsidR="00AA559B" w:rsidRDefault="00AA559B">
      <w:pPr>
        <w:spacing w:after="292" w:line="259" w:lineRule="auto"/>
      </w:pPr>
    </w:p>
    <w:p w14:paraId="18818B48" w14:textId="77777777" w:rsidR="00AA559B" w:rsidRDefault="00AA559B">
      <w:pPr>
        <w:spacing w:after="292" w:line="259" w:lineRule="auto"/>
      </w:pPr>
    </w:p>
    <w:p w14:paraId="3CC8FACC" w14:textId="77777777" w:rsidR="00AA559B" w:rsidRDefault="00AA559B">
      <w:pPr>
        <w:spacing w:after="292" w:line="259" w:lineRule="auto"/>
      </w:pPr>
    </w:p>
    <w:p w14:paraId="054A37B2" w14:textId="77777777" w:rsidR="00AA559B" w:rsidRDefault="00AA559B">
      <w:pPr>
        <w:spacing w:after="292" w:line="259" w:lineRule="auto"/>
      </w:pPr>
    </w:p>
    <w:p w14:paraId="0B475FB7" w14:textId="77777777" w:rsidR="00AA559B" w:rsidRDefault="00AA559B">
      <w:pPr>
        <w:spacing w:after="292" w:line="259" w:lineRule="auto"/>
      </w:pPr>
    </w:p>
    <w:p w14:paraId="4C2F9DDC" w14:textId="77777777" w:rsidR="00AA559B" w:rsidRDefault="00AA559B">
      <w:pPr>
        <w:spacing w:after="292" w:line="259" w:lineRule="auto"/>
      </w:pPr>
    </w:p>
    <w:p w14:paraId="13B24752" w14:textId="77777777" w:rsidR="000B518F" w:rsidRDefault="003C51FB">
      <w:pPr>
        <w:spacing w:after="292" w:line="259" w:lineRule="auto"/>
      </w:pPr>
      <w:r>
        <w:t xml:space="preserve"> </w:t>
      </w:r>
    </w:p>
    <w:p w14:paraId="3966CCE9" w14:textId="77777777" w:rsidR="000B518F" w:rsidRDefault="003C51FB">
      <w:pPr>
        <w:spacing w:line="259" w:lineRule="auto"/>
      </w:pPr>
      <w:r>
        <w:t xml:space="preserve"> </w:t>
      </w:r>
    </w:p>
    <w:p w14:paraId="4AD601A2" w14:textId="77777777" w:rsidR="00010059" w:rsidRDefault="00010059">
      <w:pPr>
        <w:spacing w:after="160" w:line="259" w:lineRule="auto"/>
        <w:rPr>
          <w:b/>
          <w:color w:val="EE0000"/>
          <w:sz w:val="40"/>
        </w:rPr>
      </w:pPr>
      <w:r>
        <w:rPr>
          <w:color w:val="EE0000"/>
        </w:rPr>
        <w:br w:type="page"/>
      </w:r>
    </w:p>
    <w:p w14:paraId="04A9D78B" w14:textId="7249FF42" w:rsidR="00AA559B" w:rsidRPr="00C46D4D" w:rsidRDefault="003C51FB" w:rsidP="00C46D4D">
      <w:pPr>
        <w:pStyle w:val="2"/>
        <w:spacing w:after="657" w:line="265" w:lineRule="auto"/>
        <w:ind w:left="-5"/>
        <w:rPr>
          <w:color w:val="000000" w:themeColor="text1"/>
        </w:rPr>
      </w:pPr>
      <w:r w:rsidRPr="00D25F1C">
        <w:rPr>
          <w:color w:val="000000" w:themeColor="text1"/>
        </w:rPr>
        <w:lastRenderedPageBreak/>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and</w:t>
      </w:r>
      <w:r w:rsidRPr="00D25F1C">
        <w:rPr>
          <w:color w:val="000000" w:themeColor="text1"/>
        </w:rPr>
        <w:t xml:space="preserve"> Related Work </w:t>
      </w:r>
    </w:p>
    <w:p w14:paraId="655DA3D5" w14:textId="77777777" w:rsidR="00C46D4D" w:rsidRPr="00C46D4D" w:rsidRDefault="00C46D4D" w:rsidP="00C46D4D">
      <w:pPr>
        <w:spacing w:before="100" w:beforeAutospacing="1" w:after="100" w:afterAutospacing="1"/>
        <w:outlineLvl w:val="1"/>
        <w:rPr>
          <w:b/>
          <w:bCs/>
          <w:sz w:val="36"/>
          <w:szCs w:val="36"/>
          <w:lang w:eastAsia="en-GB"/>
        </w:rPr>
      </w:pPr>
      <w:r w:rsidRPr="00C46D4D">
        <w:rPr>
          <w:b/>
          <w:bCs/>
          <w:sz w:val="36"/>
          <w:szCs w:val="36"/>
          <w:lang w:eastAsia="en-GB"/>
        </w:rPr>
        <w:t>Related Work</w:t>
      </w:r>
    </w:p>
    <w:p w14:paraId="0013568D" w14:textId="77777777" w:rsidR="0003666B" w:rsidRPr="0003666B" w:rsidRDefault="0003666B" w:rsidP="0003666B">
      <w:pPr>
        <w:spacing w:before="100" w:beforeAutospacing="1" w:after="100" w:afterAutospacing="1"/>
        <w:rPr>
          <w:rFonts w:eastAsiaTheme="minorEastAsia"/>
          <w:lang w:eastAsia="en-GB"/>
        </w:rPr>
      </w:pPr>
      <w:r w:rsidRPr="0003666B">
        <w:rPr>
          <w:rFonts w:eastAsiaTheme="minorEastAsia"/>
          <w:lang w:eastAsia="en-GB"/>
        </w:rPr>
        <w:t>The work on Retrieval-Augmented Generation (RAG) by Lewis and co-workers revolutionized the field of knowledge-intensive natural language processing, by enabling large language models with strong parametric knowledge to be combined with externally retrieved evidence to support generation. This paradigm has the potential to greatly reduce the amount of hallucination in generated text, while simultaneously greatly increasing the factual accuracy of generated text. Since the initial introduction of RAG, there has been considerable work that has progressed from optimizing individual components of the pipeline to optimizing the end-to-end objective of enhancing trustworthiness.</w:t>
      </w:r>
    </w:p>
    <w:p w14:paraId="00EC01FE" w14:textId="77777777" w:rsidR="0003666B" w:rsidRPr="0003666B" w:rsidRDefault="0003666B" w:rsidP="0003666B">
      <w:pPr>
        <w:spacing w:before="100" w:beforeAutospacing="1" w:after="100" w:afterAutospacing="1"/>
        <w:rPr>
          <w:rFonts w:eastAsiaTheme="minorEastAsia"/>
          <w:lang w:eastAsia="en-GB"/>
        </w:rPr>
      </w:pPr>
      <w:r w:rsidRPr="0003666B">
        <w:rPr>
          <w:rFonts w:eastAsiaTheme="minorEastAsia"/>
          <w:lang w:eastAsia="en-GB"/>
        </w:rPr>
        <w:t>The first line of research therefore focused on improving the retrieval quality for the individual components. Corrective Retrieval-Augmented Generation (CRAG) for example enables a Lightweight retrieval evaluator to estimate the quality of the retrieved documents in a pre-generation stage. Depending on the estimated confidence score of the evaluator either the already retrieved evidence can be accepted for generation or corrective web retrieval or even the refined retrieved content can be used for generation by a decompose–recompose strategy. Empirical evaluations on a variety of question-answering benchmarks showed a significant increase in answer accuracy and a reduction in hallucinations. Building on this idea Retrieval-And-Structuring (RAS) enables knowledge organization for Retrieval-Augmented Generation. In contrast to passing raw retrieved passages to a language model for generation question-specific knowledge graphs of structured factual triples are iteratively constructed in RAS. The experimental evaluation showed an increase in performance of up to 8.7% on seven knowledge-intensive benchmarks that require multi-step reasoning.</w:t>
      </w:r>
    </w:p>
    <w:p w14:paraId="79152B89" w14:textId="77777777" w:rsidR="0003666B" w:rsidRPr="0003666B" w:rsidRDefault="0003666B" w:rsidP="0003666B">
      <w:pPr>
        <w:spacing w:before="100" w:beforeAutospacing="1" w:after="100" w:afterAutospacing="1"/>
        <w:rPr>
          <w:rFonts w:eastAsiaTheme="minorEastAsia"/>
          <w:lang w:eastAsia="en-GB"/>
        </w:rPr>
      </w:pPr>
      <w:r w:rsidRPr="0003666B">
        <w:rPr>
          <w:rFonts w:eastAsiaTheme="minorEastAsia"/>
          <w:lang w:eastAsia="en-GB"/>
        </w:rPr>
        <w:t>Research Gap 1. Both approaches to improving question-answering, i.e., the use of CRAG for retrieval quality and RAS for structured reasoning, are based on the simple premise that better input (i.e., evidence) leads to better output (i.e., more accurate answers). In neither case is it explained how the evidence provided by retrieval contributed to the final response; consequently, there is no transparent reasoning provided to the user, which is one of the main goals for developing Trustworthy and Explainable Systems for Question-Answering.</w:t>
      </w:r>
    </w:p>
    <w:p w14:paraId="3C343275" w14:textId="77777777" w:rsidR="0003666B" w:rsidRPr="0003666B" w:rsidRDefault="0003666B" w:rsidP="0003666B">
      <w:pPr>
        <w:spacing w:before="100" w:beforeAutospacing="1" w:after="100" w:afterAutospacing="1"/>
        <w:rPr>
          <w:rFonts w:eastAsiaTheme="minorEastAsia"/>
          <w:lang w:eastAsia="en-GB"/>
        </w:rPr>
      </w:pPr>
      <w:r w:rsidRPr="0003666B">
        <w:rPr>
          <w:rFonts w:eastAsiaTheme="minorEastAsia"/>
          <w:lang w:eastAsia="en-GB"/>
        </w:rPr>
        <w:t xml:space="preserve">Next, research moved from the general question-answering task to a </w:t>
      </w:r>
      <w:proofErr w:type="gramStart"/>
      <w:r w:rsidRPr="0003666B">
        <w:rPr>
          <w:rFonts w:eastAsiaTheme="minorEastAsia"/>
          <w:lang w:eastAsia="en-GB"/>
        </w:rPr>
        <w:t>more narrow</w:t>
      </w:r>
      <w:proofErr w:type="gramEnd"/>
      <w:r w:rsidRPr="0003666B">
        <w:rPr>
          <w:rFonts w:eastAsiaTheme="minorEastAsia"/>
          <w:lang w:eastAsia="en-GB"/>
        </w:rPr>
        <w:t xml:space="preserve"> application in the enterprise, as well as to a multilingual environment. </w:t>
      </w:r>
      <w:proofErr w:type="spellStart"/>
      <w:r w:rsidRPr="0003666B">
        <w:rPr>
          <w:rFonts w:eastAsiaTheme="minorEastAsia"/>
          <w:lang w:eastAsia="en-GB"/>
        </w:rPr>
        <w:t>CrossRAG</w:t>
      </w:r>
      <w:proofErr w:type="spellEnd"/>
      <w:r w:rsidRPr="0003666B">
        <w:rPr>
          <w:rFonts w:eastAsiaTheme="minorEastAsia"/>
          <w:lang w:eastAsia="en-GB"/>
        </w:rPr>
        <w:t xml:space="preserve"> investigated multilingual knowledge retrieval, </w:t>
      </w:r>
      <w:proofErr w:type="gramStart"/>
      <w:r w:rsidRPr="0003666B">
        <w:rPr>
          <w:rFonts w:eastAsiaTheme="minorEastAsia"/>
          <w:lang w:eastAsia="en-GB"/>
        </w:rPr>
        <w:t>in order to</w:t>
      </w:r>
      <w:proofErr w:type="gramEnd"/>
      <w:r w:rsidRPr="0003666B">
        <w:rPr>
          <w:rFonts w:eastAsiaTheme="minorEastAsia"/>
          <w:lang w:eastAsia="en-GB"/>
        </w:rPr>
        <w:t xml:space="preserve"> improve consistency over multilingual retrieval baselines by translating retrieved documents into one single language before generation. </w:t>
      </w:r>
      <w:proofErr w:type="spellStart"/>
      <w:r w:rsidRPr="0003666B">
        <w:rPr>
          <w:rFonts w:eastAsiaTheme="minorEastAsia"/>
          <w:lang w:eastAsia="en-GB"/>
        </w:rPr>
        <w:t>EnterpriseRAG</w:t>
      </w:r>
      <w:proofErr w:type="spellEnd"/>
      <w:r w:rsidRPr="0003666B">
        <w:rPr>
          <w:rFonts w:eastAsiaTheme="minorEastAsia"/>
          <w:lang w:eastAsia="en-GB"/>
        </w:rPr>
        <w:t xml:space="preserve">-Bench, on the other hand, introduced the first large-scale benchmark for evaluation of RAG systems in an enterprise setting, namely a corpus of 500,000 realistic enterprise documents for retrieval, and 500 questions for evaluation. ADORE addressed the even harder task of enterprise-scale reasoning, i.e. reasoning over evidence in the form of stored documents that have not been yet read by the system. ADORE is a multi-agent architecture where each agent is responsible for a single component of the end-to-end system, i.e. retrieval, verification, reasoning, and synthesis, and where all the agents collaborate </w:t>
      </w:r>
      <w:proofErr w:type="gramStart"/>
      <w:r w:rsidRPr="0003666B">
        <w:rPr>
          <w:rFonts w:eastAsiaTheme="minorEastAsia"/>
          <w:lang w:eastAsia="en-GB"/>
        </w:rPr>
        <w:t>in order to</w:t>
      </w:r>
      <w:proofErr w:type="gramEnd"/>
      <w:r w:rsidRPr="0003666B">
        <w:rPr>
          <w:rFonts w:eastAsiaTheme="minorEastAsia"/>
          <w:lang w:eastAsia="en-GB"/>
        </w:rPr>
        <w:t xml:space="preserve"> produce the final answer. A Memory Bank and a Claim–Evidence Graph organize the evidence that is read by the system. ADORE ranked first on the </w:t>
      </w:r>
      <w:proofErr w:type="spellStart"/>
      <w:r w:rsidRPr="0003666B">
        <w:rPr>
          <w:rFonts w:eastAsiaTheme="minorEastAsia"/>
          <w:lang w:eastAsia="en-GB"/>
        </w:rPr>
        <w:t>DeepResearchBench</w:t>
      </w:r>
      <w:proofErr w:type="spellEnd"/>
      <w:r w:rsidRPr="0003666B">
        <w:rPr>
          <w:rFonts w:eastAsiaTheme="minorEastAsia"/>
          <w:lang w:eastAsia="en-GB"/>
        </w:rPr>
        <w:t xml:space="preserve"> benchmark, and it was also the top performing system on the human preference metric, with a win rate of 77.2% on the challenging </w:t>
      </w:r>
      <w:proofErr w:type="spellStart"/>
      <w:r w:rsidRPr="0003666B">
        <w:rPr>
          <w:rFonts w:eastAsiaTheme="minorEastAsia"/>
          <w:lang w:eastAsia="en-GB"/>
        </w:rPr>
        <w:t>DeepConsult</w:t>
      </w:r>
      <w:proofErr w:type="spellEnd"/>
      <w:r w:rsidRPr="0003666B">
        <w:rPr>
          <w:rFonts w:eastAsiaTheme="minorEastAsia"/>
          <w:lang w:eastAsia="en-GB"/>
        </w:rPr>
        <w:t xml:space="preserve"> benchmark.</w:t>
      </w:r>
    </w:p>
    <w:p w14:paraId="3980745E" w14:textId="77777777" w:rsidR="0003666B" w:rsidRPr="0003666B" w:rsidRDefault="0003666B" w:rsidP="0003666B">
      <w:pPr>
        <w:spacing w:before="100" w:beforeAutospacing="1" w:after="100" w:afterAutospacing="1"/>
        <w:rPr>
          <w:rFonts w:eastAsiaTheme="minorEastAsia"/>
          <w:lang w:eastAsia="en-GB"/>
        </w:rPr>
      </w:pPr>
      <w:r w:rsidRPr="0003666B">
        <w:rPr>
          <w:rFonts w:eastAsiaTheme="minorEastAsia"/>
          <w:lang w:eastAsia="en-GB"/>
        </w:rPr>
        <w:t>Research Gap 2: Most studies that have moved beyond question answering, focus on evaluation within an enterprise, i.e. evaluation within a multilingual retrieval framework, but they rarely provide mechanisms for explaining (1) why certain evidence was selected, (2) how conflicting information is resolved and (3) how a system can signal its confidence to the user.</w:t>
      </w:r>
    </w:p>
    <w:p w14:paraId="0FFD0707" w14:textId="77777777" w:rsidR="0003666B" w:rsidRPr="0003666B" w:rsidRDefault="0003666B" w:rsidP="0003666B">
      <w:pPr>
        <w:spacing w:before="100" w:beforeAutospacing="1" w:after="100" w:afterAutospacing="1"/>
        <w:rPr>
          <w:rFonts w:eastAsiaTheme="minorEastAsia"/>
          <w:lang w:eastAsia="en-GB"/>
        </w:rPr>
      </w:pPr>
      <w:r w:rsidRPr="0003666B">
        <w:rPr>
          <w:rFonts w:eastAsiaTheme="minorEastAsia"/>
          <w:lang w:eastAsia="en-GB"/>
        </w:rPr>
        <w:t xml:space="preserve">A third trend of research for improving trustworthiness of RAG is related to Explainability (Ex). Source-attribution methods, which provide evidence of how much each retrieved document was used to generate the final answer, have been integrated into various RAG </w:t>
      </w:r>
      <w:r w:rsidRPr="0003666B">
        <w:rPr>
          <w:rFonts w:eastAsiaTheme="minorEastAsia"/>
          <w:lang w:eastAsia="en-GB"/>
        </w:rPr>
        <w:lastRenderedPageBreak/>
        <w:t xml:space="preserve">systems. For example, Shapley-value-based attribution has been used to improve provenance and debugging of generated answers. Explanations of generated answers can also be provided in natural language. For example, </w:t>
      </w:r>
      <w:proofErr w:type="spellStart"/>
      <w:r w:rsidRPr="0003666B">
        <w:rPr>
          <w:rFonts w:eastAsiaTheme="minorEastAsia"/>
          <w:lang w:eastAsia="en-GB"/>
        </w:rPr>
        <w:t>RAGXplain</w:t>
      </w:r>
      <w:proofErr w:type="spellEnd"/>
      <w:r w:rsidRPr="0003666B">
        <w:rPr>
          <w:rFonts w:eastAsiaTheme="minorEastAsia"/>
          <w:lang w:eastAsia="en-GB"/>
        </w:rPr>
        <w:t xml:space="preserve"> provides a Metric Diamond framework that combines multiple metrics for retrieval and generation with an LLM-based metric for </w:t>
      </w:r>
      <w:proofErr w:type="gramStart"/>
      <w:r w:rsidRPr="0003666B">
        <w:rPr>
          <w:rFonts w:eastAsiaTheme="minorEastAsia"/>
          <w:lang w:eastAsia="en-GB"/>
        </w:rPr>
        <w:t>reasoning, and</w:t>
      </w:r>
      <w:proofErr w:type="gramEnd"/>
      <w:r w:rsidRPr="0003666B">
        <w:rPr>
          <w:rFonts w:eastAsiaTheme="minorEastAsia"/>
          <w:lang w:eastAsia="en-GB"/>
        </w:rPr>
        <w:t xml:space="preserve"> uses this framework to generate natural-language-based diagnoses and actionable recommendations for improving generated answers. Open-source CRAG reproductions have, for example, used SHAP analysis to provide insights into the strengths and weaknesses of various retrieval-evaluation metrics, including how retrieval-evaluation metrics often rely on simple named-entity alignment rather than deeper semantic analysis. Finally, </w:t>
      </w:r>
      <w:proofErr w:type="spellStart"/>
      <w:r w:rsidRPr="0003666B">
        <w:rPr>
          <w:rFonts w:eastAsiaTheme="minorEastAsia"/>
          <w:lang w:eastAsia="en-GB"/>
        </w:rPr>
        <w:t>RAGBench</w:t>
      </w:r>
      <w:proofErr w:type="spellEnd"/>
      <w:r w:rsidRPr="0003666B">
        <w:rPr>
          <w:rFonts w:eastAsiaTheme="minorEastAsia"/>
          <w:lang w:eastAsia="en-GB"/>
        </w:rPr>
        <w:t xml:space="preserve">, a 100,000-example benchmark for evaluating RAG, and the associated </w:t>
      </w:r>
      <w:proofErr w:type="spellStart"/>
      <w:r w:rsidRPr="0003666B">
        <w:rPr>
          <w:rFonts w:eastAsiaTheme="minorEastAsia"/>
          <w:lang w:eastAsia="en-GB"/>
        </w:rPr>
        <w:t>TRACe</w:t>
      </w:r>
      <w:proofErr w:type="spellEnd"/>
      <w:r w:rsidRPr="0003666B">
        <w:rPr>
          <w:rFonts w:eastAsiaTheme="minorEastAsia"/>
          <w:lang w:eastAsia="en-GB"/>
        </w:rPr>
        <w:t xml:space="preserve"> evaluation framework, have been used to standardized evaluation of generated answers with respect to four dimensions of trustworthiness: context relevance, faithfulness, correctness, and answer quality.</w:t>
      </w:r>
    </w:p>
    <w:p w14:paraId="790358F4" w14:textId="77777777" w:rsidR="0003666B" w:rsidRPr="0003666B" w:rsidRDefault="0003666B" w:rsidP="0003666B">
      <w:pPr>
        <w:spacing w:before="100" w:beforeAutospacing="1" w:after="100" w:afterAutospacing="1"/>
        <w:rPr>
          <w:rFonts w:eastAsiaTheme="minorEastAsia"/>
          <w:lang w:eastAsia="en-GB"/>
        </w:rPr>
      </w:pPr>
      <w:r w:rsidRPr="0003666B">
        <w:rPr>
          <w:rFonts w:eastAsiaTheme="minorEastAsia"/>
          <w:lang w:eastAsia="en-GB"/>
        </w:rPr>
        <w:t>Research Gap 3. All approaches discussed above are used post-hoc, i.e. after generation. However, they should be integrated within the individual steps of the RAG pipeline, i.e. within retrieval, reasoning and generation.</w:t>
      </w:r>
    </w:p>
    <w:p w14:paraId="10787870" w14:textId="77777777" w:rsidR="0003666B" w:rsidRPr="0003666B" w:rsidRDefault="0003666B" w:rsidP="0003666B">
      <w:pPr>
        <w:spacing w:before="100" w:beforeAutospacing="1" w:after="100" w:afterAutospacing="1"/>
        <w:rPr>
          <w:rFonts w:eastAsiaTheme="minorEastAsia"/>
          <w:lang w:eastAsia="en-GB"/>
        </w:rPr>
      </w:pPr>
      <w:r w:rsidRPr="0003666B">
        <w:rPr>
          <w:rFonts w:eastAsiaTheme="minorEastAsia"/>
          <w:lang w:eastAsia="en-GB"/>
        </w:rPr>
        <w:t>Card — Confidence-aware distributed RAG for Answer retrieval. Introduces an innovative way to retrieve all required local evidence for a question by distributed evidence retrieval, based on Local Evidence Confidence Scores (LECS), supporting privacy, reduced communication cost by about 62% (compared to a centralized system) while nearly achieving the same quality. Additionally, it supports answer consistency verification using a set of question specific auxiliary queries. Agentic RAG Architectures for Autonomous Robots. This set of innovative approaches integrates several ideas already introduced in the literature for various tasks, such as real-time event streaming, vector databases for evidence search, and multiple agents for various reasoning tasks. These approaches are successfully applied to generate context-aware explanations in various scenarios, achieving high performance: Context Recall: up to 85%, Faithfulness: up to 78%, Semantic Similarity: up to 96%, Correctness: up to 100%.</w:t>
      </w:r>
    </w:p>
    <w:p w14:paraId="341A4CFA" w14:textId="78B11476" w:rsidR="00C06918" w:rsidRPr="00C06918" w:rsidRDefault="0003666B" w:rsidP="0003666B">
      <w:pPr>
        <w:spacing w:before="100" w:beforeAutospacing="1" w:after="100" w:afterAutospacing="1"/>
        <w:jc w:val="both"/>
        <w:rPr>
          <w:rFonts w:eastAsiaTheme="minorEastAsia"/>
          <w:lang w:eastAsia="en-GB"/>
        </w:rPr>
      </w:pPr>
      <w:r w:rsidRPr="0003666B">
        <w:rPr>
          <w:rFonts w:eastAsiaTheme="minorEastAsia"/>
          <w:lang w:eastAsia="en-GB"/>
        </w:rPr>
        <w:t xml:space="preserve">Final Research Gap. Even though many different improvements have been made for general-purpose question-answering such as retrieval correction, structured reasoning, as well as many improvements in the evaluation for question-answering in the enterprise setting, as well as increased support for source attribution, and also support for confident generation, there is no unified architecture that supports retrieval, explanation, confidence, source attribution, conflict-resolution, and enterprise-based evaluation. We thus propose Trustworthy Explainable Enterprise RAG (TEERAG) which we shall evaluate on the </w:t>
      </w:r>
      <w:proofErr w:type="spellStart"/>
      <w:r w:rsidRPr="0003666B">
        <w:rPr>
          <w:rFonts w:eastAsiaTheme="minorEastAsia"/>
          <w:lang w:eastAsia="en-GB"/>
        </w:rPr>
        <w:t>EnterpriseRAG</w:t>
      </w:r>
      <w:proofErr w:type="spellEnd"/>
      <w:r w:rsidRPr="0003666B">
        <w:rPr>
          <w:rFonts w:eastAsiaTheme="minorEastAsia"/>
          <w:lang w:eastAsia="en-GB"/>
        </w:rPr>
        <w:t>-Bench.</w:t>
      </w:r>
    </w:p>
    <w:tbl>
      <w:tblPr>
        <w:tblW w:w="10624" w:type="dxa"/>
        <w:jc w:val="center"/>
        <w:tblLayout w:type="fixed"/>
        <w:tblCellMar>
          <w:left w:w="0" w:type="dxa"/>
          <w:right w:w="0" w:type="dxa"/>
        </w:tblCellMar>
        <w:tblLook w:val="04A0" w:firstRow="1" w:lastRow="0" w:firstColumn="1" w:lastColumn="0" w:noHBand="0" w:noVBand="1"/>
      </w:tblPr>
      <w:tblGrid>
        <w:gridCol w:w="1835"/>
        <w:gridCol w:w="709"/>
        <w:gridCol w:w="567"/>
        <w:gridCol w:w="850"/>
        <w:gridCol w:w="993"/>
        <w:gridCol w:w="1134"/>
        <w:gridCol w:w="708"/>
        <w:gridCol w:w="1134"/>
        <w:gridCol w:w="1418"/>
        <w:gridCol w:w="1276"/>
      </w:tblGrid>
      <w:tr w:rsidR="00A665C9" w:rsidRPr="0090209C" w14:paraId="686F841A" w14:textId="77777777" w:rsidTr="009F4D5C">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853BBA" w14:textId="77777777" w:rsidR="00A665C9" w:rsidRPr="0090209C" w:rsidRDefault="00A665C9" w:rsidP="009F4D5C">
            <w:pPr>
              <w:rPr>
                <w:rFonts w:asciiTheme="minorHAnsi" w:eastAsiaTheme="minorEastAsia" w:hAnsiTheme="minorHAnsi" w:cstheme="minorHAnsi"/>
                <w:sz w:val="18"/>
                <w:szCs w:val="18"/>
                <w:rtl/>
                <w:lang w:eastAsia="en-GB"/>
              </w:rPr>
            </w:pPr>
            <w:r w:rsidRPr="0090209C">
              <w:rPr>
                <w:rFonts w:asciiTheme="minorHAnsi" w:eastAsiaTheme="minorEastAsia" w:hAnsiTheme="minorHAnsi" w:cstheme="minorHAnsi"/>
                <w:sz w:val="18"/>
                <w:szCs w:val="18"/>
                <w:lang w:eastAsia="en-GB"/>
              </w:rPr>
              <w:t>Paper Title</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513380"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Authors</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93182C1"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Year</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71E401"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Dataset</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B44D58C"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Methodology</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C15E3C"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Evaluation Metrics</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48FFBB"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Results</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87A444"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Limitation</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CB59DCB"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Research Gap</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E734D76"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Relevance to My Research</w:t>
            </w:r>
          </w:p>
        </w:tc>
      </w:tr>
      <w:tr w:rsidR="00A665C9" w:rsidRPr="0090209C" w14:paraId="4FA9DBAA" w14:textId="77777777" w:rsidTr="009F4D5C">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2BCA4A"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Retrieval-Augmented Generation for Knowledge-Intensive NLP Tasks</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FC417D"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Lewis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6932A0"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2020</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C7F247"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Wikipedia, QA Datasets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A65294"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Dense Retriever + Generator</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BAC7DC" w14:textId="176FAD20"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EM</w:t>
            </w:r>
            <w:r w:rsidR="008E03CD">
              <w:rPr>
                <w:rFonts w:asciiTheme="minorHAnsi" w:eastAsiaTheme="minorEastAsia" w:hAnsiTheme="minorHAnsi" w:cstheme="minorHAnsi"/>
                <w:sz w:val="18"/>
                <w:szCs w:val="18"/>
                <w:lang w:eastAsia="en-GB"/>
              </w:rPr>
              <w:t xml:space="preserve"> (Exact Match)</w:t>
            </w:r>
            <w:r w:rsidRPr="0090209C">
              <w:rPr>
                <w:rFonts w:asciiTheme="minorHAnsi" w:eastAsiaTheme="minorEastAsia" w:hAnsiTheme="minorHAnsi" w:cstheme="minorHAnsi"/>
                <w:sz w:val="18"/>
                <w:szCs w:val="18"/>
                <w:lang w:eastAsia="en-GB"/>
              </w:rPr>
              <w:t xml:space="preserve">, </w:t>
            </w:r>
            <w:r w:rsidRPr="009D04F3">
              <w:rPr>
                <w:rFonts w:asciiTheme="minorHAnsi" w:eastAsiaTheme="minorEastAsia" w:hAnsiTheme="minorHAnsi" w:cstheme="minorHAnsi"/>
                <w:b/>
                <w:bCs/>
                <w:sz w:val="18"/>
                <w:szCs w:val="18"/>
                <w:lang w:eastAsia="en-GB"/>
              </w:rPr>
              <w:t>F1</w:t>
            </w:r>
            <w:r w:rsidR="0052076D">
              <w:rPr>
                <w:rFonts w:asciiTheme="minorHAnsi" w:eastAsiaTheme="minorEastAsia" w:hAnsiTheme="minorHAnsi" w:cstheme="minorHAnsi"/>
                <w:sz w:val="18"/>
                <w:szCs w:val="18"/>
                <w:lang w:eastAsia="en-GB"/>
              </w:rPr>
              <w:t xml:space="preserve"> (</w:t>
            </w:r>
            <w:r w:rsidR="004E3D4F">
              <w:rPr>
                <w:rFonts w:asciiTheme="minorHAnsi" w:eastAsiaTheme="minorEastAsia" w:hAnsiTheme="minorHAnsi" w:cstheme="minorHAnsi"/>
                <w:sz w:val="18"/>
                <w:szCs w:val="18"/>
                <w:lang w:eastAsia="en-GB"/>
              </w:rPr>
              <w:t>F-measure)</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9249CC"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SOTA performance</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025C8CA"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explainability</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94B146"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Lack of transparency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7616D45"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Baseline RAG</w:t>
            </w:r>
          </w:p>
        </w:tc>
      </w:tr>
      <w:tr w:rsidR="00A665C9" w:rsidRPr="0090209C" w14:paraId="1E82C65E" w14:textId="77777777" w:rsidTr="009F4D5C">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5CDC4E"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Corrective Retrieval-Augmented Generation (CRAG)</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F7C641D"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Yan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19AD2F"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2024</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E15DFA2"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Multiple QA Datasets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31117B"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Retrieval Evaluator + Corrective Retrieval</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788E67"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Accuracy, Recall</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4FBBC7D"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Improved retrieval quality</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7AF4A8"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Limited explainability</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008A46E"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user-facing transparency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98C9CE"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Retrieval improvement</w:t>
            </w:r>
          </w:p>
        </w:tc>
      </w:tr>
      <w:tr w:rsidR="00A665C9" w:rsidRPr="0090209C" w14:paraId="27EB5970" w14:textId="77777777" w:rsidTr="009F4D5C">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00D885" w14:textId="77777777" w:rsidR="00A665C9" w:rsidRPr="0090209C" w:rsidRDefault="00A665C9" w:rsidP="009F4D5C">
            <w:pPr>
              <w:rPr>
                <w:rFonts w:asciiTheme="minorHAnsi" w:eastAsiaTheme="minorEastAsia" w:hAnsiTheme="minorHAnsi" w:cstheme="minorBidi"/>
                <w:sz w:val="18"/>
                <w:szCs w:val="18"/>
                <w:lang w:eastAsia="en-GB"/>
              </w:rPr>
            </w:pPr>
            <w:proofErr w:type="spellStart"/>
            <w:r w:rsidRPr="7AE69B16">
              <w:rPr>
                <w:rFonts w:asciiTheme="minorHAnsi" w:eastAsiaTheme="minorEastAsia" w:hAnsiTheme="minorHAnsi" w:cstheme="minorBidi"/>
                <w:sz w:val="18"/>
                <w:szCs w:val="18"/>
                <w:lang w:eastAsia="en-GB"/>
              </w:rPr>
              <w:t>EnterpriseRAG</w:t>
            </w:r>
            <w:proofErr w:type="spellEnd"/>
            <w:r w:rsidRPr="7AE69B16">
              <w:rPr>
                <w:rFonts w:asciiTheme="minorHAnsi" w:eastAsiaTheme="minorEastAsia" w:hAnsiTheme="minorHAnsi" w:cstheme="minorBidi"/>
                <w:sz w:val="18"/>
                <w:szCs w:val="18"/>
                <w:lang w:eastAsia="en-GB"/>
              </w:rPr>
              <w:t>-Bench</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7F2E06"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Sun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156F81"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2026</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635ABD" w14:textId="77777777" w:rsidR="00A665C9" w:rsidRPr="0090209C" w:rsidRDefault="00A665C9" w:rsidP="009F4D5C">
            <w:pPr>
              <w:rPr>
                <w:rFonts w:asciiTheme="minorHAnsi" w:eastAsiaTheme="minorEastAsia" w:hAnsiTheme="minorHAnsi" w:cstheme="minorBidi"/>
                <w:sz w:val="18"/>
                <w:szCs w:val="18"/>
                <w:lang w:eastAsia="en-GB"/>
              </w:rPr>
            </w:pPr>
            <w:proofErr w:type="spellStart"/>
            <w:r w:rsidRPr="7AE69B16">
              <w:rPr>
                <w:rFonts w:asciiTheme="minorHAnsi" w:eastAsiaTheme="minorEastAsia" w:hAnsiTheme="minorHAnsi" w:cstheme="minorBidi"/>
                <w:sz w:val="18"/>
                <w:szCs w:val="18"/>
                <w:lang w:eastAsia="en-GB"/>
              </w:rPr>
              <w:t>EnterpriseRAG</w:t>
            </w:r>
            <w:proofErr w:type="spellEnd"/>
            <w:r w:rsidRPr="7AE69B16">
              <w:rPr>
                <w:rFonts w:asciiTheme="minorHAnsi" w:eastAsiaTheme="minorEastAsia" w:hAnsiTheme="minorHAnsi" w:cstheme="minorBidi"/>
                <w:sz w:val="18"/>
                <w:szCs w:val="18"/>
                <w:lang w:eastAsia="en-GB"/>
              </w:rPr>
              <w:t>-Bench</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9CEB50"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Enterprise Benchmark</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FC4710"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Recall, Answer Quality</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53EF2F9"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Large-scale enterprise evaluation</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FC2336"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Benchmark only</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5DF7F8B"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retrieval framework</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2CE8C9"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Main Dataset</w:t>
            </w:r>
          </w:p>
        </w:tc>
      </w:tr>
      <w:tr w:rsidR="00A665C9" w:rsidRPr="0090209C" w14:paraId="6A4B5037" w14:textId="77777777" w:rsidTr="009F4D5C">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D2DF41"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Open-Source Reproduction and Explainability Analysis of CRAG</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CB719E" w14:textId="77777777" w:rsidR="00A665C9" w:rsidRPr="0090209C" w:rsidRDefault="00A665C9" w:rsidP="009F4D5C">
            <w:pPr>
              <w:rPr>
                <w:rFonts w:asciiTheme="minorHAnsi" w:eastAsiaTheme="minorEastAsia" w:hAnsiTheme="minorHAnsi" w:cstheme="minorHAnsi"/>
                <w:sz w:val="18"/>
                <w:szCs w:val="18"/>
                <w:lang w:eastAsia="en-GB"/>
              </w:rPr>
            </w:pPr>
            <w:proofErr w:type="spellStart"/>
            <w:r w:rsidRPr="0090209C">
              <w:rPr>
                <w:rFonts w:asciiTheme="minorHAnsi" w:eastAsiaTheme="minorEastAsia" w:hAnsiTheme="minorHAnsi" w:cstheme="minorHAnsi"/>
                <w:sz w:val="18"/>
                <w:szCs w:val="18"/>
                <w:lang w:eastAsia="en-GB"/>
              </w:rPr>
              <w:t>Yalavarthi</w:t>
            </w:r>
            <w:proofErr w:type="spellEnd"/>
            <w:r w:rsidRPr="0090209C">
              <w:rPr>
                <w:rFonts w:asciiTheme="minorHAnsi" w:eastAsiaTheme="minorEastAsia" w:hAnsiTheme="minorHAnsi" w:cstheme="minorHAnsi"/>
                <w:sz w:val="18"/>
                <w:szCs w:val="18"/>
                <w:lang w:eastAsia="en-GB"/>
              </w:rPr>
              <w:t xml:space="preserve">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5D28C4B"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2026</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95D078B"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CRAG Datasets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F7215B"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Open-source CRAG + Explainability</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3C7934D"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Accuracy</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6AB263"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Improved interpretability</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4A4965"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Limited enterprise focus</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EE81D4"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enterprise validation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F78F90"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Explainability</w:t>
            </w:r>
          </w:p>
        </w:tc>
      </w:tr>
      <w:tr w:rsidR="00A665C9" w:rsidRPr="0090209C" w14:paraId="5A070949" w14:textId="77777777" w:rsidTr="009F4D5C">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6514411"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RAS: Retrieval-And-Structuring for Knowledge-Intensive LLM Generation</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AD2434"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Jiang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52CB89"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572F25"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QA Benchmarks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5B87942"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Retrieval + Knowledge Structuring</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1109226"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F1, Accuracy</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C385FB"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Better reasoning</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F7E7A4"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High complexity</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77E6946"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Difficult deployment</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7999571"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Knowledge structuring</w:t>
            </w:r>
          </w:p>
        </w:tc>
      </w:tr>
      <w:tr w:rsidR="00A665C9" w:rsidRPr="0090209C" w14:paraId="0E65253E" w14:textId="77777777" w:rsidTr="009F4D5C">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AFC0B50"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lastRenderedPageBreak/>
              <w:t>Multilingual Retrieval-Augmented Generation for Open-Domain QA</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24AD515"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Ranaldi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DD3203"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FD47D72"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Multilingual QA</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5DD6EE2"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Multilingual RAG</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F3A03B"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Accuracy</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56BFE4"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Better multilingual retrieval</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0C5A1B"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Not enterprise-focused</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AE99434"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Limited enterprise evaluation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DE752ED"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Background study</w:t>
            </w:r>
          </w:p>
        </w:tc>
      </w:tr>
      <w:tr w:rsidR="00A665C9" w:rsidRPr="0090209C" w14:paraId="1948F99F" w14:textId="77777777" w:rsidTr="009F4D5C">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527884"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ADORE: Orchestrating Specialized Agents for Trustworthy Enterprise RAG</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BE6343F"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You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6F3BFD"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2026</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5D305B"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Enterprise Benchmarks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14C58F"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Multi-Agent RAG</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EBE91F"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 xml:space="preserve">Faithfulness, </w:t>
            </w:r>
            <w:r w:rsidRPr="009D04F3">
              <w:rPr>
                <w:rFonts w:asciiTheme="minorHAnsi" w:eastAsiaTheme="minorEastAsia" w:hAnsiTheme="minorHAnsi" w:cstheme="minorHAnsi"/>
                <w:b/>
                <w:bCs/>
                <w:sz w:val="18"/>
                <w:szCs w:val="18"/>
                <w:lang w:eastAsia="en-GB"/>
              </w:rPr>
              <w:t>Accuracy</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5B32DD"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Improved trustworthiness</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ABB11A3"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Complex architecture</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5A093BF"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Deployment complexity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50F80E"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Trustworthy RAG</w:t>
            </w:r>
          </w:p>
        </w:tc>
      </w:tr>
      <w:tr w:rsidR="00A665C9" w:rsidRPr="0090209C" w14:paraId="40525E98" w14:textId="77777777" w:rsidTr="009F4D5C">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9CF5A5"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Towards Explainable RAG</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888D36"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Various Authors</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9E3B65"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9593EF3"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RAG Benchmarks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D0BF07"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Explainable Retrieval Analysis</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63D45B5"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Explainability Metrics</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7A82C9D"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Improved transparency</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C44040"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confidence scoring</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E1C072"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Missing reliability assessment</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A0D685"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Explainability Layer</w:t>
            </w:r>
          </w:p>
        </w:tc>
      </w:tr>
      <w:tr w:rsidR="00A665C9" w:rsidRPr="0090209C" w14:paraId="71CEF79D" w14:textId="77777777" w:rsidTr="009F4D5C">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303C27D" w14:textId="77777777" w:rsidR="00A665C9" w:rsidRPr="0090209C" w:rsidRDefault="00A665C9" w:rsidP="009F4D5C">
            <w:pPr>
              <w:rPr>
                <w:rFonts w:asciiTheme="minorHAnsi" w:eastAsiaTheme="minorEastAsia" w:hAnsiTheme="minorHAnsi" w:cstheme="minorBidi"/>
                <w:sz w:val="18"/>
                <w:szCs w:val="18"/>
                <w:lang w:eastAsia="en-GB"/>
              </w:rPr>
            </w:pPr>
            <w:proofErr w:type="spellStart"/>
            <w:r w:rsidRPr="7AE69B16">
              <w:rPr>
                <w:rFonts w:asciiTheme="minorHAnsi" w:eastAsiaTheme="minorEastAsia" w:hAnsiTheme="minorHAnsi" w:cstheme="minorBidi"/>
                <w:sz w:val="18"/>
                <w:szCs w:val="18"/>
                <w:lang w:eastAsia="en-GB"/>
              </w:rPr>
              <w:t>RAGXplain</w:t>
            </w:r>
            <w:proofErr w:type="spellEnd"/>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2490403"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Various Authors</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2BAF52"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F1BA86"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RAG Pipelines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8D8970"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Explainable Evaluation Framework</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DE5099"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Explainability Score</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C6DF4A"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Better pipeline understanding</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70EE54"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Evaluation-focused</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73DB30"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Not a full solution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ACB5FF"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Explainability Evaluation</w:t>
            </w:r>
          </w:p>
        </w:tc>
      </w:tr>
      <w:tr w:rsidR="00A665C9" w:rsidRPr="0090209C" w14:paraId="70AE1A51" w14:textId="77777777" w:rsidTr="009F4D5C">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BFE252B" w14:textId="77777777" w:rsidR="00A665C9" w:rsidRPr="0090209C" w:rsidRDefault="00A665C9" w:rsidP="009F4D5C">
            <w:pPr>
              <w:rPr>
                <w:rFonts w:asciiTheme="minorHAnsi" w:eastAsiaTheme="minorEastAsia" w:hAnsiTheme="minorHAnsi" w:cstheme="minorBidi"/>
                <w:sz w:val="18"/>
                <w:szCs w:val="18"/>
                <w:lang w:eastAsia="en-GB"/>
              </w:rPr>
            </w:pPr>
            <w:proofErr w:type="spellStart"/>
            <w:r w:rsidRPr="7AE69B16">
              <w:rPr>
                <w:rFonts w:asciiTheme="minorHAnsi" w:eastAsiaTheme="minorEastAsia" w:hAnsiTheme="minorHAnsi" w:cstheme="minorBidi"/>
                <w:sz w:val="18"/>
                <w:szCs w:val="18"/>
                <w:lang w:eastAsia="en-GB"/>
              </w:rPr>
              <w:t>RAGBench</w:t>
            </w:r>
            <w:proofErr w:type="spellEnd"/>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FE4A216"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Various Authors</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2AFA11"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C80A02" w14:textId="77777777" w:rsidR="00A665C9" w:rsidRPr="0090209C" w:rsidRDefault="00A665C9" w:rsidP="009F4D5C">
            <w:pPr>
              <w:rPr>
                <w:rFonts w:asciiTheme="minorHAnsi" w:eastAsiaTheme="minorEastAsia" w:hAnsiTheme="minorHAnsi" w:cstheme="minorBidi"/>
                <w:sz w:val="18"/>
                <w:szCs w:val="18"/>
                <w:lang w:eastAsia="en-GB"/>
              </w:rPr>
            </w:pPr>
            <w:proofErr w:type="spellStart"/>
            <w:r w:rsidRPr="7AE69B16">
              <w:rPr>
                <w:rFonts w:asciiTheme="minorHAnsi" w:eastAsiaTheme="minorEastAsia" w:hAnsiTheme="minorHAnsi" w:cstheme="minorBidi"/>
                <w:sz w:val="18"/>
                <w:szCs w:val="18"/>
                <w:lang w:eastAsia="en-GB"/>
              </w:rPr>
              <w:t>RAGBench</w:t>
            </w:r>
            <w:proofErr w:type="spellEnd"/>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34D287"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Explainability Benchmark</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7D8326"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Explanation Quality</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1D1741"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Standardized evaluation</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11F946"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Benchmark only</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794B20B"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retrieval enhancement</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7F3200"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Explainability Metrics</w:t>
            </w:r>
          </w:p>
        </w:tc>
      </w:tr>
      <w:tr w:rsidR="00A665C9" w:rsidRPr="0090209C" w14:paraId="46E05716" w14:textId="77777777" w:rsidTr="009F4D5C">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347A0D"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Privacy-Aware Distributed RAG with Confidence-Aware Retrieval Routing</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23B42D5"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Various Authors</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67F8D65"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6600F04"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Enterprise Retrieval</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E2CF68E"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Confidence-Aware Routing</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FB60DA"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Reliability Metrics</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BF7F08"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Improved reliability</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794F11"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Limited explainability</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8DB0E00"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source attribution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6B4F322"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Confidence Scoring</w:t>
            </w:r>
          </w:p>
        </w:tc>
      </w:tr>
      <w:tr w:rsidR="00A665C9" w:rsidRPr="0090209C" w14:paraId="65F907E4" w14:textId="77777777" w:rsidTr="009F4D5C">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779CAE0"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Generating Trustworthy and Context-Aware Explanations for Autonomous Robots Using an LLM Agent-Based RAG Architecture</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668ABBA"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Various Authors</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90A275"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B562EE"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Robotics Knowledge Base</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A12B0A"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Agent-Based RAG</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DFCEBA8" w14:textId="1E42DC30" w:rsidR="00A665C9" w:rsidRPr="009D04F3" w:rsidRDefault="009D04F3" w:rsidP="009F4D5C">
            <w:pPr>
              <w:rPr>
                <w:rFonts w:asciiTheme="minorHAnsi" w:eastAsiaTheme="minorEastAsia" w:hAnsiTheme="minorHAnsi" w:cstheme="minorHAnsi"/>
                <w:b/>
                <w:bCs/>
                <w:sz w:val="18"/>
                <w:szCs w:val="18"/>
                <w:lang w:eastAsia="en-GB"/>
              </w:rPr>
            </w:pPr>
            <w:r w:rsidRPr="009D04F3">
              <w:rPr>
                <w:rFonts w:asciiTheme="minorHAnsi" w:eastAsiaTheme="minorEastAsia" w:hAnsiTheme="minorHAnsi" w:cstheme="minorHAnsi"/>
                <w:b/>
                <w:bCs/>
                <w:sz w:val="18"/>
                <w:szCs w:val="18"/>
                <w:lang w:eastAsia="en-GB"/>
              </w:rPr>
              <w:t>Recall</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E981BE"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Better trustworthy explanations</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B233D92"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Non-enterprise domain</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FE0B4B"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Domain transfer needed</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A03FC75"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Trustworthy Explanations</w:t>
            </w:r>
          </w:p>
        </w:tc>
      </w:tr>
      <w:tr w:rsidR="00A665C9" w:rsidRPr="0090209C" w14:paraId="2392DF43" w14:textId="77777777" w:rsidTr="009F4D5C">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B0AB8B"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Source Attribution in Retrieval-Augmented Generation</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B1B4B0"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Zhang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56D7876"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3B32D5F"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RAG Benchmarks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E05B91"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Evidence Attribution Framework</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25C382"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Citation Accuracy</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CA3967"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Improved traceability</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10902D5"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confidence estimation</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1BE53C3"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Attribution only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A02407"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Citation Layer</w:t>
            </w:r>
          </w:p>
        </w:tc>
      </w:tr>
      <w:tr w:rsidR="00A665C9" w:rsidRPr="0090209C" w14:paraId="361D8409" w14:textId="77777777" w:rsidTr="009F4D5C">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8BC217"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Citation-Aware Retrieval-Augmented Generation</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0A1C167"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Wang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85461D"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DF9B22"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QA Datasets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4F1D99"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Citation-Aware Generation</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22F63E7"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Citation Accuracy, Relevance</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186F5B"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Better source-grounded responses</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774D91D"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Limited explainability</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BA0C51"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reasoning explanation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777703" w14:textId="77777777" w:rsidR="00A665C9" w:rsidRPr="0090209C" w:rsidRDefault="00A665C9" w:rsidP="009F4D5C">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Citation Attribution</w:t>
            </w:r>
          </w:p>
        </w:tc>
      </w:tr>
      <w:tr w:rsidR="00FF2C82" w:rsidRPr="0090209C" w14:paraId="726EAE7F"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00F5D9F5" w14:textId="4BDC4D7B" w:rsidR="00FF2C82" w:rsidRPr="0090209C" w:rsidRDefault="00FF2C82" w:rsidP="00FF2C8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 xml:space="preserve">LLM-Confidence </w:t>
            </w:r>
            <w:proofErr w:type="spellStart"/>
            <w:r w:rsidRPr="00FF2C82">
              <w:rPr>
                <w:rFonts w:asciiTheme="minorHAnsi" w:eastAsiaTheme="minorEastAsia" w:hAnsiTheme="minorHAnsi" w:cstheme="minorHAnsi"/>
                <w:sz w:val="18"/>
                <w:szCs w:val="18"/>
                <w:lang w:eastAsia="en-GB"/>
              </w:rPr>
              <w:t>Reranker</w:t>
            </w:r>
            <w:proofErr w:type="spellEnd"/>
            <w:r w:rsidRPr="00FF2C82">
              <w:rPr>
                <w:rFonts w:asciiTheme="minorHAnsi" w:eastAsiaTheme="minorEastAsia" w:hAnsiTheme="minorHAnsi" w:cstheme="minorHAnsi"/>
                <w:sz w:val="18"/>
                <w:szCs w:val="18"/>
                <w:lang w:eastAsia="en-GB"/>
              </w:rPr>
              <w:t>: A Training-Free Approach for Enhancing Retrieval-Augmented Generation Systems</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72B74805" w14:textId="437F1D50" w:rsidR="00FF2C82" w:rsidRPr="0090209C" w:rsidRDefault="00FF2C82" w:rsidP="00FF2C8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Song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460692DE" w14:textId="77777777" w:rsidR="00FF2C82" w:rsidRDefault="00FF2C82" w:rsidP="00FF2C82">
            <w:pPr>
              <w:rPr>
                <w:rFonts w:asciiTheme="minorHAnsi" w:eastAsiaTheme="minorEastAsia" w:hAnsiTheme="minorHAnsi" w:cstheme="minorHAnsi"/>
                <w:sz w:val="18"/>
                <w:szCs w:val="18"/>
                <w:lang w:eastAsia="en-GB"/>
              </w:rPr>
            </w:pPr>
          </w:p>
          <w:p w14:paraId="163B959A" w14:textId="77777777" w:rsidR="00FF2C82" w:rsidRDefault="00FF2C82" w:rsidP="00FF2C82">
            <w:pPr>
              <w:rPr>
                <w:rFonts w:asciiTheme="minorHAnsi" w:eastAsiaTheme="minorEastAsia" w:hAnsiTheme="minorHAnsi" w:cstheme="minorHAnsi"/>
                <w:sz w:val="18"/>
                <w:szCs w:val="18"/>
                <w:lang w:eastAsia="en-GB"/>
              </w:rPr>
            </w:pPr>
          </w:p>
          <w:p w14:paraId="7C52D49C" w14:textId="06E6F876" w:rsidR="00FF2C82" w:rsidRPr="00FF2C82" w:rsidRDefault="00FF2C82" w:rsidP="00FF2C8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2026</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10B36687" w14:textId="769E38D5" w:rsidR="00FF2C82" w:rsidRPr="0090209C" w:rsidRDefault="00FF2C82" w:rsidP="00FF2C8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BEIR, TREC</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4D70F447" w14:textId="008DCD81" w:rsidR="00FF2C82" w:rsidRPr="00FF2C82" w:rsidRDefault="00FF2C82" w:rsidP="00FF2C8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Training-free confidence-based reranking</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01581A38" w14:textId="7D038E56" w:rsidR="00FF2C82" w:rsidRPr="0090209C" w:rsidRDefault="00FF2C82" w:rsidP="00FF2C8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NDCG@5</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2BF28254" w14:textId="7D7CF8AE" w:rsidR="00FF2C82" w:rsidRPr="0090209C" w:rsidRDefault="00FF2C82" w:rsidP="00FF2C8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Up to 20.6% improvement in NDCG@5</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117E9BE6" w14:textId="2996F673" w:rsidR="00FF2C82" w:rsidRPr="0090209C" w:rsidRDefault="00FF2C82" w:rsidP="00FF2C8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Retrieval only</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412F7B31" w14:textId="0BABD262" w:rsidR="00FF2C82" w:rsidRPr="0090209C" w:rsidRDefault="00FF2C82" w:rsidP="00FF2C8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No explainability or source attribution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5595E493" w14:textId="7342E706" w:rsidR="00FF2C82" w:rsidRPr="0090209C" w:rsidRDefault="00FF2C82" w:rsidP="00FF2C8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Confidence Estimation</w:t>
            </w:r>
          </w:p>
        </w:tc>
      </w:tr>
    </w:tbl>
    <w:p w14:paraId="77C68841" w14:textId="77777777" w:rsidR="00AA559B" w:rsidRDefault="00AA559B" w:rsidP="00AA559B"/>
    <w:p w14:paraId="02BEA1A1" w14:textId="439FE457" w:rsidR="00AA559B" w:rsidRDefault="00AA559B" w:rsidP="00AA559B"/>
    <w:p w14:paraId="664B3E74" w14:textId="77777777" w:rsidR="00AA559B" w:rsidRDefault="00AA559B" w:rsidP="00AA559B"/>
    <w:p w14:paraId="6FA7E558" w14:textId="77777777" w:rsidR="00AA559B" w:rsidRDefault="00AA559B" w:rsidP="00AA559B"/>
    <w:p w14:paraId="171665D2" w14:textId="77777777" w:rsidR="00AA559B" w:rsidRDefault="00AA559B" w:rsidP="00AA559B"/>
    <w:p w14:paraId="28386B2D" w14:textId="77777777" w:rsidR="000B518F" w:rsidRDefault="003C51FB">
      <w:pPr>
        <w:spacing w:after="252" w:line="259" w:lineRule="auto"/>
      </w:pPr>
      <w:r>
        <w:t xml:space="preserve"> </w:t>
      </w:r>
    </w:p>
    <w:p w14:paraId="25F01C63" w14:textId="49728581" w:rsidR="000B518F" w:rsidRDefault="003C51FB" w:rsidP="00AA559B">
      <w:pPr>
        <w:spacing w:after="252" w:line="259" w:lineRule="auto"/>
      </w:pPr>
      <w:r>
        <w:t xml:space="preserve"> </w:t>
      </w:r>
    </w:p>
    <w:p w14:paraId="077DC003" w14:textId="77777777" w:rsidR="000B518F" w:rsidRDefault="003C51FB">
      <w:pPr>
        <w:spacing w:line="259" w:lineRule="auto"/>
      </w:pPr>
      <w:r>
        <w:t xml:space="preserve"> </w:t>
      </w:r>
    </w:p>
    <w:p w14:paraId="7546EF97" w14:textId="77777777" w:rsidR="00010059" w:rsidRDefault="00010059">
      <w:pPr>
        <w:spacing w:after="160" w:line="259" w:lineRule="auto"/>
        <w:rPr>
          <w:b/>
          <w:sz w:val="40"/>
        </w:rPr>
      </w:pPr>
      <w:r>
        <w:br w:type="page"/>
      </w:r>
    </w:p>
    <w:p w14:paraId="752001C4" w14:textId="7D77BAD1" w:rsidR="00830DBB" w:rsidRDefault="00AA559B">
      <w:pPr>
        <w:pStyle w:val="2"/>
        <w:spacing w:after="657" w:line="265" w:lineRule="auto"/>
        <w:ind w:left="-5"/>
      </w:pPr>
      <w:r>
        <w:lastRenderedPageBreak/>
        <w:t>Chapter 4</w:t>
      </w:r>
      <w:r w:rsidR="003C51FB">
        <w:t xml:space="preserve"> Proposed Approach </w:t>
      </w:r>
      <w:r w:rsidR="00830DBB">
        <w:t>(Methodology)</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pPr>
    </w:p>
    <w:p w14:paraId="2DAB3F48" w14:textId="77777777" w:rsidR="00830DBB" w:rsidRDefault="00830DBB">
      <w:pPr>
        <w:spacing w:after="532" w:line="259" w:lineRule="auto"/>
      </w:pPr>
    </w:p>
    <w:p w14:paraId="40C9B9FD" w14:textId="77777777" w:rsidR="000B518F" w:rsidRDefault="003C51FB">
      <w:pPr>
        <w:spacing w:line="259" w:lineRule="auto"/>
      </w:pPr>
      <w:r>
        <w:t xml:space="preserve"> </w:t>
      </w:r>
    </w:p>
    <w:p w14:paraId="5A161D51" w14:textId="3E72E454" w:rsidR="000B518F" w:rsidRPr="00010059" w:rsidRDefault="00010059" w:rsidP="00D25F1C">
      <w:pPr>
        <w:pStyle w:val="1"/>
      </w:pPr>
      <w:r>
        <w:br w:type="page"/>
      </w:r>
      <w:r w:rsidR="00AA559B">
        <w:lastRenderedPageBreak/>
        <w:t xml:space="preserve">Chapter </w:t>
      </w:r>
      <w:proofErr w:type="gramStart"/>
      <w:r w:rsidR="00AA559B">
        <w:t>5</w:t>
      </w:r>
      <w:r w:rsidR="003C51FB">
        <w:t xml:space="preserve"> </w:t>
      </w:r>
      <w:r>
        <w:t>:</w:t>
      </w:r>
      <w:r w:rsidR="003C51FB">
        <w:t>Experimental</w:t>
      </w:r>
      <w:proofErr w:type="gramEnd"/>
      <w:r w:rsidR="003C51FB">
        <w:t xml:space="preserve"> Results and Discussion </w:t>
      </w:r>
    </w:p>
    <w:p w14:paraId="7EC4BFB7" w14:textId="5A38EBD6" w:rsidR="000B518F" w:rsidRDefault="000B518F">
      <w:pPr>
        <w:spacing w:after="532" w:line="259" w:lineRule="auto"/>
      </w:pPr>
    </w:p>
    <w:p w14:paraId="30323AF1" w14:textId="77777777" w:rsidR="00010059" w:rsidRDefault="00010059">
      <w:pPr>
        <w:spacing w:after="160" w:line="259" w:lineRule="auto"/>
        <w:rPr>
          <w:b/>
          <w:sz w:val="40"/>
        </w:rPr>
      </w:pPr>
      <w:r>
        <w:br w:type="page"/>
      </w:r>
    </w:p>
    <w:p w14:paraId="4025234F" w14:textId="69425135" w:rsidR="000B518F" w:rsidRDefault="00AA559B">
      <w:pPr>
        <w:pStyle w:val="2"/>
        <w:spacing w:after="292" w:line="265" w:lineRule="auto"/>
        <w:ind w:left="-5"/>
      </w:pPr>
      <w:r>
        <w:lastRenderedPageBreak/>
        <w:t>Chapter 6</w:t>
      </w:r>
      <w:r w:rsidR="003C51FB">
        <w:t xml:space="preserve"> Conclusion and Future Work </w:t>
      </w:r>
    </w:p>
    <w:p w14:paraId="71F8A0AA" w14:textId="02D9C6E1" w:rsidR="000B518F" w:rsidRDefault="000B518F">
      <w:pPr>
        <w:spacing w:line="259" w:lineRule="auto"/>
      </w:pPr>
    </w:p>
    <w:p w14:paraId="4436ACAE" w14:textId="77777777" w:rsidR="00AA559B" w:rsidRDefault="00AA559B">
      <w:pPr>
        <w:spacing w:line="259" w:lineRule="auto"/>
      </w:pPr>
    </w:p>
    <w:p w14:paraId="008B774A" w14:textId="77777777" w:rsidR="00AA559B" w:rsidRDefault="00AA559B">
      <w:pPr>
        <w:spacing w:line="259" w:lineRule="auto"/>
      </w:pPr>
    </w:p>
    <w:p w14:paraId="016C10D4" w14:textId="77777777" w:rsidR="00AA559B" w:rsidRDefault="00AA559B">
      <w:pPr>
        <w:spacing w:line="259" w:lineRule="auto"/>
      </w:pPr>
    </w:p>
    <w:p w14:paraId="29CE384F" w14:textId="77777777" w:rsidR="00AA559B" w:rsidRDefault="00AA559B">
      <w:pPr>
        <w:spacing w:line="259" w:lineRule="auto"/>
      </w:pPr>
    </w:p>
    <w:p w14:paraId="675302E0" w14:textId="77777777" w:rsidR="00AA559B" w:rsidRDefault="00AA559B">
      <w:pPr>
        <w:spacing w:line="259" w:lineRule="auto"/>
      </w:pPr>
    </w:p>
    <w:p w14:paraId="76A24A90" w14:textId="77777777" w:rsidR="00AA559B" w:rsidRDefault="00AA559B">
      <w:pPr>
        <w:spacing w:line="259" w:lineRule="auto"/>
      </w:pPr>
    </w:p>
    <w:p w14:paraId="4B137025" w14:textId="77777777" w:rsidR="00AA559B" w:rsidRDefault="00AA559B">
      <w:pPr>
        <w:spacing w:line="259" w:lineRule="auto"/>
      </w:pPr>
    </w:p>
    <w:p w14:paraId="43C222C5" w14:textId="77777777" w:rsidR="00AA559B" w:rsidRDefault="00AA559B">
      <w:pPr>
        <w:spacing w:line="259" w:lineRule="auto"/>
      </w:pPr>
    </w:p>
    <w:p w14:paraId="09BCA58E" w14:textId="77777777" w:rsidR="00AA559B" w:rsidRDefault="00AA559B">
      <w:pPr>
        <w:spacing w:line="259" w:lineRule="auto"/>
      </w:pPr>
    </w:p>
    <w:p w14:paraId="2527DEBA" w14:textId="77777777" w:rsidR="00AA559B" w:rsidRDefault="00AA559B">
      <w:pPr>
        <w:spacing w:line="259" w:lineRule="auto"/>
      </w:pPr>
    </w:p>
    <w:p w14:paraId="05984A82" w14:textId="77777777" w:rsidR="00AA559B" w:rsidRDefault="00AA559B">
      <w:pPr>
        <w:spacing w:line="259" w:lineRule="auto"/>
      </w:pPr>
    </w:p>
    <w:p w14:paraId="3E6F14E6" w14:textId="77777777" w:rsidR="00AA559B" w:rsidRDefault="00AA559B">
      <w:pPr>
        <w:spacing w:line="259" w:lineRule="auto"/>
      </w:pPr>
    </w:p>
    <w:p w14:paraId="468193D2" w14:textId="77777777" w:rsidR="00AA559B" w:rsidRDefault="00AA559B">
      <w:pPr>
        <w:spacing w:line="259" w:lineRule="auto"/>
      </w:pPr>
    </w:p>
    <w:p w14:paraId="7410B814" w14:textId="77777777" w:rsidR="00AA559B" w:rsidRDefault="00AA559B">
      <w:pPr>
        <w:spacing w:line="259" w:lineRule="auto"/>
      </w:pPr>
    </w:p>
    <w:p w14:paraId="4072BA79" w14:textId="77777777" w:rsidR="00AA559B" w:rsidRDefault="00AA559B">
      <w:pPr>
        <w:spacing w:line="259" w:lineRule="auto"/>
      </w:pPr>
    </w:p>
    <w:p w14:paraId="0C687A51" w14:textId="77777777" w:rsidR="00AA559B" w:rsidRDefault="00AA559B">
      <w:pPr>
        <w:spacing w:line="259" w:lineRule="auto"/>
      </w:pPr>
    </w:p>
    <w:p w14:paraId="1F293E69" w14:textId="77777777" w:rsidR="00AA559B" w:rsidRDefault="00AA559B">
      <w:pPr>
        <w:spacing w:line="259" w:lineRule="auto"/>
      </w:pPr>
    </w:p>
    <w:p w14:paraId="0C4BF27A" w14:textId="77777777" w:rsidR="00AA559B" w:rsidRDefault="00AA559B">
      <w:pPr>
        <w:spacing w:line="259" w:lineRule="auto"/>
      </w:pPr>
    </w:p>
    <w:p w14:paraId="58A1EBDD" w14:textId="77777777" w:rsidR="00AA559B" w:rsidRDefault="00AA559B">
      <w:pPr>
        <w:spacing w:line="259" w:lineRule="auto"/>
      </w:pPr>
    </w:p>
    <w:p w14:paraId="56E26A4E" w14:textId="77777777" w:rsidR="00AA559B" w:rsidRDefault="00AA559B">
      <w:pPr>
        <w:spacing w:line="259" w:lineRule="auto"/>
      </w:pPr>
    </w:p>
    <w:p w14:paraId="47151730" w14:textId="77777777" w:rsidR="00AA559B" w:rsidRDefault="00AA559B">
      <w:pPr>
        <w:spacing w:line="259" w:lineRule="auto"/>
      </w:pPr>
    </w:p>
    <w:p w14:paraId="0F277903" w14:textId="77777777" w:rsidR="00AA559B" w:rsidRDefault="00AA559B">
      <w:pPr>
        <w:spacing w:line="259" w:lineRule="auto"/>
      </w:pPr>
    </w:p>
    <w:p w14:paraId="785A2321" w14:textId="77777777" w:rsidR="00AA559B" w:rsidRDefault="00AA559B">
      <w:pPr>
        <w:spacing w:line="259" w:lineRule="auto"/>
      </w:pPr>
    </w:p>
    <w:p w14:paraId="3502AE49" w14:textId="77777777" w:rsidR="00AA559B" w:rsidRDefault="00AA559B">
      <w:pPr>
        <w:spacing w:line="259" w:lineRule="auto"/>
      </w:pPr>
    </w:p>
    <w:p w14:paraId="42E505C1" w14:textId="77777777" w:rsidR="00AA559B" w:rsidRDefault="00AA559B">
      <w:pPr>
        <w:spacing w:line="259" w:lineRule="auto"/>
      </w:pPr>
    </w:p>
    <w:p w14:paraId="671A91C8" w14:textId="77777777" w:rsidR="00AA559B" w:rsidRDefault="00AA559B">
      <w:pPr>
        <w:spacing w:line="259" w:lineRule="auto"/>
      </w:pPr>
    </w:p>
    <w:p w14:paraId="56B0927B" w14:textId="77777777" w:rsidR="00010059" w:rsidRDefault="00010059">
      <w:pPr>
        <w:pStyle w:val="2"/>
        <w:spacing w:after="343" w:line="265" w:lineRule="auto"/>
        <w:ind w:right="1026"/>
        <w:jc w:val="center"/>
      </w:pPr>
    </w:p>
    <w:p w14:paraId="7BB6E18C" w14:textId="77777777" w:rsidR="005D119A" w:rsidRDefault="005D119A" w:rsidP="005D119A"/>
    <w:p w14:paraId="07712E95" w14:textId="77777777" w:rsidR="005D119A" w:rsidRDefault="005D119A" w:rsidP="005D119A"/>
    <w:p w14:paraId="64168555" w14:textId="77777777" w:rsidR="005D119A" w:rsidRDefault="005D119A" w:rsidP="005D119A"/>
    <w:p w14:paraId="3088F02A" w14:textId="77777777" w:rsidR="005D119A" w:rsidRDefault="005D119A" w:rsidP="005D119A"/>
    <w:p w14:paraId="0A7CF12F" w14:textId="77777777" w:rsidR="005D119A" w:rsidRDefault="005D119A" w:rsidP="005D119A"/>
    <w:p w14:paraId="290F4BD1" w14:textId="77777777" w:rsidR="005D119A" w:rsidRDefault="005D119A" w:rsidP="005D119A"/>
    <w:p w14:paraId="04A276C2" w14:textId="77777777" w:rsidR="005D119A" w:rsidRDefault="005D119A" w:rsidP="005D119A"/>
    <w:p w14:paraId="4C7F0B58" w14:textId="77777777" w:rsidR="005D119A" w:rsidRDefault="005D119A" w:rsidP="005D119A"/>
    <w:p w14:paraId="630EE543" w14:textId="77777777" w:rsidR="005D119A" w:rsidRDefault="005D119A" w:rsidP="005D119A"/>
    <w:p w14:paraId="7D2127CA" w14:textId="77777777" w:rsidR="005D119A" w:rsidRDefault="005D119A" w:rsidP="005D119A"/>
    <w:p w14:paraId="34CCE031" w14:textId="77777777" w:rsidR="005D119A" w:rsidRDefault="005D119A" w:rsidP="005D119A"/>
    <w:p w14:paraId="4730CFEC" w14:textId="77777777" w:rsidR="005D119A" w:rsidRDefault="005D119A" w:rsidP="005D119A"/>
    <w:p w14:paraId="3A2CEE27" w14:textId="77777777" w:rsidR="005D119A" w:rsidRPr="005D119A" w:rsidRDefault="005D119A" w:rsidP="005D119A"/>
    <w:p w14:paraId="6A387E9C" w14:textId="1EC3C02F" w:rsidR="000B518F" w:rsidRDefault="003C51FB">
      <w:pPr>
        <w:pStyle w:val="2"/>
        <w:spacing w:after="343" w:line="265" w:lineRule="auto"/>
        <w:ind w:right="1026"/>
        <w:jc w:val="center"/>
      </w:pPr>
      <w:r>
        <w:t xml:space="preserve">References </w:t>
      </w:r>
    </w:p>
    <w:p w14:paraId="0162092F" w14:textId="77777777" w:rsidR="008841A7" w:rsidRDefault="003C51FB" w:rsidP="008841A7">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 xml:space="preserve"> </w:t>
      </w:r>
      <w:r w:rsidR="008841A7">
        <w:t xml:space="preserve">[1] </w:t>
      </w:r>
      <w:r w:rsidR="008841A7">
        <w:rPr>
          <w:rFonts w:ascii="Calibri" w:hAnsi="Calibri" w:cs="Calibri"/>
          <w:color w:val="000000"/>
          <w:sz w:val="27"/>
          <w:szCs w:val="27"/>
        </w:rPr>
        <w:t>Lewis, Patrick, Ethan Perez, Aleksandra Piktus, Fabio Petroni, Vladimir Karpukhin, Naman Goyal, Heinrich Küttler, et al. 2020. “Retrieval-Augmented Generation for Knowledge-Intensive NLP Tasks.” Neural Information Processing Systems. Curran Associates, Inc. 2020. https://proceedings.neurips.cc/paper/2020/hash/6b493230205f780e1bc26945df7481e5-Abstract.html.</w:t>
      </w:r>
    </w:p>
    <w:p w14:paraId="2906EF2C" w14:textId="77777777" w:rsidR="008841A7" w:rsidRDefault="008841A7" w:rsidP="008841A7">
      <w:pPr>
        <w:pStyle w:val="a6"/>
        <w:shd w:val="clear" w:color="auto" w:fill="FFFFFF"/>
        <w:rPr>
          <w:rFonts w:ascii="Calibri" w:hAnsi="Calibri" w:cs="Calibri"/>
          <w:color w:val="000000"/>
        </w:rPr>
      </w:pPr>
      <w:r>
        <w:rPr>
          <w:rFonts w:ascii="Calibri" w:hAnsi="Calibri" w:cs="Calibri"/>
          <w:color w:val="000000"/>
        </w:rPr>
        <w:t>‌</w:t>
      </w:r>
    </w:p>
    <w:p w14:paraId="5B820E56" w14:textId="20F4F595" w:rsidR="003210E8" w:rsidRDefault="00727EF7" w:rsidP="003210E8">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lastRenderedPageBreak/>
        <w:t>[2]</w:t>
      </w:r>
      <w:r w:rsidR="003210E8" w:rsidRPr="003210E8">
        <w:rPr>
          <w:rFonts w:ascii="Calibri" w:hAnsi="Calibri" w:cs="Calibri"/>
          <w:sz w:val="27"/>
          <w:szCs w:val="27"/>
        </w:rPr>
        <w:t xml:space="preserve"> </w:t>
      </w:r>
      <w:r w:rsidR="003210E8">
        <w:rPr>
          <w:rFonts w:ascii="Calibri" w:hAnsi="Calibri" w:cs="Calibri"/>
          <w:color w:val="000000"/>
          <w:sz w:val="27"/>
          <w:szCs w:val="27"/>
        </w:rPr>
        <w:t xml:space="preserve">Yan, </w:t>
      </w:r>
      <w:proofErr w:type="gramStart"/>
      <w:r w:rsidR="003210E8">
        <w:rPr>
          <w:rFonts w:ascii="Calibri" w:hAnsi="Calibri" w:cs="Calibri"/>
          <w:color w:val="000000"/>
          <w:sz w:val="27"/>
          <w:szCs w:val="27"/>
        </w:rPr>
        <w:t>Shi-Qi</w:t>
      </w:r>
      <w:proofErr w:type="gramEnd"/>
      <w:r w:rsidR="003210E8">
        <w:rPr>
          <w:rFonts w:ascii="Calibri" w:hAnsi="Calibri" w:cs="Calibri"/>
          <w:color w:val="000000"/>
          <w:sz w:val="27"/>
          <w:szCs w:val="27"/>
        </w:rPr>
        <w:t xml:space="preserve">, Jia-Chen Gu, Yun Zhu, and Zhen-Hua Ling. 2024. “Corrective Retrieval Augmented Generation.” </w:t>
      </w:r>
      <w:proofErr w:type="spellStart"/>
      <w:r w:rsidR="003210E8">
        <w:rPr>
          <w:rFonts w:ascii="Calibri" w:hAnsi="Calibri" w:cs="Calibri"/>
          <w:color w:val="000000"/>
          <w:sz w:val="27"/>
          <w:szCs w:val="27"/>
        </w:rPr>
        <w:t>OpenReview</w:t>
      </w:r>
      <w:proofErr w:type="spellEnd"/>
      <w:r w:rsidR="003210E8">
        <w:rPr>
          <w:rFonts w:ascii="Calibri" w:hAnsi="Calibri" w:cs="Calibri"/>
          <w:color w:val="000000"/>
          <w:sz w:val="27"/>
          <w:szCs w:val="27"/>
        </w:rPr>
        <w:t>. 2024. https://openreview.net/forum?id=JnWJbrnaUE.</w:t>
      </w:r>
    </w:p>
    <w:p w14:paraId="276CDC73" w14:textId="77777777" w:rsidR="003210E8" w:rsidRDefault="003210E8" w:rsidP="003210E8">
      <w:pPr>
        <w:pStyle w:val="a6"/>
        <w:shd w:val="clear" w:color="auto" w:fill="FFFFFF"/>
        <w:rPr>
          <w:rFonts w:ascii="Calibri" w:hAnsi="Calibri" w:cs="Calibri"/>
          <w:color w:val="000000"/>
        </w:rPr>
      </w:pPr>
      <w:r>
        <w:rPr>
          <w:rFonts w:ascii="Calibri" w:hAnsi="Calibri" w:cs="Calibri"/>
          <w:color w:val="000000"/>
        </w:rPr>
        <w:t>‌</w:t>
      </w:r>
    </w:p>
    <w:p w14:paraId="742AAC12" w14:textId="4DF9A2BA" w:rsidR="005E2CE6" w:rsidRDefault="002C0E4E" w:rsidP="005E2CE6">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[3]</w:t>
      </w:r>
      <w:r w:rsidR="005E2CE6" w:rsidRPr="005E2CE6">
        <w:rPr>
          <w:rFonts w:ascii="Calibri" w:hAnsi="Calibri" w:cs="Calibri"/>
          <w:sz w:val="27"/>
          <w:szCs w:val="27"/>
        </w:rPr>
        <w:t xml:space="preserve"> </w:t>
      </w:r>
      <w:r w:rsidR="005E2CE6">
        <w:rPr>
          <w:rFonts w:ascii="Calibri" w:hAnsi="Calibri" w:cs="Calibri"/>
          <w:color w:val="000000"/>
          <w:sz w:val="27"/>
          <w:szCs w:val="27"/>
        </w:rPr>
        <w:t>Sun, Yuhong, Joachim Rahmfeld, Chris Weaver, Weijia Chen, Roshan Desai, Wenxi Huang, and Mark H Butler. 2026. “</w:t>
      </w:r>
      <w:proofErr w:type="spellStart"/>
      <w:r w:rsidR="005E2CE6">
        <w:rPr>
          <w:rFonts w:ascii="Calibri" w:hAnsi="Calibri" w:cs="Calibri"/>
          <w:color w:val="000000"/>
          <w:sz w:val="27"/>
          <w:szCs w:val="27"/>
        </w:rPr>
        <w:t>EnterpriseRAG</w:t>
      </w:r>
      <w:proofErr w:type="spellEnd"/>
      <w:r w:rsidR="005E2CE6">
        <w:rPr>
          <w:rFonts w:ascii="Calibri" w:hAnsi="Calibri" w:cs="Calibri"/>
          <w:color w:val="000000"/>
          <w:sz w:val="27"/>
          <w:szCs w:val="27"/>
        </w:rPr>
        <w:t>-Bench: A RAG Benchmark for Company Internal Knowledge.” ArXiv.org. 2026. https://arxiv.org/abs/2605.05253.</w:t>
      </w:r>
    </w:p>
    <w:p w14:paraId="24181C50" w14:textId="77777777" w:rsidR="005E2CE6" w:rsidRDefault="005E2CE6" w:rsidP="005E2CE6">
      <w:pPr>
        <w:pStyle w:val="a6"/>
        <w:shd w:val="clear" w:color="auto" w:fill="FFFFFF"/>
        <w:rPr>
          <w:rFonts w:ascii="Calibri" w:hAnsi="Calibri" w:cs="Calibri"/>
          <w:color w:val="000000"/>
        </w:rPr>
      </w:pPr>
      <w:r>
        <w:rPr>
          <w:rFonts w:ascii="Calibri" w:hAnsi="Calibri" w:cs="Calibri"/>
          <w:color w:val="000000"/>
        </w:rPr>
        <w:t>‌</w:t>
      </w:r>
    </w:p>
    <w:p w14:paraId="6A0BB1DE" w14:textId="3696AC48" w:rsidR="000A6765" w:rsidRDefault="000A6765" w:rsidP="000A6765">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[4]</w:t>
      </w:r>
      <w:r w:rsidRPr="000A6765">
        <w:rPr>
          <w:rFonts w:ascii="Calibri" w:hAnsi="Calibri" w:cs="Calibri"/>
          <w:sz w:val="27"/>
          <w:szCs w:val="27"/>
        </w:rPr>
        <w:t xml:space="preserve"> </w:t>
      </w:r>
      <w:proofErr w:type="spellStart"/>
      <w:r>
        <w:rPr>
          <w:rFonts w:ascii="Calibri" w:hAnsi="Calibri" w:cs="Calibri"/>
          <w:color w:val="000000"/>
          <w:sz w:val="27"/>
          <w:szCs w:val="27"/>
        </w:rPr>
        <w:t>Yalavarthi</w:t>
      </w:r>
      <w:proofErr w:type="spellEnd"/>
      <w:r>
        <w:rPr>
          <w:rFonts w:ascii="Calibri" w:hAnsi="Calibri" w:cs="Calibri"/>
          <w:color w:val="000000"/>
          <w:sz w:val="27"/>
          <w:szCs w:val="27"/>
        </w:rPr>
        <w:t>, Surya Vardhan. 2026. “Open-Source Reproduction and Explainability Analysis of Corrective Retrieval Augmented Generation.” ArXiv.org. 2026. https://arxiv.org/abs/2603.16169.</w:t>
      </w:r>
    </w:p>
    <w:p w14:paraId="5DB36EA2" w14:textId="77777777" w:rsidR="000A6765" w:rsidRDefault="000A6765" w:rsidP="000A6765">
      <w:pPr>
        <w:pStyle w:val="a6"/>
        <w:shd w:val="clear" w:color="auto" w:fill="FFFFFF"/>
        <w:rPr>
          <w:rFonts w:ascii="Calibri" w:hAnsi="Calibri" w:cs="Calibri"/>
          <w:color w:val="000000"/>
        </w:rPr>
      </w:pPr>
      <w:r>
        <w:rPr>
          <w:rFonts w:ascii="Calibri" w:hAnsi="Calibri" w:cs="Calibri"/>
          <w:color w:val="000000"/>
        </w:rPr>
        <w:t>‌</w:t>
      </w:r>
    </w:p>
    <w:p w14:paraId="59C272B2" w14:textId="795497C8" w:rsidR="00CC5732" w:rsidRDefault="00310C4D" w:rsidP="00CC573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[5]</w:t>
      </w:r>
      <w:r w:rsidR="00CC5732" w:rsidRPr="00CC5732">
        <w:rPr>
          <w:rFonts w:ascii="Calibri" w:hAnsi="Calibri" w:cs="Calibri"/>
          <w:sz w:val="27"/>
          <w:szCs w:val="27"/>
        </w:rPr>
        <w:t xml:space="preserve"> </w:t>
      </w:r>
      <w:r w:rsidR="00CC5732">
        <w:rPr>
          <w:rFonts w:ascii="Calibri" w:hAnsi="Calibri" w:cs="Calibri"/>
          <w:color w:val="000000"/>
          <w:sz w:val="27"/>
          <w:szCs w:val="27"/>
        </w:rPr>
        <w:t xml:space="preserve">Jiang, </w:t>
      </w:r>
      <w:proofErr w:type="spellStart"/>
      <w:r w:rsidR="00CC5732">
        <w:rPr>
          <w:rFonts w:ascii="Calibri" w:hAnsi="Calibri" w:cs="Calibri"/>
          <w:color w:val="000000"/>
          <w:sz w:val="27"/>
          <w:szCs w:val="27"/>
        </w:rPr>
        <w:t>Pengcheng</w:t>
      </w:r>
      <w:proofErr w:type="spellEnd"/>
      <w:r w:rsidR="00CC5732">
        <w:rPr>
          <w:rFonts w:ascii="Calibri" w:hAnsi="Calibri" w:cs="Calibri"/>
          <w:color w:val="000000"/>
          <w:sz w:val="27"/>
          <w:szCs w:val="27"/>
        </w:rPr>
        <w:t xml:space="preserve">, Lang Cao, </w:t>
      </w:r>
      <w:proofErr w:type="spellStart"/>
      <w:r w:rsidR="00CC5732">
        <w:rPr>
          <w:rFonts w:ascii="Calibri" w:hAnsi="Calibri" w:cs="Calibri"/>
          <w:color w:val="000000"/>
          <w:sz w:val="27"/>
          <w:szCs w:val="27"/>
        </w:rPr>
        <w:t>Ruike</w:t>
      </w:r>
      <w:proofErr w:type="spellEnd"/>
      <w:r w:rsidR="00CC5732">
        <w:rPr>
          <w:rFonts w:ascii="Calibri" w:hAnsi="Calibri" w:cs="Calibri"/>
          <w:color w:val="000000"/>
          <w:sz w:val="27"/>
          <w:szCs w:val="27"/>
        </w:rPr>
        <w:t xml:space="preserve"> Zhu, </w:t>
      </w:r>
      <w:proofErr w:type="spellStart"/>
      <w:r w:rsidR="00CC5732">
        <w:rPr>
          <w:rFonts w:ascii="Calibri" w:hAnsi="Calibri" w:cs="Calibri"/>
          <w:color w:val="000000"/>
          <w:sz w:val="27"/>
          <w:szCs w:val="27"/>
        </w:rPr>
        <w:t>Minhao</w:t>
      </w:r>
      <w:proofErr w:type="spellEnd"/>
      <w:r w:rsidR="00CC5732">
        <w:rPr>
          <w:rFonts w:ascii="Calibri" w:hAnsi="Calibri" w:cs="Calibri"/>
          <w:color w:val="000000"/>
          <w:sz w:val="27"/>
          <w:szCs w:val="27"/>
        </w:rPr>
        <w:t xml:space="preserve"> Jiang, </w:t>
      </w:r>
      <w:proofErr w:type="spellStart"/>
      <w:r w:rsidR="00CC5732">
        <w:rPr>
          <w:rFonts w:ascii="Calibri" w:hAnsi="Calibri" w:cs="Calibri"/>
          <w:color w:val="000000"/>
          <w:sz w:val="27"/>
          <w:szCs w:val="27"/>
        </w:rPr>
        <w:t>Yunyi</w:t>
      </w:r>
      <w:proofErr w:type="spellEnd"/>
      <w:r w:rsidR="00CC5732">
        <w:rPr>
          <w:rFonts w:ascii="Calibri" w:hAnsi="Calibri" w:cs="Calibri"/>
          <w:color w:val="000000"/>
          <w:sz w:val="27"/>
          <w:szCs w:val="27"/>
        </w:rPr>
        <w:t xml:space="preserve"> Zhang, </w:t>
      </w:r>
      <w:proofErr w:type="spellStart"/>
      <w:r w:rsidR="00CC5732">
        <w:rPr>
          <w:rFonts w:ascii="Calibri" w:hAnsi="Calibri" w:cs="Calibri"/>
          <w:color w:val="000000"/>
          <w:sz w:val="27"/>
          <w:szCs w:val="27"/>
        </w:rPr>
        <w:t>Jimeng</w:t>
      </w:r>
      <w:proofErr w:type="spellEnd"/>
      <w:r w:rsidR="00CC5732">
        <w:rPr>
          <w:rFonts w:ascii="Calibri" w:hAnsi="Calibri" w:cs="Calibri"/>
          <w:color w:val="000000"/>
          <w:sz w:val="27"/>
          <w:szCs w:val="27"/>
        </w:rPr>
        <w:t xml:space="preserve"> Sun, and Jiawei Han. 2025. “RAS: Retrieval-And-Structuring for Knowledge-Intensive LLM Generation.” ArXiv.org. 2025. https://arxiv.org/abs/2502.10996.</w:t>
      </w:r>
    </w:p>
    <w:p w14:paraId="13B70C74" w14:textId="77777777" w:rsidR="00CC5732" w:rsidRDefault="00CC5732" w:rsidP="00CC5732">
      <w:pPr>
        <w:pStyle w:val="a6"/>
        <w:shd w:val="clear" w:color="auto" w:fill="FFFFFF"/>
        <w:rPr>
          <w:rFonts w:ascii="Calibri" w:hAnsi="Calibri" w:cs="Calibri"/>
          <w:color w:val="000000"/>
        </w:rPr>
      </w:pPr>
      <w:r>
        <w:rPr>
          <w:rFonts w:ascii="Calibri" w:hAnsi="Calibri" w:cs="Calibri"/>
          <w:color w:val="000000"/>
        </w:rPr>
        <w:t>‌</w:t>
      </w:r>
    </w:p>
    <w:p w14:paraId="75206227" w14:textId="349EE684" w:rsidR="00E215A4" w:rsidRDefault="00975B2F" w:rsidP="00E215A4">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[6]</w:t>
      </w:r>
      <w:r w:rsidR="00E215A4" w:rsidRPr="00E215A4">
        <w:rPr>
          <w:rFonts w:ascii="Calibri" w:hAnsi="Calibri" w:cs="Calibri"/>
          <w:sz w:val="27"/>
          <w:szCs w:val="27"/>
        </w:rPr>
        <w:t xml:space="preserve"> </w:t>
      </w:r>
      <w:r w:rsidR="00E215A4">
        <w:rPr>
          <w:rFonts w:ascii="Calibri" w:hAnsi="Calibri" w:cs="Calibri"/>
          <w:color w:val="000000"/>
          <w:sz w:val="27"/>
          <w:szCs w:val="27"/>
        </w:rPr>
        <w:t>Ranaldi, Leonardo, Barry Haddow, and Alexandra Birch. 2025. “Multilingual Retrieval-Augmented Generation for Knowledge-Intensive Task.” ArXiv.org. 2025. https://arxiv.org/abs/2504.03616.</w:t>
      </w:r>
    </w:p>
    <w:p w14:paraId="76625F43" w14:textId="77777777" w:rsidR="00E215A4" w:rsidRDefault="00E215A4" w:rsidP="00E215A4">
      <w:pPr>
        <w:pStyle w:val="a6"/>
        <w:shd w:val="clear" w:color="auto" w:fill="FFFFFF"/>
        <w:rPr>
          <w:rFonts w:ascii="Calibri" w:hAnsi="Calibri" w:cs="Calibri"/>
          <w:color w:val="000000"/>
        </w:rPr>
      </w:pPr>
      <w:r>
        <w:rPr>
          <w:rFonts w:ascii="Calibri" w:hAnsi="Calibri" w:cs="Calibri"/>
          <w:color w:val="000000"/>
        </w:rPr>
        <w:t>‌</w:t>
      </w:r>
    </w:p>
    <w:p w14:paraId="3B984DBF" w14:textId="049DC8E1" w:rsidR="00C04592" w:rsidRDefault="009248F7" w:rsidP="00C0459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[7]</w:t>
      </w:r>
      <w:r w:rsidR="00C04592" w:rsidRPr="00C04592">
        <w:rPr>
          <w:rFonts w:ascii="Calibri" w:hAnsi="Calibri" w:cs="Calibri"/>
          <w:sz w:val="27"/>
          <w:szCs w:val="27"/>
        </w:rPr>
        <w:t xml:space="preserve"> </w:t>
      </w:r>
      <w:r w:rsidR="00C04592">
        <w:rPr>
          <w:rFonts w:ascii="Calibri" w:hAnsi="Calibri" w:cs="Calibri"/>
          <w:color w:val="000000"/>
          <w:sz w:val="27"/>
          <w:szCs w:val="27"/>
        </w:rPr>
        <w:t>You, Xincheng, Qi Sun, Neha Bora, Huayi Li, Shubham Goel, Kang Li, and Sean Culatana. 2026. “Orchestrating Specialized Agents for Trustworthy Enterprise RAG.” ArXiv.org. 2026. https://arxiv.org/abs/2601.18267.</w:t>
      </w:r>
    </w:p>
    <w:p w14:paraId="5CEB5D52" w14:textId="77777777" w:rsidR="00C04592" w:rsidRDefault="00C04592" w:rsidP="00C04592">
      <w:pPr>
        <w:pStyle w:val="a6"/>
        <w:shd w:val="clear" w:color="auto" w:fill="FFFFFF"/>
        <w:rPr>
          <w:rFonts w:ascii="Calibri" w:hAnsi="Calibri" w:cs="Calibri"/>
          <w:color w:val="000000"/>
        </w:rPr>
      </w:pPr>
      <w:r>
        <w:rPr>
          <w:rFonts w:ascii="Calibri" w:hAnsi="Calibri" w:cs="Calibri"/>
          <w:color w:val="000000"/>
        </w:rPr>
        <w:t>‌</w:t>
      </w:r>
    </w:p>
    <w:p w14:paraId="6ED73812" w14:textId="7DE94EC8" w:rsidR="005E24F8" w:rsidRDefault="00964BA5" w:rsidP="005E24F8">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[8]</w:t>
      </w:r>
      <w:r w:rsidR="005E24F8" w:rsidRPr="005E24F8">
        <w:rPr>
          <w:rFonts w:ascii="Calibri" w:hAnsi="Calibri" w:cs="Calibri"/>
          <w:sz w:val="27"/>
          <w:szCs w:val="27"/>
        </w:rPr>
        <w:t xml:space="preserve"> </w:t>
      </w:r>
      <w:r w:rsidR="005E24F8">
        <w:rPr>
          <w:rFonts w:ascii="Calibri" w:hAnsi="Calibri" w:cs="Calibri"/>
          <w:color w:val="000000"/>
          <w:sz w:val="27"/>
          <w:szCs w:val="27"/>
        </w:rPr>
        <w:t xml:space="preserve">Sang, </w:t>
      </w:r>
      <w:proofErr w:type="spellStart"/>
      <w:r w:rsidR="005E24F8">
        <w:rPr>
          <w:rFonts w:ascii="Calibri" w:hAnsi="Calibri" w:cs="Calibri"/>
          <w:color w:val="000000"/>
          <w:sz w:val="27"/>
          <w:szCs w:val="27"/>
        </w:rPr>
        <w:t>Yinghao</w:t>
      </w:r>
      <w:proofErr w:type="spellEnd"/>
      <w:r w:rsidR="005E24F8">
        <w:rPr>
          <w:rFonts w:ascii="Calibri" w:hAnsi="Calibri" w:cs="Calibri"/>
          <w:color w:val="000000"/>
          <w:sz w:val="27"/>
          <w:szCs w:val="27"/>
        </w:rPr>
        <w:t>. 2025. “Towards Explainable RAG: Interpreting the Influence of Retrieved Passages on Generation.”</w:t>
      </w:r>
      <w:r w:rsidR="005E24F8">
        <w:rPr>
          <w:rStyle w:val="apple-converted-space"/>
          <w:rFonts w:ascii="Calibri" w:hAnsi="Calibri" w:cs="Calibri"/>
          <w:color w:val="000000"/>
          <w:sz w:val="27"/>
          <w:szCs w:val="27"/>
        </w:rPr>
        <w:t> </w:t>
      </w:r>
      <w:r w:rsidR="005E24F8">
        <w:rPr>
          <w:rFonts w:ascii="Calibri" w:hAnsi="Calibri" w:cs="Calibri"/>
          <w:i/>
          <w:iCs/>
          <w:color w:val="000000"/>
          <w:sz w:val="27"/>
          <w:szCs w:val="27"/>
        </w:rPr>
        <w:t>2025 4th International Conference on Robotics, Artificial Intelligence and Intelligent Control (RAIIC)</w:t>
      </w:r>
      <w:r w:rsidR="005E24F8">
        <w:rPr>
          <w:rFonts w:ascii="Calibri" w:hAnsi="Calibri" w:cs="Calibri"/>
          <w:color w:val="000000"/>
          <w:sz w:val="27"/>
          <w:szCs w:val="27"/>
        </w:rPr>
        <w:t>, July, 397–400. https://doi.org/10.1109/raiic65850.2025.11170170.</w:t>
      </w:r>
    </w:p>
    <w:p w14:paraId="518F0E90" w14:textId="77777777" w:rsidR="005E24F8" w:rsidRDefault="005E24F8" w:rsidP="005E24F8">
      <w:pPr>
        <w:pStyle w:val="a6"/>
        <w:shd w:val="clear" w:color="auto" w:fill="FFFFFF"/>
        <w:rPr>
          <w:rFonts w:ascii="Calibri" w:hAnsi="Calibri" w:cs="Calibri"/>
          <w:color w:val="000000"/>
        </w:rPr>
      </w:pPr>
      <w:r>
        <w:rPr>
          <w:rFonts w:ascii="Calibri" w:hAnsi="Calibri" w:cs="Calibri"/>
          <w:color w:val="000000"/>
        </w:rPr>
        <w:t>‌</w:t>
      </w:r>
    </w:p>
    <w:p w14:paraId="110FB1F9" w14:textId="12C85FEE" w:rsidR="00792275" w:rsidRDefault="00C4201C" w:rsidP="00792275">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[9]</w:t>
      </w:r>
      <w:r w:rsidR="00792275" w:rsidRPr="00792275">
        <w:rPr>
          <w:rFonts w:ascii="Calibri" w:hAnsi="Calibri" w:cs="Calibri"/>
          <w:sz w:val="27"/>
          <w:szCs w:val="27"/>
        </w:rPr>
        <w:t xml:space="preserve"> </w:t>
      </w:r>
      <w:r w:rsidR="00792275">
        <w:rPr>
          <w:rFonts w:ascii="Calibri" w:hAnsi="Calibri" w:cs="Calibri"/>
          <w:color w:val="000000"/>
          <w:sz w:val="27"/>
          <w:szCs w:val="27"/>
        </w:rPr>
        <w:t>Cohen, Dvir, Lin Burg, and Gilad Barkan. 2025. “</w:t>
      </w:r>
      <w:proofErr w:type="spellStart"/>
      <w:r w:rsidR="00792275">
        <w:rPr>
          <w:rFonts w:ascii="Calibri" w:hAnsi="Calibri" w:cs="Calibri"/>
          <w:color w:val="000000"/>
          <w:sz w:val="27"/>
          <w:szCs w:val="27"/>
        </w:rPr>
        <w:t>RAGXplain</w:t>
      </w:r>
      <w:proofErr w:type="spellEnd"/>
      <w:r w:rsidR="00792275">
        <w:rPr>
          <w:rFonts w:ascii="Calibri" w:hAnsi="Calibri" w:cs="Calibri"/>
          <w:color w:val="000000"/>
          <w:sz w:val="27"/>
          <w:szCs w:val="27"/>
        </w:rPr>
        <w:t>: From Explainable Evaluation to Actionable Guidance of RAG Pipelines.” ArXiv.org. 2025. https://arxiv.org/abs/2505.13538.</w:t>
      </w:r>
    </w:p>
    <w:p w14:paraId="222B44B9" w14:textId="77777777" w:rsidR="00792275" w:rsidRDefault="00792275" w:rsidP="00792275">
      <w:pPr>
        <w:pStyle w:val="a6"/>
        <w:shd w:val="clear" w:color="auto" w:fill="FFFFFF"/>
        <w:rPr>
          <w:rFonts w:ascii="Calibri" w:hAnsi="Calibri" w:cs="Calibri"/>
          <w:color w:val="000000"/>
        </w:rPr>
      </w:pPr>
      <w:r>
        <w:rPr>
          <w:rFonts w:ascii="Calibri" w:hAnsi="Calibri" w:cs="Calibri"/>
          <w:color w:val="000000"/>
        </w:rPr>
        <w:t>‌</w:t>
      </w:r>
    </w:p>
    <w:p w14:paraId="351F06F7" w14:textId="4744F13F" w:rsidR="00D822A9" w:rsidRDefault="00C911DA" w:rsidP="00D822A9">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lastRenderedPageBreak/>
        <w:t>[10]</w:t>
      </w:r>
      <w:r w:rsidR="00D822A9" w:rsidRPr="00D822A9">
        <w:rPr>
          <w:rFonts w:ascii="Calibri" w:hAnsi="Calibri" w:cs="Calibri"/>
          <w:sz w:val="27"/>
          <w:szCs w:val="27"/>
        </w:rPr>
        <w:t xml:space="preserve"> </w:t>
      </w:r>
      <w:r w:rsidR="00D822A9">
        <w:rPr>
          <w:rFonts w:ascii="Calibri" w:hAnsi="Calibri" w:cs="Calibri"/>
          <w:color w:val="000000"/>
          <w:sz w:val="27"/>
          <w:szCs w:val="27"/>
        </w:rPr>
        <w:t xml:space="preserve">Friel, Robert, Masha Belyi, and </w:t>
      </w:r>
      <w:proofErr w:type="spellStart"/>
      <w:r w:rsidR="00D822A9">
        <w:rPr>
          <w:rFonts w:ascii="Calibri" w:hAnsi="Calibri" w:cs="Calibri"/>
          <w:color w:val="000000"/>
          <w:sz w:val="27"/>
          <w:szCs w:val="27"/>
        </w:rPr>
        <w:t>Atindriyo</w:t>
      </w:r>
      <w:proofErr w:type="spellEnd"/>
      <w:r w:rsidR="00D822A9">
        <w:rPr>
          <w:rFonts w:ascii="Calibri" w:hAnsi="Calibri" w:cs="Calibri"/>
          <w:color w:val="000000"/>
          <w:sz w:val="27"/>
          <w:szCs w:val="27"/>
        </w:rPr>
        <w:t xml:space="preserve"> Sanyal. 2024. “</w:t>
      </w:r>
      <w:proofErr w:type="spellStart"/>
      <w:r w:rsidR="00D822A9">
        <w:rPr>
          <w:rFonts w:ascii="Calibri" w:hAnsi="Calibri" w:cs="Calibri"/>
          <w:color w:val="000000"/>
          <w:sz w:val="27"/>
          <w:szCs w:val="27"/>
        </w:rPr>
        <w:t>RAGBench</w:t>
      </w:r>
      <w:proofErr w:type="spellEnd"/>
      <w:r w:rsidR="00D822A9">
        <w:rPr>
          <w:rFonts w:ascii="Calibri" w:hAnsi="Calibri" w:cs="Calibri"/>
          <w:color w:val="000000"/>
          <w:sz w:val="27"/>
          <w:szCs w:val="27"/>
        </w:rPr>
        <w:t>: Explainable Benchmark for Retrieval-Augmented Generation Systems.” ArXiv.org. 2024. https://arxiv.org/abs/2407.11005.</w:t>
      </w:r>
    </w:p>
    <w:p w14:paraId="025B0F3F" w14:textId="77777777" w:rsidR="00D822A9" w:rsidRDefault="00D822A9" w:rsidP="00D822A9">
      <w:pPr>
        <w:pStyle w:val="a6"/>
        <w:shd w:val="clear" w:color="auto" w:fill="FFFFFF"/>
        <w:rPr>
          <w:rFonts w:ascii="Calibri" w:hAnsi="Calibri" w:cs="Calibri"/>
          <w:color w:val="000000"/>
        </w:rPr>
      </w:pPr>
      <w:r>
        <w:rPr>
          <w:rFonts w:ascii="Calibri" w:hAnsi="Calibri" w:cs="Calibri"/>
          <w:color w:val="000000"/>
        </w:rPr>
        <w:t>‌</w:t>
      </w:r>
    </w:p>
    <w:p w14:paraId="4AA56499" w14:textId="7A648B5F" w:rsidR="000B518F" w:rsidRDefault="000B518F">
      <w:pPr>
        <w:spacing w:after="284"/>
        <w:ind w:left="-5" w:right="67"/>
      </w:pPr>
    </w:p>
    <w:p w14:paraId="29FBA501" w14:textId="527FFDDF" w:rsidR="00C911DA" w:rsidRDefault="00C911DA" w:rsidP="00C911DA">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[11]</w:t>
      </w:r>
      <w:r w:rsidRPr="00C911DA">
        <w:rPr>
          <w:rFonts w:ascii="Calibri" w:hAnsi="Calibri" w:cs="Calibri"/>
          <w:sz w:val="27"/>
          <w:szCs w:val="27"/>
        </w:rPr>
        <w:t xml:space="preserve"> </w:t>
      </w:r>
      <w:r>
        <w:rPr>
          <w:rFonts w:ascii="Calibri" w:hAnsi="Calibri" w:cs="Calibri"/>
          <w:color w:val="000000"/>
          <w:sz w:val="27"/>
          <w:szCs w:val="27"/>
        </w:rPr>
        <w:t>“(PDF) Privacy-Aware Distributed RAG with Confidence- Aware Retrieval Routing.” 2026.</w:t>
      </w:r>
      <w:r>
        <w:rPr>
          <w:rStyle w:val="apple-converted-space"/>
          <w:rFonts w:ascii="Calibri" w:hAnsi="Calibri" w:cs="Calibri"/>
          <w:color w:val="000000"/>
          <w:sz w:val="27"/>
          <w:szCs w:val="27"/>
        </w:rPr>
        <w:t> </w:t>
      </w:r>
      <w:r>
        <w:rPr>
          <w:rFonts w:ascii="Calibri" w:hAnsi="Calibri" w:cs="Calibri"/>
          <w:i/>
          <w:iCs/>
          <w:color w:val="000000"/>
          <w:sz w:val="27"/>
          <w:szCs w:val="27"/>
        </w:rPr>
        <w:t>ResearchGate</w:t>
      </w:r>
      <w:r>
        <w:rPr>
          <w:rFonts w:ascii="Calibri" w:hAnsi="Calibri" w:cs="Calibri"/>
          <w:color w:val="000000"/>
          <w:sz w:val="27"/>
          <w:szCs w:val="27"/>
        </w:rPr>
        <w:t>. https://doi.org/10.13140//RG.2.2.11332.59525.</w:t>
      </w:r>
    </w:p>
    <w:p w14:paraId="35F5EE95" w14:textId="77777777" w:rsidR="00C911DA" w:rsidRDefault="00C911DA" w:rsidP="00C911DA">
      <w:pPr>
        <w:pStyle w:val="a6"/>
        <w:shd w:val="clear" w:color="auto" w:fill="FFFFFF"/>
        <w:rPr>
          <w:rFonts w:ascii="Calibri" w:hAnsi="Calibri" w:cs="Calibri"/>
          <w:color w:val="000000"/>
        </w:rPr>
      </w:pPr>
      <w:r>
        <w:rPr>
          <w:rFonts w:ascii="Calibri" w:hAnsi="Calibri" w:cs="Calibri"/>
          <w:color w:val="000000"/>
        </w:rPr>
        <w:t>‌</w:t>
      </w:r>
    </w:p>
    <w:p w14:paraId="56DDD51B" w14:textId="087DE746" w:rsidR="00BC527B" w:rsidRDefault="00BC527B" w:rsidP="00BC527B">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[12]</w:t>
      </w:r>
      <w:r w:rsidRPr="00BC527B">
        <w:rPr>
          <w:rFonts w:ascii="Calibri" w:hAnsi="Calibri" w:cs="Calibri"/>
          <w:sz w:val="27"/>
          <w:szCs w:val="27"/>
        </w:rPr>
        <w:t xml:space="preserve"> </w:t>
      </w:r>
      <w:r>
        <w:rPr>
          <w:rFonts w:ascii="Calibri" w:hAnsi="Calibri" w:cs="Calibri"/>
          <w:color w:val="000000"/>
          <w:sz w:val="27"/>
          <w:szCs w:val="27"/>
        </w:rPr>
        <w:t xml:space="preserve">Fernández-Becerra, Laura, Angel Manuel Guerrero-Higueras, Francisco Javier Rodríguez-Lera, and Vicente </w:t>
      </w:r>
      <w:proofErr w:type="spellStart"/>
      <w:r>
        <w:rPr>
          <w:rFonts w:ascii="Calibri" w:hAnsi="Calibri" w:cs="Calibri"/>
          <w:color w:val="000000"/>
          <w:sz w:val="27"/>
          <w:szCs w:val="27"/>
        </w:rPr>
        <w:t>Matellán</w:t>
      </w:r>
      <w:proofErr w:type="spellEnd"/>
      <w:r>
        <w:rPr>
          <w:rFonts w:ascii="Calibri" w:hAnsi="Calibri" w:cs="Calibri"/>
          <w:color w:val="000000"/>
          <w:sz w:val="27"/>
          <w:szCs w:val="27"/>
        </w:rPr>
        <w:t xml:space="preserve"> Olivera. 2026. “Generating Trustworthy and Context-Aware Explanations for Autonomous Robots Using an LLM Agent-Based RAG Architecture.”</w:t>
      </w:r>
      <w:r>
        <w:rPr>
          <w:rStyle w:val="apple-converted-space"/>
          <w:rFonts w:ascii="Calibri" w:hAnsi="Calibri" w:cs="Calibri"/>
          <w:color w:val="000000"/>
          <w:sz w:val="27"/>
          <w:szCs w:val="27"/>
        </w:rPr>
        <w:t> </w:t>
      </w:r>
      <w:r>
        <w:rPr>
          <w:rFonts w:ascii="Calibri" w:hAnsi="Calibri" w:cs="Calibri"/>
          <w:i/>
          <w:iCs/>
          <w:color w:val="000000"/>
          <w:sz w:val="27"/>
          <w:szCs w:val="27"/>
        </w:rPr>
        <w:t>Expert Systems with Applications</w:t>
      </w:r>
      <w:r>
        <w:rPr>
          <w:rStyle w:val="apple-converted-space"/>
          <w:rFonts w:ascii="Calibri" w:hAnsi="Calibri" w:cs="Calibri"/>
          <w:color w:val="000000"/>
          <w:sz w:val="27"/>
          <w:szCs w:val="27"/>
        </w:rPr>
        <w:t> </w:t>
      </w:r>
      <w:r>
        <w:rPr>
          <w:rFonts w:ascii="Calibri" w:hAnsi="Calibri" w:cs="Calibri"/>
          <w:color w:val="000000"/>
          <w:sz w:val="27"/>
          <w:szCs w:val="27"/>
        </w:rPr>
        <w:t>325 (April): 132631. https://doi.org/10.1016/j.eswa.2026.132631.</w:t>
      </w:r>
    </w:p>
    <w:p w14:paraId="17455496" w14:textId="77777777" w:rsidR="00BC527B" w:rsidRDefault="00BC527B" w:rsidP="00BC527B">
      <w:pPr>
        <w:pStyle w:val="a6"/>
        <w:shd w:val="clear" w:color="auto" w:fill="FFFFFF"/>
        <w:rPr>
          <w:rFonts w:ascii="Calibri" w:hAnsi="Calibri" w:cs="Calibri"/>
          <w:color w:val="000000"/>
        </w:rPr>
      </w:pPr>
      <w:r>
        <w:rPr>
          <w:rFonts w:ascii="Calibri" w:hAnsi="Calibri" w:cs="Calibri"/>
          <w:color w:val="000000"/>
        </w:rPr>
        <w:t>‌</w:t>
      </w:r>
    </w:p>
    <w:p w14:paraId="65B6143B" w14:textId="6D3B25DA" w:rsidR="008074A3" w:rsidRDefault="00F77C1F" w:rsidP="008074A3">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[13]</w:t>
      </w:r>
      <w:r w:rsidR="008074A3" w:rsidRPr="008074A3">
        <w:rPr>
          <w:rFonts w:ascii="Calibri" w:hAnsi="Calibri" w:cs="Calibri"/>
          <w:sz w:val="27"/>
          <w:szCs w:val="27"/>
        </w:rPr>
        <w:t xml:space="preserve"> </w:t>
      </w:r>
      <w:r w:rsidR="008074A3">
        <w:rPr>
          <w:rFonts w:ascii="Calibri" w:hAnsi="Calibri" w:cs="Calibri"/>
          <w:color w:val="000000"/>
          <w:sz w:val="27"/>
          <w:szCs w:val="27"/>
        </w:rPr>
        <w:t xml:space="preserve">Nematov, </w:t>
      </w:r>
      <w:proofErr w:type="spellStart"/>
      <w:r w:rsidR="008074A3">
        <w:rPr>
          <w:rFonts w:ascii="Calibri" w:hAnsi="Calibri" w:cs="Calibri"/>
          <w:color w:val="000000"/>
          <w:sz w:val="27"/>
          <w:szCs w:val="27"/>
        </w:rPr>
        <w:t>Ikhtiyor</w:t>
      </w:r>
      <w:proofErr w:type="spellEnd"/>
      <w:r w:rsidR="008074A3">
        <w:rPr>
          <w:rFonts w:ascii="Calibri" w:hAnsi="Calibri" w:cs="Calibri"/>
          <w:color w:val="000000"/>
          <w:sz w:val="27"/>
          <w:szCs w:val="27"/>
        </w:rPr>
        <w:t>, Tarik Kalai, Elizaveta Kuzmenko, Gabriele Fugagnoli, Dimitris Sacharidis, Katja Hose, and Tomer Sagi. 2026. “Source Attribution in Retrieval-Augmented Generation.”</w:t>
      </w:r>
      <w:r w:rsidR="008074A3">
        <w:rPr>
          <w:rStyle w:val="apple-converted-space"/>
          <w:rFonts w:ascii="Calibri" w:hAnsi="Calibri" w:cs="Calibri"/>
          <w:color w:val="000000"/>
          <w:sz w:val="27"/>
          <w:szCs w:val="27"/>
        </w:rPr>
        <w:t> </w:t>
      </w:r>
      <w:r w:rsidR="008074A3">
        <w:rPr>
          <w:rFonts w:ascii="Calibri" w:hAnsi="Calibri" w:cs="Calibri"/>
          <w:i/>
          <w:iCs/>
          <w:color w:val="000000"/>
          <w:sz w:val="27"/>
          <w:szCs w:val="27"/>
        </w:rPr>
        <w:t>Communications in Computer and Information Science</w:t>
      </w:r>
      <w:r w:rsidR="008074A3">
        <w:rPr>
          <w:rFonts w:ascii="Calibri" w:hAnsi="Calibri" w:cs="Calibri"/>
          <w:color w:val="000000"/>
          <w:sz w:val="27"/>
          <w:szCs w:val="27"/>
        </w:rPr>
        <w:t>, 317–32. https://doi.org/10.1007/978-3-032-19099-4_23.</w:t>
      </w:r>
    </w:p>
    <w:p w14:paraId="1532FD5E" w14:textId="77777777" w:rsidR="008074A3" w:rsidRDefault="008074A3" w:rsidP="008074A3">
      <w:pPr>
        <w:pStyle w:val="a6"/>
        <w:shd w:val="clear" w:color="auto" w:fill="FFFFFF"/>
        <w:rPr>
          <w:rFonts w:ascii="Calibri" w:hAnsi="Calibri" w:cs="Calibri"/>
          <w:color w:val="000000"/>
        </w:rPr>
      </w:pPr>
      <w:r>
        <w:rPr>
          <w:rFonts w:ascii="Calibri" w:hAnsi="Calibri" w:cs="Calibri"/>
          <w:color w:val="000000"/>
        </w:rPr>
        <w:t>‌</w:t>
      </w:r>
    </w:p>
    <w:p w14:paraId="40FB453C" w14:textId="275F7288" w:rsidR="000A73A5" w:rsidRDefault="008074A3" w:rsidP="000A73A5">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[14]</w:t>
      </w:r>
      <w:r w:rsidR="000A73A5" w:rsidRPr="000A73A5">
        <w:rPr>
          <w:rFonts w:ascii="Calibri" w:hAnsi="Calibri" w:cs="Calibri"/>
          <w:sz w:val="27"/>
          <w:szCs w:val="27"/>
        </w:rPr>
        <w:t xml:space="preserve"> </w:t>
      </w:r>
      <w:r w:rsidR="000A73A5">
        <w:rPr>
          <w:rFonts w:ascii="Calibri" w:hAnsi="Calibri" w:cs="Calibri"/>
          <w:color w:val="000000"/>
          <w:sz w:val="27"/>
          <w:szCs w:val="27"/>
        </w:rPr>
        <w:t xml:space="preserve">Wang, Yubo, </w:t>
      </w:r>
      <w:proofErr w:type="spellStart"/>
      <w:r w:rsidR="000A73A5">
        <w:rPr>
          <w:rFonts w:ascii="Calibri" w:hAnsi="Calibri" w:cs="Calibri"/>
          <w:color w:val="000000"/>
          <w:sz w:val="27"/>
          <w:szCs w:val="27"/>
        </w:rPr>
        <w:t>Xueguang</w:t>
      </w:r>
      <w:proofErr w:type="spellEnd"/>
      <w:r w:rsidR="000A73A5">
        <w:rPr>
          <w:rFonts w:ascii="Calibri" w:hAnsi="Calibri" w:cs="Calibri"/>
          <w:color w:val="000000"/>
          <w:sz w:val="27"/>
          <w:szCs w:val="27"/>
        </w:rPr>
        <w:t xml:space="preserve"> Ma, Ping Nie, </w:t>
      </w:r>
      <w:proofErr w:type="spellStart"/>
      <w:r w:rsidR="000A73A5">
        <w:rPr>
          <w:rFonts w:ascii="Calibri" w:hAnsi="Calibri" w:cs="Calibri"/>
          <w:color w:val="000000"/>
          <w:sz w:val="27"/>
          <w:szCs w:val="27"/>
        </w:rPr>
        <w:t>Huaye</w:t>
      </w:r>
      <w:proofErr w:type="spellEnd"/>
      <w:r w:rsidR="000A73A5">
        <w:rPr>
          <w:rFonts w:ascii="Calibri" w:hAnsi="Calibri" w:cs="Calibri"/>
          <w:color w:val="000000"/>
          <w:sz w:val="27"/>
          <w:szCs w:val="27"/>
        </w:rPr>
        <w:t xml:space="preserve"> Zeng, Zhiheng Lyu, Yuxuan Zhang, Benjamin Schneider, Yi Lu, Xiang Yue, and </w:t>
      </w:r>
      <w:proofErr w:type="spellStart"/>
      <w:r w:rsidR="000A73A5">
        <w:rPr>
          <w:rFonts w:ascii="Calibri" w:hAnsi="Calibri" w:cs="Calibri"/>
          <w:color w:val="000000"/>
          <w:sz w:val="27"/>
          <w:szCs w:val="27"/>
        </w:rPr>
        <w:t>Wenhu</w:t>
      </w:r>
      <w:proofErr w:type="spellEnd"/>
      <w:r w:rsidR="000A73A5">
        <w:rPr>
          <w:rFonts w:ascii="Calibri" w:hAnsi="Calibri" w:cs="Calibri"/>
          <w:color w:val="000000"/>
          <w:sz w:val="27"/>
          <w:szCs w:val="27"/>
        </w:rPr>
        <w:t xml:space="preserve"> Chen. 2025. “</w:t>
      </w:r>
      <w:proofErr w:type="spellStart"/>
      <w:r w:rsidR="000A73A5">
        <w:rPr>
          <w:rFonts w:ascii="Calibri" w:hAnsi="Calibri" w:cs="Calibri"/>
          <w:color w:val="000000"/>
          <w:sz w:val="27"/>
          <w:szCs w:val="27"/>
        </w:rPr>
        <w:t>ScholarCopilot</w:t>
      </w:r>
      <w:proofErr w:type="spellEnd"/>
      <w:r w:rsidR="000A73A5">
        <w:rPr>
          <w:rFonts w:ascii="Calibri" w:hAnsi="Calibri" w:cs="Calibri"/>
          <w:color w:val="000000"/>
          <w:sz w:val="27"/>
          <w:szCs w:val="27"/>
        </w:rPr>
        <w:t>: Training Large Language Models for Academic Writing with Accurate Citations.” ArXiv.org. 2025. https://arxiv.org/abs/2504.00824.</w:t>
      </w:r>
    </w:p>
    <w:p w14:paraId="029BF261" w14:textId="77777777" w:rsidR="000A73A5" w:rsidRDefault="000A73A5" w:rsidP="000A73A5">
      <w:pPr>
        <w:pStyle w:val="a6"/>
        <w:shd w:val="clear" w:color="auto" w:fill="FFFFFF"/>
        <w:rPr>
          <w:rFonts w:ascii="Calibri" w:hAnsi="Calibri" w:cs="Calibri"/>
          <w:color w:val="000000"/>
        </w:rPr>
      </w:pPr>
      <w:r>
        <w:rPr>
          <w:rFonts w:ascii="Calibri" w:hAnsi="Calibri" w:cs="Calibri"/>
          <w:color w:val="000000"/>
        </w:rPr>
        <w:t>‌</w:t>
      </w:r>
    </w:p>
    <w:p w14:paraId="4E593C17" w14:textId="499904A1" w:rsidR="00606556" w:rsidRDefault="000A73A5" w:rsidP="00606556">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[15]</w:t>
      </w:r>
      <w:r w:rsidR="00606556" w:rsidRPr="00606556">
        <w:rPr>
          <w:rFonts w:ascii="Calibri" w:hAnsi="Calibri" w:cs="Calibri"/>
          <w:sz w:val="27"/>
          <w:szCs w:val="27"/>
        </w:rPr>
        <w:t xml:space="preserve"> </w:t>
      </w:r>
      <w:r w:rsidR="00606556">
        <w:rPr>
          <w:rFonts w:ascii="Calibri" w:hAnsi="Calibri" w:cs="Calibri"/>
          <w:color w:val="000000"/>
          <w:sz w:val="27"/>
          <w:szCs w:val="27"/>
        </w:rPr>
        <w:t xml:space="preserve">Song, Zhipeng, Xiangyu Kong, Xinrui Bao, </w:t>
      </w:r>
      <w:proofErr w:type="spellStart"/>
      <w:r w:rsidR="00606556">
        <w:rPr>
          <w:rFonts w:ascii="Calibri" w:hAnsi="Calibri" w:cs="Calibri"/>
          <w:color w:val="000000"/>
          <w:sz w:val="27"/>
          <w:szCs w:val="27"/>
        </w:rPr>
        <w:t>Yizhi</w:t>
      </w:r>
      <w:proofErr w:type="spellEnd"/>
      <w:r w:rsidR="00606556">
        <w:rPr>
          <w:rFonts w:ascii="Calibri" w:hAnsi="Calibri" w:cs="Calibri"/>
          <w:color w:val="000000"/>
          <w:sz w:val="27"/>
          <w:szCs w:val="27"/>
        </w:rPr>
        <w:t xml:space="preserve"> Zhou, </w:t>
      </w:r>
      <w:proofErr w:type="spellStart"/>
      <w:r w:rsidR="00606556">
        <w:rPr>
          <w:rFonts w:ascii="Calibri" w:hAnsi="Calibri" w:cs="Calibri"/>
          <w:color w:val="000000"/>
          <w:sz w:val="27"/>
          <w:szCs w:val="27"/>
        </w:rPr>
        <w:t>Jiulong</w:t>
      </w:r>
      <w:proofErr w:type="spellEnd"/>
      <w:r w:rsidR="00606556">
        <w:rPr>
          <w:rFonts w:ascii="Calibri" w:hAnsi="Calibri" w:cs="Calibri"/>
          <w:color w:val="000000"/>
          <w:sz w:val="27"/>
          <w:szCs w:val="27"/>
        </w:rPr>
        <w:t xml:space="preserve"> Jiao, Sitong Liu, Yuhang Zhou, and Heng Qi. 2026. “LLM-Confidence </w:t>
      </w:r>
      <w:proofErr w:type="spellStart"/>
      <w:r w:rsidR="00606556">
        <w:rPr>
          <w:rFonts w:ascii="Calibri" w:hAnsi="Calibri" w:cs="Calibri"/>
          <w:color w:val="000000"/>
          <w:sz w:val="27"/>
          <w:szCs w:val="27"/>
        </w:rPr>
        <w:t>Reranker</w:t>
      </w:r>
      <w:proofErr w:type="spellEnd"/>
      <w:r w:rsidR="00606556">
        <w:rPr>
          <w:rFonts w:ascii="Calibri" w:hAnsi="Calibri" w:cs="Calibri"/>
          <w:color w:val="000000"/>
          <w:sz w:val="27"/>
          <w:szCs w:val="27"/>
        </w:rPr>
        <w:t>: A Training-Free Approach for Enhancing Retrieval-Augmented Generation Systems.”</w:t>
      </w:r>
      <w:r w:rsidR="00606556">
        <w:rPr>
          <w:rStyle w:val="apple-converted-space"/>
          <w:rFonts w:ascii="Calibri" w:hAnsi="Calibri" w:cs="Calibri"/>
          <w:color w:val="000000"/>
          <w:sz w:val="27"/>
          <w:szCs w:val="27"/>
        </w:rPr>
        <w:t> </w:t>
      </w:r>
      <w:r w:rsidR="00606556">
        <w:rPr>
          <w:rFonts w:ascii="Calibri" w:hAnsi="Calibri" w:cs="Calibri"/>
          <w:i/>
          <w:iCs/>
          <w:color w:val="000000"/>
          <w:sz w:val="27"/>
          <w:szCs w:val="27"/>
        </w:rPr>
        <w:t>Expert Systems with Applications</w:t>
      </w:r>
      <w:r w:rsidR="00606556">
        <w:rPr>
          <w:rStyle w:val="apple-converted-space"/>
          <w:rFonts w:ascii="Calibri" w:hAnsi="Calibri" w:cs="Calibri"/>
          <w:color w:val="000000"/>
          <w:sz w:val="27"/>
          <w:szCs w:val="27"/>
        </w:rPr>
        <w:t> </w:t>
      </w:r>
      <w:r w:rsidR="00606556">
        <w:rPr>
          <w:rFonts w:ascii="Calibri" w:hAnsi="Calibri" w:cs="Calibri"/>
          <w:color w:val="000000"/>
          <w:sz w:val="27"/>
          <w:szCs w:val="27"/>
        </w:rPr>
        <w:t>314 (June): 131627. https://doi.org/10.1016/j.eswa.2026.131627.</w:t>
      </w:r>
    </w:p>
    <w:p w14:paraId="50630B88" w14:textId="77777777" w:rsidR="00606556" w:rsidRDefault="00606556" w:rsidP="00606556">
      <w:pPr>
        <w:pStyle w:val="a6"/>
        <w:shd w:val="clear" w:color="auto" w:fill="FFFFFF"/>
        <w:rPr>
          <w:rFonts w:ascii="Calibri" w:hAnsi="Calibri" w:cs="Calibri"/>
          <w:color w:val="000000"/>
        </w:rPr>
      </w:pPr>
      <w:r>
        <w:rPr>
          <w:rFonts w:ascii="Calibri" w:hAnsi="Calibri" w:cs="Calibri"/>
          <w:color w:val="000000"/>
        </w:rPr>
        <w:t>‌</w:t>
      </w:r>
    </w:p>
    <w:p w14:paraId="3FA03B8F" w14:textId="02BE3DB2" w:rsidR="000A73A5" w:rsidRDefault="000A73A5">
      <w:pPr>
        <w:spacing w:after="284"/>
        <w:ind w:left="-5" w:right="67"/>
      </w:pPr>
    </w:p>
    <w:sectPr w:rsidR="000A73A5" w:rsidSect="00602665">
      <w:footerReference w:type="even" r:id="rId14"/>
      <w:footerReference w:type="default" r:id="rId15"/>
      <w:footerReference w:type="first" r:id="rId16"/>
      <w:pgSz w:w="12240" w:h="20160"/>
      <w:pgMar w:top="1440" w:right="1440" w:bottom="1440" w:left="1800" w:header="720" w:footer="726"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9B975CA" w14:textId="77777777" w:rsidR="00C11F65" w:rsidRDefault="00C11F65">
      <w:r>
        <w:separator/>
      </w:r>
    </w:p>
  </w:endnote>
  <w:endnote w:type="continuationSeparator" w:id="0">
    <w:p w14:paraId="2EB29EB1" w14:textId="77777777" w:rsidR="00C11F65" w:rsidRDefault="00C11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UICTFontTextStyleEmphasizedBody">
    <w:altName w:val="Cambria"/>
    <w:panose1 w:val="020B0604020202020204"/>
    <w:charset w:val="00"/>
    <w:family w:val="roman"/>
    <w:pitch w:val="default"/>
  </w:font>
  <w:font w:name="Poppins">
    <w:panose1 w:val="00000500000000000000"/>
    <w:charset w:val="4D"/>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875365" w14:textId="77777777" w:rsidR="000B518F" w:rsidRDefault="003C51FB">
    <w:pPr>
      <w:spacing w:line="259" w:lineRule="auto"/>
      <w:ind w:right="4616"/>
      <w:jc w:val="right"/>
    </w:pPr>
    <w:r>
      <w:rPr>
        <w:sz w:val="28"/>
      </w:rPr>
      <w:fldChar w:fldCharType="begin"/>
    </w:r>
    <w:r>
      <w:instrText xml:space="preserve"> PAGE   \* MERGEFORMAT </w:instrText>
    </w:r>
    <w:r>
      <w:rPr>
        <w:sz w:val="28"/>
      </w:rPr>
      <w:fldChar w:fldCharType="separate"/>
    </w:r>
    <w:r>
      <w:t>ii</w:t>
    </w:r>
    <w:r>
      <w:fldChar w:fldCharType="end"/>
    </w:r>
    <w:r>
      <w:t xml:space="preserve"> </w:t>
    </w:r>
  </w:p>
  <w:p w14:paraId="30971406" w14:textId="77777777" w:rsidR="000B518F" w:rsidRDefault="003C51FB">
    <w:pPr>
      <w:spacing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433B4A" w14:textId="77777777" w:rsidR="000B518F" w:rsidRDefault="003C51FB">
    <w:pPr>
      <w:spacing w:line="259" w:lineRule="auto"/>
      <w:ind w:right="4616"/>
      <w:jc w:val="right"/>
    </w:pPr>
    <w:r>
      <w:rPr>
        <w:sz w:val="28"/>
      </w:rPr>
      <w:fldChar w:fldCharType="begin"/>
    </w:r>
    <w:r>
      <w:instrText xml:space="preserve"> PAGE   \* MERGEFORMAT </w:instrText>
    </w:r>
    <w:r>
      <w:rPr>
        <w:sz w:val="28"/>
      </w:rPr>
      <w:fldChar w:fldCharType="separate"/>
    </w:r>
    <w:r w:rsidR="0014139D" w:rsidRPr="0014139D">
      <w:rPr>
        <w:noProof/>
      </w:rPr>
      <w:t>ii</w:t>
    </w:r>
    <w:r>
      <w:fldChar w:fldCharType="end"/>
    </w:r>
    <w:r>
      <w:t xml:space="preserve"> </w:t>
    </w:r>
  </w:p>
  <w:p w14:paraId="5B465348" w14:textId="77777777" w:rsidR="000B518F" w:rsidRDefault="003C51FB">
    <w:pPr>
      <w:spacing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1FA046" w14:textId="77777777" w:rsidR="000B518F" w:rsidRDefault="003C51FB">
    <w:pPr>
      <w:spacing w:line="259" w:lineRule="auto"/>
      <w:ind w:right="4616"/>
      <w:jc w:val="right"/>
    </w:pPr>
    <w:r>
      <w:rPr>
        <w:sz w:val="28"/>
      </w:rPr>
      <w:fldChar w:fldCharType="begin"/>
    </w:r>
    <w:r>
      <w:instrText xml:space="preserve"> PAGE   \* MERGEFORMAT </w:instrText>
    </w:r>
    <w:r>
      <w:rPr>
        <w:sz w:val="28"/>
      </w:rPr>
      <w:fldChar w:fldCharType="separate"/>
    </w:r>
    <w:r>
      <w:t>ii</w:t>
    </w:r>
    <w:r>
      <w:fldChar w:fldCharType="end"/>
    </w:r>
    <w:r>
      <w:t xml:space="preserve"> </w:t>
    </w:r>
  </w:p>
  <w:p w14:paraId="0754A08F" w14:textId="77777777" w:rsidR="000B518F" w:rsidRDefault="003C51FB">
    <w:pPr>
      <w:spacing w:line="259" w:lineRule="auto"/>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6A75B" w14:textId="77777777" w:rsidR="000B518F" w:rsidRDefault="000B518F">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18D9BA" w14:textId="77777777" w:rsidR="000B518F" w:rsidRDefault="000B518F">
    <w:pPr>
      <w:spacing w:after="160" w:line="259"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A3D85D" w14:textId="77777777" w:rsidR="000B518F" w:rsidRDefault="000B518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0338F33" w14:textId="77777777" w:rsidR="00C11F65" w:rsidRDefault="00C11F65">
      <w:r>
        <w:separator/>
      </w:r>
    </w:p>
  </w:footnote>
  <w:footnote w:type="continuationSeparator" w:id="0">
    <w:p w14:paraId="021065B6" w14:textId="77777777" w:rsidR="00C11F65" w:rsidRDefault="00C11F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7"/>
  </w:num>
  <w:num w:numId="2" w16cid:durableId="1385257327">
    <w:abstractNumId w:val="8"/>
  </w:num>
  <w:num w:numId="3" w16cid:durableId="2025202020">
    <w:abstractNumId w:val="1"/>
  </w:num>
  <w:num w:numId="4" w16cid:durableId="1625883336">
    <w:abstractNumId w:val="2"/>
  </w:num>
  <w:num w:numId="5" w16cid:durableId="621494586">
    <w:abstractNumId w:val="3"/>
  </w:num>
  <w:num w:numId="6" w16cid:durableId="1149858929">
    <w:abstractNumId w:val="4"/>
  </w:num>
  <w:num w:numId="7" w16cid:durableId="2021084236">
    <w:abstractNumId w:val="0"/>
  </w:num>
  <w:num w:numId="8" w16cid:durableId="1745176900">
    <w:abstractNumId w:val="5"/>
  </w:num>
  <w:num w:numId="9" w16cid:durableId="1973365200">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mirrorMargins/>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4E27"/>
    <w:rsid w:val="00010059"/>
    <w:rsid w:val="000103FD"/>
    <w:rsid w:val="0003666B"/>
    <w:rsid w:val="000751B3"/>
    <w:rsid w:val="000A6765"/>
    <w:rsid w:val="000A73A5"/>
    <w:rsid w:val="000B035B"/>
    <w:rsid w:val="000B518F"/>
    <w:rsid w:val="000D1123"/>
    <w:rsid w:val="000D7BA0"/>
    <w:rsid w:val="000E5FAB"/>
    <w:rsid w:val="000F677E"/>
    <w:rsid w:val="00105823"/>
    <w:rsid w:val="00132675"/>
    <w:rsid w:val="0013756F"/>
    <w:rsid w:val="0014139D"/>
    <w:rsid w:val="00147774"/>
    <w:rsid w:val="00183349"/>
    <w:rsid w:val="001965CE"/>
    <w:rsid w:val="001A0F3C"/>
    <w:rsid w:val="001A4E07"/>
    <w:rsid w:val="001C536E"/>
    <w:rsid w:val="00226CA9"/>
    <w:rsid w:val="00232C00"/>
    <w:rsid w:val="002458CC"/>
    <w:rsid w:val="002B3735"/>
    <w:rsid w:val="002C0E4E"/>
    <w:rsid w:val="002F11B7"/>
    <w:rsid w:val="002F27A6"/>
    <w:rsid w:val="0030342B"/>
    <w:rsid w:val="00310C4D"/>
    <w:rsid w:val="003210E8"/>
    <w:rsid w:val="003234FD"/>
    <w:rsid w:val="00333218"/>
    <w:rsid w:val="003379FA"/>
    <w:rsid w:val="00344B96"/>
    <w:rsid w:val="0037753D"/>
    <w:rsid w:val="003C51FB"/>
    <w:rsid w:val="00433453"/>
    <w:rsid w:val="00443F81"/>
    <w:rsid w:val="0046529F"/>
    <w:rsid w:val="004A2AF1"/>
    <w:rsid w:val="004A34BA"/>
    <w:rsid w:val="004D7C6F"/>
    <w:rsid w:val="004E3D4F"/>
    <w:rsid w:val="004E3E99"/>
    <w:rsid w:val="0052076D"/>
    <w:rsid w:val="00522074"/>
    <w:rsid w:val="00533C1F"/>
    <w:rsid w:val="005455E0"/>
    <w:rsid w:val="00551E4F"/>
    <w:rsid w:val="00551FDD"/>
    <w:rsid w:val="00573BA1"/>
    <w:rsid w:val="00593494"/>
    <w:rsid w:val="005C03AD"/>
    <w:rsid w:val="005D119A"/>
    <w:rsid w:val="005D51BD"/>
    <w:rsid w:val="005E24F8"/>
    <w:rsid w:val="005E2CE6"/>
    <w:rsid w:val="00602665"/>
    <w:rsid w:val="00606556"/>
    <w:rsid w:val="00616308"/>
    <w:rsid w:val="006506F8"/>
    <w:rsid w:val="006552CA"/>
    <w:rsid w:val="00657507"/>
    <w:rsid w:val="006579DE"/>
    <w:rsid w:val="00662906"/>
    <w:rsid w:val="0067115A"/>
    <w:rsid w:val="00680FE7"/>
    <w:rsid w:val="0068321C"/>
    <w:rsid w:val="00686D32"/>
    <w:rsid w:val="006D0EE9"/>
    <w:rsid w:val="006E095F"/>
    <w:rsid w:val="006E3E73"/>
    <w:rsid w:val="007148F4"/>
    <w:rsid w:val="007203EC"/>
    <w:rsid w:val="00727EF7"/>
    <w:rsid w:val="007367A8"/>
    <w:rsid w:val="00747365"/>
    <w:rsid w:val="00762DA6"/>
    <w:rsid w:val="00764489"/>
    <w:rsid w:val="0077382D"/>
    <w:rsid w:val="00786649"/>
    <w:rsid w:val="00792275"/>
    <w:rsid w:val="007B7A6E"/>
    <w:rsid w:val="007E0CF8"/>
    <w:rsid w:val="007F52F2"/>
    <w:rsid w:val="008074A3"/>
    <w:rsid w:val="008135E0"/>
    <w:rsid w:val="00814BDF"/>
    <w:rsid w:val="00830DBB"/>
    <w:rsid w:val="00832908"/>
    <w:rsid w:val="0084615A"/>
    <w:rsid w:val="00865B7B"/>
    <w:rsid w:val="00875F7C"/>
    <w:rsid w:val="008841A7"/>
    <w:rsid w:val="00886CC8"/>
    <w:rsid w:val="00890CEC"/>
    <w:rsid w:val="00893AB1"/>
    <w:rsid w:val="00897E20"/>
    <w:rsid w:val="00897EA3"/>
    <w:rsid w:val="008B3D50"/>
    <w:rsid w:val="008D6FC3"/>
    <w:rsid w:val="008E03CD"/>
    <w:rsid w:val="008F1F37"/>
    <w:rsid w:val="008F5C64"/>
    <w:rsid w:val="0090209C"/>
    <w:rsid w:val="0090593D"/>
    <w:rsid w:val="00905E90"/>
    <w:rsid w:val="009248F7"/>
    <w:rsid w:val="00932B25"/>
    <w:rsid w:val="00956795"/>
    <w:rsid w:val="00957B15"/>
    <w:rsid w:val="00964BA5"/>
    <w:rsid w:val="00975B2F"/>
    <w:rsid w:val="00976EC6"/>
    <w:rsid w:val="009962C6"/>
    <w:rsid w:val="009A1164"/>
    <w:rsid w:val="009B05CE"/>
    <w:rsid w:val="009C3EE3"/>
    <w:rsid w:val="009C75FE"/>
    <w:rsid w:val="009D04F3"/>
    <w:rsid w:val="009E6EA3"/>
    <w:rsid w:val="009F4D5C"/>
    <w:rsid w:val="00A5276D"/>
    <w:rsid w:val="00A6555D"/>
    <w:rsid w:val="00A6567B"/>
    <w:rsid w:val="00A65A99"/>
    <w:rsid w:val="00A665C9"/>
    <w:rsid w:val="00A709F6"/>
    <w:rsid w:val="00A74E30"/>
    <w:rsid w:val="00A77304"/>
    <w:rsid w:val="00A90278"/>
    <w:rsid w:val="00A934C6"/>
    <w:rsid w:val="00AA0B65"/>
    <w:rsid w:val="00AA559B"/>
    <w:rsid w:val="00AA5859"/>
    <w:rsid w:val="00AB401C"/>
    <w:rsid w:val="00AC3432"/>
    <w:rsid w:val="00B06EF1"/>
    <w:rsid w:val="00B1491E"/>
    <w:rsid w:val="00B22140"/>
    <w:rsid w:val="00B34934"/>
    <w:rsid w:val="00B50000"/>
    <w:rsid w:val="00B578B9"/>
    <w:rsid w:val="00B61BF7"/>
    <w:rsid w:val="00B77196"/>
    <w:rsid w:val="00BA52B0"/>
    <w:rsid w:val="00BB2BFF"/>
    <w:rsid w:val="00BB2DCD"/>
    <w:rsid w:val="00BC527B"/>
    <w:rsid w:val="00BD6272"/>
    <w:rsid w:val="00C04592"/>
    <w:rsid w:val="00C06918"/>
    <w:rsid w:val="00C11F65"/>
    <w:rsid w:val="00C137CD"/>
    <w:rsid w:val="00C14458"/>
    <w:rsid w:val="00C1457A"/>
    <w:rsid w:val="00C273AA"/>
    <w:rsid w:val="00C4201C"/>
    <w:rsid w:val="00C46D4D"/>
    <w:rsid w:val="00C911DA"/>
    <w:rsid w:val="00CC5732"/>
    <w:rsid w:val="00CF7886"/>
    <w:rsid w:val="00D060B5"/>
    <w:rsid w:val="00D07ACC"/>
    <w:rsid w:val="00D134CD"/>
    <w:rsid w:val="00D25F1C"/>
    <w:rsid w:val="00D325F6"/>
    <w:rsid w:val="00D37D3B"/>
    <w:rsid w:val="00D822A9"/>
    <w:rsid w:val="00D84493"/>
    <w:rsid w:val="00DA76CC"/>
    <w:rsid w:val="00DB6310"/>
    <w:rsid w:val="00DD5A7D"/>
    <w:rsid w:val="00E215A4"/>
    <w:rsid w:val="00E3421C"/>
    <w:rsid w:val="00E464C9"/>
    <w:rsid w:val="00E5189E"/>
    <w:rsid w:val="00E534D7"/>
    <w:rsid w:val="00E55C20"/>
    <w:rsid w:val="00E57F6D"/>
    <w:rsid w:val="00E60A24"/>
    <w:rsid w:val="00E703CD"/>
    <w:rsid w:val="00E955F3"/>
    <w:rsid w:val="00EA1208"/>
    <w:rsid w:val="00EA2F47"/>
    <w:rsid w:val="00EA512E"/>
    <w:rsid w:val="00ED6B99"/>
    <w:rsid w:val="00EF3C25"/>
    <w:rsid w:val="00F10F1C"/>
    <w:rsid w:val="00F24190"/>
    <w:rsid w:val="00F25058"/>
    <w:rsid w:val="00F457F6"/>
    <w:rsid w:val="00F7178E"/>
    <w:rsid w:val="00F77C1F"/>
    <w:rsid w:val="00F847A2"/>
    <w:rsid w:val="00FA4AE8"/>
    <w:rsid w:val="00FA574B"/>
    <w:rsid w:val="00FA5F97"/>
    <w:rsid w:val="00FE04B4"/>
    <w:rsid w:val="00FE2BD6"/>
    <w:rsid w:val="00FE6092"/>
    <w:rsid w:val="00FF2C82"/>
    <w:rsid w:val="7AE69B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AACED85E-3AAD-4FFE-9F16-58030B4EB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0000"/>
    <w:pPr>
      <w:spacing w:after="0" w:line="240" w:lineRule="auto"/>
    </w:pPr>
    <w:rPr>
      <w:rFonts w:ascii="Times New Roman" w:eastAsia="Times New Roman" w:hAnsi="Times New Roman" w:cs="Times New Roman"/>
      <w:sz w:val="24"/>
      <w:szCs w:val="24"/>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uiPriority w:val="9"/>
    <w:rPr>
      <w:rFonts w:ascii="Times New Roman" w:eastAsia="Times New Roman" w:hAnsi="Times New Roman" w:cs="Times New Roman"/>
      <w:b/>
      <w:color w:val="000000"/>
      <w:sz w:val="28"/>
    </w:rPr>
  </w:style>
  <w:style w:type="character" w:customStyle="1" w:styleId="2Char">
    <w:name w:val="عنوان 2 Char"/>
    <w:link w:val="2"/>
    <w:uiPriority w:val="9"/>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uiPriority w:val="9"/>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rsid w:val="00DB6310"/>
    <w:pPr>
      <w:spacing w:before="100" w:beforeAutospacing="1" w:after="100" w:afterAutospacing="1"/>
    </w:pPr>
    <w:rPr>
      <w:rFonts w:eastAsiaTheme="minorEastAsia"/>
      <w:lang w:eastAsia="en-GB"/>
    </w:rPr>
  </w:style>
  <w:style w:type="character" w:customStyle="1" w:styleId="s1">
    <w:name w:val="s1"/>
    <w:basedOn w:val="a0"/>
    <w:rsid w:val="00DB6310"/>
  </w:style>
  <w:style w:type="paragraph" w:customStyle="1" w:styleId="p3">
    <w:name w:val="p3"/>
    <w:basedOn w:val="a"/>
    <w:rsid w:val="00DB6310"/>
    <w:pPr>
      <w:spacing w:before="100" w:beforeAutospacing="1" w:after="100" w:afterAutospacing="1"/>
    </w:pPr>
    <w:rPr>
      <w:rFonts w:eastAsiaTheme="minorEastAsia"/>
      <w:lang w:eastAsia="en-GB"/>
    </w:rPr>
  </w:style>
  <w:style w:type="paragraph" w:customStyle="1" w:styleId="p2">
    <w:name w:val="p2"/>
    <w:basedOn w:val="a"/>
    <w:rsid w:val="00DB6310"/>
    <w:pPr>
      <w:spacing w:before="100" w:beforeAutospacing="1" w:after="100" w:afterAutospacing="1"/>
    </w:pPr>
    <w:rPr>
      <w:rFonts w:eastAsiaTheme="minorEastAsia"/>
      <w:lang w:eastAsia="en-GB"/>
    </w:rPr>
  </w:style>
  <w:style w:type="paragraph" w:customStyle="1" w:styleId="p4">
    <w:name w:val="p4"/>
    <w:basedOn w:val="a"/>
    <w:rsid w:val="00C46D4D"/>
    <w:pPr>
      <w:spacing w:before="100" w:beforeAutospacing="1" w:after="100" w:afterAutospacing="1"/>
    </w:pPr>
    <w:rPr>
      <w:rFonts w:eastAsiaTheme="minorEastAsia"/>
      <w:lang w:eastAsia="en-GB"/>
    </w:rPr>
  </w:style>
  <w:style w:type="character" w:customStyle="1" w:styleId="s2">
    <w:name w:val="s2"/>
    <w:basedOn w:val="a0"/>
    <w:rsid w:val="00A665C9"/>
    <w:rPr>
      <w:rFonts w:ascii="UICTFontTextStyleEmphasizedBody" w:hAnsi="UICTFontTextStyleEmphasizedBody" w:hint="default"/>
      <w:b/>
      <w:bCs/>
      <w:i w:val="0"/>
      <w:iCs w:val="0"/>
      <w:sz w:val="26"/>
      <w:szCs w:val="26"/>
    </w:rPr>
  </w:style>
  <w:style w:type="paragraph" w:styleId="a4">
    <w:name w:val="header"/>
    <w:basedOn w:val="a"/>
    <w:link w:val="Char"/>
    <w:uiPriority w:val="99"/>
    <w:semiHidden/>
    <w:unhideWhenUsed/>
    <w:rsid w:val="00A6567B"/>
    <w:pPr>
      <w:tabs>
        <w:tab w:val="center" w:pos="4153"/>
        <w:tab w:val="right" w:pos="8306"/>
      </w:tabs>
    </w:pPr>
  </w:style>
  <w:style w:type="character" w:customStyle="1" w:styleId="Char">
    <w:name w:val="رأس الصفحة Char"/>
    <w:basedOn w:val="a0"/>
    <w:link w:val="a4"/>
    <w:uiPriority w:val="99"/>
    <w:semiHidden/>
    <w:rsid w:val="00A6567B"/>
    <w:rPr>
      <w:rFonts w:ascii="Times New Roman" w:eastAsia="Times New Roman" w:hAnsi="Times New Roman" w:cs="Times New Roman"/>
      <w:color w:val="000000"/>
      <w:sz w:val="28"/>
    </w:rPr>
  </w:style>
  <w:style w:type="paragraph" w:styleId="a5">
    <w:name w:val="footer"/>
    <w:basedOn w:val="a"/>
    <w:link w:val="Char0"/>
    <w:uiPriority w:val="99"/>
    <w:semiHidden/>
    <w:unhideWhenUsed/>
    <w:rsid w:val="00A6567B"/>
    <w:pPr>
      <w:tabs>
        <w:tab w:val="center" w:pos="4153"/>
        <w:tab w:val="right" w:pos="8306"/>
      </w:tabs>
    </w:pPr>
  </w:style>
  <w:style w:type="character" w:customStyle="1" w:styleId="Char0">
    <w:name w:val="تذييل الصفحة Char"/>
    <w:basedOn w:val="a0"/>
    <w:link w:val="a5"/>
    <w:uiPriority w:val="99"/>
    <w:semiHidden/>
    <w:rsid w:val="00A6567B"/>
    <w:rPr>
      <w:rFonts w:ascii="Times New Roman" w:eastAsia="Times New Roman" w:hAnsi="Times New Roman" w:cs="Times New Roman"/>
      <w:color w:val="000000"/>
      <w:sz w:val="28"/>
    </w:rPr>
  </w:style>
  <w:style w:type="paragraph" w:styleId="a6">
    <w:name w:val="Normal (Web)"/>
    <w:basedOn w:val="a"/>
    <w:uiPriority w:val="99"/>
    <w:semiHidden/>
    <w:unhideWhenUsed/>
    <w:rsid w:val="008841A7"/>
    <w:pPr>
      <w:spacing w:before="100" w:beforeAutospacing="1" w:after="100" w:afterAutospacing="1"/>
    </w:pPr>
  </w:style>
  <w:style w:type="character" w:customStyle="1" w:styleId="apple-converted-space">
    <w:name w:val="apple-converted-space"/>
    <w:basedOn w:val="a0"/>
    <w:rsid w:val="005E24F8"/>
  </w:style>
  <w:style w:type="character" w:styleId="a7">
    <w:name w:val="annotation reference"/>
    <w:basedOn w:val="a0"/>
    <w:uiPriority w:val="99"/>
    <w:semiHidden/>
    <w:unhideWhenUsed/>
    <w:rsid w:val="00E57F6D"/>
    <w:rPr>
      <w:sz w:val="16"/>
      <w:szCs w:val="16"/>
    </w:rPr>
  </w:style>
  <w:style w:type="paragraph" w:styleId="a8">
    <w:name w:val="annotation text"/>
    <w:basedOn w:val="a"/>
    <w:link w:val="Char1"/>
    <w:uiPriority w:val="99"/>
    <w:semiHidden/>
    <w:unhideWhenUsed/>
    <w:rsid w:val="00E57F6D"/>
    <w:rPr>
      <w:sz w:val="20"/>
      <w:szCs w:val="20"/>
    </w:rPr>
  </w:style>
  <w:style w:type="character" w:customStyle="1" w:styleId="Char1">
    <w:name w:val="نص تعليق Char"/>
    <w:basedOn w:val="a0"/>
    <w:link w:val="a8"/>
    <w:uiPriority w:val="99"/>
    <w:semiHidden/>
    <w:rsid w:val="00E57F6D"/>
    <w:rPr>
      <w:rFonts w:ascii="Times New Roman" w:eastAsia="Times New Roman" w:hAnsi="Times New Roman" w:cs="Times New Roman"/>
      <w:color w:val="000000"/>
      <w:sz w:val="20"/>
      <w:szCs w:val="20"/>
    </w:rPr>
  </w:style>
  <w:style w:type="paragraph" w:styleId="a9">
    <w:name w:val="annotation subject"/>
    <w:basedOn w:val="a8"/>
    <w:next w:val="a8"/>
    <w:link w:val="Char2"/>
    <w:uiPriority w:val="99"/>
    <w:semiHidden/>
    <w:unhideWhenUsed/>
    <w:rsid w:val="00E57F6D"/>
    <w:rPr>
      <w:b/>
      <w:bCs/>
    </w:rPr>
  </w:style>
  <w:style w:type="character" w:customStyle="1" w:styleId="Char2">
    <w:name w:val="موضوع تعليق Char"/>
    <w:basedOn w:val="Char1"/>
    <w:link w:val="a9"/>
    <w:uiPriority w:val="99"/>
    <w:semiHidden/>
    <w:rsid w:val="00E57F6D"/>
    <w:rPr>
      <w:rFonts w:ascii="Times New Roman" w:eastAsia="Times New Roman" w:hAnsi="Times New Roman" w:cs="Times New Roman"/>
      <w:b/>
      <w:bCs/>
      <w:color w:val="000000"/>
      <w:sz w:val="20"/>
      <w:szCs w:val="20"/>
    </w:rPr>
  </w:style>
  <w:style w:type="character" w:styleId="aa">
    <w:name w:val="Mention"/>
    <w:basedOn w:val="a0"/>
    <w:uiPriority w:val="99"/>
    <w:unhideWhenUsed/>
    <w:rsid w:val="00FE2BD6"/>
    <w:rPr>
      <w:color w:val="2B579A"/>
      <w:shd w:val="clear" w:color="auto" w:fill="E1DFDD"/>
    </w:rPr>
  </w:style>
  <w:style w:type="character" w:styleId="ab">
    <w:name w:val="Strong"/>
    <w:basedOn w:val="a0"/>
    <w:uiPriority w:val="22"/>
    <w:qFormat/>
    <w:rsid w:val="005220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2</TotalTime>
  <Pages>19</Pages>
  <Words>2664</Words>
  <Characters>15185</Characters>
  <Application>Microsoft Office Word</Application>
  <DocSecurity>0</DocSecurity>
  <Lines>126</Lines>
  <Paragraphs>35</Paragraphs>
  <ScaleCrop>false</ScaleCrop>
  <Company/>
  <LinksUpToDate>false</LinksUpToDate>
  <CharactersWithSpaces>17814</CharactersWithSpaces>
  <SharedDoc>false</SharedDoc>
  <HLinks>
    <vt:vector size="18" baseType="variant">
      <vt:variant>
        <vt:i4>2490381</vt:i4>
      </vt:variant>
      <vt:variant>
        <vt:i4>14</vt:i4>
      </vt:variant>
      <vt:variant>
        <vt:i4>0</vt:i4>
      </vt:variant>
      <vt:variant>
        <vt:i4>5</vt:i4>
      </vt:variant>
      <vt:variant>
        <vt:lpwstr/>
      </vt:variant>
      <vt:variant>
        <vt:lpwstr>_Toc208475</vt:lpwstr>
      </vt:variant>
      <vt:variant>
        <vt:i4>2555917</vt:i4>
      </vt:variant>
      <vt:variant>
        <vt:i4>8</vt:i4>
      </vt:variant>
      <vt:variant>
        <vt:i4>0</vt:i4>
      </vt:variant>
      <vt:variant>
        <vt:i4>5</vt:i4>
      </vt:variant>
      <vt:variant>
        <vt:lpwstr/>
      </vt:variant>
      <vt:variant>
        <vt:lpwstr>_Toc208474</vt:lpwstr>
      </vt:variant>
      <vt:variant>
        <vt:i4>2097165</vt:i4>
      </vt:variant>
      <vt:variant>
        <vt:i4>2</vt:i4>
      </vt:variant>
      <vt:variant>
        <vt:i4>0</vt:i4>
      </vt:variant>
      <vt:variant>
        <vt:i4>5</vt:i4>
      </vt:variant>
      <vt:variant>
        <vt:lpwstr/>
      </vt:variant>
      <vt:variant>
        <vt:lpwstr>_Toc208473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Renad D. Alasmari</cp:lastModifiedBy>
  <cp:revision>3</cp:revision>
  <cp:lastPrinted>2026-06-29T17:32:00Z</cp:lastPrinted>
  <dcterms:created xsi:type="dcterms:W3CDTF">2026-07-05T15:06:00Z</dcterms:created>
  <dcterms:modified xsi:type="dcterms:W3CDTF">2026-07-05T15:14:00Z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MSIP_Label_9013ffeb-755b-4271-af4b-1deb118396ff_Enabled">
    <vt:lpwstr>true</vt:lpwstr>
  </property>
  <property fmtid="{D5CDD505-2E9C-101B-9397-08002B2CF9AE}" pid="5" name="MSIP_Label_9013ffeb-755b-4271-af4b-1deb118396ff_SetDate">
    <vt:lpwstr>2026-07-05T15:14:54Z</vt:lpwstr>
  </property>
  <property fmtid="{D5CDD505-2E9C-101B-9397-08002B2CF9AE}" pid="6" name="MSIP_Label_9013ffeb-755b-4271-af4b-1deb118396ff_Method">
    <vt:lpwstr>Standard</vt:lpwstr>
  </property>
  <property fmtid="{D5CDD505-2E9C-101B-9397-08002B2CF9AE}" pid="7" name="MSIP_Label_9013ffeb-755b-4271-af4b-1deb118396ff_Name">
    <vt:lpwstr>defa4170-0d19-0005-0004-bc88714345d2</vt:lpwstr>
  </property>
  <property fmtid="{D5CDD505-2E9C-101B-9397-08002B2CF9AE}" pid="8" name="MSIP_Label_9013ffeb-755b-4271-af4b-1deb118396ff_SiteId">
    <vt:lpwstr>151ae0af-51b5-4d59-864a-d7a922121d6c</vt:lpwstr>
  </property>
  <property fmtid="{D5CDD505-2E9C-101B-9397-08002B2CF9AE}" pid="9" name="MSIP_Label_9013ffeb-755b-4271-af4b-1deb118396ff_ActionId">
    <vt:lpwstr>36bf358f-d1c3-45a5-8c9e-3f8e2e1e0b82</vt:lpwstr>
  </property>
  <property fmtid="{D5CDD505-2E9C-101B-9397-08002B2CF9AE}" pid="10" name="MSIP_Label_9013ffeb-755b-4271-af4b-1deb118396ff_ContentBits">
    <vt:lpwstr>0</vt:lpwstr>
  </property>
  <property fmtid="{D5CDD505-2E9C-101B-9397-08002B2CF9AE}" pid="11" name="MSIP_Label_9013ffeb-755b-4271-af4b-1deb118396ff_Tag">
    <vt:lpwstr>50, 3, 0, 1</vt:lpwstr>
  </property>
</Properties>
</file>