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059F8" w14:textId="77777777" w:rsidR="00A662EF" w:rsidRPr="00102E0D" w:rsidRDefault="00464A84" w:rsidP="00102E0D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Cs w:val="18"/>
          <w:rtl/>
        </w:rPr>
      </w:pPr>
      <w:r w:rsidRPr="00102E0D">
        <w:rPr>
          <w:rFonts w:ascii="Simplified Arabic" w:eastAsia="Arial" w:hAnsi="Simplified Arabic" w:cs="Simplified Arabic"/>
          <w:b/>
          <w:bCs/>
          <w:color w:val="000000" w:themeColor="text1"/>
          <w:szCs w:val="18"/>
          <w:rtl/>
        </w:rPr>
        <w:t>الفصل الثالث: منهجية الدراسة</w:t>
      </w:r>
    </w:p>
    <w:p w14:paraId="4D486B97" w14:textId="77777777" w:rsidR="000A310A" w:rsidRPr="00102E0D" w:rsidRDefault="000A310A" w:rsidP="00102E0D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Cs w:val="18"/>
        </w:rPr>
      </w:pPr>
      <w:r w:rsidRPr="00102E0D">
        <w:rPr>
          <w:rFonts w:ascii="Simplified Arabic" w:eastAsia="Arial" w:hAnsi="Simplified Arabic" w:cs="Simplified Arabic"/>
          <w:b/>
          <w:bCs/>
          <w:color w:val="000000" w:themeColor="text1"/>
          <w:szCs w:val="18"/>
          <w:rtl/>
        </w:rPr>
        <w:t>معلومات عامة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1534"/>
        <w:gridCol w:w="1134"/>
        <w:gridCol w:w="9918"/>
      </w:tblGrid>
      <w:tr w:rsidR="00047CBC" w:rsidRPr="00102E0D" w14:paraId="741BB5C0" w14:textId="77777777" w:rsidTr="00102E0D">
        <w:trPr>
          <w:cantSplit/>
          <w:tblHeader/>
          <w:jc w:val="center"/>
        </w:trPr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545A4B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15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8D24D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البيان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8B2E9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991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44D71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البيان</w:t>
            </w:r>
          </w:p>
        </w:tc>
      </w:tr>
      <w:tr w:rsidR="00047CBC" w:rsidRPr="00102E0D" w14:paraId="19B38E3E" w14:textId="77777777" w:rsidTr="00102E0D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86E73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اسم الطالب</w:t>
            </w:r>
          </w:p>
        </w:tc>
        <w:tc>
          <w:tcPr>
            <w:tcW w:w="15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21A9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فوزية الديبان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D36435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عنوان الرسالة</w:t>
            </w:r>
          </w:p>
        </w:tc>
        <w:tc>
          <w:tcPr>
            <w:tcW w:w="99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80C0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الدور الوسيط لجودة القرارات الاستراتيجية في العلاقة بين قبول واستخدام أنظمة ذكاء الأعمال والابتكار التنظيمي لدى المديرين في المصارف العاملة بمدينة الرياض</w:t>
            </w:r>
          </w:p>
        </w:tc>
      </w:tr>
      <w:tr w:rsidR="00047CBC" w:rsidRPr="00102E0D" w14:paraId="21F2EA5C" w14:textId="77777777" w:rsidTr="00102E0D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49E7E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النسخة المراجعة</w:t>
            </w:r>
          </w:p>
        </w:tc>
        <w:tc>
          <w:tcPr>
            <w:tcW w:w="15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10390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معدلة / التعديل الأول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92A990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الحكم العام</w:t>
            </w:r>
          </w:p>
        </w:tc>
        <w:tc>
          <w:tcPr>
            <w:tcW w:w="99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FFBF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مقبول بعد تعديل محدود</w:t>
            </w:r>
          </w:p>
        </w:tc>
      </w:tr>
    </w:tbl>
    <w:p w14:paraId="7F158FE7" w14:textId="77777777" w:rsidR="00A662EF" w:rsidRPr="00102E0D" w:rsidRDefault="000A310A" w:rsidP="00102E0D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102E0D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التقييم العام للفصل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4649"/>
        <w:gridCol w:w="1814"/>
        <w:gridCol w:w="4025"/>
        <w:gridCol w:w="1814"/>
      </w:tblGrid>
      <w:tr w:rsidR="00A662EF" w:rsidRPr="00102E0D" w14:paraId="5D1F413B" w14:textId="77777777" w:rsidTr="00047CBC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3E91DE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464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6EE2B6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ملاحظات الممتحن الخارجي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FC6410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97B512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إجراء الطالب المطلوب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0A45AA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 / ما تم تعديله</w:t>
            </w:r>
          </w:p>
        </w:tc>
      </w:tr>
      <w:tr w:rsidR="00047CBC" w:rsidRPr="00102E0D" w14:paraId="06DAE249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16504C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الانطباع العام عن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3419C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الفصل قوي ومنظم، ويتضمن وحدة تحليل واضحة، وتصميمًا كميًا مسحيًا مقطعيًا، وتبريرًا جيدًا لاستخدام PLS-SEM.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C8DAE2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81E871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إجراء تعديلات محدودة لتثبيت إطار المعاينة الفعلي، والتحيز المنهجي المشترك، ومعايير القياس النهائية.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F16CF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20A9600A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7D141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وضوح تنظيم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937013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تنظيم الفصل متقدم وشامل، ويغطي المنهج، وحدة التحليل، الأداة، العينة، التحليل، تنظيف البيانات، وحدود التعميم والأخلاقيات.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F4AF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CADB1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الحفاظ على التسلسل الحالي مع تدقيق الروابط بين الأقسام.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03AB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26F4DE72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62625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الاتساق مع الفصول السابقة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8220F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يوجد اتساق عالٍ بين النموذج المفاهيمي، الفرضيات، الأداة، وخطة التحليل.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8C262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860B1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التأكد من اتساق كل قرار منهجي مع الأسئلة والفرضيات والنموذج.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640A8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1B06897E" w14:textId="77777777" w:rsidR="00A662EF" w:rsidRPr="00102E0D" w:rsidRDefault="000A310A" w:rsidP="00102E0D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102E0D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تصميم البحث ومنهجه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047CBC" w:rsidRPr="00102E0D" w14:paraId="1A6C6DD0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D56496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80C913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AEBE0A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3AD5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86D5DF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C79359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102E0D" w14:paraId="4FB24A7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BD8C0B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تحديد المنهج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B266C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تحديد المنهج بوضوح؟ وصفي، تحليلي، ارتباطي، كمي، نوعي، مختلط؟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D9F88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تم تحديد المنهج الكمي الوصفي التحليلي والمسحي المقطعي بوضوح.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E09E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FF462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الإبقاء على صياغة التصميم الحالية.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F3649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5E5B7C8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DF76B3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ملاءمة المنهج للموضوع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D95EBB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يتوافق المنهج مع طبيعة المشكلة والأسئلة والفرضيات؟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14247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المنهج ملائم لنموذج الوساطة بين ذكاء الأعمال وجودة القرار والابتكار.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8D993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FDA82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تجنب أي استنتاج سببي قطعي بسبب التصميم المقطعي.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7E7BAE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07549CD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C446D6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تصميم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DE881C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توضيح التصميم: مقطعي، طولي، دراسة حالة، مسحي؟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88A7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تصميم الدراسة واضح ومتسق مع PLS-SEM.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85C1F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6EF16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تبرير موجز لاختيار التصميم المقطعي بدل الطولي.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0D47D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03D5282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11F7B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النموذج المفاهيمي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58FAE0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ربط التصميم بالنموذج المفاهيمي؟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D439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النموذج المفاهيمي مرتبط بالفرضيات والمسارات الإحصائية.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68DA9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560C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إبقاء جدول المسارات مع تدقيق أرقام الفرضيات.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E1269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308CCBB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722A20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التعريفات الإجرائية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C6CBD0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تعريف المتغيرات إجرائيًا؟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5E19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التعريفات الإجرائية ومقاييس الأداة جيدة ومفصلة.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2D82B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CFE0C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ربط كل مقياس بمصدره الأصلي بصورة نهائية.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AB0286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2470CB48" w14:textId="77777777" w:rsidR="00A662EF" w:rsidRPr="00102E0D" w:rsidRDefault="00A662EF" w:rsidP="00102E0D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163356C9" w14:textId="77777777" w:rsidR="00A662EF" w:rsidRPr="00102E0D" w:rsidRDefault="000A310A" w:rsidP="00102E0D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102E0D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lastRenderedPageBreak/>
        <w:t>طرق جمع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102E0D" w14:paraId="133BC2BB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951763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AF1DE9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1B5187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1398BB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D74555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8B8A0C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102E0D" w14:paraId="40F3577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AA47A3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أداة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8B31E5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الأداة محددة بوضوح؟ استبانة، مقابلة، وثائق، بيانات 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061DC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الاستبانة محددة ومناسبة لطبيعة الدراسة.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B1DB79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3D8BE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الإبقاء عليها مع نسخة نهائية في الملحق.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2DA3D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5E48E25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6FE47F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مبررات اختيار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9DBBAC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تبرير اختيار الاستبانة أو المقابلة؟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357FA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مبررات اختيار الاستبانة قوية ومناسبة للقيادات المصرفية.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6F6FD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22E8E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اختصار التكرار في المبررات.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4D65D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7C45B3D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1FF966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هيكل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AF9712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أقسام الأداة وعدد الفقرات؟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435F48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هيكل الأداة واضح بواقع 53 فقرة موزعة على المتغيرات الثلاثة.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AB53E1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BDA8F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التأكد من تطابق أرقام الفقرات بين الفصل والملحق.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08F25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4A1F320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104C51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مقياس القياس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4C8EC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تحديد مقياس ليكرت أو غيره؟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0E297C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مقياس ليكرت ومعيار التفسير واضحان.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5A2E92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B97D8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تأكيد اتجاه الترميز في كل الجداول.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12038E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5037E6C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D02A44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إجراءات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F22AC0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خطوات التوزيع والاسترجاع؟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5EDC7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إجراءات جمع البيانات جيدة، لكنها تحتاج تثبيت موافقات الوصول والردود الفعلية.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3DB851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D506D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مسار عملي للحصول على الموافقات من المصارف وإدارة عدم الاستجابة.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754DD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56567F6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9C560E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البيانات الثانوية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9E05B2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مصادر البيانات الثانوية؟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4D306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البيانات الثانوية ليست محورًا أساسيًا، وهذا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46450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D3933C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توضيح استخدامها للسياق فقط إن وجدت.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C42F46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4F624645" w14:textId="77777777" w:rsidR="00A662EF" w:rsidRPr="00102E0D" w:rsidRDefault="000A310A" w:rsidP="00102E0D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102E0D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مجتمع الدراسة والعينة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102E0D" w14:paraId="4AAC4502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2E9338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D29020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F01217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F2B693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53046A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DD1645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102E0D" w14:paraId="3799E2C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E045CD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تحديد مجتمع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E2AEC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المجتمع محدد بدقة؟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57D1F3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المجتمع محدد بالقيادات المصرفية في مدينة الرياض، وهذا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1E1FF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BCDB30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تحديد مصدر رقم المجتمع 3200 بدقة.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318A7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799B0BE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9CD2C4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المجتمع المستهدف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4E7C14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التمييز بين المجتمع العام والمجتمع المستهدف؟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FABAB2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المجتمع المستهدف واضح من حيث المستوى الإداري والدور في القرار.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D917A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6E3FF5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معايير استبعاد لمن لا يستخدم BI فعليًا.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987A5D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7C9A619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23F5F4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أسلوب المعاينة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9F8076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نوع العينة؟ عشوائية، طبقية، قصدية، ميسرة؟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0FFB2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المعاينة الطبقية مناسبة ومبررة.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2290D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1B25D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توضيح آلية اختيار المشاركين داخل كل طبقة.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87FA4D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606F459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9DF2C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حجم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77CD4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حساب حجم العينة بطريقة علمية؟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0B08D7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حجم العينة 344 مبرر إحصائيًا وبمتطلبات PLS-SEM.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5EF71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3A4F81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الإشارة إلى تحليل القوة أو الحد الأدنى للـ PLS بجانب القواعد العامة.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08BE09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1085477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CEC366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توزيع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2AE35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توزيع العينة على الطبقات أو الفئات؟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605EC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توزيع العينة حسب المستوى الإداري ونوع المصرف مفيد.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21519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43B80C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تحديث التوزيع وفق الاستجابات الفعلية عند التطبيق.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F8529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0955BC2A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138D8D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الاستجابات غير الصالحة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2A3496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التخطيط للتعامل مع الاستجابات الناقصة؟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303A9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إجراءات غير الصالح والبيانات المفقودة موجودة ضمن تنظيف البيانات.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4422AC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F2F155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تحديد عتبة البيانات المفقودة والاستجابات السريعة/النمطية.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21235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752CFE27" w14:textId="77777777" w:rsidTr="005B510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05EE4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قابلية تعميم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51D2F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بيان حدود التعميم؟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9D4B12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حدود التعميم مذكورة بصورة جيدة.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55D7D2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454472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الإبقاء على التعميم المقيد بمدينة الرياض والمصارف المشاركة.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5F82E3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5A1F0724" w14:textId="77777777" w:rsidR="00A662EF" w:rsidRPr="00102E0D" w:rsidRDefault="000A310A" w:rsidP="00102E0D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102E0D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أساليب تحليل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102E0D" w14:paraId="55765631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61DC59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4F2E3B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AD567D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DBD713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D6A954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2AC28B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A662EF" w:rsidRPr="00102E0D" w14:paraId="30A22B8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D56DD8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خطة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E3BB5B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توجد خطة تحليل واضحة؟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975B43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خطة التحليل شاملة ومتماسكة.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9504F1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EB3EBC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تقديمها في جدول نهائي مختصر.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D27A15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102E0D" w14:paraId="0569192A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6DBBB4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البرامج الإحصائية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C6CF6C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تحديد البرنامج المستخدم؟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100C58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PLS-SEM مبرر ومناسب، مع إمكانية استخدام SPSS للتحليلات الوصفية.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B668F5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E54270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تحديد البرامج والإصدارات المستخدمة.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32AECE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102E0D" w14:paraId="6E94A47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F70B58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الإحصاء الوصفي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7AF374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توضيح استخدام المتوسطات والانحرافات المعيارية والتكرارات؟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DA83B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الإحصاء الوصفي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FC6790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1DD5D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استخدامه لوصف العينة ومستويات المتغيرات.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A20487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102E0D" w14:paraId="0F60BCB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75E841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اختبار الفرضيات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5BF807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الأساليب مناسبة للفرضيات؟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470C65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اختبار الفرضيات بالمسارات والوساطة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B34F1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EDFB5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تحديد عدد عينات bootstrapping ومعيار الدلالة.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D1596F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102E0D" w14:paraId="40B5E3D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344D3D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شروط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83DCB3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ذكر اختبارات الافتراضات؟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B69A11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شروط التحليل موجودة جزئيًا ضمن تنظيف البيانات.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414C40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17176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VIF، CMB، nonresponse bias، والقيم المتطرفة.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EAAB2E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102E0D" w14:paraId="3327E45A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F2B109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التحليل المتقدم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7E5866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توجد وساطة أو اعتدال أو نموذج بنائي؟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120862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التحليل المتقدم متسق مع طبيعة النموذج.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D894C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D190C1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معايير نموذج القياس والبناء: loadings, CR, AVE, HTMT, R2, Q2, f2.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AB27F0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102E0D" w14:paraId="5E2A4F0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701316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تفسير النتائج لاحقًا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98E3EC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تجنب عرض نتائج فعلية في الفصل الثالث؟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6C9FA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لا توجد نتائج فعلية ضمن الفصل، وهذا صحيح.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3608C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FCD50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الحفاظ على ذلك.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862445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1826587F" w14:textId="77777777" w:rsidR="00A662EF" w:rsidRPr="00102E0D" w:rsidRDefault="000A310A" w:rsidP="00102E0D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102E0D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الصدق والثبات والموثوقية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102E0D" w14:paraId="36691481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1DC646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4C1F82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617AEB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B56829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6997C1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EF9D0E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102E0D" w14:paraId="57CDB14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445A59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الصدق الظاهري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4AFF1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عرض الأداة على محكمين؟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2911C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الصدق الظاهري عبر المحكمين موضح.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9D2729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F43E7C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ذكر عدد المحكمين وتخصصاتهم إن لم يذكروا صراحة.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0E1F26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6016421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169450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صدق المحتوى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447849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الفقرات تغطي أبعاد المتغيرات؟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C75D5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صدق المحتوى قوي بفضل تطوير الفقرات وتكييفها للسياق المصرفي.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549DC3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34FC6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إظهار مصفوفة مطابقة نهائية للأبعاد والفقرات.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C509D0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46BA669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F21172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الصدق البنائي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9418E1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التخطيط للتحقق من البناء العاملي؟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8B611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الصدق البنائي مخطط له عبر PLS-SEM.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191BE7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50579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تحديد حدود التحميلات المقبولة.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3E150C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4916075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FEAB29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الصدق </w:t>
            </w:r>
            <w:proofErr w:type="spellStart"/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التقاربي</w:t>
            </w:r>
            <w:proofErr w:type="spellEnd"/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 والتمييزي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F92AD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الدراسة تستخدم نمذجة معادلات بنائية؟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ED907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الصدق التقاربي والتميزي يجب أن يذكر صراحة.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CCD42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F43768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AVE وHTMT/Fornell-Larcker كمعايير.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FE7D35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67D46C3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253B9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الثبات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6C3AFE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معامل ألفا كرونباخ أو الثبات المركب؟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1FF70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الثبات مذكور بألفا كرونباخ والتجزئة النصفية.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543F01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01C839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Composite Reliability بسبب PLS-SEM.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6B4220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0E23804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48425D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الاختبار التجريبي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26C61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توجد دراسة استطلاعية؟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8A7E88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العينة الاستطلاعية مذكورة وقوامها 30.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24EBF7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7D444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توضيح أنها من خارج العينة الأساسية.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B19164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643E54F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FBBF5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جودة الترجمة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E826E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إذا كانت الأداة مترجمة، هل تم التحقق من الترجمة؟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292B88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لا توجد مشكلة ترجمة ظاهرة، لكن مصطلحات BI وتبنّي الاستخدام تحتاج توحيدًا.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77F96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A83ED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تثبيت “قبول واستخدام أنظمة ذكاء الأعمال” في كل موضع.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7F5DCD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464D88BA" w14:textId="77777777" w:rsidR="00A662EF" w:rsidRPr="00102E0D" w:rsidRDefault="000A310A" w:rsidP="00102E0D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102E0D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الاعتبارات الأخلاقية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102E0D" w14:paraId="63246F5E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8325FB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54E2ED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9288A5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91072B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CCE5BE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96A428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102E0D" w14:paraId="0AF8825F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14504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الموافقة المستنيرة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1521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موافقة المشاركين؟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C71992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الموافقة المستنيرة موضحة بشكل جيد.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2CA80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36983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إرفاق نصها في مقدمة الاستبانة.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79EFFD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60455FBC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AE389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السرية والخصوصية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BE275E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حماية البيانات؟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F8F647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ضمانات السرية مناسبة نظرًا لحساسية القطاع المصرفي.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0CACF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53D818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توضيح تخزين البيانات ومن له حق الوصول.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95FE30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3D061F64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6A981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عدم الإضرار بالمشاركين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19D85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هل توجد </w:t>
            </w:r>
            <w:proofErr w:type="gramStart"/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مخاطر</w:t>
            </w:r>
            <w:proofErr w:type="gramEnd"/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 محتملة؟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14C11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المخاطر منخفضة لكنها مهنية بسبب تقييم أنظمة مصرفية.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4198E2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92C8A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تأكيد أن النتائج لا تستخدم لتقييم مصرف أو مدير معين.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2985FC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799DCC63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EF0922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الموافقات الرسمية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3E33F9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يحتاج الطالب موافقة جهة العمل أو لجنة أخلاقيات؟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5C8A09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الموافقات الرسمية من المصارف/القنوات الرسمية مذكورة.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28460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141ED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تحديد آلية الحصول عليها في التطبيق النهائي.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EFE7D5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61136AE6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B6F564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البيانات الحساسة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0C7E2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يتم جمع بيانات شخصية غير ضرورية؟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30F8A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البيانات الحساسة ينبغي تجنبها.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C0DAF0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9C1E1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عدم جمع معلومات مالية أو تشغيلية سرية.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3AA68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4E9B2E96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F8DBF0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عرض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A4C9F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سيتم عرض النتائج بصورة مجمعة؟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FA3FB5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عرض النتائج بصورة مجمعة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6AFBA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466F38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الاستمرار في ذلك.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25A0EB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32571AD1" w14:textId="77777777" w:rsidR="00A662EF" w:rsidRPr="00102E0D" w:rsidRDefault="000A310A" w:rsidP="00102E0D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102E0D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التوثيق والمراجع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102E0D" w14:paraId="203CDC77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AC9419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BA6A8F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96C3DF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E50645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2E711D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B63C87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102E0D" w14:paraId="1EB783A2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E2776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دعم الاختيارات المنهجية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B90C5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القرارات المنهجية موثقة؟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BDB40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الاختيارات المنهجية مدعومة جيدًا.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13270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E8B2C0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مراجع PLS-SEM الأكثر حداثة إذا لزم.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1E5534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14AABFCC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41AC3B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حداثة المراجع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906C2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المراجع حديثة؟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052A93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المراجع حديثة نسبيًا.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3F367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1A91F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التحقق من أحدث إصدارات Hair وآخر الأدبيات في BI.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5E4C8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34B5D9A5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8CA609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اتساق التوثيق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CA9890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يوجد أسلوب توثيق موحد؟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4B985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التوثيق يحتاج مراجعة نهائية فقط.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210FA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61B09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توحيد APA أو نمط الجامعة.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C14D0E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3139D99C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6B5453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مطابقة المراجع داخل النص والقائمة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ED5A3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كل مرجع مذكور في النص موجود في القائمة؟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A68DC0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مطابقة المراجع ضرورية بسبب كثرة المصادر.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990027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A7A63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فحص القائمة النهائية.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A17CB4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527B0929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E15CF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المراجع غير الأكاديمية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775B6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الاعتماد على مواقع عامة؟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FA308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لا يظهر اعتماد غير مناسب على مصادر عامة في المنهجية.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253231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0358A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الإبقاء على مصادر محكمة ومنهجية.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6C796C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551B5D82" w14:textId="77777777" w:rsidR="00A662EF" w:rsidRPr="00102E0D" w:rsidRDefault="000A310A" w:rsidP="00102E0D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102E0D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جودة الكتابة الأكاديمية والتنظيم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102E0D" w14:paraId="1629DD1F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DF287C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20D1DF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203406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78A61D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89A1DE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139AE4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102E0D" w14:paraId="37AE8B4F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149BE4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وضوح اللغة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AD6B6C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اللغة واضحة ومباشرة؟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FECFC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اللغة أكاديمية وواضحة.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769C79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5DC65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تقليل الإطالة في بعض المبررات.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8FDA17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2EE92B0D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231F34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الاتساق الاصطلاحي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70EEFF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المصطلحات موحدة؟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8D960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المصطلحات متسقة بدرجة عالية.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C2AD17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773DE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مراجعة مواضع BI/ذكاء الأعمال والوساطة.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8F562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6F718321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256891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الترقيم والعناوين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294A29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العناوين منظمة؟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0EC54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الترقيم والعناوين منظم.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B44D4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066880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مراجعة ترقيم 3-9 غير ظاهر في القائمة إن وجد.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E3D50F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65519AD5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C06B5E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الجداول والأشكال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E3E205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الجداول واضحة ومفسرة؟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62B0C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الجداول واضحة ومساندة للمنهجية.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5CA9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DAEBF0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التأكد من عدم تكرار الجداول أو تضاربها.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9A162D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102E0D" w14:paraId="4CC63093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ADB91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تجنب النتائج المسبقة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A28DC8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الفصل يلتزم بوصف الإجراءات فقط؟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26171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الفصل ملتزم بوصف الإجراءات.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5164C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9373A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الإبقاء على ذلك.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C83C82" w14:textId="77777777" w:rsidR="00047CBC" w:rsidRPr="00102E0D" w:rsidRDefault="00047CBC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6A42603A" w14:textId="77777777" w:rsidR="003B24C9" w:rsidRPr="00102E0D" w:rsidRDefault="003B24C9" w:rsidP="00102E0D">
      <w:pPr>
        <w:bidi/>
        <w:spacing w:after="0" w:line="240" w:lineRule="auto"/>
        <w:jc w:val="both"/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</w:pPr>
      <w:r w:rsidRPr="00102E0D"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  <w:t>ملاحظات تطبيقية تفصيلية على الفصل الثالث</w:t>
      </w:r>
    </w:p>
    <w:p w14:paraId="0F726F55" w14:textId="77777777" w:rsidR="00A662EF" w:rsidRPr="00102E0D" w:rsidRDefault="003B24C9" w:rsidP="00102E0D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  <w:r w:rsidRPr="00102E0D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يُستخدم الجدول الآتي لإضافة الملاحظات الخاصة بكل طالب، مع تحديد موضع </w:t>
      </w:r>
      <w:r w:rsidR="002225E8" w:rsidRPr="00102E0D">
        <w:rPr>
          <w:rFonts w:ascii="Simplified Arabic" w:eastAsia="Arial" w:hAnsi="Simplified Arabic" w:cs="Simplified Arabic"/>
          <w:color w:val="000000" w:themeColor="text1"/>
          <w:szCs w:val="18"/>
          <w:rtl/>
        </w:rPr>
        <w:t>الملاحظة،</w:t>
      </w:r>
      <w:r w:rsidRPr="00102E0D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 </w:t>
      </w:r>
      <w:proofErr w:type="gramStart"/>
      <w:r w:rsidRPr="00102E0D">
        <w:rPr>
          <w:rFonts w:ascii="Simplified Arabic" w:eastAsia="Arial" w:hAnsi="Simplified Arabic" w:cs="Simplified Arabic"/>
          <w:color w:val="000000" w:themeColor="text1"/>
          <w:szCs w:val="18"/>
          <w:rtl/>
        </w:rPr>
        <w:t>وأثرها</w:t>
      </w:r>
      <w:proofErr w:type="gramEnd"/>
      <w:r w:rsidRPr="00102E0D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 والإجراء المطلوب والأولوية. 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82"/>
        <w:gridCol w:w="2324"/>
        <w:gridCol w:w="3628"/>
        <w:gridCol w:w="3855"/>
        <w:gridCol w:w="1134"/>
      </w:tblGrid>
      <w:tr w:rsidR="00A662EF" w:rsidRPr="00102E0D" w14:paraId="39B21230" w14:textId="77777777" w:rsidTr="00F50E7D">
        <w:trPr>
          <w:cantSplit/>
          <w:tblHeader/>
          <w:jc w:val="center"/>
        </w:trPr>
        <w:tc>
          <w:tcPr>
            <w:tcW w:w="4082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25D6B0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الملاحظة</w:t>
            </w:r>
          </w:p>
        </w:tc>
        <w:tc>
          <w:tcPr>
            <w:tcW w:w="232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A9EA5E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موقعها في الفصل</w:t>
            </w:r>
          </w:p>
        </w:tc>
        <w:tc>
          <w:tcPr>
            <w:tcW w:w="362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90D61D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أثرها على جودة المنهجية</w:t>
            </w:r>
          </w:p>
        </w:tc>
        <w:tc>
          <w:tcPr>
            <w:tcW w:w="385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72F8B0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التعديل المطلوب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BB7631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الأولوية</w:t>
            </w:r>
          </w:p>
        </w:tc>
      </w:tr>
      <w:tr w:rsidR="00A662EF" w:rsidRPr="00102E0D" w14:paraId="272DA4B8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7093D9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إطار المعاينة الفعلي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E4F8E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مجتمع وعينة الدراسة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2E50C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قوة الدراسة تتطلب توثيق مصدر حجم المجتمع والطبقات.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DD8A01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مصدر رسمي أو مبرر موثق للعدد 3200 وتوزيع الطبقات.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042C8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102E0D" w14:paraId="11483F10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14E09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التحيز المنهجي المشترك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F9C299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إجراءات التحليل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AB4013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البيانات من مصدر واحد وفي وقت واحد قد ترفع CMB.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C5E03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إجراءات وقائية واختبار إحصائي مناسب.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3834A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</w:tr>
      <w:tr w:rsidR="00A662EF" w:rsidRPr="00102E0D" w14:paraId="63C505DA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A8073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معايير نموذج القياس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2A21A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PLS-SEM والصدق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5AA904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يجب تحديد معايير قبول نموذج القياس قبل التحليل.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12B6A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loadings, CR, AVE, HTMT, VIF بشكل صريح.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F5E0F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</w:tr>
      <w:tr w:rsidR="00A662EF" w:rsidRPr="00102E0D" w14:paraId="5488085E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7E6207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عدم الاستجابة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835440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جمع البيانات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43ED73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القطاع المصرفي حساس وقد تنخفض الاستجابة.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F91237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خطة متابعة واختبار nonresponse bias.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3CC616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</w:tr>
      <w:tr w:rsidR="00A662EF" w:rsidRPr="00102E0D" w14:paraId="35ED2CD9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B5D7D7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2616D7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4717BE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669224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0138CE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102E0D" w14:paraId="59E17337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DE5DE4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C4E498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828338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F0D9AD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DBB5FC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102E0D" w14:paraId="6DE39DC2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0DE9C3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CD9D14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0FEDCC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22634F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488A05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5028014E" w14:textId="77777777" w:rsidR="00A662EF" w:rsidRPr="00102E0D" w:rsidRDefault="003B24C9" w:rsidP="00102E0D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102E0D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lastRenderedPageBreak/>
        <w:t>ملخص الملاحظات الرئيسة للطالب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6804"/>
        <w:gridCol w:w="1701"/>
        <w:gridCol w:w="3969"/>
      </w:tblGrid>
      <w:tr w:rsidR="00A662EF" w:rsidRPr="00102E0D" w14:paraId="7F1A3564" w14:textId="77777777" w:rsidTr="00F50E7D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C6E17B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نوع الملاحظة</w:t>
            </w:r>
          </w:p>
        </w:tc>
        <w:tc>
          <w:tcPr>
            <w:tcW w:w="680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C504D9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الملاحظة المختصرة</w:t>
            </w:r>
          </w:p>
        </w:tc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57D885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الأولوية</w:t>
            </w:r>
          </w:p>
        </w:tc>
        <w:tc>
          <w:tcPr>
            <w:tcW w:w="396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1A1812" w14:textId="77777777" w:rsidR="00A662E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</w:t>
            </w:r>
          </w:p>
        </w:tc>
      </w:tr>
      <w:tr w:rsidR="00A662EF" w:rsidRPr="00102E0D" w14:paraId="6486D9EC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7F28C7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قوة منهجية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4C200D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تصميم قوي وشامل ومناسب لرسالة دكتوراه.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7670A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CDBAD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الحفاظ على البنية الحالية.</w:t>
            </w:r>
          </w:p>
        </w:tc>
      </w:tr>
      <w:tr w:rsidR="00A662EF" w:rsidRPr="00102E0D" w14:paraId="6E85ABFD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631591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العينة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3F258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حجم العينة مبرر لكن يحتاج توثيق إطار المعاينة.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90962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DDEACE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مصدر وتوزيع نهائي.</w:t>
            </w:r>
          </w:p>
        </w:tc>
      </w:tr>
      <w:tr w:rsidR="00A662EF" w:rsidRPr="00102E0D" w14:paraId="4B2439FC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23E9D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التحليل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CFC54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PLS-SEM ملائم جدًا للنموذج.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D060F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254065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إضافة معايير القياس والبناء.</w:t>
            </w:r>
          </w:p>
        </w:tc>
      </w:tr>
      <w:tr w:rsidR="00A662EF" w:rsidRPr="00102E0D" w14:paraId="1936FC2B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D1437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الأخلاقيات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166B5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السرية مهمة في القطاع المصرفي.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22035C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E7D72F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تعزيز توضيح التخزين وعدم التعريف.</w:t>
            </w:r>
          </w:p>
        </w:tc>
      </w:tr>
      <w:tr w:rsidR="00A662EF" w:rsidRPr="00102E0D" w14:paraId="3E901135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74CC25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C88F11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25611C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0B3228" w14:textId="77777777" w:rsidR="00A662EF" w:rsidRPr="00102E0D" w:rsidRDefault="00A662EF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37F0EEA7" w14:textId="77777777" w:rsidR="00A662EF" w:rsidRPr="00102E0D" w:rsidRDefault="00A662EF" w:rsidP="00102E0D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310052B0" w14:textId="77777777" w:rsidR="00A662EF" w:rsidRPr="00102E0D" w:rsidRDefault="002225E8" w:rsidP="00102E0D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102E0D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الحكم العام المقترح على الفصل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2757"/>
      </w:tblGrid>
      <w:tr w:rsidR="00F50E7D" w:rsidRPr="00102E0D" w14:paraId="4BB681F3" w14:textId="77777777" w:rsidTr="00F50E7D">
        <w:trPr>
          <w:cantSplit/>
          <w:tblHeader/>
          <w:jc w:val="center"/>
        </w:trPr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70F17E" w14:textId="77777777" w:rsidR="00F50E7D" w:rsidRPr="00102E0D" w:rsidRDefault="00F50E7D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bCs/>
                <w:szCs w:val="18"/>
                <w:rtl/>
              </w:rPr>
              <w:t>ضع علامة</w:t>
            </w:r>
          </w:p>
        </w:tc>
        <w:tc>
          <w:tcPr>
            <w:tcW w:w="1275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D5A86" w14:textId="77777777" w:rsidR="00F50E7D" w:rsidRPr="00102E0D" w:rsidRDefault="00F50E7D" w:rsidP="00102E0D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b/>
                <w:bCs/>
                <w:szCs w:val="18"/>
                <w:rtl/>
              </w:rPr>
              <w:t>الخيار</w:t>
            </w:r>
          </w:p>
        </w:tc>
      </w:tr>
      <w:tr w:rsidR="00F50E7D" w:rsidRPr="00102E0D" w14:paraId="46257378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A414C1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D02E9" w14:textId="77777777" w:rsidR="00F50E7D" w:rsidRPr="00102E0D" w:rsidRDefault="00F50E7D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الفصل مقبول بصورته الحالية</w:t>
            </w:r>
          </w:p>
        </w:tc>
      </w:tr>
      <w:tr w:rsidR="00F50E7D" w:rsidRPr="00102E0D" w14:paraId="2B1B8638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CB9FBB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egoe UI Symbol" w:eastAsia="Arial" w:hAnsi="Segoe UI Symbol" w:cs="Segoe UI Symbol" w:hint="cs"/>
                <w:szCs w:val="18"/>
                <w:rtl/>
              </w:rPr>
              <w:t>☒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B9A4F" w14:textId="77777777" w:rsidR="00F50E7D" w:rsidRPr="00102E0D" w:rsidRDefault="00F50E7D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الفصل مقبول بعد تعديلات طفيفة</w:t>
            </w:r>
          </w:p>
        </w:tc>
      </w:tr>
      <w:tr w:rsidR="00F50E7D" w:rsidRPr="00102E0D" w14:paraId="55C2CBA6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F8CAB0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84B28E" w14:textId="77777777" w:rsidR="00F50E7D" w:rsidRPr="00102E0D" w:rsidRDefault="00F50E7D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الفصل يحتاج إلى تعديلات متوسطة قبل الاعتماد</w:t>
            </w:r>
          </w:p>
        </w:tc>
      </w:tr>
      <w:tr w:rsidR="00F50E7D" w:rsidRPr="00102E0D" w14:paraId="02A44D57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0B85E2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1BFC21" w14:textId="77777777" w:rsidR="00F50E7D" w:rsidRPr="00102E0D" w:rsidRDefault="00F50E7D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الفصل يحتاج إلى تعديلات جوهرية وإعادة مراجعة</w:t>
            </w:r>
          </w:p>
        </w:tc>
      </w:tr>
      <w:tr w:rsidR="00F50E7D" w:rsidRPr="00102E0D" w14:paraId="4E00CD5B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37C3CA" w14:textId="77777777" w:rsidR="0042215F" w:rsidRPr="00102E0D" w:rsidRDefault="00CC2156" w:rsidP="00102E0D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102E0D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F1DA4" w14:textId="77777777" w:rsidR="00F50E7D" w:rsidRPr="00102E0D" w:rsidRDefault="00F50E7D" w:rsidP="00102E0D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102E0D">
              <w:rPr>
                <w:rFonts w:ascii="Simplified Arabic" w:eastAsia="Arial" w:hAnsi="Simplified Arabic" w:cs="Simplified Arabic"/>
                <w:szCs w:val="18"/>
                <w:rtl/>
              </w:rPr>
              <w:t>الفصل غير مكتمل ويحتاج إلى إعادة بناء منهجي</w:t>
            </w:r>
          </w:p>
        </w:tc>
      </w:tr>
    </w:tbl>
    <w:p w14:paraId="0FD2FF6B" w14:textId="77777777" w:rsidR="00A662EF" w:rsidRPr="00102E0D" w:rsidRDefault="00A662EF" w:rsidP="00102E0D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2C9D59CE" w14:textId="77777777" w:rsidR="00F50E7D" w:rsidRPr="00102E0D" w:rsidRDefault="002225E8" w:rsidP="00102E0D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  <w:rtl/>
        </w:rPr>
      </w:pPr>
      <w:r w:rsidRPr="00102E0D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التوصية العامة:</w:t>
      </w:r>
    </w:p>
    <w:p w14:paraId="2B8AF493" w14:textId="77777777" w:rsidR="002225E8" w:rsidRPr="00102E0D" w:rsidRDefault="002225E8" w:rsidP="00102E0D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  <w:rtl/>
        </w:rPr>
      </w:pPr>
      <w:r w:rsidRPr="00102E0D">
        <w:rPr>
          <w:rFonts w:ascii="Simplified Arabic" w:eastAsia="Arial" w:hAnsi="Simplified Arabic" w:cs="Simplified Arabic"/>
          <w:szCs w:val="18"/>
          <w:rtl/>
        </w:rPr>
        <w:t>الفصل مقبول بعد تعديلات طفيفة. المنهجية قوية ومناسبة للنموذج، وتحتاج فقط إلى تثبيت إطار المعاينة، وتوضيح إجراءات التحيز المنهجي المشترك، وإضافة معايير PLS-SEM بصورة نهائية.</w:t>
      </w:r>
    </w:p>
    <w:p w14:paraId="0CD582D9" w14:textId="77777777" w:rsidR="002225E8" w:rsidRPr="00102E0D" w:rsidRDefault="002225E8" w:rsidP="00102E0D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  <w:rtl/>
        </w:rPr>
      </w:pPr>
    </w:p>
    <w:p w14:paraId="76097155" w14:textId="77777777" w:rsidR="00F50E7D" w:rsidRPr="00102E0D" w:rsidRDefault="002225E8" w:rsidP="00102E0D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</w:rPr>
      </w:pPr>
      <w:r w:rsidRPr="00102E0D"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  <w:t>ملاحظات ختامية للطالب:</w:t>
      </w:r>
    </w:p>
    <w:p w14:paraId="634DB40D" w14:textId="77777777" w:rsidR="0042215F" w:rsidRPr="00102E0D" w:rsidRDefault="00CC2156" w:rsidP="00102E0D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</w:rPr>
      </w:pPr>
      <w:r w:rsidRPr="00102E0D">
        <w:rPr>
          <w:rFonts w:ascii="Simplified Arabic" w:eastAsia="Arial" w:hAnsi="Simplified Arabic" w:cs="Simplified Arabic"/>
          <w:szCs w:val="18"/>
        </w:rPr>
        <w:t>الملاحظات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العامة</w:t>
      </w:r>
      <w:r w:rsidRPr="00102E0D">
        <w:rPr>
          <w:rFonts w:ascii="Simplified Arabic" w:eastAsia="Arial" w:hAnsi="Simplified Arabic" w:cs="Simplified Arabic"/>
          <w:szCs w:val="18"/>
        </w:rPr>
        <w:t xml:space="preserve">: </w:t>
      </w:r>
      <w:r w:rsidRPr="00102E0D">
        <w:rPr>
          <w:rFonts w:ascii="Simplified Arabic" w:eastAsia="Arial" w:hAnsi="Simplified Arabic" w:cs="Simplified Arabic"/>
          <w:szCs w:val="18"/>
        </w:rPr>
        <w:t>هذه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النسخة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ناضجة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وقابلة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للتطوير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إلى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فصل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منهجية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قوي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جدًا</w:t>
      </w:r>
      <w:r w:rsidRPr="00102E0D">
        <w:rPr>
          <w:rFonts w:ascii="Simplified Arabic" w:eastAsia="Arial" w:hAnsi="Simplified Arabic" w:cs="Simplified Arabic"/>
          <w:szCs w:val="18"/>
        </w:rPr>
        <w:t xml:space="preserve">. </w:t>
      </w:r>
      <w:r w:rsidRPr="00102E0D">
        <w:rPr>
          <w:rFonts w:ascii="Simplified Arabic" w:eastAsia="Arial" w:hAnsi="Simplified Arabic" w:cs="Simplified Arabic"/>
          <w:szCs w:val="18"/>
        </w:rPr>
        <w:t>يوصى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بأن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تركز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المراجعة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التالية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على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الاختصار،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وتدقيق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الجداول،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وتثبيت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الإجراءات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النهائية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قبل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جمع</w:t>
      </w:r>
      <w:r w:rsidRPr="00102E0D">
        <w:rPr>
          <w:rFonts w:ascii="Simplified Arabic" w:eastAsia="Arial" w:hAnsi="Simplified Arabic" w:cs="Simplified Arabic"/>
          <w:szCs w:val="18"/>
        </w:rPr>
        <w:t xml:space="preserve"> </w:t>
      </w:r>
      <w:r w:rsidRPr="00102E0D">
        <w:rPr>
          <w:rFonts w:ascii="Simplified Arabic" w:eastAsia="Arial" w:hAnsi="Simplified Arabic" w:cs="Simplified Arabic"/>
          <w:szCs w:val="18"/>
        </w:rPr>
        <w:t>البيانات</w:t>
      </w:r>
      <w:r w:rsidRPr="00102E0D">
        <w:rPr>
          <w:rFonts w:ascii="Simplified Arabic" w:eastAsia="Arial" w:hAnsi="Simplified Arabic" w:cs="Simplified Arabic"/>
          <w:szCs w:val="18"/>
        </w:rPr>
        <w:t>.</w:t>
      </w:r>
    </w:p>
    <w:sectPr w:rsidR="0042215F" w:rsidRPr="00102E0D" w:rsidSect="00034616">
      <w:footerReference w:type="default" r:id="rId8"/>
      <w:pgSz w:w="16838" w:h="11906" w:orient="landscape"/>
      <w:pgMar w:top="792" w:right="648" w:bottom="792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E4BA6" w14:textId="77777777" w:rsidR="00CC2156" w:rsidRDefault="00CC2156">
      <w:pPr>
        <w:spacing w:after="0" w:line="240" w:lineRule="auto"/>
      </w:pPr>
      <w:r>
        <w:separator/>
      </w:r>
    </w:p>
  </w:endnote>
  <w:endnote w:type="continuationSeparator" w:id="0">
    <w:p w14:paraId="452A5A10" w14:textId="77777777" w:rsidR="00CC2156" w:rsidRDefault="00CC2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8B11F" w14:textId="77777777" w:rsidR="00A662EF" w:rsidRDefault="00CC2156">
    <w:pPr>
      <w:pStyle w:val="Footer"/>
      <w:bidi/>
      <w:jc w:val="center"/>
    </w:pPr>
    <w:proofErr w:type="spellStart"/>
    <w:r>
      <w:rPr>
        <w:color w:val="595959"/>
        <w:sz w:val="16"/>
      </w:rPr>
      <w:t>نموذج</w:t>
    </w:r>
    <w:proofErr w:type="spellEnd"/>
    <w:r>
      <w:rPr>
        <w:color w:val="595959"/>
        <w:sz w:val="16"/>
      </w:rPr>
      <w:t xml:space="preserve"> </w:t>
    </w:r>
    <w:r>
      <w:rPr>
        <w:color w:val="595959"/>
        <w:sz w:val="16"/>
      </w:rPr>
      <w:t>ملاحظات</w:t>
    </w:r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الممتحن</w:t>
    </w:r>
    <w:proofErr w:type="spellEnd"/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الخارجي</w:t>
    </w:r>
    <w:proofErr w:type="spellEnd"/>
    <w:r>
      <w:rPr>
        <w:color w:val="595959"/>
        <w:sz w:val="16"/>
      </w:rPr>
      <w:t xml:space="preserve"> </w:t>
    </w:r>
    <w:r>
      <w:rPr>
        <w:color w:val="595959"/>
        <w:sz w:val="16"/>
      </w:rPr>
      <w:t>على</w:t>
    </w:r>
    <w:r>
      <w:rPr>
        <w:color w:val="595959"/>
        <w:sz w:val="16"/>
      </w:rPr>
      <w:t xml:space="preserve"> </w:t>
    </w:r>
    <w:r>
      <w:rPr>
        <w:color w:val="595959"/>
        <w:sz w:val="16"/>
      </w:rPr>
      <w:t>الفصل</w:t>
    </w:r>
    <w:r>
      <w:rPr>
        <w:color w:val="595959"/>
        <w:sz w:val="16"/>
      </w:rPr>
      <w:t xml:space="preserve"> </w:t>
    </w:r>
    <w:r>
      <w:rPr>
        <w:color w:val="595959"/>
        <w:sz w:val="16"/>
      </w:rPr>
      <w:t>الثالث</w:t>
    </w:r>
    <w:r>
      <w:rPr>
        <w:color w:val="595959"/>
        <w:sz w:val="16"/>
      </w:rPr>
      <w:t xml:space="preserve"> - </w:t>
    </w:r>
    <w:proofErr w:type="spellStart"/>
    <w:r>
      <w:rPr>
        <w:color w:val="595959"/>
        <w:sz w:val="16"/>
      </w:rPr>
      <w:t>المنهجية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44E84" w14:textId="77777777" w:rsidR="00CC2156" w:rsidRDefault="00CC2156">
      <w:pPr>
        <w:spacing w:after="0" w:line="240" w:lineRule="auto"/>
      </w:pPr>
      <w:r>
        <w:separator/>
      </w:r>
    </w:p>
  </w:footnote>
  <w:footnote w:type="continuationSeparator" w:id="0">
    <w:p w14:paraId="303E9F29" w14:textId="77777777" w:rsidR="00CC2156" w:rsidRDefault="00CC2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0716721">
    <w:abstractNumId w:val="8"/>
  </w:num>
  <w:num w:numId="2" w16cid:durableId="870073241">
    <w:abstractNumId w:val="6"/>
  </w:num>
  <w:num w:numId="3" w16cid:durableId="1338459405">
    <w:abstractNumId w:val="5"/>
  </w:num>
  <w:num w:numId="4" w16cid:durableId="1614627601">
    <w:abstractNumId w:val="4"/>
  </w:num>
  <w:num w:numId="5" w16cid:durableId="68431184">
    <w:abstractNumId w:val="7"/>
  </w:num>
  <w:num w:numId="6" w16cid:durableId="1902712133">
    <w:abstractNumId w:val="3"/>
  </w:num>
  <w:num w:numId="7" w16cid:durableId="1206871258">
    <w:abstractNumId w:val="2"/>
  </w:num>
  <w:num w:numId="8" w16cid:durableId="1325937218">
    <w:abstractNumId w:val="1"/>
  </w:num>
  <w:num w:numId="9" w16cid:durableId="151946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NDQwMjM1Njc3MbFQ0lEKTi0uzszPAykwrAUAUPyv7iwAAAA="/>
  </w:docVars>
  <w:rsids>
    <w:rsidRoot w:val="00B47730"/>
    <w:rsid w:val="0001453C"/>
    <w:rsid w:val="00034616"/>
    <w:rsid w:val="00047CBC"/>
    <w:rsid w:val="0006063C"/>
    <w:rsid w:val="000A310A"/>
    <w:rsid w:val="00102E0D"/>
    <w:rsid w:val="0015074B"/>
    <w:rsid w:val="002225E8"/>
    <w:rsid w:val="0029639D"/>
    <w:rsid w:val="00326F90"/>
    <w:rsid w:val="003B24C9"/>
    <w:rsid w:val="0042215F"/>
    <w:rsid w:val="00464A84"/>
    <w:rsid w:val="00650F0C"/>
    <w:rsid w:val="008F6E78"/>
    <w:rsid w:val="00A662EF"/>
    <w:rsid w:val="00AA1D8D"/>
    <w:rsid w:val="00B47730"/>
    <w:rsid w:val="00CB0664"/>
    <w:rsid w:val="00CC2156"/>
    <w:rsid w:val="00F50E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9FDFA1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1662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3</cp:revision>
  <dcterms:created xsi:type="dcterms:W3CDTF">2026-06-30T16:51:00Z</dcterms:created>
  <dcterms:modified xsi:type="dcterms:W3CDTF">2026-07-20T22:53:00Z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b5018f4b-4e2e-44b9-9aea-be9d1e589832</vt:lpwstr>
  </property>
</Properties>
</file>