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BE1BE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5433">
        <w:rPr>
          <w:rFonts w:hint="cs"/>
          <w:rtl/>
        </w:rPr>
        <w:t>بندر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C4543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3153B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565E3B4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0DD6821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8F0778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256E92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0FC7A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C4543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67654A6" w14:textId="77777777" w:rsidR="008239B5" w:rsidRDefault="00C45433">
            <w:pPr>
              <w:jc w:val="center"/>
              <w:rPr>
                <w:rtl/>
              </w:rPr>
            </w:pPr>
            <w:r w:rsidRPr="00C45433">
              <w:rPr>
                <w:rtl/>
              </w:rPr>
              <w:t>المراجعة وافية وغنية بدراسات عربية وأجنبية (2020–2025)، ولكن</w:t>
            </w:r>
            <w:r>
              <w:rPr>
                <w:rFonts w:hint="cs"/>
                <w:rtl/>
              </w:rPr>
              <w:t>:</w:t>
            </w:r>
          </w:p>
          <w:p w14:paraId="7AF3FA08" w14:textId="77777777" w:rsidR="00C45433" w:rsidRDefault="00C45433" w:rsidP="00C45433">
            <w:pPr>
              <w:jc w:val="center"/>
            </w:pPr>
            <w:r>
              <w:rPr>
                <w:rtl/>
              </w:rPr>
              <w:t>يفضل إعادة تنظيم الدراسات وفق محاور (الابتكار – الجودة – العلاقة بينهما)</w:t>
            </w:r>
            <w:r>
              <w:t>.</w:t>
            </w:r>
          </w:p>
          <w:p w14:paraId="7CCC06FA" w14:textId="77777777" w:rsidR="00C45433" w:rsidRDefault="00C45433" w:rsidP="00C45433">
            <w:pPr>
              <w:jc w:val="center"/>
            </w:pPr>
            <w:r>
              <w:rPr>
                <w:rtl/>
              </w:rPr>
              <w:t>وجود تكرار بسيط في بعض الشروحات</w:t>
            </w:r>
            <w:r>
              <w:t>.</w:t>
            </w:r>
          </w:p>
          <w:p w14:paraId="5E883E3F" w14:textId="128E9334" w:rsidR="00C45433" w:rsidRDefault="00C45433" w:rsidP="00C45433">
            <w:pPr>
              <w:jc w:val="center"/>
            </w:pPr>
            <w:r>
              <w:rPr>
                <w:rtl/>
              </w:rPr>
              <w:t>ينصح بذكر الفجوات في نهاية كل محور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89070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D47B959" w:rsidR="008239B5" w:rsidRDefault="008239B5" w:rsidP="0089070D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89070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F6B5219" w:rsidR="008239B5" w:rsidRDefault="008239B5" w:rsidP="0089070D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89070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339494C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89070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7BDB5A4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89070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C5FC6F4" w14:textId="77777777" w:rsidR="0089070D" w:rsidRDefault="0089070D" w:rsidP="0089070D">
            <w:pPr>
              <w:jc w:val="center"/>
            </w:pPr>
            <w:r>
              <w:rPr>
                <w:rtl/>
              </w:rPr>
              <w:t>المراجع كثيرة، متنوعة، حديثة (2020–2025)، وتشمل مصادر عربية وأجنبية</w:t>
            </w:r>
            <w:r>
              <w:t>.</w:t>
            </w:r>
          </w:p>
          <w:p w14:paraId="49294D1B" w14:textId="12A9B3A4" w:rsidR="0089070D" w:rsidRDefault="0089070D" w:rsidP="0089070D">
            <w:pPr>
              <w:jc w:val="center"/>
            </w:pPr>
            <w:r>
              <w:rPr>
                <w:rtl/>
              </w:rPr>
              <w:t>لكنها تحتاج إل</w:t>
            </w:r>
            <w:r>
              <w:rPr>
                <w:rFonts w:hint="cs"/>
                <w:rtl/>
              </w:rPr>
              <w:t>ى:</w:t>
            </w:r>
          </w:p>
          <w:p w14:paraId="507FD0EF" w14:textId="135D4EF5" w:rsidR="0089070D" w:rsidRDefault="0089070D" w:rsidP="0089070D">
            <w:pPr>
              <w:jc w:val="center"/>
            </w:pPr>
            <w:r>
              <w:rPr>
                <w:rtl/>
              </w:rPr>
              <w:t>توحيد نمط التوثيق</w:t>
            </w:r>
            <w:r>
              <w:t xml:space="preserve"> (APA 7)</w:t>
            </w:r>
          </w:p>
          <w:p w14:paraId="527F4FA4" w14:textId="7DAABF34" w:rsidR="0089070D" w:rsidRDefault="0089070D" w:rsidP="0089070D">
            <w:pPr>
              <w:jc w:val="center"/>
            </w:pPr>
            <w:r>
              <w:rPr>
                <w:rtl/>
              </w:rPr>
              <w:t>ترتيب المراجع العربية ثم الأجنبية</w:t>
            </w:r>
          </w:p>
          <w:p w14:paraId="791F3937" w14:textId="1A76228E" w:rsidR="0089070D" w:rsidRDefault="0089070D" w:rsidP="0089070D">
            <w:pPr>
              <w:jc w:val="center"/>
            </w:pPr>
            <w:r>
              <w:rPr>
                <w:rtl/>
              </w:rPr>
              <w:t>مراجعة الروابط الطويلة وتنسيقها</w:t>
            </w:r>
          </w:p>
          <w:p w14:paraId="3DE2EFBD" w14:textId="41187462" w:rsidR="0089070D" w:rsidRDefault="0089070D" w:rsidP="0089070D">
            <w:pPr>
              <w:jc w:val="center"/>
            </w:pPr>
            <w:r>
              <w:rPr>
                <w:rtl/>
              </w:rPr>
              <w:t>التأكد من تطابق الاقتباسات داخل النص مع قائمة المراجع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2F89AAA" w14:textId="2FED5651" w:rsidR="0089070D" w:rsidRDefault="0089070D" w:rsidP="0089070D">
            <w:pPr>
              <w:jc w:val="center"/>
            </w:pPr>
            <w:r>
              <w:rPr>
                <w:rtl/>
              </w:rPr>
              <w:t>الأطروحة ممتازة علميًا، وموضوعها حديث ومتسق مع توجهات رؤية 2030</w:t>
            </w:r>
          </w:p>
          <w:p w14:paraId="6990466E" w14:textId="52E44AB7" w:rsidR="0089070D" w:rsidRDefault="0089070D" w:rsidP="0089070D">
            <w:pPr>
              <w:jc w:val="center"/>
            </w:pPr>
            <w:r>
              <w:rPr>
                <w:rtl/>
              </w:rPr>
              <w:t>القوة الأساسية في</w:t>
            </w:r>
            <w:r>
              <w:rPr>
                <w:rFonts w:hint="cs"/>
                <w:rtl/>
              </w:rPr>
              <w:t>:</w:t>
            </w:r>
          </w:p>
          <w:p w14:paraId="5EEACC3A" w14:textId="1B1336DC" w:rsidR="0089070D" w:rsidRDefault="0089070D" w:rsidP="0089070D">
            <w:pPr>
              <w:jc w:val="center"/>
            </w:pPr>
            <w:r>
              <w:rPr>
                <w:rtl/>
              </w:rPr>
              <w:t>صياغة المقدمة والمشكلة</w:t>
            </w:r>
          </w:p>
          <w:p w14:paraId="70A9C28E" w14:textId="4B2C4A5F" w:rsidR="0089070D" w:rsidRDefault="0089070D" w:rsidP="0089070D">
            <w:pPr>
              <w:jc w:val="center"/>
            </w:pPr>
            <w:r>
              <w:rPr>
                <w:rtl/>
              </w:rPr>
              <w:t>وضوح المنهجية</w:t>
            </w:r>
          </w:p>
          <w:p w14:paraId="3B99BA99" w14:textId="7D2DFE0B" w:rsidR="0089070D" w:rsidRDefault="0089070D" w:rsidP="0089070D">
            <w:pPr>
              <w:jc w:val="center"/>
            </w:pPr>
            <w:r>
              <w:rPr>
                <w:rtl/>
              </w:rPr>
              <w:t>شمولية الأهداف والتساؤلات</w:t>
            </w:r>
          </w:p>
          <w:p w14:paraId="52F100D7" w14:textId="59546D60" w:rsidR="0089070D" w:rsidRDefault="0089070D" w:rsidP="0089070D">
            <w:pPr>
              <w:jc w:val="center"/>
            </w:pPr>
            <w:r>
              <w:rPr>
                <w:rtl/>
              </w:rPr>
              <w:t>جودة الإطار النظري</w:t>
            </w:r>
          </w:p>
          <w:p w14:paraId="3B0F5764" w14:textId="5A2EE546" w:rsidR="0089070D" w:rsidRDefault="00FF6102" w:rsidP="0089070D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  <w:p w14:paraId="5698755D" w14:textId="15462384" w:rsidR="0089070D" w:rsidRDefault="0089070D" w:rsidP="0089070D">
            <w:pPr>
              <w:jc w:val="center"/>
            </w:pPr>
            <w:r>
              <w:rPr>
                <w:rtl/>
              </w:rPr>
              <w:lastRenderedPageBreak/>
              <w:t>تعزيز التحليل النقدي في الدراسات السابقة</w:t>
            </w:r>
          </w:p>
          <w:p w14:paraId="7435E8FC" w14:textId="3ECD2EC2" w:rsidR="008239B5" w:rsidRDefault="0089070D" w:rsidP="0089070D">
            <w:pPr>
              <w:jc w:val="center"/>
            </w:pPr>
            <w:r>
              <w:rPr>
                <w:rtl/>
              </w:rPr>
              <w:t>تطوير تنسيق قائمة المراجع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367AA"/>
    <w:multiLevelType w:val="hybridMultilevel"/>
    <w:tmpl w:val="C4687D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F5711"/>
    <w:rsid w:val="008239B5"/>
    <w:rsid w:val="0089070D"/>
    <w:rsid w:val="008D7A2A"/>
    <w:rsid w:val="00C45433"/>
    <w:rsid w:val="00C60C27"/>
    <w:rsid w:val="00D34A3E"/>
    <w:rsid w:val="00EB387B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454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