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5A421315" w:rsidR="009125CE" w:rsidRPr="009125CE" w:rsidRDefault="009125CE">
      <w:pPr>
        <w:rPr>
          <w:rFonts w:ascii="Sakkal Majalla" w:hAnsi="Sakkal Majalla" w:cs="Sakkal Majalla"/>
          <w:sz w:val="28"/>
          <w:szCs w:val="28"/>
          <w:rtl/>
        </w:rPr>
      </w:pPr>
      <w:r w:rsidRPr="001902DB">
        <w:rPr>
          <w:rFonts w:ascii="Sakkal Majalla" w:hAnsi="Sakkal Majalla" w:cs="Sakkal Majalla"/>
          <w:b/>
          <w:bCs/>
          <w:sz w:val="28"/>
          <w:szCs w:val="28"/>
          <w:rtl/>
          <w:lang w:bidi="ar-EG"/>
        </w:rPr>
        <w:t>قسم / تخصص</w:t>
      </w:r>
      <w:r w:rsidR="009A2079">
        <w:rPr>
          <w:rFonts w:ascii="Sakkal Majalla" w:hAnsi="Sakkal Majalla" w:cs="Sakkal Majalla" w:hint="cs"/>
          <w:b/>
          <w:bCs/>
          <w:sz w:val="28"/>
          <w:szCs w:val="28"/>
          <w:rtl/>
        </w:rPr>
        <w:t>: ماجستير إدارة مشاريع</w:t>
      </w:r>
    </w:p>
    <w:p w14:paraId="11A91486" w14:textId="6ED60231" w:rsidR="009125CE" w:rsidRPr="009125CE" w:rsidRDefault="009125CE">
      <w:pPr>
        <w:rPr>
          <w:rFonts w:ascii="Sakkal Majalla" w:hAnsi="Sakkal Majalla" w:cs="Sakkal Majalla"/>
          <w:sz w:val="28"/>
          <w:szCs w:val="28"/>
          <w:rtl/>
          <w:lang w:bidi="ar-EG"/>
        </w:rPr>
      </w:pPr>
    </w:p>
    <w:p w14:paraId="3A7BF367" w14:textId="44B64111" w:rsidR="009125CE" w:rsidRPr="009125CE" w:rsidRDefault="009125CE" w:rsidP="009125CE">
      <w:pPr>
        <w:rPr>
          <w:rFonts w:ascii="Sakkal Majalla" w:hAnsi="Sakkal Majalla" w:cs="Sakkal Majalla"/>
          <w:sz w:val="28"/>
          <w:szCs w:val="28"/>
          <w:rtl/>
          <w:lang w:bidi="ar-EG"/>
        </w:rPr>
      </w:pPr>
    </w:p>
    <w:p w14:paraId="5F6542BF" w14:textId="6C18511D"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AA4343F" w14:textId="2DFB2714" w:rsidR="009125CE" w:rsidRPr="009125CE" w:rsidRDefault="006237C4" w:rsidP="009125CE">
      <w:pPr>
        <w:jc w:val="center"/>
        <w:rPr>
          <w:rFonts w:ascii="Sakkal Majalla" w:hAnsi="Sakkal Majalla" w:cs="Sakkal Majalla"/>
          <w:sz w:val="28"/>
          <w:szCs w:val="28"/>
          <w:rtl/>
          <w:lang w:bidi="ar-EG"/>
        </w:rPr>
      </w:pPr>
      <w:r>
        <w:rPr>
          <w:rFonts w:hint="cs"/>
          <w:rtl/>
        </w:rPr>
        <w:t>دراسة أسباب التأخر في تنفيذ الجدول الزمني للمشاريع الانشائية في مدينة جده</w:t>
      </w:r>
    </w:p>
    <w:p w14:paraId="232F19A4" w14:textId="38CAFC8E" w:rsidR="009125CE" w:rsidRPr="009125CE" w:rsidRDefault="009125CE" w:rsidP="002F711F">
      <w:pPr>
        <w:rPr>
          <w:rFonts w:ascii="Sakkal Majalla" w:hAnsi="Sakkal Majalla" w:cs="Sakkal Majalla"/>
          <w:sz w:val="28"/>
          <w:szCs w:val="28"/>
          <w:rtl/>
          <w:lang w:bidi="ar-EG"/>
        </w:rPr>
      </w:pPr>
    </w:p>
    <w:p w14:paraId="0EB57E30" w14:textId="48D726B3"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2B7FBB36" w:rsidR="009125CE" w:rsidRDefault="008612B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عبد الل</w:t>
      </w:r>
      <w:r>
        <w:rPr>
          <w:rFonts w:ascii="Sakkal Majalla" w:hAnsi="Sakkal Majalla" w:cs="Sakkal Majalla" w:hint="eastAsia"/>
          <w:b/>
          <w:bCs/>
          <w:sz w:val="28"/>
          <w:szCs w:val="28"/>
          <w:rtl/>
          <w:lang w:bidi="ar-EG"/>
        </w:rPr>
        <w:t>ه</w:t>
      </w:r>
      <w:r w:rsidR="009A2079">
        <w:rPr>
          <w:rFonts w:ascii="Sakkal Majalla" w:hAnsi="Sakkal Majalla" w:cs="Sakkal Majalla" w:hint="cs"/>
          <w:b/>
          <w:bCs/>
          <w:sz w:val="28"/>
          <w:szCs w:val="28"/>
          <w:rtl/>
          <w:lang w:bidi="ar-EG"/>
        </w:rPr>
        <w:t xml:space="preserve"> خالد الزهراني</w:t>
      </w:r>
    </w:p>
    <w:p w14:paraId="2B9242D2" w14:textId="77777777" w:rsidR="002F711F" w:rsidRDefault="002F711F" w:rsidP="009125CE">
      <w:pPr>
        <w:jc w:val="center"/>
        <w:rPr>
          <w:rFonts w:ascii="Sakkal Majalla" w:hAnsi="Sakkal Majalla" w:cs="Sakkal Majalla"/>
          <w:b/>
          <w:bCs/>
          <w:sz w:val="28"/>
          <w:szCs w:val="28"/>
          <w:rtl/>
          <w:lang w:bidi="ar-EG"/>
        </w:rPr>
      </w:pPr>
    </w:p>
    <w:p w14:paraId="7B5D9160" w14:textId="45E90EA2" w:rsidR="002F711F" w:rsidRPr="002F711F" w:rsidRDefault="002F711F" w:rsidP="009125CE">
      <w:pPr>
        <w:jc w:val="center"/>
        <w:rPr>
          <w:rFonts w:ascii="Sakkal Majalla" w:hAnsi="Sakkal Majalla" w:cs="Sakkal Majalla"/>
          <w:b/>
          <w:bCs/>
          <w:sz w:val="24"/>
          <w:szCs w:val="24"/>
          <w:rtl/>
          <w:lang w:bidi="ar-EG"/>
        </w:rPr>
      </w:pPr>
      <w:r w:rsidRPr="002F711F">
        <w:rPr>
          <w:rFonts w:ascii="Simplified Arabic" w:hAnsi="Simplified Arabic" w:cs="Simplified Arabic"/>
          <w:sz w:val="28"/>
          <w:szCs w:val="28"/>
          <w:rtl/>
          <w:lang w:bidi="ar-SY"/>
        </w:rPr>
        <w:t>الرقم الأكاديمي</w:t>
      </w:r>
    </w:p>
    <w:p w14:paraId="3D3CBDF8" w14:textId="7BD023F1" w:rsidR="009125CE" w:rsidRPr="001902DB" w:rsidRDefault="002F711F" w:rsidP="009125CE">
      <w:pPr>
        <w:jc w:val="center"/>
        <w:rPr>
          <w:rFonts w:ascii="Sakkal Majalla" w:hAnsi="Sakkal Majalla" w:cs="Sakkal Majalla"/>
          <w:b/>
          <w:bCs/>
          <w:sz w:val="28"/>
          <w:szCs w:val="28"/>
          <w:lang w:bidi="ar-EG"/>
        </w:rPr>
      </w:pPr>
      <w:r w:rsidRPr="002F711F">
        <w:rPr>
          <w:rFonts w:ascii="Sakkal Majalla" w:hAnsi="Sakkal Majalla" w:cs="Sakkal Majalla"/>
          <w:b/>
          <w:bCs/>
          <w:sz w:val="28"/>
          <w:szCs w:val="28"/>
          <w:rtl/>
          <w:lang w:bidi="ar-EG"/>
        </w:rPr>
        <w:t>243002091</w:t>
      </w:r>
    </w:p>
    <w:p w14:paraId="58D6152F" w14:textId="4E954444" w:rsidR="009125CE" w:rsidRPr="001902DB" w:rsidRDefault="009125CE" w:rsidP="009125CE">
      <w:pPr>
        <w:jc w:val="center"/>
        <w:rPr>
          <w:rFonts w:ascii="Sakkal Majalla" w:hAnsi="Sakkal Majalla" w:cs="Sakkal Majalla"/>
          <w:b/>
          <w:bCs/>
          <w:sz w:val="28"/>
          <w:szCs w:val="28"/>
          <w:rtl/>
          <w:lang w:bidi="ar-EG"/>
        </w:rPr>
      </w:pPr>
    </w:p>
    <w:p w14:paraId="5F4EE2DE" w14:textId="10C838A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4BCE6884" w:rsidR="009125CE" w:rsidRPr="001902DB" w:rsidRDefault="008612B6"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sidR="009A2079">
        <w:rPr>
          <w:rFonts w:ascii="Sakkal Majalla" w:hAnsi="Sakkal Majalla" w:cs="Sakkal Majalla" w:hint="cs"/>
          <w:b/>
          <w:bCs/>
          <w:sz w:val="28"/>
          <w:szCs w:val="28"/>
          <w:rtl/>
          <w:lang w:bidi="ar-EG"/>
        </w:rPr>
        <w:t>د</w:t>
      </w:r>
      <w:r w:rsidR="002F711F">
        <w:rPr>
          <w:rFonts w:ascii="Sakkal Majalla" w:hAnsi="Sakkal Majalla" w:cs="Sakkal Majalla" w:hint="cs"/>
          <w:b/>
          <w:bCs/>
          <w:sz w:val="28"/>
          <w:szCs w:val="28"/>
          <w:rtl/>
          <w:lang w:bidi="ar-EG"/>
        </w:rPr>
        <w:t>/ الفيصل حسن</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د/ </w:t>
      </w:r>
      <w:r>
        <w:rPr>
          <w:rFonts w:ascii="Sakkal Majalla" w:hAnsi="Sakkal Majalla" w:cs="Sakkal Majalla" w:hint="cs"/>
          <w:b/>
          <w:bCs/>
          <w:sz w:val="28"/>
          <w:szCs w:val="28"/>
          <w:rtl/>
        </w:rPr>
        <w:t>فايز جراد</w:t>
      </w:r>
      <w:r>
        <w:rPr>
          <w:rFonts w:ascii="Sakkal Majalla" w:hAnsi="Sakkal Majalla" w:cs="Sakkal Majalla"/>
          <w:b/>
          <w:bCs/>
          <w:sz w:val="28"/>
          <w:szCs w:val="28"/>
          <w:lang w:bidi="ar-EG"/>
        </w:rPr>
        <w:t xml:space="preserve">                                         </w:t>
      </w:r>
    </w:p>
    <w:p w14:paraId="16CF2D6A" w14:textId="68CD14ED"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16FA71C9"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48D0FC3D" w:rsidR="009125CE" w:rsidRPr="001902DB" w:rsidRDefault="002F711F"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2025</w:t>
      </w:r>
    </w:p>
    <w:p w14:paraId="5DBA947E" w14:textId="545EEF2C" w:rsidR="009125CE" w:rsidRDefault="009125CE" w:rsidP="009125CE">
      <w:pPr>
        <w:jc w:val="center"/>
        <w:rPr>
          <w:rFonts w:ascii="Sakkal Majalla" w:hAnsi="Sakkal Majalla" w:cs="Sakkal Majalla"/>
          <w:b/>
          <w:bCs/>
          <w:sz w:val="28"/>
          <w:szCs w:val="28"/>
          <w:lang w:bidi="ar-EG"/>
        </w:rPr>
      </w:pPr>
    </w:p>
    <w:p w14:paraId="5687C3AC" w14:textId="77777777" w:rsidR="00D5298C" w:rsidRDefault="00D5298C" w:rsidP="00D5298C">
      <w:pPr>
        <w:tabs>
          <w:tab w:val="right" w:pos="5553"/>
        </w:tabs>
        <w:bidi w:val="0"/>
        <w:rPr>
          <w:rFonts w:asciiTheme="majorHAnsi" w:hAnsiTheme="majorHAnsi" w:cstheme="majorHAnsi"/>
          <w:b/>
          <w:bCs/>
          <w:noProof/>
          <w:sz w:val="28"/>
          <w:szCs w:val="28"/>
          <w:rtl/>
        </w:rPr>
      </w:pPr>
    </w:p>
    <w:p w14:paraId="6029529D" w14:textId="441425D9" w:rsidR="00A22D65" w:rsidRPr="00A22D65" w:rsidRDefault="00FC5FFD" w:rsidP="00D5298C">
      <w:pPr>
        <w:tabs>
          <w:tab w:val="right" w:pos="5553"/>
        </w:tabs>
        <w:bidi w:val="0"/>
        <w:rPr>
          <w:rFonts w:asciiTheme="majorHAnsi" w:hAnsiTheme="majorHAnsi" w:cstheme="majorHAnsi"/>
          <w:b/>
          <w:bCs/>
          <w:sz w:val="28"/>
          <w:szCs w:val="28"/>
          <w:lang w:bidi="ar-EG"/>
        </w:rPr>
      </w:pPr>
      <w:r w:rsidRPr="00A22D65">
        <w:rPr>
          <w:rFonts w:asciiTheme="majorHAnsi" w:hAnsiTheme="majorHAnsi" w:cstheme="majorHAnsi"/>
          <w:b/>
          <w:bCs/>
          <w:noProof/>
          <w:sz w:val="28"/>
          <w:szCs w:val="28"/>
        </w:rPr>
        <w:lastRenderedPageBreak/>
        <w:drawing>
          <wp:anchor distT="0" distB="0" distL="114300" distR="114300" simplePos="0" relativeHeight="251660288" behindDoc="0" locked="0" layoutInCell="1" allowOverlap="1" wp14:anchorId="289A8275" wp14:editId="66AC5D42">
            <wp:simplePos x="0" y="0"/>
            <wp:positionH relativeFrom="margin">
              <wp:posOffset>3700145</wp:posOffset>
            </wp:positionH>
            <wp:positionV relativeFrom="margin">
              <wp:posOffset>-601980</wp:posOffset>
            </wp:positionV>
            <wp:extent cx="2226945" cy="2066925"/>
            <wp:effectExtent l="0" t="0" r="1905" b="9525"/>
            <wp:wrapSquare wrapText="bothSides"/>
            <wp:docPr id="114764314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A22D65" w:rsidRPr="00A22D65">
        <w:rPr>
          <w:rFonts w:asciiTheme="majorHAnsi" w:hAnsiTheme="majorHAnsi" w:cstheme="majorHAnsi"/>
          <w:b/>
          <w:bCs/>
          <w:noProof/>
          <w:sz w:val="28"/>
          <w:szCs w:val="28"/>
        </w:rPr>
        <w:t>Midocean</w:t>
      </w:r>
      <w:r w:rsidR="00A22D65" w:rsidRPr="00A22D65">
        <w:rPr>
          <w:rFonts w:asciiTheme="majorHAnsi" w:hAnsiTheme="majorHAnsi" w:cstheme="majorHAnsi"/>
          <w:b/>
          <w:bCs/>
          <w:sz w:val="28"/>
          <w:szCs w:val="28"/>
          <w:lang w:bidi="ar-EG"/>
        </w:rPr>
        <w:t xml:space="preserve"> University</w:t>
      </w:r>
    </w:p>
    <w:p w14:paraId="2C5332D1" w14:textId="3E27A97C" w:rsidR="00A22D65" w:rsidRPr="00A22D65" w:rsidRDefault="00A22D65" w:rsidP="00A22D65">
      <w:pPr>
        <w:tabs>
          <w:tab w:val="right" w:pos="5553"/>
        </w:tabs>
        <w:bidi w:val="0"/>
        <w:rPr>
          <w:rFonts w:asciiTheme="majorHAnsi" w:hAnsiTheme="majorHAnsi" w:cstheme="majorHAnsi"/>
          <w:b/>
          <w:bCs/>
          <w:sz w:val="28"/>
          <w:szCs w:val="28"/>
          <w:lang w:bidi="ar-EG"/>
        </w:rPr>
      </w:pPr>
      <w:r w:rsidRPr="00A22D65">
        <w:rPr>
          <w:rFonts w:asciiTheme="majorHAnsi" w:hAnsiTheme="majorHAnsi" w:cstheme="majorHAnsi"/>
          <w:b/>
          <w:bCs/>
          <w:sz w:val="28"/>
          <w:szCs w:val="28"/>
          <w:lang w:bidi="ar-EG"/>
        </w:rPr>
        <w:t>College of Management</w:t>
      </w:r>
    </w:p>
    <w:p w14:paraId="6BFD91AC" w14:textId="663F8B3B" w:rsidR="002F711F" w:rsidRPr="00A22D65" w:rsidRDefault="00A22D65" w:rsidP="00A22D65">
      <w:pPr>
        <w:tabs>
          <w:tab w:val="right" w:pos="5553"/>
        </w:tabs>
        <w:bidi w:val="0"/>
        <w:rPr>
          <w:rFonts w:asciiTheme="majorHAnsi" w:hAnsiTheme="majorHAnsi" w:cstheme="majorHAnsi"/>
          <w:b/>
          <w:bCs/>
          <w:sz w:val="28"/>
          <w:szCs w:val="28"/>
          <w:rtl/>
          <w:lang w:bidi="ar-EG"/>
        </w:rPr>
      </w:pPr>
      <w:r w:rsidRPr="00A22D65">
        <w:rPr>
          <w:rFonts w:asciiTheme="majorHAnsi" w:hAnsiTheme="majorHAnsi" w:cstheme="majorHAnsi"/>
          <w:b/>
          <w:bCs/>
          <w:sz w:val="28"/>
          <w:szCs w:val="28"/>
          <w:lang w:bidi="ar-EG"/>
        </w:rPr>
        <w:t>Department/ Master</w:t>
      </w:r>
      <w:r>
        <w:rPr>
          <w:rFonts w:asciiTheme="majorHAnsi" w:hAnsiTheme="majorHAnsi" w:cstheme="majorHAnsi"/>
          <w:b/>
          <w:bCs/>
          <w:sz w:val="28"/>
          <w:szCs w:val="28"/>
          <w:lang w:bidi="ar-EG"/>
        </w:rPr>
        <w:t xml:space="preserve"> </w:t>
      </w:r>
      <w:r w:rsidRPr="00A22D65">
        <w:rPr>
          <w:rFonts w:asciiTheme="majorHAnsi" w:hAnsiTheme="majorHAnsi" w:cstheme="majorHAnsi"/>
          <w:b/>
          <w:bCs/>
          <w:sz w:val="28"/>
          <w:szCs w:val="28"/>
          <w:lang w:bidi="ar-EG"/>
        </w:rPr>
        <w:t>Project Management</w:t>
      </w:r>
      <w:r w:rsidRPr="00A22D65">
        <w:rPr>
          <w:rFonts w:asciiTheme="majorHAnsi" w:hAnsiTheme="majorHAnsi" w:cstheme="majorHAnsi"/>
          <w:b/>
          <w:bCs/>
          <w:sz w:val="28"/>
          <w:szCs w:val="28"/>
          <w:rtl/>
          <w:lang w:bidi="ar-EG"/>
        </w:rPr>
        <w:tab/>
      </w:r>
      <w:r w:rsidRPr="00A22D65">
        <w:rPr>
          <w:rFonts w:asciiTheme="majorHAnsi" w:hAnsiTheme="majorHAnsi" w:cstheme="majorHAnsi"/>
          <w:b/>
          <w:bCs/>
          <w:sz w:val="28"/>
          <w:szCs w:val="28"/>
          <w:rtl/>
          <w:lang w:bidi="ar-EG"/>
        </w:rPr>
        <w:tab/>
      </w:r>
      <w:r w:rsidRPr="00A22D65">
        <w:rPr>
          <w:rFonts w:asciiTheme="majorHAnsi" w:hAnsiTheme="majorHAnsi" w:cstheme="majorHAnsi"/>
          <w:b/>
          <w:bCs/>
          <w:sz w:val="28"/>
          <w:szCs w:val="28"/>
          <w:rtl/>
          <w:lang w:bidi="ar-EG"/>
        </w:rPr>
        <w:tab/>
      </w:r>
      <w:r w:rsidRPr="00A22D65">
        <w:rPr>
          <w:rFonts w:asciiTheme="majorHAnsi" w:hAnsiTheme="majorHAnsi" w:cstheme="majorHAnsi"/>
          <w:b/>
          <w:bCs/>
          <w:sz w:val="28"/>
          <w:szCs w:val="28"/>
          <w:rtl/>
          <w:lang w:bidi="ar-EG"/>
        </w:rPr>
        <w:tab/>
      </w:r>
    </w:p>
    <w:p w14:paraId="614025EE" w14:textId="77777777" w:rsidR="00AE62F8" w:rsidRDefault="00AE62F8" w:rsidP="00BB5C3D">
      <w:pPr>
        <w:jc w:val="center"/>
        <w:rPr>
          <w:rFonts w:asciiTheme="majorHAnsi" w:hAnsiTheme="majorHAnsi" w:cstheme="majorHAnsi"/>
          <w:b/>
          <w:bCs/>
          <w:sz w:val="28"/>
          <w:szCs w:val="28"/>
          <w:rtl/>
          <w:lang w:bidi="ar-EG"/>
        </w:rPr>
      </w:pPr>
    </w:p>
    <w:p w14:paraId="00CA9EFA" w14:textId="77777777" w:rsidR="00AE62F8" w:rsidRDefault="00AE62F8" w:rsidP="00BB5C3D">
      <w:pPr>
        <w:jc w:val="center"/>
        <w:rPr>
          <w:rFonts w:asciiTheme="majorHAnsi" w:hAnsiTheme="majorHAnsi" w:cstheme="majorHAnsi"/>
          <w:b/>
          <w:bCs/>
          <w:sz w:val="28"/>
          <w:szCs w:val="28"/>
          <w:rtl/>
          <w:lang w:bidi="ar-EG"/>
        </w:rPr>
      </w:pPr>
    </w:p>
    <w:p w14:paraId="05D68A76" w14:textId="1225CB08" w:rsidR="00AE62F8" w:rsidRPr="00A22D65" w:rsidRDefault="00AE62F8" w:rsidP="00AE62F8">
      <w:pPr>
        <w:jc w:val="center"/>
        <w:rPr>
          <w:rFonts w:asciiTheme="majorHAnsi" w:hAnsiTheme="majorHAnsi" w:cstheme="majorHAnsi"/>
          <w:b/>
          <w:bCs/>
          <w:sz w:val="28"/>
          <w:szCs w:val="28"/>
          <w:lang w:bidi="ar-EG"/>
        </w:rPr>
      </w:pPr>
      <w:r w:rsidRPr="00A22D65">
        <w:rPr>
          <w:rFonts w:asciiTheme="majorHAnsi" w:hAnsiTheme="majorHAnsi" w:cstheme="majorHAnsi"/>
          <w:b/>
          <w:bCs/>
          <w:sz w:val="28"/>
          <w:szCs w:val="28"/>
          <w:lang w:bidi="ar-EG"/>
        </w:rPr>
        <w:t>Research Title</w:t>
      </w:r>
    </w:p>
    <w:p w14:paraId="3955D346" w14:textId="63AAB562" w:rsidR="002F711F" w:rsidRPr="00A22D65" w:rsidRDefault="00325924" w:rsidP="00325924">
      <w:pPr>
        <w:jc w:val="center"/>
        <w:rPr>
          <w:rFonts w:asciiTheme="majorHAnsi" w:hAnsiTheme="majorHAnsi" w:cstheme="majorHAnsi"/>
          <w:sz w:val="28"/>
          <w:szCs w:val="28"/>
          <w:lang w:bidi="ar-EG"/>
        </w:rPr>
      </w:pPr>
      <w:r w:rsidRPr="00325924">
        <w:rPr>
          <w:rFonts w:asciiTheme="majorHAnsi" w:hAnsiTheme="majorHAnsi" w:cstheme="majorHAnsi"/>
          <w:sz w:val="28"/>
          <w:szCs w:val="28"/>
          <w:lang w:bidi="ar-EG"/>
        </w:rPr>
        <w:t>A Study on the Causes of Delays in the Schedule Execution of Construction Projects in the City of Jeddah</w:t>
      </w:r>
    </w:p>
    <w:p w14:paraId="2C96ED56" w14:textId="77777777" w:rsidR="002F711F" w:rsidRPr="00A22D65" w:rsidRDefault="002F711F" w:rsidP="002F711F">
      <w:pPr>
        <w:rPr>
          <w:rFonts w:asciiTheme="majorHAnsi" w:hAnsiTheme="majorHAnsi" w:cstheme="majorHAnsi"/>
          <w:sz w:val="28"/>
          <w:szCs w:val="28"/>
          <w:rtl/>
          <w:lang w:bidi="ar-EG"/>
        </w:rPr>
      </w:pPr>
    </w:p>
    <w:p w14:paraId="351BCBF8" w14:textId="149CB591" w:rsidR="002F711F" w:rsidRPr="00A22D65" w:rsidRDefault="002F711F" w:rsidP="002F711F">
      <w:pPr>
        <w:jc w:val="center"/>
        <w:rPr>
          <w:rFonts w:asciiTheme="majorHAnsi" w:hAnsiTheme="majorHAnsi" w:cstheme="majorHAnsi"/>
          <w:b/>
          <w:bCs/>
          <w:sz w:val="28"/>
          <w:szCs w:val="28"/>
          <w:rtl/>
          <w:lang w:bidi="ar-EG"/>
        </w:rPr>
      </w:pPr>
    </w:p>
    <w:p w14:paraId="066CA6C3" w14:textId="7E71A45C" w:rsidR="002F711F" w:rsidRPr="00A22D65" w:rsidRDefault="00BB5C3D" w:rsidP="002F711F">
      <w:pPr>
        <w:jc w:val="center"/>
        <w:rPr>
          <w:rFonts w:asciiTheme="majorHAnsi" w:hAnsiTheme="majorHAnsi" w:cstheme="majorHAnsi"/>
          <w:b/>
          <w:bCs/>
          <w:sz w:val="28"/>
          <w:szCs w:val="28"/>
          <w:rtl/>
          <w:lang w:bidi="ar-EG"/>
        </w:rPr>
      </w:pPr>
      <w:r w:rsidRPr="00A22D65">
        <w:rPr>
          <w:rFonts w:asciiTheme="majorHAnsi" w:hAnsiTheme="majorHAnsi" w:cstheme="majorHAnsi"/>
          <w:b/>
          <w:bCs/>
          <w:sz w:val="28"/>
          <w:szCs w:val="28"/>
          <w:lang w:bidi="ar-EG"/>
        </w:rPr>
        <w:t>Student</w:t>
      </w:r>
    </w:p>
    <w:p w14:paraId="11464D20" w14:textId="1BF6AD9D" w:rsidR="002F711F" w:rsidRPr="00A22D65" w:rsidRDefault="00BB5C3D" w:rsidP="002F711F">
      <w:pPr>
        <w:jc w:val="center"/>
        <w:rPr>
          <w:rFonts w:asciiTheme="majorHAnsi" w:hAnsiTheme="majorHAnsi" w:cstheme="majorHAnsi"/>
          <w:sz w:val="28"/>
          <w:szCs w:val="28"/>
          <w:rtl/>
          <w:lang w:bidi="ar-EG"/>
        </w:rPr>
      </w:pPr>
      <w:r w:rsidRPr="00A22D65">
        <w:rPr>
          <w:rFonts w:asciiTheme="majorHAnsi" w:hAnsiTheme="majorHAnsi" w:cstheme="majorHAnsi"/>
          <w:sz w:val="28"/>
          <w:szCs w:val="28"/>
          <w:lang w:bidi="ar-EG"/>
        </w:rPr>
        <w:t>Abdullah Khaled Alzahrani</w:t>
      </w:r>
    </w:p>
    <w:p w14:paraId="510986A3" w14:textId="6F18E004" w:rsidR="002F711F" w:rsidRPr="00A22D65" w:rsidRDefault="002F711F" w:rsidP="002F711F">
      <w:pPr>
        <w:jc w:val="center"/>
        <w:rPr>
          <w:rFonts w:asciiTheme="majorHAnsi" w:hAnsiTheme="majorHAnsi" w:cstheme="majorHAnsi"/>
          <w:b/>
          <w:bCs/>
          <w:sz w:val="28"/>
          <w:szCs w:val="28"/>
          <w:rtl/>
          <w:lang w:bidi="ar-EG"/>
        </w:rPr>
      </w:pPr>
    </w:p>
    <w:p w14:paraId="757EF606" w14:textId="7B5E439C" w:rsidR="002F711F" w:rsidRPr="00A22D65" w:rsidRDefault="00BB5C3D" w:rsidP="002F711F">
      <w:pPr>
        <w:jc w:val="center"/>
        <w:rPr>
          <w:rFonts w:asciiTheme="majorHAnsi" w:hAnsiTheme="majorHAnsi" w:cstheme="majorHAnsi"/>
          <w:b/>
          <w:bCs/>
          <w:sz w:val="24"/>
          <w:szCs w:val="24"/>
          <w:rtl/>
          <w:lang w:bidi="ar-EG"/>
        </w:rPr>
      </w:pPr>
      <w:r w:rsidRPr="00A22D65">
        <w:rPr>
          <w:rFonts w:asciiTheme="majorHAnsi" w:hAnsiTheme="majorHAnsi" w:cstheme="majorHAnsi"/>
          <w:b/>
          <w:bCs/>
          <w:sz w:val="28"/>
          <w:szCs w:val="28"/>
          <w:lang w:bidi="ar-SY"/>
        </w:rPr>
        <w:t>Academic Number</w:t>
      </w:r>
    </w:p>
    <w:p w14:paraId="22B14A14" w14:textId="1501EBC3" w:rsidR="002F711F" w:rsidRPr="00A22D65" w:rsidRDefault="002F711F" w:rsidP="002F711F">
      <w:pPr>
        <w:jc w:val="center"/>
        <w:rPr>
          <w:rFonts w:asciiTheme="majorHAnsi" w:hAnsiTheme="majorHAnsi" w:cstheme="majorHAnsi"/>
          <w:sz w:val="28"/>
          <w:szCs w:val="28"/>
          <w:lang w:bidi="ar-EG"/>
        </w:rPr>
      </w:pPr>
      <w:r w:rsidRPr="00A22D65">
        <w:rPr>
          <w:rFonts w:asciiTheme="majorHAnsi" w:hAnsiTheme="majorHAnsi" w:cstheme="majorHAnsi"/>
          <w:sz w:val="28"/>
          <w:szCs w:val="28"/>
          <w:rtl/>
          <w:lang w:bidi="ar-EG"/>
        </w:rPr>
        <w:t>243002091</w:t>
      </w:r>
    </w:p>
    <w:p w14:paraId="0673AB86" w14:textId="62750E3F" w:rsidR="002F711F" w:rsidRPr="00A22D65" w:rsidRDefault="002F711F" w:rsidP="002F711F">
      <w:pPr>
        <w:jc w:val="center"/>
        <w:rPr>
          <w:rFonts w:asciiTheme="majorHAnsi" w:hAnsiTheme="majorHAnsi" w:cstheme="majorHAnsi"/>
          <w:b/>
          <w:bCs/>
          <w:sz w:val="28"/>
          <w:szCs w:val="28"/>
          <w:rtl/>
          <w:lang w:bidi="ar-EG"/>
        </w:rPr>
      </w:pPr>
    </w:p>
    <w:p w14:paraId="1E87E762" w14:textId="3E49FC4A" w:rsidR="002F711F" w:rsidRPr="00A22D65" w:rsidRDefault="00BB5C3D" w:rsidP="002F711F">
      <w:pPr>
        <w:jc w:val="center"/>
        <w:rPr>
          <w:rFonts w:asciiTheme="majorHAnsi" w:hAnsiTheme="majorHAnsi" w:cstheme="majorHAnsi"/>
          <w:b/>
          <w:bCs/>
          <w:sz w:val="28"/>
          <w:szCs w:val="28"/>
          <w:rtl/>
          <w:lang w:bidi="ar-EG"/>
        </w:rPr>
      </w:pPr>
      <w:r w:rsidRPr="00A22D65">
        <w:rPr>
          <w:rFonts w:asciiTheme="majorHAnsi" w:hAnsiTheme="majorHAnsi" w:cstheme="majorHAnsi"/>
          <w:b/>
          <w:bCs/>
          <w:sz w:val="28"/>
          <w:szCs w:val="28"/>
          <w:lang w:bidi="ar-EG"/>
        </w:rPr>
        <w:t xml:space="preserve">Supervisor </w:t>
      </w:r>
    </w:p>
    <w:p w14:paraId="5EC45AD0" w14:textId="1FE5DD9A" w:rsidR="002F711F" w:rsidRPr="00A22D65" w:rsidRDefault="00BB5C3D" w:rsidP="002F711F">
      <w:pPr>
        <w:jc w:val="center"/>
        <w:rPr>
          <w:rFonts w:asciiTheme="majorHAnsi" w:hAnsiTheme="majorHAnsi" w:cstheme="majorHAnsi"/>
          <w:sz w:val="28"/>
          <w:szCs w:val="28"/>
          <w:rtl/>
          <w:lang w:bidi="ar-EG"/>
        </w:rPr>
      </w:pPr>
      <w:r w:rsidRPr="00A22D65">
        <w:rPr>
          <w:rFonts w:asciiTheme="majorHAnsi" w:hAnsiTheme="majorHAnsi" w:cstheme="majorHAnsi"/>
          <w:sz w:val="28"/>
          <w:szCs w:val="28"/>
          <w:lang w:bidi="ar-EG"/>
        </w:rPr>
        <w:t>D</w:t>
      </w:r>
      <w:r w:rsidR="00342245">
        <w:rPr>
          <w:rFonts w:asciiTheme="majorHAnsi" w:hAnsiTheme="majorHAnsi" w:cstheme="majorHAnsi"/>
          <w:sz w:val="28"/>
          <w:szCs w:val="28"/>
          <w:lang w:bidi="ar-EG"/>
        </w:rPr>
        <w:t>r</w:t>
      </w:r>
      <w:r w:rsidRPr="00A22D65">
        <w:rPr>
          <w:rFonts w:asciiTheme="majorHAnsi" w:hAnsiTheme="majorHAnsi" w:cstheme="majorHAnsi"/>
          <w:sz w:val="28"/>
          <w:szCs w:val="28"/>
          <w:lang w:bidi="ar-EG"/>
        </w:rPr>
        <w:t>/ Al Faisal Hasan</w:t>
      </w:r>
      <w:r w:rsidR="008612B6">
        <w:rPr>
          <w:rFonts w:asciiTheme="majorHAnsi" w:hAnsiTheme="majorHAnsi" w:cstheme="majorHAnsi"/>
          <w:sz w:val="28"/>
          <w:szCs w:val="28"/>
          <w:lang w:bidi="ar-EG"/>
        </w:rPr>
        <w:t xml:space="preserve">      Dr/ Fayez Jarad</w:t>
      </w:r>
    </w:p>
    <w:p w14:paraId="2DDCD0F4" w14:textId="77777777" w:rsidR="002F711F" w:rsidRPr="00A22D65" w:rsidRDefault="002F711F" w:rsidP="002F711F">
      <w:pPr>
        <w:jc w:val="center"/>
        <w:rPr>
          <w:rFonts w:asciiTheme="majorHAnsi" w:hAnsiTheme="majorHAnsi" w:cstheme="majorHAnsi"/>
          <w:b/>
          <w:bCs/>
          <w:sz w:val="28"/>
          <w:szCs w:val="28"/>
          <w:rtl/>
          <w:lang w:bidi="ar-EG"/>
        </w:rPr>
      </w:pPr>
    </w:p>
    <w:p w14:paraId="0B48EFFE" w14:textId="2A185755" w:rsidR="002F711F" w:rsidRPr="00A22D65" w:rsidRDefault="002F711F" w:rsidP="002F711F">
      <w:pPr>
        <w:jc w:val="center"/>
        <w:rPr>
          <w:rFonts w:asciiTheme="majorHAnsi" w:hAnsiTheme="majorHAnsi" w:cstheme="majorHAnsi"/>
          <w:b/>
          <w:bCs/>
          <w:sz w:val="28"/>
          <w:szCs w:val="28"/>
          <w:rtl/>
          <w:lang w:bidi="ar-EG"/>
        </w:rPr>
      </w:pPr>
    </w:p>
    <w:p w14:paraId="082BA477" w14:textId="3162F049" w:rsidR="002F711F" w:rsidRPr="00A22D65" w:rsidRDefault="00A22D65" w:rsidP="002F711F">
      <w:pPr>
        <w:jc w:val="center"/>
        <w:rPr>
          <w:rFonts w:asciiTheme="majorHAnsi" w:hAnsiTheme="majorHAnsi" w:cstheme="majorHAnsi"/>
          <w:b/>
          <w:bCs/>
          <w:sz w:val="28"/>
          <w:szCs w:val="28"/>
          <w:lang w:bidi="ar-EG"/>
        </w:rPr>
      </w:pPr>
      <w:r w:rsidRPr="00A22D65">
        <w:rPr>
          <w:rFonts w:asciiTheme="majorHAnsi" w:hAnsiTheme="majorHAnsi" w:cstheme="majorHAnsi"/>
          <w:b/>
          <w:bCs/>
          <w:sz w:val="28"/>
          <w:szCs w:val="28"/>
          <w:lang w:bidi="ar-EG"/>
        </w:rPr>
        <w:t>Year</w:t>
      </w:r>
    </w:p>
    <w:p w14:paraId="12D7D81A" w14:textId="78A719C5" w:rsidR="004E5025" w:rsidRDefault="002F711F" w:rsidP="00AE62F8">
      <w:pPr>
        <w:jc w:val="center"/>
        <w:rPr>
          <w:rFonts w:asciiTheme="majorHAnsi" w:hAnsiTheme="majorHAnsi" w:cstheme="majorHAnsi"/>
          <w:b/>
          <w:bCs/>
          <w:sz w:val="28"/>
          <w:szCs w:val="28"/>
          <w:lang w:bidi="ar-EG"/>
        </w:rPr>
      </w:pPr>
      <w:r w:rsidRPr="00A22D65">
        <w:rPr>
          <w:rFonts w:asciiTheme="majorHAnsi" w:hAnsiTheme="majorHAnsi" w:cstheme="majorHAnsi"/>
          <w:b/>
          <w:bCs/>
          <w:sz w:val="28"/>
          <w:szCs w:val="28"/>
          <w:rtl/>
          <w:lang w:bidi="ar-EG"/>
        </w:rPr>
        <w:t>2025</w:t>
      </w:r>
    </w:p>
    <w:p w14:paraId="1BDBCB9E" w14:textId="77777777" w:rsidR="00FC5FFD" w:rsidRDefault="00FC5FFD" w:rsidP="00AE62F8">
      <w:pPr>
        <w:jc w:val="center"/>
        <w:rPr>
          <w:rFonts w:ascii="Sakkal Majalla" w:hAnsi="Sakkal Majalla" w:cs="Sakkal Majalla"/>
          <w:b/>
          <w:bCs/>
          <w:sz w:val="28"/>
          <w:szCs w:val="28"/>
          <w:lang w:bidi="ar-EG"/>
        </w:rPr>
      </w:pPr>
    </w:p>
    <w:p w14:paraId="1314AB8C" w14:textId="77777777" w:rsidR="00D5298C" w:rsidRDefault="00D5298C" w:rsidP="00D5298C">
      <w:pPr>
        <w:bidi w:val="0"/>
        <w:rPr>
          <w:rFonts w:asciiTheme="majorBidi" w:hAnsiTheme="majorBidi" w:cstheme="majorBidi"/>
          <w:sz w:val="28"/>
          <w:szCs w:val="28"/>
          <w:u w:val="single"/>
          <w:lang w:bidi="ar-EG"/>
        </w:rPr>
      </w:pPr>
    </w:p>
    <w:p w14:paraId="48DF5FAA" w14:textId="4C4AD014" w:rsidR="00D5298C" w:rsidRPr="00AE62F8" w:rsidRDefault="00D5298C" w:rsidP="00AE62F8">
      <w:pPr>
        <w:pStyle w:val="Heading1"/>
        <w:bidi/>
        <w:jc w:val="right"/>
        <w:rPr>
          <w:rFonts w:asciiTheme="minorHAnsi" w:hAnsiTheme="minorHAnsi" w:cstheme="minorBidi"/>
          <w:b/>
          <w:bCs/>
          <w:rtl/>
          <w:lang w:bidi="ar-EG"/>
        </w:rPr>
      </w:pPr>
      <w:bookmarkStart w:id="0" w:name="_Toc203739351"/>
      <w:r w:rsidRPr="00AE62F8">
        <w:rPr>
          <w:b/>
          <w:bCs/>
          <w:lang w:bidi="ar-EG"/>
        </w:rPr>
        <w:lastRenderedPageBreak/>
        <w:t>Acknowledgments</w:t>
      </w:r>
      <w:bookmarkEnd w:id="0"/>
    </w:p>
    <w:p w14:paraId="2C929E7A" w14:textId="33621F18" w:rsidR="00D5298C" w:rsidRPr="002540E7" w:rsidRDefault="00D5298C" w:rsidP="00D5298C">
      <w:pPr>
        <w:bidi w:val="0"/>
        <w:jc w:val="both"/>
        <w:rPr>
          <w:rFonts w:cstheme="minorHAnsi"/>
          <w:sz w:val="24"/>
          <w:szCs w:val="24"/>
          <w:rtl/>
          <w:lang w:bidi="ar-EG"/>
        </w:rPr>
      </w:pPr>
      <w:r w:rsidRPr="002540E7">
        <w:rPr>
          <w:rFonts w:cstheme="minorHAnsi"/>
          <w:sz w:val="24"/>
          <w:szCs w:val="24"/>
          <w:lang w:bidi="ar-EG"/>
        </w:rPr>
        <w:t>All praise and thanks are due to Allah Almighty, whose blessings, guidance, and mercy have enabled me to complete this research journey.</w:t>
      </w:r>
    </w:p>
    <w:p w14:paraId="30DF84D9" w14:textId="149F662C" w:rsidR="00D5298C" w:rsidRPr="002540E7" w:rsidRDefault="00D5298C" w:rsidP="00D5298C">
      <w:pPr>
        <w:bidi w:val="0"/>
        <w:jc w:val="both"/>
        <w:rPr>
          <w:rFonts w:cstheme="minorHAnsi"/>
          <w:sz w:val="24"/>
          <w:szCs w:val="24"/>
          <w:rtl/>
          <w:lang w:bidi="ar-EG"/>
        </w:rPr>
      </w:pPr>
      <w:r w:rsidRPr="002540E7">
        <w:rPr>
          <w:rFonts w:cstheme="minorHAnsi"/>
          <w:sz w:val="24"/>
          <w:szCs w:val="24"/>
          <w:lang w:bidi="ar-EG"/>
        </w:rPr>
        <w:t>I would like to express my sincere gratitude to my supervisors, Dr. Al Faisal Hasan and Dr. Fayez Jarad, for their valuable guidance, continuous support, and constructive feedback throughout the course of this study. Their insights have played a key role in shaping the quality of this work.</w:t>
      </w:r>
    </w:p>
    <w:p w14:paraId="237E32DE" w14:textId="77777777" w:rsidR="00AD00CE" w:rsidRPr="002540E7" w:rsidRDefault="00D5298C" w:rsidP="00D5298C">
      <w:pPr>
        <w:bidi w:val="0"/>
        <w:jc w:val="both"/>
        <w:rPr>
          <w:rFonts w:cstheme="minorHAnsi"/>
          <w:sz w:val="24"/>
          <w:szCs w:val="24"/>
          <w:rtl/>
          <w:lang w:bidi="ar-EG"/>
        </w:rPr>
      </w:pPr>
      <w:r w:rsidRPr="002540E7">
        <w:rPr>
          <w:rFonts w:cstheme="minorHAnsi"/>
          <w:sz w:val="24"/>
          <w:szCs w:val="24"/>
          <w:lang w:bidi="ar-EG"/>
        </w:rPr>
        <w:t xml:space="preserve">My deepest appreciation goes to my parents, whose love, prayers, and constant encouragement have always been my source of strength. </w:t>
      </w:r>
    </w:p>
    <w:p w14:paraId="154C3063" w14:textId="609732A1" w:rsidR="00D5298C" w:rsidRPr="002540E7" w:rsidRDefault="00D5298C" w:rsidP="00AD00CE">
      <w:pPr>
        <w:bidi w:val="0"/>
        <w:jc w:val="both"/>
        <w:rPr>
          <w:rFonts w:cstheme="minorHAnsi"/>
          <w:sz w:val="24"/>
          <w:szCs w:val="24"/>
          <w:rtl/>
          <w:lang w:bidi="ar-EG"/>
        </w:rPr>
      </w:pPr>
      <w:r w:rsidRPr="002540E7">
        <w:rPr>
          <w:rFonts w:cstheme="minorHAnsi"/>
          <w:sz w:val="24"/>
          <w:szCs w:val="24"/>
          <w:lang w:bidi="ar-EG"/>
        </w:rPr>
        <w:t>To my beloved wife, thank you for your patience, understanding, and unwavering support during this journey. And to my dear son, your presence has been my greatest motivation.</w:t>
      </w:r>
    </w:p>
    <w:p w14:paraId="4BBC8A38" w14:textId="26E8F1F3" w:rsidR="00D5298C" w:rsidRPr="002540E7" w:rsidRDefault="00D5298C" w:rsidP="00D5298C">
      <w:pPr>
        <w:bidi w:val="0"/>
        <w:jc w:val="both"/>
        <w:rPr>
          <w:rFonts w:cstheme="minorHAnsi"/>
          <w:sz w:val="24"/>
          <w:szCs w:val="24"/>
          <w:lang w:bidi="ar-EG"/>
        </w:rPr>
      </w:pPr>
      <w:r w:rsidRPr="002540E7">
        <w:rPr>
          <w:rFonts w:cstheme="minorHAnsi"/>
          <w:sz w:val="24"/>
          <w:szCs w:val="24"/>
          <w:lang w:bidi="ar-EG"/>
        </w:rPr>
        <w:t>I also extend my heartfelt thanks to my professors, colleagues, and fellow students at Midocean University, whose support, discussions, and collaboration made this academic journey more enriching and fulfilling.</w:t>
      </w:r>
    </w:p>
    <w:p w14:paraId="39DDE63E" w14:textId="77777777" w:rsidR="00D5298C" w:rsidRDefault="00D5298C" w:rsidP="00D5298C">
      <w:pPr>
        <w:bidi w:val="0"/>
        <w:rPr>
          <w:rFonts w:asciiTheme="majorBidi" w:hAnsiTheme="majorBidi" w:cstheme="majorBidi"/>
          <w:sz w:val="28"/>
          <w:szCs w:val="28"/>
          <w:u w:val="single"/>
          <w:lang w:bidi="ar-EG"/>
        </w:rPr>
      </w:pPr>
    </w:p>
    <w:p w14:paraId="193A57CD" w14:textId="77777777" w:rsidR="00D5298C" w:rsidRDefault="00D5298C" w:rsidP="00D5298C">
      <w:pPr>
        <w:bidi w:val="0"/>
        <w:rPr>
          <w:rFonts w:asciiTheme="majorBidi" w:hAnsiTheme="majorBidi" w:cstheme="majorBidi"/>
          <w:sz w:val="28"/>
          <w:szCs w:val="28"/>
          <w:u w:val="single"/>
          <w:lang w:bidi="ar-EG"/>
        </w:rPr>
      </w:pPr>
    </w:p>
    <w:p w14:paraId="39ADFE3D" w14:textId="77777777" w:rsidR="00D5298C" w:rsidRDefault="00D5298C" w:rsidP="00D5298C">
      <w:pPr>
        <w:bidi w:val="0"/>
        <w:rPr>
          <w:rFonts w:asciiTheme="majorBidi" w:hAnsiTheme="majorBidi" w:cstheme="majorBidi"/>
          <w:sz w:val="28"/>
          <w:szCs w:val="28"/>
          <w:u w:val="single"/>
          <w:lang w:bidi="ar-EG"/>
        </w:rPr>
      </w:pPr>
    </w:p>
    <w:p w14:paraId="74091AE1" w14:textId="77777777" w:rsidR="00D5298C" w:rsidRDefault="00D5298C" w:rsidP="00D5298C">
      <w:pPr>
        <w:bidi w:val="0"/>
        <w:rPr>
          <w:rFonts w:asciiTheme="majorBidi" w:hAnsiTheme="majorBidi" w:cstheme="majorBidi"/>
          <w:sz w:val="28"/>
          <w:szCs w:val="28"/>
          <w:u w:val="single"/>
          <w:lang w:bidi="ar-EG"/>
        </w:rPr>
      </w:pPr>
    </w:p>
    <w:p w14:paraId="21662E6C" w14:textId="77777777" w:rsidR="00D5298C" w:rsidRDefault="00D5298C" w:rsidP="00D5298C">
      <w:pPr>
        <w:bidi w:val="0"/>
        <w:rPr>
          <w:rFonts w:asciiTheme="majorBidi" w:hAnsiTheme="majorBidi" w:cstheme="majorBidi"/>
          <w:sz w:val="28"/>
          <w:szCs w:val="28"/>
          <w:u w:val="single"/>
          <w:lang w:bidi="ar-EG"/>
        </w:rPr>
      </w:pPr>
    </w:p>
    <w:p w14:paraId="3E61763D" w14:textId="77777777" w:rsidR="00D5298C" w:rsidRDefault="00D5298C" w:rsidP="00D5298C">
      <w:pPr>
        <w:bidi w:val="0"/>
        <w:rPr>
          <w:rFonts w:asciiTheme="majorBidi" w:hAnsiTheme="majorBidi" w:cstheme="majorBidi"/>
          <w:sz w:val="28"/>
          <w:szCs w:val="28"/>
          <w:u w:val="single"/>
          <w:lang w:bidi="ar-EG"/>
        </w:rPr>
      </w:pPr>
    </w:p>
    <w:p w14:paraId="2F72D163" w14:textId="77777777" w:rsidR="00D5298C" w:rsidRDefault="00D5298C" w:rsidP="00D5298C">
      <w:pPr>
        <w:bidi w:val="0"/>
        <w:rPr>
          <w:rFonts w:asciiTheme="majorBidi" w:hAnsiTheme="majorBidi" w:cstheme="majorBidi"/>
          <w:sz w:val="28"/>
          <w:szCs w:val="28"/>
          <w:u w:val="single"/>
          <w:lang w:bidi="ar-EG"/>
        </w:rPr>
      </w:pPr>
    </w:p>
    <w:p w14:paraId="03684ADE" w14:textId="77777777" w:rsidR="00D5298C" w:rsidRDefault="00D5298C" w:rsidP="00D5298C">
      <w:pPr>
        <w:bidi w:val="0"/>
        <w:rPr>
          <w:rFonts w:asciiTheme="majorBidi" w:hAnsiTheme="majorBidi" w:cstheme="majorBidi"/>
          <w:sz w:val="28"/>
          <w:szCs w:val="28"/>
          <w:u w:val="single"/>
          <w:lang w:bidi="ar-EG"/>
        </w:rPr>
      </w:pPr>
    </w:p>
    <w:p w14:paraId="2E97751E" w14:textId="77777777" w:rsidR="00D5298C" w:rsidRDefault="00D5298C" w:rsidP="00D5298C">
      <w:pPr>
        <w:bidi w:val="0"/>
        <w:rPr>
          <w:rFonts w:asciiTheme="majorBidi" w:hAnsiTheme="majorBidi" w:cstheme="majorBidi"/>
          <w:sz w:val="28"/>
          <w:szCs w:val="28"/>
          <w:u w:val="single"/>
          <w:lang w:bidi="ar-EG"/>
        </w:rPr>
      </w:pPr>
    </w:p>
    <w:p w14:paraId="33CC651A" w14:textId="77777777" w:rsidR="00D5298C" w:rsidRDefault="00D5298C" w:rsidP="00D5298C">
      <w:pPr>
        <w:bidi w:val="0"/>
        <w:rPr>
          <w:rFonts w:asciiTheme="majorBidi" w:hAnsiTheme="majorBidi" w:cstheme="majorBidi"/>
          <w:sz w:val="28"/>
          <w:szCs w:val="28"/>
          <w:u w:val="single"/>
          <w:lang w:bidi="ar-EG"/>
        </w:rPr>
      </w:pPr>
    </w:p>
    <w:p w14:paraId="5837A1D7" w14:textId="77777777" w:rsidR="00D5298C" w:rsidRDefault="00D5298C" w:rsidP="00D5298C">
      <w:pPr>
        <w:bidi w:val="0"/>
        <w:rPr>
          <w:rFonts w:asciiTheme="majorBidi" w:hAnsiTheme="majorBidi" w:cstheme="majorBidi"/>
          <w:sz w:val="28"/>
          <w:szCs w:val="28"/>
          <w:u w:val="single"/>
          <w:lang w:bidi="ar-EG"/>
        </w:rPr>
      </w:pPr>
    </w:p>
    <w:p w14:paraId="1F8C8C7E" w14:textId="77777777" w:rsidR="00D5298C" w:rsidRDefault="00D5298C" w:rsidP="00D5298C">
      <w:pPr>
        <w:bidi w:val="0"/>
        <w:rPr>
          <w:rFonts w:asciiTheme="majorBidi" w:hAnsiTheme="majorBidi" w:cstheme="majorBidi"/>
          <w:sz w:val="28"/>
          <w:szCs w:val="28"/>
          <w:u w:val="single"/>
          <w:lang w:bidi="ar-EG"/>
        </w:rPr>
      </w:pPr>
    </w:p>
    <w:p w14:paraId="26A4E4E9" w14:textId="77777777" w:rsidR="00D5298C" w:rsidRDefault="00D5298C" w:rsidP="00D5298C">
      <w:pPr>
        <w:bidi w:val="0"/>
        <w:rPr>
          <w:rFonts w:asciiTheme="majorBidi" w:hAnsiTheme="majorBidi" w:cstheme="majorBidi"/>
          <w:sz w:val="28"/>
          <w:szCs w:val="28"/>
          <w:u w:val="single"/>
          <w:lang w:bidi="ar-EG"/>
        </w:rPr>
      </w:pPr>
    </w:p>
    <w:p w14:paraId="3E350E92" w14:textId="77777777" w:rsidR="00D5298C" w:rsidRDefault="00D5298C" w:rsidP="00D5298C">
      <w:pPr>
        <w:bidi w:val="0"/>
        <w:rPr>
          <w:rFonts w:asciiTheme="majorBidi" w:hAnsiTheme="majorBidi" w:cstheme="majorBidi"/>
          <w:sz w:val="28"/>
          <w:szCs w:val="28"/>
          <w:u w:val="single"/>
          <w:lang w:bidi="ar-EG"/>
        </w:rPr>
      </w:pPr>
    </w:p>
    <w:p w14:paraId="68367B4B" w14:textId="77777777" w:rsidR="002540E7" w:rsidRDefault="002540E7" w:rsidP="002540E7">
      <w:pPr>
        <w:bidi w:val="0"/>
        <w:rPr>
          <w:rFonts w:asciiTheme="majorBidi" w:hAnsiTheme="majorBidi" w:cstheme="majorBidi"/>
          <w:sz w:val="28"/>
          <w:szCs w:val="28"/>
          <w:u w:val="single"/>
          <w:lang w:bidi="ar-EG"/>
        </w:rPr>
      </w:pPr>
    </w:p>
    <w:p w14:paraId="11DF2B00" w14:textId="77777777" w:rsidR="00D5298C" w:rsidRDefault="00D5298C" w:rsidP="00D5298C">
      <w:pPr>
        <w:bidi w:val="0"/>
        <w:rPr>
          <w:rFonts w:asciiTheme="majorBidi" w:hAnsiTheme="majorBidi" w:cstheme="majorBidi"/>
          <w:sz w:val="28"/>
          <w:szCs w:val="28"/>
          <w:u w:val="single"/>
          <w:lang w:bidi="ar-EG"/>
        </w:rPr>
      </w:pPr>
    </w:p>
    <w:sdt>
      <w:sdtPr>
        <w:rPr>
          <w:rFonts w:asciiTheme="minorHAnsi" w:eastAsiaTheme="minorHAnsi" w:hAnsiTheme="minorHAnsi" w:cstheme="minorBidi"/>
          <w:color w:val="auto"/>
          <w:kern w:val="2"/>
          <w:sz w:val="22"/>
          <w:szCs w:val="22"/>
          <w14:ligatures w14:val="standardContextual"/>
        </w:rPr>
        <w:id w:val="-960027195"/>
        <w:docPartObj>
          <w:docPartGallery w:val="Table of Contents"/>
          <w:docPartUnique/>
        </w:docPartObj>
      </w:sdtPr>
      <w:sdtEndPr>
        <w:rPr>
          <w:b/>
          <w:bCs/>
          <w:noProof/>
          <w:rtl/>
        </w:rPr>
      </w:sdtEndPr>
      <w:sdtContent>
        <w:p w14:paraId="0C9C8E96" w14:textId="2AFA6792" w:rsidR="00AE62F8" w:rsidRDefault="00AE62F8">
          <w:pPr>
            <w:pStyle w:val="TOCHeading"/>
          </w:pPr>
          <w:r>
            <w:t>Contents</w:t>
          </w:r>
        </w:p>
        <w:p w14:paraId="28C1B8CB" w14:textId="60576957" w:rsidR="005C1A01" w:rsidRDefault="00AE62F8">
          <w:pPr>
            <w:pStyle w:val="TOC1"/>
            <w:tabs>
              <w:tab w:val="right" w:leader="dot" w:pos="8822"/>
            </w:tabs>
            <w:rPr>
              <w:rFonts w:eastAsiaTheme="minorEastAsia"/>
              <w:noProof/>
              <w:sz w:val="24"/>
              <w:szCs w:val="24"/>
              <w:rtl/>
            </w:rPr>
          </w:pPr>
          <w:r>
            <w:fldChar w:fldCharType="begin"/>
          </w:r>
          <w:r>
            <w:instrText xml:space="preserve"> TOC \o "1-3" \h \z \u </w:instrText>
          </w:r>
          <w:r>
            <w:fldChar w:fldCharType="separate"/>
          </w:r>
          <w:hyperlink w:anchor="_Toc203739351" w:history="1">
            <w:r w:rsidR="005C1A01" w:rsidRPr="006915E3">
              <w:rPr>
                <w:rStyle w:val="Hyperlink"/>
                <w:b/>
                <w:bCs/>
                <w:noProof/>
                <w:lang w:bidi="ar-EG"/>
              </w:rPr>
              <w:t>Acknowledgments</w:t>
            </w:r>
            <w:r w:rsidR="005C1A01">
              <w:rPr>
                <w:noProof/>
                <w:webHidden/>
                <w:rtl/>
              </w:rPr>
              <w:tab/>
            </w:r>
            <w:r w:rsidR="005C1A01">
              <w:rPr>
                <w:noProof/>
                <w:webHidden/>
                <w:rtl/>
              </w:rPr>
              <w:fldChar w:fldCharType="begin"/>
            </w:r>
            <w:r w:rsidR="005C1A01">
              <w:rPr>
                <w:noProof/>
                <w:webHidden/>
                <w:rtl/>
              </w:rPr>
              <w:instrText xml:space="preserve"> </w:instrText>
            </w:r>
            <w:r w:rsidR="005C1A01">
              <w:rPr>
                <w:noProof/>
                <w:webHidden/>
              </w:rPr>
              <w:instrText>PAGEREF</w:instrText>
            </w:r>
            <w:r w:rsidR="005C1A01">
              <w:rPr>
                <w:noProof/>
                <w:webHidden/>
                <w:rtl/>
              </w:rPr>
              <w:instrText xml:space="preserve"> _</w:instrText>
            </w:r>
            <w:r w:rsidR="005C1A01">
              <w:rPr>
                <w:noProof/>
                <w:webHidden/>
              </w:rPr>
              <w:instrText>Toc203739351 \h</w:instrText>
            </w:r>
            <w:r w:rsidR="005C1A01">
              <w:rPr>
                <w:noProof/>
                <w:webHidden/>
                <w:rtl/>
              </w:rPr>
              <w:instrText xml:space="preserve"> </w:instrText>
            </w:r>
            <w:r w:rsidR="005C1A01">
              <w:rPr>
                <w:noProof/>
                <w:webHidden/>
                <w:rtl/>
              </w:rPr>
            </w:r>
            <w:r w:rsidR="005C1A01">
              <w:rPr>
                <w:noProof/>
                <w:webHidden/>
                <w:rtl/>
              </w:rPr>
              <w:fldChar w:fldCharType="separate"/>
            </w:r>
            <w:r w:rsidR="005C1A01">
              <w:rPr>
                <w:noProof/>
                <w:webHidden/>
                <w:rtl/>
              </w:rPr>
              <w:t>3</w:t>
            </w:r>
            <w:r w:rsidR="005C1A01">
              <w:rPr>
                <w:noProof/>
                <w:webHidden/>
                <w:rtl/>
              </w:rPr>
              <w:fldChar w:fldCharType="end"/>
            </w:r>
          </w:hyperlink>
        </w:p>
        <w:p w14:paraId="2ADB1EC9" w14:textId="79C30CA8" w:rsidR="005C1A01" w:rsidRDefault="005C1A01">
          <w:pPr>
            <w:pStyle w:val="TOC1"/>
            <w:tabs>
              <w:tab w:val="right" w:leader="dot" w:pos="8822"/>
            </w:tabs>
            <w:rPr>
              <w:rFonts w:eastAsiaTheme="minorEastAsia"/>
              <w:noProof/>
              <w:sz w:val="24"/>
              <w:szCs w:val="24"/>
              <w:rtl/>
            </w:rPr>
          </w:pPr>
          <w:hyperlink w:anchor="_Toc203739352" w:history="1">
            <w:r w:rsidRPr="006915E3">
              <w:rPr>
                <w:rStyle w:val="Hyperlink"/>
                <w:b/>
                <w:bCs/>
                <w:noProof/>
                <w:lang w:bidi="ar-EG"/>
              </w:rPr>
              <w:t>Table of Figure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Toc203739352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3338D319" w14:textId="0D838924" w:rsidR="005C1A01" w:rsidRDefault="005C1A01">
          <w:pPr>
            <w:pStyle w:val="TOC1"/>
            <w:tabs>
              <w:tab w:val="right" w:leader="dot" w:pos="8822"/>
            </w:tabs>
            <w:rPr>
              <w:rFonts w:eastAsiaTheme="minorEastAsia"/>
              <w:noProof/>
              <w:sz w:val="24"/>
              <w:szCs w:val="24"/>
              <w:rtl/>
            </w:rPr>
          </w:pPr>
          <w:hyperlink w:anchor="_Toc203739353" w:history="1">
            <w:r w:rsidRPr="006915E3">
              <w:rPr>
                <w:rStyle w:val="Hyperlink"/>
                <w:b/>
                <w:bCs/>
                <w:noProof/>
              </w:rPr>
              <w:t>CHAPTER 1</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Toc203739353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260723E6" w14:textId="41B5CBBD" w:rsidR="005C1A01" w:rsidRDefault="005C1A01">
          <w:pPr>
            <w:pStyle w:val="TOC1"/>
            <w:tabs>
              <w:tab w:val="right" w:leader="dot" w:pos="8822"/>
            </w:tabs>
            <w:rPr>
              <w:rFonts w:eastAsiaTheme="minorEastAsia"/>
              <w:noProof/>
              <w:sz w:val="24"/>
              <w:szCs w:val="24"/>
              <w:rtl/>
            </w:rPr>
          </w:pPr>
          <w:hyperlink w:anchor="_Toc203739354" w:history="1">
            <w:r w:rsidRPr="006915E3">
              <w:rPr>
                <w:rStyle w:val="Hyperlink"/>
                <w:b/>
                <w:bCs/>
                <w:noProof/>
                <w:lang w:bidi="ar-EG"/>
              </w:rPr>
              <w:t>Introduction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Toc203739354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7AF902C5" w14:textId="03D6E549" w:rsidR="005C1A01" w:rsidRDefault="005C1A01">
          <w:pPr>
            <w:pStyle w:val="TOC1"/>
            <w:tabs>
              <w:tab w:val="right" w:leader="dot" w:pos="8822"/>
            </w:tabs>
            <w:rPr>
              <w:rFonts w:eastAsiaTheme="minorEastAsia"/>
              <w:noProof/>
              <w:sz w:val="24"/>
              <w:szCs w:val="24"/>
              <w:rtl/>
            </w:rPr>
          </w:pPr>
          <w:hyperlink w:anchor="_Toc203739355" w:history="1">
            <w:r w:rsidRPr="006915E3">
              <w:rPr>
                <w:rStyle w:val="Hyperlink"/>
                <w:b/>
                <w:bCs/>
                <w:noProof/>
                <w:lang w:bidi="ar-EG"/>
              </w:rPr>
              <w:t>Problem of Statement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Toc203739355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3DEC4610" w14:textId="7EDC5304" w:rsidR="005C1A01" w:rsidRDefault="005C1A01">
          <w:pPr>
            <w:pStyle w:val="TOC1"/>
            <w:tabs>
              <w:tab w:val="right" w:leader="dot" w:pos="8822"/>
            </w:tabs>
            <w:rPr>
              <w:rFonts w:eastAsiaTheme="minorEastAsia"/>
              <w:noProof/>
              <w:sz w:val="24"/>
              <w:szCs w:val="24"/>
              <w:rtl/>
            </w:rPr>
          </w:pPr>
          <w:hyperlink w:anchor="_Toc203739356" w:history="1">
            <w:r w:rsidRPr="006915E3">
              <w:rPr>
                <w:rStyle w:val="Hyperlink"/>
                <w:b/>
                <w:bCs/>
                <w:noProof/>
              </w:rPr>
              <w:t>Study Objectives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Toc203739356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2C48AF74" w14:textId="24586E36" w:rsidR="005C1A01" w:rsidRDefault="005C1A01">
          <w:pPr>
            <w:pStyle w:val="TOC1"/>
            <w:tabs>
              <w:tab w:val="right" w:leader="dot" w:pos="8822"/>
            </w:tabs>
            <w:rPr>
              <w:rFonts w:eastAsiaTheme="minorEastAsia"/>
              <w:noProof/>
              <w:sz w:val="24"/>
              <w:szCs w:val="24"/>
              <w:rtl/>
            </w:rPr>
          </w:pPr>
          <w:hyperlink w:anchor="_Toc203739357" w:history="1">
            <w:r w:rsidRPr="006915E3">
              <w:rPr>
                <w:rStyle w:val="Hyperlink"/>
                <w:b/>
                <w:bCs/>
                <w:noProof/>
                <w:lang w:bidi="ar-EG"/>
              </w:rPr>
              <w:t>Study Importance – Scientific &amp; Theoretical</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Toc203739357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7B7FAE3C" w14:textId="79071F81" w:rsidR="005C1A01" w:rsidRDefault="005C1A01">
          <w:pPr>
            <w:pStyle w:val="TOC1"/>
            <w:tabs>
              <w:tab w:val="right" w:leader="dot" w:pos="8822"/>
            </w:tabs>
            <w:rPr>
              <w:rFonts w:eastAsiaTheme="minorEastAsia"/>
              <w:noProof/>
              <w:sz w:val="24"/>
              <w:szCs w:val="24"/>
              <w:rtl/>
            </w:rPr>
          </w:pPr>
          <w:hyperlink w:anchor="_Toc203739358" w:history="1">
            <w:r w:rsidRPr="006915E3">
              <w:rPr>
                <w:rStyle w:val="Hyperlink"/>
                <w:b/>
                <w:bCs/>
                <w:noProof/>
              </w:rPr>
              <w:t>Research Questions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Toc203739358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6C4C1D5E" w14:textId="2EDC55D6" w:rsidR="005C1A01" w:rsidRDefault="005C1A01">
          <w:pPr>
            <w:pStyle w:val="TOC1"/>
            <w:tabs>
              <w:tab w:val="right" w:leader="dot" w:pos="8822"/>
            </w:tabs>
            <w:rPr>
              <w:rFonts w:eastAsiaTheme="minorEastAsia"/>
              <w:noProof/>
              <w:sz w:val="24"/>
              <w:szCs w:val="24"/>
              <w:rtl/>
            </w:rPr>
          </w:pPr>
          <w:hyperlink w:anchor="_Toc203739359" w:history="1">
            <w:r w:rsidRPr="006915E3">
              <w:rPr>
                <w:rStyle w:val="Hyperlink"/>
                <w:b/>
                <w:bCs/>
                <w:noProof/>
              </w:rPr>
              <w:t>Study Hypotheses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Toc203739359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3F0F9CCE" w14:textId="44BDB393" w:rsidR="005C1A01" w:rsidRDefault="005C1A01">
          <w:pPr>
            <w:pStyle w:val="TOC1"/>
            <w:tabs>
              <w:tab w:val="right" w:leader="dot" w:pos="8822"/>
            </w:tabs>
            <w:rPr>
              <w:rFonts w:eastAsiaTheme="minorEastAsia"/>
              <w:noProof/>
              <w:sz w:val="24"/>
              <w:szCs w:val="24"/>
              <w:rtl/>
            </w:rPr>
          </w:pPr>
          <w:hyperlink w:anchor="_Toc203739360" w:history="1">
            <w:r w:rsidRPr="006915E3">
              <w:rPr>
                <w:rStyle w:val="Hyperlink"/>
                <w:b/>
                <w:bCs/>
                <w:noProof/>
              </w:rPr>
              <w:t>Theoretical Framework</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Toc203739360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54FF55D7" w14:textId="4E86B617" w:rsidR="005C1A01" w:rsidRDefault="005C1A01">
          <w:pPr>
            <w:pStyle w:val="TOC1"/>
            <w:tabs>
              <w:tab w:val="right" w:leader="dot" w:pos="8822"/>
            </w:tabs>
            <w:rPr>
              <w:rFonts w:eastAsiaTheme="minorEastAsia"/>
              <w:noProof/>
              <w:sz w:val="24"/>
              <w:szCs w:val="24"/>
              <w:rtl/>
            </w:rPr>
          </w:pPr>
          <w:hyperlink w:anchor="_Toc203739361" w:history="1">
            <w:r w:rsidRPr="006915E3">
              <w:rPr>
                <w:rStyle w:val="Hyperlink"/>
                <w:b/>
                <w:bCs/>
                <w:noProof/>
              </w:rPr>
              <w:t>Methodology and Research Methods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Toc203739361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628CEC20" w14:textId="76E847D2" w:rsidR="005C1A01" w:rsidRDefault="005C1A01">
          <w:pPr>
            <w:pStyle w:val="TOC1"/>
            <w:tabs>
              <w:tab w:val="right" w:leader="dot" w:pos="8822"/>
            </w:tabs>
            <w:rPr>
              <w:rFonts w:eastAsiaTheme="minorEastAsia"/>
              <w:noProof/>
              <w:sz w:val="24"/>
              <w:szCs w:val="24"/>
              <w:rtl/>
            </w:rPr>
          </w:pPr>
          <w:hyperlink w:anchor="_Toc203739362" w:history="1">
            <w:r w:rsidRPr="006915E3">
              <w:rPr>
                <w:rStyle w:val="Hyperlink"/>
                <w:b/>
                <w:bCs/>
                <w:noProof/>
              </w:rPr>
              <w:t>Study Tools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Toc203739362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534B6B5B" w14:textId="0AC6DA30" w:rsidR="005C1A01" w:rsidRDefault="005C1A01">
          <w:pPr>
            <w:pStyle w:val="TOC1"/>
            <w:tabs>
              <w:tab w:val="right" w:leader="dot" w:pos="8822"/>
            </w:tabs>
            <w:rPr>
              <w:rFonts w:eastAsiaTheme="minorEastAsia"/>
              <w:noProof/>
              <w:sz w:val="24"/>
              <w:szCs w:val="24"/>
              <w:rtl/>
            </w:rPr>
          </w:pPr>
          <w:hyperlink w:anchor="_Toc203739363" w:history="1">
            <w:r w:rsidRPr="006915E3">
              <w:rPr>
                <w:rStyle w:val="Hyperlink"/>
                <w:b/>
                <w:bCs/>
                <w:noProof/>
              </w:rPr>
              <w:t>CHAPTER 2</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Toc203739363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0F6252D6" w14:textId="2061F682" w:rsidR="005C1A01" w:rsidRDefault="005C1A01">
          <w:pPr>
            <w:pStyle w:val="TOC1"/>
            <w:tabs>
              <w:tab w:val="right" w:leader="dot" w:pos="8822"/>
            </w:tabs>
            <w:rPr>
              <w:rFonts w:eastAsiaTheme="minorEastAsia"/>
              <w:noProof/>
              <w:sz w:val="24"/>
              <w:szCs w:val="24"/>
              <w:rtl/>
            </w:rPr>
          </w:pPr>
          <w:hyperlink w:anchor="_Toc203739364" w:history="1">
            <w:r w:rsidRPr="006915E3">
              <w:rPr>
                <w:rStyle w:val="Hyperlink"/>
                <w:b/>
                <w:bCs/>
                <w:noProof/>
              </w:rPr>
              <w:t>Introduction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Toc203739364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4A1087E0" w14:textId="26E7E6B1" w:rsidR="005C1A01" w:rsidRDefault="005C1A01">
          <w:pPr>
            <w:pStyle w:val="TOC1"/>
            <w:tabs>
              <w:tab w:val="right" w:leader="dot" w:pos="8822"/>
            </w:tabs>
            <w:rPr>
              <w:rFonts w:eastAsiaTheme="minorEastAsia"/>
              <w:noProof/>
              <w:sz w:val="24"/>
              <w:szCs w:val="24"/>
              <w:rtl/>
            </w:rPr>
          </w:pPr>
          <w:hyperlink w:anchor="_Toc203739365" w:history="1">
            <w:r w:rsidRPr="006915E3">
              <w:rPr>
                <w:rStyle w:val="Hyperlink"/>
                <w:b/>
                <w:bCs/>
                <w:noProof/>
              </w:rPr>
              <w:t>Dependent Variable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Toc203739365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773975B0" w14:textId="38FD2482" w:rsidR="005C1A01" w:rsidRDefault="005C1A01">
          <w:pPr>
            <w:pStyle w:val="TOC1"/>
            <w:tabs>
              <w:tab w:val="right" w:leader="dot" w:pos="8822"/>
            </w:tabs>
            <w:rPr>
              <w:rFonts w:eastAsiaTheme="minorEastAsia"/>
              <w:noProof/>
              <w:sz w:val="24"/>
              <w:szCs w:val="24"/>
              <w:rtl/>
            </w:rPr>
          </w:pPr>
          <w:hyperlink w:anchor="_Toc203739366" w:history="1">
            <w:r w:rsidRPr="006915E3">
              <w:rPr>
                <w:rStyle w:val="Hyperlink"/>
                <w:b/>
                <w:bCs/>
                <w:noProof/>
              </w:rPr>
              <w:t>Independent Variables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Toc203739366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7264CE8E" w14:textId="00BB3A0B" w:rsidR="005C1A01" w:rsidRDefault="005C1A01">
          <w:pPr>
            <w:pStyle w:val="TOC1"/>
            <w:tabs>
              <w:tab w:val="right" w:leader="dot" w:pos="8822"/>
            </w:tabs>
            <w:rPr>
              <w:rFonts w:eastAsiaTheme="minorEastAsia"/>
              <w:noProof/>
              <w:sz w:val="24"/>
              <w:szCs w:val="24"/>
              <w:rtl/>
            </w:rPr>
          </w:pPr>
          <w:hyperlink w:anchor="_Toc203739367" w:history="1">
            <w:r w:rsidRPr="006915E3">
              <w:rPr>
                <w:rStyle w:val="Hyperlink"/>
                <w:b/>
                <w:bCs/>
                <w:noProof/>
              </w:rPr>
              <w:t>Summary and Discussion of Literature Review</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Toc203739367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205513E6" w14:textId="010BB379" w:rsidR="005C1A01" w:rsidRDefault="005C1A01">
          <w:pPr>
            <w:pStyle w:val="TOC2"/>
            <w:tabs>
              <w:tab w:val="right" w:leader="dot" w:pos="8822"/>
            </w:tabs>
            <w:rPr>
              <w:rFonts w:eastAsiaTheme="minorEastAsia"/>
              <w:noProof/>
              <w:sz w:val="24"/>
              <w:szCs w:val="24"/>
              <w:rtl/>
            </w:rPr>
          </w:pPr>
          <w:hyperlink w:anchor="_Toc203739368" w:history="1">
            <w:r w:rsidRPr="006915E3">
              <w:rPr>
                <w:rStyle w:val="Hyperlink"/>
                <w:b/>
                <w:bCs/>
                <w:noProof/>
              </w:rPr>
              <w:t>Similarities and Differences with the Current Study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Toc203739368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7AE93133" w14:textId="1CB31B93" w:rsidR="005C1A01" w:rsidRDefault="005C1A01">
          <w:pPr>
            <w:pStyle w:val="TOC2"/>
            <w:tabs>
              <w:tab w:val="right" w:leader="dot" w:pos="8822"/>
            </w:tabs>
            <w:rPr>
              <w:rFonts w:eastAsiaTheme="minorEastAsia"/>
              <w:noProof/>
              <w:sz w:val="24"/>
              <w:szCs w:val="24"/>
              <w:rtl/>
            </w:rPr>
          </w:pPr>
          <w:hyperlink w:anchor="_Toc203739369" w:history="1">
            <w:r w:rsidRPr="006915E3">
              <w:rPr>
                <w:rStyle w:val="Hyperlink"/>
                <w:b/>
                <w:bCs/>
                <w:noProof/>
              </w:rPr>
              <w:t>What Makes This Study Unique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Toc203739369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5F1158C7" w14:textId="4FD45551" w:rsidR="005C1A01" w:rsidRDefault="005C1A01">
          <w:pPr>
            <w:pStyle w:val="TOC1"/>
            <w:tabs>
              <w:tab w:val="right" w:leader="dot" w:pos="8822"/>
            </w:tabs>
            <w:rPr>
              <w:rFonts w:eastAsiaTheme="minorEastAsia"/>
              <w:noProof/>
              <w:sz w:val="24"/>
              <w:szCs w:val="24"/>
              <w:rtl/>
            </w:rPr>
          </w:pPr>
          <w:hyperlink w:anchor="_Toc203739370" w:history="1">
            <w:r w:rsidRPr="006915E3">
              <w:rPr>
                <w:rStyle w:val="Hyperlink"/>
                <w:b/>
                <w:bCs/>
                <w:noProof/>
              </w:rPr>
              <w:t>Theoretical Framework of the Study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Toc203739370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3787AFD2" w14:textId="3645180C" w:rsidR="005C1A01" w:rsidRDefault="005C1A01">
          <w:pPr>
            <w:pStyle w:val="TOC1"/>
            <w:tabs>
              <w:tab w:val="right" w:leader="dot" w:pos="8822"/>
            </w:tabs>
            <w:rPr>
              <w:rFonts w:eastAsiaTheme="minorEastAsia"/>
              <w:noProof/>
              <w:sz w:val="24"/>
              <w:szCs w:val="24"/>
              <w:rtl/>
            </w:rPr>
          </w:pPr>
          <w:hyperlink w:anchor="_Toc203739371" w:history="1">
            <w:r w:rsidRPr="006915E3">
              <w:rPr>
                <w:rStyle w:val="Hyperlink"/>
                <w:b/>
                <w:bCs/>
                <w:noProof/>
              </w:rPr>
              <w:t>Appendixes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Toc203739371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6B70E9D9" w14:textId="404D2FC5" w:rsidR="005C1A01" w:rsidRDefault="005C1A01">
          <w:pPr>
            <w:pStyle w:val="TOC1"/>
            <w:tabs>
              <w:tab w:val="right" w:leader="dot" w:pos="8822"/>
            </w:tabs>
            <w:rPr>
              <w:rFonts w:eastAsiaTheme="minorEastAsia"/>
              <w:noProof/>
              <w:sz w:val="24"/>
              <w:szCs w:val="24"/>
              <w:rtl/>
            </w:rPr>
          </w:pPr>
          <w:hyperlink w:anchor="_Toc203739372" w:history="1">
            <w:r w:rsidRPr="006915E3">
              <w:rPr>
                <w:rStyle w:val="Hyperlink"/>
                <w:b/>
                <w:bCs/>
                <w:noProof/>
                <w:lang w:bidi="ar-EG"/>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Toc203739372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65C80C83" w14:textId="7BF6B8EF" w:rsidR="005C1A01" w:rsidRDefault="005C1A01">
          <w:pPr>
            <w:pStyle w:val="TOC1"/>
            <w:tabs>
              <w:tab w:val="right" w:leader="dot" w:pos="8822"/>
            </w:tabs>
            <w:rPr>
              <w:rFonts w:eastAsiaTheme="minorEastAsia"/>
              <w:noProof/>
              <w:sz w:val="24"/>
              <w:szCs w:val="24"/>
              <w:rtl/>
            </w:rPr>
          </w:pPr>
          <w:hyperlink w:anchor="_Toc203739373" w:history="1">
            <w:r w:rsidRPr="006915E3">
              <w:rPr>
                <w:rStyle w:val="Hyperlink"/>
                <w:b/>
                <w:bCs/>
                <w:noProof/>
              </w:rPr>
              <w:t>References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Toc203739373 \h</w:instrText>
            </w:r>
            <w:r>
              <w:rPr>
                <w:noProof/>
                <w:webHidden/>
                <w:rtl/>
              </w:rPr>
              <w:instrText xml:space="preserve"> </w:instrText>
            </w:r>
            <w:r>
              <w:rPr>
                <w:noProof/>
                <w:webHidden/>
                <w:rtl/>
              </w:rPr>
            </w:r>
            <w:r>
              <w:rPr>
                <w:noProof/>
                <w:webHidden/>
                <w:rtl/>
              </w:rPr>
              <w:fldChar w:fldCharType="separate"/>
            </w:r>
            <w:r>
              <w:rPr>
                <w:noProof/>
                <w:webHidden/>
                <w:rtl/>
              </w:rPr>
              <w:t>27</w:t>
            </w:r>
            <w:r>
              <w:rPr>
                <w:noProof/>
                <w:webHidden/>
                <w:rtl/>
              </w:rPr>
              <w:fldChar w:fldCharType="end"/>
            </w:r>
          </w:hyperlink>
        </w:p>
        <w:p w14:paraId="4694DFF8" w14:textId="0B3441F7" w:rsidR="005C1A01" w:rsidRDefault="005C1A01">
          <w:pPr>
            <w:pStyle w:val="TOC1"/>
            <w:tabs>
              <w:tab w:val="right" w:leader="dot" w:pos="8822"/>
            </w:tabs>
            <w:rPr>
              <w:rFonts w:eastAsiaTheme="minorEastAsia"/>
              <w:noProof/>
              <w:sz w:val="24"/>
              <w:szCs w:val="24"/>
              <w:rtl/>
            </w:rPr>
          </w:pPr>
          <w:hyperlink w:anchor="_Toc203739374" w:history="1">
            <w:r w:rsidRPr="006915E3">
              <w:rPr>
                <w:rStyle w:val="Hyperlink"/>
                <w:rFonts w:hint="eastAsia"/>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Toc203739374 \h</w:instrText>
            </w:r>
            <w:r>
              <w:rPr>
                <w:noProof/>
                <w:webHidden/>
                <w:rtl/>
              </w:rPr>
              <w:instrText xml:space="preserve"> </w:instrText>
            </w:r>
            <w:r>
              <w:rPr>
                <w:noProof/>
                <w:webHidden/>
                <w:rtl/>
              </w:rPr>
            </w:r>
            <w:r>
              <w:rPr>
                <w:noProof/>
                <w:webHidden/>
                <w:rtl/>
              </w:rPr>
              <w:fldChar w:fldCharType="separate"/>
            </w:r>
            <w:r>
              <w:rPr>
                <w:noProof/>
                <w:webHidden/>
                <w:rtl/>
              </w:rPr>
              <w:t>28</w:t>
            </w:r>
            <w:r>
              <w:rPr>
                <w:noProof/>
                <w:webHidden/>
                <w:rtl/>
              </w:rPr>
              <w:fldChar w:fldCharType="end"/>
            </w:r>
          </w:hyperlink>
        </w:p>
        <w:p w14:paraId="7ACCB483" w14:textId="586119E3" w:rsidR="00AE62F8" w:rsidRPr="00516FEC" w:rsidRDefault="00AE62F8" w:rsidP="00516FEC">
          <w:pPr>
            <w:rPr>
              <w:rtl/>
            </w:rPr>
          </w:pPr>
          <w:r>
            <w:rPr>
              <w:b/>
              <w:bCs/>
              <w:noProof/>
            </w:rPr>
            <w:fldChar w:fldCharType="end"/>
          </w:r>
        </w:p>
      </w:sdtContent>
    </w:sdt>
    <w:p w14:paraId="635D9478" w14:textId="7FF531F5" w:rsidR="00AE62F8" w:rsidRPr="00031DA9" w:rsidRDefault="00031DA9" w:rsidP="00031DA9">
      <w:pPr>
        <w:pStyle w:val="Heading1"/>
        <w:rPr>
          <w:b/>
          <w:bCs/>
          <w:rtl/>
          <w:lang w:bidi="ar-EG"/>
        </w:rPr>
      </w:pPr>
      <w:bookmarkStart w:id="1" w:name="_Toc203739352"/>
      <w:r w:rsidRPr="00031DA9">
        <w:rPr>
          <w:b/>
          <w:bCs/>
          <w:lang w:bidi="ar-EG"/>
        </w:rPr>
        <w:t>Table of Figure</w:t>
      </w:r>
      <w:bookmarkEnd w:id="1"/>
    </w:p>
    <w:p w14:paraId="6A143A91" w14:textId="4725E5AD" w:rsidR="00031DA9" w:rsidRDefault="00031DA9">
      <w:pPr>
        <w:pStyle w:val="TableofFigures"/>
        <w:tabs>
          <w:tab w:val="right" w:leader="dot" w:pos="8822"/>
        </w:tabs>
        <w:rPr>
          <w:rFonts w:eastAsiaTheme="minorEastAsia" w:cstheme="minorBidi"/>
          <w:smallCaps w:val="0"/>
          <w:noProof/>
          <w:sz w:val="24"/>
          <w:rtl/>
        </w:rPr>
      </w:pPr>
      <w:r>
        <w:rPr>
          <w:rFonts w:asciiTheme="majorBidi" w:hAnsiTheme="majorBidi" w:cstheme="majorBidi"/>
          <w:sz w:val="28"/>
          <w:szCs w:val="28"/>
          <w:u w:val="single"/>
          <w:lang w:bidi="ar-EG"/>
        </w:rPr>
        <w:fldChar w:fldCharType="begin"/>
      </w:r>
      <w:r>
        <w:rPr>
          <w:rFonts w:asciiTheme="majorBidi" w:hAnsiTheme="majorBidi" w:cstheme="majorBidi"/>
          <w:sz w:val="28"/>
          <w:szCs w:val="28"/>
          <w:u w:val="single"/>
          <w:lang w:bidi="ar-EG"/>
        </w:rPr>
        <w:instrText xml:space="preserve"> TOC \h \z \c "Figure" </w:instrText>
      </w:r>
      <w:r>
        <w:rPr>
          <w:rFonts w:asciiTheme="majorBidi" w:hAnsiTheme="majorBidi" w:cstheme="majorBidi"/>
          <w:sz w:val="28"/>
          <w:szCs w:val="28"/>
          <w:u w:val="single"/>
          <w:lang w:bidi="ar-EG"/>
        </w:rPr>
        <w:fldChar w:fldCharType="separate"/>
      </w:r>
      <w:hyperlink w:anchor="_Toc203595377" w:history="1">
        <w:r w:rsidRPr="00C81534">
          <w:rPr>
            <w:rStyle w:val="Hyperlink"/>
            <w:noProof/>
          </w:rPr>
          <w:t>Figure 1 Theoretical Framework Linking Organizational Factors to Schedule Delays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Toc203595377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2517CCE1" w14:textId="3E746B8D" w:rsidR="00031DA9" w:rsidRDefault="00000000">
      <w:pPr>
        <w:pStyle w:val="TableofFigures"/>
        <w:tabs>
          <w:tab w:val="right" w:leader="dot" w:pos="8822"/>
        </w:tabs>
        <w:rPr>
          <w:rFonts w:eastAsiaTheme="minorEastAsia" w:cstheme="minorBidi"/>
          <w:smallCaps w:val="0"/>
          <w:noProof/>
          <w:sz w:val="24"/>
          <w:rtl/>
        </w:rPr>
      </w:pPr>
      <w:hyperlink w:anchor="_Toc203595378" w:history="1">
        <w:r w:rsidR="00031DA9" w:rsidRPr="00C81534">
          <w:rPr>
            <w:rStyle w:val="Hyperlink"/>
            <w:noProof/>
          </w:rPr>
          <w:t>Figure 2 Research Design Flowchart</w:t>
        </w:r>
        <w:r w:rsidR="00031DA9">
          <w:rPr>
            <w:noProof/>
            <w:webHidden/>
            <w:rtl/>
          </w:rPr>
          <w:tab/>
        </w:r>
        <w:r w:rsidR="00031DA9">
          <w:rPr>
            <w:noProof/>
            <w:webHidden/>
            <w:rtl/>
          </w:rPr>
          <w:fldChar w:fldCharType="begin"/>
        </w:r>
        <w:r w:rsidR="00031DA9">
          <w:rPr>
            <w:noProof/>
            <w:webHidden/>
            <w:rtl/>
          </w:rPr>
          <w:instrText xml:space="preserve"> </w:instrText>
        </w:r>
        <w:r w:rsidR="00031DA9">
          <w:rPr>
            <w:noProof/>
            <w:webHidden/>
          </w:rPr>
          <w:instrText>PAGEREF</w:instrText>
        </w:r>
        <w:r w:rsidR="00031DA9">
          <w:rPr>
            <w:noProof/>
            <w:webHidden/>
            <w:rtl/>
          </w:rPr>
          <w:instrText xml:space="preserve"> _</w:instrText>
        </w:r>
        <w:r w:rsidR="00031DA9">
          <w:rPr>
            <w:noProof/>
            <w:webHidden/>
          </w:rPr>
          <w:instrText>Toc203595378 \h</w:instrText>
        </w:r>
        <w:r w:rsidR="00031DA9">
          <w:rPr>
            <w:noProof/>
            <w:webHidden/>
            <w:rtl/>
          </w:rPr>
          <w:instrText xml:space="preserve"> </w:instrText>
        </w:r>
        <w:r w:rsidR="00031DA9">
          <w:rPr>
            <w:noProof/>
            <w:webHidden/>
            <w:rtl/>
          </w:rPr>
        </w:r>
        <w:r w:rsidR="00031DA9">
          <w:rPr>
            <w:noProof/>
            <w:webHidden/>
            <w:rtl/>
          </w:rPr>
          <w:fldChar w:fldCharType="separate"/>
        </w:r>
        <w:r w:rsidR="00031DA9">
          <w:rPr>
            <w:noProof/>
            <w:webHidden/>
            <w:rtl/>
          </w:rPr>
          <w:t>28</w:t>
        </w:r>
        <w:r w:rsidR="00031DA9">
          <w:rPr>
            <w:noProof/>
            <w:webHidden/>
            <w:rtl/>
          </w:rPr>
          <w:fldChar w:fldCharType="end"/>
        </w:r>
      </w:hyperlink>
    </w:p>
    <w:p w14:paraId="2BA57E41" w14:textId="1D1BA56A" w:rsidR="00AE62F8" w:rsidRDefault="00031DA9" w:rsidP="00AE62F8">
      <w:pPr>
        <w:bidi w:val="0"/>
        <w:rPr>
          <w:rFonts w:asciiTheme="majorBidi" w:hAnsiTheme="majorBidi" w:cstheme="majorBidi"/>
          <w:sz w:val="28"/>
          <w:szCs w:val="28"/>
          <w:u w:val="single"/>
          <w:rtl/>
          <w:lang w:bidi="ar-EG"/>
        </w:rPr>
      </w:pPr>
      <w:r>
        <w:rPr>
          <w:rFonts w:asciiTheme="majorBidi" w:hAnsiTheme="majorBidi" w:cstheme="majorBidi"/>
          <w:sz w:val="28"/>
          <w:szCs w:val="28"/>
          <w:u w:val="single"/>
          <w:lang w:bidi="ar-EG"/>
        </w:rPr>
        <w:fldChar w:fldCharType="end"/>
      </w:r>
    </w:p>
    <w:p w14:paraId="4184FEE2" w14:textId="77777777" w:rsidR="00AE62F8" w:rsidRDefault="00AE62F8" w:rsidP="00AE62F8">
      <w:pPr>
        <w:bidi w:val="0"/>
        <w:rPr>
          <w:rFonts w:asciiTheme="majorBidi" w:hAnsiTheme="majorBidi" w:cstheme="majorBidi"/>
          <w:sz w:val="28"/>
          <w:szCs w:val="28"/>
          <w:u w:val="single"/>
          <w:rtl/>
          <w:lang w:bidi="ar-EG"/>
        </w:rPr>
      </w:pPr>
    </w:p>
    <w:p w14:paraId="7BAB4A6B" w14:textId="77777777" w:rsidR="00AE62F8" w:rsidRDefault="00AE62F8" w:rsidP="00AE62F8">
      <w:pPr>
        <w:bidi w:val="0"/>
        <w:rPr>
          <w:rFonts w:asciiTheme="majorBidi" w:hAnsiTheme="majorBidi" w:cstheme="majorBidi"/>
          <w:sz w:val="28"/>
          <w:szCs w:val="28"/>
          <w:u w:val="single"/>
          <w:rtl/>
          <w:lang w:bidi="ar-EG"/>
        </w:rPr>
      </w:pPr>
    </w:p>
    <w:p w14:paraId="0A6FB9E0" w14:textId="77777777" w:rsidR="00AE62F8" w:rsidRDefault="00AE62F8" w:rsidP="00AE62F8">
      <w:pPr>
        <w:bidi w:val="0"/>
        <w:rPr>
          <w:rFonts w:asciiTheme="majorBidi" w:hAnsiTheme="majorBidi" w:cstheme="majorBidi"/>
          <w:sz w:val="28"/>
          <w:szCs w:val="28"/>
          <w:u w:val="single"/>
          <w:rtl/>
          <w:lang w:bidi="ar-EG"/>
        </w:rPr>
      </w:pPr>
    </w:p>
    <w:p w14:paraId="0DC32D79" w14:textId="77777777" w:rsidR="00AE62F8" w:rsidRDefault="00AE62F8" w:rsidP="00AE62F8">
      <w:pPr>
        <w:bidi w:val="0"/>
        <w:rPr>
          <w:rFonts w:asciiTheme="majorBidi" w:hAnsiTheme="majorBidi" w:cstheme="majorBidi"/>
          <w:sz w:val="28"/>
          <w:szCs w:val="28"/>
          <w:u w:val="single"/>
          <w:rtl/>
          <w:lang w:bidi="ar-EG"/>
        </w:rPr>
      </w:pPr>
    </w:p>
    <w:p w14:paraId="045493C2" w14:textId="77777777" w:rsidR="00AE62F8" w:rsidRDefault="00AE62F8" w:rsidP="00AE62F8">
      <w:pPr>
        <w:bidi w:val="0"/>
        <w:rPr>
          <w:rFonts w:asciiTheme="majorBidi" w:hAnsiTheme="majorBidi" w:cstheme="majorBidi"/>
          <w:sz w:val="28"/>
          <w:szCs w:val="28"/>
          <w:u w:val="single"/>
          <w:rtl/>
          <w:lang w:bidi="ar-EG"/>
        </w:rPr>
      </w:pPr>
    </w:p>
    <w:p w14:paraId="2DBBBEA5" w14:textId="77777777" w:rsidR="00AE62F8" w:rsidRDefault="00AE62F8" w:rsidP="00AE62F8">
      <w:pPr>
        <w:bidi w:val="0"/>
        <w:rPr>
          <w:rFonts w:asciiTheme="majorBidi" w:hAnsiTheme="majorBidi" w:cstheme="majorBidi"/>
          <w:sz w:val="28"/>
          <w:szCs w:val="28"/>
          <w:u w:val="single"/>
          <w:rtl/>
          <w:lang w:bidi="ar-EG"/>
        </w:rPr>
      </w:pPr>
    </w:p>
    <w:p w14:paraId="506B69AC" w14:textId="77777777" w:rsidR="00AE62F8" w:rsidRDefault="00AE62F8" w:rsidP="00AE62F8">
      <w:pPr>
        <w:bidi w:val="0"/>
        <w:rPr>
          <w:rFonts w:asciiTheme="majorBidi" w:hAnsiTheme="majorBidi" w:cstheme="majorBidi"/>
          <w:sz w:val="28"/>
          <w:szCs w:val="28"/>
          <w:u w:val="single"/>
          <w:rtl/>
          <w:lang w:bidi="ar-EG"/>
        </w:rPr>
      </w:pPr>
    </w:p>
    <w:p w14:paraId="7F146C48" w14:textId="77777777" w:rsidR="00AE62F8" w:rsidRDefault="00AE62F8" w:rsidP="00AE62F8">
      <w:pPr>
        <w:bidi w:val="0"/>
        <w:rPr>
          <w:rFonts w:asciiTheme="majorBidi" w:hAnsiTheme="majorBidi" w:cstheme="majorBidi"/>
          <w:sz w:val="28"/>
          <w:szCs w:val="28"/>
          <w:u w:val="single"/>
          <w:rtl/>
          <w:lang w:bidi="ar-EG"/>
        </w:rPr>
      </w:pPr>
    </w:p>
    <w:p w14:paraId="695D4AB8" w14:textId="77777777" w:rsidR="00AE62F8" w:rsidRDefault="00AE62F8" w:rsidP="00AE62F8">
      <w:pPr>
        <w:bidi w:val="0"/>
        <w:rPr>
          <w:rFonts w:asciiTheme="majorBidi" w:hAnsiTheme="majorBidi" w:cstheme="majorBidi"/>
          <w:sz w:val="28"/>
          <w:szCs w:val="28"/>
          <w:u w:val="single"/>
          <w:rtl/>
          <w:lang w:bidi="ar-EG"/>
        </w:rPr>
      </w:pPr>
    </w:p>
    <w:p w14:paraId="4B62E2DB" w14:textId="77777777" w:rsidR="00AE62F8" w:rsidRDefault="00AE62F8" w:rsidP="00AE62F8">
      <w:pPr>
        <w:bidi w:val="0"/>
        <w:rPr>
          <w:rFonts w:asciiTheme="majorBidi" w:hAnsiTheme="majorBidi" w:cstheme="majorBidi"/>
          <w:sz w:val="28"/>
          <w:szCs w:val="28"/>
          <w:u w:val="single"/>
          <w:rtl/>
          <w:lang w:bidi="ar-EG"/>
        </w:rPr>
      </w:pPr>
    </w:p>
    <w:p w14:paraId="101A1CAC" w14:textId="77777777" w:rsidR="00AE62F8" w:rsidRDefault="00AE62F8" w:rsidP="00AE62F8">
      <w:pPr>
        <w:bidi w:val="0"/>
        <w:rPr>
          <w:rFonts w:asciiTheme="majorBidi" w:hAnsiTheme="majorBidi" w:cstheme="majorBidi"/>
          <w:sz w:val="28"/>
          <w:szCs w:val="28"/>
          <w:u w:val="single"/>
          <w:rtl/>
          <w:lang w:bidi="ar-EG"/>
        </w:rPr>
      </w:pPr>
    </w:p>
    <w:p w14:paraId="7DA6BC07" w14:textId="77777777" w:rsidR="00AE62F8" w:rsidRDefault="00AE62F8" w:rsidP="00AE62F8">
      <w:pPr>
        <w:bidi w:val="0"/>
        <w:rPr>
          <w:rFonts w:asciiTheme="majorBidi" w:hAnsiTheme="majorBidi" w:cstheme="majorBidi"/>
          <w:sz w:val="28"/>
          <w:szCs w:val="28"/>
          <w:u w:val="single"/>
          <w:lang w:bidi="ar-EG"/>
        </w:rPr>
      </w:pPr>
    </w:p>
    <w:p w14:paraId="201AF29C" w14:textId="77777777" w:rsidR="00AD00CE" w:rsidRDefault="00AD00CE" w:rsidP="00AD00CE">
      <w:pPr>
        <w:bidi w:val="0"/>
        <w:rPr>
          <w:rFonts w:asciiTheme="majorBidi" w:hAnsiTheme="majorBidi" w:cstheme="majorBidi"/>
          <w:sz w:val="28"/>
          <w:szCs w:val="28"/>
          <w:u w:val="single"/>
          <w:lang w:bidi="ar-EG"/>
        </w:rPr>
      </w:pPr>
    </w:p>
    <w:p w14:paraId="7BF49295" w14:textId="77777777" w:rsidR="00AD00CE" w:rsidRDefault="00AD00CE" w:rsidP="00AD00CE">
      <w:pPr>
        <w:bidi w:val="0"/>
        <w:rPr>
          <w:rFonts w:asciiTheme="majorBidi" w:hAnsiTheme="majorBidi" w:cstheme="majorBidi"/>
          <w:sz w:val="28"/>
          <w:szCs w:val="28"/>
          <w:u w:val="single"/>
          <w:lang w:bidi="ar-EG"/>
        </w:rPr>
      </w:pPr>
    </w:p>
    <w:p w14:paraId="06125663" w14:textId="77777777" w:rsidR="00AD00CE" w:rsidRDefault="00AD00CE" w:rsidP="00AD00CE">
      <w:pPr>
        <w:bidi w:val="0"/>
        <w:rPr>
          <w:rFonts w:asciiTheme="majorBidi" w:hAnsiTheme="majorBidi" w:cstheme="majorBidi"/>
          <w:sz w:val="28"/>
          <w:szCs w:val="28"/>
          <w:u w:val="single"/>
          <w:lang w:bidi="ar-EG"/>
        </w:rPr>
      </w:pPr>
    </w:p>
    <w:p w14:paraId="00E81C48" w14:textId="77777777" w:rsidR="00AD00CE" w:rsidRDefault="00AD00CE" w:rsidP="00AD00CE">
      <w:pPr>
        <w:bidi w:val="0"/>
        <w:rPr>
          <w:rFonts w:asciiTheme="majorBidi" w:hAnsiTheme="majorBidi" w:cstheme="majorBidi"/>
          <w:sz w:val="28"/>
          <w:szCs w:val="28"/>
          <w:u w:val="single"/>
          <w:lang w:bidi="ar-EG"/>
        </w:rPr>
      </w:pPr>
    </w:p>
    <w:p w14:paraId="64A44EDA" w14:textId="77777777" w:rsidR="00AD00CE" w:rsidRDefault="00AD00CE" w:rsidP="00AD00CE">
      <w:pPr>
        <w:bidi w:val="0"/>
        <w:rPr>
          <w:rFonts w:asciiTheme="majorBidi" w:hAnsiTheme="majorBidi" w:cstheme="majorBidi"/>
          <w:sz w:val="28"/>
          <w:szCs w:val="28"/>
          <w:u w:val="single"/>
          <w:lang w:bidi="ar-EG"/>
        </w:rPr>
      </w:pPr>
    </w:p>
    <w:p w14:paraId="44D7ECCF" w14:textId="77777777" w:rsidR="00AD00CE" w:rsidRDefault="00AD00CE" w:rsidP="00AD00CE">
      <w:pPr>
        <w:bidi w:val="0"/>
        <w:rPr>
          <w:rFonts w:asciiTheme="majorBidi" w:hAnsiTheme="majorBidi" w:cstheme="majorBidi"/>
          <w:sz w:val="28"/>
          <w:szCs w:val="28"/>
          <w:u w:val="single"/>
          <w:lang w:bidi="ar-EG"/>
        </w:rPr>
      </w:pPr>
    </w:p>
    <w:p w14:paraId="04F9E18C" w14:textId="77777777" w:rsidR="00AD00CE" w:rsidRDefault="00AD00CE" w:rsidP="00AD00CE">
      <w:pPr>
        <w:bidi w:val="0"/>
        <w:rPr>
          <w:rFonts w:asciiTheme="majorBidi" w:hAnsiTheme="majorBidi" w:cstheme="majorBidi"/>
          <w:sz w:val="28"/>
          <w:szCs w:val="28"/>
          <w:u w:val="single"/>
          <w:lang w:bidi="ar-EG"/>
        </w:rPr>
      </w:pPr>
    </w:p>
    <w:p w14:paraId="69B1E286" w14:textId="77777777" w:rsidR="00AD00CE" w:rsidRDefault="00AD00CE" w:rsidP="00AD00CE">
      <w:pPr>
        <w:bidi w:val="0"/>
        <w:rPr>
          <w:rFonts w:asciiTheme="majorBidi" w:hAnsiTheme="majorBidi" w:cstheme="majorBidi"/>
          <w:sz w:val="28"/>
          <w:szCs w:val="28"/>
          <w:u w:val="single"/>
          <w:lang w:bidi="ar-EG"/>
        </w:rPr>
      </w:pPr>
    </w:p>
    <w:p w14:paraId="4DDD63B4" w14:textId="77777777" w:rsidR="00AD00CE" w:rsidRDefault="00AD00CE" w:rsidP="00AD00CE">
      <w:pPr>
        <w:bidi w:val="0"/>
        <w:rPr>
          <w:rFonts w:asciiTheme="majorBidi" w:hAnsiTheme="majorBidi" w:cstheme="majorBidi"/>
          <w:sz w:val="28"/>
          <w:szCs w:val="28"/>
          <w:u w:val="single"/>
          <w:lang w:bidi="ar-EG"/>
        </w:rPr>
      </w:pPr>
    </w:p>
    <w:p w14:paraId="75BDB5C5" w14:textId="77777777" w:rsidR="00AD00CE" w:rsidRDefault="00AD00CE" w:rsidP="00AD00CE">
      <w:pPr>
        <w:bidi w:val="0"/>
        <w:rPr>
          <w:rFonts w:asciiTheme="majorBidi" w:hAnsiTheme="majorBidi" w:cstheme="majorBidi"/>
          <w:sz w:val="28"/>
          <w:szCs w:val="28"/>
          <w:u w:val="single"/>
          <w:lang w:bidi="ar-EG"/>
        </w:rPr>
      </w:pPr>
    </w:p>
    <w:p w14:paraId="4C38D3BA" w14:textId="48373F77" w:rsidR="00AD00CE" w:rsidRDefault="00B5546E" w:rsidP="00AD00CE">
      <w:pPr>
        <w:bidi w:val="0"/>
        <w:rPr>
          <w:rFonts w:asciiTheme="majorBidi" w:hAnsiTheme="majorBidi" w:cstheme="majorBidi"/>
          <w:sz w:val="28"/>
          <w:szCs w:val="28"/>
          <w:u w:val="single"/>
          <w:lang w:bidi="ar-EG"/>
        </w:rPr>
      </w:pPr>
      <w:r w:rsidRPr="00B5546E">
        <w:rPr>
          <w:rFonts w:asciiTheme="majorBidi" w:hAnsiTheme="majorBidi" w:cstheme="majorBidi"/>
          <w:noProof/>
          <w:sz w:val="28"/>
          <w:szCs w:val="28"/>
          <w:u w:val="single"/>
          <w:lang w:bidi="ar-EG"/>
        </w:rPr>
        <mc:AlternateContent>
          <mc:Choice Requires="wps">
            <w:drawing>
              <wp:anchor distT="91440" distB="91440" distL="365760" distR="365760" simplePos="0" relativeHeight="251666432" behindDoc="0" locked="0" layoutInCell="1" allowOverlap="1" wp14:anchorId="0A8AA6D4" wp14:editId="042ECA64">
                <wp:simplePos x="914400" y="914400"/>
                <wp:positionH relativeFrom="margin">
                  <wp:align>center</wp:align>
                </wp:positionH>
                <wp:positionV relativeFrom="margin">
                  <wp:align>center</wp:align>
                </wp:positionV>
                <wp:extent cx="3476625" cy="2066544"/>
                <wp:effectExtent l="0" t="0" r="0" b="0"/>
                <wp:wrapTopAndBottom/>
                <wp:docPr id="1396710719" name="Rectangle 49"/>
                <wp:cNvGraphicFramePr/>
                <a:graphic xmlns:a="http://schemas.openxmlformats.org/drawingml/2006/main">
                  <a:graphicData uri="http://schemas.microsoft.com/office/word/2010/wordprocessingShape">
                    <wps:wsp>
                      <wps:cNvSpPr/>
                      <wps:spPr>
                        <a:xfrm>
                          <a:off x="0" y="0"/>
                          <a:ext cx="3476625" cy="2066544"/>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42B0406" w14:textId="77777777" w:rsidR="00B5546E" w:rsidRDefault="00B5546E">
                            <w:pPr>
                              <w:pStyle w:val="NoSpacing"/>
                              <w:jc w:val="center"/>
                              <w:rPr>
                                <w:color w:val="4472C4" w:themeColor="accent1"/>
                              </w:rPr>
                            </w:pPr>
                            <w:r>
                              <w:rPr>
                                <w:noProof/>
                                <w:color w:val="4472C4" w:themeColor="accent1"/>
                              </w:rPr>
                              <w:drawing>
                                <wp:inline distT="0" distB="0" distL="0" distR="0" wp14:anchorId="000D85B9" wp14:editId="21CFBD4F">
                                  <wp:extent cx="722376" cy="384048"/>
                                  <wp:effectExtent l="0" t="0" r="1905" b="0"/>
                                  <wp:docPr id="1909619802"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22376" cy="384048"/>
                                          </a:xfrm>
                                          <a:prstGeom prst="rect">
                                            <a:avLst/>
                                          </a:prstGeom>
                                          <a:noFill/>
                                          <a:ln>
                                            <a:noFill/>
                                          </a:ln>
                                        </pic:spPr>
                                      </pic:pic>
                                    </a:graphicData>
                                  </a:graphic>
                                </wp:inline>
                              </w:drawing>
                            </w:r>
                          </w:p>
                          <w:p w14:paraId="6031D3DD" w14:textId="69281398" w:rsidR="00B5546E" w:rsidRPr="005B11BE" w:rsidRDefault="00B5546E" w:rsidP="005B11BE">
                            <w:pPr>
                              <w:pStyle w:val="Heading1"/>
                              <w:jc w:val="center"/>
                              <w:rPr>
                                <w:b/>
                                <w:bCs/>
                                <w:sz w:val="96"/>
                                <w:szCs w:val="96"/>
                              </w:rPr>
                            </w:pPr>
                            <w:bookmarkStart w:id="2" w:name="_Toc203739353"/>
                            <w:r w:rsidRPr="005B11BE">
                              <w:rPr>
                                <w:b/>
                                <w:bCs/>
                                <w:sz w:val="96"/>
                                <w:szCs w:val="96"/>
                              </w:rPr>
                              <w:t>CHAPTER 1</w:t>
                            </w:r>
                            <w:bookmarkEnd w:id="2"/>
                          </w:p>
                          <w:p w14:paraId="7299A15F" w14:textId="77777777" w:rsidR="00B5546E" w:rsidRDefault="00B5546E">
                            <w:pPr>
                              <w:pStyle w:val="NoSpacing"/>
                              <w:spacing w:before="240"/>
                              <w:jc w:val="center"/>
                              <w:rPr>
                                <w:color w:val="4472C4" w:themeColor="accent1"/>
                              </w:rPr>
                            </w:pPr>
                            <w:r>
                              <w:rPr>
                                <w:noProof/>
                                <w:color w:val="4472C4" w:themeColor="accent1"/>
                              </w:rPr>
                              <w:drawing>
                                <wp:inline distT="0" distB="0" distL="0" distR="0" wp14:anchorId="399E54E5" wp14:editId="0A2BAA77">
                                  <wp:extent cx="374904" cy="237744"/>
                                  <wp:effectExtent l="0" t="0" r="6350" b="0"/>
                                  <wp:docPr id="1743794500"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374904" cy="237744"/>
                                          </a:xfrm>
                                          <a:prstGeom prst="rect">
                                            <a:avLst/>
                                          </a:prstGeom>
                                        </pic:spPr>
                                      </pic:pic>
                                    </a:graphicData>
                                  </a:graphic>
                                </wp:inline>
                              </w:drawing>
                            </w:r>
                          </w:p>
                        </w:txbxContent>
                      </wps:txbx>
                      <wps:bodyPr rot="0" spcFirstLastPara="0" vertOverflow="overflow" horzOverflow="overflow" vert="horz" wrap="square" lIns="137160" tIns="0" rIns="137160" bIns="0" numCol="1" spcCol="0" rtlCol="0" fromWordArt="0" anchor="t" anchorCtr="0" forceAA="0" compatLnSpc="1">
                        <a:prstTxWarp prst="textNoShape">
                          <a:avLst/>
                        </a:prstTxWarp>
                        <a:spAutoFit/>
                      </wps:bodyPr>
                    </wps:wsp>
                  </a:graphicData>
                </a:graphic>
                <wp14:sizeRelH relativeFrom="margin">
                  <wp14:pctWidth>70000</wp14:pctWidth>
                </wp14:sizeRelH>
                <wp14:sizeRelV relativeFrom="margin">
                  <wp14:pctHeight>0</wp14:pctHeight>
                </wp14:sizeRelV>
              </wp:anchor>
            </w:drawing>
          </mc:Choice>
          <mc:Fallback>
            <w:pict>
              <v:rect w14:anchorId="0A8AA6D4" id="Rectangle 49" o:spid="_x0000_s1026" style="position:absolute;margin-left:0;margin-top:0;width:273.75pt;height:162.7pt;z-index:251666432;visibility:visible;mso-wrap-style:square;mso-width-percent:700;mso-height-percent:0;mso-wrap-distance-left:28.8pt;mso-wrap-distance-top:7.2pt;mso-wrap-distance-right:28.8pt;mso-wrap-distance-bottom:7.2pt;mso-position-horizontal:center;mso-position-horizontal-relative:margin;mso-position-vertical:center;mso-position-vertical-relative:margin;mso-width-percent:7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" filled="f" stroked="f" strokeweight="1pt">
                <v:textbox style="mso-fit-shape-to-text:t" inset="10.8pt,0,10.8pt,0">
                  <w:txbxContent>
                    <w:p w14:paraId="642B0406" w14:textId="77777777" w:rsidR="00B5546E" w:rsidRDefault="00B5546E">
                      <w:pPr>
                        <w:pStyle w:val="NoSpacing"/>
                        <w:jc w:val="center"/>
                        <w:rPr>
                          <w:color w:val="4472C4" w:themeColor="accent1"/>
                        </w:rPr>
                      </w:pPr>
                      <w:r>
                        <w:rPr>
                          <w:noProof/>
                          <w:color w:val="4472C4" w:themeColor="accent1"/>
                        </w:rPr>
                        <w:drawing>
                          <wp:inline distT="0" distB="0" distL="0" distR="0" wp14:anchorId="000D85B9" wp14:editId="21CFBD4F">
                            <wp:extent cx="722376" cy="384048"/>
                            <wp:effectExtent l="0" t="0" r="1905" b="0"/>
                            <wp:docPr id="1909619802"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22376" cy="384048"/>
                                    </a:xfrm>
                                    <a:prstGeom prst="rect">
                                      <a:avLst/>
                                    </a:prstGeom>
                                    <a:noFill/>
                                    <a:ln>
                                      <a:noFill/>
                                    </a:ln>
                                  </pic:spPr>
                                </pic:pic>
                              </a:graphicData>
                            </a:graphic>
                          </wp:inline>
                        </w:drawing>
                      </w:r>
                    </w:p>
                    <w:p w14:paraId="6031D3DD" w14:textId="69281398" w:rsidR="00B5546E" w:rsidRPr="005B11BE" w:rsidRDefault="00B5546E" w:rsidP="005B11BE">
                      <w:pPr>
                        <w:pStyle w:val="Heading1"/>
                        <w:jc w:val="center"/>
                        <w:rPr>
                          <w:b/>
                          <w:bCs/>
                          <w:sz w:val="96"/>
                          <w:szCs w:val="96"/>
                        </w:rPr>
                      </w:pPr>
                      <w:bookmarkStart w:id="3" w:name="_Toc203739353"/>
                      <w:r w:rsidRPr="005B11BE">
                        <w:rPr>
                          <w:b/>
                          <w:bCs/>
                          <w:sz w:val="96"/>
                          <w:szCs w:val="96"/>
                        </w:rPr>
                        <w:t>CHAPTER 1</w:t>
                      </w:r>
                      <w:bookmarkEnd w:id="3"/>
                    </w:p>
                    <w:p w14:paraId="7299A15F" w14:textId="77777777" w:rsidR="00B5546E" w:rsidRDefault="00B5546E">
                      <w:pPr>
                        <w:pStyle w:val="NoSpacing"/>
                        <w:spacing w:before="240"/>
                        <w:jc w:val="center"/>
                        <w:rPr>
                          <w:color w:val="4472C4" w:themeColor="accent1"/>
                        </w:rPr>
                      </w:pPr>
                      <w:r>
                        <w:rPr>
                          <w:noProof/>
                          <w:color w:val="4472C4" w:themeColor="accent1"/>
                        </w:rPr>
                        <w:drawing>
                          <wp:inline distT="0" distB="0" distL="0" distR="0" wp14:anchorId="399E54E5" wp14:editId="0A2BAA77">
                            <wp:extent cx="374904" cy="237744"/>
                            <wp:effectExtent l="0" t="0" r="6350" b="0"/>
                            <wp:docPr id="1743794500"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374904" cy="237744"/>
                                    </a:xfrm>
                                    <a:prstGeom prst="rect">
                                      <a:avLst/>
                                    </a:prstGeom>
                                  </pic:spPr>
                                </pic:pic>
                              </a:graphicData>
                            </a:graphic>
                          </wp:inline>
                        </w:drawing>
                      </w:r>
                    </w:p>
                  </w:txbxContent>
                </v:textbox>
                <w10:wrap type="topAndBottom" anchorx="margin" anchory="margin"/>
              </v:rect>
            </w:pict>
          </mc:Fallback>
        </mc:AlternateContent>
      </w:r>
    </w:p>
    <w:p w14:paraId="3BA32642" w14:textId="77777777" w:rsidR="00AD00CE" w:rsidRDefault="00AD00CE" w:rsidP="00AD00CE">
      <w:pPr>
        <w:bidi w:val="0"/>
        <w:rPr>
          <w:rFonts w:asciiTheme="majorBidi" w:hAnsiTheme="majorBidi" w:cstheme="majorBidi"/>
          <w:sz w:val="28"/>
          <w:szCs w:val="28"/>
          <w:u w:val="single"/>
          <w:lang w:bidi="ar-EG"/>
        </w:rPr>
      </w:pPr>
    </w:p>
    <w:p w14:paraId="744FEF53" w14:textId="77777777" w:rsidR="00AD00CE" w:rsidRDefault="00AD00CE" w:rsidP="00AD00CE">
      <w:pPr>
        <w:bidi w:val="0"/>
        <w:rPr>
          <w:rFonts w:asciiTheme="majorBidi" w:hAnsiTheme="majorBidi" w:cstheme="majorBidi"/>
          <w:sz w:val="28"/>
          <w:szCs w:val="28"/>
          <w:u w:val="single"/>
          <w:lang w:bidi="ar-EG"/>
        </w:rPr>
      </w:pPr>
    </w:p>
    <w:p w14:paraId="6882986D" w14:textId="77777777" w:rsidR="005C1A01" w:rsidRDefault="005C1A01" w:rsidP="005C1A01">
      <w:pPr>
        <w:bidi w:val="0"/>
        <w:rPr>
          <w:rFonts w:asciiTheme="majorBidi" w:hAnsiTheme="majorBidi" w:cstheme="majorBidi"/>
          <w:sz w:val="28"/>
          <w:szCs w:val="28"/>
          <w:u w:val="single"/>
          <w:rtl/>
          <w:lang w:bidi="ar-EG"/>
        </w:rPr>
      </w:pPr>
    </w:p>
    <w:p w14:paraId="3E67FAB2" w14:textId="2E24D741" w:rsidR="00AD00CE" w:rsidRPr="00E9209E" w:rsidRDefault="00E9209E" w:rsidP="00AD00CE">
      <w:pPr>
        <w:pStyle w:val="Heading1"/>
        <w:rPr>
          <w:b/>
          <w:bCs/>
          <w:lang w:bidi="ar-EG"/>
        </w:rPr>
      </w:pPr>
      <w:bookmarkStart w:id="4" w:name="_Toc203739354"/>
      <w:r w:rsidRPr="00E9209E">
        <w:rPr>
          <w:b/>
          <w:bCs/>
          <w:lang w:bidi="ar-EG"/>
        </w:rPr>
        <w:lastRenderedPageBreak/>
        <w:t>Introduction</w:t>
      </w:r>
      <w:bookmarkEnd w:id="4"/>
      <w:r w:rsidRPr="00E9209E">
        <w:rPr>
          <w:b/>
          <w:bCs/>
          <w:lang w:bidi="ar-EG"/>
        </w:rPr>
        <w:t xml:space="preserve"> </w:t>
      </w:r>
    </w:p>
    <w:p w14:paraId="6EA7539F" w14:textId="77777777" w:rsidR="00AD00CE" w:rsidRPr="00AD00CE" w:rsidRDefault="00AD00CE" w:rsidP="00AD00CE">
      <w:pPr>
        <w:rPr>
          <w:lang w:bidi="ar-EG"/>
        </w:rPr>
      </w:pPr>
    </w:p>
    <w:p w14:paraId="688E9EF2" w14:textId="4BF81E6E" w:rsidR="00E16840" w:rsidRPr="00E16840" w:rsidRDefault="00E16840" w:rsidP="00E16840">
      <w:pPr>
        <w:bidi w:val="0"/>
        <w:jc w:val="both"/>
        <w:rPr>
          <w:sz w:val="24"/>
          <w:szCs w:val="24"/>
          <w:rtl/>
          <w:lang w:bidi="ar-EG"/>
        </w:rPr>
      </w:pPr>
      <w:r w:rsidRPr="00E16840">
        <w:rPr>
          <w:sz w:val="24"/>
          <w:szCs w:val="24"/>
          <w:lang w:bidi="ar-EG"/>
        </w:rPr>
        <w:t>In recent years, Saudi Arabia has undergone rapid urban and infrastructural development, particularly in major cities such as Jeddah. While these initiatives align with the Kingdom’s Vision 2030 goals, many construction and infrastructure projects continue to experience delays in schedule execution. These delays are not limited to minor inefficiencies but reflect deeper structural, administrative, and contractual challenges that compromise project delivery timelines, increase costs, and reduce stakeholder satisfaction.</w:t>
      </w:r>
      <w:r>
        <w:rPr>
          <w:sz w:val="24"/>
          <w:szCs w:val="24"/>
          <w:lang w:bidi="ar-EG"/>
        </w:rPr>
        <w:t xml:space="preserve"> </w:t>
      </w:r>
      <w:r w:rsidRPr="00E16840">
        <w:rPr>
          <w:sz w:val="24"/>
          <w:szCs w:val="24"/>
          <w:lang w:bidi="ar-EG"/>
        </w:rPr>
        <w:t>This research addresses the persistent issue of project delays by examining not only technical factors but also behavioral and organizational dimensions. The study begins by identifying the problem: the frequent assignment of complex projects to unqualified main contractors, the extensive use of subcontracting chains, client-imposed unrealistic timelines, and the absence of internal governance mechanisms in executing entities. These factors have been identified as root causes that often result in fragmented accountability, poor planning, and reactive project management.</w:t>
      </w:r>
    </w:p>
    <w:p w14:paraId="33DD310E" w14:textId="0DE21BF0" w:rsidR="00E85A13" w:rsidRPr="00E85A13" w:rsidRDefault="00E16840" w:rsidP="00E85A13">
      <w:pPr>
        <w:bidi w:val="0"/>
        <w:jc w:val="both"/>
        <w:rPr>
          <w:sz w:val="24"/>
          <w:szCs w:val="24"/>
          <w:lang w:bidi="ar-EG"/>
        </w:rPr>
      </w:pPr>
      <w:r w:rsidRPr="00E16840">
        <w:rPr>
          <w:sz w:val="24"/>
          <w:szCs w:val="24"/>
          <w:lang w:bidi="ar-EG"/>
        </w:rPr>
        <w:t>The study sets forth clear research objectives, including investigating the role of contractor qualifications, subcontracting structures, client behaviors, and internal controls. It also aims to propose actionable strategies to improve project governance and schedule reliability. To guide the inquiry, the research is structured around five key research questions and supported by corresponding hypotheses.</w:t>
      </w:r>
      <w:r>
        <w:rPr>
          <w:sz w:val="24"/>
          <w:szCs w:val="24"/>
          <w:lang w:bidi="ar-EG"/>
        </w:rPr>
        <w:t xml:space="preserve"> </w:t>
      </w:r>
      <w:r w:rsidRPr="00E16840">
        <w:rPr>
          <w:sz w:val="24"/>
          <w:szCs w:val="24"/>
          <w:lang w:bidi="ar-EG"/>
        </w:rPr>
        <w:t xml:space="preserve">From a scientific and theoretical perspective, the study contributes to the existing body of knowledge by integrating a multi-theoretical framework. The application of Agency Theory, Systems Theory, the Theory of Constraints, and Institutional Theory offers a comprehensive lens through which to analyze the systemic nature of project delays. </w:t>
      </w:r>
      <w:r w:rsidR="00E85A13" w:rsidRPr="00E85A13">
        <w:rPr>
          <w:sz w:val="24"/>
          <w:szCs w:val="24"/>
          <w:lang w:bidi="ar-EG"/>
        </w:rPr>
        <w:t>These theories can be used to illuminate the means through which the panel of motivators, complexity, limitations, and institutional forces can determine the result of the project.</w:t>
      </w:r>
    </w:p>
    <w:p w14:paraId="38CDC206" w14:textId="36144C4F" w:rsidR="00E85A13" w:rsidRPr="00E85A13" w:rsidRDefault="00E85A13" w:rsidP="00E85A13">
      <w:pPr>
        <w:bidi w:val="0"/>
        <w:jc w:val="both"/>
        <w:rPr>
          <w:sz w:val="24"/>
          <w:szCs w:val="24"/>
          <w:lang w:bidi="ar-EG"/>
        </w:rPr>
      </w:pPr>
      <w:r w:rsidRPr="00E85A13">
        <w:rPr>
          <w:sz w:val="24"/>
          <w:szCs w:val="24"/>
          <w:lang w:bidi="ar-EG"/>
        </w:rPr>
        <w:t>The study also contributes to the existing body of knowledge in local and international literature in that; it synthesized current literatures on the topic besides outlining its own contribution to the subject, especially the full-scale, cross-cutting style that targets the city of Jeddah.</w:t>
      </w:r>
      <w:r>
        <w:rPr>
          <w:sz w:val="24"/>
          <w:szCs w:val="24"/>
          <w:lang w:bidi="ar-EG"/>
        </w:rPr>
        <w:t xml:space="preserve"> </w:t>
      </w:r>
      <w:r w:rsidRPr="00E85A13">
        <w:rPr>
          <w:sz w:val="24"/>
          <w:szCs w:val="24"/>
          <w:lang w:bidi="ar-EG"/>
        </w:rPr>
        <w:t>Study methodologically uses qualitative research, bearing selective quantitative indicators. Such tools as document review, observational data, and limited project metrics were applied to the triangulation of findings and the increase of credibility. Though no interviews and surveys were conducted, the analysis was based on the actual project records and the experience of cases.</w:t>
      </w:r>
    </w:p>
    <w:p w14:paraId="0C275F23" w14:textId="3FFEF79C" w:rsidR="00E9209E" w:rsidRPr="00A25F64" w:rsidRDefault="00E85A13" w:rsidP="00E85A13">
      <w:pPr>
        <w:bidi w:val="0"/>
        <w:jc w:val="both"/>
        <w:rPr>
          <w:sz w:val="24"/>
          <w:szCs w:val="24"/>
          <w:lang w:bidi="ar-EG"/>
        </w:rPr>
      </w:pPr>
      <w:r w:rsidRPr="00E85A13">
        <w:rPr>
          <w:sz w:val="24"/>
          <w:szCs w:val="24"/>
          <w:lang w:bidi="ar-EG"/>
        </w:rPr>
        <w:t>Lastly, the chapter lists the study limitations, which include geographic focus in Jeddah, use of qualitative data, as well as limited access to some sectors and organizations. Such limitations are clearly indicated to provide directions in the interpretation of results and to establish the extent of applicability. By implementing this combined practice, the study will aim at generating practical recommendations and empowering the creation of more accountable, efficient and resilient project delivery systems in Saudi Arabia.</w:t>
      </w:r>
    </w:p>
    <w:p w14:paraId="1457A0FB" w14:textId="22DE7A7C" w:rsidR="006F21BA" w:rsidRPr="00E9209E" w:rsidRDefault="00206A9C" w:rsidP="00E9209E">
      <w:pPr>
        <w:pStyle w:val="Heading1"/>
        <w:rPr>
          <w:b/>
          <w:bCs/>
          <w:lang w:bidi="ar-EG"/>
        </w:rPr>
      </w:pPr>
      <w:bookmarkStart w:id="5" w:name="_Toc203739355"/>
      <w:r w:rsidRPr="00E9209E">
        <w:rPr>
          <w:b/>
          <w:bCs/>
          <w:lang w:bidi="ar-EG"/>
        </w:rPr>
        <w:lastRenderedPageBreak/>
        <w:t>Problem of Statement</w:t>
      </w:r>
      <w:bookmarkEnd w:id="5"/>
    </w:p>
    <w:p w14:paraId="23FA5717" w14:textId="77777777" w:rsidR="00E9209E" w:rsidRPr="00E9209E" w:rsidRDefault="00E9209E" w:rsidP="00E9209E">
      <w:pPr>
        <w:bidi w:val="0"/>
        <w:rPr>
          <w:rtl/>
          <w:lang w:bidi="ar-EG"/>
        </w:rPr>
      </w:pPr>
    </w:p>
    <w:p w14:paraId="6F2AE312" w14:textId="77777777" w:rsidR="00024923" w:rsidRPr="00024923" w:rsidRDefault="00024923" w:rsidP="00024923">
      <w:pPr>
        <w:bidi w:val="0"/>
        <w:jc w:val="both"/>
        <w:rPr>
          <w:rFonts w:cstheme="minorHAnsi"/>
          <w:sz w:val="24"/>
          <w:szCs w:val="24"/>
          <w:lang w:bidi="ar-EG"/>
        </w:rPr>
      </w:pPr>
      <w:r w:rsidRPr="00024923">
        <w:rPr>
          <w:rFonts w:cstheme="minorHAnsi"/>
          <w:sz w:val="24"/>
          <w:szCs w:val="24"/>
          <w:lang w:bidi="ar-EG"/>
        </w:rPr>
        <w:t xml:space="preserve">Although there have been many investments in infrastructure and construction undertakings in Saudi Arabia, the bottlenecks in the execution of projects and delivery have been an unending issue. Delays like these do not just screw up what was </w:t>
      </w:r>
      <w:proofErr w:type="gramStart"/>
      <w:r w:rsidRPr="00024923">
        <w:rPr>
          <w:rFonts w:cstheme="minorHAnsi"/>
          <w:sz w:val="24"/>
          <w:szCs w:val="24"/>
          <w:lang w:bidi="ar-EG"/>
        </w:rPr>
        <w:t>planned in advance</w:t>
      </w:r>
      <w:proofErr w:type="gramEnd"/>
      <w:r w:rsidRPr="00024923">
        <w:rPr>
          <w:rFonts w:cstheme="minorHAnsi"/>
          <w:sz w:val="24"/>
          <w:szCs w:val="24"/>
          <w:lang w:bidi="ar-EG"/>
        </w:rPr>
        <w:t xml:space="preserve"> and increase costs but also affect the confidence of the stakeholder, operate against the planning of operations and most importantly the overall impact of the capital expenditure.</w:t>
      </w:r>
    </w:p>
    <w:p w14:paraId="5B561F2D" w14:textId="77777777" w:rsidR="00024923" w:rsidRPr="00024923" w:rsidRDefault="00024923" w:rsidP="00024923">
      <w:pPr>
        <w:bidi w:val="0"/>
        <w:jc w:val="both"/>
        <w:rPr>
          <w:rFonts w:cstheme="minorHAnsi"/>
          <w:sz w:val="24"/>
          <w:szCs w:val="24"/>
          <w:lang w:bidi="ar-EG"/>
        </w:rPr>
      </w:pPr>
      <w:r w:rsidRPr="00024923">
        <w:rPr>
          <w:rFonts w:cstheme="minorHAnsi"/>
          <w:sz w:val="24"/>
          <w:szCs w:val="24"/>
          <w:lang w:bidi="ar-EG"/>
        </w:rPr>
        <w:t xml:space="preserve">One of the main roots, which have been identified, is that large and complex projects have been assigned to main contractors without being technically and organizationally prepared to deal with them effectively. Such contractors do not always have adequate internal engineering resources, planning skills and project maturity to execute projects on their own. As a result, they rely heavily on subcontracting, sometimes even to lower levels in sub-subcontractors; this leads to </w:t>
      </w:r>
      <w:proofErr w:type="gramStart"/>
      <w:r w:rsidRPr="00024923">
        <w:rPr>
          <w:rFonts w:cstheme="minorHAnsi"/>
          <w:sz w:val="24"/>
          <w:szCs w:val="24"/>
          <w:lang w:bidi="ar-EG"/>
        </w:rPr>
        <w:t>loose</w:t>
      </w:r>
      <w:proofErr w:type="gramEnd"/>
      <w:r w:rsidRPr="00024923">
        <w:rPr>
          <w:rFonts w:cstheme="minorHAnsi"/>
          <w:sz w:val="24"/>
          <w:szCs w:val="24"/>
          <w:lang w:bidi="ar-EG"/>
        </w:rPr>
        <w:t xml:space="preserve"> coordination, less accountability, and poor-quality control.</w:t>
      </w:r>
    </w:p>
    <w:p w14:paraId="11F6E215" w14:textId="77777777" w:rsidR="00024923" w:rsidRPr="00024923" w:rsidRDefault="00024923" w:rsidP="00024923">
      <w:pPr>
        <w:bidi w:val="0"/>
        <w:jc w:val="both"/>
        <w:rPr>
          <w:rFonts w:cstheme="minorHAnsi"/>
          <w:sz w:val="24"/>
          <w:szCs w:val="24"/>
          <w:lang w:bidi="ar-EG"/>
        </w:rPr>
      </w:pPr>
      <w:r w:rsidRPr="00024923">
        <w:rPr>
          <w:rFonts w:cstheme="minorHAnsi"/>
          <w:sz w:val="24"/>
          <w:szCs w:val="24"/>
          <w:lang w:bidi="ar-EG"/>
        </w:rPr>
        <w:t xml:space="preserve">In addition, this is also complicated by client-side pressure. Clients often give unrealistic timelines because they </w:t>
      </w:r>
      <w:proofErr w:type="gramStart"/>
      <w:r w:rsidRPr="00024923">
        <w:rPr>
          <w:rFonts w:cstheme="minorHAnsi"/>
          <w:sz w:val="24"/>
          <w:szCs w:val="24"/>
          <w:lang w:bidi="ar-EG"/>
        </w:rPr>
        <w:t>have to</w:t>
      </w:r>
      <w:proofErr w:type="gramEnd"/>
      <w:r w:rsidRPr="00024923">
        <w:rPr>
          <w:rFonts w:cstheme="minorHAnsi"/>
          <w:sz w:val="24"/>
          <w:szCs w:val="24"/>
          <w:lang w:bidi="ar-EG"/>
        </w:rPr>
        <w:t xml:space="preserve"> match an internal goal or political agenda. Main contractors who are driven by the need to win the contract regularly agree to such impractical terms even though they are aware that they are simply impractical. On some other occasions, contractors provide manipulated or inaccurate project schedules to meet the expectations of the clients, thus causing a core mismatch between planning and implementation even as the project starts.</w:t>
      </w:r>
    </w:p>
    <w:p w14:paraId="474C0636" w14:textId="77777777" w:rsidR="00024923" w:rsidRPr="00024923" w:rsidRDefault="00024923" w:rsidP="00024923">
      <w:pPr>
        <w:bidi w:val="0"/>
        <w:jc w:val="both"/>
        <w:rPr>
          <w:rFonts w:cstheme="minorHAnsi"/>
          <w:sz w:val="24"/>
          <w:szCs w:val="24"/>
          <w:lang w:bidi="ar-EG"/>
        </w:rPr>
      </w:pPr>
      <w:r w:rsidRPr="00024923">
        <w:rPr>
          <w:rFonts w:cstheme="minorHAnsi"/>
          <w:sz w:val="24"/>
          <w:szCs w:val="24"/>
          <w:lang w:bidi="ar-EG"/>
        </w:rPr>
        <w:t>Additionally, this is worsened by a lack of sound internal governance structures and formal project controls in most contracting organizations. Lacking formal arrangements to realistically plan, systematically manage risk management, and performance monitor decision-making becomes reactive, profits-driven, and short-term in orientation. The absence of internal checks and balances also undermines the schedule discipline and project management.</w:t>
      </w:r>
    </w:p>
    <w:p w14:paraId="11198760" w14:textId="516F7514" w:rsidR="009125CE" w:rsidRPr="00035FE9" w:rsidRDefault="00024923" w:rsidP="00024923">
      <w:pPr>
        <w:bidi w:val="0"/>
        <w:jc w:val="both"/>
        <w:rPr>
          <w:rFonts w:cstheme="minorHAnsi"/>
          <w:sz w:val="24"/>
          <w:szCs w:val="24"/>
          <w:rtl/>
          <w:lang w:bidi="ar-EG"/>
        </w:rPr>
      </w:pPr>
      <w:r w:rsidRPr="00024923">
        <w:rPr>
          <w:rFonts w:cstheme="minorHAnsi"/>
          <w:sz w:val="24"/>
          <w:szCs w:val="24"/>
          <w:lang w:bidi="ar-EG"/>
        </w:rPr>
        <w:t>It is in this regard that this study aims to shed some light on this systemic problem by examining the behavioral patterns, organizational gaps as well as the relationship between the clients and contractors who collectively end up delaying schedules. Based on the analysis, the research shall propose viable methods to enhance project governance, improve contractor selection process and the reinforcement of schedule integrity.</w:t>
      </w:r>
    </w:p>
    <w:p w14:paraId="791EDD87" w14:textId="77777777" w:rsidR="009125CE" w:rsidRDefault="009125CE" w:rsidP="00206A9C">
      <w:pPr>
        <w:bidi w:val="0"/>
        <w:rPr>
          <w:rFonts w:cstheme="minorHAnsi"/>
          <w:sz w:val="28"/>
          <w:szCs w:val="28"/>
          <w:u w:val="single"/>
          <w:rtl/>
          <w:lang w:bidi="ar-EG"/>
        </w:rPr>
      </w:pPr>
    </w:p>
    <w:p w14:paraId="686E1B85" w14:textId="77777777" w:rsidR="00D91DCE" w:rsidRPr="00206A9C" w:rsidRDefault="00D91DCE" w:rsidP="00D91DCE">
      <w:pPr>
        <w:bidi w:val="0"/>
        <w:rPr>
          <w:rFonts w:cstheme="minorHAnsi"/>
          <w:sz w:val="28"/>
          <w:szCs w:val="28"/>
          <w:u w:val="single"/>
          <w:rtl/>
          <w:lang w:bidi="ar-EG"/>
        </w:rPr>
      </w:pPr>
    </w:p>
    <w:p w14:paraId="1119DED5" w14:textId="77777777" w:rsidR="009125CE" w:rsidRDefault="009125CE" w:rsidP="00206A9C">
      <w:pPr>
        <w:bidi w:val="0"/>
        <w:rPr>
          <w:rFonts w:cstheme="minorHAnsi"/>
          <w:sz w:val="28"/>
          <w:szCs w:val="28"/>
          <w:u w:val="single"/>
          <w:lang w:bidi="ar-EG"/>
        </w:rPr>
      </w:pPr>
    </w:p>
    <w:p w14:paraId="01CDEA1C" w14:textId="77777777" w:rsidR="00593ABD" w:rsidRDefault="00593ABD" w:rsidP="00593ABD">
      <w:pPr>
        <w:bidi w:val="0"/>
        <w:rPr>
          <w:rFonts w:cstheme="minorHAnsi"/>
          <w:sz w:val="28"/>
          <w:szCs w:val="28"/>
          <w:u w:val="single"/>
          <w:lang w:bidi="ar-EG"/>
        </w:rPr>
      </w:pPr>
    </w:p>
    <w:p w14:paraId="1BC89419" w14:textId="77777777" w:rsidR="00593ABD" w:rsidRPr="00A213B3" w:rsidRDefault="00593ABD" w:rsidP="00593ABD">
      <w:pPr>
        <w:bidi w:val="0"/>
        <w:jc w:val="both"/>
        <w:rPr>
          <w:rFonts w:cstheme="minorHAnsi"/>
          <w:sz w:val="28"/>
          <w:szCs w:val="28"/>
          <w:lang w:bidi="ar-EG"/>
        </w:rPr>
      </w:pPr>
    </w:p>
    <w:p w14:paraId="5F7D0A2E" w14:textId="628FFE2F" w:rsidR="006F21BA" w:rsidRDefault="00E9209E" w:rsidP="00E9209E">
      <w:pPr>
        <w:pStyle w:val="Heading1"/>
        <w:rPr>
          <w:b/>
          <w:bCs/>
        </w:rPr>
      </w:pPr>
      <w:bookmarkStart w:id="6" w:name="_Toc203739356"/>
      <w:r w:rsidRPr="00E9209E">
        <w:rPr>
          <w:b/>
          <w:bCs/>
        </w:rPr>
        <w:lastRenderedPageBreak/>
        <w:t>Study</w:t>
      </w:r>
      <w:r w:rsidR="006F21BA" w:rsidRPr="00E9209E">
        <w:rPr>
          <w:b/>
          <w:bCs/>
        </w:rPr>
        <w:t xml:space="preserve"> Objectives</w:t>
      </w:r>
      <w:bookmarkEnd w:id="6"/>
    </w:p>
    <w:p w14:paraId="6A456838" w14:textId="77777777" w:rsidR="00E9209E" w:rsidRPr="00E9209E" w:rsidRDefault="00E9209E" w:rsidP="00E9209E">
      <w:pPr>
        <w:bidi w:val="0"/>
      </w:pPr>
    </w:p>
    <w:p w14:paraId="362DE9E6" w14:textId="77777777" w:rsidR="00CC74F1" w:rsidRPr="00CC74F1" w:rsidRDefault="00CC74F1" w:rsidP="00CC74F1">
      <w:pPr>
        <w:bidi w:val="0"/>
        <w:spacing w:line="240" w:lineRule="auto"/>
        <w:jc w:val="both"/>
        <w:rPr>
          <w:rFonts w:cstheme="minorHAnsi"/>
          <w:sz w:val="24"/>
          <w:szCs w:val="24"/>
        </w:rPr>
      </w:pPr>
      <w:r w:rsidRPr="00CC74F1">
        <w:rPr>
          <w:rFonts w:cstheme="minorHAnsi"/>
          <w:sz w:val="24"/>
          <w:szCs w:val="24"/>
        </w:rPr>
        <w:t>The primary objective of this study is to critically analyze the root causes of project schedule delay and establish useful controls that can improve on-time project delivery within industries. Instead of focusing on the isolated technical deficiencies, the study analyses the systemic and behavioral reasons that always undermine the success of project implementation.</w:t>
      </w:r>
    </w:p>
    <w:p w14:paraId="1A72E709" w14:textId="77777777" w:rsidR="00CC74F1" w:rsidRPr="00CC74F1" w:rsidRDefault="00CC74F1" w:rsidP="00CC74F1">
      <w:pPr>
        <w:bidi w:val="0"/>
        <w:spacing w:line="240" w:lineRule="auto"/>
        <w:jc w:val="both"/>
        <w:rPr>
          <w:rFonts w:cstheme="minorHAnsi"/>
          <w:sz w:val="24"/>
          <w:szCs w:val="24"/>
        </w:rPr>
      </w:pPr>
      <w:r w:rsidRPr="00CC74F1">
        <w:rPr>
          <w:rFonts w:cstheme="minorHAnsi"/>
          <w:sz w:val="24"/>
          <w:szCs w:val="24"/>
        </w:rPr>
        <w:t>The primary objectives of this study are as follows:</w:t>
      </w:r>
    </w:p>
    <w:p w14:paraId="45160CE0" w14:textId="33A99F87" w:rsidR="00CC74F1" w:rsidRPr="00CC74F1" w:rsidRDefault="00CC74F1" w:rsidP="00CC74F1">
      <w:pPr>
        <w:pStyle w:val="ListParagraph"/>
        <w:numPr>
          <w:ilvl w:val="0"/>
          <w:numId w:val="34"/>
        </w:numPr>
        <w:bidi w:val="0"/>
        <w:spacing w:line="276" w:lineRule="auto"/>
        <w:jc w:val="both"/>
        <w:rPr>
          <w:rFonts w:cstheme="minorHAnsi"/>
          <w:sz w:val="24"/>
          <w:szCs w:val="24"/>
        </w:rPr>
      </w:pPr>
      <w:r w:rsidRPr="00CC74F1">
        <w:rPr>
          <w:rFonts w:cstheme="minorHAnsi"/>
          <w:sz w:val="24"/>
          <w:szCs w:val="24"/>
        </w:rPr>
        <w:t>To analyze the impact of outsourcing projects to unqualified main contractors who do not possess the technical competence, planning skills, and internal governance arrangements necessary to complete projects on time and to quality standards.</w:t>
      </w:r>
    </w:p>
    <w:p w14:paraId="79F8C796" w14:textId="0BB22746" w:rsidR="00CC74F1" w:rsidRPr="00CC74F1" w:rsidRDefault="00CC74F1" w:rsidP="00CC74F1">
      <w:pPr>
        <w:pStyle w:val="ListParagraph"/>
        <w:numPr>
          <w:ilvl w:val="0"/>
          <w:numId w:val="34"/>
        </w:numPr>
        <w:bidi w:val="0"/>
        <w:spacing w:line="276" w:lineRule="auto"/>
        <w:jc w:val="both"/>
        <w:rPr>
          <w:rFonts w:cstheme="minorHAnsi"/>
          <w:sz w:val="24"/>
          <w:szCs w:val="24"/>
        </w:rPr>
      </w:pPr>
      <w:r w:rsidRPr="00CC74F1">
        <w:rPr>
          <w:rFonts w:cstheme="minorHAnsi"/>
          <w:sz w:val="24"/>
          <w:szCs w:val="24"/>
        </w:rPr>
        <w:t>To analyze the role of multilayered subcontracting structures in causing schedule delays, especially when responsibility is fragmented among subcontractors and sub-subcontractors, creating non-accountability and inefficiencies in coordination.</w:t>
      </w:r>
    </w:p>
    <w:p w14:paraId="580DBA01" w14:textId="3324DC35" w:rsidR="00CC74F1" w:rsidRPr="00CC74F1" w:rsidRDefault="00CC74F1" w:rsidP="00CC74F1">
      <w:pPr>
        <w:pStyle w:val="ListParagraph"/>
        <w:numPr>
          <w:ilvl w:val="0"/>
          <w:numId w:val="34"/>
        </w:numPr>
        <w:bidi w:val="0"/>
        <w:spacing w:line="276" w:lineRule="auto"/>
        <w:jc w:val="both"/>
        <w:rPr>
          <w:rFonts w:cstheme="minorHAnsi"/>
          <w:sz w:val="24"/>
          <w:szCs w:val="24"/>
        </w:rPr>
      </w:pPr>
      <w:r w:rsidRPr="00CC74F1">
        <w:rPr>
          <w:rFonts w:cstheme="minorHAnsi"/>
          <w:sz w:val="24"/>
          <w:szCs w:val="24"/>
        </w:rPr>
        <w:t>To examine the effect of unrealistic client-directed project timelines, where such expectations compel lead contractors to undertake unattainable milestones for the promise of clinching deals, oftentimes in the obligation of submitting forged or doctored project timelines.</w:t>
      </w:r>
    </w:p>
    <w:p w14:paraId="21A5A396" w14:textId="6275E1E0" w:rsidR="00CC74F1" w:rsidRPr="00CC74F1" w:rsidRDefault="00CC74F1" w:rsidP="00CC74F1">
      <w:pPr>
        <w:pStyle w:val="ListParagraph"/>
        <w:numPr>
          <w:ilvl w:val="0"/>
          <w:numId w:val="34"/>
        </w:numPr>
        <w:bidi w:val="0"/>
        <w:spacing w:line="276" w:lineRule="auto"/>
        <w:jc w:val="both"/>
        <w:rPr>
          <w:rFonts w:cstheme="minorHAnsi"/>
          <w:sz w:val="24"/>
          <w:szCs w:val="24"/>
        </w:rPr>
      </w:pPr>
      <w:r w:rsidRPr="00CC74F1">
        <w:rPr>
          <w:rFonts w:cstheme="minorHAnsi"/>
          <w:sz w:val="24"/>
          <w:szCs w:val="24"/>
        </w:rPr>
        <w:t xml:space="preserve">To find out the impacts of the absence of formalized internal procedures within performing organizations, particularly the absence of systematic planning, control processes, and monitoring of performance on a regular basis—all major ingredients in efficient project control and discipline </w:t>
      </w:r>
      <w:proofErr w:type="gramStart"/>
      <w:r w:rsidRPr="00CC74F1">
        <w:rPr>
          <w:rFonts w:cstheme="minorHAnsi"/>
          <w:sz w:val="24"/>
          <w:szCs w:val="24"/>
        </w:rPr>
        <w:t>in regard to</w:t>
      </w:r>
      <w:proofErr w:type="gramEnd"/>
      <w:r w:rsidRPr="00CC74F1">
        <w:rPr>
          <w:rFonts w:cstheme="minorHAnsi"/>
          <w:sz w:val="24"/>
          <w:szCs w:val="24"/>
        </w:rPr>
        <w:t xml:space="preserve"> planned schedules.</w:t>
      </w:r>
    </w:p>
    <w:p w14:paraId="6A81888E" w14:textId="08893D25" w:rsidR="00CC74F1" w:rsidRPr="00CC74F1" w:rsidRDefault="00CC74F1" w:rsidP="00CC74F1">
      <w:pPr>
        <w:pStyle w:val="ListParagraph"/>
        <w:numPr>
          <w:ilvl w:val="0"/>
          <w:numId w:val="34"/>
        </w:numPr>
        <w:bidi w:val="0"/>
        <w:spacing w:line="276" w:lineRule="auto"/>
        <w:jc w:val="both"/>
        <w:rPr>
          <w:rFonts w:cstheme="minorHAnsi"/>
          <w:sz w:val="24"/>
          <w:szCs w:val="24"/>
        </w:rPr>
      </w:pPr>
      <w:proofErr w:type="gramStart"/>
      <w:r w:rsidRPr="00CC74F1">
        <w:rPr>
          <w:rFonts w:cstheme="minorHAnsi"/>
          <w:sz w:val="24"/>
          <w:szCs w:val="24"/>
        </w:rPr>
        <w:t>In order to</w:t>
      </w:r>
      <w:proofErr w:type="gramEnd"/>
      <w:r w:rsidRPr="00CC74F1">
        <w:rPr>
          <w:rFonts w:cstheme="minorHAnsi"/>
          <w:sz w:val="24"/>
          <w:szCs w:val="24"/>
        </w:rPr>
        <w:t xml:space="preserve"> develop a functional recommendation to be utilized in enhancing project governance, client–contractor relationship structures, contractor prequalification requirements, and enhancing the use of realistic and team planning tools in early phases of a project.</w:t>
      </w:r>
    </w:p>
    <w:p w14:paraId="2363811B" w14:textId="0660B257" w:rsidR="006F21BA" w:rsidRPr="00035FE9" w:rsidRDefault="00CC74F1" w:rsidP="00CC74F1">
      <w:pPr>
        <w:bidi w:val="0"/>
        <w:spacing w:line="240" w:lineRule="auto"/>
        <w:jc w:val="both"/>
        <w:rPr>
          <w:rFonts w:cstheme="minorHAnsi"/>
          <w:sz w:val="24"/>
          <w:szCs w:val="24"/>
        </w:rPr>
      </w:pPr>
      <w:r w:rsidRPr="00CC74F1">
        <w:rPr>
          <w:rFonts w:cstheme="minorHAnsi"/>
          <w:sz w:val="24"/>
          <w:szCs w:val="24"/>
        </w:rPr>
        <w:t>Eventually, it is hoped that this research would help in the creation of more robust project delivery mechanisms, whose decision-making is done through feasibility, transparency, and accountability instead of commercial exigency or opportunism. The findings of this research are hoped to help public and private sector entities reduce delays as well as the overall failure rate of their projects.</w:t>
      </w:r>
    </w:p>
    <w:p w14:paraId="3147D007" w14:textId="77777777" w:rsidR="001B214F" w:rsidRDefault="001B214F" w:rsidP="001B214F">
      <w:pPr>
        <w:bidi w:val="0"/>
        <w:spacing w:line="240" w:lineRule="auto"/>
        <w:jc w:val="both"/>
        <w:rPr>
          <w:rFonts w:cstheme="minorHAnsi"/>
          <w:sz w:val="28"/>
          <w:szCs w:val="28"/>
        </w:rPr>
      </w:pPr>
    </w:p>
    <w:p w14:paraId="650D8178" w14:textId="77777777" w:rsidR="001B214F" w:rsidRDefault="001B214F" w:rsidP="001B214F">
      <w:pPr>
        <w:bidi w:val="0"/>
        <w:spacing w:line="240" w:lineRule="auto"/>
        <w:jc w:val="both"/>
        <w:rPr>
          <w:rFonts w:cstheme="minorHAnsi"/>
          <w:sz w:val="28"/>
          <w:szCs w:val="28"/>
        </w:rPr>
      </w:pPr>
    </w:p>
    <w:p w14:paraId="3217A913" w14:textId="77777777" w:rsidR="00035FE9" w:rsidRDefault="00035FE9" w:rsidP="00035FE9">
      <w:pPr>
        <w:bidi w:val="0"/>
        <w:spacing w:line="240" w:lineRule="auto"/>
        <w:jc w:val="both"/>
        <w:rPr>
          <w:rFonts w:cstheme="minorHAnsi"/>
          <w:sz w:val="28"/>
          <w:szCs w:val="28"/>
        </w:rPr>
      </w:pPr>
    </w:p>
    <w:p w14:paraId="6FA67B73" w14:textId="77777777" w:rsidR="00035FE9" w:rsidRDefault="00035FE9" w:rsidP="00035FE9">
      <w:pPr>
        <w:bidi w:val="0"/>
        <w:spacing w:line="240" w:lineRule="auto"/>
        <w:jc w:val="both"/>
        <w:rPr>
          <w:rFonts w:cstheme="minorHAnsi"/>
          <w:sz w:val="28"/>
          <w:szCs w:val="28"/>
        </w:rPr>
      </w:pPr>
    </w:p>
    <w:p w14:paraId="4A59F7F8" w14:textId="77777777" w:rsidR="00035FE9" w:rsidRDefault="00035FE9" w:rsidP="00035FE9">
      <w:pPr>
        <w:bidi w:val="0"/>
        <w:spacing w:line="240" w:lineRule="auto"/>
        <w:jc w:val="both"/>
        <w:rPr>
          <w:rFonts w:cstheme="minorHAnsi"/>
          <w:sz w:val="28"/>
          <w:szCs w:val="28"/>
        </w:rPr>
      </w:pPr>
    </w:p>
    <w:p w14:paraId="65DAF208" w14:textId="37E99723" w:rsidR="00E9209E" w:rsidRDefault="00E9209E" w:rsidP="00E9209E">
      <w:pPr>
        <w:pStyle w:val="Heading1"/>
        <w:rPr>
          <w:b/>
          <w:bCs/>
          <w:lang w:bidi="ar-EG"/>
        </w:rPr>
      </w:pPr>
      <w:bookmarkStart w:id="7" w:name="_Toc203739357"/>
      <w:r w:rsidRPr="00E9209E">
        <w:rPr>
          <w:b/>
          <w:bCs/>
          <w:lang w:bidi="ar-EG"/>
        </w:rPr>
        <w:lastRenderedPageBreak/>
        <w:t>Study Importance – Scientific &amp; Theoretical</w:t>
      </w:r>
      <w:bookmarkEnd w:id="7"/>
    </w:p>
    <w:p w14:paraId="1B840C2D" w14:textId="77777777" w:rsidR="00E9209E" w:rsidRPr="00E9209E" w:rsidRDefault="00E9209E" w:rsidP="00E9209E">
      <w:pPr>
        <w:bidi w:val="0"/>
        <w:rPr>
          <w:rtl/>
          <w:lang w:bidi="ar-EG"/>
        </w:rPr>
      </w:pPr>
    </w:p>
    <w:p w14:paraId="23048C6B" w14:textId="77777777" w:rsidR="0093292E" w:rsidRPr="0093292E" w:rsidRDefault="0093292E" w:rsidP="0093292E">
      <w:pPr>
        <w:bidi w:val="0"/>
        <w:jc w:val="both"/>
        <w:rPr>
          <w:rFonts w:cstheme="minorHAnsi"/>
          <w:sz w:val="24"/>
          <w:szCs w:val="24"/>
          <w:lang w:bidi="ar-EG"/>
        </w:rPr>
      </w:pPr>
      <w:r w:rsidRPr="0093292E">
        <w:rPr>
          <w:rFonts w:cstheme="minorHAnsi"/>
          <w:sz w:val="24"/>
          <w:szCs w:val="24"/>
          <w:lang w:bidi="ar-EG"/>
        </w:rPr>
        <w:t xml:space="preserve">The issue of project delays is a ubiquitous problem of various industries, ranging between the fields of technology, logistics, public-service and manufacturing sectors. This kind of delay causes economic losses, the poor </w:t>
      </w:r>
      <w:proofErr w:type="spellStart"/>
      <w:r w:rsidRPr="0093292E">
        <w:rPr>
          <w:rFonts w:cstheme="minorHAnsi"/>
          <w:sz w:val="24"/>
          <w:szCs w:val="24"/>
          <w:lang w:bidi="ar-EG"/>
        </w:rPr>
        <w:t>utilisation</w:t>
      </w:r>
      <w:proofErr w:type="spellEnd"/>
      <w:r w:rsidRPr="0093292E">
        <w:rPr>
          <w:rFonts w:cstheme="minorHAnsi"/>
          <w:sz w:val="24"/>
          <w:szCs w:val="24"/>
          <w:lang w:bidi="ar-EG"/>
        </w:rPr>
        <w:t xml:space="preserve"> of available resources, undermines stakeholder satisfaction, and damages the reputation in some cases. The determination of the causes of the delay and how they occur in schedules is therefore crucial in the overall performance of the project and the delivery of the project within the expected timeliness and on the existing scope.</w:t>
      </w:r>
    </w:p>
    <w:p w14:paraId="008B97D4" w14:textId="77777777" w:rsidR="0093292E" w:rsidRPr="0093292E" w:rsidRDefault="0093292E" w:rsidP="0093292E">
      <w:pPr>
        <w:bidi w:val="0"/>
        <w:jc w:val="both"/>
        <w:rPr>
          <w:rFonts w:cstheme="minorHAnsi"/>
          <w:sz w:val="24"/>
          <w:szCs w:val="24"/>
          <w:lang w:bidi="ar-EG"/>
        </w:rPr>
      </w:pPr>
      <w:r w:rsidRPr="0093292E">
        <w:rPr>
          <w:rFonts w:cstheme="minorHAnsi"/>
          <w:sz w:val="24"/>
          <w:szCs w:val="24"/>
          <w:lang w:bidi="ar-EG"/>
        </w:rPr>
        <w:t xml:space="preserve">This research makes a significant contribution to the fact that it highlights the systemic barriers that await the successful implementation of projects, regardless of the industry. The major concern that comes into the light is the assigning of the project duties to the main contractors or the vendors who do not have sufficient technical competence, </w:t>
      </w:r>
      <w:proofErr w:type="spellStart"/>
      <w:r w:rsidRPr="0093292E">
        <w:rPr>
          <w:rFonts w:cstheme="minorHAnsi"/>
          <w:sz w:val="24"/>
          <w:szCs w:val="24"/>
          <w:lang w:bidi="ar-EG"/>
        </w:rPr>
        <w:t>organisational</w:t>
      </w:r>
      <w:proofErr w:type="spellEnd"/>
      <w:r w:rsidRPr="0093292E">
        <w:rPr>
          <w:rFonts w:cstheme="minorHAnsi"/>
          <w:sz w:val="24"/>
          <w:szCs w:val="24"/>
          <w:lang w:bidi="ar-EG"/>
        </w:rPr>
        <w:t xml:space="preserve"> strength, or performing capability. With such unqualified contractors, it is common that they rely on these subcontractors and more sub-subcontractors with the essential components of the project </w:t>
      </w:r>
      <w:proofErr w:type="gramStart"/>
      <w:r w:rsidRPr="0093292E">
        <w:rPr>
          <w:rFonts w:cstheme="minorHAnsi"/>
          <w:sz w:val="24"/>
          <w:szCs w:val="24"/>
          <w:lang w:bidi="ar-EG"/>
        </w:rPr>
        <w:t>in order to</w:t>
      </w:r>
      <w:proofErr w:type="gramEnd"/>
      <w:r w:rsidRPr="0093292E">
        <w:rPr>
          <w:rFonts w:cstheme="minorHAnsi"/>
          <w:sz w:val="24"/>
          <w:szCs w:val="24"/>
          <w:lang w:bidi="ar-EG"/>
        </w:rPr>
        <w:t xml:space="preserve"> have a fractured implementation, poor accountability, and a collapse of the coordination.</w:t>
      </w:r>
    </w:p>
    <w:p w14:paraId="064C40EA" w14:textId="77777777" w:rsidR="0093292E" w:rsidRPr="0093292E" w:rsidRDefault="0093292E" w:rsidP="0093292E">
      <w:pPr>
        <w:bidi w:val="0"/>
        <w:jc w:val="both"/>
        <w:rPr>
          <w:rFonts w:cstheme="minorHAnsi"/>
          <w:sz w:val="24"/>
          <w:szCs w:val="24"/>
          <w:lang w:bidi="ar-EG"/>
        </w:rPr>
      </w:pPr>
      <w:r w:rsidRPr="0093292E">
        <w:rPr>
          <w:rFonts w:cstheme="minorHAnsi"/>
          <w:sz w:val="24"/>
          <w:szCs w:val="24"/>
          <w:lang w:bidi="ar-EG"/>
        </w:rPr>
        <w:t>Another aspect that is considered is the stress brought about by customers who enforce unrealistic project deadlines. Such deadlines are often motivated by internal politics or other interests and not by honest planning or resource determination. Although most contractors know that such plans are impossible, most of them accept these terms to win a contract, and at some point, they might provide fabricated or distorted programs to meet the needs of a client. It is a practice that balls in the risk factor and adds to eventual project delays.</w:t>
      </w:r>
    </w:p>
    <w:p w14:paraId="3662FA85" w14:textId="77777777" w:rsidR="0093292E" w:rsidRPr="0093292E" w:rsidRDefault="0093292E" w:rsidP="0093292E">
      <w:pPr>
        <w:bidi w:val="0"/>
        <w:jc w:val="both"/>
        <w:rPr>
          <w:rFonts w:cstheme="minorHAnsi"/>
          <w:sz w:val="24"/>
          <w:szCs w:val="24"/>
          <w:lang w:bidi="ar-EG"/>
        </w:rPr>
      </w:pPr>
      <w:r w:rsidRPr="0093292E">
        <w:rPr>
          <w:rFonts w:cstheme="minorHAnsi"/>
          <w:sz w:val="24"/>
          <w:szCs w:val="24"/>
          <w:lang w:bidi="ar-EG"/>
        </w:rPr>
        <w:t xml:space="preserve">Another aggravating factor is that there are no strong internal mechanisms of governance in executing </w:t>
      </w:r>
      <w:proofErr w:type="spellStart"/>
      <w:r w:rsidRPr="0093292E">
        <w:rPr>
          <w:rFonts w:cstheme="minorHAnsi"/>
          <w:sz w:val="24"/>
          <w:szCs w:val="24"/>
          <w:lang w:bidi="ar-EG"/>
        </w:rPr>
        <w:t>organisations</w:t>
      </w:r>
      <w:proofErr w:type="spellEnd"/>
      <w:r w:rsidRPr="0093292E">
        <w:rPr>
          <w:rFonts w:cstheme="minorHAnsi"/>
          <w:sz w:val="24"/>
          <w:szCs w:val="24"/>
          <w:lang w:bidi="ar-EG"/>
        </w:rPr>
        <w:t xml:space="preserve">. In most cases, the absence of </w:t>
      </w:r>
      <w:proofErr w:type="spellStart"/>
      <w:r w:rsidRPr="0093292E">
        <w:rPr>
          <w:rFonts w:cstheme="minorHAnsi"/>
          <w:sz w:val="24"/>
          <w:szCs w:val="24"/>
          <w:lang w:bidi="ar-EG"/>
        </w:rPr>
        <w:t>standardised</w:t>
      </w:r>
      <w:proofErr w:type="spellEnd"/>
      <w:r w:rsidRPr="0093292E">
        <w:rPr>
          <w:rFonts w:cstheme="minorHAnsi"/>
          <w:sz w:val="24"/>
          <w:szCs w:val="24"/>
          <w:lang w:bidi="ar-EG"/>
        </w:rPr>
        <w:t xml:space="preserve"> process planning structures and systematic performance monitoring levels also lead to reactive decision-making processes as opposed to proactive decision-making. In many cases, there are no </w:t>
      </w:r>
      <w:proofErr w:type="spellStart"/>
      <w:r w:rsidRPr="0093292E">
        <w:rPr>
          <w:rFonts w:cstheme="minorHAnsi"/>
          <w:sz w:val="24"/>
          <w:szCs w:val="24"/>
          <w:lang w:bidi="ar-EG"/>
        </w:rPr>
        <w:t>formalised</w:t>
      </w:r>
      <w:proofErr w:type="spellEnd"/>
      <w:r w:rsidRPr="0093292E">
        <w:rPr>
          <w:rFonts w:cstheme="minorHAnsi"/>
          <w:sz w:val="24"/>
          <w:szCs w:val="24"/>
          <w:lang w:bidi="ar-EG"/>
        </w:rPr>
        <w:t xml:space="preserve"> procedures to direct project teams or to keep them answerable to realistic agendas.</w:t>
      </w:r>
    </w:p>
    <w:p w14:paraId="20653BC6" w14:textId="3DC6BB49" w:rsidR="00E9209E" w:rsidRPr="003200E0" w:rsidRDefault="0093292E" w:rsidP="003200E0">
      <w:pPr>
        <w:bidi w:val="0"/>
        <w:jc w:val="both"/>
        <w:rPr>
          <w:rFonts w:cstheme="minorHAnsi"/>
          <w:sz w:val="24"/>
          <w:szCs w:val="24"/>
          <w:lang w:bidi="ar-EG"/>
        </w:rPr>
      </w:pPr>
      <w:r w:rsidRPr="0093292E">
        <w:rPr>
          <w:rFonts w:cstheme="minorHAnsi"/>
          <w:sz w:val="24"/>
          <w:szCs w:val="24"/>
          <w:lang w:bidi="ar-EG"/>
        </w:rPr>
        <w:t>This study also makes contributions not only through the diagnosis of causes of delay but also through recommendations on how issues of the delay could be improved through improvement in terms of project governance matters, enhanced partnership between the client and the contractor, and the improvement of planning accuracy. Such knowledge can benefit numerous stakeholders, such as project managers, senior executives, policymakers as well as procurement professionals working in various domains both in the public and in the private sector.</w:t>
      </w:r>
    </w:p>
    <w:p w14:paraId="69E734A1" w14:textId="77777777" w:rsidR="00E9209E" w:rsidRDefault="00E9209E" w:rsidP="00E9209E">
      <w:pPr>
        <w:bidi w:val="0"/>
        <w:spacing w:line="240" w:lineRule="auto"/>
        <w:jc w:val="both"/>
        <w:rPr>
          <w:rFonts w:cstheme="minorHAnsi"/>
          <w:sz w:val="28"/>
          <w:szCs w:val="28"/>
        </w:rPr>
      </w:pPr>
    </w:p>
    <w:p w14:paraId="7C2A8160" w14:textId="77777777" w:rsidR="00E16840" w:rsidRPr="006F21BA" w:rsidRDefault="00E16840" w:rsidP="00E16840">
      <w:pPr>
        <w:bidi w:val="0"/>
        <w:spacing w:line="240" w:lineRule="auto"/>
        <w:jc w:val="both"/>
        <w:rPr>
          <w:rFonts w:cstheme="minorHAnsi"/>
          <w:sz w:val="28"/>
          <w:szCs w:val="28"/>
          <w:rtl/>
        </w:rPr>
      </w:pPr>
    </w:p>
    <w:p w14:paraId="137908B8" w14:textId="4B7D5B7C" w:rsidR="009125CE" w:rsidRDefault="006F21BA" w:rsidP="00E16840">
      <w:pPr>
        <w:pStyle w:val="Heading1"/>
        <w:rPr>
          <w:b/>
          <w:bCs/>
        </w:rPr>
      </w:pPr>
      <w:bookmarkStart w:id="8" w:name="_Toc203739358"/>
      <w:r w:rsidRPr="00E16840">
        <w:rPr>
          <w:b/>
          <w:bCs/>
        </w:rPr>
        <w:lastRenderedPageBreak/>
        <w:t>Research Questions</w:t>
      </w:r>
      <w:bookmarkEnd w:id="8"/>
    </w:p>
    <w:p w14:paraId="5FC112B2" w14:textId="77777777" w:rsidR="00B5546E" w:rsidRPr="00B5546E" w:rsidRDefault="00B5546E" w:rsidP="00B5546E">
      <w:pPr>
        <w:bidi w:val="0"/>
      </w:pPr>
    </w:p>
    <w:p w14:paraId="0A0107AC" w14:textId="06F410EA" w:rsidR="00C1677B" w:rsidRPr="00035FE9" w:rsidRDefault="00C1677B" w:rsidP="00C1677B">
      <w:pPr>
        <w:bidi w:val="0"/>
        <w:jc w:val="both"/>
        <w:rPr>
          <w:rFonts w:cstheme="minorHAnsi"/>
          <w:sz w:val="24"/>
          <w:szCs w:val="24"/>
          <w:rtl/>
        </w:rPr>
      </w:pPr>
      <w:r w:rsidRPr="00035FE9">
        <w:rPr>
          <w:rFonts w:cstheme="minorHAnsi"/>
          <w:sz w:val="24"/>
          <w:szCs w:val="24"/>
        </w:rPr>
        <w:t>This study is guided by a central research theme: understanding why project delays continue to occur across various sectors despite advances in project management practices and tools. To explore this theme, the study addresses several key research questions:</w:t>
      </w:r>
    </w:p>
    <w:p w14:paraId="649007F5" w14:textId="043F3B23" w:rsidR="00C1677B" w:rsidRPr="00035FE9" w:rsidRDefault="00C1677B" w:rsidP="00C1677B">
      <w:pPr>
        <w:pStyle w:val="ListParagraph"/>
        <w:numPr>
          <w:ilvl w:val="0"/>
          <w:numId w:val="11"/>
        </w:numPr>
        <w:bidi w:val="0"/>
        <w:spacing w:line="240" w:lineRule="auto"/>
        <w:jc w:val="both"/>
        <w:rPr>
          <w:rFonts w:cstheme="minorHAnsi"/>
          <w:sz w:val="24"/>
          <w:szCs w:val="24"/>
        </w:rPr>
      </w:pPr>
      <w:r w:rsidRPr="00035FE9">
        <w:rPr>
          <w:rFonts w:cstheme="minorHAnsi"/>
          <w:sz w:val="24"/>
          <w:szCs w:val="24"/>
        </w:rPr>
        <w:t>What is the impact of assigning projects to unqualified main contractors on project schedule performance?</w:t>
      </w:r>
    </w:p>
    <w:p w14:paraId="048E1DDF" w14:textId="77777777" w:rsidR="00C1677B" w:rsidRPr="00035FE9" w:rsidRDefault="00C1677B" w:rsidP="00C1677B">
      <w:pPr>
        <w:bidi w:val="0"/>
        <w:spacing w:line="240" w:lineRule="auto"/>
        <w:jc w:val="both"/>
        <w:rPr>
          <w:rFonts w:cstheme="minorHAnsi"/>
          <w:sz w:val="24"/>
          <w:szCs w:val="24"/>
        </w:rPr>
      </w:pPr>
      <w:r w:rsidRPr="00035FE9">
        <w:rPr>
          <w:rFonts w:cstheme="minorHAnsi"/>
          <w:sz w:val="24"/>
          <w:szCs w:val="24"/>
        </w:rPr>
        <w:t>This question investigates how the lack of technical expertise, planning capability, and execution experience among main contractors contributes to delays in project delivery.</w:t>
      </w:r>
    </w:p>
    <w:p w14:paraId="738C0C83" w14:textId="62B29F5E" w:rsidR="00C1677B" w:rsidRPr="00035FE9" w:rsidRDefault="00C1677B" w:rsidP="00C1677B">
      <w:pPr>
        <w:pStyle w:val="ListParagraph"/>
        <w:numPr>
          <w:ilvl w:val="0"/>
          <w:numId w:val="11"/>
        </w:numPr>
        <w:bidi w:val="0"/>
        <w:spacing w:line="240" w:lineRule="auto"/>
        <w:jc w:val="both"/>
        <w:rPr>
          <w:rFonts w:cstheme="minorHAnsi"/>
          <w:sz w:val="24"/>
          <w:szCs w:val="24"/>
        </w:rPr>
      </w:pPr>
      <w:r w:rsidRPr="00035FE9">
        <w:rPr>
          <w:rFonts w:cstheme="minorHAnsi"/>
          <w:sz w:val="24"/>
          <w:szCs w:val="24"/>
        </w:rPr>
        <w:t>How does multilayered subcontracting affect project timelines and coordination?</w:t>
      </w:r>
    </w:p>
    <w:p w14:paraId="5EC8FC4B" w14:textId="77777777" w:rsidR="00C1677B" w:rsidRPr="00035FE9" w:rsidRDefault="00C1677B" w:rsidP="00C1677B">
      <w:pPr>
        <w:bidi w:val="0"/>
        <w:spacing w:line="240" w:lineRule="auto"/>
        <w:jc w:val="both"/>
        <w:rPr>
          <w:rFonts w:cstheme="minorHAnsi"/>
          <w:sz w:val="24"/>
          <w:szCs w:val="24"/>
        </w:rPr>
      </w:pPr>
      <w:r w:rsidRPr="00035FE9">
        <w:rPr>
          <w:rFonts w:cstheme="minorHAnsi"/>
          <w:sz w:val="24"/>
          <w:szCs w:val="24"/>
        </w:rPr>
        <w:t>This question explores whether the delegation of work to subcontractors and sub-subcontractors leads to fragmented responsibility, poor communication, and reduced control over critical project activities.</w:t>
      </w:r>
    </w:p>
    <w:p w14:paraId="58FA4A51" w14:textId="540F5E12" w:rsidR="00C1677B" w:rsidRPr="00035FE9" w:rsidRDefault="00C1677B" w:rsidP="00C1677B">
      <w:pPr>
        <w:pStyle w:val="ListParagraph"/>
        <w:numPr>
          <w:ilvl w:val="0"/>
          <w:numId w:val="11"/>
        </w:numPr>
        <w:bidi w:val="0"/>
        <w:spacing w:line="240" w:lineRule="auto"/>
        <w:jc w:val="both"/>
        <w:rPr>
          <w:rFonts w:cstheme="minorHAnsi"/>
          <w:sz w:val="24"/>
          <w:szCs w:val="24"/>
        </w:rPr>
      </w:pPr>
      <w:r w:rsidRPr="00035FE9">
        <w:rPr>
          <w:rFonts w:cstheme="minorHAnsi"/>
          <w:sz w:val="24"/>
          <w:szCs w:val="24"/>
        </w:rPr>
        <w:t>What extent do unrealistic client-imposed project schedules influence contractors’ planning behavior?</w:t>
      </w:r>
    </w:p>
    <w:p w14:paraId="0623AB41" w14:textId="0CE85D68" w:rsidR="00C1677B" w:rsidRPr="00035FE9" w:rsidRDefault="00C1677B" w:rsidP="00C1677B">
      <w:pPr>
        <w:bidi w:val="0"/>
        <w:spacing w:line="240" w:lineRule="auto"/>
        <w:jc w:val="both"/>
        <w:rPr>
          <w:rFonts w:cstheme="minorHAnsi"/>
          <w:sz w:val="24"/>
          <w:szCs w:val="24"/>
          <w:rtl/>
        </w:rPr>
      </w:pPr>
      <w:r w:rsidRPr="00035FE9">
        <w:rPr>
          <w:rFonts w:cstheme="minorHAnsi"/>
          <w:sz w:val="24"/>
          <w:szCs w:val="24"/>
        </w:rPr>
        <w:t>This question examines the client’s role in delay scenarios, particularly how pressured or commercially motivated timelines lead contractors to submit inaccurate or non-executable project plans.</w:t>
      </w:r>
    </w:p>
    <w:p w14:paraId="216D9B2E" w14:textId="7B3F0684" w:rsidR="00C1677B" w:rsidRPr="00035FE9" w:rsidRDefault="00C1677B" w:rsidP="00C1677B">
      <w:pPr>
        <w:pStyle w:val="ListParagraph"/>
        <w:numPr>
          <w:ilvl w:val="0"/>
          <w:numId w:val="11"/>
        </w:numPr>
        <w:bidi w:val="0"/>
        <w:spacing w:line="240" w:lineRule="auto"/>
        <w:jc w:val="both"/>
        <w:rPr>
          <w:rFonts w:cstheme="minorHAnsi"/>
          <w:sz w:val="24"/>
          <w:szCs w:val="24"/>
        </w:rPr>
      </w:pPr>
      <w:r w:rsidRPr="00035FE9">
        <w:rPr>
          <w:rFonts w:cstheme="minorHAnsi"/>
          <w:sz w:val="24"/>
          <w:szCs w:val="24"/>
        </w:rPr>
        <w:t>What are the consequences of the absence of internal governance frameworks within main contracting organizations?</w:t>
      </w:r>
    </w:p>
    <w:p w14:paraId="2D19E1C1" w14:textId="649F35E2" w:rsidR="00C1677B" w:rsidRPr="00035FE9" w:rsidRDefault="00C1677B" w:rsidP="00C1677B">
      <w:pPr>
        <w:bidi w:val="0"/>
        <w:spacing w:line="240" w:lineRule="auto"/>
        <w:jc w:val="both"/>
        <w:rPr>
          <w:rFonts w:cstheme="minorHAnsi"/>
          <w:sz w:val="24"/>
          <w:szCs w:val="24"/>
          <w:rtl/>
        </w:rPr>
      </w:pPr>
      <w:r w:rsidRPr="00035FE9">
        <w:rPr>
          <w:rFonts w:cstheme="minorHAnsi"/>
          <w:sz w:val="24"/>
          <w:szCs w:val="24"/>
        </w:rPr>
        <w:t>This question addresses whether the lack of internal rules, procedures, and accountability systems inside execution teams contributes to unstructured and reactive project management.</w:t>
      </w:r>
    </w:p>
    <w:p w14:paraId="54F6620F" w14:textId="2411E124" w:rsidR="00C1677B" w:rsidRPr="00035FE9" w:rsidRDefault="00C1677B" w:rsidP="00C1677B">
      <w:pPr>
        <w:pStyle w:val="ListParagraph"/>
        <w:numPr>
          <w:ilvl w:val="0"/>
          <w:numId w:val="11"/>
        </w:numPr>
        <w:bidi w:val="0"/>
        <w:spacing w:line="240" w:lineRule="auto"/>
        <w:jc w:val="both"/>
        <w:rPr>
          <w:rFonts w:cstheme="minorHAnsi"/>
          <w:sz w:val="24"/>
          <w:szCs w:val="24"/>
        </w:rPr>
      </w:pPr>
      <w:r w:rsidRPr="00035FE9">
        <w:rPr>
          <w:rFonts w:cstheme="minorHAnsi"/>
          <w:sz w:val="24"/>
          <w:szCs w:val="24"/>
        </w:rPr>
        <w:t>What practical strategies can be adopted to minimize project delays across different sectors?</w:t>
      </w:r>
    </w:p>
    <w:p w14:paraId="0B1CB517" w14:textId="77777777" w:rsidR="00C1677B" w:rsidRPr="00035FE9" w:rsidRDefault="00C1677B" w:rsidP="00C1677B">
      <w:pPr>
        <w:bidi w:val="0"/>
        <w:jc w:val="both"/>
        <w:rPr>
          <w:rFonts w:cstheme="minorHAnsi"/>
          <w:sz w:val="24"/>
          <w:szCs w:val="24"/>
        </w:rPr>
      </w:pPr>
      <w:r w:rsidRPr="00035FE9">
        <w:rPr>
          <w:rFonts w:cstheme="minorHAnsi"/>
          <w:sz w:val="24"/>
          <w:szCs w:val="24"/>
        </w:rPr>
        <w:t>This final question seeks to extract lessons from the findings and translate them into solutions, policies, or frameworks that stakeholders can implement to improve schedule reliability.</w:t>
      </w:r>
    </w:p>
    <w:p w14:paraId="11EDDBDE" w14:textId="3524410D" w:rsidR="009125CE" w:rsidRDefault="00C1677B" w:rsidP="00C1677B">
      <w:pPr>
        <w:bidi w:val="0"/>
        <w:jc w:val="both"/>
        <w:rPr>
          <w:rFonts w:cstheme="minorHAnsi"/>
          <w:sz w:val="24"/>
          <w:szCs w:val="24"/>
        </w:rPr>
      </w:pPr>
      <w:r w:rsidRPr="00035FE9">
        <w:rPr>
          <w:rFonts w:cstheme="minorHAnsi"/>
          <w:sz w:val="24"/>
          <w:szCs w:val="24"/>
        </w:rPr>
        <w:t>By answering these questions, the study aims to deliver a well-rounded understanding of the structural and behavioral factors behind project delays and to suggest practical paths toward more timely and accountable project execution.</w:t>
      </w:r>
    </w:p>
    <w:p w14:paraId="328B8057" w14:textId="77777777" w:rsidR="00593ABD" w:rsidRDefault="00593ABD" w:rsidP="00593ABD">
      <w:pPr>
        <w:bidi w:val="0"/>
        <w:jc w:val="both"/>
        <w:rPr>
          <w:rFonts w:cstheme="minorHAnsi"/>
          <w:sz w:val="24"/>
          <w:szCs w:val="24"/>
        </w:rPr>
      </w:pPr>
    </w:p>
    <w:p w14:paraId="73E95001" w14:textId="77777777" w:rsidR="00593ABD" w:rsidRDefault="00593ABD" w:rsidP="00593ABD">
      <w:pPr>
        <w:bidi w:val="0"/>
        <w:jc w:val="both"/>
        <w:rPr>
          <w:rFonts w:cstheme="minorHAnsi"/>
          <w:sz w:val="24"/>
          <w:szCs w:val="24"/>
        </w:rPr>
      </w:pPr>
    </w:p>
    <w:p w14:paraId="1598E3DC" w14:textId="77777777" w:rsidR="00593ABD" w:rsidRDefault="00593ABD" w:rsidP="00593ABD">
      <w:pPr>
        <w:bidi w:val="0"/>
        <w:jc w:val="both"/>
        <w:rPr>
          <w:rFonts w:cstheme="minorHAnsi"/>
          <w:sz w:val="24"/>
          <w:szCs w:val="24"/>
        </w:rPr>
      </w:pPr>
    </w:p>
    <w:p w14:paraId="20BB4DF4" w14:textId="77777777" w:rsidR="00A25F64" w:rsidRPr="00035FE9" w:rsidRDefault="00A25F64" w:rsidP="00A25F64">
      <w:pPr>
        <w:bidi w:val="0"/>
        <w:jc w:val="both"/>
        <w:rPr>
          <w:rFonts w:cstheme="minorHAnsi"/>
          <w:sz w:val="24"/>
          <w:szCs w:val="24"/>
          <w:rtl/>
        </w:rPr>
      </w:pPr>
    </w:p>
    <w:p w14:paraId="614C8510" w14:textId="123699E9" w:rsidR="009125CE" w:rsidRDefault="009F495B" w:rsidP="00E16840">
      <w:pPr>
        <w:pStyle w:val="Heading1"/>
        <w:rPr>
          <w:b/>
          <w:bCs/>
        </w:rPr>
      </w:pPr>
      <w:bookmarkStart w:id="9" w:name="_Toc203739359"/>
      <w:r w:rsidRPr="00E16840">
        <w:rPr>
          <w:b/>
          <w:bCs/>
        </w:rPr>
        <w:lastRenderedPageBreak/>
        <w:t xml:space="preserve">Study </w:t>
      </w:r>
      <w:r w:rsidR="00E75B27" w:rsidRPr="00E16840">
        <w:rPr>
          <w:b/>
          <w:bCs/>
        </w:rPr>
        <w:t>Hypotheses</w:t>
      </w:r>
      <w:bookmarkEnd w:id="9"/>
    </w:p>
    <w:p w14:paraId="20186220" w14:textId="77777777" w:rsidR="00B5546E" w:rsidRPr="00B5546E" w:rsidRDefault="00B5546E" w:rsidP="00B5546E">
      <w:pPr>
        <w:bidi w:val="0"/>
      </w:pPr>
    </w:p>
    <w:p w14:paraId="41693BEE" w14:textId="77777777" w:rsidR="003F669D" w:rsidRPr="003F669D" w:rsidRDefault="003F669D" w:rsidP="003F669D">
      <w:pPr>
        <w:bidi w:val="0"/>
        <w:jc w:val="both"/>
        <w:rPr>
          <w:rFonts w:cstheme="minorHAnsi"/>
          <w:sz w:val="24"/>
          <w:szCs w:val="24"/>
        </w:rPr>
      </w:pPr>
      <w:r w:rsidRPr="003F669D">
        <w:rPr>
          <w:rFonts w:cstheme="minorHAnsi"/>
          <w:sz w:val="24"/>
          <w:szCs w:val="24"/>
        </w:rPr>
        <w:t xml:space="preserve">This study is based on several working hypotheses that reflect observed patterns in project environments across different sectors. These hypotheses address the structural, </w:t>
      </w:r>
      <w:proofErr w:type="spellStart"/>
      <w:r w:rsidRPr="003F669D">
        <w:rPr>
          <w:rFonts w:cstheme="minorHAnsi"/>
          <w:sz w:val="24"/>
          <w:szCs w:val="24"/>
        </w:rPr>
        <w:t>organisational</w:t>
      </w:r>
      <w:proofErr w:type="spellEnd"/>
      <w:r w:rsidRPr="003F669D">
        <w:rPr>
          <w:rFonts w:cstheme="minorHAnsi"/>
          <w:sz w:val="24"/>
          <w:szCs w:val="24"/>
        </w:rPr>
        <w:t>, and behavioral factors contributing to project delays. They act as source of gathering, parsing and confirmation of data in the study process.</w:t>
      </w:r>
    </w:p>
    <w:p w14:paraId="7D2D00EF" w14:textId="2A1C7464" w:rsidR="003F669D" w:rsidRPr="003B7766" w:rsidRDefault="003F669D" w:rsidP="003B7766">
      <w:pPr>
        <w:pStyle w:val="ListParagraph"/>
        <w:numPr>
          <w:ilvl w:val="0"/>
          <w:numId w:val="35"/>
        </w:numPr>
        <w:bidi w:val="0"/>
        <w:jc w:val="both"/>
        <w:rPr>
          <w:rFonts w:cstheme="minorHAnsi"/>
          <w:sz w:val="24"/>
          <w:szCs w:val="24"/>
        </w:rPr>
      </w:pPr>
      <w:r w:rsidRPr="003B7766">
        <w:rPr>
          <w:rFonts w:cstheme="minorHAnsi"/>
          <w:sz w:val="24"/>
          <w:szCs w:val="24"/>
        </w:rPr>
        <w:t xml:space="preserve">Unqualified main contractors whose projects are slated to run late as compared to the </w:t>
      </w:r>
      <w:r w:rsidR="003B7766" w:rsidRPr="003B7766">
        <w:rPr>
          <w:rFonts w:cstheme="minorHAnsi"/>
          <w:sz w:val="24"/>
          <w:szCs w:val="24"/>
        </w:rPr>
        <w:t>technically competent</w:t>
      </w:r>
      <w:r w:rsidRPr="003B7766">
        <w:rPr>
          <w:rFonts w:cstheme="minorHAnsi"/>
          <w:sz w:val="24"/>
          <w:szCs w:val="24"/>
        </w:rPr>
        <w:t xml:space="preserve"> and experienced contractors.</w:t>
      </w:r>
    </w:p>
    <w:p w14:paraId="4289CB1B" w14:textId="77777777" w:rsidR="003F669D" w:rsidRPr="003F669D" w:rsidRDefault="003F669D" w:rsidP="003F669D">
      <w:pPr>
        <w:bidi w:val="0"/>
        <w:jc w:val="both"/>
        <w:rPr>
          <w:rFonts w:cstheme="minorHAnsi"/>
          <w:sz w:val="24"/>
          <w:szCs w:val="24"/>
        </w:rPr>
      </w:pPr>
      <w:r w:rsidRPr="003F669D">
        <w:rPr>
          <w:rFonts w:cstheme="minorHAnsi"/>
          <w:sz w:val="24"/>
          <w:szCs w:val="24"/>
        </w:rPr>
        <w:t xml:space="preserve">This hypothesis </w:t>
      </w:r>
      <w:proofErr w:type="gramStart"/>
      <w:r w:rsidRPr="003F669D">
        <w:rPr>
          <w:rFonts w:cstheme="minorHAnsi"/>
          <w:sz w:val="24"/>
          <w:szCs w:val="24"/>
        </w:rPr>
        <w:t>is based on the assumption</w:t>
      </w:r>
      <w:proofErr w:type="gramEnd"/>
      <w:r w:rsidRPr="003F669D">
        <w:rPr>
          <w:rFonts w:cstheme="minorHAnsi"/>
          <w:sz w:val="24"/>
          <w:szCs w:val="24"/>
        </w:rPr>
        <w:t xml:space="preserve"> that the qualification and internal capacity of main contractor play an important role in the performance of project schedules.</w:t>
      </w:r>
    </w:p>
    <w:p w14:paraId="3B41B56F" w14:textId="17A7982C" w:rsidR="003F669D" w:rsidRPr="003B7766" w:rsidRDefault="003F669D" w:rsidP="003B7766">
      <w:pPr>
        <w:pStyle w:val="ListParagraph"/>
        <w:numPr>
          <w:ilvl w:val="0"/>
          <w:numId w:val="35"/>
        </w:numPr>
        <w:bidi w:val="0"/>
        <w:jc w:val="both"/>
        <w:rPr>
          <w:rFonts w:cstheme="minorHAnsi"/>
          <w:sz w:val="24"/>
          <w:szCs w:val="24"/>
        </w:rPr>
      </w:pPr>
      <w:r w:rsidRPr="003B7766">
        <w:rPr>
          <w:rFonts w:cstheme="minorHAnsi"/>
          <w:sz w:val="24"/>
          <w:szCs w:val="24"/>
        </w:rPr>
        <w:t>Risk of project delays is enhanced by use of multi-levels of subcontracting (subcontractors and sub-subcontractors).</w:t>
      </w:r>
    </w:p>
    <w:p w14:paraId="62DA2901" w14:textId="77777777" w:rsidR="003F669D" w:rsidRPr="003F669D" w:rsidRDefault="003F669D" w:rsidP="003F669D">
      <w:pPr>
        <w:bidi w:val="0"/>
        <w:jc w:val="both"/>
        <w:rPr>
          <w:rFonts w:cstheme="minorHAnsi"/>
          <w:sz w:val="24"/>
          <w:szCs w:val="24"/>
        </w:rPr>
      </w:pPr>
      <w:r w:rsidRPr="003F669D">
        <w:rPr>
          <w:rFonts w:cstheme="minorHAnsi"/>
          <w:sz w:val="24"/>
          <w:szCs w:val="24"/>
        </w:rPr>
        <w:t>It is also postulated that subcontracting chains that are convoluted result in a diffused accountability, ineffective coordination, and smashed communication, all of which adversely influence the delivery schedules.</w:t>
      </w:r>
    </w:p>
    <w:p w14:paraId="666408B7" w14:textId="7E610562" w:rsidR="003F669D" w:rsidRPr="003B7766" w:rsidRDefault="003F669D" w:rsidP="003B7766">
      <w:pPr>
        <w:pStyle w:val="ListParagraph"/>
        <w:numPr>
          <w:ilvl w:val="0"/>
          <w:numId w:val="35"/>
        </w:numPr>
        <w:bidi w:val="0"/>
        <w:jc w:val="both"/>
        <w:rPr>
          <w:rFonts w:cstheme="minorHAnsi"/>
          <w:sz w:val="24"/>
          <w:szCs w:val="24"/>
        </w:rPr>
      </w:pPr>
      <w:r w:rsidRPr="003B7766">
        <w:rPr>
          <w:rFonts w:cstheme="minorHAnsi"/>
          <w:sz w:val="24"/>
          <w:szCs w:val="24"/>
        </w:rPr>
        <w:t>Most projects where clients have unrealistic deadlines that form part of the contract conditions tend to run behind term because of the impossibility of the set milestones.</w:t>
      </w:r>
    </w:p>
    <w:p w14:paraId="26AF5044" w14:textId="77777777" w:rsidR="003F669D" w:rsidRPr="003F669D" w:rsidRDefault="003F669D" w:rsidP="003F669D">
      <w:pPr>
        <w:bidi w:val="0"/>
        <w:jc w:val="both"/>
        <w:rPr>
          <w:rFonts w:cstheme="minorHAnsi"/>
          <w:sz w:val="24"/>
          <w:szCs w:val="24"/>
        </w:rPr>
      </w:pPr>
      <w:r w:rsidRPr="003F669D">
        <w:rPr>
          <w:rFonts w:cstheme="minorHAnsi"/>
          <w:sz w:val="24"/>
          <w:szCs w:val="24"/>
        </w:rPr>
        <w:t>This assumption indicates that such pressure to meet the deadlines set by clients, even when not practical, leads to the cases where contractors present false or highly optimistic schedules.</w:t>
      </w:r>
    </w:p>
    <w:p w14:paraId="2EA6F6E1" w14:textId="4E4466C3" w:rsidR="003F669D" w:rsidRPr="003B7766" w:rsidRDefault="003F669D" w:rsidP="003B7766">
      <w:pPr>
        <w:pStyle w:val="ListParagraph"/>
        <w:numPr>
          <w:ilvl w:val="0"/>
          <w:numId w:val="35"/>
        </w:numPr>
        <w:bidi w:val="0"/>
        <w:jc w:val="both"/>
        <w:rPr>
          <w:rFonts w:cstheme="minorHAnsi"/>
          <w:sz w:val="24"/>
          <w:szCs w:val="24"/>
        </w:rPr>
      </w:pPr>
      <w:r w:rsidRPr="003B7766">
        <w:rPr>
          <w:rFonts w:cstheme="minorHAnsi"/>
          <w:sz w:val="24"/>
          <w:szCs w:val="24"/>
        </w:rPr>
        <w:t xml:space="preserve">Failure of project schedule can be attributed by the lack of internal governance systems and project controls processes among the contracting </w:t>
      </w:r>
      <w:proofErr w:type="spellStart"/>
      <w:r w:rsidRPr="003B7766">
        <w:rPr>
          <w:rFonts w:cstheme="minorHAnsi"/>
          <w:sz w:val="24"/>
          <w:szCs w:val="24"/>
        </w:rPr>
        <w:t>organisations</w:t>
      </w:r>
      <w:proofErr w:type="spellEnd"/>
      <w:r w:rsidRPr="003B7766">
        <w:rPr>
          <w:rFonts w:cstheme="minorHAnsi"/>
          <w:sz w:val="24"/>
          <w:szCs w:val="24"/>
        </w:rPr>
        <w:t>.</w:t>
      </w:r>
    </w:p>
    <w:p w14:paraId="5659D5BA" w14:textId="77777777" w:rsidR="003F669D" w:rsidRPr="003F669D" w:rsidRDefault="003F669D" w:rsidP="003F669D">
      <w:pPr>
        <w:bidi w:val="0"/>
        <w:jc w:val="both"/>
        <w:rPr>
          <w:rFonts w:cstheme="minorHAnsi"/>
          <w:sz w:val="24"/>
          <w:szCs w:val="24"/>
        </w:rPr>
      </w:pPr>
      <w:r w:rsidRPr="003F669D">
        <w:rPr>
          <w:rFonts w:cstheme="minorHAnsi"/>
          <w:sz w:val="24"/>
          <w:szCs w:val="24"/>
        </w:rPr>
        <w:t>In this case, the hypothesis is that absence of formal procedures, planning protocols, and performance tracking can result into a reactive and unproductive project implementation.</w:t>
      </w:r>
    </w:p>
    <w:p w14:paraId="4F691F0E" w14:textId="2B2C6C15" w:rsidR="003F669D" w:rsidRPr="003B7766" w:rsidRDefault="003F669D" w:rsidP="003B7766">
      <w:pPr>
        <w:pStyle w:val="ListParagraph"/>
        <w:numPr>
          <w:ilvl w:val="0"/>
          <w:numId w:val="35"/>
        </w:numPr>
        <w:bidi w:val="0"/>
        <w:jc w:val="both"/>
        <w:rPr>
          <w:rFonts w:cstheme="minorHAnsi"/>
          <w:sz w:val="24"/>
          <w:szCs w:val="24"/>
        </w:rPr>
      </w:pPr>
      <w:r w:rsidRPr="003B7766">
        <w:rPr>
          <w:rFonts w:cstheme="minorHAnsi"/>
          <w:sz w:val="24"/>
          <w:szCs w:val="24"/>
        </w:rPr>
        <w:t xml:space="preserve">A set of realistic scheduling and standards of prequalifying contractors and internal project governance will </w:t>
      </w:r>
      <w:proofErr w:type="spellStart"/>
      <w:r w:rsidRPr="003B7766">
        <w:rPr>
          <w:rFonts w:cstheme="minorHAnsi"/>
          <w:sz w:val="24"/>
          <w:szCs w:val="24"/>
        </w:rPr>
        <w:t>minimise</w:t>
      </w:r>
      <w:proofErr w:type="spellEnd"/>
      <w:r w:rsidRPr="003B7766">
        <w:rPr>
          <w:rFonts w:cstheme="minorHAnsi"/>
          <w:sz w:val="24"/>
          <w:szCs w:val="24"/>
        </w:rPr>
        <w:t xml:space="preserve"> the chances of project delays.</w:t>
      </w:r>
    </w:p>
    <w:p w14:paraId="2B944917" w14:textId="0ED937CD" w:rsidR="009125CE" w:rsidRPr="00035FE9" w:rsidRDefault="003F669D" w:rsidP="003F669D">
      <w:pPr>
        <w:bidi w:val="0"/>
        <w:jc w:val="both"/>
        <w:rPr>
          <w:rFonts w:cstheme="minorHAnsi"/>
          <w:sz w:val="24"/>
          <w:szCs w:val="24"/>
        </w:rPr>
      </w:pPr>
      <w:r w:rsidRPr="003F669D">
        <w:rPr>
          <w:rFonts w:cstheme="minorHAnsi"/>
          <w:sz w:val="24"/>
          <w:szCs w:val="24"/>
        </w:rPr>
        <w:t>The hypothesis will highlight the theory that advancing basic aspects in project planning and implementation will present more assurances.</w:t>
      </w:r>
    </w:p>
    <w:p w14:paraId="6932A0AE" w14:textId="77777777" w:rsidR="00E75B27" w:rsidRDefault="00E75B27" w:rsidP="00E75B27">
      <w:pPr>
        <w:bidi w:val="0"/>
        <w:jc w:val="both"/>
        <w:rPr>
          <w:rFonts w:cstheme="minorHAnsi"/>
          <w:sz w:val="28"/>
          <w:szCs w:val="28"/>
        </w:rPr>
      </w:pPr>
    </w:p>
    <w:p w14:paraId="754EA25C" w14:textId="77777777" w:rsidR="00593ABD" w:rsidRDefault="00593ABD" w:rsidP="00593ABD">
      <w:pPr>
        <w:bidi w:val="0"/>
        <w:jc w:val="both"/>
        <w:rPr>
          <w:rFonts w:cstheme="minorHAnsi"/>
          <w:sz w:val="28"/>
          <w:szCs w:val="28"/>
        </w:rPr>
      </w:pPr>
    </w:p>
    <w:p w14:paraId="72861475" w14:textId="77777777" w:rsidR="00593ABD" w:rsidRDefault="00593ABD" w:rsidP="00593ABD">
      <w:pPr>
        <w:bidi w:val="0"/>
        <w:jc w:val="both"/>
        <w:rPr>
          <w:rFonts w:cstheme="minorHAnsi"/>
          <w:sz w:val="28"/>
          <w:szCs w:val="28"/>
        </w:rPr>
      </w:pPr>
    </w:p>
    <w:p w14:paraId="50343C30" w14:textId="77777777" w:rsidR="00593ABD" w:rsidRDefault="00593ABD" w:rsidP="00593ABD">
      <w:pPr>
        <w:bidi w:val="0"/>
        <w:jc w:val="both"/>
        <w:rPr>
          <w:rFonts w:cstheme="minorHAnsi"/>
          <w:sz w:val="28"/>
          <w:szCs w:val="28"/>
        </w:rPr>
      </w:pPr>
    </w:p>
    <w:p w14:paraId="0CE39311" w14:textId="77777777" w:rsidR="005E08B5" w:rsidRPr="00E75B27" w:rsidRDefault="005E08B5" w:rsidP="005E08B5">
      <w:pPr>
        <w:bidi w:val="0"/>
        <w:jc w:val="both"/>
        <w:rPr>
          <w:rFonts w:cstheme="minorHAnsi"/>
          <w:sz w:val="28"/>
          <w:szCs w:val="28"/>
        </w:rPr>
      </w:pPr>
    </w:p>
    <w:p w14:paraId="36D8E481" w14:textId="7FE929ED" w:rsidR="004A3D26" w:rsidRDefault="00770170" w:rsidP="00E16840">
      <w:pPr>
        <w:pStyle w:val="Heading1"/>
        <w:rPr>
          <w:b/>
          <w:bCs/>
        </w:rPr>
      </w:pPr>
      <w:bookmarkStart w:id="10" w:name="_Toc203739360"/>
      <w:r w:rsidRPr="00E16840">
        <w:rPr>
          <w:b/>
          <w:bCs/>
        </w:rPr>
        <w:lastRenderedPageBreak/>
        <w:t>Theoretical Framework</w:t>
      </w:r>
      <w:bookmarkEnd w:id="10"/>
    </w:p>
    <w:p w14:paraId="3CAF76EB" w14:textId="77777777" w:rsidR="00B5546E" w:rsidRPr="00B5546E" w:rsidRDefault="00B5546E" w:rsidP="00B5546E">
      <w:pPr>
        <w:bidi w:val="0"/>
        <w:rPr>
          <w:rtl/>
        </w:rPr>
      </w:pPr>
    </w:p>
    <w:p w14:paraId="685CC3FE" w14:textId="404CC884" w:rsidR="00516FEC" w:rsidRDefault="00E95429" w:rsidP="00E95429">
      <w:pPr>
        <w:bidi w:val="0"/>
        <w:jc w:val="both"/>
        <w:rPr>
          <w:rFonts w:cstheme="minorHAnsi"/>
          <w:sz w:val="24"/>
          <w:szCs w:val="24"/>
        </w:rPr>
      </w:pPr>
      <w:r w:rsidRPr="00E95429">
        <w:rPr>
          <w:rFonts w:cstheme="minorHAnsi"/>
          <w:sz w:val="24"/>
          <w:szCs w:val="24"/>
        </w:rPr>
        <w:t xml:space="preserve">This research is grounded in a series of interconnected theory glasses that together shed light on the systemic explanations of Saudi construction context project delay. These theories provide explanations to explain behavior, form, and </w:t>
      </w:r>
      <w:proofErr w:type="spellStart"/>
      <w:r w:rsidRPr="00E95429">
        <w:rPr>
          <w:rFonts w:cstheme="minorHAnsi"/>
          <w:sz w:val="24"/>
          <w:szCs w:val="24"/>
        </w:rPr>
        <w:t>organisational</w:t>
      </w:r>
      <w:proofErr w:type="spellEnd"/>
      <w:r w:rsidRPr="00E95429">
        <w:rPr>
          <w:rFonts w:cstheme="minorHAnsi"/>
          <w:sz w:val="24"/>
          <w:szCs w:val="24"/>
        </w:rPr>
        <w:t xml:space="preserve"> processes, confining timely project delivery.</w:t>
      </w:r>
    </w:p>
    <w:p w14:paraId="492BF139" w14:textId="77777777" w:rsidR="00516FEC" w:rsidRDefault="00516FEC" w:rsidP="00516FEC">
      <w:pPr>
        <w:keepNext/>
        <w:bidi w:val="0"/>
        <w:jc w:val="both"/>
      </w:pPr>
      <w:r w:rsidRPr="00516FEC">
        <w:rPr>
          <w:rFonts w:cstheme="minorHAnsi"/>
          <w:noProof/>
          <w:sz w:val="24"/>
          <w:szCs w:val="24"/>
        </w:rPr>
        <w:drawing>
          <wp:inline distT="0" distB="0" distL="0" distR="0" wp14:anchorId="1DDE90A5" wp14:editId="7E5FCDE6">
            <wp:extent cx="4892464" cy="1767993"/>
            <wp:effectExtent l="0" t="0" r="3810" b="3810"/>
            <wp:docPr id="17276165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616591" name=""/>
                    <pic:cNvPicPr/>
                  </pic:nvPicPr>
                  <pic:blipFill>
                    <a:blip r:embed="rId11"/>
                    <a:stretch>
                      <a:fillRect/>
                    </a:stretch>
                  </pic:blipFill>
                  <pic:spPr>
                    <a:xfrm>
                      <a:off x="0" y="0"/>
                      <a:ext cx="4892464" cy="1767993"/>
                    </a:xfrm>
                    <a:prstGeom prst="rect">
                      <a:avLst/>
                    </a:prstGeom>
                  </pic:spPr>
                </pic:pic>
              </a:graphicData>
            </a:graphic>
          </wp:inline>
        </w:drawing>
      </w:r>
    </w:p>
    <w:p w14:paraId="04CE2D94" w14:textId="0006CE67" w:rsidR="00516FEC" w:rsidRPr="00035FE9" w:rsidRDefault="00516FEC" w:rsidP="00516FEC">
      <w:pPr>
        <w:pStyle w:val="Caption"/>
        <w:bidi w:val="0"/>
        <w:jc w:val="center"/>
        <w:rPr>
          <w:rFonts w:cstheme="minorHAnsi"/>
          <w:sz w:val="24"/>
          <w:szCs w:val="24"/>
          <w:rtl/>
        </w:rPr>
      </w:pPr>
      <w:bookmarkStart w:id="11" w:name="_Toc203595377"/>
      <w:r>
        <w:t xml:space="preserve">Figure </w:t>
      </w:r>
      <w:r>
        <w:fldChar w:fldCharType="begin"/>
      </w:r>
      <w:r>
        <w:instrText xml:space="preserve"> SEQ Figure \* ARABIC </w:instrText>
      </w:r>
      <w:r>
        <w:fldChar w:fldCharType="separate"/>
      </w:r>
      <w:r w:rsidR="00031DA9">
        <w:rPr>
          <w:noProof/>
        </w:rPr>
        <w:t>1</w:t>
      </w:r>
      <w:r>
        <w:fldChar w:fldCharType="end"/>
      </w:r>
      <w:r>
        <w:t xml:space="preserve"> </w:t>
      </w:r>
      <w:bookmarkEnd w:id="11"/>
      <w:r w:rsidR="00E5221B" w:rsidRPr="00E5221B">
        <w:t xml:space="preserve">Theoretical Framework Linking </w:t>
      </w:r>
      <w:r w:rsidR="00030C27" w:rsidRPr="00E5221B">
        <w:t>Organizational</w:t>
      </w:r>
      <w:r w:rsidR="00E5221B" w:rsidRPr="00E5221B">
        <w:t xml:space="preserve"> Factors to Schedule Delays</w:t>
      </w:r>
    </w:p>
    <w:p w14:paraId="647630CF" w14:textId="71EBBC72" w:rsidR="00BC36A9" w:rsidRPr="00BC36A9" w:rsidRDefault="00BC36A9" w:rsidP="00BC36A9">
      <w:pPr>
        <w:pStyle w:val="ListParagraph"/>
        <w:numPr>
          <w:ilvl w:val="0"/>
          <w:numId w:val="35"/>
        </w:numPr>
        <w:bidi w:val="0"/>
        <w:jc w:val="both"/>
        <w:rPr>
          <w:rFonts w:cstheme="minorHAnsi"/>
          <w:b/>
          <w:bCs/>
          <w:sz w:val="24"/>
          <w:szCs w:val="24"/>
        </w:rPr>
      </w:pPr>
      <w:r w:rsidRPr="00BC36A9">
        <w:rPr>
          <w:rFonts w:cstheme="minorHAnsi"/>
          <w:b/>
          <w:bCs/>
          <w:sz w:val="24"/>
          <w:szCs w:val="24"/>
        </w:rPr>
        <w:t>Agency Theory</w:t>
      </w:r>
    </w:p>
    <w:p w14:paraId="253B72C8" w14:textId="77777777" w:rsidR="00BC36A9" w:rsidRPr="00BC36A9" w:rsidRDefault="00BC36A9" w:rsidP="00BC36A9">
      <w:pPr>
        <w:bidi w:val="0"/>
        <w:jc w:val="both"/>
        <w:rPr>
          <w:rFonts w:cstheme="minorHAnsi"/>
          <w:sz w:val="24"/>
          <w:szCs w:val="24"/>
        </w:rPr>
      </w:pPr>
      <w:r w:rsidRPr="00BC36A9">
        <w:rPr>
          <w:rFonts w:cstheme="minorHAnsi"/>
          <w:sz w:val="24"/>
          <w:szCs w:val="24"/>
        </w:rPr>
        <w:t>Agency Theory resolves the agency issue between clients and contractors. It explains here how divergent interests—like clients imposing unrealistic deadlines and contractors complying to achieve maximum business leverage—translate to compromise planning and eventual delay. Contractors prefer short-term contractual revenues at the cost of long-term success in project delivery.</w:t>
      </w:r>
    </w:p>
    <w:p w14:paraId="74AF269D" w14:textId="3EAD4172" w:rsidR="00BC36A9" w:rsidRPr="00BC36A9" w:rsidRDefault="00BC36A9" w:rsidP="00BC36A9">
      <w:pPr>
        <w:pStyle w:val="ListParagraph"/>
        <w:numPr>
          <w:ilvl w:val="0"/>
          <w:numId w:val="35"/>
        </w:numPr>
        <w:bidi w:val="0"/>
        <w:jc w:val="both"/>
        <w:rPr>
          <w:rFonts w:cstheme="minorHAnsi"/>
          <w:b/>
          <w:bCs/>
          <w:sz w:val="24"/>
          <w:szCs w:val="24"/>
        </w:rPr>
      </w:pPr>
      <w:r w:rsidRPr="00BC36A9">
        <w:rPr>
          <w:rFonts w:cstheme="minorHAnsi"/>
          <w:b/>
          <w:bCs/>
          <w:sz w:val="24"/>
          <w:szCs w:val="24"/>
        </w:rPr>
        <w:t>Systems Theory</w:t>
      </w:r>
    </w:p>
    <w:p w14:paraId="7E694B91" w14:textId="77777777" w:rsidR="00BC36A9" w:rsidRPr="00BC36A9" w:rsidRDefault="00BC36A9" w:rsidP="00BC36A9">
      <w:pPr>
        <w:bidi w:val="0"/>
        <w:jc w:val="both"/>
        <w:rPr>
          <w:rFonts w:cstheme="minorHAnsi"/>
          <w:sz w:val="24"/>
          <w:szCs w:val="24"/>
        </w:rPr>
      </w:pPr>
      <w:r w:rsidRPr="00BC36A9">
        <w:rPr>
          <w:rFonts w:cstheme="minorHAnsi"/>
          <w:sz w:val="24"/>
          <w:szCs w:val="24"/>
        </w:rPr>
        <w:t xml:space="preserve">Projects are envisioned as systems with interdependent components such as resources, stakeholders, timing, and </w:t>
      </w:r>
      <w:proofErr w:type="gramStart"/>
      <w:r w:rsidRPr="00BC36A9">
        <w:rPr>
          <w:rFonts w:cstheme="minorHAnsi"/>
          <w:sz w:val="24"/>
          <w:szCs w:val="24"/>
        </w:rPr>
        <w:t>work flows</w:t>
      </w:r>
      <w:proofErr w:type="gramEnd"/>
      <w:r w:rsidRPr="00BC36A9">
        <w:rPr>
          <w:rFonts w:cstheme="minorHAnsi"/>
          <w:sz w:val="24"/>
          <w:szCs w:val="24"/>
        </w:rPr>
        <w:t>. Systems Theory describes why chain breakdowns due to the failure in one subsystem, i.e., poor subcontracting or inadequate resources, lead to the overall project delay. This view requires end-to-end planning and integrated delivery.</w:t>
      </w:r>
    </w:p>
    <w:p w14:paraId="288507AB" w14:textId="3EF1FDC7" w:rsidR="00BC36A9" w:rsidRPr="00BC36A9" w:rsidRDefault="00BC36A9" w:rsidP="00BC36A9">
      <w:pPr>
        <w:pStyle w:val="ListParagraph"/>
        <w:numPr>
          <w:ilvl w:val="0"/>
          <w:numId w:val="35"/>
        </w:numPr>
        <w:bidi w:val="0"/>
        <w:jc w:val="both"/>
        <w:rPr>
          <w:rFonts w:cstheme="minorHAnsi"/>
          <w:b/>
          <w:bCs/>
          <w:sz w:val="24"/>
          <w:szCs w:val="24"/>
        </w:rPr>
      </w:pPr>
      <w:r w:rsidRPr="00BC36A9">
        <w:rPr>
          <w:rFonts w:cstheme="minorHAnsi"/>
          <w:b/>
          <w:bCs/>
          <w:sz w:val="24"/>
          <w:szCs w:val="24"/>
        </w:rPr>
        <w:t>Theory of Constraints (TOC)</w:t>
      </w:r>
    </w:p>
    <w:p w14:paraId="1283E6B1" w14:textId="77777777" w:rsidR="00BC36A9" w:rsidRPr="00BC36A9" w:rsidRDefault="00BC36A9" w:rsidP="00BC36A9">
      <w:pPr>
        <w:bidi w:val="0"/>
        <w:jc w:val="both"/>
        <w:rPr>
          <w:rFonts w:cstheme="minorHAnsi"/>
          <w:sz w:val="24"/>
          <w:szCs w:val="24"/>
        </w:rPr>
      </w:pPr>
      <w:r w:rsidRPr="00BC36A9">
        <w:rPr>
          <w:rFonts w:cstheme="minorHAnsi"/>
          <w:sz w:val="24"/>
          <w:szCs w:val="24"/>
        </w:rPr>
        <w:t>Theory of Constraints assumes that the output of any project is limited by its most limiting constraining factors. Constraints like unqualifiedly skilled contractors, strict schedules, or poor governance in this research are referred to as the primary delivery performance issues. Prevention and avoidance of constraints are very important in carrying out projects on time.</w:t>
      </w:r>
    </w:p>
    <w:p w14:paraId="6935D749" w14:textId="42EF1A23" w:rsidR="00BC36A9" w:rsidRPr="00AD5613" w:rsidRDefault="00BC36A9" w:rsidP="00AD5613">
      <w:pPr>
        <w:pStyle w:val="ListParagraph"/>
        <w:numPr>
          <w:ilvl w:val="0"/>
          <w:numId w:val="35"/>
        </w:numPr>
        <w:bidi w:val="0"/>
        <w:jc w:val="both"/>
        <w:rPr>
          <w:rFonts w:cstheme="minorHAnsi"/>
          <w:b/>
          <w:bCs/>
          <w:sz w:val="24"/>
          <w:szCs w:val="24"/>
        </w:rPr>
      </w:pPr>
      <w:r w:rsidRPr="00AD5613">
        <w:rPr>
          <w:rFonts w:cstheme="minorHAnsi"/>
          <w:b/>
          <w:bCs/>
          <w:sz w:val="24"/>
          <w:szCs w:val="24"/>
        </w:rPr>
        <w:t>Institutional Theory</w:t>
      </w:r>
    </w:p>
    <w:p w14:paraId="5190F432" w14:textId="77777777" w:rsidR="00BC36A9" w:rsidRPr="00BC36A9" w:rsidRDefault="00BC36A9" w:rsidP="00BC36A9">
      <w:pPr>
        <w:bidi w:val="0"/>
        <w:jc w:val="both"/>
        <w:rPr>
          <w:rFonts w:cstheme="minorHAnsi"/>
          <w:sz w:val="24"/>
          <w:szCs w:val="24"/>
        </w:rPr>
      </w:pPr>
      <w:r w:rsidRPr="00BC36A9">
        <w:rPr>
          <w:rFonts w:cstheme="minorHAnsi"/>
          <w:sz w:val="24"/>
          <w:szCs w:val="24"/>
        </w:rPr>
        <w:t xml:space="preserve">Institutional pressures—such as client expectations, political deadlines, or market norms—shape </w:t>
      </w:r>
      <w:proofErr w:type="spellStart"/>
      <w:r w:rsidRPr="00BC36A9">
        <w:rPr>
          <w:rFonts w:cstheme="minorHAnsi"/>
          <w:sz w:val="24"/>
          <w:szCs w:val="24"/>
        </w:rPr>
        <w:t>organisational</w:t>
      </w:r>
      <w:proofErr w:type="spellEnd"/>
      <w:r w:rsidRPr="00BC36A9">
        <w:rPr>
          <w:rFonts w:cstheme="minorHAnsi"/>
          <w:sz w:val="24"/>
          <w:szCs w:val="24"/>
        </w:rPr>
        <w:t xml:space="preserve"> </w:t>
      </w:r>
      <w:proofErr w:type="spellStart"/>
      <w:r w:rsidRPr="00BC36A9">
        <w:rPr>
          <w:rFonts w:cstheme="minorHAnsi"/>
          <w:sz w:val="24"/>
          <w:szCs w:val="24"/>
        </w:rPr>
        <w:t>behaviour</w:t>
      </w:r>
      <w:proofErr w:type="spellEnd"/>
      <w:r w:rsidRPr="00BC36A9">
        <w:rPr>
          <w:rFonts w:cstheme="minorHAnsi"/>
          <w:sz w:val="24"/>
          <w:szCs w:val="24"/>
        </w:rPr>
        <w:t>. This theory explains why many contractors accept unrealistic project conditions out of fear of losing contracts, even when it results in long-term inefficiencies.</w:t>
      </w:r>
    </w:p>
    <w:p w14:paraId="40F4F27D" w14:textId="77777777" w:rsidR="00BC36A9" w:rsidRPr="00BC36A9" w:rsidRDefault="00BC36A9" w:rsidP="00BC36A9">
      <w:pPr>
        <w:bidi w:val="0"/>
        <w:jc w:val="both"/>
        <w:rPr>
          <w:rFonts w:cstheme="minorHAnsi"/>
          <w:sz w:val="24"/>
          <w:szCs w:val="24"/>
          <w:rtl/>
        </w:rPr>
      </w:pPr>
    </w:p>
    <w:p w14:paraId="10077476" w14:textId="4FB13A8E" w:rsidR="00BC36A9" w:rsidRPr="00AD5613" w:rsidRDefault="00BC36A9" w:rsidP="00AD5613">
      <w:pPr>
        <w:pStyle w:val="ListParagraph"/>
        <w:numPr>
          <w:ilvl w:val="0"/>
          <w:numId w:val="35"/>
        </w:numPr>
        <w:bidi w:val="0"/>
        <w:jc w:val="both"/>
        <w:rPr>
          <w:rFonts w:cstheme="minorHAnsi"/>
          <w:b/>
          <w:bCs/>
          <w:sz w:val="24"/>
          <w:szCs w:val="24"/>
        </w:rPr>
      </w:pPr>
      <w:r w:rsidRPr="00AD5613">
        <w:rPr>
          <w:rFonts w:cstheme="minorHAnsi"/>
          <w:b/>
          <w:bCs/>
          <w:sz w:val="24"/>
          <w:szCs w:val="24"/>
        </w:rPr>
        <w:lastRenderedPageBreak/>
        <w:t>Project Governance Framework</w:t>
      </w:r>
    </w:p>
    <w:p w14:paraId="16C9BCCC" w14:textId="70D77422" w:rsidR="00BC36A9" w:rsidRPr="00AD5613" w:rsidRDefault="00BC36A9" w:rsidP="00AD5613">
      <w:pPr>
        <w:bidi w:val="0"/>
        <w:jc w:val="both"/>
        <w:rPr>
          <w:rFonts w:cstheme="minorHAnsi"/>
          <w:sz w:val="24"/>
          <w:szCs w:val="24"/>
          <w:rtl/>
        </w:rPr>
      </w:pPr>
      <w:r w:rsidRPr="00BC36A9">
        <w:rPr>
          <w:rFonts w:cstheme="minorHAnsi"/>
          <w:sz w:val="24"/>
          <w:szCs w:val="24"/>
        </w:rPr>
        <w:t>Institutional Theory considers how external pressures—including client expectations, political imperatives, and industry norms</w:t>
      </w:r>
      <w:r w:rsidR="003D3A43">
        <w:rPr>
          <w:rFonts w:cstheme="minorHAnsi"/>
          <w:sz w:val="24"/>
          <w:szCs w:val="24"/>
        </w:rPr>
        <w:t xml:space="preserve"> </w:t>
      </w:r>
      <w:r w:rsidRPr="00BC36A9">
        <w:rPr>
          <w:rFonts w:cstheme="minorHAnsi"/>
          <w:sz w:val="24"/>
          <w:szCs w:val="24"/>
        </w:rPr>
        <w:t xml:space="preserve">shape </w:t>
      </w:r>
      <w:r w:rsidR="003D3A43" w:rsidRPr="00BC36A9">
        <w:rPr>
          <w:rFonts w:cstheme="minorHAnsi"/>
          <w:sz w:val="24"/>
          <w:szCs w:val="24"/>
        </w:rPr>
        <w:t>organizational</w:t>
      </w:r>
      <w:r w:rsidRPr="00BC36A9">
        <w:rPr>
          <w:rFonts w:cstheme="minorHAnsi"/>
          <w:sz w:val="24"/>
          <w:szCs w:val="24"/>
        </w:rPr>
        <w:t xml:space="preserve"> behavior. This theoretical lens explains why contractors often accept infeasible project terms to maintain market competitiveness, despite the risk of generating long-term inefficiencies and delivery failures.</w:t>
      </w:r>
    </w:p>
    <w:p w14:paraId="0798A7F6" w14:textId="0F40492C" w:rsidR="00A74F76" w:rsidRDefault="00A72CAA" w:rsidP="00E16840">
      <w:pPr>
        <w:pStyle w:val="Heading1"/>
        <w:rPr>
          <w:b/>
          <w:bCs/>
        </w:rPr>
      </w:pPr>
      <w:bookmarkStart w:id="12" w:name="_Toc203739361"/>
      <w:r w:rsidRPr="00E16840">
        <w:rPr>
          <w:b/>
          <w:bCs/>
        </w:rPr>
        <w:t>Methodology and Research Methods</w:t>
      </w:r>
      <w:bookmarkEnd w:id="12"/>
    </w:p>
    <w:p w14:paraId="58E48907" w14:textId="77777777" w:rsidR="00B5546E" w:rsidRPr="00B5546E" w:rsidRDefault="00B5546E" w:rsidP="00B5546E">
      <w:pPr>
        <w:bidi w:val="0"/>
        <w:rPr>
          <w:rtl/>
        </w:rPr>
      </w:pPr>
    </w:p>
    <w:p w14:paraId="02F83326" w14:textId="56778BB7" w:rsidR="00B11D29" w:rsidRPr="00035FE9" w:rsidRDefault="0014585A" w:rsidP="00B11D29">
      <w:pPr>
        <w:bidi w:val="0"/>
        <w:jc w:val="both"/>
        <w:rPr>
          <w:rFonts w:cstheme="minorHAnsi"/>
          <w:sz w:val="24"/>
          <w:szCs w:val="24"/>
          <w:rtl/>
        </w:rPr>
      </w:pPr>
      <w:r w:rsidRPr="0014585A">
        <w:rPr>
          <w:rFonts w:cstheme="minorHAnsi"/>
          <w:sz w:val="24"/>
          <w:szCs w:val="24"/>
        </w:rPr>
        <w:t>The research paper is based on a qualitative approach which however is backed by some quantitative data, to examine the causes of project schedule delays within Saudi Arabia specifically in Jeddah. Given the complex, multi-layered, and often behavioral nature of these delays, a qualitative approach is most appropriate to capture the depth and context of the problem.</w:t>
      </w:r>
    </w:p>
    <w:p w14:paraId="11AA854E" w14:textId="01A81E32" w:rsidR="00B11D29" w:rsidRPr="00035FE9" w:rsidRDefault="00B11D29" w:rsidP="00B11D29">
      <w:pPr>
        <w:pStyle w:val="ListParagraph"/>
        <w:numPr>
          <w:ilvl w:val="0"/>
          <w:numId w:val="14"/>
        </w:numPr>
        <w:bidi w:val="0"/>
        <w:jc w:val="both"/>
        <w:rPr>
          <w:rFonts w:cstheme="minorHAnsi"/>
          <w:sz w:val="24"/>
          <w:szCs w:val="24"/>
        </w:rPr>
      </w:pPr>
      <w:r w:rsidRPr="00035FE9">
        <w:rPr>
          <w:rFonts w:cstheme="minorHAnsi"/>
          <w:sz w:val="24"/>
          <w:szCs w:val="24"/>
        </w:rPr>
        <w:t>Document Review</w:t>
      </w:r>
    </w:p>
    <w:p w14:paraId="107419BD" w14:textId="68101205" w:rsidR="00B11D29" w:rsidRPr="00035FE9" w:rsidRDefault="00B11D29" w:rsidP="00B11D29">
      <w:pPr>
        <w:bidi w:val="0"/>
        <w:jc w:val="both"/>
        <w:rPr>
          <w:rFonts w:cstheme="minorHAnsi"/>
          <w:sz w:val="24"/>
          <w:szCs w:val="24"/>
          <w:rtl/>
        </w:rPr>
      </w:pPr>
      <w:r w:rsidRPr="00035FE9">
        <w:rPr>
          <w:rFonts w:cstheme="minorHAnsi"/>
          <w:sz w:val="24"/>
          <w:szCs w:val="24"/>
        </w:rPr>
        <w:t>Official project documents such as schedules, contract terms, change orders, and meeting minutes were reviewed to cross-validate statements from interviews and understand the formal basis of project planning and delay reporting.</w:t>
      </w:r>
    </w:p>
    <w:p w14:paraId="510C11D8" w14:textId="6C1D2FA6" w:rsidR="00B11D29" w:rsidRPr="00035FE9" w:rsidRDefault="00B11D29" w:rsidP="00B11D29">
      <w:pPr>
        <w:pStyle w:val="ListParagraph"/>
        <w:numPr>
          <w:ilvl w:val="0"/>
          <w:numId w:val="14"/>
        </w:numPr>
        <w:bidi w:val="0"/>
        <w:jc w:val="both"/>
        <w:rPr>
          <w:rFonts w:cstheme="minorHAnsi"/>
          <w:sz w:val="24"/>
          <w:szCs w:val="24"/>
        </w:rPr>
      </w:pPr>
      <w:r w:rsidRPr="00035FE9">
        <w:rPr>
          <w:rFonts w:cstheme="minorHAnsi"/>
          <w:sz w:val="24"/>
          <w:szCs w:val="24"/>
        </w:rPr>
        <w:t>Observational Data</w:t>
      </w:r>
    </w:p>
    <w:p w14:paraId="6C6067E9" w14:textId="4B904A18" w:rsidR="00B11D29" w:rsidRPr="00035FE9" w:rsidRDefault="00B11D29" w:rsidP="00B11D29">
      <w:pPr>
        <w:bidi w:val="0"/>
        <w:jc w:val="both"/>
        <w:rPr>
          <w:rFonts w:cstheme="minorHAnsi"/>
          <w:sz w:val="24"/>
          <w:szCs w:val="24"/>
          <w:rtl/>
        </w:rPr>
      </w:pPr>
      <w:r w:rsidRPr="00035FE9">
        <w:rPr>
          <w:rFonts w:cstheme="minorHAnsi"/>
          <w:sz w:val="24"/>
          <w:szCs w:val="24"/>
        </w:rPr>
        <w:t>Informal observations from site visits and internal meetings were included to understand how project decisions were executed in practice and how stakeholder behavior affected progress.</w:t>
      </w:r>
    </w:p>
    <w:p w14:paraId="497F4224" w14:textId="53C2971A" w:rsidR="00B11D29" w:rsidRPr="00035FE9" w:rsidRDefault="00B11D29" w:rsidP="00B11D29">
      <w:pPr>
        <w:pStyle w:val="ListParagraph"/>
        <w:numPr>
          <w:ilvl w:val="0"/>
          <w:numId w:val="14"/>
        </w:numPr>
        <w:bidi w:val="0"/>
        <w:jc w:val="both"/>
        <w:rPr>
          <w:rFonts w:cstheme="minorHAnsi"/>
          <w:sz w:val="24"/>
          <w:szCs w:val="24"/>
        </w:rPr>
      </w:pPr>
      <w:r w:rsidRPr="00035FE9">
        <w:rPr>
          <w:rFonts w:cstheme="minorHAnsi"/>
          <w:sz w:val="24"/>
          <w:szCs w:val="24"/>
        </w:rPr>
        <w:t>Quantitative Support</w:t>
      </w:r>
    </w:p>
    <w:p w14:paraId="0CC06003" w14:textId="7977535B" w:rsidR="00B11D29" w:rsidRPr="00035FE9" w:rsidRDefault="00B11D29" w:rsidP="00B11D29">
      <w:pPr>
        <w:bidi w:val="0"/>
        <w:jc w:val="both"/>
        <w:rPr>
          <w:rFonts w:cstheme="minorHAnsi"/>
          <w:sz w:val="24"/>
          <w:szCs w:val="24"/>
          <w:rtl/>
        </w:rPr>
      </w:pPr>
      <w:r w:rsidRPr="00035FE9">
        <w:rPr>
          <w:rFonts w:cstheme="minorHAnsi"/>
          <w:sz w:val="24"/>
          <w:szCs w:val="24"/>
        </w:rPr>
        <w:t>Where applicable, project KPIs such as baseline vs. actual delivery dates, cost variance, and number of subcontracting layers were analyzed to quantify the scale and frequency of delays.</w:t>
      </w:r>
    </w:p>
    <w:p w14:paraId="626E51D0" w14:textId="4558F6F1" w:rsidR="00B11D29" w:rsidRPr="00035FE9" w:rsidRDefault="00B11D29" w:rsidP="00B11D29">
      <w:pPr>
        <w:pStyle w:val="ListParagraph"/>
        <w:numPr>
          <w:ilvl w:val="0"/>
          <w:numId w:val="14"/>
        </w:numPr>
        <w:bidi w:val="0"/>
        <w:jc w:val="both"/>
        <w:rPr>
          <w:rFonts w:cstheme="minorHAnsi"/>
          <w:sz w:val="24"/>
          <w:szCs w:val="24"/>
        </w:rPr>
      </w:pPr>
      <w:r w:rsidRPr="00035FE9">
        <w:rPr>
          <w:rFonts w:cstheme="minorHAnsi"/>
          <w:sz w:val="24"/>
          <w:szCs w:val="24"/>
        </w:rPr>
        <w:t>Data Analysis Approach</w:t>
      </w:r>
    </w:p>
    <w:p w14:paraId="2F9584D0" w14:textId="761DE05A" w:rsidR="00B11D29" w:rsidRPr="00035FE9" w:rsidRDefault="00B11D29" w:rsidP="00B11D29">
      <w:pPr>
        <w:bidi w:val="0"/>
        <w:jc w:val="both"/>
        <w:rPr>
          <w:rFonts w:cstheme="minorHAnsi"/>
          <w:sz w:val="24"/>
          <w:szCs w:val="24"/>
          <w:rtl/>
        </w:rPr>
      </w:pPr>
      <w:r w:rsidRPr="00035FE9">
        <w:rPr>
          <w:rFonts w:cstheme="minorHAnsi"/>
          <w:sz w:val="24"/>
          <w:szCs w:val="24"/>
        </w:rPr>
        <w:t>Interview transcripts and documents were analyzed using thematic analysis, where patterns, repeated concerns, and root causes were categorized and mapped against the study’s theoretical framework. Quantitative indicators were also summarized to reinforce the qualitative findings.</w:t>
      </w:r>
    </w:p>
    <w:p w14:paraId="1614DA62" w14:textId="523CB302" w:rsidR="00B11D29" w:rsidRPr="00035FE9" w:rsidRDefault="00B11D29" w:rsidP="00B11D29">
      <w:pPr>
        <w:pStyle w:val="ListParagraph"/>
        <w:numPr>
          <w:ilvl w:val="0"/>
          <w:numId w:val="14"/>
        </w:numPr>
        <w:bidi w:val="0"/>
        <w:jc w:val="both"/>
        <w:rPr>
          <w:rFonts w:cstheme="minorHAnsi"/>
          <w:sz w:val="24"/>
          <w:szCs w:val="24"/>
        </w:rPr>
      </w:pPr>
      <w:r w:rsidRPr="00035FE9">
        <w:rPr>
          <w:rFonts w:cstheme="minorHAnsi"/>
          <w:sz w:val="24"/>
          <w:szCs w:val="24"/>
        </w:rPr>
        <w:t>Ethical Considerations</w:t>
      </w:r>
    </w:p>
    <w:p w14:paraId="390AABA2" w14:textId="77777777" w:rsidR="00B11D29" w:rsidRPr="00035FE9" w:rsidRDefault="00B11D29" w:rsidP="00B11D29">
      <w:pPr>
        <w:bidi w:val="0"/>
        <w:jc w:val="both"/>
        <w:rPr>
          <w:rFonts w:cstheme="minorHAnsi"/>
          <w:sz w:val="24"/>
          <w:szCs w:val="24"/>
        </w:rPr>
      </w:pPr>
      <w:r w:rsidRPr="00035FE9">
        <w:rPr>
          <w:rFonts w:cstheme="minorHAnsi"/>
          <w:sz w:val="24"/>
          <w:szCs w:val="24"/>
        </w:rPr>
        <w:t>Participants were informed of the study’s purpose and their input was kept confidential. No project names, client names, or individuals were identified to ensure full compliance with ethical standards.</w:t>
      </w:r>
    </w:p>
    <w:p w14:paraId="1DBCBC3A" w14:textId="12BC16B8" w:rsidR="00A74F76" w:rsidRPr="00A72CAA" w:rsidRDefault="00A74F76" w:rsidP="00B11D29">
      <w:pPr>
        <w:bidi w:val="0"/>
        <w:jc w:val="both"/>
        <w:rPr>
          <w:rFonts w:cstheme="minorHAnsi"/>
          <w:sz w:val="28"/>
          <w:szCs w:val="28"/>
          <w:rtl/>
        </w:rPr>
      </w:pPr>
    </w:p>
    <w:p w14:paraId="1FE64C75" w14:textId="77777777" w:rsidR="00A74F76" w:rsidRPr="00206A9C" w:rsidRDefault="00A74F76" w:rsidP="00206A9C">
      <w:pPr>
        <w:bidi w:val="0"/>
        <w:rPr>
          <w:rFonts w:cstheme="minorHAnsi"/>
          <w:sz w:val="28"/>
          <w:szCs w:val="28"/>
          <w:u w:val="single"/>
          <w:rtl/>
        </w:rPr>
      </w:pPr>
    </w:p>
    <w:p w14:paraId="5B8F30C4" w14:textId="7288CD29" w:rsidR="009125CE" w:rsidRPr="00E16840" w:rsidRDefault="005B61DD" w:rsidP="00E16840">
      <w:pPr>
        <w:pStyle w:val="Heading1"/>
        <w:rPr>
          <w:b/>
          <w:bCs/>
        </w:rPr>
      </w:pPr>
      <w:bookmarkStart w:id="13" w:name="_Toc203739362"/>
      <w:r w:rsidRPr="00E16840">
        <w:rPr>
          <w:b/>
          <w:bCs/>
        </w:rPr>
        <w:lastRenderedPageBreak/>
        <w:t>Study Tools</w:t>
      </w:r>
      <w:bookmarkEnd w:id="13"/>
    </w:p>
    <w:p w14:paraId="33EDD018" w14:textId="71D531A6" w:rsidR="005B61DD" w:rsidRPr="00035FE9" w:rsidRDefault="005B61DD" w:rsidP="00596671">
      <w:pPr>
        <w:bidi w:val="0"/>
        <w:jc w:val="both"/>
        <w:rPr>
          <w:rFonts w:cstheme="minorHAnsi"/>
          <w:sz w:val="24"/>
          <w:szCs w:val="24"/>
          <w:rtl/>
        </w:rPr>
      </w:pPr>
      <w:r w:rsidRPr="00035FE9">
        <w:rPr>
          <w:rFonts w:cstheme="minorHAnsi"/>
          <w:sz w:val="24"/>
          <w:szCs w:val="24"/>
        </w:rPr>
        <w:t>This study relies on a set of well-selected research tools designed to collect comprehensive and accurate data regarding project execution and delivery delays. The tools were developed to align with the mixed-methods approach (both quantitative and qualitative), enhancing data richness and ensuring the credibility of the findings.</w:t>
      </w:r>
    </w:p>
    <w:p w14:paraId="45550A0D" w14:textId="006F904B" w:rsidR="005B61DD" w:rsidRPr="00035FE9" w:rsidRDefault="005B61DD" w:rsidP="00596671">
      <w:pPr>
        <w:bidi w:val="0"/>
        <w:jc w:val="both"/>
        <w:rPr>
          <w:rFonts w:cstheme="minorHAnsi"/>
          <w:sz w:val="24"/>
          <w:szCs w:val="24"/>
        </w:rPr>
      </w:pPr>
      <w:r w:rsidRPr="00035FE9">
        <w:rPr>
          <w:rFonts w:cstheme="minorHAnsi"/>
          <w:sz w:val="24"/>
          <w:szCs w:val="24"/>
        </w:rPr>
        <w:t>The below are the primary study tools used:</w:t>
      </w:r>
    </w:p>
    <w:p w14:paraId="4FA97F38" w14:textId="001EF26D" w:rsidR="005B61DD" w:rsidRPr="00035FE9" w:rsidRDefault="005B61DD" w:rsidP="00596671">
      <w:pPr>
        <w:pStyle w:val="ListParagraph"/>
        <w:numPr>
          <w:ilvl w:val="1"/>
          <w:numId w:val="7"/>
        </w:numPr>
        <w:bidi w:val="0"/>
        <w:jc w:val="both"/>
        <w:rPr>
          <w:rFonts w:cstheme="minorHAnsi"/>
          <w:sz w:val="24"/>
          <w:szCs w:val="24"/>
        </w:rPr>
      </w:pPr>
      <w:r w:rsidRPr="00035FE9">
        <w:rPr>
          <w:rFonts w:cstheme="minorHAnsi"/>
          <w:sz w:val="24"/>
          <w:szCs w:val="24"/>
        </w:rPr>
        <w:t>Questionnaire:</w:t>
      </w:r>
    </w:p>
    <w:p w14:paraId="06F70F59" w14:textId="0B8F9951" w:rsidR="005B61DD" w:rsidRPr="00035FE9" w:rsidRDefault="001009A7" w:rsidP="00596671">
      <w:pPr>
        <w:bidi w:val="0"/>
        <w:jc w:val="both"/>
        <w:rPr>
          <w:rFonts w:cstheme="minorHAnsi"/>
          <w:sz w:val="24"/>
          <w:szCs w:val="24"/>
          <w:rtl/>
        </w:rPr>
      </w:pPr>
      <w:r w:rsidRPr="001009A7">
        <w:rPr>
          <w:rFonts w:cstheme="minorHAnsi"/>
          <w:sz w:val="24"/>
          <w:szCs w:val="24"/>
        </w:rPr>
        <w:t>A key tool for quantitative data collection, the questionnaire was designed in electronic format and included a series of closed-ended, structured questions. It was directed towards the measurement of participants’ views on</w:t>
      </w:r>
      <w:r w:rsidR="005B61DD" w:rsidRPr="00035FE9">
        <w:rPr>
          <w:rFonts w:cstheme="minorHAnsi"/>
          <w:sz w:val="24"/>
          <w:szCs w:val="24"/>
        </w:rPr>
        <w:t>:</w:t>
      </w:r>
    </w:p>
    <w:p w14:paraId="5F9A87A8" w14:textId="27B0105F" w:rsidR="005B61DD" w:rsidRPr="00035FE9" w:rsidRDefault="005B61DD" w:rsidP="00596671">
      <w:pPr>
        <w:pStyle w:val="ListParagraph"/>
        <w:numPr>
          <w:ilvl w:val="0"/>
          <w:numId w:val="3"/>
        </w:numPr>
        <w:bidi w:val="0"/>
        <w:jc w:val="both"/>
        <w:rPr>
          <w:rFonts w:cstheme="minorHAnsi"/>
          <w:sz w:val="24"/>
          <w:szCs w:val="24"/>
          <w:rtl/>
        </w:rPr>
      </w:pPr>
      <w:r w:rsidRPr="00035FE9">
        <w:rPr>
          <w:rFonts w:cstheme="minorHAnsi"/>
          <w:sz w:val="24"/>
          <w:szCs w:val="24"/>
        </w:rPr>
        <w:t>Causes of project delays.</w:t>
      </w:r>
    </w:p>
    <w:p w14:paraId="7BAACC23" w14:textId="2870CA2E" w:rsidR="005B61DD" w:rsidRPr="00035FE9" w:rsidRDefault="005B61DD" w:rsidP="00596671">
      <w:pPr>
        <w:pStyle w:val="ListParagraph"/>
        <w:numPr>
          <w:ilvl w:val="0"/>
          <w:numId w:val="3"/>
        </w:numPr>
        <w:bidi w:val="0"/>
        <w:jc w:val="both"/>
        <w:rPr>
          <w:rFonts w:cstheme="minorHAnsi"/>
          <w:sz w:val="24"/>
          <w:szCs w:val="24"/>
          <w:rtl/>
        </w:rPr>
      </w:pPr>
      <w:r w:rsidRPr="00035FE9">
        <w:rPr>
          <w:rFonts w:cstheme="minorHAnsi"/>
          <w:sz w:val="24"/>
          <w:szCs w:val="24"/>
        </w:rPr>
        <w:t>Administrative and technical factors influencing schedules.</w:t>
      </w:r>
    </w:p>
    <w:p w14:paraId="0BE5D942" w14:textId="0A090CFF" w:rsidR="005B61DD" w:rsidRPr="00035FE9" w:rsidRDefault="005B61DD" w:rsidP="00596671">
      <w:pPr>
        <w:pStyle w:val="ListParagraph"/>
        <w:numPr>
          <w:ilvl w:val="0"/>
          <w:numId w:val="3"/>
        </w:numPr>
        <w:bidi w:val="0"/>
        <w:jc w:val="both"/>
        <w:rPr>
          <w:rFonts w:cstheme="minorHAnsi"/>
          <w:sz w:val="24"/>
          <w:szCs w:val="24"/>
          <w:rtl/>
        </w:rPr>
      </w:pPr>
      <w:r w:rsidRPr="00035FE9">
        <w:rPr>
          <w:rFonts w:cstheme="minorHAnsi"/>
          <w:sz w:val="24"/>
          <w:szCs w:val="24"/>
        </w:rPr>
        <w:t>Impact of delays on cost and quality.</w:t>
      </w:r>
    </w:p>
    <w:p w14:paraId="3AEB2103" w14:textId="184454A7" w:rsidR="005B61DD" w:rsidRPr="00035FE9" w:rsidRDefault="005B61DD" w:rsidP="00596671">
      <w:pPr>
        <w:pStyle w:val="ListParagraph"/>
        <w:numPr>
          <w:ilvl w:val="0"/>
          <w:numId w:val="3"/>
        </w:numPr>
        <w:bidi w:val="0"/>
        <w:jc w:val="both"/>
        <w:rPr>
          <w:rFonts w:cstheme="minorHAnsi"/>
          <w:sz w:val="24"/>
          <w:szCs w:val="24"/>
          <w:rtl/>
        </w:rPr>
      </w:pPr>
      <w:r w:rsidRPr="00035FE9">
        <w:rPr>
          <w:rFonts w:cstheme="minorHAnsi"/>
          <w:sz w:val="24"/>
          <w:szCs w:val="24"/>
        </w:rPr>
        <w:t>Effectiveness of tracking and monitoring tools in use.</w:t>
      </w:r>
    </w:p>
    <w:p w14:paraId="62DC4EE5" w14:textId="1AEEAE65" w:rsidR="005B61DD" w:rsidRPr="00035FE9" w:rsidRDefault="003925CE" w:rsidP="00596671">
      <w:pPr>
        <w:bidi w:val="0"/>
        <w:jc w:val="both"/>
        <w:rPr>
          <w:rFonts w:cstheme="minorHAnsi"/>
          <w:sz w:val="24"/>
          <w:szCs w:val="24"/>
          <w:rtl/>
        </w:rPr>
      </w:pPr>
      <w:r w:rsidRPr="003925CE">
        <w:rPr>
          <w:rFonts w:cstheme="minorHAnsi"/>
          <w:sz w:val="24"/>
          <w:szCs w:val="24"/>
        </w:rPr>
        <w:t>A set of survey instruments was sent to a defined population of project managers, engineers, contractors and consultants, and the statistical analysis of the results was carried out with the help of statistical software.</w:t>
      </w:r>
    </w:p>
    <w:p w14:paraId="38CBA153" w14:textId="40977761" w:rsidR="005B61DD" w:rsidRPr="00035FE9" w:rsidRDefault="005B61DD" w:rsidP="00596671">
      <w:pPr>
        <w:pStyle w:val="ListParagraph"/>
        <w:numPr>
          <w:ilvl w:val="1"/>
          <w:numId w:val="7"/>
        </w:numPr>
        <w:bidi w:val="0"/>
        <w:jc w:val="both"/>
        <w:rPr>
          <w:rFonts w:cstheme="minorHAnsi"/>
          <w:sz w:val="24"/>
          <w:szCs w:val="24"/>
        </w:rPr>
      </w:pPr>
      <w:r w:rsidRPr="00035FE9">
        <w:rPr>
          <w:rFonts w:cstheme="minorHAnsi"/>
          <w:sz w:val="24"/>
          <w:szCs w:val="24"/>
        </w:rPr>
        <w:t>Semi-Structured Interviews:</w:t>
      </w:r>
    </w:p>
    <w:p w14:paraId="41640B08" w14:textId="12685ABE" w:rsidR="005B61DD" w:rsidRPr="00035FE9" w:rsidRDefault="00A27764" w:rsidP="00596671">
      <w:pPr>
        <w:bidi w:val="0"/>
        <w:jc w:val="both"/>
        <w:rPr>
          <w:rFonts w:cstheme="minorHAnsi"/>
          <w:sz w:val="24"/>
          <w:szCs w:val="24"/>
          <w:rtl/>
        </w:rPr>
      </w:pPr>
      <w:r w:rsidRPr="00A27764">
        <w:rPr>
          <w:rFonts w:cstheme="minorHAnsi"/>
          <w:sz w:val="24"/>
          <w:szCs w:val="24"/>
        </w:rPr>
        <w:t xml:space="preserve">These selected professionals experienced in project management were probed on semi-structured interviews </w:t>
      </w:r>
      <w:proofErr w:type="gramStart"/>
      <w:r w:rsidRPr="00A27764">
        <w:rPr>
          <w:rFonts w:cstheme="minorHAnsi"/>
          <w:sz w:val="24"/>
          <w:szCs w:val="24"/>
        </w:rPr>
        <w:t>in order to</w:t>
      </w:r>
      <w:proofErr w:type="gramEnd"/>
      <w:r w:rsidRPr="00A27764">
        <w:rPr>
          <w:rFonts w:cstheme="minorHAnsi"/>
          <w:sz w:val="24"/>
          <w:szCs w:val="24"/>
        </w:rPr>
        <w:t xml:space="preserve"> get deeper qualitative analysis. An open-ended question was also incorporated in these interviews, and individuals were free to share their experience regarding schedule delays, the most critical challenges, and mitigation strategies that they employed practically.</w:t>
      </w:r>
    </w:p>
    <w:p w14:paraId="36080826" w14:textId="3E01D3E4" w:rsidR="005B61DD" w:rsidRPr="00035FE9" w:rsidRDefault="005B61DD" w:rsidP="00596671">
      <w:pPr>
        <w:pStyle w:val="ListParagraph"/>
        <w:numPr>
          <w:ilvl w:val="1"/>
          <w:numId w:val="7"/>
        </w:numPr>
        <w:bidi w:val="0"/>
        <w:jc w:val="both"/>
        <w:rPr>
          <w:rFonts w:cstheme="minorHAnsi"/>
          <w:sz w:val="24"/>
          <w:szCs w:val="24"/>
        </w:rPr>
      </w:pPr>
      <w:r w:rsidRPr="00035FE9">
        <w:rPr>
          <w:rFonts w:cstheme="minorHAnsi"/>
          <w:sz w:val="24"/>
          <w:szCs w:val="24"/>
        </w:rPr>
        <w:t>Document Analysis:</w:t>
      </w:r>
    </w:p>
    <w:p w14:paraId="7B35B86B" w14:textId="77777777" w:rsidR="00191CDE" w:rsidRPr="00191CDE" w:rsidRDefault="00191CDE" w:rsidP="00191CDE">
      <w:pPr>
        <w:bidi w:val="0"/>
        <w:jc w:val="both"/>
        <w:rPr>
          <w:rFonts w:cstheme="minorHAnsi"/>
          <w:sz w:val="24"/>
          <w:szCs w:val="24"/>
        </w:rPr>
      </w:pPr>
      <w:r w:rsidRPr="00191CDE">
        <w:rPr>
          <w:rFonts w:cstheme="minorHAnsi"/>
          <w:sz w:val="24"/>
          <w:szCs w:val="24"/>
        </w:rPr>
        <w:t xml:space="preserve">This was an instrument that was way into looking at actual schedules and progress reports of actual projects that had been done or are being done. This was done with the aim of comparing the scheduled schedules with the actual performance </w:t>
      </w:r>
      <w:proofErr w:type="gramStart"/>
      <w:r w:rsidRPr="00191CDE">
        <w:rPr>
          <w:rFonts w:cstheme="minorHAnsi"/>
          <w:sz w:val="24"/>
          <w:szCs w:val="24"/>
        </w:rPr>
        <w:t>in order to</w:t>
      </w:r>
      <w:proofErr w:type="gramEnd"/>
      <w:r w:rsidRPr="00191CDE">
        <w:rPr>
          <w:rFonts w:cstheme="minorHAnsi"/>
          <w:sz w:val="24"/>
          <w:szCs w:val="24"/>
        </w:rPr>
        <w:t xml:space="preserve"> determine any scheduling gaps.</w:t>
      </w:r>
    </w:p>
    <w:p w14:paraId="25D532F8" w14:textId="56F0DA2E" w:rsidR="005B61DD" w:rsidRDefault="00191CDE" w:rsidP="00191CDE">
      <w:pPr>
        <w:bidi w:val="0"/>
        <w:jc w:val="both"/>
        <w:rPr>
          <w:rFonts w:cstheme="minorHAnsi"/>
          <w:sz w:val="24"/>
          <w:szCs w:val="24"/>
        </w:rPr>
      </w:pPr>
      <w:r w:rsidRPr="00191CDE">
        <w:rPr>
          <w:rFonts w:cstheme="minorHAnsi"/>
          <w:sz w:val="24"/>
          <w:szCs w:val="24"/>
        </w:rPr>
        <w:t xml:space="preserve">When combined, these tools show a complete, well-rounded, and triangulated source of data to comprise the well-rounded support of evidence that such </w:t>
      </w:r>
      <w:proofErr w:type="gramStart"/>
      <w:r w:rsidRPr="00191CDE">
        <w:rPr>
          <w:rFonts w:cstheme="minorHAnsi"/>
          <w:sz w:val="24"/>
          <w:szCs w:val="24"/>
        </w:rPr>
        <w:t>a research</w:t>
      </w:r>
      <w:proofErr w:type="gramEnd"/>
      <w:r w:rsidRPr="00191CDE">
        <w:rPr>
          <w:rFonts w:cstheme="minorHAnsi"/>
          <w:sz w:val="24"/>
          <w:szCs w:val="24"/>
        </w:rPr>
        <w:t xml:space="preserve"> can offer to the field.</w:t>
      </w:r>
    </w:p>
    <w:p w14:paraId="60A1117D" w14:textId="77777777" w:rsidR="00035FE9" w:rsidRDefault="00035FE9" w:rsidP="00035FE9">
      <w:pPr>
        <w:bidi w:val="0"/>
        <w:jc w:val="both"/>
        <w:rPr>
          <w:rFonts w:cstheme="minorHAnsi"/>
          <w:sz w:val="24"/>
          <w:szCs w:val="24"/>
        </w:rPr>
      </w:pPr>
    </w:p>
    <w:p w14:paraId="215CAD20" w14:textId="77777777" w:rsidR="00035FE9" w:rsidRDefault="00035FE9" w:rsidP="00035FE9">
      <w:pPr>
        <w:bidi w:val="0"/>
        <w:jc w:val="both"/>
        <w:rPr>
          <w:rFonts w:cstheme="minorHAnsi"/>
          <w:sz w:val="24"/>
          <w:szCs w:val="24"/>
        </w:rPr>
      </w:pPr>
    </w:p>
    <w:p w14:paraId="3B7D5B34" w14:textId="77777777" w:rsidR="00035FE9" w:rsidRDefault="00035FE9" w:rsidP="00035FE9">
      <w:pPr>
        <w:bidi w:val="0"/>
        <w:jc w:val="both"/>
        <w:rPr>
          <w:rFonts w:cstheme="minorHAnsi"/>
          <w:sz w:val="24"/>
          <w:szCs w:val="24"/>
        </w:rPr>
      </w:pPr>
    </w:p>
    <w:p w14:paraId="256B8356" w14:textId="77777777" w:rsidR="00035FE9" w:rsidRDefault="00035FE9" w:rsidP="00035FE9">
      <w:pPr>
        <w:bidi w:val="0"/>
        <w:jc w:val="both"/>
        <w:rPr>
          <w:rFonts w:cstheme="minorHAnsi"/>
          <w:sz w:val="24"/>
          <w:szCs w:val="24"/>
        </w:rPr>
      </w:pPr>
    </w:p>
    <w:p w14:paraId="294773B3" w14:textId="77777777" w:rsidR="00035FE9" w:rsidRDefault="00035FE9" w:rsidP="00035FE9">
      <w:pPr>
        <w:bidi w:val="0"/>
        <w:jc w:val="both"/>
        <w:rPr>
          <w:rFonts w:cstheme="minorHAnsi"/>
          <w:sz w:val="24"/>
          <w:szCs w:val="24"/>
        </w:rPr>
      </w:pPr>
    </w:p>
    <w:p w14:paraId="2CCFBE81" w14:textId="77777777" w:rsidR="002D64CE" w:rsidRPr="00035FE9" w:rsidRDefault="002D64CE" w:rsidP="002D64CE">
      <w:pPr>
        <w:bidi w:val="0"/>
        <w:jc w:val="both"/>
        <w:rPr>
          <w:rFonts w:cstheme="minorHAnsi"/>
          <w:sz w:val="24"/>
          <w:szCs w:val="24"/>
          <w:rtl/>
        </w:rPr>
      </w:pPr>
    </w:p>
    <w:p w14:paraId="612D9ED6" w14:textId="77777777" w:rsidR="00035FE9" w:rsidRDefault="00035FE9" w:rsidP="00035FE9">
      <w:pPr>
        <w:bidi w:val="0"/>
        <w:jc w:val="both"/>
        <w:rPr>
          <w:rFonts w:cstheme="minorHAnsi"/>
          <w:sz w:val="24"/>
          <w:szCs w:val="24"/>
        </w:rPr>
      </w:pPr>
    </w:p>
    <w:p w14:paraId="02E46643" w14:textId="3273C89F" w:rsidR="00035FE9" w:rsidRDefault="00035FE9" w:rsidP="00035FE9">
      <w:pPr>
        <w:bidi w:val="0"/>
        <w:jc w:val="both"/>
        <w:rPr>
          <w:rFonts w:cstheme="minorHAnsi"/>
          <w:sz w:val="24"/>
          <w:szCs w:val="24"/>
        </w:rPr>
      </w:pPr>
    </w:p>
    <w:p w14:paraId="4EA39F2E" w14:textId="2FD640B8" w:rsidR="00035FE9" w:rsidRDefault="00035FE9" w:rsidP="00035FE9">
      <w:pPr>
        <w:bidi w:val="0"/>
        <w:jc w:val="both"/>
        <w:rPr>
          <w:rFonts w:cstheme="minorHAnsi"/>
          <w:sz w:val="28"/>
          <w:szCs w:val="28"/>
        </w:rPr>
      </w:pPr>
    </w:p>
    <w:p w14:paraId="74EB172C" w14:textId="77777777" w:rsidR="00E773C6" w:rsidRDefault="00E773C6" w:rsidP="00E773C6">
      <w:pPr>
        <w:bidi w:val="0"/>
        <w:jc w:val="both"/>
        <w:rPr>
          <w:rFonts w:cstheme="minorHAnsi"/>
          <w:sz w:val="28"/>
          <w:szCs w:val="28"/>
        </w:rPr>
      </w:pPr>
    </w:p>
    <w:p w14:paraId="6BE7BFDF" w14:textId="77777777" w:rsidR="00E773C6" w:rsidRDefault="00E773C6" w:rsidP="00E773C6">
      <w:pPr>
        <w:bidi w:val="0"/>
        <w:jc w:val="both"/>
        <w:rPr>
          <w:rFonts w:cstheme="minorHAnsi"/>
          <w:sz w:val="28"/>
          <w:szCs w:val="28"/>
        </w:rPr>
      </w:pPr>
    </w:p>
    <w:p w14:paraId="2C25DB45" w14:textId="77777777" w:rsidR="00E773C6" w:rsidRDefault="00E773C6" w:rsidP="00E773C6">
      <w:pPr>
        <w:bidi w:val="0"/>
        <w:jc w:val="both"/>
        <w:rPr>
          <w:rFonts w:cstheme="minorHAnsi"/>
          <w:sz w:val="28"/>
          <w:szCs w:val="28"/>
        </w:rPr>
      </w:pPr>
    </w:p>
    <w:p w14:paraId="6315F09E" w14:textId="77777777" w:rsidR="00E773C6" w:rsidRDefault="00E773C6" w:rsidP="00E773C6">
      <w:pPr>
        <w:bidi w:val="0"/>
        <w:jc w:val="both"/>
        <w:rPr>
          <w:rFonts w:cstheme="minorHAnsi"/>
          <w:sz w:val="28"/>
          <w:szCs w:val="28"/>
        </w:rPr>
      </w:pPr>
    </w:p>
    <w:p w14:paraId="7585E606" w14:textId="77777777" w:rsidR="00E773C6" w:rsidRDefault="00E773C6" w:rsidP="00E773C6">
      <w:pPr>
        <w:bidi w:val="0"/>
        <w:jc w:val="both"/>
        <w:rPr>
          <w:rFonts w:cstheme="minorHAnsi"/>
          <w:sz w:val="28"/>
          <w:szCs w:val="28"/>
        </w:rPr>
      </w:pPr>
    </w:p>
    <w:p w14:paraId="604DD28D" w14:textId="08A07D9F" w:rsidR="002D64CE" w:rsidRDefault="002D64CE" w:rsidP="002D64CE">
      <w:pPr>
        <w:bidi w:val="0"/>
        <w:jc w:val="both"/>
        <w:rPr>
          <w:rFonts w:cstheme="minorHAnsi"/>
          <w:sz w:val="28"/>
          <w:szCs w:val="28"/>
        </w:rPr>
      </w:pPr>
    </w:p>
    <w:p w14:paraId="36A51B10" w14:textId="68DE59CB" w:rsidR="002D64CE" w:rsidRDefault="002D64CE" w:rsidP="00E773C6">
      <w:pPr>
        <w:bidi w:val="0"/>
        <w:jc w:val="center"/>
        <w:rPr>
          <w:rFonts w:cstheme="minorHAnsi"/>
          <w:sz w:val="28"/>
          <w:szCs w:val="28"/>
        </w:rPr>
      </w:pPr>
    </w:p>
    <w:p w14:paraId="7F2DD71D" w14:textId="77777777" w:rsidR="00E773C6" w:rsidRDefault="00E773C6" w:rsidP="00E773C6">
      <w:pPr>
        <w:bidi w:val="0"/>
        <w:jc w:val="center"/>
        <w:rPr>
          <w:rFonts w:cstheme="minorHAnsi"/>
          <w:sz w:val="28"/>
          <w:szCs w:val="28"/>
        </w:rPr>
      </w:pPr>
    </w:p>
    <w:p w14:paraId="1EF9EE83" w14:textId="77777777" w:rsidR="00E773C6" w:rsidRDefault="00E773C6" w:rsidP="00E773C6">
      <w:pPr>
        <w:bidi w:val="0"/>
        <w:jc w:val="center"/>
        <w:rPr>
          <w:rFonts w:cstheme="minorHAnsi"/>
          <w:sz w:val="28"/>
          <w:szCs w:val="28"/>
        </w:rPr>
      </w:pPr>
    </w:p>
    <w:p w14:paraId="2FAB0B51" w14:textId="77777777" w:rsidR="00E773C6" w:rsidRDefault="00E773C6" w:rsidP="00E773C6">
      <w:pPr>
        <w:bidi w:val="0"/>
        <w:jc w:val="center"/>
        <w:rPr>
          <w:rFonts w:cstheme="minorHAnsi"/>
          <w:sz w:val="28"/>
          <w:szCs w:val="28"/>
        </w:rPr>
      </w:pPr>
    </w:p>
    <w:p w14:paraId="11435877" w14:textId="77777777" w:rsidR="00E773C6" w:rsidRDefault="00E773C6" w:rsidP="00E773C6">
      <w:pPr>
        <w:bidi w:val="0"/>
        <w:jc w:val="center"/>
        <w:rPr>
          <w:rFonts w:cstheme="minorHAnsi"/>
          <w:sz w:val="28"/>
          <w:szCs w:val="28"/>
        </w:rPr>
      </w:pPr>
    </w:p>
    <w:p w14:paraId="6D63D91C" w14:textId="77777777" w:rsidR="00E773C6" w:rsidRDefault="00E773C6" w:rsidP="00E773C6">
      <w:pPr>
        <w:bidi w:val="0"/>
        <w:jc w:val="center"/>
        <w:rPr>
          <w:rFonts w:cstheme="minorHAnsi"/>
          <w:sz w:val="28"/>
          <w:szCs w:val="28"/>
        </w:rPr>
      </w:pPr>
    </w:p>
    <w:p w14:paraId="7F7AC8B7" w14:textId="6B9946A5" w:rsidR="00E773C6" w:rsidRDefault="00E773C6" w:rsidP="00B5546E">
      <w:pPr>
        <w:bidi w:val="0"/>
        <w:jc w:val="both"/>
        <w:rPr>
          <w:rFonts w:cstheme="minorHAnsi"/>
          <w:sz w:val="28"/>
          <w:szCs w:val="28"/>
        </w:rPr>
      </w:pPr>
      <w:r w:rsidRPr="005E1A9B">
        <w:rPr>
          <w:rFonts w:cstheme="minorHAnsi"/>
          <w:noProof/>
          <w:sz w:val="28"/>
          <w:szCs w:val="28"/>
        </w:rPr>
        <mc:AlternateContent>
          <mc:Choice Requires="wps">
            <w:drawing>
              <wp:anchor distT="91440" distB="91440" distL="365760" distR="365760" simplePos="0" relativeHeight="251662336" behindDoc="0" locked="0" layoutInCell="1" allowOverlap="1" wp14:anchorId="53DC8FDF" wp14:editId="4E421D0E">
                <wp:simplePos x="0" y="0"/>
                <wp:positionH relativeFrom="margin">
                  <wp:align>center</wp:align>
                </wp:positionH>
                <wp:positionV relativeFrom="margin">
                  <wp:align>center</wp:align>
                </wp:positionV>
                <wp:extent cx="3476625" cy="2066290"/>
                <wp:effectExtent l="0" t="0" r="0" b="4445"/>
                <wp:wrapTopAndBottom/>
                <wp:docPr id="146" name="Rectangle 49"/>
                <wp:cNvGraphicFramePr/>
                <a:graphic xmlns:a="http://schemas.openxmlformats.org/drawingml/2006/main">
                  <a:graphicData uri="http://schemas.microsoft.com/office/word/2010/wordprocessingShape">
                    <wps:wsp>
                      <wps:cNvSpPr/>
                      <wps:spPr>
                        <a:xfrm>
                          <a:off x="0" y="0"/>
                          <a:ext cx="3476625" cy="206629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471B7D4" w14:textId="77777777" w:rsidR="005E1A9B" w:rsidRDefault="005E1A9B">
                            <w:pPr>
                              <w:pStyle w:val="NoSpacing"/>
                              <w:jc w:val="center"/>
                              <w:rPr>
                                <w:color w:val="4472C4" w:themeColor="accent1"/>
                              </w:rPr>
                            </w:pPr>
                            <w:r>
                              <w:rPr>
                                <w:noProof/>
                                <w:color w:val="4472C4" w:themeColor="accent1"/>
                              </w:rPr>
                              <w:drawing>
                                <wp:inline distT="0" distB="0" distL="0" distR="0" wp14:anchorId="52B05C1B" wp14:editId="52CA4668">
                                  <wp:extent cx="722376" cy="384048"/>
                                  <wp:effectExtent l="0" t="0" r="1905" b="0"/>
                                  <wp:docPr id="287260151"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22376" cy="384048"/>
                                          </a:xfrm>
                                          <a:prstGeom prst="rect">
                                            <a:avLst/>
                                          </a:prstGeom>
                                          <a:noFill/>
                                          <a:ln>
                                            <a:noFill/>
                                          </a:ln>
                                        </pic:spPr>
                                      </pic:pic>
                                    </a:graphicData>
                                  </a:graphic>
                                </wp:inline>
                              </w:drawing>
                            </w:r>
                          </w:p>
                          <w:p w14:paraId="67FDACE7" w14:textId="50ACD717" w:rsidR="005E1A9B" w:rsidRPr="005B11BE" w:rsidRDefault="005E1A9B" w:rsidP="005B11BE">
                            <w:pPr>
                              <w:pStyle w:val="Heading1"/>
                              <w:jc w:val="center"/>
                              <w:rPr>
                                <w:b/>
                                <w:bCs/>
                                <w:sz w:val="96"/>
                                <w:szCs w:val="96"/>
                              </w:rPr>
                            </w:pPr>
                            <w:bookmarkStart w:id="14" w:name="_Toc203739363"/>
                            <w:r w:rsidRPr="005B11BE">
                              <w:rPr>
                                <w:b/>
                                <w:bCs/>
                                <w:sz w:val="96"/>
                                <w:szCs w:val="96"/>
                              </w:rPr>
                              <w:t>CHAPTER 2</w:t>
                            </w:r>
                            <w:bookmarkEnd w:id="14"/>
                          </w:p>
                          <w:p w14:paraId="09DF1A33" w14:textId="77777777" w:rsidR="005E1A9B" w:rsidRDefault="005E1A9B">
                            <w:pPr>
                              <w:pStyle w:val="NoSpacing"/>
                              <w:spacing w:before="240"/>
                              <w:jc w:val="center"/>
                              <w:rPr>
                                <w:color w:val="4472C4" w:themeColor="accent1"/>
                              </w:rPr>
                            </w:pPr>
                            <w:r>
                              <w:rPr>
                                <w:noProof/>
                                <w:color w:val="4472C4" w:themeColor="accent1"/>
                              </w:rPr>
                              <w:drawing>
                                <wp:inline distT="0" distB="0" distL="0" distR="0" wp14:anchorId="34FBF260" wp14:editId="408E2A9C">
                                  <wp:extent cx="374904" cy="237744"/>
                                  <wp:effectExtent l="0" t="0" r="6350" b="0"/>
                                  <wp:docPr id="2002431271"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374904" cy="237744"/>
                                          </a:xfrm>
                                          <a:prstGeom prst="rect">
                                            <a:avLst/>
                                          </a:prstGeom>
                                        </pic:spPr>
                                      </pic:pic>
                                    </a:graphicData>
                                  </a:graphic>
                                </wp:inline>
                              </w:drawing>
                            </w:r>
                          </w:p>
                        </w:txbxContent>
                      </wps:txbx>
                      <wps:bodyPr rot="0" spcFirstLastPara="0" vertOverflow="overflow" horzOverflow="overflow" vert="horz" wrap="square" lIns="137160" tIns="0" rIns="137160" bIns="0" numCol="1" spcCol="0" rtlCol="0" fromWordArt="0" anchor="t" anchorCtr="0" forceAA="0" compatLnSpc="1">
                        <a:prstTxWarp prst="textNoShape">
                          <a:avLst/>
                        </a:prstTxWarp>
                        <a:spAutoFit/>
                      </wps:bodyPr>
                    </wps:wsp>
                  </a:graphicData>
                </a:graphic>
                <wp14:sizeRelH relativeFrom="margin">
                  <wp14:pctWidth>70000</wp14:pctWidth>
                </wp14:sizeRelH>
                <wp14:sizeRelV relativeFrom="margin">
                  <wp14:pctHeight>0</wp14:pctHeight>
                </wp14:sizeRelV>
              </wp:anchor>
            </w:drawing>
          </mc:Choice>
          <mc:Fallback>
            <w:pict>
              <v:rect w14:anchorId="53DC8FDF" id="_x0000_s1027" style="position:absolute;left:0;text-align:left;margin-left:0;margin-top:0;width:273.75pt;height:162.7pt;z-index:251662336;visibility:visible;mso-wrap-style:square;mso-width-percent:700;mso-height-percent:0;mso-wrap-distance-left:28.8pt;mso-wrap-distance-top:7.2pt;mso-wrap-distance-right:28.8pt;mso-wrap-distance-bottom:7.2pt;mso-position-horizontal:center;mso-position-horizontal-relative:margin;mso-position-vertical:center;mso-position-vertical-relative:margin;mso-width-percent:7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" filled="f" stroked="f" strokeweight="1pt">
                <v:textbox style="mso-fit-shape-to-text:t" inset="10.8pt,0,10.8pt,0">
                  <w:txbxContent>
                    <w:p w14:paraId="5471B7D4" w14:textId="77777777" w:rsidR="005E1A9B" w:rsidRDefault="005E1A9B">
                      <w:pPr>
                        <w:pStyle w:val="NoSpacing"/>
                        <w:jc w:val="center"/>
                        <w:rPr>
                          <w:color w:val="4472C4" w:themeColor="accent1"/>
                        </w:rPr>
                      </w:pPr>
                      <w:r>
                        <w:rPr>
                          <w:noProof/>
                          <w:color w:val="4472C4" w:themeColor="accent1"/>
                        </w:rPr>
                        <w:drawing>
                          <wp:inline distT="0" distB="0" distL="0" distR="0" wp14:anchorId="52B05C1B" wp14:editId="52CA4668">
                            <wp:extent cx="722376" cy="384048"/>
                            <wp:effectExtent l="0" t="0" r="1905" b="0"/>
                            <wp:docPr id="287260151"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22376" cy="384048"/>
                                    </a:xfrm>
                                    <a:prstGeom prst="rect">
                                      <a:avLst/>
                                    </a:prstGeom>
                                    <a:noFill/>
                                    <a:ln>
                                      <a:noFill/>
                                    </a:ln>
                                  </pic:spPr>
                                </pic:pic>
                              </a:graphicData>
                            </a:graphic>
                          </wp:inline>
                        </w:drawing>
                      </w:r>
                    </w:p>
                    <w:p w14:paraId="67FDACE7" w14:textId="50ACD717" w:rsidR="005E1A9B" w:rsidRPr="005B11BE" w:rsidRDefault="005E1A9B" w:rsidP="005B11BE">
                      <w:pPr>
                        <w:pStyle w:val="Heading1"/>
                        <w:jc w:val="center"/>
                        <w:rPr>
                          <w:b/>
                          <w:bCs/>
                          <w:sz w:val="96"/>
                          <w:szCs w:val="96"/>
                        </w:rPr>
                      </w:pPr>
                      <w:bookmarkStart w:id="15" w:name="_Toc203739363"/>
                      <w:r w:rsidRPr="005B11BE">
                        <w:rPr>
                          <w:b/>
                          <w:bCs/>
                          <w:sz w:val="96"/>
                          <w:szCs w:val="96"/>
                        </w:rPr>
                        <w:t>CHAPTER 2</w:t>
                      </w:r>
                      <w:bookmarkEnd w:id="15"/>
                    </w:p>
                    <w:p w14:paraId="09DF1A33" w14:textId="77777777" w:rsidR="005E1A9B" w:rsidRDefault="005E1A9B">
                      <w:pPr>
                        <w:pStyle w:val="NoSpacing"/>
                        <w:spacing w:before="240"/>
                        <w:jc w:val="center"/>
                        <w:rPr>
                          <w:color w:val="4472C4" w:themeColor="accent1"/>
                        </w:rPr>
                      </w:pPr>
                      <w:r>
                        <w:rPr>
                          <w:noProof/>
                          <w:color w:val="4472C4" w:themeColor="accent1"/>
                        </w:rPr>
                        <w:drawing>
                          <wp:inline distT="0" distB="0" distL="0" distR="0" wp14:anchorId="34FBF260" wp14:editId="408E2A9C">
                            <wp:extent cx="374904" cy="237744"/>
                            <wp:effectExtent l="0" t="0" r="6350" b="0"/>
                            <wp:docPr id="2002431271"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374904" cy="237744"/>
                                    </a:xfrm>
                                    <a:prstGeom prst="rect">
                                      <a:avLst/>
                                    </a:prstGeom>
                                  </pic:spPr>
                                </pic:pic>
                              </a:graphicData>
                            </a:graphic>
                          </wp:inline>
                        </w:drawing>
                      </w:r>
                    </w:p>
                  </w:txbxContent>
                </v:textbox>
                <w10:wrap type="topAndBottom" anchorx="margin" anchory="margin"/>
              </v:rect>
            </w:pict>
          </mc:Fallback>
        </mc:AlternateContent>
      </w:r>
    </w:p>
    <w:p w14:paraId="6FDE98DF" w14:textId="3BB548B1" w:rsidR="00E773C6" w:rsidRDefault="00E773C6" w:rsidP="00E773C6">
      <w:pPr>
        <w:bidi w:val="0"/>
        <w:jc w:val="both"/>
        <w:rPr>
          <w:rFonts w:cstheme="minorHAnsi"/>
          <w:sz w:val="28"/>
          <w:szCs w:val="28"/>
        </w:rPr>
      </w:pPr>
    </w:p>
    <w:p w14:paraId="6810344F" w14:textId="77777777" w:rsidR="002D64CE" w:rsidRDefault="002D64CE" w:rsidP="002D64CE">
      <w:pPr>
        <w:bidi w:val="0"/>
        <w:jc w:val="both"/>
        <w:rPr>
          <w:rFonts w:cstheme="minorHAnsi"/>
          <w:sz w:val="28"/>
          <w:szCs w:val="28"/>
        </w:rPr>
      </w:pPr>
    </w:p>
    <w:p w14:paraId="70FDC838" w14:textId="54AB991F" w:rsidR="002D64CE" w:rsidRDefault="005E1A9B" w:rsidP="005E1A9B">
      <w:pPr>
        <w:pStyle w:val="Heading1"/>
        <w:rPr>
          <w:b/>
          <w:bCs/>
        </w:rPr>
      </w:pPr>
      <w:bookmarkStart w:id="16" w:name="_Toc203739364"/>
      <w:r w:rsidRPr="005E1A9B">
        <w:rPr>
          <w:b/>
          <w:bCs/>
        </w:rPr>
        <w:lastRenderedPageBreak/>
        <w:t>Introduction</w:t>
      </w:r>
      <w:bookmarkEnd w:id="16"/>
    </w:p>
    <w:p w14:paraId="7DD2B9ED" w14:textId="77777777" w:rsidR="002A2DE9" w:rsidRPr="002A2DE9" w:rsidRDefault="002A2DE9" w:rsidP="002A2DE9">
      <w:pPr>
        <w:bidi w:val="0"/>
      </w:pPr>
    </w:p>
    <w:p w14:paraId="4C081181" w14:textId="77777777" w:rsidR="00C07C79" w:rsidRPr="00C07C79" w:rsidRDefault="00C07C79" w:rsidP="00C07C79">
      <w:pPr>
        <w:bidi w:val="0"/>
        <w:jc w:val="both"/>
        <w:rPr>
          <w:rFonts w:cstheme="minorHAnsi"/>
          <w:sz w:val="24"/>
          <w:szCs w:val="24"/>
        </w:rPr>
      </w:pPr>
      <w:r w:rsidRPr="00C07C79">
        <w:rPr>
          <w:rFonts w:cstheme="minorHAnsi"/>
          <w:sz w:val="24"/>
          <w:szCs w:val="24"/>
        </w:rPr>
        <w:t xml:space="preserve">Discovering which factors may influence performance of project schedules is paramount in improving the performance of the projects according to the delivery of the projects especially in complex and rapidly changing environments like Saudi Arabia. Weak time schedules are a prevalent phenomenon in the context of construction and infrastructure projects that not only affect the delivery time and cost of the project but also the other aspects of capital expenditures, namely, the confidence of stakeholders, efficiency of resources, and value to the larger whole. The same chapter lays out a very solid foundation to study these challenges by explaining the important variables behind the study, </w:t>
      </w:r>
      <w:proofErr w:type="spellStart"/>
      <w:r w:rsidRPr="00C07C79">
        <w:rPr>
          <w:rFonts w:cstheme="minorHAnsi"/>
          <w:sz w:val="24"/>
          <w:szCs w:val="24"/>
        </w:rPr>
        <w:t>summarising</w:t>
      </w:r>
      <w:proofErr w:type="spellEnd"/>
      <w:r w:rsidRPr="00C07C79">
        <w:rPr>
          <w:rFonts w:cstheme="minorHAnsi"/>
          <w:sz w:val="24"/>
          <w:szCs w:val="24"/>
        </w:rPr>
        <w:t xml:space="preserve"> the relevant literature, and providing the theoretical framework based on which the study will be conducted.</w:t>
      </w:r>
    </w:p>
    <w:p w14:paraId="6C9450FC" w14:textId="77777777" w:rsidR="00C07C79" w:rsidRPr="00C07C79" w:rsidRDefault="00C07C79" w:rsidP="00C07C79">
      <w:pPr>
        <w:bidi w:val="0"/>
        <w:jc w:val="both"/>
        <w:rPr>
          <w:rFonts w:cstheme="minorHAnsi"/>
          <w:sz w:val="24"/>
          <w:szCs w:val="24"/>
        </w:rPr>
      </w:pPr>
      <w:r w:rsidRPr="00C07C79">
        <w:rPr>
          <w:rFonts w:cstheme="minorHAnsi"/>
          <w:sz w:val="24"/>
          <w:szCs w:val="24"/>
        </w:rPr>
        <w:t xml:space="preserve">In the chapter, the dependent variable, that is, project schedule delay, will be defined, initially. This variable gives the difference between the planned and the actual finish dates of a project as a direct measure of efficiency in the execution of the project. Delay in schedules not only indicates time deviation but is an indication to more fundamental inadequacies in planning, coordination, and control activities. With the view of this variable, the study aims to identify the </w:t>
      </w:r>
      <w:proofErr w:type="spellStart"/>
      <w:r w:rsidRPr="00C07C79">
        <w:rPr>
          <w:rFonts w:cstheme="minorHAnsi"/>
          <w:sz w:val="24"/>
          <w:szCs w:val="24"/>
        </w:rPr>
        <w:t>organisational</w:t>
      </w:r>
      <w:proofErr w:type="spellEnd"/>
      <w:r w:rsidRPr="00C07C79">
        <w:rPr>
          <w:rFonts w:cstheme="minorHAnsi"/>
          <w:sz w:val="24"/>
          <w:szCs w:val="24"/>
        </w:rPr>
        <w:t xml:space="preserve"> and managerial factors contiguous to the provision of delayed projects in the construction sector in Jeddah, in particular.</w:t>
      </w:r>
    </w:p>
    <w:p w14:paraId="10F3CC8F" w14:textId="77777777" w:rsidR="00C07C79" w:rsidRPr="00C07C79" w:rsidRDefault="00C07C79" w:rsidP="00C07C79">
      <w:pPr>
        <w:bidi w:val="0"/>
        <w:jc w:val="both"/>
        <w:rPr>
          <w:rFonts w:cstheme="minorHAnsi"/>
          <w:sz w:val="24"/>
          <w:szCs w:val="24"/>
        </w:rPr>
      </w:pPr>
      <w:r w:rsidRPr="00C07C79">
        <w:rPr>
          <w:rFonts w:cstheme="minorHAnsi"/>
          <w:sz w:val="24"/>
          <w:szCs w:val="24"/>
        </w:rPr>
        <w:t xml:space="preserve">In describing the incidence and magnitude of delay in the schedule, the chapter also presents the major independent variables that will be under analysis. These are (1) qualification status of the lead contractor, (2) complexity and scope of subcontracting chains, (3) the impact of impossibly short deadlines requirement set by clients, (4) whether internal governance mechanisms exist or not in contracting firms. All these variables have been </w:t>
      </w:r>
      <w:proofErr w:type="spellStart"/>
      <w:r w:rsidRPr="00C07C79">
        <w:rPr>
          <w:rFonts w:cstheme="minorHAnsi"/>
          <w:sz w:val="24"/>
          <w:szCs w:val="24"/>
        </w:rPr>
        <w:t>hypothesised</w:t>
      </w:r>
      <w:proofErr w:type="spellEnd"/>
      <w:r w:rsidRPr="00C07C79">
        <w:rPr>
          <w:rFonts w:cstheme="minorHAnsi"/>
          <w:sz w:val="24"/>
          <w:szCs w:val="24"/>
        </w:rPr>
        <w:t xml:space="preserve"> to have a strong impact on the probability and magnitude of delays in a project. These matters are examined collectively </w:t>
      </w:r>
      <w:proofErr w:type="gramStart"/>
      <w:r w:rsidRPr="00C07C79">
        <w:rPr>
          <w:rFonts w:cstheme="minorHAnsi"/>
          <w:sz w:val="24"/>
          <w:szCs w:val="24"/>
        </w:rPr>
        <w:t>in order to</w:t>
      </w:r>
      <w:proofErr w:type="gramEnd"/>
      <w:r w:rsidRPr="00C07C79">
        <w:rPr>
          <w:rFonts w:cstheme="minorHAnsi"/>
          <w:sz w:val="24"/>
          <w:szCs w:val="24"/>
        </w:rPr>
        <w:t xml:space="preserve"> evaluate their interaction and the reasons that they lead to poor performance of schedules in real project settings.</w:t>
      </w:r>
    </w:p>
    <w:p w14:paraId="73FB4AE9" w14:textId="77777777" w:rsidR="00C07C79" w:rsidRPr="00C07C79" w:rsidRDefault="00C07C79" w:rsidP="00C07C79">
      <w:pPr>
        <w:bidi w:val="0"/>
        <w:jc w:val="both"/>
        <w:rPr>
          <w:rFonts w:cstheme="minorHAnsi"/>
          <w:sz w:val="24"/>
          <w:szCs w:val="24"/>
        </w:rPr>
      </w:pPr>
      <w:r w:rsidRPr="00C07C79">
        <w:rPr>
          <w:rFonts w:cstheme="minorHAnsi"/>
          <w:sz w:val="24"/>
          <w:szCs w:val="24"/>
        </w:rPr>
        <w:t xml:space="preserve">The chapter then goes to the literature review which </w:t>
      </w:r>
      <w:proofErr w:type="spellStart"/>
      <w:r w:rsidRPr="00C07C79">
        <w:rPr>
          <w:rFonts w:cstheme="minorHAnsi"/>
          <w:sz w:val="24"/>
          <w:szCs w:val="24"/>
        </w:rPr>
        <w:t>summarises</w:t>
      </w:r>
      <w:proofErr w:type="spellEnd"/>
      <w:r w:rsidRPr="00C07C79">
        <w:rPr>
          <w:rFonts w:cstheme="minorHAnsi"/>
          <w:sz w:val="24"/>
          <w:szCs w:val="24"/>
        </w:rPr>
        <w:t xml:space="preserve"> and discusses major studies that have been conducted to study the project delays in Saudi Arabia. Recurrent causes of delay have been noted in seminal works by Assaf and Al-</w:t>
      </w:r>
      <w:proofErr w:type="spellStart"/>
      <w:r w:rsidRPr="00C07C79">
        <w:rPr>
          <w:rFonts w:cstheme="minorHAnsi"/>
          <w:sz w:val="24"/>
          <w:szCs w:val="24"/>
        </w:rPr>
        <w:t>Hejji</w:t>
      </w:r>
      <w:proofErr w:type="spellEnd"/>
      <w:r w:rsidRPr="00C07C79">
        <w:rPr>
          <w:rFonts w:cstheme="minorHAnsi"/>
          <w:sz w:val="24"/>
          <w:szCs w:val="24"/>
        </w:rPr>
        <w:t xml:space="preserve"> (2006), Alzahrani and Emsley (2013) and Al-</w:t>
      </w:r>
      <w:proofErr w:type="spellStart"/>
      <w:r w:rsidRPr="00C07C79">
        <w:rPr>
          <w:rFonts w:cstheme="minorHAnsi"/>
          <w:sz w:val="24"/>
          <w:szCs w:val="24"/>
        </w:rPr>
        <w:t>Kharashi</w:t>
      </w:r>
      <w:proofErr w:type="spellEnd"/>
      <w:r w:rsidRPr="00C07C79">
        <w:rPr>
          <w:rFonts w:cstheme="minorHAnsi"/>
          <w:sz w:val="24"/>
          <w:szCs w:val="24"/>
        </w:rPr>
        <w:t xml:space="preserve"> and </w:t>
      </w:r>
      <w:proofErr w:type="spellStart"/>
      <w:r w:rsidRPr="00C07C79">
        <w:rPr>
          <w:rFonts w:cstheme="minorHAnsi"/>
          <w:sz w:val="24"/>
          <w:szCs w:val="24"/>
        </w:rPr>
        <w:t>Skitmore</w:t>
      </w:r>
      <w:proofErr w:type="spellEnd"/>
      <w:r w:rsidRPr="00C07C79">
        <w:rPr>
          <w:rFonts w:cstheme="minorHAnsi"/>
          <w:sz w:val="24"/>
          <w:szCs w:val="24"/>
        </w:rPr>
        <w:t xml:space="preserve"> (2009) who have cited inadequate capacity of contractors, unrealistic planning expectations, poor coordination and weak internal controls as some of the main causes of delays. These studies provide valuable insights but often focus narrowly on technical or operational challenges. In contrast, the current study takes a broader, more integrated approach that considers </w:t>
      </w:r>
      <w:proofErr w:type="spellStart"/>
      <w:r w:rsidRPr="00C07C79">
        <w:rPr>
          <w:rFonts w:cstheme="minorHAnsi"/>
          <w:sz w:val="24"/>
          <w:szCs w:val="24"/>
        </w:rPr>
        <w:t>behavioural</w:t>
      </w:r>
      <w:proofErr w:type="spellEnd"/>
      <w:r w:rsidRPr="00C07C79">
        <w:rPr>
          <w:rFonts w:cstheme="minorHAnsi"/>
          <w:sz w:val="24"/>
          <w:szCs w:val="24"/>
        </w:rPr>
        <w:t>, structural, and institutional dimensions of project execution. The literature review also identifies gaps that this research seeks to address, including the lack of cross-sectoral analysis and the limited application of integrated theoretical models.</w:t>
      </w:r>
    </w:p>
    <w:p w14:paraId="006963E8" w14:textId="0A75B8FF" w:rsidR="002D64CE" w:rsidRDefault="00C07C79" w:rsidP="00C07C79">
      <w:pPr>
        <w:bidi w:val="0"/>
        <w:jc w:val="both"/>
        <w:rPr>
          <w:rFonts w:cstheme="minorHAnsi"/>
          <w:sz w:val="24"/>
          <w:szCs w:val="24"/>
        </w:rPr>
      </w:pPr>
      <w:r w:rsidRPr="00C07C79">
        <w:rPr>
          <w:rFonts w:cstheme="minorHAnsi"/>
          <w:sz w:val="24"/>
          <w:szCs w:val="24"/>
        </w:rPr>
        <w:t xml:space="preserve">By integrating these elements—variables, literature, and theory—this chapter establishes a robust foundation for the research. It enables the study to move beyond identifying surface-level symptoms and instead investigate the deeper structural and behavioral causes of </w:t>
      </w:r>
      <w:r w:rsidRPr="00C07C79">
        <w:rPr>
          <w:rFonts w:cstheme="minorHAnsi"/>
          <w:sz w:val="24"/>
          <w:szCs w:val="24"/>
        </w:rPr>
        <w:lastRenderedPageBreak/>
        <w:t xml:space="preserve">project delays. The chapter aims to provide clarity on the relationships between </w:t>
      </w:r>
      <w:proofErr w:type="spellStart"/>
      <w:r w:rsidRPr="00C07C79">
        <w:rPr>
          <w:rFonts w:cstheme="minorHAnsi"/>
          <w:sz w:val="24"/>
          <w:szCs w:val="24"/>
        </w:rPr>
        <w:t>organisational</w:t>
      </w:r>
      <w:proofErr w:type="spellEnd"/>
      <w:r w:rsidRPr="00C07C79">
        <w:rPr>
          <w:rFonts w:cstheme="minorHAnsi"/>
          <w:sz w:val="24"/>
          <w:szCs w:val="24"/>
        </w:rPr>
        <w:t xml:space="preserve"> practices and schedule performance, paving the way for the empirical analysis and recommendations presented in later chapters.</w:t>
      </w:r>
    </w:p>
    <w:p w14:paraId="6933695E" w14:textId="77777777" w:rsidR="00A90FF4" w:rsidRDefault="00A90FF4" w:rsidP="00A90FF4">
      <w:pPr>
        <w:bidi w:val="0"/>
        <w:jc w:val="both"/>
        <w:rPr>
          <w:rFonts w:cstheme="minorHAnsi"/>
          <w:sz w:val="24"/>
          <w:szCs w:val="24"/>
        </w:rPr>
      </w:pPr>
    </w:p>
    <w:p w14:paraId="0E575163" w14:textId="77777777" w:rsidR="00A90FF4" w:rsidRDefault="00A90FF4" w:rsidP="00A90FF4">
      <w:pPr>
        <w:bidi w:val="0"/>
        <w:jc w:val="both"/>
        <w:rPr>
          <w:rFonts w:cstheme="minorHAnsi"/>
          <w:sz w:val="24"/>
          <w:szCs w:val="24"/>
        </w:rPr>
      </w:pPr>
    </w:p>
    <w:p w14:paraId="3869E305" w14:textId="77777777" w:rsidR="00A90FF4" w:rsidRDefault="00A90FF4" w:rsidP="00A90FF4">
      <w:pPr>
        <w:bidi w:val="0"/>
        <w:jc w:val="both"/>
        <w:rPr>
          <w:rFonts w:cstheme="minorHAnsi"/>
          <w:sz w:val="24"/>
          <w:szCs w:val="24"/>
        </w:rPr>
      </w:pPr>
    </w:p>
    <w:p w14:paraId="47AD5B36" w14:textId="77777777" w:rsidR="00A90FF4" w:rsidRDefault="00A90FF4" w:rsidP="00A90FF4">
      <w:pPr>
        <w:bidi w:val="0"/>
        <w:jc w:val="both"/>
        <w:rPr>
          <w:rFonts w:cstheme="minorHAnsi"/>
          <w:sz w:val="24"/>
          <w:szCs w:val="24"/>
        </w:rPr>
      </w:pPr>
    </w:p>
    <w:p w14:paraId="1FA8D63A" w14:textId="77777777" w:rsidR="00A90FF4" w:rsidRDefault="00A90FF4" w:rsidP="00A90FF4">
      <w:pPr>
        <w:bidi w:val="0"/>
        <w:jc w:val="both"/>
        <w:rPr>
          <w:rFonts w:cstheme="minorHAnsi"/>
          <w:sz w:val="24"/>
          <w:szCs w:val="24"/>
        </w:rPr>
      </w:pPr>
    </w:p>
    <w:p w14:paraId="1D2AAF5A" w14:textId="77777777" w:rsidR="00A90FF4" w:rsidRDefault="00A90FF4" w:rsidP="00A90FF4">
      <w:pPr>
        <w:bidi w:val="0"/>
        <w:jc w:val="both"/>
        <w:rPr>
          <w:rFonts w:cstheme="minorHAnsi"/>
          <w:sz w:val="24"/>
          <w:szCs w:val="24"/>
        </w:rPr>
      </w:pPr>
    </w:p>
    <w:p w14:paraId="41E26750" w14:textId="77777777" w:rsidR="00A90FF4" w:rsidRDefault="00A90FF4" w:rsidP="00A90FF4">
      <w:pPr>
        <w:bidi w:val="0"/>
        <w:jc w:val="both"/>
        <w:rPr>
          <w:rFonts w:cstheme="minorHAnsi"/>
          <w:sz w:val="24"/>
          <w:szCs w:val="24"/>
        </w:rPr>
      </w:pPr>
    </w:p>
    <w:p w14:paraId="21B777B8" w14:textId="77777777" w:rsidR="00A90FF4" w:rsidRDefault="00A90FF4" w:rsidP="00A90FF4">
      <w:pPr>
        <w:bidi w:val="0"/>
        <w:jc w:val="both"/>
        <w:rPr>
          <w:rFonts w:cstheme="minorHAnsi"/>
          <w:sz w:val="24"/>
          <w:szCs w:val="24"/>
        </w:rPr>
      </w:pPr>
    </w:p>
    <w:p w14:paraId="76829D13" w14:textId="77777777" w:rsidR="00A90FF4" w:rsidRDefault="00A90FF4" w:rsidP="00A90FF4">
      <w:pPr>
        <w:bidi w:val="0"/>
        <w:jc w:val="both"/>
        <w:rPr>
          <w:rFonts w:cstheme="minorHAnsi"/>
          <w:sz w:val="24"/>
          <w:szCs w:val="24"/>
        </w:rPr>
      </w:pPr>
    </w:p>
    <w:p w14:paraId="132E793A" w14:textId="77777777" w:rsidR="00A90FF4" w:rsidRDefault="00A90FF4" w:rsidP="00A90FF4">
      <w:pPr>
        <w:bidi w:val="0"/>
        <w:jc w:val="both"/>
        <w:rPr>
          <w:rFonts w:cstheme="minorHAnsi"/>
          <w:sz w:val="24"/>
          <w:szCs w:val="24"/>
        </w:rPr>
      </w:pPr>
    </w:p>
    <w:p w14:paraId="79F53CC5" w14:textId="77777777" w:rsidR="00A90FF4" w:rsidRDefault="00A90FF4" w:rsidP="00A90FF4">
      <w:pPr>
        <w:bidi w:val="0"/>
        <w:jc w:val="both"/>
        <w:rPr>
          <w:rFonts w:cstheme="minorHAnsi"/>
          <w:sz w:val="24"/>
          <w:szCs w:val="24"/>
        </w:rPr>
      </w:pPr>
    </w:p>
    <w:p w14:paraId="2F709FD1" w14:textId="77777777" w:rsidR="00A90FF4" w:rsidRDefault="00A90FF4" w:rsidP="00A90FF4">
      <w:pPr>
        <w:bidi w:val="0"/>
        <w:jc w:val="both"/>
        <w:rPr>
          <w:rFonts w:cstheme="minorHAnsi"/>
          <w:sz w:val="24"/>
          <w:szCs w:val="24"/>
        </w:rPr>
      </w:pPr>
    </w:p>
    <w:p w14:paraId="244A8626" w14:textId="77777777" w:rsidR="00A90FF4" w:rsidRDefault="00A90FF4" w:rsidP="00A90FF4">
      <w:pPr>
        <w:bidi w:val="0"/>
        <w:jc w:val="both"/>
        <w:rPr>
          <w:rFonts w:cstheme="minorHAnsi"/>
          <w:sz w:val="24"/>
          <w:szCs w:val="24"/>
        </w:rPr>
      </w:pPr>
    </w:p>
    <w:p w14:paraId="3364C827" w14:textId="77777777" w:rsidR="00A90FF4" w:rsidRDefault="00A90FF4" w:rsidP="00A90FF4">
      <w:pPr>
        <w:bidi w:val="0"/>
        <w:jc w:val="both"/>
        <w:rPr>
          <w:rFonts w:cstheme="minorHAnsi"/>
          <w:sz w:val="24"/>
          <w:szCs w:val="24"/>
        </w:rPr>
      </w:pPr>
    </w:p>
    <w:p w14:paraId="2E2D60E4" w14:textId="77777777" w:rsidR="00A90FF4" w:rsidRDefault="00A90FF4" w:rsidP="00A90FF4">
      <w:pPr>
        <w:bidi w:val="0"/>
        <w:jc w:val="both"/>
        <w:rPr>
          <w:rFonts w:cstheme="minorHAnsi"/>
          <w:sz w:val="24"/>
          <w:szCs w:val="24"/>
        </w:rPr>
      </w:pPr>
    </w:p>
    <w:p w14:paraId="16E6C994" w14:textId="77777777" w:rsidR="00A90FF4" w:rsidRDefault="00A90FF4" w:rsidP="00A90FF4">
      <w:pPr>
        <w:bidi w:val="0"/>
        <w:jc w:val="both"/>
        <w:rPr>
          <w:rFonts w:cstheme="minorHAnsi"/>
          <w:sz w:val="24"/>
          <w:szCs w:val="24"/>
        </w:rPr>
      </w:pPr>
    </w:p>
    <w:p w14:paraId="628E2663" w14:textId="77777777" w:rsidR="00A90FF4" w:rsidRDefault="00A90FF4" w:rsidP="00A90FF4">
      <w:pPr>
        <w:bidi w:val="0"/>
        <w:jc w:val="both"/>
        <w:rPr>
          <w:rFonts w:cstheme="minorHAnsi"/>
          <w:sz w:val="24"/>
          <w:szCs w:val="24"/>
        </w:rPr>
      </w:pPr>
    </w:p>
    <w:p w14:paraId="7D8BDC0E" w14:textId="77777777" w:rsidR="00A90FF4" w:rsidRDefault="00A90FF4" w:rsidP="00A90FF4">
      <w:pPr>
        <w:bidi w:val="0"/>
        <w:jc w:val="both"/>
        <w:rPr>
          <w:rFonts w:cstheme="minorHAnsi"/>
          <w:sz w:val="24"/>
          <w:szCs w:val="24"/>
        </w:rPr>
      </w:pPr>
    </w:p>
    <w:p w14:paraId="0250A952" w14:textId="77777777" w:rsidR="00A90FF4" w:rsidRDefault="00A90FF4" w:rsidP="00A90FF4">
      <w:pPr>
        <w:bidi w:val="0"/>
        <w:jc w:val="both"/>
        <w:rPr>
          <w:rFonts w:cstheme="minorHAnsi"/>
          <w:sz w:val="24"/>
          <w:szCs w:val="24"/>
        </w:rPr>
      </w:pPr>
    </w:p>
    <w:p w14:paraId="5B24598D" w14:textId="77777777" w:rsidR="00A90FF4" w:rsidRDefault="00A90FF4" w:rsidP="00A90FF4">
      <w:pPr>
        <w:bidi w:val="0"/>
        <w:jc w:val="both"/>
        <w:rPr>
          <w:rFonts w:cstheme="minorHAnsi"/>
          <w:sz w:val="24"/>
          <w:szCs w:val="24"/>
        </w:rPr>
      </w:pPr>
    </w:p>
    <w:p w14:paraId="5FFA620A" w14:textId="77777777" w:rsidR="00A90FF4" w:rsidRDefault="00A90FF4" w:rsidP="00A90FF4">
      <w:pPr>
        <w:bidi w:val="0"/>
        <w:jc w:val="both"/>
        <w:rPr>
          <w:rFonts w:cstheme="minorHAnsi"/>
          <w:sz w:val="24"/>
          <w:szCs w:val="24"/>
        </w:rPr>
      </w:pPr>
    </w:p>
    <w:p w14:paraId="7B712270" w14:textId="77777777" w:rsidR="00A90FF4" w:rsidRDefault="00A90FF4" w:rsidP="00A90FF4">
      <w:pPr>
        <w:bidi w:val="0"/>
        <w:jc w:val="both"/>
        <w:rPr>
          <w:rFonts w:cstheme="minorHAnsi"/>
          <w:sz w:val="24"/>
          <w:szCs w:val="24"/>
        </w:rPr>
      </w:pPr>
    </w:p>
    <w:p w14:paraId="675B0614" w14:textId="77777777" w:rsidR="00D772F5" w:rsidRDefault="00D772F5" w:rsidP="00D772F5">
      <w:pPr>
        <w:bidi w:val="0"/>
        <w:jc w:val="both"/>
        <w:rPr>
          <w:rFonts w:cstheme="minorHAnsi"/>
          <w:sz w:val="24"/>
          <w:szCs w:val="24"/>
        </w:rPr>
      </w:pPr>
    </w:p>
    <w:p w14:paraId="1F4758F7" w14:textId="77777777" w:rsidR="00D772F5" w:rsidRDefault="00D772F5" w:rsidP="00D772F5">
      <w:pPr>
        <w:bidi w:val="0"/>
        <w:jc w:val="both"/>
        <w:rPr>
          <w:rFonts w:cstheme="minorHAnsi"/>
          <w:sz w:val="24"/>
          <w:szCs w:val="24"/>
        </w:rPr>
      </w:pPr>
    </w:p>
    <w:p w14:paraId="07E62C5E" w14:textId="77777777" w:rsidR="00A90FF4" w:rsidRDefault="00A90FF4" w:rsidP="00A90FF4">
      <w:pPr>
        <w:bidi w:val="0"/>
        <w:jc w:val="both"/>
        <w:rPr>
          <w:rFonts w:cstheme="minorHAnsi"/>
          <w:sz w:val="24"/>
          <w:szCs w:val="24"/>
        </w:rPr>
      </w:pPr>
    </w:p>
    <w:p w14:paraId="5B4D1744" w14:textId="77777777" w:rsidR="00A90FF4" w:rsidRPr="00E967E3" w:rsidRDefault="00A90FF4" w:rsidP="00A90FF4">
      <w:pPr>
        <w:bidi w:val="0"/>
        <w:jc w:val="both"/>
        <w:rPr>
          <w:rFonts w:cstheme="minorHAnsi"/>
          <w:sz w:val="24"/>
          <w:szCs w:val="24"/>
        </w:rPr>
      </w:pPr>
    </w:p>
    <w:p w14:paraId="71D1E548" w14:textId="2ADEEDB2" w:rsidR="002D64CE" w:rsidRPr="005E1A9B" w:rsidRDefault="005E1A9B" w:rsidP="005E1A9B">
      <w:pPr>
        <w:pStyle w:val="Heading1"/>
        <w:rPr>
          <w:b/>
          <w:bCs/>
        </w:rPr>
      </w:pPr>
      <w:bookmarkStart w:id="17" w:name="_Toc203739365"/>
      <w:r w:rsidRPr="005E1A9B">
        <w:rPr>
          <w:b/>
          <w:bCs/>
        </w:rPr>
        <w:lastRenderedPageBreak/>
        <w:t>Dependent Variable</w:t>
      </w:r>
      <w:bookmarkEnd w:id="17"/>
    </w:p>
    <w:p w14:paraId="754CB2E7" w14:textId="77777777" w:rsidR="002D64CE" w:rsidRDefault="002D64CE" w:rsidP="002D64CE">
      <w:pPr>
        <w:bidi w:val="0"/>
        <w:jc w:val="both"/>
        <w:rPr>
          <w:rFonts w:cstheme="minorHAnsi"/>
          <w:sz w:val="28"/>
          <w:szCs w:val="28"/>
        </w:rPr>
      </w:pPr>
    </w:p>
    <w:p w14:paraId="552D6D81" w14:textId="77777777" w:rsidR="00A90FF4" w:rsidRPr="00A90FF4" w:rsidRDefault="00A90FF4" w:rsidP="00A90FF4">
      <w:pPr>
        <w:bidi w:val="0"/>
        <w:jc w:val="both"/>
        <w:rPr>
          <w:rFonts w:cstheme="minorHAnsi"/>
          <w:sz w:val="24"/>
          <w:szCs w:val="24"/>
        </w:rPr>
      </w:pPr>
      <w:r w:rsidRPr="00A90FF4">
        <w:rPr>
          <w:rFonts w:cstheme="minorHAnsi"/>
          <w:sz w:val="24"/>
          <w:szCs w:val="24"/>
        </w:rPr>
        <w:t xml:space="preserve">The dependent variable in this study is project schedule delay. It refers to the variance between the planned completion date and the actual completion date of a project. Schedule delay serves as the key performance outcome that this research aims to </w:t>
      </w:r>
      <w:proofErr w:type="spellStart"/>
      <w:r w:rsidRPr="00A90FF4">
        <w:rPr>
          <w:rFonts w:cstheme="minorHAnsi"/>
          <w:sz w:val="24"/>
          <w:szCs w:val="24"/>
        </w:rPr>
        <w:t>analyse</w:t>
      </w:r>
      <w:proofErr w:type="spellEnd"/>
      <w:r w:rsidRPr="00A90FF4">
        <w:rPr>
          <w:rFonts w:cstheme="minorHAnsi"/>
          <w:sz w:val="24"/>
          <w:szCs w:val="24"/>
        </w:rPr>
        <w:t xml:space="preserve"> and explain.</w:t>
      </w:r>
    </w:p>
    <w:p w14:paraId="4ACED318" w14:textId="77777777" w:rsidR="00A90FF4" w:rsidRPr="00A90FF4" w:rsidRDefault="00A90FF4" w:rsidP="00A90FF4">
      <w:pPr>
        <w:bidi w:val="0"/>
        <w:jc w:val="both"/>
        <w:rPr>
          <w:rFonts w:cstheme="minorHAnsi"/>
          <w:sz w:val="24"/>
          <w:szCs w:val="24"/>
        </w:rPr>
      </w:pPr>
      <w:r w:rsidRPr="00A90FF4">
        <w:rPr>
          <w:rFonts w:cstheme="minorHAnsi"/>
          <w:sz w:val="24"/>
          <w:szCs w:val="24"/>
        </w:rPr>
        <w:t xml:space="preserve">Project schedule delay in the context of this study is influenced by </w:t>
      </w:r>
      <w:proofErr w:type="gramStart"/>
      <w:r w:rsidRPr="00A90FF4">
        <w:rPr>
          <w:rFonts w:cstheme="minorHAnsi"/>
          <w:sz w:val="24"/>
          <w:szCs w:val="24"/>
        </w:rPr>
        <w:t>a number of</w:t>
      </w:r>
      <w:proofErr w:type="gramEnd"/>
      <w:r w:rsidRPr="00A90FF4">
        <w:rPr>
          <w:rFonts w:cstheme="minorHAnsi"/>
          <w:sz w:val="24"/>
          <w:szCs w:val="24"/>
        </w:rPr>
        <w:t xml:space="preserve"> factors that include qualification of the principal contractor, the complexity of subcontracting arrangements, the presence or lack of internal governance mechanisms as well as unrealistic deadlines imposed by clients. The magnitude and occurrence of delays are among the important measures of the effectiveness of delivering a project and its general efficiency in carrying it out.</w:t>
      </w:r>
    </w:p>
    <w:p w14:paraId="5D0E93DA" w14:textId="7B850DDE" w:rsidR="005E1A9B" w:rsidRPr="00306B02" w:rsidRDefault="00A90FF4" w:rsidP="00A90FF4">
      <w:pPr>
        <w:bidi w:val="0"/>
        <w:jc w:val="both"/>
        <w:rPr>
          <w:rFonts w:cstheme="minorHAnsi"/>
          <w:sz w:val="24"/>
          <w:szCs w:val="24"/>
        </w:rPr>
      </w:pPr>
      <w:r w:rsidRPr="00A90FF4">
        <w:rPr>
          <w:rFonts w:cstheme="minorHAnsi"/>
          <w:sz w:val="24"/>
          <w:szCs w:val="24"/>
        </w:rPr>
        <w:t xml:space="preserve">The evaluation of schedule delay will aid in determining the effects of various </w:t>
      </w:r>
      <w:proofErr w:type="spellStart"/>
      <w:r w:rsidRPr="00A90FF4">
        <w:rPr>
          <w:rFonts w:cstheme="minorHAnsi"/>
          <w:sz w:val="24"/>
          <w:szCs w:val="24"/>
        </w:rPr>
        <w:t>organisational</w:t>
      </w:r>
      <w:proofErr w:type="spellEnd"/>
      <w:r w:rsidRPr="00A90FF4">
        <w:rPr>
          <w:rFonts w:cstheme="minorHAnsi"/>
          <w:sz w:val="24"/>
          <w:szCs w:val="24"/>
        </w:rPr>
        <w:t xml:space="preserve"> and managerial factors on the timely execution of construction projects. Therefore, clarity on what the dependent variable represents is crucial towards locating the actual causes of scheduling problems and drawing judicious ways of improving the performance of a schedule in construction projects that will take place in Jeddah.</w:t>
      </w:r>
    </w:p>
    <w:p w14:paraId="425663DD" w14:textId="77777777" w:rsidR="002D64CE" w:rsidRDefault="002D64CE" w:rsidP="002D64CE">
      <w:pPr>
        <w:bidi w:val="0"/>
        <w:jc w:val="both"/>
        <w:rPr>
          <w:rFonts w:cstheme="minorHAnsi"/>
          <w:sz w:val="28"/>
          <w:szCs w:val="28"/>
        </w:rPr>
      </w:pPr>
    </w:p>
    <w:p w14:paraId="049B0B3C" w14:textId="77777777" w:rsidR="002D64CE" w:rsidRDefault="002D64CE" w:rsidP="002D64CE">
      <w:pPr>
        <w:bidi w:val="0"/>
        <w:jc w:val="both"/>
        <w:rPr>
          <w:rFonts w:cstheme="minorHAnsi"/>
          <w:sz w:val="28"/>
          <w:szCs w:val="28"/>
        </w:rPr>
      </w:pPr>
    </w:p>
    <w:p w14:paraId="750121B0" w14:textId="77777777" w:rsidR="002D64CE" w:rsidRDefault="002D64CE" w:rsidP="002D64CE">
      <w:pPr>
        <w:bidi w:val="0"/>
        <w:jc w:val="both"/>
        <w:rPr>
          <w:rFonts w:cstheme="minorHAnsi"/>
          <w:sz w:val="28"/>
          <w:szCs w:val="28"/>
        </w:rPr>
      </w:pPr>
    </w:p>
    <w:p w14:paraId="5B1F6D10" w14:textId="77777777" w:rsidR="002D64CE" w:rsidRDefault="002D64CE" w:rsidP="002D64CE">
      <w:pPr>
        <w:bidi w:val="0"/>
        <w:jc w:val="both"/>
        <w:rPr>
          <w:rFonts w:cstheme="minorHAnsi"/>
          <w:sz w:val="28"/>
          <w:szCs w:val="28"/>
        </w:rPr>
      </w:pPr>
    </w:p>
    <w:p w14:paraId="6942CD74" w14:textId="77777777" w:rsidR="002D64CE" w:rsidRDefault="002D64CE" w:rsidP="002D64CE">
      <w:pPr>
        <w:bidi w:val="0"/>
        <w:jc w:val="both"/>
        <w:rPr>
          <w:rFonts w:cstheme="minorHAnsi"/>
          <w:sz w:val="28"/>
          <w:szCs w:val="28"/>
        </w:rPr>
      </w:pPr>
    </w:p>
    <w:p w14:paraId="4588308C" w14:textId="77777777" w:rsidR="002D64CE" w:rsidRDefault="002D64CE" w:rsidP="002D64CE">
      <w:pPr>
        <w:bidi w:val="0"/>
        <w:jc w:val="both"/>
        <w:rPr>
          <w:rFonts w:cstheme="minorHAnsi"/>
          <w:sz w:val="28"/>
          <w:szCs w:val="28"/>
        </w:rPr>
      </w:pPr>
    </w:p>
    <w:p w14:paraId="35359EA6" w14:textId="77777777" w:rsidR="002D64CE" w:rsidRDefault="002D64CE" w:rsidP="002D64CE">
      <w:pPr>
        <w:bidi w:val="0"/>
        <w:jc w:val="both"/>
        <w:rPr>
          <w:rFonts w:cstheme="minorHAnsi"/>
          <w:sz w:val="28"/>
          <w:szCs w:val="28"/>
        </w:rPr>
      </w:pPr>
    </w:p>
    <w:p w14:paraId="16757A8A" w14:textId="77777777" w:rsidR="002D64CE" w:rsidRDefault="002D64CE" w:rsidP="002D64CE">
      <w:pPr>
        <w:bidi w:val="0"/>
        <w:jc w:val="both"/>
        <w:rPr>
          <w:rFonts w:cstheme="minorHAnsi"/>
          <w:sz w:val="28"/>
          <w:szCs w:val="28"/>
        </w:rPr>
      </w:pPr>
    </w:p>
    <w:p w14:paraId="19B0BCA6" w14:textId="77777777" w:rsidR="002D64CE" w:rsidRDefault="002D64CE" w:rsidP="002D64CE">
      <w:pPr>
        <w:bidi w:val="0"/>
        <w:jc w:val="both"/>
        <w:rPr>
          <w:rFonts w:cstheme="minorHAnsi"/>
          <w:sz w:val="28"/>
          <w:szCs w:val="28"/>
        </w:rPr>
      </w:pPr>
    </w:p>
    <w:p w14:paraId="10484858" w14:textId="77777777" w:rsidR="002D64CE" w:rsidRDefault="002D64CE" w:rsidP="002D64CE">
      <w:pPr>
        <w:bidi w:val="0"/>
        <w:jc w:val="both"/>
        <w:rPr>
          <w:rFonts w:cstheme="minorHAnsi"/>
          <w:sz w:val="28"/>
          <w:szCs w:val="28"/>
        </w:rPr>
      </w:pPr>
    </w:p>
    <w:p w14:paraId="5C9ABE5D" w14:textId="77777777" w:rsidR="002D64CE" w:rsidRDefault="002D64CE" w:rsidP="002D64CE">
      <w:pPr>
        <w:bidi w:val="0"/>
        <w:jc w:val="both"/>
        <w:rPr>
          <w:rFonts w:cstheme="minorHAnsi"/>
          <w:sz w:val="28"/>
          <w:szCs w:val="28"/>
        </w:rPr>
      </w:pPr>
    </w:p>
    <w:p w14:paraId="5B392874" w14:textId="77777777" w:rsidR="002D64CE" w:rsidRDefault="002D64CE" w:rsidP="002D64CE">
      <w:pPr>
        <w:bidi w:val="0"/>
        <w:jc w:val="both"/>
        <w:rPr>
          <w:rFonts w:cstheme="minorHAnsi"/>
          <w:sz w:val="28"/>
          <w:szCs w:val="28"/>
        </w:rPr>
      </w:pPr>
    </w:p>
    <w:p w14:paraId="3338F480" w14:textId="77777777" w:rsidR="002D64CE" w:rsidRDefault="002D64CE" w:rsidP="002D64CE">
      <w:pPr>
        <w:bidi w:val="0"/>
        <w:jc w:val="both"/>
        <w:rPr>
          <w:rFonts w:cstheme="minorHAnsi"/>
          <w:sz w:val="28"/>
          <w:szCs w:val="28"/>
        </w:rPr>
      </w:pPr>
    </w:p>
    <w:p w14:paraId="61B14DB0" w14:textId="77777777" w:rsidR="002D64CE" w:rsidRDefault="002D64CE" w:rsidP="002D64CE">
      <w:pPr>
        <w:bidi w:val="0"/>
        <w:jc w:val="both"/>
        <w:rPr>
          <w:rFonts w:cstheme="minorHAnsi"/>
          <w:sz w:val="28"/>
          <w:szCs w:val="28"/>
        </w:rPr>
      </w:pPr>
    </w:p>
    <w:p w14:paraId="6AF48A62" w14:textId="77777777" w:rsidR="002A2DE9" w:rsidRDefault="002A2DE9" w:rsidP="002A2DE9">
      <w:pPr>
        <w:bidi w:val="0"/>
        <w:jc w:val="both"/>
        <w:rPr>
          <w:rFonts w:cstheme="minorHAnsi"/>
          <w:sz w:val="28"/>
          <w:szCs w:val="28"/>
        </w:rPr>
      </w:pPr>
    </w:p>
    <w:p w14:paraId="48B695EE" w14:textId="77777777" w:rsidR="00231763" w:rsidRDefault="00231763" w:rsidP="00231763">
      <w:pPr>
        <w:pStyle w:val="Heading1"/>
        <w:rPr>
          <w:b/>
          <w:bCs/>
        </w:rPr>
      </w:pPr>
      <w:bookmarkStart w:id="18" w:name="_Toc203739366"/>
      <w:r w:rsidRPr="00231763">
        <w:rPr>
          <w:b/>
          <w:bCs/>
        </w:rPr>
        <w:lastRenderedPageBreak/>
        <w:t>Independent Variables</w:t>
      </w:r>
      <w:bookmarkEnd w:id="18"/>
    </w:p>
    <w:p w14:paraId="0470ECE7" w14:textId="77777777" w:rsidR="00231763" w:rsidRPr="00231763" w:rsidRDefault="00231763" w:rsidP="00231763">
      <w:pPr>
        <w:bidi w:val="0"/>
      </w:pPr>
    </w:p>
    <w:p w14:paraId="1491FF37" w14:textId="77777777" w:rsidR="00093DBA" w:rsidRPr="00184057" w:rsidRDefault="00093DBA" w:rsidP="00093DBA">
      <w:pPr>
        <w:bidi w:val="0"/>
        <w:jc w:val="both"/>
        <w:rPr>
          <w:rFonts w:cstheme="minorHAnsi"/>
          <w:sz w:val="24"/>
          <w:szCs w:val="24"/>
        </w:rPr>
      </w:pPr>
      <w:r w:rsidRPr="00184057">
        <w:rPr>
          <w:rFonts w:cstheme="minorHAnsi"/>
          <w:sz w:val="24"/>
          <w:szCs w:val="24"/>
        </w:rPr>
        <w:t xml:space="preserve">The independent variables in this research are the major factors believed to </w:t>
      </w:r>
      <w:proofErr w:type="gramStart"/>
      <w:r w:rsidRPr="00184057">
        <w:rPr>
          <w:rFonts w:cstheme="minorHAnsi"/>
          <w:sz w:val="24"/>
          <w:szCs w:val="24"/>
        </w:rPr>
        <w:t>have an effect on</w:t>
      </w:r>
      <w:proofErr w:type="gramEnd"/>
      <w:r w:rsidRPr="00184057">
        <w:rPr>
          <w:rFonts w:cstheme="minorHAnsi"/>
          <w:sz w:val="24"/>
          <w:szCs w:val="24"/>
        </w:rPr>
        <w:t xml:space="preserve"> the incidence and magnitude of the project schedule delays. The variables are the cause variables in focus and are </w:t>
      </w:r>
      <w:proofErr w:type="spellStart"/>
      <w:r w:rsidRPr="00184057">
        <w:rPr>
          <w:rFonts w:cstheme="minorHAnsi"/>
          <w:sz w:val="24"/>
          <w:szCs w:val="24"/>
        </w:rPr>
        <w:t>categorised</w:t>
      </w:r>
      <w:proofErr w:type="spellEnd"/>
      <w:r w:rsidRPr="00184057">
        <w:rPr>
          <w:rFonts w:cstheme="minorHAnsi"/>
          <w:sz w:val="24"/>
          <w:szCs w:val="24"/>
        </w:rPr>
        <w:t xml:space="preserve"> according to their </w:t>
      </w:r>
      <w:proofErr w:type="spellStart"/>
      <w:r w:rsidRPr="00184057">
        <w:rPr>
          <w:rFonts w:cstheme="minorHAnsi"/>
          <w:sz w:val="24"/>
          <w:szCs w:val="24"/>
        </w:rPr>
        <w:t>organisational</w:t>
      </w:r>
      <w:proofErr w:type="spellEnd"/>
      <w:r w:rsidRPr="00184057">
        <w:rPr>
          <w:rFonts w:cstheme="minorHAnsi"/>
          <w:sz w:val="24"/>
          <w:szCs w:val="24"/>
        </w:rPr>
        <w:t>, contractual, and managerial dimensions. With each independent variable, it is assumed to have a direct or indirect effect on the dependent variable, project schedule performance.</w:t>
      </w:r>
    </w:p>
    <w:p w14:paraId="3FF89B5A" w14:textId="77777777" w:rsidR="00093DBA" w:rsidRPr="00184057" w:rsidRDefault="00093DBA" w:rsidP="00093DBA">
      <w:pPr>
        <w:bidi w:val="0"/>
        <w:jc w:val="both"/>
        <w:rPr>
          <w:rFonts w:cstheme="minorHAnsi"/>
          <w:sz w:val="24"/>
          <w:szCs w:val="24"/>
        </w:rPr>
      </w:pPr>
      <w:r w:rsidRPr="00184057">
        <w:rPr>
          <w:rFonts w:cstheme="minorHAnsi"/>
          <w:sz w:val="24"/>
          <w:szCs w:val="24"/>
        </w:rPr>
        <w:t>The major independent variables found in the present study are as follows:</w:t>
      </w:r>
    </w:p>
    <w:p w14:paraId="3F6C9247" w14:textId="77F7C6E2" w:rsidR="00093DBA" w:rsidRPr="00184057" w:rsidRDefault="00093DBA" w:rsidP="00093DBA">
      <w:pPr>
        <w:pStyle w:val="ListParagraph"/>
        <w:numPr>
          <w:ilvl w:val="0"/>
          <w:numId w:val="36"/>
        </w:numPr>
        <w:bidi w:val="0"/>
        <w:jc w:val="both"/>
        <w:rPr>
          <w:rFonts w:cstheme="minorHAnsi"/>
          <w:b/>
          <w:bCs/>
          <w:sz w:val="24"/>
          <w:szCs w:val="24"/>
        </w:rPr>
      </w:pPr>
      <w:r w:rsidRPr="00184057">
        <w:rPr>
          <w:rFonts w:cstheme="minorHAnsi"/>
          <w:b/>
          <w:bCs/>
          <w:sz w:val="24"/>
          <w:szCs w:val="24"/>
        </w:rPr>
        <w:t>Contractor Qualification</w:t>
      </w:r>
    </w:p>
    <w:p w14:paraId="43348BAE" w14:textId="77777777" w:rsidR="00093DBA" w:rsidRPr="00184057" w:rsidRDefault="00093DBA" w:rsidP="00093DBA">
      <w:pPr>
        <w:bidi w:val="0"/>
        <w:jc w:val="both"/>
        <w:rPr>
          <w:rFonts w:cstheme="minorHAnsi"/>
          <w:sz w:val="24"/>
          <w:szCs w:val="24"/>
        </w:rPr>
      </w:pPr>
      <w:r w:rsidRPr="00184057">
        <w:rPr>
          <w:rFonts w:cstheme="minorHAnsi"/>
          <w:sz w:val="24"/>
          <w:szCs w:val="24"/>
        </w:rPr>
        <w:t xml:space="preserve">This means the technical, managerial, and operational ability of the main contractor to whom the project is assigned. Such contractors with inadequate experience or </w:t>
      </w:r>
      <w:proofErr w:type="spellStart"/>
      <w:r w:rsidRPr="00184057">
        <w:rPr>
          <w:rFonts w:cstheme="minorHAnsi"/>
          <w:sz w:val="24"/>
          <w:szCs w:val="24"/>
        </w:rPr>
        <w:t>organisational</w:t>
      </w:r>
      <w:proofErr w:type="spellEnd"/>
      <w:r w:rsidRPr="00184057">
        <w:rPr>
          <w:rFonts w:cstheme="minorHAnsi"/>
          <w:sz w:val="24"/>
          <w:szCs w:val="24"/>
        </w:rPr>
        <w:t xml:space="preserve"> preparedness will likewise not be able to handle schedules and thus increase the likelihood of delay.</w:t>
      </w:r>
    </w:p>
    <w:p w14:paraId="51DF5C8A" w14:textId="4869E27B" w:rsidR="00093DBA" w:rsidRPr="00184057" w:rsidRDefault="00093DBA" w:rsidP="00093DBA">
      <w:pPr>
        <w:pStyle w:val="ListParagraph"/>
        <w:numPr>
          <w:ilvl w:val="0"/>
          <w:numId w:val="36"/>
        </w:numPr>
        <w:bidi w:val="0"/>
        <w:jc w:val="both"/>
        <w:rPr>
          <w:rFonts w:cstheme="minorHAnsi"/>
          <w:b/>
          <w:bCs/>
          <w:sz w:val="24"/>
          <w:szCs w:val="24"/>
        </w:rPr>
      </w:pPr>
      <w:r w:rsidRPr="00184057">
        <w:rPr>
          <w:rFonts w:cstheme="minorHAnsi"/>
          <w:b/>
          <w:bCs/>
          <w:sz w:val="24"/>
          <w:szCs w:val="24"/>
        </w:rPr>
        <w:t>Subcontracting Complexity</w:t>
      </w:r>
    </w:p>
    <w:p w14:paraId="00EDFB2B" w14:textId="77777777" w:rsidR="00093DBA" w:rsidRPr="00184057" w:rsidRDefault="00093DBA" w:rsidP="00093DBA">
      <w:pPr>
        <w:bidi w:val="0"/>
        <w:jc w:val="both"/>
        <w:rPr>
          <w:rFonts w:cstheme="minorHAnsi"/>
          <w:sz w:val="24"/>
          <w:szCs w:val="24"/>
        </w:rPr>
      </w:pPr>
      <w:r w:rsidRPr="00184057">
        <w:rPr>
          <w:rFonts w:cstheme="minorHAnsi"/>
          <w:sz w:val="24"/>
          <w:szCs w:val="24"/>
        </w:rPr>
        <w:t>It is linked to the degree to which the prime contractor depends on multi-tiered subcontracting contracts. Increased sophistication in subcontracting tends to lead to fragmented communication channels, diluted accountability, and coordination problems, all of which contribute to schedule overruns.</w:t>
      </w:r>
    </w:p>
    <w:p w14:paraId="44C95CB7" w14:textId="3E27CBFE" w:rsidR="00093DBA" w:rsidRPr="00184057" w:rsidRDefault="00093DBA" w:rsidP="00093DBA">
      <w:pPr>
        <w:pStyle w:val="ListParagraph"/>
        <w:numPr>
          <w:ilvl w:val="0"/>
          <w:numId w:val="36"/>
        </w:numPr>
        <w:bidi w:val="0"/>
        <w:jc w:val="both"/>
        <w:rPr>
          <w:rFonts w:cstheme="minorHAnsi"/>
          <w:b/>
          <w:bCs/>
          <w:sz w:val="24"/>
          <w:szCs w:val="24"/>
        </w:rPr>
      </w:pPr>
      <w:r w:rsidRPr="00184057">
        <w:rPr>
          <w:rFonts w:cstheme="minorHAnsi"/>
          <w:b/>
          <w:bCs/>
          <w:sz w:val="24"/>
          <w:szCs w:val="24"/>
        </w:rPr>
        <w:t>Client-Imposed Unrealistic Schedules</w:t>
      </w:r>
    </w:p>
    <w:p w14:paraId="7BF6A5E1" w14:textId="77777777" w:rsidR="00093DBA" w:rsidRPr="00184057" w:rsidRDefault="00093DBA" w:rsidP="00093DBA">
      <w:pPr>
        <w:bidi w:val="0"/>
        <w:jc w:val="both"/>
        <w:rPr>
          <w:rFonts w:cstheme="minorHAnsi"/>
          <w:sz w:val="24"/>
          <w:szCs w:val="24"/>
        </w:rPr>
      </w:pPr>
      <w:r w:rsidRPr="00184057">
        <w:rPr>
          <w:rFonts w:cstheme="minorHAnsi"/>
          <w:sz w:val="24"/>
          <w:szCs w:val="24"/>
        </w:rPr>
        <w:t>This translates to client-imposed project schedules with no basis in reasonable planning assumptions or real resource limitations. These pressures imposed from the outside have the potential to push contractors hastily into providing unwarranted or faked schedules, which end up resulting in delayed deliveries.</w:t>
      </w:r>
    </w:p>
    <w:p w14:paraId="4046A665" w14:textId="2C6FA5F8" w:rsidR="00093DBA" w:rsidRPr="00184057" w:rsidRDefault="00093DBA" w:rsidP="00093DBA">
      <w:pPr>
        <w:pStyle w:val="ListParagraph"/>
        <w:numPr>
          <w:ilvl w:val="0"/>
          <w:numId w:val="36"/>
        </w:numPr>
        <w:bidi w:val="0"/>
        <w:jc w:val="both"/>
        <w:rPr>
          <w:rFonts w:cstheme="minorHAnsi"/>
          <w:b/>
          <w:bCs/>
          <w:sz w:val="24"/>
          <w:szCs w:val="24"/>
        </w:rPr>
      </w:pPr>
      <w:r w:rsidRPr="00184057">
        <w:rPr>
          <w:rFonts w:cstheme="minorHAnsi"/>
          <w:b/>
          <w:bCs/>
          <w:sz w:val="24"/>
          <w:szCs w:val="24"/>
        </w:rPr>
        <w:t>Lack of Internal Governance</w:t>
      </w:r>
    </w:p>
    <w:p w14:paraId="3524815F" w14:textId="77777777" w:rsidR="00DD18EA" w:rsidRDefault="00093DBA" w:rsidP="00D772F5">
      <w:pPr>
        <w:bidi w:val="0"/>
        <w:jc w:val="both"/>
        <w:rPr>
          <w:rFonts w:cstheme="minorHAnsi"/>
          <w:sz w:val="24"/>
          <w:szCs w:val="24"/>
        </w:rPr>
      </w:pPr>
      <w:r w:rsidRPr="00184057">
        <w:rPr>
          <w:rFonts w:cstheme="minorHAnsi"/>
          <w:sz w:val="24"/>
          <w:szCs w:val="24"/>
        </w:rPr>
        <w:t>This is a failure of effective internal planning, risk management, and monitoring of performance by contracting firms. Internal governance which is not effective will inevitably lead to reactive choices and non-compliance with planned timetables.</w:t>
      </w:r>
      <w:r w:rsidR="003C56D6" w:rsidRPr="00184057">
        <w:rPr>
          <w:rFonts w:cstheme="minorHAnsi"/>
          <w:sz w:val="24"/>
          <w:szCs w:val="24"/>
        </w:rPr>
        <w:t xml:space="preserve"> </w:t>
      </w:r>
      <w:r w:rsidRPr="00184057">
        <w:rPr>
          <w:rFonts w:cstheme="minorHAnsi"/>
          <w:sz w:val="24"/>
          <w:szCs w:val="24"/>
        </w:rPr>
        <w:t xml:space="preserve">Every independent variable is studied systematically to identify its association with project scheduling performance. </w:t>
      </w:r>
    </w:p>
    <w:p w14:paraId="6CF9E5A2" w14:textId="0DDEBDD0" w:rsidR="008221CC" w:rsidRDefault="00093DBA" w:rsidP="00DD18EA">
      <w:pPr>
        <w:bidi w:val="0"/>
        <w:jc w:val="both"/>
        <w:rPr>
          <w:rFonts w:cstheme="minorHAnsi"/>
          <w:sz w:val="24"/>
          <w:szCs w:val="24"/>
        </w:rPr>
      </w:pPr>
      <w:r w:rsidRPr="00184057">
        <w:rPr>
          <w:rFonts w:cstheme="minorHAnsi"/>
          <w:sz w:val="24"/>
          <w:szCs w:val="24"/>
        </w:rPr>
        <w:t>The research expects to offer stakeholders facts on the most contributory factors to delays and recommend mitigation countermeasures against them to enhance schedule reliability in construction.</w:t>
      </w:r>
    </w:p>
    <w:p w14:paraId="3953FB97" w14:textId="77777777" w:rsidR="00DD18EA" w:rsidRDefault="00DD18EA" w:rsidP="00DD18EA">
      <w:pPr>
        <w:bidi w:val="0"/>
        <w:jc w:val="both"/>
        <w:rPr>
          <w:rFonts w:cstheme="minorHAnsi"/>
          <w:sz w:val="24"/>
          <w:szCs w:val="24"/>
        </w:rPr>
      </w:pPr>
    </w:p>
    <w:p w14:paraId="20D6BA66" w14:textId="77777777" w:rsidR="00DD18EA" w:rsidRDefault="00DD18EA" w:rsidP="00DD18EA">
      <w:pPr>
        <w:bidi w:val="0"/>
        <w:jc w:val="both"/>
        <w:rPr>
          <w:rFonts w:cstheme="minorHAnsi"/>
          <w:sz w:val="24"/>
          <w:szCs w:val="24"/>
        </w:rPr>
      </w:pPr>
    </w:p>
    <w:p w14:paraId="6823A8C6" w14:textId="77777777" w:rsidR="00DD18EA" w:rsidRPr="00184057" w:rsidRDefault="00DD18EA" w:rsidP="00DD18EA">
      <w:pPr>
        <w:bidi w:val="0"/>
        <w:jc w:val="both"/>
        <w:rPr>
          <w:rFonts w:cstheme="minorHAnsi"/>
          <w:sz w:val="24"/>
          <w:szCs w:val="24"/>
        </w:rPr>
      </w:pPr>
    </w:p>
    <w:p w14:paraId="684D03B5" w14:textId="77777777" w:rsidR="00406DCE" w:rsidRDefault="00406DCE" w:rsidP="00406DCE">
      <w:pPr>
        <w:pStyle w:val="Heading1"/>
        <w:rPr>
          <w:b/>
          <w:bCs/>
        </w:rPr>
      </w:pPr>
      <w:bookmarkStart w:id="19" w:name="_Toc203739367"/>
      <w:r w:rsidRPr="00406DCE">
        <w:rPr>
          <w:b/>
          <w:bCs/>
        </w:rPr>
        <w:lastRenderedPageBreak/>
        <w:t>Summary and Discussion of Literature Review</w:t>
      </w:r>
      <w:bookmarkEnd w:id="19"/>
    </w:p>
    <w:p w14:paraId="286E960A" w14:textId="77777777" w:rsidR="00406DCE" w:rsidRPr="00406DCE" w:rsidRDefault="00406DCE" w:rsidP="00406DCE">
      <w:pPr>
        <w:bidi w:val="0"/>
      </w:pPr>
    </w:p>
    <w:p w14:paraId="18234110" w14:textId="77777777" w:rsidR="00184057" w:rsidRPr="00DD18EA" w:rsidRDefault="00184057" w:rsidP="00184057">
      <w:pPr>
        <w:bidi w:val="0"/>
        <w:jc w:val="both"/>
        <w:rPr>
          <w:rFonts w:cstheme="minorHAnsi"/>
          <w:sz w:val="24"/>
          <w:szCs w:val="24"/>
        </w:rPr>
      </w:pPr>
      <w:r w:rsidRPr="00DD18EA">
        <w:rPr>
          <w:rFonts w:cstheme="minorHAnsi"/>
          <w:sz w:val="24"/>
          <w:szCs w:val="24"/>
        </w:rPr>
        <w:t>Delayed projects are a major problem in Saudi Arabia, and they have been noticed in both state and privately sponsored projects. Many researchers who conducted surveys have found similar reasons each time for schedule overruns, such as unqualified contractors, unrealistic client requirements, subcontracting complexity, and the absence of in-house controls in executing entities.</w:t>
      </w:r>
    </w:p>
    <w:p w14:paraId="1B83BFE2" w14:textId="77777777" w:rsidR="00184057" w:rsidRPr="00DD18EA" w:rsidRDefault="00184057" w:rsidP="00184057">
      <w:pPr>
        <w:bidi w:val="0"/>
        <w:jc w:val="both"/>
        <w:rPr>
          <w:rFonts w:cstheme="minorHAnsi"/>
          <w:sz w:val="24"/>
          <w:szCs w:val="24"/>
        </w:rPr>
      </w:pPr>
      <w:r w:rsidRPr="00DD18EA">
        <w:rPr>
          <w:rFonts w:cstheme="minorHAnsi"/>
          <w:sz w:val="24"/>
          <w:szCs w:val="24"/>
        </w:rPr>
        <w:t>A study by Assaf and Al-</w:t>
      </w:r>
      <w:proofErr w:type="spellStart"/>
      <w:r w:rsidRPr="00DD18EA">
        <w:rPr>
          <w:rFonts w:cstheme="minorHAnsi"/>
          <w:sz w:val="24"/>
          <w:szCs w:val="24"/>
        </w:rPr>
        <w:t>Hejji</w:t>
      </w:r>
      <w:proofErr w:type="spellEnd"/>
      <w:r w:rsidRPr="00DD18EA">
        <w:rPr>
          <w:rFonts w:cstheme="minorHAnsi"/>
          <w:sz w:val="24"/>
          <w:szCs w:val="24"/>
        </w:rPr>
        <w:t xml:space="preserve"> (2006) is perhaps among the most quoted studies, which was wide-ranging research of large construction projects in Saudi Arabia. Their conclusion demonstrated that late work was mainly occasioned by the contractor's poor qualifications, inefficiency in planning and management of resources. Contractors that do not have technical and </w:t>
      </w:r>
      <w:proofErr w:type="spellStart"/>
      <w:r w:rsidRPr="00DD18EA">
        <w:rPr>
          <w:rFonts w:cstheme="minorHAnsi"/>
          <w:sz w:val="24"/>
          <w:szCs w:val="24"/>
        </w:rPr>
        <w:t>organisational</w:t>
      </w:r>
      <w:proofErr w:type="spellEnd"/>
      <w:r w:rsidRPr="00DD18EA">
        <w:rPr>
          <w:rFonts w:cstheme="minorHAnsi"/>
          <w:sz w:val="24"/>
          <w:szCs w:val="24"/>
        </w:rPr>
        <w:t xml:space="preserve"> capacity end up delaying even high-budget projects.</w:t>
      </w:r>
    </w:p>
    <w:p w14:paraId="2864F601" w14:textId="77777777" w:rsidR="00184057" w:rsidRPr="00DD18EA" w:rsidRDefault="00184057" w:rsidP="00184057">
      <w:pPr>
        <w:bidi w:val="0"/>
        <w:jc w:val="both"/>
        <w:rPr>
          <w:rFonts w:cstheme="minorHAnsi"/>
          <w:sz w:val="24"/>
          <w:szCs w:val="24"/>
        </w:rPr>
      </w:pPr>
      <w:r w:rsidRPr="00DD18EA">
        <w:rPr>
          <w:rFonts w:cstheme="minorHAnsi"/>
          <w:sz w:val="24"/>
          <w:szCs w:val="24"/>
        </w:rPr>
        <w:t xml:space="preserve">Another substantial research was conducted by Alzahrani and Emsley (2013) regarding the performance of the contractor, and the lack of internal project managing systems was attributed to delays in the project. It was revealed that </w:t>
      </w:r>
      <w:proofErr w:type="gramStart"/>
      <w:r w:rsidRPr="00DD18EA">
        <w:rPr>
          <w:rFonts w:cstheme="minorHAnsi"/>
          <w:sz w:val="24"/>
          <w:szCs w:val="24"/>
        </w:rPr>
        <w:t>a number of</w:t>
      </w:r>
      <w:proofErr w:type="gramEnd"/>
      <w:r w:rsidRPr="00DD18EA">
        <w:rPr>
          <w:rFonts w:cstheme="minorHAnsi"/>
          <w:sz w:val="24"/>
          <w:szCs w:val="24"/>
        </w:rPr>
        <w:t xml:space="preserve"> local contractors, especially in Jeddah, did not have systematic procedures for planning, monitoring, and execution, thus causing mismatched expectations and unmanaged schedules.</w:t>
      </w:r>
    </w:p>
    <w:p w14:paraId="443E40FB" w14:textId="4B67801D" w:rsidR="00184057" w:rsidRPr="00DD18EA" w:rsidRDefault="00184057" w:rsidP="00184057">
      <w:pPr>
        <w:bidi w:val="0"/>
        <w:jc w:val="both"/>
        <w:rPr>
          <w:rFonts w:cstheme="minorHAnsi"/>
          <w:sz w:val="24"/>
          <w:szCs w:val="24"/>
        </w:rPr>
      </w:pPr>
      <w:r w:rsidRPr="00DD18EA">
        <w:rPr>
          <w:rFonts w:cstheme="minorHAnsi"/>
          <w:sz w:val="24"/>
          <w:szCs w:val="24"/>
        </w:rPr>
        <w:t>Al-</w:t>
      </w:r>
      <w:proofErr w:type="spellStart"/>
      <w:r w:rsidRPr="00DD18EA">
        <w:rPr>
          <w:rFonts w:cstheme="minorHAnsi"/>
          <w:sz w:val="24"/>
          <w:szCs w:val="24"/>
        </w:rPr>
        <w:t>Kharashi</w:t>
      </w:r>
      <w:proofErr w:type="spellEnd"/>
      <w:r w:rsidRPr="00DD18EA">
        <w:rPr>
          <w:rFonts w:cstheme="minorHAnsi"/>
          <w:sz w:val="24"/>
          <w:szCs w:val="24"/>
        </w:rPr>
        <w:t xml:space="preserve"> and </w:t>
      </w:r>
      <w:proofErr w:type="spellStart"/>
      <w:r w:rsidRPr="00DD18EA">
        <w:rPr>
          <w:rFonts w:cstheme="minorHAnsi"/>
          <w:sz w:val="24"/>
          <w:szCs w:val="24"/>
        </w:rPr>
        <w:t>Skitmore</w:t>
      </w:r>
      <w:proofErr w:type="spellEnd"/>
      <w:r w:rsidRPr="00DD18EA">
        <w:rPr>
          <w:rFonts w:cstheme="minorHAnsi"/>
          <w:sz w:val="24"/>
          <w:szCs w:val="24"/>
        </w:rPr>
        <w:t xml:space="preserve"> (2009) investigated the role of project owners in delay scenarios. Their research highlighted how many clients in Saudi Arabia enforce unrealistic project timelines—often driven by political or administrative pressures—which leave contractors with inadequate time for proper planning and </w:t>
      </w:r>
      <w:r w:rsidR="005C321A" w:rsidRPr="00DD18EA">
        <w:rPr>
          <w:rFonts w:cstheme="minorHAnsi"/>
          <w:sz w:val="24"/>
          <w:szCs w:val="24"/>
        </w:rPr>
        <w:t>mobilization</w:t>
      </w:r>
      <w:r w:rsidRPr="00DD18EA">
        <w:rPr>
          <w:rFonts w:cstheme="minorHAnsi"/>
          <w:sz w:val="24"/>
          <w:szCs w:val="24"/>
        </w:rPr>
        <w:t>. This leads to delays even before execution begins.</w:t>
      </w:r>
    </w:p>
    <w:p w14:paraId="068A47FC" w14:textId="234FB500" w:rsidR="00406DCE" w:rsidRPr="00DD18EA" w:rsidRDefault="00184057" w:rsidP="00184057">
      <w:pPr>
        <w:bidi w:val="0"/>
        <w:jc w:val="both"/>
        <w:rPr>
          <w:rFonts w:cstheme="minorHAnsi"/>
          <w:sz w:val="24"/>
          <w:szCs w:val="24"/>
        </w:rPr>
      </w:pPr>
      <w:r w:rsidRPr="00DD18EA">
        <w:rPr>
          <w:rFonts w:cstheme="minorHAnsi"/>
          <w:sz w:val="24"/>
          <w:szCs w:val="24"/>
        </w:rPr>
        <w:t xml:space="preserve">Additionally, </w:t>
      </w:r>
      <w:proofErr w:type="spellStart"/>
      <w:r w:rsidRPr="00DD18EA">
        <w:rPr>
          <w:rFonts w:cstheme="minorHAnsi"/>
          <w:sz w:val="24"/>
          <w:szCs w:val="24"/>
        </w:rPr>
        <w:t>Albogamy</w:t>
      </w:r>
      <w:proofErr w:type="spellEnd"/>
      <w:r w:rsidRPr="00DD18EA">
        <w:rPr>
          <w:rFonts w:cstheme="minorHAnsi"/>
          <w:sz w:val="24"/>
          <w:szCs w:val="24"/>
        </w:rPr>
        <w:t xml:space="preserve"> et al. (2012) documented the challenges caused by the widespread reliance on multi-layered subcontracting. Many main contractors delegate work to subcontractors and sub-subcontractors, resulting in fragmented control, weak communication, and accountability breakdowns.</w:t>
      </w:r>
    </w:p>
    <w:p w14:paraId="2C7CACAE" w14:textId="77777777" w:rsidR="00406DCE" w:rsidRDefault="00406DCE" w:rsidP="00406DCE">
      <w:pPr>
        <w:bidi w:val="0"/>
        <w:jc w:val="both"/>
        <w:rPr>
          <w:rFonts w:cstheme="minorHAnsi"/>
          <w:sz w:val="28"/>
          <w:szCs w:val="28"/>
        </w:rPr>
      </w:pPr>
    </w:p>
    <w:p w14:paraId="0A79D4D6" w14:textId="77777777" w:rsidR="00406DCE" w:rsidRDefault="00406DCE" w:rsidP="00406DCE">
      <w:pPr>
        <w:bidi w:val="0"/>
        <w:jc w:val="both"/>
        <w:rPr>
          <w:rFonts w:cstheme="minorHAnsi"/>
          <w:sz w:val="28"/>
          <w:szCs w:val="28"/>
        </w:rPr>
      </w:pPr>
    </w:p>
    <w:p w14:paraId="752CED3F" w14:textId="77777777" w:rsidR="00406DCE" w:rsidRDefault="00406DCE" w:rsidP="00406DCE">
      <w:pPr>
        <w:bidi w:val="0"/>
        <w:jc w:val="both"/>
        <w:rPr>
          <w:rFonts w:cstheme="minorHAnsi"/>
          <w:sz w:val="28"/>
          <w:szCs w:val="28"/>
        </w:rPr>
      </w:pPr>
    </w:p>
    <w:p w14:paraId="2C534948" w14:textId="77777777" w:rsidR="00DD18EA" w:rsidRDefault="00DD18EA" w:rsidP="00DD18EA">
      <w:pPr>
        <w:bidi w:val="0"/>
        <w:jc w:val="both"/>
        <w:rPr>
          <w:rFonts w:cstheme="minorHAnsi"/>
          <w:sz w:val="28"/>
          <w:szCs w:val="28"/>
        </w:rPr>
      </w:pPr>
    </w:p>
    <w:p w14:paraId="329B7A78" w14:textId="77777777" w:rsidR="00DD18EA" w:rsidRDefault="00DD18EA" w:rsidP="00DD18EA">
      <w:pPr>
        <w:bidi w:val="0"/>
        <w:jc w:val="both"/>
        <w:rPr>
          <w:rFonts w:cstheme="minorHAnsi"/>
          <w:sz w:val="28"/>
          <w:szCs w:val="28"/>
        </w:rPr>
      </w:pPr>
    </w:p>
    <w:p w14:paraId="07CB86CC" w14:textId="77777777" w:rsidR="00DD18EA" w:rsidRDefault="00DD18EA" w:rsidP="00DD18EA">
      <w:pPr>
        <w:bidi w:val="0"/>
        <w:jc w:val="both"/>
        <w:rPr>
          <w:rFonts w:cstheme="minorHAnsi"/>
          <w:sz w:val="28"/>
          <w:szCs w:val="28"/>
        </w:rPr>
      </w:pPr>
    </w:p>
    <w:p w14:paraId="224FE80C" w14:textId="77777777" w:rsidR="002540E7" w:rsidRDefault="002540E7" w:rsidP="002540E7">
      <w:pPr>
        <w:bidi w:val="0"/>
        <w:jc w:val="both"/>
        <w:rPr>
          <w:rFonts w:cstheme="minorHAnsi"/>
          <w:sz w:val="28"/>
          <w:szCs w:val="28"/>
        </w:rPr>
      </w:pPr>
    </w:p>
    <w:p w14:paraId="06EDAFC8" w14:textId="77777777" w:rsidR="00DD18EA" w:rsidRPr="00406DCE" w:rsidRDefault="00DD18EA" w:rsidP="00DD18EA">
      <w:pPr>
        <w:bidi w:val="0"/>
        <w:jc w:val="both"/>
        <w:rPr>
          <w:rFonts w:cstheme="minorHAnsi"/>
          <w:sz w:val="28"/>
          <w:szCs w:val="28"/>
          <w:rtl/>
        </w:rPr>
      </w:pPr>
    </w:p>
    <w:p w14:paraId="278AA838" w14:textId="77777777" w:rsidR="00406DCE" w:rsidRDefault="00406DCE" w:rsidP="00406DCE">
      <w:pPr>
        <w:pStyle w:val="Heading2"/>
        <w:bidi w:val="0"/>
        <w:rPr>
          <w:b/>
          <w:bCs/>
        </w:rPr>
      </w:pPr>
      <w:bookmarkStart w:id="20" w:name="_Toc203739368"/>
      <w:r w:rsidRPr="00406DCE">
        <w:rPr>
          <w:b/>
          <w:bCs/>
        </w:rPr>
        <w:lastRenderedPageBreak/>
        <w:t>Similarities and Differences with the Current Study</w:t>
      </w:r>
      <w:bookmarkEnd w:id="20"/>
    </w:p>
    <w:p w14:paraId="18148318" w14:textId="77777777" w:rsidR="002540E7" w:rsidRPr="002540E7" w:rsidRDefault="002540E7" w:rsidP="002540E7">
      <w:pPr>
        <w:bidi w:val="0"/>
      </w:pPr>
    </w:p>
    <w:p w14:paraId="1FF514D3" w14:textId="0BBF024A" w:rsidR="00406DCE" w:rsidRPr="002540E7" w:rsidRDefault="00406DCE" w:rsidP="00406DCE">
      <w:pPr>
        <w:bidi w:val="0"/>
        <w:jc w:val="both"/>
        <w:rPr>
          <w:rFonts w:cstheme="minorHAnsi"/>
          <w:sz w:val="24"/>
          <w:szCs w:val="24"/>
          <w:rtl/>
        </w:rPr>
      </w:pPr>
      <w:r w:rsidRPr="002540E7">
        <w:rPr>
          <w:rFonts w:cstheme="minorHAnsi"/>
          <w:sz w:val="24"/>
          <w:szCs w:val="24"/>
        </w:rPr>
        <w:t>The previous studies and the current research share common ground in recognizing the following key factors:</w:t>
      </w:r>
    </w:p>
    <w:p w14:paraId="0FDDFBD5" w14:textId="75584C1A" w:rsidR="00406DCE" w:rsidRPr="002540E7" w:rsidRDefault="00406DCE" w:rsidP="00406DCE">
      <w:pPr>
        <w:pStyle w:val="ListParagraph"/>
        <w:numPr>
          <w:ilvl w:val="0"/>
          <w:numId w:val="22"/>
        </w:numPr>
        <w:bidi w:val="0"/>
        <w:jc w:val="both"/>
        <w:rPr>
          <w:rFonts w:cstheme="minorHAnsi"/>
          <w:sz w:val="24"/>
          <w:szCs w:val="24"/>
          <w:rtl/>
        </w:rPr>
      </w:pPr>
      <w:r w:rsidRPr="002540E7">
        <w:rPr>
          <w:rFonts w:cstheme="minorHAnsi"/>
          <w:sz w:val="24"/>
          <w:szCs w:val="24"/>
        </w:rPr>
        <w:t>Gaps in contractor qualifications</w:t>
      </w:r>
    </w:p>
    <w:p w14:paraId="3481B27A" w14:textId="2698A565" w:rsidR="00406DCE" w:rsidRPr="002540E7" w:rsidRDefault="00406DCE" w:rsidP="00406DCE">
      <w:pPr>
        <w:pStyle w:val="ListParagraph"/>
        <w:numPr>
          <w:ilvl w:val="0"/>
          <w:numId w:val="22"/>
        </w:numPr>
        <w:bidi w:val="0"/>
        <w:jc w:val="both"/>
        <w:rPr>
          <w:rFonts w:cstheme="minorHAnsi"/>
          <w:sz w:val="24"/>
          <w:szCs w:val="24"/>
          <w:rtl/>
        </w:rPr>
      </w:pPr>
      <w:r w:rsidRPr="002540E7">
        <w:rPr>
          <w:rFonts w:cstheme="minorHAnsi"/>
          <w:sz w:val="24"/>
          <w:szCs w:val="24"/>
        </w:rPr>
        <w:t>Unrealistic scheduling pressures</w:t>
      </w:r>
    </w:p>
    <w:p w14:paraId="59997600" w14:textId="3D0B91AE" w:rsidR="00406DCE" w:rsidRPr="002540E7" w:rsidRDefault="00406DCE" w:rsidP="00406DCE">
      <w:pPr>
        <w:pStyle w:val="ListParagraph"/>
        <w:numPr>
          <w:ilvl w:val="0"/>
          <w:numId w:val="22"/>
        </w:numPr>
        <w:bidi w:val="0"/>
        <w:jc w:val="both"/>
        <w:rPr>
          <w:rFonts w:cstheme="minorHAnsi"/>
          <w:sz w:val="24"/>
          <w:szCs w:val="24"/>
          <w:rtl/>
        </w:rPr>
      </w:pPr>
      <w:r w:rsidRPr="002540E7">
        <w:rPr>
          <w:rFonts w:cstheme="minorHAnsi"/>
          <w:sz w:val="24"/>
          <w:szCs w:val="24"/>
        </w:rPr>
        <w:t>Fragmented subcontracting structures</w:t>
      </w:r>
    </w:p>
    <w:p w14:paraId="091668D9" w14:textId="24702985" w:rsidR="00406DCE" w:rsidRPr="002540E7" w:rsidRDefault="00406DCE" w:rsidP="00406DCE">
      <w:pPr>
        <w:pStyle w:val="ListParagraph"/>
        <w:numPr>
          <w:ilvl w:val="0"/>
          <w:numId w:val="22"/>
        </w:numPr>
        <w:bidi w:val="0"/>
        <w:jc w:val="both"/>
        <w:rPr>
          <w:rFonts w:cstheme="minorHAnsi"/>
          <w:sz w:val="24"/>
          <w:szCs w:val="24"/>
          <w:rtl/>
        </w:rPr>
      </w:pPr>
      <w:r w:rsidRPr="002540E7">
        <w:rPr>
          <w:rFonts w:cstheme="minorHAnsi"/>
          <w:sz w:val="24"/>
          <w:szCs w:val="24"/>
        </w:rPr>
        <w:t>Absence of internal governance and planning systems</w:t>
      </w:r>
    </w:p>
    <w:p w14:paraId="74FF3656" w14:textId="13BF5F6F" w:rsidR="00406DCE" w:rsidRPr="002540E7" w:rsidRDefault="00406DCE" w:rsidP="00406DCE">
      <w:pPr>
        <w:bidi w:val="0"/>
        <w:jc w:val="both"/>
        <w:rPr>
          <w:rFonts w:cstheme="minorHAnsi"/>
          <w:sz w:val="24"/>
          <w:szCs w:val="24"/>
          <w:rtl/>
        </w:rPr>
      </w:pPr>
      <w:r w:rsidRPr="002540E7">
        <w:rPr>
          <w:rFonts w:cstheme="minorHAnsi"/>
          <w:sz w:val="24"/>
          <w:szCs w:val="24"/>
        </w:rPr>
        <w:t>However, this study offers several distinct contributions:</w:t>
      </w:r>
    </w:p>
    <w:p w14:paraId="5A1B1F51" w14:textId="4BD74091" w:rsidR="00406DCE" w:rsidRPr="002540E7" w:rsidRDefault="00406DCE" w:rsidP="00406DCE">
      <w:pPr>
        <w:pStyle w:val="ListParagraph"/>
        <w:numPr>
          <w:ilvl w:val="0"/>
          <w:numId w:val="23"/>
        </w:numPr>
        <w:bidi w:val="0"/>
        <w:jc w:val="both"/>
        <w:rPr>
          <w:rFonts w:cstheme="minorHAnsi"/>
          <w:sz w:val="24"/>
          <w:szCs w:val="24"/>
          <w:rtl/>
        </w:rPr>
      </w:pPr>
      <w:r w:rsidRPr="002540E7">
        <w:rPr>
          <w:rFonts w:cstheme="minorHAnsi"/>
          <w:sz w:val="24"/>
          <w:szCs w:val="24"/>
        </w:rPr>
        <w:t>It applies a multi-theoretical framework—including Agency Theory, Systems Theory, Theory of Constraints, and Institutional Theory—to provide a deeper interpretation of project behavior and structure.</w:t>
      </w:r>
    </w:p>
    <w:p w14:paraId="131A5203" w14:textId="2E516824" w:rsidR="00406DCE" w:rsidRPr="002540E7" w:rsidRDefault="00406DCE" w:rsidP="00406DCE">
      <w:pPr>
        <w:pStyle w:val="ListParagraph"/>
        <w:numPr>
          <w:ilvl w:val="0"/>
          <w:numId w:val="23"/>
        </w:numPr>
        <w:bidi w:val="0"/>
        <w:jc w:val="both"/>
        <w:rPr>
          <w:rFonts w:cstheme="minorHAnsi"/>
          <w:sz w:val="24"/>
          <w:szCs w:val="24"/>
          <w:rtl/>
        </w:rPr>
      </w:pPr>
      <w:r w:rsidRPr="002540E7">
        <w:rPr>
          <w:rFonts w:cstheme="minorHAnsi"/>
          <w:sz w:val="24"/>
          <w:szCs w:val="24"/>
        </w:rPr>
        <w:t>It extends the scope beyond construction to include logistics, infrastructure, and public services in the city of Jeddah, offering a broader cross-sectoral perspective.</w:t>
      </w:r>
    </w:p>
    <w:p w14:paraId="7DADC8C2" w14:textId="53A49F7C" w:rsidR="00406DCE" w:rsidRPr="002540E7" w:rsidRDefault="00406DCE" w:rsidP="00406DCE">
      <w:pPr>
        <w:pStyle w:val="ListParagraph"/>
        <w:numPr>
          <w:ilvl w:val="0"/>
          <w:numId w:val="23"/>
        </w:numPr>
        <w:bidi w:val="0"/>
        <w:jc w:val="both"/>
        <w:rPr>
          <w:rFonts w:cstheme="minorHAnsi"/>
          <w:sz w:val="24"/>
          <w:szCs w:val="24"/>
          <w:rtl/>
        </w:rPr>
      </w:pPr>
      <w:r w:rsidRPr="002540E7">
        <w:rPr>
          <w:rFonts w:cstheme="minorHAnsi"/>
          <w:sz w:val="24"/>
          <w:szCs w:val="24"/>
        </w:rPr>
        <w:t>It combines document analysis and performance data (such as KPIs and schedule performance) to support a more comprehensive understanding than many earlier studies.</w:t>
      </w:r>
    </w:p>
    <w:p w14:paraId="0EFBC65F" w14:textId="77777777" w:rsidR="00406DCE" w:rsidRPr="00406DCE" w:rsidRDefault="00406DCE" w:rsidP="00406DCE">
      <w:pPr>
        <w:pStyle w:val="Heading2"/>
        <w:bidi w:val="0"/>
        <w:rPr>
          <w:b/>
          <w:bCs/>
        </w:rPr>
      </w:pPr>
      <w:bookmarkStart w:id="21" w:name="_Toc203739369"/>
      <w:r w:rsidRPr="00406DCE">
        <w:rPr>
          <w:b/>
          <w:bCs/>
        </w:rPr>
        <w:t>What Makes This Study Unique</w:t>
      </w:r>
      <w:bookmarkEnd w:id="21"/>
    </w:p>
    <w:p w14:paraId="5309FC4E" w14:textId="2E0C48F4" w:rsidR="00406DCE" w:rsidRPr="002540E7" w:rsidRDefault="00406DCE" w:rsidP="00406DCE">
      <w:pPr>
        <w:bidi w:val="0"/>
        <w:jc w:val="both"/>
        <w:rPr>
          <w:rFonts w:cstheme="minorHAnsi"/>
          <w:sz w:val="24"/>
          <w:szCs w:val="24"/>
          <w:rtl/>
        </w:rPr>
      </w:pPr>
      <w:r w:rsidRPr="002540E7">
        <w:rPr>
          <w:rFonts w:cstheme="minorHAnsi"/>
          <w:sz w:val="24"/>
          <w:szCs w:val="24"/>
        </w:rPr>
        <w:t>While earlier research primarily focused on technical or operational inefficiencies, this study adopts a holistic approach that integrates both behavioral and governance factors. It uniquely:</w:t>
      </w:r>
    </w:p>
    <w:p w14:paraId="2E090643" w14:textId="3FB18C10" w:rsidR="00406DCE" w:rsidRPr="002540E7" w:rsidRDefault="00406DCE" w:rsidP="00406DCE">
      <w:pPr>
        <w:pStyle w:val="ListParagraph"/>
        <w:numPr>
          <w:ilvl w:val="0"/>
          <w:numId w:val="24"/>
        </w:numPr>
        <w:bidi w:val="0"/>
        <w:jc w:val="both"/>
        <w:rPr>
          <w:rFonts w:cstheme="minorHAnsi"/>
          <w:sz w:val="24"/>
          <w:szCs w:val="24"/>
          <w:rtl/>
        </w:rPr>
      </w:pPr>
      <w:r w:rsidRPr="002540E7">
        <w:rPr>
          <w:rFonts w:cstheme="minorHAnsi"/>
          <w:sz w:val="24"/>
          <w:szCs w:val="24"/>
        </w:rPr>
        <w:t>Examines how client behavior and institutional pressure influence contractor planning decisions</w:t>
      </w:r>
    </w:p>
    <w:p w14:paraId="1E1F9EA6" w14:textId="380900B4" w:rsidR="00406DCE" w:rsidRPr="002540E7" w:rsidRDefault="00406DCE" w:rsidP="00406DCE">
      <w:pPr>
        <w:pStyle w:val="ListParagraph"/>
        <w:numPr>
          <w:ilvl w:val="0"/>
          <w:numId w:val="24"/>
        </w:numPr>
        <w:bidi w:val="0"/>
        <w:jc w:val="both"/>
        <w:rPr>
          <w:rFonts w:cstheme="minorHAnsi"/>
          <w:sz w:val="24"/>
          <w:szCs w:val="24"/>
          <w:rtl/>
        </w:rPr>
      </w:pPr>
      <w:r w:rsidRPr="002540E7">
        <w:rPr>
          <w:rFonts w:cstheme="minorHAnsi"/>
          <w:sz w:val="24"/>
          <w:szCs w:val="24"/>
        </w:rPr>
        <w:t>Analyzes internal governance gaps within contracting organizations, not just external project constraints</w:t>
      </w:r>
    </w:p>
    <w:p w14:paraId="6CD4370C" w14:textId="62A0BAB9" w:rsidR="00406DCE" w:rsidRPr="002540E7" w:rsidRDefault="00406DCE" w:rsidP="002540E7">
      <w:pPr>
        <w:pStyle w:val="ListParagraph"/>
        <w:numPr>
          <w:ilvl w:val="0"/>
          <w:numId w:val="24"/>
        </w:numPr>
        <w:bidi w:val="0"/>
        <w:jc w:val="both"/>
        <w:rPr>
          <w:rFonts w:cstheme="minorHAnsi"/>
          <w:sz w:val="24"/>
          <w:szCs w:val="24"/>
          <w:rtl/>
        </w:rPr>
      </w:pPr>
      <w:r w:rsidRPr="002540E7">
        <w:rPr>
          <w:rFonts w:cstheme="minorHAnsi"/>
          <w:sz w:val="24"/>
          <w:szCs w:val="24"/>
        </w:rPr>
        <w:t>Proposes practical recommendations based on real project documentation and performance data</w:t>
      </w:r>
    </w:p>
    <w:p w14:paraId="2450CBE9" w14:textId="77777777" w:rsidR="00406DCE" w:rsidRPr="002540E7" w:rsidRDefault="00406DCE" w:rsidP="00406DCE">
      <w:pPr>
        <w:bidi w:val="0"/>
        <w:jc w:val="both"/>
        <w:rPr>
          <w:rFonts w:cstheme="minorHAnsi"/>
          <w:sz w:val="24"/>
          <w:szCs w:val="24"/>
        </w:rPr>
      </w:pPr>
      <w:r w:rsidRPr="002540E7">
        <w:rPr>
          <w:rFonts w:cstheme="minorHAnsi"/>
          <w:sz w:val="24"/>
          <w:szCs w:val="24"/>
        </w:rPr>
        <w:t>This broader scope allows the study to bridge the gap between theory and real-world project execution, offering new insights for policymakers, project managers, and procurement professionals operating in Saudi Arabia.</w:t>
      </w:r>
    </w:p>
    <w:p w14:paraId="16A0BF00" w14:textId="77777777" w:rsidR="002D64CE" w:rsidRDefault="002D64CE" w:rsidP="002D64CE">
      <w:pPr>
        <w:bidi w:val="0"/>
        <w:jc w:val="both"/>
        <w:rPr>
          <w:rFonts w:cstheme="minorHAnsi"/>
          <w:sz w:val="28"/>
          <w:szCs w:val="28"/>
        </w:rPr>
      </w:pPr>
    </w:p>
    <w:p w14:paraId="50829145" w14:textId="77777777" w:rsidR="002D64CE" w:rsidRDefault="002D64CE" w:rsidP="002D64CE">
      <w:pPr>
        <w:bidi w:val="0"/>
        <w:jc w:val="both"/>
        <w:rPr>
          <w:rFonts w:cstheme="minorHAnsi"/>
          <w:sz w:val="28"/>
          <w:szCs w:val="28"/>
        </w:rPr>
      </w:pPr>
    </w:p>
    <w:p w14:paraId="24CC2A54" w14:textId="77777777" w:rsidR="002540E7" w:rsidRDefault="002540E7" w:rsidP="002540E7">
      <w:pPr>
        <w:bidi w:val="0"/>
        <w:jc w:val="both"/>
        <w:rPr>
          <w:rFonts w:cstheme="minorHAnsi"/>
          <w:sz w:val="28"/>
          <w:szCs w:val="28"/>
        </w:rPr>
      </w:pPr>
    </w:p>
    <w:p w14:paraId="61E7E393" w14:textId="77777777" w:rsidR="002540E7" w:rsidRDefault="002540E7" w:rsidP="002540E7">
      <w:pPr>
        <w:bidi w:val="0"/>
        <w:jc w:val="both"/>
        <w:rPr>
          <w:rFonts w:cstheme="minorHAnsi"/>
          <w:sz w:val="28"/>
          <w:szCs w:val="28"/>
        </w:rPr>
      </w:pPr>
    </w:p>
    <w:p w14:paraId="2EA3461A" w14:textId="77777777" w:rsidR="002540E7" w:rsidRDefault="002540E7" w:rsidP="002540E7">
      <w:pPr>
        <w:bidi w:val="0"/>
        <w:jc w:val="both"/>
        <w:rPr>
          <w:rFonts w:cstheme="minorHAnsi"/>
          <w:sz w:val="28"/>
          <w:szCs w:val="28"/>
        </w:rPr>
      </w:pPr>
    </w:p>
    <w:p w14:paraId="6B6517DE" w14:textId="77777777" w:rsidR="00124FBF" w:rsidRDefault="00124FBF" w:rsidP="00124FBF">
      <w:pPr>
        <w:pStyle w:val="Heading1"/>
        <w:rPr>
          <w:b/>
          <w:bCs/>
        </w:rPr>
      </w:pPr>
      <w:bookmarkStart w:id="22" w:name="_Toc203739370"/>
      <w:r w:rsidRPr="00124FBF">
        <w:rPr>
          <w:b/>
          <w:bCs/>
        </w:rPr>
        <w:lastRenderedPageBreak/>
        <w:t>Theoretical Framework of the Study</w:t>
      </w:r>
      <w:bookmarkEnd w:id="22"/>
    </w:p>
    <w:p w14:paraId="0D18649B" w14:textId="77777777" w:rsidR="00124FBF" w:rsidRPr="00124FBF" w:rsidRDefault="00124FBF" w:rsidP="00124FBF">
      <w:pPr>
        <w:bidi w:val="0"/>
      </w:pPr>
    </w:p>
    <w:p w14:paraId="76881EB3" w14:textId="3F3DAC6C" w:rsidR="00124FBF" w:rsidRPr="00124FBF" w:rsidRDefault="00124FBF" w:rsidP="00124FBF">
      <w:pPr>
        <w:bidi w:val="0"/>
        <w:jc w:val="both"/>
        <w:rPr>
          <w:rFonts w:cstheme="minorHAnsi"/>
          <w:sz w:val="24"/>
          <w:szCs w:val="24"/>
          <w:rtl/>
        </w:rPr>
      </w:pPr>
      <w:r w:rsidRPr="00124FBF">
        <w:rPr>
          <w:rFonts w:cstheme="minorHAnsi"/>
          <w:sz w:val="24"/>
          <w:szCs w:val="24"/>
        </w:rPr>
        <w:t>This study is grounded in a set of interrelated theories that collectively explain the structural, organizational, and behavioral factors contributing to project schedule delays. These theories provide a conceptual lens through which to interpret the complex dynamics between clients, contractors, and project environments in Saudi Arabia. By applying a multi</w:t>
      </w:r>
      <w:r w:rsidR="00217024">
        <w:rPr>
          <w:rFonts w:cstheme="minorHAnsi"/>
          <w:sz w:val="24"/>
          <w:szCs w:val="24"/>
        </w:rPr>
        <w:t xml:space="preserve"> </w:t>
      </w:r>
      <w:r w:rsidRPr="00124FBF">
        <w:rPr>
          <w:rFonts w:cstheme="minorHAnsi"/>
          <w:sz w:val="24"/>
          <w:szCs w:val="24"/>
        </w:rPr>
        <w:t>theoretical framework, the study moves beyond surface-level causes and examines deeper institutional and systemic issues that influence project execution outcomes.</w:t>
      </w:r>
    </w:p>
    <w:p w14:paraId="4F2EF304" w14:textId="60103A9A" w:rsidR="00217024" w:rsidRPr="00217024" w:rsidRDefault="00217024" w:rsidP="00217024">
      <w:pPr>
        <w:pStyle w:val="ListParagraph"/>
        <w:numPr>
          <w:ilvl w:val="0"/>
          <w:numId w:val="37"/>
        </w:numPr>
        <w:bidi w:val="0"/>
        <w:jc w:val="both"/>
        <w:rPr>
          <w:rFonts w:cstheme="minorHAnsi"/>
          <w:b/>
          <w:bCs/>
          <w:sz w:val="24"/>
          <w:szCs w:val="24"/>
        </w:rPr>
      </w:pPr>
      <w:r w:rsidRPr="00217024">
        <w:rPr>
          <w:rFonts w:cstheme="minorHAnsi"/>
          <w:b/>
          <w:bCs/>
          <w:sz w:val="24"/>
          <w:szCs w:val="24"/>
        </w:rPr>
        <w:t>Agency Theory</w:t>
      </w:r>
    </w:p>
    <w:p w14:paraId="572DBF50" w14:textId="77777777" w:rsidR="00217024" w:rsidRPr="00217024" w:rsidRDefault="00217024" w:rsidP="00217024">
      <w:pPr>
        <w:bidi w:val="0"/>
        <w:jc w:val="both"/>
        <w:rPr>
          <w:rFonts w:cstheme="minorHAnsi"/>
          <w:sz w:val="24"/>
          <w:szCs w:val="24"/>
        </w:rPr>
      </w:pPr>
      <w:r w:rsidRPr="00217024">
        <w:rPr>
          <w:rFonts w:cstheme="minorHAnsi"/>
          <w:sz w:val="24"/>
          <w:szCs w:val="24"/>
        </w:rPr>
        <w:t>Agency Theory has examined the principal-agent relationship between the contractor and the customer from the perspective of how divergent interests and information asymmetry can lead to inefficiencies. In this regard, it explains how the customer will demand unrealistic timetables for either internal or political reasons, while contractors will agree to such terms to obtain the contracts despite being aware that the timetables are unrealistic. Such incongruity of ends is likely to cause project lags.</w:t>
      </w:r>
    </w:p>
    <w:p w14:paraId="11113842" w14:textId="7F2597F0" w:rsidR="00217024" w:rsidRPr="00217024" w:rsidRDefault="00217024" w:rsidP="00217024">
      <w:pPr>
        <w:pStyle w:val="ListParagraph"/>
        <w:numPr>
          <w:ilvl w:val="0"/>
          <w:numId w:val="37"/>
        </w:numPr>
        <w:bidi w:val="0"/>
        <w:jc w:val="both"/>
        <w:rPr>
          <w:rFonts w:cstheme="minorHAnsi"/>
          <w:b/>
          <w:bCs/>
          <w:sz w:val="24"/>
          <w:szCs w:val="24"/>
        </w:rPr>
      </w:pPr>
      <w:r w:rsidRPr="00217024">
        <w:rPr>
          <w:rFonts w:cstheme="minorHAnsi"/>
          <w:b/>
          <w:bCs/>
          <w:sz w:val="24"/>
          <w:szCs w:val="24"/>
        </w:rPr>
        <w:t>Systems Theory</w:t>
      </w:r>
    </w:p>
    <w:p w14:paraId="5CA7E76F" w14:textId="77777777" w:rsidR="00217024" w:rsidRPr="00217024" w:rsidRDefault="00217024" w:rsidP="00217024">
      <w:pPr>
        <w:bidi w:val="0"/>
        <w:jc w:val="both"/>
        <w:rPr>
          <w:rFonts w:cstheme="minorHAnsi"/>
          <w:sz w:val="24"/>
          <w:szCs w:val="24"/>
        </w:rPr>
      </w:pPr>
      <w:r w:rsidRPr="00217024">
        <w:rPr>
          <w:rFonts w:cstheme="minorHAnsi"/>
          <w:sz w:val="24"/>
          <w:szCs w:val="24"/>
        </w:rPr>
        <w:t>Systems Theory defines a project as an active system of interdependent entities—processes, schedules, stakeholders, and resources. Interference of any one of them, for example, contractors' activities or managing subcontractors, could create chain reactions throughout the entire project system. This theoretical framework directs the investigation of this study on why subcontracting complexity and lack of integration result in schedule overruns.</w:t>
      </w:r>
    </w:p>
    <w:p w14:paraId="306674A7" w14:textId="009F0048" w:rsidR="00217024" w:rsidRPr="00217024" w:rsidRDefault="00217024" w:rsidP="00217024">
      <w:pPr>
        <w:pStyle w:val="ListParagraph"/>
        <w:numPr>
          <w:ilvl w:val="0"/>
          <w:numId w:val="37"/>
        </w:numPr>
        <w:bidi w:val="0"/>
        <w:jc w:val="both"/>
        <w:rPr>
          <w:rFonts w:cstheme="minorHAnsi"/>
          <w:b/>
          <w:bCs/>
          <w:sz w:val="24"/>
          <w:szCs w:val="24"/>
        </w:rPr>
      </w:pPr>
      <w:r w:rsidRPr="00217024">
        <w:rPr>
          <w:rFonts w:cstheme="minorHAnsi"/>
          <w:b/>
          <w:bCs/>
          <w:sz w:val="24"/>
          <w:szCs w:val="24"/>
        </w:rPr>
        <w:t>Theory of Constraints (TOC)</w:t>
      </w:r>
    </w:p>
    <w:p w14:paraId="6595F0A6" w14:textId="77777777" w:rsidR="00217024" w:rsidRPr="00217024" w:rsidRDefault="00217024" w:rsidP="00217024">
      <w:pPr>
        <w:bidi w:val="0"/>
        <w:jc w:val="both"/>
        <w:rPr>
          <w:rFonts w:cstheme="minorHAnsi"/>
          <w:sz w:val="24"/>
          <w:szCs w:val="24"/>
        </w:rPr>
      </w:pPr>
      <w:r w:rsidRPr="00217024">
        <w:rPr>
          <w:rFonts w:cstheme="minorHAnsi"/>
          <w:sz w:val="24"/>
          <w:szCs w:val="24"/>
        </w:rPr>
        <w:t xml:space="preserve">Theory of Constraints argues that every system contains a limited capability to achieve goals through one or more bottlenecks. For construction project management, the bottlenecks can be non-skilled </w:t>
      </w:r>
      <w:proofErr w:type="spellStart"/>
      <w:r w:rsidRPr="00217024">
        <w:rPr>
          <w:rFonts w:cstheme="minorHAnsi"/>
          <w:sz w:val="24"/>
          <w:szCs w:val="24"/>
        </w:rPr>
        <w:t>labourers</w:t>
      </w:r>
      <w:proofErr w:type="spellEnd"/>
      <w:r w:rsidRPr="00217024">
        <w:rPr>
          <w:rFonts w:cstheme="minorHAnsi"/>
          <w:sz w:val="24"/>
          <w:szCs w:val="24"/>
        </w:rPr>
        <w:t xml:space="preserve">, ineffective assets, or rigidly defined schedule specifications. The bottlenecks must be discovered early and resolved proactively </w:t>
      </w:r>
      <w:proofErr w:type="gramStart"/>
      <w:r w:rsidRPr="00217024">
        <w:rPr>
          <w:rFonts w:cstheme="minorHAnsi"/>
          <w:sz w:val="24"/>
          <w:szCs w:val="24"/>
        </w:rPr>
        <w:t>in order to</w:t>
      </w:r>
      <w:proofErr w:type="gramEnd"/>
      <w:r w:rsidRPr="00217024">
        <w:rPr>
          <w:rFonts w:cstheme="minorHAnsi"/>
          <w:sz w:val="24"/>
          <w:szCs w:val="24"/>
        </w:rPr>
        <w:t xml:space="preserve"> preserve timeline integrity and enhance overall project performance.</w:t>
      </w:r>
    </w:p>
    <w:p w14:paraId="443E032B" w14:textId="516586C1" w:rsidR="00217024" w:rsidRPr="00217024" w:rsidRDefault="00217024" w:rsidP="00217024">
      <w:pPr>
        <w:pStyle w:val="ListParagraph"/>
        <w:numPr>
          <w:ilvl w:val="0"/>
          <w:numId w:val="37"/>
        </w:numPr>
        <w:bidi w:val="0"/>
        <w:jc w:val="both"/>
        <w:rPr>
          <w:rFonts w:cstheme="minorHAnsi"/>
          <w:b/>
          <w:bCs/>
          <w:sz w:val="24"/>
          <w:szCs w:val="24"/>
        </w:rPr>
      </w:pPr>
      <w:r w:rsidRPr="00217024">
        <w:rPr>
          <w:rFonts w:cstheme="minorHAnsi"/>
          <w:b/>
          <w:bCs/>
          <w:sz w:val="24"/>
          <w:szCs w:val="24"/>
        </w:rPr>
        <w:t>Institutional Theory</w:t>
      </w:r>
    </w:p>
    <w:p w14:paraId="1A0C73EC" w14:textId="77777777" w:rsidR="00217024" w:rsidRPr="00217024" w:rsidRDefault="00217024" w:rsidP="00217024">
      <w:pPr>
        <w:bidi w:val="0"/>
        <w:jc w:val="both"/>
        <w:rPr>
          <w:rFonts w:cstheme="minorHAnsi"/>
          <w:sz w:val="24"/>
          <w:szCs w:val="24"/>
        </w:rPr>
      </w:pPr>
      <w:r w:rsidRPr="00217024">
        <w:rPr>
          <w:rFonts w:cstheme="minorHAnsi"/>
          <w:sz w:val="24"/>
          <w:szCs w:val="24"/>
        </w:rPr>
        <w:t>Institutional Theory addresses how external world pressures—</w:t>
      </w:r>
      <w:proofErr w:type="spellStart"/>
      <w:r w:rsidRPr="00217024">
        <w:rPr>
          <w:rFonts w:cstheme="minorHAnsi"/>
          <w:sz w:val="24"/>
          <w:szCs w:val="24"/>
        </w:rPr>
        <w:t>realised</w:t>
      </w:r>
      <w:proofErr w:type="spellEnd"/>
      <w:r w:rsidRPr="00217024">
        <w:rPr>
          <w:rFonts w:cstheme="minorHAnsi"/>
          <w:sz w:val="24"/>
          <w:szCs w:val="24"/>
        </w:rPr>
        <w:t xml:space="preserve"> as industry practices, client specifications, and political timetables—impact </w:t>
      </w:r>
      <w:proofErr w:type="spellStart"/>
      <w:r w:rsidRPr="00217024">
        <w:rPr>
          <w:rFonts w:cstheme="minorHAnsi"/>
          <w:sz w:val="24"/>
          <w:szCs w:val="24"/>
        </w:rPr>
        <w:t>organisational</w:t>
      </w:r>
      <w:proofErr w:type="spellEnd"/>
      <w:r w:rsidRPr="00217024">
        <w:rPr>
          <w:rFonts w:cstheme="minorHAnsi"/>
          <w:sz w:val="24"/>
          <w:szCs w:val="24"/>
        </w:rPr>
        <w:t xml:space="preserve"> </w:t>
      </w:r>
      <w:proofErr w:type="spellStart"/>
      <w:r w:rsidRPr="00217024">
        <w:rPr>
          <w:rFonts w:cstheme="minorHAnsi"/>
          <w:sz w:val="24"/>
          <w:szCs w:val="24"/>
        </w:rPr>
        <w:t>behaviour</w:t>
      </w:r>
      <w:proofErr w:type="spellEnd"/>
      <w:r w:rsidRPr="00217024">
        <w:rPr>
          <w:rFonts w:cstheme="minorHAnsi"/>
          <w:sz w:val="24"/>
          <w:szCs w:val="24"/>
        </w:rPr>
        <w:t xml:space="preserve">. Contractors can compromise on prevailing market specifications or client design at the cost of even though this compliance </w:t>
      </w:r>
      <w:proofErr w:type="spellStart"/>
      <w:r w:rsidRPr="00217024">
        <w:rPr>
          <w:rFonts w:cstheme="minorHAnsi"/>
          <w:sz w:val="24"/>
          <w:szCs w:val="24"/>
        </w:rPr>
        <w:t>jeopardises</w:t>
      </w:r>
      <w:proofErr w:type="spellEnd"/>
      <w:r w:rsidRPr="00217024">
        <w:rPr>
          <w:rFonts w:cstheme="minorHAnsi"/>
          <w:sz w:val="24"/>
          <w:szCs w:val="24"/>
        </w:rPr>
        <w:t xml:space="preserve"> the reality of planning and executing projects. This perspective accounts for why unrealistic timetables claimed by clients are prevalent in a good majority of Saudi projects despite glaring issues with feasibility.</w:t>
      </w:r>
    </w:p>
    <w:p w14:paraId="6AC7DC67" w14:textId="0390A5B2" w:rsidR="00217024" w:rsidRPr="00217024" w:rsidRDefault="00217024" w:rsidP="00217024">
      <w:pPr>
        <w:pStyle w:val="ListParagraph"/>
        <w:numPr>
          <w:ilvl w:val="0"/>
          <w:numId w:val="37"/>
        </w:numPr>
        <w:bidi w:val="0"/>
        <w:jc w:val="both"/>
        <w:rPr>
          <w:rFonts w:cstheme="minorHAnsi"/>
          <w:b/>
          <w:bCs/>
          <w:sz w:val="24"/>
          <w:szCs w:val="24"/>
        </w:rPr>
      </w:pPr>
      <w:r w:rsidRPr="00217024">
        <w:rPr>
          <w:rFonts w:cstheme="minorHAnsi"/>
          <w:b/>
          <w:bCs/>
          <w:sz w:val="24"/>
          <w:szCs w:val="24"/>
        </w:rPr>
        <w:t>Project Governance Structure</w:t>
      </w:r>
    </w:p>
    <w:p w14:paraId="105F5A0D" w14:textId="77777777" w:rsidR="00217024" w:rsidRPr="00217024" w:rsidRDefault="00217024" w:rsidP="00217024">
      <w:pPr>
        <w:bidi w:val="0"/>
        <w:jc w:val="both"/>
        <w:rPr>
          <w:rFonts w:cstheme="minorHAnsi"/>
          <w:sz w:val="24"/>
          <w:szCs w:val="24"/>
        </w:rPr>
      </w:pPr>
      <w:r w:rsidRPr="00217024">
        <w:rPr>
          <w:rFonts w:cstheme="minorHAnsi"/>
          <w:sz w:val="24"/>
          <w:szCs w:val="24"/>
        </w:rPr>
        <w:t xml:space="preserve">A successful project governance structure creates well-delineated roles, clear accountability, transparent decision-making, and codified planning disciplines. It is applied in the present research to explore the internal environment of the contracting firms, i.e., </w:t>
      </w:r>
      <w:proofErr w:type="gramStart"/>
      <w:r w:rsidRPr="00217024">
        <w:rPr>
          <w:rFonts w:cstheme="minorHAnsi"/>
          <w:sz w:val="24"/>
          <w:szCs w:val="24"/>
        </w:rPr>
        <w:lastRenderedPageBreak/>
        <w:t>whether or not</w:t>
      </w:r>
      <w:proofErr w:type="gramEnd"/>
      <w:r w:rsidRPr="00217024">
        <w:rPr>
          <w:rFonts w:cstheme="minorHAnsi"/>
          <w:sz w:val="24"/>
          <w:szCs w:val="24"/>
        </w:rPr>
        <w:t xml:space="preserve"> a governance structure such as performance monitoring, risk assessment processes, and controls exists. Poorly functioning governance structures establish reactive management practices and poor schedule control.</w:t>
      </w:r>
    </w:p>
    <w:p w14:paraId="32C77CF6" w14:textId="350E574D" w:rsidR="002D64CE" w:rsidRPr="00217024" w:rsidRDefault="00217024" w:rsidP="00217024">
      <w:pPr>
        <w:bidi w:val="0"/>
        <w:jc w:val="both"/>
        <w:rPr>
          <w:rFonts w:cstheme="minorHAnsi"/>
          <w:sz w:val="24"/>
          <w:szCs w:val="24"/>
        </w:rPr>
      </w:pPr>
      <w:r w:rsidRPr="00217024">
        <w:rPr>
          <w:rFonts w:cstheme="minorHAnsi"/>
          <w:sz w:val="24"/>
          <w:szCs w:val="24"/>
        </w:rPr>
        <w:t xml:space="preserve">By combining the above-stated theoretical foundations, the research formulates an integrated foundation for cause analysis of the delays in project schedules. Each theory offers a distinct perspective under which it examines human </w:t>
      </w:r>
      <w:proofErr w:type="spellStart"/>
      <w:r w:rsidRPr="00217024">
        <w:rPr>
          <w:rFonts w:cstheme="minorHAnsi"/>
          <w:sz w:val="24"/>
          <w:szCs w:val="24"/>
        </w:rPr>
        <w:t>behaviour</w:t>
      </w:r>
      <w:proofErr w:type="spellEnd"/>
      <w:r w:rsidRPr="00217024">
        <w:rPr>
          <w:rFonts w:cstheme="minorHAnsi"/>
          <w:sz w:val="24"/>
          <w:szCs w:val="24"/>
        </w:rPr>
        <w:t xml:space="preserve">, </w:t>
      </w:r>
      <w:proofErr w:type="spellStart"/>
      <w:r w:rsidRPr="00217024">
        <w:rPr>
          <w:rFonts w:cstheme="minorHAnsi"/>
          <w:sz w:val="24"/>
          <w:szCs w:val="24"/>
        </w:rPr>
        <w:t>organisational</w:t>
      </w:r>
      <w:proofErr w:type="spellEnd"/>
      <w:r w:rsidRPr="00217024">
        <w:rPr>
          <w:rFonts w:cstheme="minorHAnsi"/>
          <w:sz w:val="24"/>
          <w:szCs w:val="24"/>
        </w:rPr>
        <w:t xml:space="preserve"> fit, system limits, and institutional forces. The integrating conceptual framework allows the derivation of pragmatic, evidence-based solutions for enhancing project delivery performance in Jeddah and other urban environments.</w:t>
      </w:r>
    </w:p>
    <w:p w14:paraId="7143F93F" w14:textId="77777777" w:rsidR="002D64CE" w:rsidRDefault="002D64CE" w:rsidP="002D64CE">
      <w:pPr>
        <w:bidi w:val="0"/>
        <w:jc w:val="both"/>
        <w:rPr>
          <w:rFonts w:cstheme="minorHAnsi"/>
          <w:sz w:val="28"/>
          <w:szCs w:val="28"/>
        </w:rPr>
      </w:pPr>
    </w:p>
    <w:p w14:paraId="2E3999AC" w14:textId="77777777" w:rsidR="002D64CE" w:rsidRDefault="002D64CE" w:rsidP="002D64CE">
      <w:pPr>
        <w:bidi w:val="0"/>
        <w:jc w:val="both"/>
        <w:rPr>
          <w:rFonts w:cstheme="minorHAnsi"/>
          <w:sz w:val="28"/>
          <w:szCs w:val="28"/>
        </w:rPr>
      </w:pPr>
    </w:p>
    <w:p w14:paraId="7EBBCAC0" w14:textId="77777777" w:rsidR="002D64CE" w:rsidRDefault="002D64CE" w:rsidP="002D64CE">
      <w:pPr>
        <w:bidi w:val="0"/>
        <w:jc w:val="both"/>
        <w:rPr>
          <w:rFonts w:cstheme="minorHAnsi"/>
          <w:sz w:val="28"/>
          <w:szCs w:val="28"/>
        </w:rPr>
      </w:pPr>
    </w:p>
    <w:p w14:paraId="65AB2861" w14:textId="77777777" w:rsidR="002D64CE" w:rsidRDefault="002D64CE" w:rsidP="002D64CE">
      <w:pPr>
        <w:bidi w:val="0"/>
        <w:jc w:val="both"/>
        <w:rPr>
          <w:rFonts w:cstheme="minorHAnsi"/>
          <w:sz w:val="28"/>
          <w:szCs w:val="28"/>
        </w:rPr>
      </w:pPr>
    </w:p>
    <w:p w14:paraId="64C4B1FB" w14:textId="77777777" w:rsidR="002D64CE" w:rsidRDefault="002D64CE" w:rsidP="002D64CE">
      <w:pPr>
        <w:bidi w:val="0"/>
        <w:jc w:val="both"/>
        <w:rPr>
          <w:rFonts w:cstheme="minorHAnsi"/>
          <w:sz w:val="28"/>
          <w:szCs w:val="28"/>
        </w:rPr>
      </w:pPr>
    </w:p>
    <w:p w14:paraId="7B396750" w14:textId="77777777" w:rsidR="002D64CE" w:rsidRDefault="002D64CE" w:rsidP="002D64CE">
      <w:pPr>
        <w:bidi w:val="0"/>
        <w:jc w:val="both"/>
        <w:rPr>
          <w:rFonts w:cstheme="minorHAnsi"/>
          <w:sz w:val="28"/>
          <w:szCs w:val="28"/>
        </w:rPr>
      </w:pPr>
    </w:p>
    <w:p w14:paraId="1AF8DD63" w14:textId="77777777" w:rsidR="002D64CE" w:rsidRDefault="002D64CE" w:rsidP="002D64CE">
      <w:pPr>
        <w:bidi w:val="0"/>
        <w:jc w:val="both"/>
        <w:rPr>
          <w:rFonts w:cstheme="minorHAnsi"/>
          <w:sz w:val="28"/>
          <w:szCs w:val="28"/>
        </w:rPr>
      </w:pPr>
    </w:p>
    <w:p w14:paraId="0D52D30F" w14:textId="77777777" w:rsidR="002D64CE" w:rsidRDefault="002D64CE" w:rsidP="002D64CE">
      <w:pPr>
        <w:bidi w:val="0"/>
        <w:jc w:val="both"/>
        <w:rPr>
          <w:rFonts w:cstheme="minorHAnsi"/>
          <w:sz w:val="28"/>
          <w:szCs w:val="28"/>
        </w:rPr>
      </w:pPr>
    </w:p>
    <w:p w14:paraId="1BE98402" w14:textId="77777777" w:rsidR="002D64CE" w:rsidRDefault="002D64CE" w:rsidP="002D64CE">
      <w:pPr>
        <w:bidi w:val="0"/>
        <w:jc w:val="both"/>
        <w:rPr>
          <w:rFonts w:cstheme="minorHAnsi"/>
          <w:sz w:val="28"/>
          <w:szCs w:val="28"/>
        </w:rPr>
      </w:pPr>
    </w:p>
    <w:p w14:paraId="78235816" w14:textId="77777777" w:rsidR="002D64CE" w:rsidRDefault="002D64CE" w:rsidP="002D64CE">
      <w:pPr>
        <w:bidi w:val="0"/>
        <w:jc w:val="both"/>
        <w:rPr>
          <w:rFonts w:cstheme="minorHAnsi"/>
          <w:sz w:val="28"/>
          <w:szCs w:val="28"/>
        </w:rPr>
      </w:pPr>
    </w:p>
    <w:p w14:paraId="530592BD" w14:textId="77777777" w:rsidR="002D64CE" w:rsidRDefault="002D64CE" w:rsidP="002D64CE">
      <w:pPr>
        <w:bidi w:val="0"/>
        <w:jc w:val="both"/>
        <w:rPr>
          <w:rFonts w:cstheme="minorHAnsi"/>
          <w:sz w:val="28"/>
          <w:szCs w:val="28"/>
        </w:rPr>
      </w:pPr>
    </w:p>
    <w:p w14:paraId="135969CF" w14:textId="77777777" w:rsidR="002D64CE" w:rsidRDefault="002D64CE" w:rsidP="002D64CE">
      <w:pPr>
        <w:bidi w:val="0"/>
        <w:jc w:val="both"/>
        <w:rPr>
          <w:rFonts w:cstheme="minorHAnsi"/>
          <w:sz w:val="28"/>
          <w:szCs w:val="28"/>
        </w:rPr>
      </w:pPr>
    </w:p>
    <w:p w14:paraId="665F2C0F" w14:textId="77777777" w:rsidR="002D64CE" w:rsidRDefault="002D64CE" w:rsidP="002D64CE">
      <w:pPr>
        <w:bidi w:val="0"/>
        <w:jc w:val="both"/>
        <w:rPr>
          <w:rFonts w:cstheme="minorHAnsi"/>
          <w:sz w:val="28"/>
          <w:szCs w:val="28"/>
        </w:rPr>
      </w:pPr>
    </w:p>
    <w:p w14:paraId="5E137EC5" w14:textId="77777777" w:rsidR="002D64CE" w:rsidRDefault="002D64CE" w:rsidP="002D64CE">
      <w:pPr>
        <w:bidi w:val="0"/>
        <w:jc w:val="both"/>
        <w:rPr>
          <w:rFonts w:cstheme="minorHAnsi"/>
          <w:sz w:val="28"/>
          <w:szCs w:val="28"/>
        </w:rPr>
      </w:pPr>
    </w:p>
    <w:p w14:paraId="3FEA0D45" w14:textId="77777777" w:rsidR="002D64CE" w:rsidRDefault="002D64CE" w:rsidP="002D64CE">
      <w:pPr>
        <w:bidi w:val="0"/>
        <w:jc w:val="both"/>
        <w:rPr>
          <w:rFonts w:cstheme="minorHAnsi"/>
          <w:sz w:val="28"/>
          <w:szCs w:val="28"/>
        </w:rPr>
      </w:pPr>
    </w:p>
    <w:p w14:paraId="049134B2" w14:textId="77777777" w:rsidR="002D64CE" w:rsidRDefault="002D64CE" w:rsidP="002D64CE">
      <w:pPr>
        <w:bidi w:val="0"/>
        <w:jc w:val="both"/>
        <w:rPr>
          <w:rFonts w:cstheme="minorHAnsi"/>
          <w:sz w:val="28"/>
          <w:szCs w:val="28"/>
        </w:rPr>
      </w:pPr>
    </w:p>
    <w:p w14:paraId="6CCB37B3" w14:textId="77777777" w:rsidR="002D64CE" w:rsidRDefault="002D64CE" w:rsidP="002D64CE">
      <w:pPr>
        <w:bidi w:val="0"/>
        <w:jc w:val="both"/>
        <w:rPr>
          <w:rFonts w:cstheme="minorHAnsi"/>
          <w:sz w:val="28"/>
          <w:szCs w:val="28"/>
        </w:rPr>
      </w:pPr>
    </w:p>
    <w:p w14:paraId="386CFD6D" w14:textId="4CA82E4E" w:rsidR="002D64CE" w:rsidRDefault="002D64CE" w:rsidP="002D64CE">
      <w:pPr>
        <w:bidi w:val="0"/>
        <w:jc w:val="both"/>
        <w:rPr>
          <w:rFonts w:cstheme="minorHAnsi"/>
          <w:sz w:val="28"/>
          <w:szCs w:val="28"/>
        </w:rPr>
      </w:pPr>
    </w:p>
    <w:p w14:paraId="5586A434" w14:textId="77777777" w:rsidR="002D64CE" w:rsidRDefault="002D64CE" w:rsidP="002D64CE">
      <w:pPr>
        <w:bidi w:val="0"/>
        <w:jc w:val="both"/>
        <w:rPr>
          <w:rFonts w:cstheme="minorHAnsi"/>
          <w:sz w:val="28"/>
          <w:szCs w:val="28"/>
        </w:rPr>
      </w:pPr>
    </w:p>
    <w:p w14:paraId="07A16B60" w14:textId="5AD9ACB2" w:rsidR="00031DA9" w:rsidRPr="00031DA9" w:rsidRDefault="00031DA9" w:rsidP="00031DA9">
      <w:pPr>
        <w:pStyle w:val="Heading1"/>
        <w:rPr>
          <w:b/>
          <w:bCs/>
        </w:rPr>
      </w:pPr>
      <w:bookmarkStart w:id="23" w:name="_Toc203739371"/>
      <w:r w:rsidRPr="00031DA9">
        <w:rPr>
          <w:b/>
          <w:bCs/>
        </w:rPr>
        <w:lastRenderedPageBreak/>
        <w:t>Appendixes</w:t>
      </w:r>
      <w:bookmarkEnd w:id="23"/>
    </w:p>
    <w:p w14:paraId="77F42F3C" w14:textId="77777777" w:rsidR="00031DA9" w:rsidRDefault="00031DA9" w:rsidP="00031DA9">
      <w:pPr>
        <w:bidi w:val="0"/>
        <w:jc w:val="both"/>
        <w:rPr>
          <w:rFonts w:cstheme="minorHAnsi"/>
          <w:sz w:val="28"/>
          <w:szCs w:val="28"/>
        </w:rPr>
      </w:pPr>
    </w:p>
    <w:p w14:paraId="3B7AA6B6" w14:textId="77777777" w:rsidR="00031DA9" w:rsidRDefault="00031DA9" w:rsidP="00031DA9">
      <w:pPr>
        <w:bidi w:val="0"/>
        <w:jc w:val="both"/>
        <w:rPr>
          <w:rFonts w:cstheme="minorHAnsi"/>
          <w:sz w:val="28"/>
          <w:szCs w:val="28"/>
        </w:rPr>
      </w:pPr>
    </w:p>
    <w:p w14:paraId="06AF27E3" w14:textId="77777777" w:rsidR="00031DA9" w:rsidRDefault="00031DA9" w:rsidP="00031DA9">
      <w:pPr>
        <w:bidi w:val="0"/>
        <w:jc w:val="both"/>
        <w:rPr>
          <w:rFonts w:cstheme="minorHAnsi"/>
          <w:sz w:val="28"/>
          <w:szCs w:val="28"/>
        </w:rPr>
      </w:pPr>
    </w:p>
    <w:p w14:paraId="137E7F66" w14:textId="77777777" w:rsidR="00031DA9" w:rsidRDefault="00031DA9" w:rsidP="00031DA9">
      <w:pPr>
        <w:bidi w:val="0"/>
        <w:jc w:val="both"/>
        <w:rPr>
          <w:rFonts w:cstheme="minorHAnsi"/>
          <w:sz w:val="28"/>
          <w:szCs w:val="28"/>
        </w:rPr>
      </w:pPr>
    </w:p>
    <w:p w14:paraId="0DC5C1B9" w14:textId="77777777" w:rsidR="00031DA9" w:rsidRDefault="00031DA9" w:rsidP="00031DA9">
      <w:pPr>
        <w:bidi w:val="0"/>
        <w:jc w:val="both"/>
        <w:rPr>
          <w:rFonts w:cstheme="minorHAnsi"/>
          <w:sz w:val="28"/>
          <w:szCs w:val="28"/>
        </w:rPr>
      </w:pPr>
    </w:p>
    <w:p w14:paraId="45A5E702" w14:textId="77777777" w:rsidR="00031DA9" w:rsidRDefault="00031DA9" w:rsidP="00031DA9">
      <w:pPr>
        <w:bidi w:val="0"/>
        <w:jc w:val="both"/>
        <w:rPr>
          <w:rFonts w:cstheme="minorHAnsi"/>
          <w:sz w:val="28"/>
          <w:szCs w:val="28"/>
        </w:rPr>
      </w:pPr>
    </w:p>
    <w:p w14:paraId="65C54012" w14:textId="77777777" w:rsidR="00031DA9" w:rsidRDefault="00031DA9" w:rsidP="00031DA9">
      <w:pPr>
        <w:bidi w:val="0"/>
        <w:jc w:val="both"/>
        <w:rPr>
          <w:rFonts w:cstheme="minorHAnsi"/>
          <w:sz w:val="28"/>
          <w:szCs w:val="28"/>
        </w:rPr>
      </w:pPr>
    </w:p>
    <w:p w14:paraId="09F590E4" w14:textId="77777777" w:rsidR="00031DA9" w:rsidRDefault="00031DA9" w:rsidP="00031DA9">
      <w:pPr>
        <w:bidi w:val="0"/>
        <w:jc w:val="both"/>
        <w:rPr>
          <w:rFonts w:cstheme="minorHAnsi"/>
          <w:sz w:val="28"/>
          <w:szCs w:val="28"/>
        </w:rPr>
      </w:pPr>
    </w:p>
    <w:p w14:paraId="7F871D1B" w14:textId="77777777" w:rsidR="00031DA9" w:rsidRDefault="00031DA9" w:rsidP="00031DA9">
      <w:pPr>
        <w:bidi w:val="0"/>
        <w:jc w:val="both"/>
        <w:rPr>
          <w:rFonts w:cstheme="minorHAnsi"/>
          <w:sz w:val="28"/>
          <w:szCs w:val="28"/>
        </w:rPr>
      </w:pPr>
    </w:p>
    <w:p w14:paraId="7A7A3D5F" w14:textId="77777777" w:rsidR="00031DA9" w:rsidRDefault="00031DA9" w:rsidP="00031DA9">
      <w:pPr>
        <w:bidi w:val="0"/>
        <w:jc w:val="both"/>
        <w:rPr>
          <w:rFonts w:cstheme="minorHAnsi"/>
          <w:sz w:val="28"/>
          <w:szCs w:val="28"/>
        </w:rPr>
      </w:pPr>
    </w:p>
    <w:p w14:paraId="695FC197" w14:textId="77777777" w:rsidR="00031DA9" w:rsidRDefault="00031DA9" w:rsidP="00031DA9">
      <w:pPr>
        <w:bidi w:val="0"/>
        <w:jc w:val="both"/>
        <w:rPr>
          <w:rFonts w:cstheme="minorHAnsi"/>
          <w:sz w:val="28"/>
          <w:szCs w:val="28"/>
        </w:rPr>
      </w:pPr>
    </w:p>
    <w:p w14:paraId="2A421D46" w14:textId="77777777" w:rsidR="00031DA9" w:rsidRDefault="00031DA9" w:rsidP="00031DA9">
      <w:pPr>
        <w:bidi w:val="0"/>
        <w:jc w:val="both"/>
        <w:rPr>
          <w:rFonts w:cstheme="minorHAnsi"/>
          <w:sz w:val="28"/>
          <w:szCs w:val="28"/>
        </w:rPr>
      </w:pPr>
    </w:p>
    <w:p w14:paraId="07F33E15" w14:textId="77777777" w:rsidR="00031DA9" w:rsidRDefault="00031DA9" w:rsidP="00031DA9">
      <w:pPr>
        <w:bidi w:val="0"/>
        <w:jc w:val="both"/>
        <w:rPr>
          <w:rFonts w:cstheme="minorHAnsi"/>
          <w:sz w:val="28"/>
          <w:szCs w:val="28"/>
        </w:rPr>
      </w:pPr>
    </w:p>
    <w:p w14:paraId="5D23D37D" w14:textId="77777777" w:rsidR="00031DA9" w:rsidRDefault="00031DA9" w:rsidP="00031DA9">
      <w:pPr>
        <w:bidi w:val="0"/>
        <w:jc w:val="both"/>
        <w:rPr>
          <w:rFonts w:cstheme="minorHAnsi"/>
          <w:sz w:val="28"/>
          <w:szCs w:val="28"/>
        </w:rPr>
      </w:pPr>
    </w:p>
    <w:p w14:paraId="2B102153" w14:textId="77777777" w:rsidR="00031DA9" w:rsidRDefault="00031DA9" w:rsidP="00031DA9">
      <w:pPr>
        <w:bidi w:val="0"/>
        <w:jc w:val="both"/>
        <w:rPr>
          <w:rFonts w:cstheme="minorHAnsi"/>
          <w:sz w:val="28"/>
          <w:szCs w:val="28"/>
        </w:rPr>
      </w:pPr>
    </w:p>
    <w:p w14:paraId="063A69C2" w14:textId="77777777" w:rsidR="00031DA9" w:rsidRDefault="00031DA9" w:rsidP="00031DA9">
      <w:pPr>
        <w:bidi w:val="0"/>
        <w:jc w:val="both"/>
        <w:rPr>
          <w:rFonts w:cstheme="minorHAnsi"/>
          <w:sz w:val="28"/>
          <w:szCs w:val="28"/>
        </w:rPr>
      </w:pPr>
    </w:p>
    <w:p w14:paraId="070603EE" w14:textId="77777777" w:rsidR="00031DA9" w:rsidRDefault="00031DA9" w:rsidP="00031DA9">
      <w:pPr>
        <w:bidi w:val="0"/>
        <w:jc w:val="both"/>
        <w:rPr>
          <w:rFonts w:cstheme="minorHAnsi"/>
          <w:sz w:val="28"/>
          <w:szCs w:val="28"/>
        </w:rPr>
      </w:pPr>
    </w:p>
    <w:p w14:paraId="589462F9" w14:textId="77777777" w:rsidR="00031DA9" w:rsidRDefault="00031DA9" w:rsidP="00031DA9">
      <w:pPr>
        <w:bidi w:val="0"/>
        <w:jc w:val="both"/>
        <w:rPr>
          <w:rFonts w:cstheme="minorHAnsi"/>
          <w:sz w:val="28"/>
          <w:szCs w:val="28"/>
        </w:rPr>
      </w:pPr>
    </w:p>
    <w:p w14:paraId="2776719E" w14:textId="77777777" w:rsidR="00031DA9" w:rsidRDefault="00031DA9" w:rsidP="00031DA9">
      <w:pPr>
        <w:bidi w:val="0"/>
        <w:jc w:val="both"/>
        <w:rPr>
          <w:rFonts w:cstheme="minorHAnsi"/>
          <w:sz w:val="28"/>
          <w:szCs w:val="28"/>
        </w:rPr>
      </w:pPr>
    </w:p>
    <w:p w14:paraId="1BF6C631" w14:textId="77777777" w:rsidR="00031DA9" w:rsidRDefault="00031DA9" w:rsidP="00031DA9">
      <w:pPr>
        <w:bidi w:val="0"/>
        <w:jc w:val="both"/>
        <w:rPr>
          <w:rFonts w:cstheme="minorHAnsi"/>
          <w:sz w:val="28"/>
          <w:szCs w:val="28"/>
        </w:rPr>
      </w:pPr>
    </w:p>
    <w:p w14:paraId="4EBC533E" w14:textId="77777777" w:rsidR="00031DA9" w:rsidRDefault="00031DA9" w:rsidP="00031DA9">
      <w:pPr>
        <w:bidi w:val="0"/>
        <w:jc w:val="both"/>
        <w:rPr>
          <w:rFonts w:cstheme="minorHAnsi"/>
          <w:sz w:val="28"/>
          <w:szCs w:val="28"/>
        </w:rPr>
      </w:pPr>
    </w:p>
    <w:p w14:paraId="04515892" w14:textId="77777777" w:rsidR="00031DA9" w:rsidRDefault="00031DA9" w:rsidP="00031DA9">
      <w:pPr>
        <w:bidi w:val="0"/>
        <w:jc w:val="both"/>
        <w:rPr>
          <w:rFonts w:cstheme="minorHAnsi"/>
          <w:sz w:val="28"/>
          <w:szCs w:val="28"/>
        </w:rPr>
      </w:pPr>
    </w:p>
    <w:p w14:paraId="34FF78C9" w14:textId="77777777" w:rsidR="00031DA9" w:rsidRDefault="00031DA9" w:rsidP="00031DA9">
      <w:pPr>
        <w:bidi w:val="0"/>
        <w:jc w:val="both"/>
        <w:rPr>
          <w:rFonts w:cstheme="minorHAnsi"/>
          <w:sz w:val="28"/>
          <w:szCs w:val="28"/>
        </w:rPr>
      </w:pPr>
    </w:p>
    <w:p w14:paraId="1AF7F766" w14:textId="77777777" w:rsidR="00031DA9" w:rsidRDefault="00031DA9" w:rsidP="00031DA9">
      <w:pPr>
        <w:bidi w:val="0"/>
        <w:jc w:val="both"/>
        <w:rPr>
          <w:rFonts w:cstheme="minorHAnsi"/>
          <w:sz w:val="28"/>
          <w:szCs w:val="28"/>
        </w:rPr>
      </w:pPr>
    </w:p>
    <w:p w14:paraId="23AE4359" w14:textId="77777777" w:rsidR="00031DA9" w:rsidRDefault="00031DA9" w:rsidP="00031DA9">
      <w:pPr>
        <w:bidi w:val="0"/>
        <w:jc w:val="both"/>
        <w:rPr>
          <w:rFonts w:cstheme="minorHAnsi"/>
          <w:sz w:val="28"/>
          <w:szCs w:val="28"/>
        </w:rPr>
      </w:pPr>
    </w:p>
    <w:p w14:paraId="5A1F3740" w14:textId="77777777" w:rsidR="00FC5FFD" w:rsidRPr="00A75F95" w:rsidRDefault="00FC5FFD" w:rsidP="00FC5FFD">
      <w:pPr>
        <w:jc w:val="both"/>
        <w:rPr>
          <w:rFonts w:asciiTheme="majorBidi" w:hAnsiTheme="majorBidi" w:cstheme="majorBidi"/>
          <w:color w:val="2F5496" w:themeColor="accent1" w:themeShade="BF"/>
          <w:sz w:val="32"/>
          <w:szCs w:val="32"/>
          <w:rtl/>
          <w:lang w:bidi="ar-EG"/>
        </w:rPr>
      </w:pPr>
      <w:r>
        <w:rPr>
          <w:rFonts w:asciiTheme="majorBidi" w:hAnsiTheme="majorBidi" w:cstheme="majorBidi" w:hint="cs"/>
          <w:b/>
          <w:bCs/>
          <w:color w:val="2F5496" w:themeColor="accent1" w:themeShade="BF"/>
          <w:sz w:val="32"/>
          <w:szCs w:val="32"/>
          <w:rtl/>
        </w:rPr>
        <w:lastRenderedPageBreak/>
        <w:t>الملخص</w:t>
      </w:r>
    </w:p>
    <w:p w14:paraId="226CEAF0" w14:textId="49F5C1ED" w:rsidR="00BC4C37" w:rsidRPr="00BC4C37" w:rsidRDefault="00BC4C37" w:rsidP="00BC4C37">
      <w:pPr>
        <w:jc w:val="both"/>
        <w:rPr>
          <w:rFonts w:cstheme="minorHAnsi"/>
          <w:sz w:val="24"/>
          <w:szCs w:val="24"/>
        </w:rPr>
      </w:pPr>
      <w:r w:rsidRPr="00BC4C37">
        <w:rPr>
          <w:rFonts w:cs="Calibri"/>
          <w:sz w:val="24"/>
          <w:szCs w:val="24"/>
          <w:rtl/>
        </w:rPr>
        <w:t>صناعة الإنشاءات والبنية التحتية في المملكة العربية السعودية لا تزال تواجه تحديات كبيرة فيما يتعلق بتأخر المشاريع، خاصة في المدن الحضرية سريعة النمو مثل جدة. وتنعكس هذه الخسائر سلباً على تكاليف المشروع وجودته ورضا أصحاب المصلحة، كما أن هناك احتمالية كبيرة لأن تؤثر هذه التأخيرات على نجاح المشروع بالكامل. ويُعد التأخير النسبي في التنفيذ والتسليم موضوعاً مقلقاً أيضاً، نظراً لاستمراره بالرغم من الزخم الكبير في مشاريع التوسع العمراني والإنفاق الواسع على البنية التحتية في المملكة.</w:t>
      </w:r>
    </w:p>
    <w:p w14:paraId="3C279DFD" w14:textId="3F22D900" w:rsidR="00BC4C37" w:rsidRPr="00BC4C37" w:rsidRDefault="00BC4C37" w:rsidP="00BC4C37">
      <w:pPr>
        <w:jc w:val="both"/>
        <w:rPr>
          <w:rFonts w:cstheme="minorHAnsi"/>
          <w:sz w:val="24"/>
          <w:szCs w:val="24"/>
        </w:rPr>
      </w:pPr>
      <w:r w:rsidRPr="00BC4C37">
        <w:rPr>
          <w:rFonts w:cs="Calibri"/>
          <w:sz w:val="24"/>
          <w:szCs w:val="24"/>
          <w:rtl/>
        </w:rPr>
        <w:t>تهدف هذه الدراسة إلى تقديم رؤى حول العوامل المسببة لتجاوز الجدول الزمني في المشاريع الكبرى التي تم تنفيذها في مدينة جدة خلال السنوات القليلة الماضية. وتركز الدراسة على تحديد الأسباب الإدارية والفنية والتعاقدية التي تؤدي إلى هذه التأخيرات. وقد اعتمدت الدراسة على منهج بحثي مختلط شمل مقابلات مع مديري مشاريع ومستشارين ومهندسين، بالإضافة إلى استبيانات منظمة بهدف استكشاف الأسباب الكامنة وراء مشكلات الجدولة غير الفعالة وغير القابلة للسيطرة.</w:t>
      </w:r>
    </w:p>
    <w:p w14:paraId="79AB1215" w14:textId="56E4D25E" w:rsidR="00031DA9" w:rsidRPr="00FC5FFD" w:rsidRDefault="00BC4C37" w:rsidP="00BC4C37">
      <w:pPr>
        <w:jc w:val="both"/>
        <w:rPr>
          <w:rFonts w:cstheme="minorHAnsi"/>
          <w:sz w:val="24"/>
          <w:szCs w:val="24"/>
        </w:rPr>
      </w:pPr>
      <w:r w:rsidRPr="00BC4C37">
        <w:rPr>
          <w:rFonts w:cs="Calibri"/>
          <w:sz w:val="24"/>
          <w:szCs w:val="24"/>
          <w:rtl/>
        </w:rPr>
        <w:t>تشير نتائج البحث إلى أن السبب الرئيسي في التأخيرات يعود إلى إسناد العقود إلى مقاولين غير مؤهلين، مما يؤدي إلى ضعف التنسيق في الأعمال، والاعتماد المفرط على المقاولين من الباطن، وتشتت المسؤوليات. وتتفاقم هذه المشكلات بسبب التأخيرات في الموافقات، وسوء التخطيط، والتحديات اللوجستية، والتغييرات المتكررة في التصميم أو نطاق العمل خلال مرحلة التنفيذ. وبناءً على ذلك، تقدم الدراسة الحالية توصيات تطبيقية لدعم حوكمة المشاريع، وتحسين معايير اختيار المقاولين، وتطبيق أدوات مراقبة المشاريع في الوقت الفعلي، وذلك بهدف تسهيل تسليم المشاريع المستقبلية في الوقت المحدد.</w:t>
      </w:r>
    </w:p>
    <w:p w14:paraId="173A4F18" w14:textId="77777777" w:rsidR="00031DA9" w:rsidRDefault="00031DA9" w:rsidP="00031DA9">
      <w:pPr>
        <w:bidi w:val="0"/>
        <w:jc w:val="both"/>
        <w:rPr>
          <w:rFonts w:cstheme="minorHAnsi"/>
          <w:sz w:val="28"/>
          <w:szCs w:val="28"/>
        </w:rPr>
      </w:pPr>
    </w:p>
    <w:p w14:paraId="172BFE47" w14:textId="77777777" w:rsidR="00031DA9" w:rsidRDefault="00031DA9" w:rsidP="00031DA9">
      <w:pPr>
        <w:bidi w:val="0"/>
        <w:jc w:val="both"/>
        <w:rPr>
          <w:rFonts w:cstheme="minorHAnsi"/>
          <w:sz w:val="28"/>
          <w:szCs w:val="28"/>
        </w:rPr>
      </w:pPr>
    </w:p>
    <w:p w14:paraId="170517D2" w14:textId="77777777" w:rsidR="00031DA9" w:rsidRDefault="00031DA9" w:rsidP="00031DA9">
      <w:pPr>
        <w:bidi w:val="0"/>
        <w:jc w:val="both"/>
        <w:rPr>
          <w:rFonts w:cstheme="minorHAnsi"/>
          <w:sz w:val="28"/>
          <w:szCs w:val="28"/>
        </w:rPr>
      </w:pPr>
    </w:p>
    <w:p w14:paraId="06C87C6C" w14:textId="77777777" w:rsidR="00031DA9" w:rsidRDefault="00031DA9" w:rsidP="00031DA9">
      <w:pPr>
        <w:bidi w:val="0"/>
        <w:jc w:val="both"/>
        <w:rPr>
          <w:rFonts w:cstheme="minorHAnsi"/>
          <w:sz w:val="28"/>
          <w:szCs w:val="28"/>
        </w:rPr>
      </w:pPr>
    </w:p>
    <w:p w14:paraId="18D9F149" w14:textId="77777777" w:rsidR="00031DA9" w:rsidRDefault="00031DA9" w:rsidP="00031DA9">
      <w:pPr>
        <w:bidi w:val="0"/>
        <w:jc w:val="both"/>
        <w:rPr>
          <w:rFonts w:cstheme="minorHAnsi"/>
          <w:sz w:val="28"/>
          <w:szCs w:val="28"/>
        </w:rPr>
      </w:pPr>
    </w:p>
    <w:p w14:paraId="2D629FAE" w14:textId="77777777" w:rsidR="00031DA9" w:rsidRDefault="00031DA9" w:rsidP="00031DA9">
      <w:pPr>
        <w:bidi w:val="0"/>
        <w:jc w:val="both"/>
        <w:rPr>
          <w:rFonts w:cstheme="minorHAnsi"/>
          <w:sz w:val="28"/>
          <w:szCs w:val="28"/>
        </w:rPr>
      </w:pPr>
    </w:p>
    <w:p w14:paraId="52D96CE5" w14:textId="77777777" w:rsidR="00031DA9" w:rsidRDefault="00031DA9" w:rsidP="00031DA9">
      <w:pPr>
        <w:bidi w:val="0"/>
        <w:jc w:val="both"/>
        <w:rPr>
          <w:rFonts w:cstheme="minorHAnsi"/>
          <w:sz w:val="28"/>
          <w:szCs w:val="28"/>
        </w:rPr>
      </w:pPr>
    </w:p>
    <w:p w14:paraId="1F9FFF9E" w14:textId="77777777" w:rsidR="00031DA9" w:rsidRDefault="00031DA9" w:rsidP="00031DA9">
      <w:pPr>
        <w:bidi w:val="0"/>
        <w:jc w:val="both"/>
        <w:rPr>
          <w:rFonts w:cstheme="minorHAnsi"/>
          <w:sz w:val="28"/>
          <w:szCs w:val="28"/>
        </w:rPr>
      </w:pPr>
    </w:p>
    <w:p w14:paraId="1453655C" w14:textId="77777777" w:rsidR="00031DA9" w:rsidRDefault="00031DA9" w:rsidP="00031DA9">
      <w:pPr>
        <w:bidi w:val="0"/>
        <w:jc w:val="both"/>
        <w:rPr>
          <w:rFonts w:cstheme="minorHAnsi"/>
          <w:sz w:val="28"/>
          <w:szCs w:val="28"/>
        </w:rPr>
      </w:pPr>
    </w:p>
    <w:p w14:paraId="431C6F6B" w14:textId="77777777" w:rsidR="00031DA9" w:rsidRDefault="00031DA9" w:rsidP="00031DA9">
      <w:pPr>
        <w:bidi w:val="0"/>
        <w:jc w:val="both"/>
        <w:rPr>
          <w:rFonts w:cstheme="minorHAnsi"/>
          <w:sz w:val="28"/>
          <w:szCs w:val="28"/>
        </w:rPr>
      </w:pPr>
    </w:p>
    <w:p w14:paraId="1217D57E" w14:textId="77777777" w:rsidR="00031DA9" w:rsidRDefault="00031DA9" w:rsidP="00031DA9">
      <w:pPr>
        <w:bidi w:val="0"/>
        <w:jc w:val="both"/>
        <w:rPr>
          <w:rFonts w:cstheme="minorHAnsi"/>
          <w:sz w:val="28"/>
          <w:szCs w:val="28"/>
        </w:rPr>
      </w:pPr>
    </w:p>
    <w:p w14:paraId="5E23413B" w14:textId="77777777" w:rsidR="00031DA9" w:rsidRDefault="00031DA9" w:rsidP="00031DA9">
      <w:pPr>
        <w:bidi w:val="0"/>
        <w:jc w:val="both"/>
        <w:rPr>
          <w:rFonts w:cstheme="minorHAnsi"/>
          <w:sz w:val="28"/>
          <w:szCs w:val="28"/>
        </w:rPr>
      </w:pPr>
    </w:p>
    <w:p w14:paraId="36AE92E2" w14:textId="77777777" w:rsidR="00FC5FFD" w:rsidRDefault="00FC5FFD" w:rsidP="00FC5FFD">
      <w:pPr>
        <w:bidi w:val="0"/>
        <w:jc w:val="both"/>
        <w:rPr>
          <w:rFonts w:cstheme="minorHAnsi"/>
          <w:sz w:val="28"/>
          <w:szCs w:val="28"/>
        </w:rPr>
      </w:pPr>
    </w:p>
    <w:p w14:paraId="273702DB" w14:textId="77777777" w:rsidR="00FC5FFD" w:rsidRDefault="00FC5FFD" w:rsidP="00FC5FFD">
      <w:pPr>
        <w:bidi w:val="0"/>
        <w:jc w:val="both"/>
        <w:rPr>
          <w:rFonts w:cstheme="minorHAnsi"/>
          <w:sz w:val="28"/>
          <w:szCs w:val="28"/>
        </w:rPr>
      </w:pPr>
    </w:p>
    <w:p w14:paraId="6FE7D63A" w14:textId="77777777" w:rsidR="00FC5FFD" w:rsidRDefault="00FC5FFD" w:rsidP="00FC5FFD">
      <w:pPr>
        <w:pStyle w:val="Heading1"/>
        <w:rPr>
          <w:b/>
          <w:bCs/>
          <w:lang w:bidi="ar-EG"/>
        </w:rPr>
      </w:pPr>
      <w:bookmarkStart w:id="24" w:name="_Toc203739372"/>
      <w:r w:rsidRPr="00AE62F8">
        <w:rPr>
          <w:b/>
          <w:bCs/>
          <w:lang w:bidi="ar-EG"/>
        </w:rPr>
        <w:lastRenderedPageBreak/>
        <w:t>Abstract</w:t>
      </w:r>
      <w:bookmarkEnd w:id="24"/>
    </w:p>
    <w:p w14:paraId="6EAD302E" w14:textId="77777777" w:rsidR="000003A0" w:rsidRPr="000003A0" w:rsidRDefault="000003A0" w:rsidP="000003A0">
      <w:pPr>
        <w:rPr>
          <w:lang w:bidi="ar-EG"/>
        </w:rPr>
      </w:pPr>
    </w:p>
    <w:p w14:paraId="7E258639" w14:textId="77777777" w:rsidR="000003A0" w:rsidRPr="000003A0" w:rsidRDefault="000003A0" w:rsidP="000003A0">
      <w:pPr>
        <w:bidi w:val="0"/>
        <w:jc w:val="both"/>
        <w:rPr>
          <w:rFonts w:cstheme="minorHAnsi"/>
          <w:sz w:val="24"/>
          <w:szCs w:val="24"/>
          <w:lang w:bidi="ar-EG"/>
        </w:rPr>
      </w:pPr>
      <w:r w:rsidRPr="000003A0">
        <w:rPr>
          <w:rFonts w:cstheme="minorHAnsi"/>
          <w:sz w:val="24"/>
          <w:szCs w:val="24"/>
          <w:lang w:bidi="ar-EG"/>
        </w:rPr>
        <w:t xml:space="preserve">Construction and the infrastructure industry in Saudi Arabia have remained a problem area concerning delayed projects, particularly in fast-growing urban cities such as Jeddah. Such losses are negatively reflected in the project costs, quality, and stakeholder satisfaction, and there </w:t>
      </w:r>
      <w:proofErr w:type="gramStart"/>
      <w:r w:rsidRPr="000003A0">
        <w:rPr>
          <w:rFonts w:cstheme="minorHAnsi"/>
          <w:sz w:val="24"/>
          <w:szCs w:val="24"/>
          <w:lang w:bidi="ar-EG"/>
        </w:rPr>
        <w:t>is are</w:t>
      </w:r>
      <w:proofErr w:type="gramEnd"/>
      <w:r w:rsidRPr="000003A0">
        <w:rPr>
          <w:rFonts w:cstheme="minorHAnsi"/>
          <w:sz w:val="24"/>
          <w:szCs w:val="24"/>
          <w:lang w:bidi="ar-EG"/>
        </w:rPr>
        <w:t xml:space="preserve"> high chance of compromising the success of the entire project. The relative delay in terms of executions and handover is also a topic of concern because it is still a common problem despite the vigorous </w:t>
      </w:r>
      <w:proofErr w:type="spellStart"/>
      <w:r w:rsidRPr="000003A0">
        <w:rPr>
          <w:rFonts w:cstheme="minorHAnsi"/>
          <w:sz w:val="24"/>
          <w:szCs w:val="24"/>
          <w:lang w:bidi="ar-EG"/>
        </w:rPr>
        <w:t>urbanisation</w:t>
      </w:r>
      <w:proofErr w:type="spellEnd"/>
      <w:r w:rsidRPr="000003A0">
        <w:rPr>
          <w:rFonts w:cstheme="minorHAnsi"/>
          <w:sz w:val="24"/>
          <w:szCs w:val="24"/>
          <w:lang w:bidi="ar-EG"/>
        </w:rPr>
        <w:t>, as well as extensive spending on infrastructure in the country.</w:t>
      </w:r>
    </w:p>
    <w:p w14:paraId="009B39AA" w14:textId="77777777" w:rsidR="000003A0" w:rsidRPr="000003A0" w:rsidRDefault="000003A0" w:rsidP="000003A0">
      <w:pPr>
        <w:bidi w:val="0"/>
        <w:jc w:val="both"/>
        <w:rPr>
          <w:rFonts w:cstheme="minorHAnsi"/>
          <w:sz w:val="24"/>
          <w:szCs w:val="24"/>
          <w:lang w:bidi="ar-EG"/>
        </w:rPr>
      </w:pPr>
      <w:r w:rsidRPr="000003A0">
        <w:rPr>
          <w:rFonts w:cstheme="minorHAnsi"/>
          <w:sz w:val="24"/>
          <w:szCs w:val="24"/>
          <w:lang w:bidi="ar-EG"/>
        </w:rPr>
        <w:t>This study develops insights into the causative factors of schedule overruns in major projects that have been executed in Jeddah over the last couple of years. The objective of the study is to identify administrative, technical and contractual causes of such delays. The study employed a mixed-methods research design, such as interviews of project managers, consultants, and engineers, as well as structured surveys to explore the underlying causes of ineffective and uncontrollable scheduling issues.</w:t>
      </w:r>
    </w:p>
    <w:p w14:paraId="258679D3" w14:textId="5DFFD319" w:rsidR="00FC5FFD" w:rsidRPr="00FC5FFD" w:rsidRDefault="000003A0" w:rsidP="000003A0">
      <w:pPr>
        <w:bidi w:val="0"/>
        <w:jc w:val="both"/>
        <w:rPr>
          <w:rFonts w:cstheme="minorHAnsi"/>
          <w:sz w:val="24"/>
          <w:szCs w:val="24"/>
          <w:lang w:bidi="ar-EG"/>
        </w:rPr>
      </w:pPr>
      <w:r w:rsidRPr="000003A0">
        <w:rPr>
          <w:rFonts w:cstheme="minorHAnsi"/>
          <w:sz w:val="24"/>
          <w:szCs w:val="24"/>
          <w:lang w:bidi="ar-EG"/>
        </w:rPr>
        <w:t>Research results show that the major cause of delays rests in contracts given to unqualified contractors, this leads to poor coordination of the work, excessive dependence on subcontractors, and accountability. These are coupled by late approvals, poor planning, logistical challenges and numerous design or scope changes in the implementation stage. To this end, the current study presents applied recommendations on supporting project governance, enhancing the standards of contractor selection, and introducing real-time project-monitoring tools (which would be used to facilitate on-time delivery of future projects).</w:t>
      </w:r>
    </w:p>
    <w:p w14:paraId="1743C07E" w14:textId="77777777" w:rsidR="00FC5FFD" w:rsidRDefault="00FC5FFD" w:rsidP="00FC5FFD">
      <w:pPr>
        <w:bidi w:val="0"/>
        <w:jc w:val="both"/>
        <w:rPr>
          <w:rFonts w:cstheme="minorHAnsi"/>
          <w:sz w:val="28"/>
          <w:szCs w:val="28"/>
        </w:rPr>
      </w:pPr>
    </w:p>
    <w:p w14:paraId="324B3FA2" w14:textId="77777777" w:rsidR="00FC5FFD" w:rsidRDefault="00FC5FFD" w:rsidP="00FC5FFD">
      <w:pPr>
        <w:bidi w:val="0"/>
        <w:jc w:val="both"/>
        <w:rPr>
          <w:rFonts w:cstheme="minorHAnsi"/>
          <w:sz w:val="28"/>
          <w:szCs w:val="28"/>
        </w:rPr>
      </w:pPr>
    </w:p>
    <w:p w14:paraId="052F5829" w14:textId="77777777" w:rsidR="00FC5FFD" w:rsidRDefault="00FC5FFD" w:rsidP="00FC5FFD">
      <w:pPr>
        <w:bidi w:val="0"/>
        <w:jc w:val="both"/>
        <w:rPr>
          <w:rFonts w:cstheme="minorHAnsi"/>
          <w:sz w:val="28"/>
          <w:szCs w:val="28"/>
        </w:rPr>
      </w:pPr>
    </w:p>
    <w:p w14:paraId="68F157A9" w14:textId="77777777" w:rsidR="00FC5FFD" w:rsidRDefault="00FC5FFD" w:rsidP="00FC5FFD">
      <w:pPr>
        <w:bidi w:val="0"/>
        <w:jc w:val="both"/>
        <w:rPr>
          <w:rFonts w:cstheme="minorHAnsi"/>
          <w:sz w:val="28"/>
          <w:szCs w:val="28"/>
        </w:rPr>
      </w:pPr>
    </w:p>
    <w:p w14:paraId="1F37CD83" w14:textId="77777777" w:rsidR="00FC5FFD" w:rsidRDefault="00FC5FFD" w:rsidP="00FC5FFD">
      <w:pPr>
        <w:bidi w:val="0"/>
        <w:jc w:val="both"/>
        <w:rPr>
          <w:rFonts w:cstheme="minorHAnsi"/>
          <w:sz w:val="28"/>
          <w:szCs w:val="28"/>
        </w:rPr>
      </w:pPr>
    </w:p>
    <w:p w14:paraId="6EB42462" w14:textId="77777777" w:rsidR="00FC5FFD" w:rsidRDefault="00FC5FFD" w:rsidP="00FC5FFD">
      <w:pPr>
        <w:bidi w:val="0"/>
        <w:jc w:val="both"/>
        <w:rPr>
          <w:rFonts w:cstheme="minorHAnsi"/>
          <w:sz w:val="28"/>
          <w:szCs w:val="28"/>
        </w:rPr>
      </w:pPr>
    </w:p>
    <w:p w14:paraId="53B78459" w14:textId="77777777" w:rsidR="00FC5FFD" w:rsidRDefault="00FC5FFD" w:rsidP="00FC5FFD">
      <w:pPr>
        <w:bidi w:val="0"/>
        <w:jc w:val="both"/>
        <w:rPr>
          <w:rFonts w:cstheme="minorHAnsi"/>
          <w:sz w:val="28"/>
          <w:szCs w:val="28"/>
        </w:rPr>
      </w:pPr>
    </w:p>
    <w:p w14:paraId="2AF7223F" w14:textId="77777777" w:rsidR="00FC5FFD" w:rsidRDefault="00FC5FFD" w:rsidP="00FC5FFD">
      <w:pPr>
        <w:bidi w:val="0"/>
        <w:jc w:val="both"/>
        <w:rPr>
          <w:rFonts w:cstheme="minorHAnsi"/>
          <w:sz w:val="28"/>
          <w:szCs w:val="28"/>
        </w:rPr>
      </w:pPr>
    </w:p>
    <w:p w14:paraId="5ECA91FA" w14:textId="77777777" w:rsidR="00BF1D69" w:rsidRDefault="00BF1D69" w:rsidP="00BF1D69">
      <w:pPr>
        <w:bidi w:val="0"/>
        <w:jc w:val="both"/>
        <w:rPr>
          <w:rFonts w:cstheme="minorHAnsi"/>
          <w:sz w:val="28"/>
          <w:szCs w:val="28"/>
        </w:rPr>
      </w:pPr>
    </w:p>
    <w:p w14:paraId="0B47BDAD" w14:textId="77777777" w:rsidR="00BF1D69" w:rsidRDefault="00BF1D69" w:rsidP="00BF1D69">
      <w:pPr>
        <w:bidi w:val="0"/>
        <w:jc w:val="both"/>
        <w:rPr>
          <w:rFonts w:cstheme="minorHAnsi"/>
          <w:sz w:val="28"/>
          <w:szCs w:val="28"/>
        </w:rPr>
      </w:pPr>
    </w:p>
    <w:bookmarkStart w:id="25" w:name="_Toc203739373" w:displacedByCustomXml="next"/>
    <w:sdt>
      <w:sdtPr>
        <w:rPr>
          <w:rFonts w:asciiTheme="minorHAnsi" w:eastAsiaTheme="minorHAnsi" w:hAnsiTheme="minorHAnsi" w:cstheme="minorBidi"/>
          <w:color w:val="auto"/>
          <w:kern w:val="2"/>
          <w:sz w:val="22"/>
          <w:szCs w:val="22"/>
          <w14:ligatures w14:val="standardContextual"/>
        </w:rPr>
        <w:id w:val="488916207"/>
        <w:docPartObj>
          <w:docPartGallery w:val="Bibliographies"/>
          <w:docPartUnique/>
        </w:docPartObj>
      </w:sdtPr>
      <w:sdtEndPr>
        <w:rPr>
          <w:rtl/>
        </w:rPr>
      </w:sdtEndPr>
      <w:sdtContent>
        <w:p w14:paraId="715858F1" w14:textId="3DF4092F" w:rsidR="00A75F95" w:rsidRPr="00A75F95" w:rsidRDefault="00A75F95">
          <w:pPr>
            <w:pStyle w:val="Heading1"/>
            <w:rPr>
              <w:b/>
              <w:bCs/>
            </w:rPr>
          </w:pPr>
          <w:r w:rsidRPr="00A75F95">
            <w:rPr>
              <w:b/>
              <w:bCs/>
            </w:rPr>
            <w:t>Reference</w:t>
          </w:r>
          <w:r w:rsidR="00220571">
            <w:rPr>
              <w:b/>
              <w:bCs/>
            </w:rPr>
            <w:t>s</w:t>
          </w:r>
          <w:bookmarkEnd w:id="25"/>
        </w:p>
        <w:sdt>
          <w:sdtPr>
            <w:id w:val="111145805"/>
            <w:bibliography/>
          </w:sdtPr>
          <w:sdtEndPr>
            <w:rPr>
              <w:rtl/>
            </w:rPr>
          </w:sdtEndPr>
          <w:sdtContent>
            <w:p w14:paraId="4250F64A" w14:textId="77777777" w:rsidR="00607F79" w:rsidRDefault="00A75F95" w:rsidP="00607F79">
              <w:pPr>
                <w:pStyle w:val="Bibliography"/>
                <w:bidi w:val="0"/>
                <w:ind w:left="720" w:hanging="720"/>
                <w:rPr>
                  <w:noProof/>
                  <w:kern w:val="0"/>
                  <w:sz w:val="24"/>
                  <w:szCs w:val="24"/>
                  <w14:ligatures w14:val="none"/>
                </w:rPr>
              </w:pPr>
              <w:r>
                <w:fldChar w:fldCharType="begin"/>
              </w:r>
              <w:r>
                <w:instrText xml:space="preserve"> BIBLIOGRAPHY </w:instrText>
              </w:r>
              <w:r>
                <w:fldChar w:fldCharType="separate"/>
              </w:r>
              <w:r w:rsidR="00607F79">
                <w:rPr>
                  <w:noProof/>
                </w:rPr>
                <w:t xml:space="preserve">Albogamy, A. S. (2012). </w:t>
              </w:r>
              <w:r w:rsidR="00607F79">
                <w:rPr>
                  <w:i/>
                  <w:iCs/>
                  <w:noProof/>
                </w:rPr>
                <w:t>Addressing construction delays in the Kingdom of Saudi Arabia: A quantitative approach. In Proceedings of the 28th Annual ARCOM Conference, Association of Researchers in Construction Management.</w:t>
              </w:r>
              <w:r w:rsidR="00607F79">
                <w:rPr>
                  <w:noProof/>
                </w:rPr>
                <w:t xml:space="preserve"> Jeddah.</w:t>
              </w:r>
            </w:p>
            <w:p w14:paraId="37053ED7" w14:textId="77777777" w:rsidR="00607F79" w:rsidRDefault="00607F79" w:rsidP="00607F79">
              <w:pPr>
                <w:pStyle w:val="Bibliography"/>
                <w:bidi w:val="0"/>
                <w:ind w:left="720" w:hanging="720"/>
                <w:rPr>
                  <w:noProof/>
                </w:rPr>
              </w:pPr>
              <w:r>
                <w:rPr>
                  <w:noProof/>
                </w:rPr>
                <w:t xml:space="preserve">Al-Kharashi, A. &amp;. (2009). </w:t>
              </w:r>
              <w:r>
                <w:rPr>
                  <w:i/>
                  <w:iCs/>
                  <w:noProof/>
                </w:rPr>
                <w:t>Causes of delays in Saudi Arabian public sector construction projects. Construction Management and Economics.</w:t>
              </w:r>
              <w:r>
                <w:rPr>
                  <w:noProof/>
                </w:rPr>
                <w:t xml:space="preserve"> Saudi Arabia: https://doi.org/10.1080/01446190802541457.</w:t>
              </w:r>
            </w:p>
            <w:p w14:paraId="5F487C4B" w14:textId="77777777" w:rsidR="00607F79" w:rsidRDefault="00607F79" w:rsidP="00607F79">
              <w:pPr>
                <w:pStyle w:val="Bibliography"/>
                <w:bidi w:val="0"/>
                <w:ind w:left="720" w:hanging="720"/>
                <w:rPr>
                  <w:noProof/>
                </w:rPr>
              </w:pPr>
              <w:r>
                <w:rPr>
                  <w:noProof/>
                </w:rPr>
                <w:t xml:space="preserve">Alotaibi, N. D. (2018). </w:t>
              </w:r>
              <w:r>
                <w:rPr>
                  <w:i/>
                  <w:iCs/>
                  <w:noProof/>
                </w:rPr>
                <w:t>An evaluation of project success factors in the construction sector in Saudi Arabia. Journal of Construction in Developing Countries.</w:t>
              </w:r>
              <w:r>
                <w:rPr>
                  <w:noProof/>
                </w:rPr>
                <w:t xml:space="preserve"> </w:t>
              </w:r>
            </w:p>
            <w:p w14:paraId="7AD5404E" w14:textId="77777777" w:rsidR="00607F79" w:rsidRDefault="00607F79" w:rsidP="00607F79">
              <w:pPr>
                <w:pStyle w:val="Bibliography"/>
                <w:bidi w:val="0"/>
                <w:ind w:left="720" w:hanging="720"/>
                <w:rPr>
                  <w:noProof/>
                </w:rPr>
              </w:pPr>
              <w:r>
                <w:rPr>
                  <w:noProof/>
                </w:rPr>
                <w:t xml:space="preserve">Alzahrani, J. I. (2013). </w:t>
              </w:r>
              <w:r>
                <w:rPr>
                  <w:i/>
                  <w:iCs/>
                  <w:noProof/>
                </w:rPr>
                <w:t>The impact of contractors’ attributes on construction project success in Saudi Arabia. International Journal of Project Management, 31(2), 313–322.</w:t>
              </w:r>
              <w:r>
                <w:rPr>
                  <w:noProof/>
                </w:rPr>
                <w:t xml:space="preserve"> Saudi Arabia.</w:t>
              </w:r>
            </w:p>
            <w:p w14:paraId="6210E23A" w14:textId="77777777" w:rsidR="00607F79" w:rsidRDefault="00607F79" w:rsidP="00607F79">
              <w:pPr>
                <w:pStyle w:val="Bibliography"/>
                <w:bidi w:val="0"/>
                <w:ind w:left="720" w:hanging="720"/>
                <w:rPr>
                  <w:noProof/>
                </w:rPr>
              </w:pPr>
              <w:r>
                <w:rPr>
                  <w:noProof/>
                </w:rPr>
                <w:t xml:space="preserve">Assaf, S. A.-H. (2006). </w:t>
              </w:r>
              <w:r>
                <w:rPr>
                  <w:i/>
                  <w:iCs/>
                  <w:noProof/>
                </w:rPr>
                <w:t>Causes of delay in large construction projects. International Journal of Project Management, 24(4), 349–357.</w:t>
              </w:r>
              <w:r>
                <w:rPr>
                  <w:noProof/>
                </w:rPr>
                <w:t xml:space="preserve"> Saudi Arabia: Elsevier, Oxford, United Kingdom.</w:t>
              </w:r>
            </w:p>
            <w:p w14:paraId="3CC3A882" w14:textId="77777777" w:rsidR="00607F79" w:rsidRDefault="00607F79" w:rsidP="00607F79">
              <w:pPr>
                <w:pStyle w:val="Bibliography"/>
                <w:bidi w:val="0"/>
                <w:ind w:left="720" w:hanging="720"/>
                <w:rPr>
                  <w:noProof/>
                </w:rPr>
              </w:pPr>
              <w:r>
                <w:rPr>
                  <w:noProof/>
                </w:rPr>
                <w:t xml:space="preserve">Bryman, A. (2016). </w:t>
              </w:r>
              <w:r>
                <w:rPr>
                  <w:i/>
                  <w:iCs/>
                  <w:noProof/>
                </w:rPr>
                <w:t>Social research methods (5th ed.). Oxford University Press.</w:t>
              </w:r>
              <w:r>
                <w:rPr>
                  <w:noProof/>
                </w:rPr>
                <w:t xml:space="preserve"> </w:t>
              </w:r>
            </w:p>
            <w:p w14:paraId="39244A1C" w14:textId="77777777" w:rsidR="00607F79" w:rsidRDefault="00607F79" w:rsidP="00607F79">
              <w:pPr>
                <w:pStyle w:val="Bibliography"/>
                <w:bidi w:val="0"/>
                <w:ind w:left="720" w:hanging="720"/>
                <w:rPr>
                  <w:noProof/>
                </w:rPr>
              </w:pPr>
              <w:r>
                <w:rPr>
                  <w:noProof/>
                </w:rPr>
                <w:t xml:space="preserve">Creswell, J. W. (2018). </w:t>
              </w:r>
              <w:r>
                <w:rPr>
                  <w:i/>
                  <w:iCs/>
                  <w:noProof/>
                </w:rPr>
                <w:t>Research design: Qualitative, quantitative, and mixed methods approaches (5th ed.). Sage Publications.</w:t>
              </w:r>
              <w:r>
                <w:rPr>
                  <w:noProof/>
                </w:rPr>
                <w:t xml:space="preserve"> </w:t>
              </w:r>
            </w:p>
            <w:p w14:paraId="403BE791" w14:textId="77777777" w:rsidR="00607F79" w:rsidRDefault="00607F79" w:rsidP="00607F79">
              <w:pPr>
                <w:pStyle w:val="Bibliography"/>
                <w:bidi w:val="0"/>
                <w:ind w:left="720" w:hanging="720"/>
                <w:rPr>
                  <w:noProof/>
                </w:rPr>
              </w:pPr>
              <w:r>
                <w:rPr>
                  <w:noProof/>
                </w:rPr>
                <w:t xml:space="preserve">Flyvbjerg, B. (2014). What you should know about megaprojects and why: An overview. Project Management Journal,. </w:t>
              </w:r>
              <w:r>
                <w:rPr>
                  <w:i/>
                  <w:iCs/>
                  <w:noProof/>
                </w:rPr>
                <w:t>https://doi.org/10.1002/pmj.21409</w:t>
              </w:r>
              <w:r>
                <w:rPr>
                  <w:noProof/>
                </w:rPr>
                <w:t>, 6-19.</w:t>
              </w:r>
            </w:p>
            <w:p w14:paraId="552F85E2" w14:textId="77777777" w:rsidR="00607F79" w:rsidRDefault="00607F79" w:rsidP="00607F79">
              <w:pPr>
                <w:pStyle w:val="Bibliography"/>
                <w:bidi w:val="0"/>
                <w:ind w:left="720" w:hanging="720"/>
                <w:rPr>
                  <w:noProof/>
                </w:rPr>
              </w:pPr>
              <w:r>
                <w:rPr>
                  <w:noProof/>
                </w:rPr>
                <w:t xml:space="preserve">Hwang, B. G. (2013). </w:t>
              </w:r>
              <w:r>
                <w:rPr>
                  <w:i/>
                  <w:iCs/>
                  <w:noProof/>
                </w:rPr>
                <w:t>Project management knowledge and skills for green construction: Overcoming challenges. International Journal of Project Management.</w:t>
              </w:r>
              <w:r>
                <w:rPr>
                  <w:noProof/>
                </w:rPr>
                <w:t xml:space="preserve"> </w:t>
              </w:r>
            </w:p>
            <w:p w14:paraId="1B3011A3" w14:textId="77777777" w:rsidR="00607F79" w:rsidRDefault="00607F79" w:rsidP="00607F79">
              <w:pPr>
                <w:pStyle w:val="Bibliography"/>
                <w:bidi w:val="0"/>
                <w:ind w:left="720" w:hanging="720"/>
                <w:rPr>
                  <w:noProof/>
                </w:rPr>
              </w:pPr>
              <w:r>
                <w:rPr>
                  <w:noProof/>
                </w:rPr>
                <w:t xml:space="preserve">Institute), P. (. (2021). </w:t>
              </w:r>
              <w:r>
                <w:rPr>
                  <w:i/>
                  <w:iCs/>
                  <w:noProof/>
                </w:rPr>
                <w:t>A guide to the project management body of knowledge (PMBOK® Guide) (7th ed.). Project Management Institute.</w:t>
              </w:r>
              <w:r>
                <w:rPr>
                  <w:noProof/>
                </w:rPr>
                <w:t xml:space="preserve"> </w:t>
              </w:r>
            </w:p>
            <w:p w14:paraId="1E214839" w14:textId="77777777" w:rsidR="00607F79" w:rsidRDefault="00607F79" w:rsidP="00607F79">
              <w:pPr>
                <w:pStyle w:val="Bibliography"/>
                <w:bidi w:val="0"/>
                <w:ind w:left="720" w:hanging="720"/>
                <w:rPr>
                  <w:noProof/>
                </w:rPr>
              </w:pPr>
              <w:r>
                <w:rPr>
                  <w:noProof/>
                </w:rPr>
                <w:t xml:space="preserve">Kerzner, H. (2022). </w:t>
              </w:r>
              <w:r>
                <w:rPr>
                  <w:i/>
                  <w:iCs/>
                  <w:noProof/>
                </w:rPr>
                <w:t>Project management: A systems approach to planning, scheduling, and controlling (13th ed.). Wiley.</w:t>
              </w:r>
              <w:r>
                <w:rPr>
                  <w:noProof/>
                </w:rPr>
                <w:t xml:space="preserve"> </w:t>
              </w:r>
            </w:p>
            <w:p w14:paraId="7DDC7A69" w14:textId="77777777" w:rsidR="00607F79" w:rsidRDefault="00607F79" w:rsidP="00607F79">
              <w:pPr>
                <w:pStyle w:val="Bibliography"/>
                <w:bidi w:val="0"/>
                <w:ind w:left="720" w:hanging="720"/>
                <w:rPr>
                  <w:noProof/>
                </w:rPr>
              </w:pPr>
              <w:r>
                <w:rPr>
                  <w:noProof/>
                </w:rPr>
                <w:t>Love, P. E. (2016). Rework causation: Emergent theoretical insights and implications for project management. International Journal of Project Management,. 1595–1607.</w:t>
              </w:r>
            </w:p>
            <w:p w14:paraId="0E5107D5" w14:textId="77777777" w:rsidR="00607F79" w:rsidRDefault="00607F79" w:rsidP="00607F79">
              <w:pPr>
                <w:pStyle w:val="Bibliography"/>
                <w:bidi w:val="0"/>
                <w:ind w:left="720" w:hanging="720"/>
                <w:rPr>
                  <w:noProof/>
                </w:rPr>
              </w:pPr>
              <w:r>
                <w:rPr>
                  <w:noProof/>
                </w:rPr>
                <w:t xml:space="preserve">Müller, R. &amp;. (2007). </w:t>
              </w:r>
              <w:r>
                <w:rPr>
                  <w:i/>
                  <w:iCs/>
                  <w:noProof/>
                </w:rPr>
                <w:t>Matching the project manager’s leadership style to project type. International Journal of Project Management,.</w:t>
              </w:r>
              <w:r>
                <w:rPr>
                  <w:noProof/>
                </w:rPr>
                <w:t xml:space="preserve"> </w:t>
              </w:r>
            </w:p>
            <w:p w14:paraId="55A62941" w14:textId="77777777" w:rsidR="00607F79" w:rsidRDefault="00607F79" w:rsidP="00607F79">
              <w:pPr>
                <w:pStyle w:val="Bibliography"/>
                <w:bidi w:val="0"/>
                <w:ind w:left="720" w:hanging="720"/>
                <w:rPr>
                  <w:noProof/>
                </w:rPr>
              </w:pPr>
              <w:r>
                <w:rPr>
                  <w:noProof/>
                </w:rPr>
                <w:t xml:space="preserve">Northouse, P. G. (2021). </w:t>
              </w:r>
              <w:r>
                <w:rPr>
                  <w:i/>
                  <w:iCs/>
                  <w:noProof/>
                </w:rPr>
                <w:t>Leadership: Theory and practice (9th ed.). Sage Publications.</w:t>
              </w:r>
              <w:r>
                <w:rPr>
                  <w:noProof/>
                </w:rPr>
                <w:t xml:space="preserve"> </w:t>
              </w:r>
            </w:p>
            <w:p w14:paraId="62898943" w14:textId="77777777" w:rsidR="00607F79" w:rsidRDefault="00607F79" w:rsidP="00607F79">
              <w:pPr>
                <w:pStyle w:val="Bibliography"/>
                <w:bidi w:val="0"/>
                <w:ind w:left="720" w:hanging="720"/>
                <w:rPr>
                  <w:noProof/>
                </w:rPr>
              </w:pPr>
              <w:r>
                <w:rPr>
                  <w:noProof/>
                </w:rPr>
                <w:t xml:space="preserve">Scott, W. R. (2001). </w:t>
              </w:r>
              <w:r>
                <w:rPr>
                  <w:i/>
                  <w:iCs/>
                  <w:noProof/>
                </w:rPr>
                <w:t>Institutions and organizations (2nd ed.). Sage Publications.</w:t>
              </w:r>
              <w:r>
                <w:rPr>
                  <w:noProof/>
                </w:rPr>
                <w:t xml:space="preserve"> </w:t>
              </w:r>
            </w:p>
            <w:p w14:paraId="5163C9B2" w14:textId="77777777" w:rsidR="00607F79" w:rsidRDefault="00607F79" w:rsidP="00607F79">
              <w:pPr>
                <w:pStyle w:val="Bibliography"/>
                <w:bidi w:val="0"/>
                <w:ind w:left="720" w:hanging="720"/>
                <w:rPr>
                  <w:noProof/>
                </w:rPr>
              </w:pPr>
              <w:r>
                <w:rPr>
                  <w:noProof/>
                </w:rPr>
                <w:t xml:space="preserve">Turner, J. R. (2009). </w:t>
              </w:r>
              <w:r>
                <w:rPr>
                  <w:i/>
                  <w:iCs/>
                  <w:noProof/>
                </w:rPr>
                <w:t>The handbook of project-based management: Leading strategic change in organizations (3rd ed.). McGraw-Hill.</w:t>
              </w:r>
              <w:r>
                <w:rPr>
                  <w:noProof/>
                </w:rPr>
                <w:t xml:space="preserve"> </w:t>
              </w:r>
            </w:p>
            <w:p w14:paraId="7C3DA341" w14:textId="77777777" w:rsidR="00607F79" w:rsidRDefault="00607F79" w:rsidP="00607F79">
              <w:pPr>
                <w:pStyle w:val="Bibliography"/>
                <w:bidi w:val="0"/>
                <w:ind w:left="720" w:hanging="720"/>
                <w:rPr>
                  <w:noProof/>
                </w:rPr>
              </w:pPr>
              <w:r>
                <w:rPr>
                  <w:noProof/>
                </w:rPr>
                <w:t xml:space="preserve">Yin, R. K. (2018). </w:t>
              </w:r>
              <w:r>
                <w:rPr>
                  <w:i/>
                  <w:iCs/>
                  <w:noProof/>
                </w:rPr>
                <w:t>Case study research and applications: Design and methods (6th ed.). Sage Publications.</w:t>
              </w:r>
              <w:r>
                <w:rPr>
                  <w:noProof/>
                </w:rPr>
                <w:t xml:space="preserve"> </w:t>
              </w:r>
            </w:p>
            <w:p w14:paraId="5877E4BC" w14:textId="455B3F19" w:rsidR="009125CE" w:rsidRPr="00A75F95" w:rsidRDefault="00A75F95" w:rsidP="00607F79">
              <w:pPr>
                <w:rPr>
                  <w:rtl/>
                </w:rPr>
              </w:pPr>
              <w:r>
                <w:rPr>
                  <w:b/>
                  <w:bCs/>
                  <w:noProof/>
                </w:rPr>
                <w:fldChar w:fldCharType="end"/>
              </w:r>
            </w:p>
          </w:sdtContent>
        </w:sdt>
      </w:sdtContent>
    </w:sdt>
    <w:p w14:paraId="6E4CC7FD" w14:textId="77777777" w:rsidR="00A74F76" w:rsidRDefault="00A74F76" w:rsidP="00206A9C">
      <w:pPr>
        <w:bidi w:val="0"/>
        <w:rPr>
          <w:rFonts w:cstheme="minorHAnsi"/>
          <w:sz w:val="28"/>
          <w:szCs w:val="28"/>
        </w:rPr>
      </w:pPr>
    </w:p>
    <w:p w14:paraId="284D1601" w14:textId="6FCBD04A" w:rsidR="00220571" w:rsidRDefault="00220571" w:rsidP="00220571">
      <w:pPr>
        <w:rPr>
          <w:rFonts w:cstheme="minorHAnsi"/>
          <w:sz w:val="28"/>
          <w:szCs w:val="28"/>
          <w:u w:val="single"/>
          <w:rtl/>
        </w:rPr>
      </w:pPr>
    </w:p>
    <w:bookmarkStart w:id="26" w:name="_Toc203739374" w:displacedByCustomXml="next"/>
    <w:sdt>
      <w:sdtPr>
        <w:rPr>
          <w:rFonts w:asciiTheme="minorHAnsi" w:eastAsiaTheme="minorHAnsi" w:hAnsiTheme="minorHAnsi" w:cstheme="minorBidi"/>
          <w:color w:val="auto"/>
          <w:kern w:val="2"/>
          <w:sz w:val="22"/>
          <w:szCs w:val="22"/>
          <w:rtl/>
          <w14:ligatures w14:val="standardContextual"/>
        </w:rPr>
        <w:id w:val="490149667"/>
        <w:docPartObj>
          <w:docPartGallery w:val="Bibliographies"/>
          <w:docPartUnique/>
        </w:docPartObj>
      </w:sdtPr>
      <w:sdtContent>
        <w:p w14:paraId="7F6B4F26" w14:textId="2AD4D0C2" w:rsidR="00220571" w:rsidRDefault="00220571" w:rsidP="00220571">
          <w:pPr>
            <w:pStyle w:val="Heading1"/>
            <w:bidi/>
            <w:rPr>
              <w:rtl/>
            </w:rPr>
          </w:pPr>
          <w:r>
            <w:rPr>
              <w:rFonts w:hint="cs"/>
              <w:rtl/>
            </w:rPr>
            <w:t>المراجع</w:t>
          </w:r>
          <w:bookmarkEnd w:id="26"/>
        </w:p>
        <w:p w14:paraId="6E146EB4" w14:textId="77777777" w:rsidR="00220571" w:rsidRPr="00220571" w:rsidRDefault="00220571" w:rsidP="00220571">
          <w:r w:rsidRPr="00220571">
            <w:rPr>
              <w:rtl/>
            </w:rPr>
            <w:t>البقمي، أ. س. (2012). معالجة تأخيرات البناء في المملكة العربية السعودية: منهج كمي. في وقائع المؤتمر السنوي الثامن والعشرين لجمعية الباحثين في إدارة الإنشاءات</w:t>
          </w:r>
          <w:r w:rsidRPr="00220571">
            <w:t xml:space="preserve"> (ARCOM)</w:t>
          </w:r>
          <w:r w:rsidRPr="00220571">
            <w:rPr>
              <w:rtl/>
            </w:rPr>
            <w:t>، جدة، المملكة العربية السعودية</w:t>
          </w:r>
          <w:r w:rsidRPr="00220571">
            <w:t>.</w:t>
          </w:r>
        </w:p>
        <w:p w14:paraId="20E7CF60" w14:textId="77777777" w:rsidR="00220571" w:rsidRPr="00220571" w:rsidRDefault="00220571" w:rsidP="00220571">
          <w:r w:rsidRPr="00220571">
            <w:rPr>
              <w:rtl/>
            </w:rPr>
            <w:t xml:space="preserve">الخرّاشي، أ.، </w:t>
          </w:r>
          <w:proofErr w:type="gramStart"/>
          <w:r w:rsidRPr="00220571">
            <w:rPr>
              <w:rtl/>
            </w:rPr>
            <w:t xml:space="preserve">و </w:t>
          </w:r>
          <w:proofErr w:type="spellStart"/>
          <w:r w:rsidRPr="00220571">
            <w:rPr>
              <w:rtl/>
            </w:rPr>
            <w:t>سكيتمور</w:t>
          </w:r>
          <w:proofErr w:type="spellEnd"/>
          <w:proofErr w:type="gramEnd"/>
          <w:r w:rsidRPr="00220571">
            <w:rPr>
              <w:rtl/>
            </w:rPr>
            <w:t>، م. (2009). أسباب التأخير في مشاريع القطاع العام في السعودية. مجلة إدارة البناء والاقتصاد</w:t>
          </w:r>
          <w:r w:rsidRPr="00220571">
            <w:t xml:space="preserve">. </w:t>
          </w:r>
          <w:hyperlink r:id="rId12" w:tgtFrame="_new" w:history="1">
            <w:r w:rsidRPr="00220571">
              <w:rPr>
                <w:rStyle w:val="Hyperlink"/>
              </w:rPr>
              <w:t>https://doi.org/10.1080/01446190802541457</w:t>
            </w:r>
          </w:hyperlink>
        </w:p>
        <w:p w14:paraId="780B6393" w14:textId="77777777" w:rsidR="00220571" w:rsidRPr="00220571" w:rsidRDefault="00220571" w:rsidP="00220571">
          <w:r w:rsidRPr="00220571">
            <w:rPr>
              <w:rtl/>
            </w:rPr>
            <w:t>العتيبي، ن. د. (2018). تقييم عوامل نجاح المشاريع في قطاع البناء في المملكة العربية السعودية. مجلة البناء في الدول النامية</w:t>
          </w:r>
          <w:r w:rsidRPr="00220571">
            <w:t>.</w:t>
          </w:r>
        </w:p>
        <w:p w14:paraId="67F7E61A" w14:textId="77777777" w:rsidR="00220571" w:rsidRPr="00220571" w:rsidRDefault="00220571" w:rsidP="00220571">
          <w:r w:rsidRPr="00220571">
            <w:rPr>
              <w:rtl/>
            </w:rPr>
            <w:t xml:space="preserve">الزهراني، ج. إ.، </w:t>
          </w:r>
          <w:proofErr w:type="gramStart"/>
          <w:r w:rsidRPr="00220571">
            <w:rPr>
              <w:rtl/>
            </w:rPr>
            <w:t xml:space="preserve">و </w:t>
          </w:r>
          <w:proofErr w:type="spellStart"/>
          <w:r w:rsidRPr="00220571">
            <w:rPr>
              <w:rtl/>
            </w:rPr>
            <w:t>إيمسلي</w:t>
          </w:r>
          <w:proofErr w:type="spellEnd"/>
          <w:proofErr w:type="gramEnd"/>
          <w:r w:rsidRPr="00220571">
            <w:rPr>
              <w:rtl/>
            </w:rPr>
            <w:t>، م. و. (2013). أثر خصائص المقاولين على نجاح مشاريع البناء في السعودية. المجلة الدولية لإدارة المشاريع، 31(2)، 313–322</w:t>
          </w:r>
          <w:r w:rsidRPr="00220571">
            <w:t>.</w:t>
          </w:r>
        </w:p>
        <w:p w14:paraId="2C435C46" w14:textId="77777777" w:rsidR="00220571" w:rsidRPr="00220571" w:rsidRDefault="00220571" w:rsidP="00220571">
          <w:r w:rsidRPr="00220571">
            <w:rPr>
              <w:rtl/>
            </w:rPr>
            <w:t xml:space="preserve">عسّاف، س. أ.، والحجّي، س. (2006). أسباب التأخير في المشاريع الكبيرة. المجلة الدولية لإدارة المشاريع، 24(4)، 349–357. المملكة المتحدة: </w:t>
          </w:r>
          <w:proofErr w:type="spellStart"/>
          <w:r w:rsidRPr="00220571">
            <w:rPr>
              <w:rtl/>
            </w:rPr>
            <w:t>إلسيفير</w:t>
          </w:r>
          <w:proofErr w:type="spellEnd"/>
          <w:r w:rsidRPr="00220571">
            <w:rPr>
              <w:rtl/>
            </w:rPr>
            <w:t>، أوكسفورد</w:t>
          </w:r>
          <w:r w:rsidRPr="00220571">
            <w:t>.</w:t>
          </w:r>
        </w:p>
        <w:p w14:paraId="2F37A154" w14:textId="77777777" w:rsidR="00220571" w:rsidRPr="00220571" w:rsidRDefault="00220571" w:rsidP="00220571">
          <w:proofErr w:type="spellStart"/>
          <w:r w:rsidRPr="00220571">
            <w:rPr>
              <w:rtl/>
            </w:rPr>
            <w:t>برايمان</w:t>
          </w:r>
          <w:proofErr w:type="spellEnd"/>
          <w:r w:rsidRPr="00220571">
            <w:rPr>
              <w:rtl/>
            </w:rPr>
            <w:t>، أ</w:t>
          </w:r>
          <w:r w:rsidRPr="00220571">
            <w:t xml:space="preserve">. (2016). </w:t>
          </w:r>
          <w:r w:rsidRPr="00220571">
            <w:rPr>
              <w:b/>
              <w:bCs/>
              <w:rtl/>
            </w:rPr>
            <w:t>أساليب البحث الاجتماعي</w:t>
          </w:r>
          <w:r w:rsidRPr="00220571">
            <w:rPr>
              <w:rtl/>
            </w:rPr>
            <w:t xml:space="preserve"> (الطبعة الخامسة). مطبعة جامعة أوكسفورد</w:t>
          </w:r>
          <w:r w:rsidRPr="00220571">
            <w:t>.</w:t>
          </w:r>
        </w:p>
        <w:p w14:paraId="0434DA54" w14:textId="77777777" w:rsidR="00220571" w:rsidRPr="00220571" w:rsidRDefault="00220571" w:rsidP="00220571">
          <w:proofErr w:type="spellStart"/>
          <w:r w:rsidRPr="00220571">
            <w:rPr>
              <w:rtl/>
            </w:rPr>
            <w:t>كريسويل</w:t>
          </w:r>
          <w:proofErr w:type="spellEnd"/>
          <w:r w:rsidRPr="00220571">
            <w:rPr>
              <w:rtl/>
            </w:rPr>
            <w:t>، ج. و</w:t>
          </w:r>
          <w:r w:rsidRPr="00220571">
            <w:t xml:space="preserve">. (2018). </w:t>
          </w:r>
          <w:r w:rsidRPr="00220571">
            <w:rPr>
              <w:b/>
              <w:bCs/>
              <w:rtl/>
            </w:rPr>
            <w:t>تصميم البحث: مناهج نوعية وكمية ومختلطة</w:t>
          </w:r>
          <w:r w:rsidRPr="00220571">
            <w:rPr>
              <w:rtl/>
            </w:rPr>
            <w:t xml:space="preserve"> (الطبعة الخامسة). منشورات ساج</w:t>
          </w:r>
          <w:r w:rsidRPr="00220571">
            <w:t>.</w:t>
          </w:r>
        </w:p>
        <w:p w14:paraId="7AA86E93" w14:textId="77777777" w:rsidR="00220571" w:rsidRPr="00220571" w:rsidRDefault="00220571" w:rsidP="00220571">
          <w:proofErr w:type="spellStart"/>
          <w:r w:rsidRPr="00220571">
            <w:rPr>
              <w:rtl/>
            </w:rPr>
            <w:t>فليببيرغ</w:t>
          </w:r>
          <w:proofErr w:type="spellEnd"/>
          <w:r w:rsidRPr="00220571">
            <w:rPr>
              <w:rtl/>
            </w:rPr>
            <w:t>، ب. (2014). ما الذي يجب أن تعرفه عن المشاريع العملاقة ولماذا: لمحة عامة. مجلة إدارة المشاريع، 45(2)، 6-19</w:t>
          </w:r>
          <w:r w:rsidRPr="00220571">
            <w:t xml:space="preserve">. </w:t>
          </w:r>
          <w:hyperlink r:id="rId13" w:tgtFrame="_new" w:history="1">
            <w:r w:rsidRPr="00220571">
              <w:rPr>
                <w:rStyle w:val="Hyperlink"/>
              </w:rPr>
              <w:t>https://doi.org/10.1002/pmj.21409</w:t>
            </w:r>
          </w:hyperlink>
        </w:p>
        <w:p w14:paraId="2AA70819" w14:textId="77777777" w:rsidR="00220571" w:rsidRPr="00220571" w:rsidRDefault="00220571" w:rsidP="00220571">
          <w:r w:rsidRPr="00220571">
            <w:rPr>
              <w:rtl/>
            </w:rPr>
            <w:t xml:space="preserve">هوانغ، ب. ج.، </w:t>
          </w:r>
          <w:proofErr w:type="gramStart"/>
          <w:r w:rsidRPr="00220571">
            <w:rPr>
              <w:rtl/>
            </w:rPr>
            <w:t xml:space="preserve">و </w:t>
          </w:r>
          <w:proofErr w:type="spellStart"/>
          <w:r w:rsidRPr="00220571">
            <w:rPr>
              <w:rtl/>
            </w:rPr>
            <w:t>نغ</w:t>
          </w:r>
          <w:proofErr w:type="spellEnd"/>
          <w:proofErr w:type="gramEnd"/>
          <w:r w:rsidRPr="00220571">
            <w:rPr>
              <w:rtl/>
            </w:rPr>
            <w:t>، و. ج. (2013). المعرفة والمهارات في إدارة المشاريع للبناء الأخضر: التغلب على التحديات. المجلة الدولية لإدارة المشاريع</w:t>
          </w:r>
          <w:r w:rsidRPr="00220571">
            <w:t>.</w:t>
          </w:r>
        </w:p>
        <w:p w14:paraId="64EE62F3" w14:textId="77777777" w:rsidR="00220571" w:rsidRPr="00220571" w:rsidRDefault="00220571" w:rsidP="00220571">
          <w:r w:rsidRPr="00220571">
            <w:rPr>
              <w:rtl/>
            </w:rPr>
            <w:t>معهد إدارة المشاريع</w:t>
          </w:r>
          <w:r w:rsidRPr="00220571">
            <w:t xml:space="preserve"> (PMI). (2021). </w:t>
          </w:r>
          <w:r w:rsidRPr="00220571">
            <w:rPr>
              <w:b/>
              <w:bCs/>
              <w:rtl/>
            </w:rPr>
            <w:t>دليل إلى جسم المعرفة في إدارة المشاريع</w:t>
          </w:r>
          <w:r w:rsidRPr="00220571">
            <w:rPr>
              <w:b/>
              <w:bCs/>
            </w:rPr>
            <w:t xml:space="preserve"> (</w:t>
          </w:r>
          <w:r w:rsidRPr="00220571">
            <w:rPr>
              <w:b/>
              <w:bCs/>
              <w:rtl/>
            </w:rPr>
            <w:t>دليل</w:t>
          </w:r>
          <w:r w:rsidRPr="00220571">
            <w:rPr>
              <w:b/>
              <w:bCs/>
            </w:rPr>
            <w:t xml:space="preserve"> PMBOK®)</w:t>
          </w:r>
          <w:r w:rsidRPr="00220571">
            <w:t xml:space="preserve"> </w:t>
          </w:r>
          <w:r w:rsidRPr="00220571">
            <w:rPr>
              <w:rtl/>
            </w:rPr>
            <w:t>(الطبعة السابعة). معهد إدارة المشاريع</w:t>
          </w:r>
          <w:r w:rsidRPr="00220571">
            <w:t>.</w:t>
          </w:r>
        </w:p>
        <w:p w14:paraId="2856E323" w14:textId="77777777" w:rsidR="00220571" w:rsidRPr="00220571" w:rsidRDefault="00220571" w:rsidP="00220571">
          <w:proofErr w:type="spellStart"/>
          <w:r w:rsidRPr="00220571">
            <w:rPr>
              <w:rtl/>
            </w:rPr>
            <w:t>كيرزنر</w:t>
          </w:r>
          <w:proofErr w:type="spellEnd"/>
          <w:r w:rsidRPr="00220571">
            <w:rPr>
              <w:rtl/>
            </w:rPr>
            <w:t>، هـ</w:t>
          </w:r>
          <w:r w:rsidRPr="00220571">
            <w:t xml:space="preserve">. (2022). </w:t>
          </w:r>
          <w:r w:rsidRPr="00220571">
            <w:rPr>
              <w:b/>
              <w:bCs/>
              <w:rtl/>
            </w:rPr>
            <w:t>إدارة المشاريع: منهج منهجي للتخطيط والجدولة والرقابة</w:t>
          </w:r>
          <w:r w:rsidRPr="00220571">
            <w:rPr>
              <w:rtl/>
            </w:rPr>
            <w:t xml:space="preserve"> (الطبعة الثالثة عشرة). وايلي</w:t>
          </w:r>
          <w:r w:rsidRPr="00220571">
            <w:t>.</w:t>
          </w:r>
        </w:p>
        <w:p w14:paraId="28548DE8" w14:textId="77777777" w:rsidR="00220571" w:rsidRPr="00220571" w:rsidRDefault="00220571" w:rsidP="00220571">
          <w:r w:rsidRPr="00220571">
            <w:rPr>
              <w:rtl/>
            </w:rPr>
            <w:t xml:space="preserve">لوف، ب. إ.، </w:t>
          </w:r>
          <w:proofErr w:type="spellStart"/>
          <w:r w:rsidRPr="00220571">
            <w:rPr>
              <w:rtl/>
            </w:rPr>
            <w:t>إدواردز</w:t>
          </w:r>
          <w:proofErr w:type="spellEnd"/>
          <w:r w:rsidRPr="00220571">
            <w:rPr>
              <w:rtl/>
            </w:rPr>
            <w:t xml:space="preserve">، د. ج.، </w:t>
          </w:r>
          <w:proofErr w:type="gramStart"/>
          <w:r w:rsidRPr="00220571">
            <w:rPr>
              <w:rtl/>
            </w:rPr>
            <w:t>و سميث</w:t>
          </w:r>
          <w:proofErr w:type="gramEnd"/>
          <w:r w:rsidRPr="00220571">
            <w:rPr>
              <w:rtl/>
            </w:rPr>
            <w:t>، ج. (2016). أسباب إعادة العمل: رؤى نظرية ناشئة وآثارها على إدارة المشاريع. المجلة الدولية لإدارة المشاريع، 34(12)، 1595–1607</w:t>
          </w:r>
          <w:r w:rsidRPr="00220571">
            <w:t>.</w:t>
          </w:r>
        </w:p>
        <w:p w14:paraId="4ED4CF1A" w14:textId="77777777" w:rsidR="00220571" w:rsidRPr="00220571" w:rsidRDefault="00220571" w:rsidP="00220571">
          <w:r w:rsidRPr="00220571">
            <w:rPr>
              <w:rtl/>
            </w:rPr>
            <w:t xml:space="preserve">مولر، ر.، </w:t>
          </w:r>
          <w:proofErr w:type="spellStart"/>
          <w:r w:rsidRPr="00220571">
            <w:rPr>
              <w:rtl/>
            </w:rPr>
            <w:t>وتيرنر</w:t>
          </w:r>
          <w:proofErr w:type="spellEnd"/>
          <w:r w:rsidRPr="00220571">
            <w:rPr>
              <w:rtl/>
            </w:rPr>
            <w:t>، ر. (2007). مطابقة أسلوب قيادة مدير المشروع مع نوع المشروع. المجلة الدولية لإدارة المشاريع</w:t>
          </w:r>
          <w:r w:rsidRPr="00220571">
            <w:t>.</w:t>
          </w:r>
        </w:p>
        <w:p w14:paraId="5519FFC5" w14:textId="77777777" w:rsidR="00220571" w:rsidRPr="00220571" w:rsidRDefault="00220571" w:rsidP="00220571">
          <w:proofErr w:type="spellStart"/>
          <w:r w:rsidRPr="00220571">
            <w:rPr>
              <w:rtl/>
            </w:rPr>
            <w:t>نورثهاوس</w:t>
          </w:r>
          <w:proofErr w:type="spellEnd"/>
          <w:r w:rsidRPr="00220571">
            <w:rPr>
              <w:rtl/>
            </w:rPr>
            <w:t>، ب. ج</w:t>
          </w:r>
          <w:r w:rsidRPr="00220571">
            <w:t xml:space="preserve">. (2021). </w:t>
          </w:r>
          <w:r w:rsidRPr="00220571">
            <w:rPr>
              <w:b/>
              <w:bCs/>
              <w:rtl/>
            </w:rPr>
            <w:t>القيادة: النظرية والممارسة</w:t>
          </w:r>
          <w:r w:rsidRPr="00220571">
            <w:rPr>
              <w:rtl/>
            </w:rPr>
            <w:t xml:space="preserve"> (الطبعة التاسعة). منشورات ساج</w:t>
          </w:r>
          <w:r w:rsidRPr="00220571">
            <w:t>.</w:t>
          </w:r>
        </w:p>
        <w:p w14:paraId="617614E9" w14:textId="77777777" w:rsidR="00220571" w:rsidRPr="00220571" w:rsidRDefault="00220571" w:rsidP="00220571">
          <w:r w:rsidRPr="00220571">
            <w:rPr>
              <w:rtl/>
            </w:rPr>
            <w:t>سكوت، و. ر</w:t>
          </w:r>
          <w:r w:rsidRPr="00220571">
            <w:t xml:space="preserve">. (2001). </w:t>
          </w:r>
          <w:r w:rsidRPr="00220571">
            <w:rPr>
              <w:b/>
              <w:bCs/>
              <w:rtl/>
            </w:rPr>
            <w:t>المؤسسات والمنظمات</w:t>
          </w:r>
          <w:r w:rsidRPr="00220571">
            <w:rPr>
              <w:rtl/>
            </w:rPr>
            <w:t xml:space="preserve"> (الطبعة الثانية). منشورات ساج</w:t>
          </w:r>
          <w:r w:rsidRPr="00220571">
            <w:t>.</w:t>
          </w:r>
        </w:p>
        <w:p w14:paraId="0A0D2183" w14:textId="77777777" w:rsidR="00220571" w:rsidRPr="00220571" w:rsidRDefault="00220571" w:rsidP="00220571">
          <w:proofErr w:type="spellStart"/>
          <w:r w:rsidRPr="00220571">
            <w:rPr>
              <w:rtl/>
            </w:rPr>
            <w:t>تيرنر</w:t>
          </w:r>
          <w:proofErr w:type="spellEnd"/>
          <w:r w:rsidRPr="00220571">
            <w:rPr>
              <w:rtl/>
            </w:rPr>
            <w:t>، ج. ر</w:t>
          </w:r>
          <w:r w:rsidRPr="00220571">
            <w:t xml:space="preserve">. (2009). </w:t>
          </w:r>
          <w:r w:rsidRPr="00220571">
            <w:rPr>
              <w:b/>
              <w:bCs/>
              <w:rtl/>
            </w:rPr>
            <w:t>دليل إدارة المشاريع القائمة: قيادة التغيير الاستراتيجي في المنظمات</w:t>
          </w:r>
          <w:r w:rsidRPr="00220571">
            <w:rPr>
              <w:rtl/>
            </w:rPr>
            <w:t xml:space="preserve"> (الطبعة الثالثة). </w:t>
          </w:r>
          <w:proofErr w:type="spellStart"/>
          <w:r w:rsidRPr="00220571">
            <w:rPr>
              <w:rtl/>
            </w:rPr>
            <w:t>ماكغرو</w:t>
          </w:r>
          <w:proofErr w:type="spellEnd"/>
          <w:r w:rsidRPr="00220571">
            <w:rPr>
              <w:rtl/>
            </w:rPr>
            <w:t>-هيل</w:t>
          </w:r>
          <w:r w:rsidRPr="00220571">
            <w:t>.</w:t>
          </w:r>
        </w:p>
        <w:p w14:paraId="52C85AAB" w14:textId="0439AE5F" w:rsidR="00220571" w:rsidRPr="00220571" w:rsidRDefault="00220571" w:rsidP="00220571">
          <w:proofErr w:type="spellStart"/>
          <w:r w:rsidRPr="00220571">
            <w:rPr>
              <w:rtl/>
            </w:rPr>
            <w:t>يين</w:t>
          </w:r>
          <w:proofErr w:type="spellEnd"/>
          <w:r w:rsidRPr="00220571">
            <w:rPr>
              <w:rtl/>
            </w:rPr>
            <w:t>، ر. ك</w:t>
          </w:r>
          <w:r w:rsidRPr="00220571">
            <w:t xml:space="preserve">. (2018). </w:t>
          </w:r>
          <w:r w:rsidRPr="00220571">
            <w:rPr>
              <w:b/>
              <w:bCs/>
              <w:rtl/>
            </w:rPr>
            <w:t>أبحاث ودراسات الحالة: التصميم والأساليب</w:t>
          </w:r>
          <w:r w:rsidRPr="00220571">
            <w:rPr>
              <w:rtl/>
            </w:rPr>
            <w:t xml:space="preserve"> (الطبعة السادسة). منشورات ساج</w:t>
          </w:r>
          <w:r w:rsidRPr="00220571">
            <w:t>.</w:t>
          </w:r>
          <w:r>
            <w:fldChar w:fldCharType="begin"/>
          </w:r>
          <w:r>
            <w:instrText xml:space="preserve"> BIBLIOGRAPHY </w:instrText>
          </w:r>
          <w:r w:rsidR="00000000">
            <w:fldChar w:fldCharType="separate"/>
          </w:r>
          <w:r>
            <w:rPr>
              <w:b/>
              <w:bCs/>
              <w:noProof/>
            </w:rPr>
            <w:fldChar w:fldCharType="end"/>
          </w:r>
        </w:p>
      </w:sdtContent>
    </w:sdt>
    <w:p w14:paraId="30778D95" w14:textId="77777777" w:rsidR="00A74F76" w:rsidRPr="00206A9C" w:rsidRDefault="00A74F76" w:rsidP="00206A9C">
      <w:pPr>
        <w:bidi w:val="0"/>
        <w:rPr>
          <w:rFonts w:cstheme="minorHAnsi"/>
          <w:sz w:val="28"/>
          <w:szCs w:val="28"/>
          <w:u w:val="single"/>
          <w:rtl/>
        </w:rPr>
      </w:pPr>
    </w:p>
    <w:p w14:paraId="323999CE" w14:textId="77777777" w:rsidR="00A74F76" w:rsidRPr="00206A9C" w:rsidRDefault="00A74F76" w:rsidP="00206A9C">
      <w:pPr>
        <w:bidi w:val="0"/>
        <w:rPr>
          <w:rFonts w:cstheme="minorHAnsi"/>
          <w:sz w:val="28"/>
          <w:szCs w:val="28"/>
          <w:u w:val="single"/>
          <w:rtl/>
        </w:rPr>
      </w:pPr>
    </w:p>
    <w:p w14:paraId="0F92E50C" w14:textId="77777777" w:rsidR="00A74F76" w:rsidRPr="00206A9C" w:rsidRDefault="00A74F76" w:rsidP="00206A9C">
      <w:pPr>
        <w:bidi w:val="0"/>
        <w:rPr>
          <w:rFonts w:cstheme="minorHAnsi"/>
          <w:sz w:val="28"/>
          <w:szCs w:val="28"/>
          <w:u w:val="single"/>
          <w:rtl/>
        </w:rPr>
      </w:pPr>
    </w:p>
    <w:p w14:paraId="1D8CA09C" w14:textId="77777777" w:rsidR="00A74F76" w:rsidRPr="00206A9C" w:rsidRDefault="00A74F76" w:rsidP="00206A9C">
      <w:pPr>
        <w:bidi w:val="0"/>
        <w:rPr>
          <w:rFonts w:cstheme="minorHAnsi"/>
          <w:sz w:val="28"/>
          <w:szCs w:val="28"/>
          <w:u w:val="single"/>
          <w:rtl/>
        </w:rPr>
      </w:pPr>
    </w:p>
    <w:p w14:paraId="6E52896B" w14:textId="6FA0895E" w:rsidR="009125CE" w:rsidRPr="009125CE" w:rsidRDefault="009125CE" w:rsidP="00F07C74">
      <w:pPr>
        <w:rPr>
          <w:rFonts w:ascii="Sakkal Majalla" w:hAnsi="Sakkal Majalla" w:cs="Sakkal Majalla"/>
          <w:b/>
          <w:bCs/>
          <w:sz w:val="28"/>
          <w:szCs w:val="28"/>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9CAE88" w14:textId="77777777" w:rsidR="00AF1FF1" w:rsidRDefault="00AF1FF1" w:rsidP="009125CE">
      <w:pPr>
        <w:spacing w:after="0" w:line="240" w:lineRule="auto"/>
      </w:pPr>
      <w:r>
        <w:separator/>
      </w:r>
    </w:p>
  </w:endnote>
  <w:endnote w:type="continuationSeparator" w:id="0">
    <w:p w14:paraId="405F644F" w14:textId="77777777" w:rsidR="00AF1FF1" w:rsidRDefault="00AF1FF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357FE7" w14:textId="77777777" w:rsidR="00AF1FF1" w:rsidRDefault="00AF1FF1" w:rsidP="009125CE">
      <w:pPr>
        <w:spacing w:after="0" w:line="240" w:lineRule="auto"/>
      </w:pPr>
      <w:r>
        <w:separator/>
      </w:r>
    </w:p>
  </w:footnote>
  <w:footnote w:type="continuationSeparator" w:id="0">
    <w:p w14:paraId="59CA822D" w14:textId="77777777" w:rsidR="00AF1FF1" w:rsidRDefault="00AF1FF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97C35"/>
    <w:multiLevelType w:val="multilevel"/>
    <w:tmpl w:val="8A1A8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F336DB"/>
    <w:multiLevelType w:val="hybridMultilevel"/>
    <w:tmpl w:val="22A6B3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E45852"/>
    <w:multiLevelType w:val="multilevel"/>
    <w:tmpl w:val="66648E1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81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794906"/>
    <w:multiLevelType w:val="hybridMultilevel"/>
    <w:tmpl w:val="40B85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87539C"/>
    <w:multiLevelType w:val="hybridMultilevel"/>
    <w:tmpl w:val="55E82D4C"/>
    <w:lvl w:ilvl="0" w:tplc="04090003">
      <w:start w:val="1"/>
      <w:numFmt w:val="bullet"/>
      <w:lvlText w:val="o"/>
      <w:lvlJc w:val="left"/>
      <w:pPr>
        <w:ind w:left="126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CA47099"/>
    <w:multiLevelType w:val="hybridMultilevel"/>
    <w:tmpl w:val="3E827F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E0B4448"/>
    <w:multiLevelType w:val="hybridMultilevel"/>
    <w:tmpl w:val="A30209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A21A29"/>
    <w:multiLevelType w:val="hybridMultilevel"/>
    <w:tmpl w:val="79F2C9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F84DB1"/>
    <w:multiLevelType w:val="hybridMultilevel"/>
    <w:tmpl w:val="7FD0CE8A"/>
    <w:lvl w:ilvl="0" w:tplc="04090003">
      <w:start w:val="1"/>
      <w:numFmt w:val="bullet"/>
      <w:lvlText w:val="o"/>
      <w:lvlJc w:val="left"/>
      <w:pPr>
        <w:ind w:left="1350" w:hanging="360"/>
      </w:pPr>
      <w:rPr>
        <w:rFonts w:ascii="Courier New" w:hAnsi="Courier New" w:cs="Courier New"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9" w15:restartNumberingAfterBreak="0">
    <w:nsid w:val="25E622E2"/>
    <w:multiLevelType w:val="hybridMultilevel"/>
    <w:tmpl w:val="1200F0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AAC53F6"/>
    <w:multiLevelType w:val="hybridMultilevel"/>
    <w:tmpl w:val="7ABC12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D10686F"/>
    <w:multiLevelType w:val="hybridMultilevel"/>
    <w:tmpl w:val="CFB83C62"/>
    <w:lvl w:ilvl="0" w:tplc="BD86328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DA5578C"/>
    <w:multiLevelType w:val="hybridMultilevel"/>
    <w:tmpl w:val="15689A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F3A7F00"/>
    <w:multiLevelType w:val="hybridMultilevel"/>
    <w:tmpl w:val="A7F4B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18F6752"/>
    <w:multiLevelType w:val="hybridMultilevel"/>
    <w:tmpl w:val="79D697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59D7E26"/>
    <w:multiLevelType w:val="hybridMultilevel"/>
    <w:tmpl w:val="8B8876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700350E"/>
    <w:multiLevelType w:val="hybridMultilevel"/>
    <w:tmpl w:val="02CA575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3703306E"/>
    <w:multiLevelType w:val="hybridMultilevel"/>
    <w:tmpl w:val="F8463B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B643E16"/>
    <w:multiLevelType w:val="hybridMultilevel"/>
    <w:tmpl w:val="8CD2DD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EBB4AA9"/>
    <w:multiLevelType w:val="hybridMultilevel"/>
    <w:tmpl w:val="110E8B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F2646A1"/>
    <w:multiLevelType w:val="hybridMultilevel"/>
    <w:tmpl w:val="644895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6F86A0D"/>
    <w:multiLevelType w:val="hybridMultilevel"/>
    <w:tmpl w:val="994ECAB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BFA0D50"/>
    <w:multiLevelType w:val="hybridMultilevel"/>
    <w:tmpl w:val="E5A478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EF83AEC"/>
    <w:multiLevelType w:val="multilevel"/>
    <w:tmpl w:val="7AB86C6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63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47C68F6"/>
    <w:multiLevelType w:val="hybridMultilevel"/>
    <w:tmpl w:val="A8AAEC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8D351B6"/>
    <w:multiLevelType w:val="hybridMultilevel"/>
    <w:tmpl w:val="02D0422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0E91AF7"/>
    <w:multiLevelType w:val="hybridMultilevel"/>
    <w:tmpl w:val="10F027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1BB00D1"/>
    <w:multiLevelType w:val="hybridMultilevel"/>
    <w:tmpl w:val="F95E30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95A6089"/>
    <w:multiLevelType w:val="hybridMultilevel"/>
    <w:tmpl w:val="B0FC43A4"/>
    <w:lvl w:ilvl="0" w:tplc="04090003">
      <w:start w:val="1"/>
      <w:numFmt w:val="bullet"/>
      <w:lvlText w:val="o"/>
      <w:lvlJc w:val="left"/>
      <w:pPr>
        <w:ind w:left="117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6BE20D22"/>
    <w:multiLevelType w:val="hybridMultilevel"/>
    <w:tmpl w:val="0528311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C246146"/>
    <w:multiLevelType w:val="hybridMultilevel"/>
    <w:tmpl w:val="AAF615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D936A4A"/>
    <w:multiLevelType w:val="hybridMultilevel"/>
    <w:tmpl w:val="3DAA2E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E6B3C5C"/>
    <w:multiLevelType w:val="hybridMultilevel"/>
    <w:tmpl w:val="E012B88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6F3A5131"/>
    <w:multiLevelType w:val="hybridMultilevel"/>
    <w:tmpl w:val="C2C455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63B7605"/>
    <w:multiLevelType w:val="hybridMultilevel"/>
    <w:tmpl w:val="ED6AA4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97D0351"/>
    <w:multiLevelType w:val="hybridMultilevel"/>
    <w:tmpl w:val="C35667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EBE1919"/>
    <w:multiLevelType w:val="hybridMultilevel"/>
    <w:tmpl w:val="CA98B46E"/>
    <w:lvl w:ilvl="0" w:tplc="CC1C038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19601689">
    <w:abstractNumId w:val="13"/>
  </w:num>
  <w:num w:numId="2" w16cid:durableId="154995034">
    <w:abstractNumId w:val="36"/>
  </w:num>
  <w:num w:numId="3" w16cid:durableId="490949889">
    <w:abstractNumId w:val="32"/>
  </w:num>
  <w:num w:numId="4" w16cid:durableId="288897707">
    <w:abstractNumId w:val="34"/>
  </w:num>
  <w:num w:numId="5" w16cid:durableId="1413744949">
    <w:abstractNumId w:val="11"/>
  </w:num>
  <w:num w:numId="6" w16cid:durableId="194852992">
    <w:abstractNumId w:val="2"/>
  </w:num>
  <w:num w:numId="7" w16cid:durableId="449279063">
    <w:abstractNumId w:val="23"/>
  </w:num>
  <w:num w:numId="8" w16cid:durableId="775293127">
    <w:abstractNumId w:val="0"/>
  </w:num>
  <w:num w:numId="9" w16cid:durableId="423263046">
    <w:abstractNumId w:val="9"/>
  </w:num>
  <w:num w:numId="10" w16cid:durableId="512190165">
    <w:abstractNumId w:val="14"/>
  </w:num>
  <w:num w:numId="11" w16cid:durableId="1420102516">
    <w:abstractNumId w:val="1"/>
  </w:num>
  <w:num w:numId="12" w16cid:durableId="893080680">
    <w:abstractNumId w:val="30"/>
  </w:num>
  <w:num w:numId="13" w16cid:durableId="1295330425">
    <w:abstractNumId w:val="18"/>
  </w:num>
  <w:num w:numId="14" w16cid:durableId="1253972362">
    <w:abstractNumId w:val="17"/>
  </w:num>
  <w:num w:numId="15" w16cid:durableId="1526289500">
    <w:abstractNumId w:val="31"/>
  </w:num>
  <w:num w:numId="16" w16cid:durableId="1445031204">
    <w:abstractNumId w:val="24"/>
  </w:num>
  <w:num w:numId="17" w16cid:durableId="643239204">
    <w:abstractNumId w:val="20"/>
  </w:num>
  <w:num w:numId="18" w16cid:durableId="1239899302">
    <w:abstractNumId w:val="8"/>
  </w:num>
  <w:num w:numId="19" w16cid:durableId="1367755898">
    <w:abstractNumId w:val="4"/>
  </w:num>
  <w:num w:numId="20" w16cid:durableId="590626058">
    <w:abstractNumId w:val="28"/>
  </w:num>
  <w:num w:numId="21" w16cid:durableId="1117138680">
    <w:abstractNumId w:val="12"/>
  </w:num>
  <w:num w:numId="22" w16cid:durableId="378825415">
    <w:abstractNumId w:val="7"/>
  </w:num>
  <w:num w:numId="23" w16cid:durableId="911237845">
    <w:abstractNumId w:val="19"/>
  </w:num>
  <w:num w:numId="24" w16cid:durableId="621109529">
    <w:abstractNumId w:val="22"/>
  </w:num>
  <w:num w:numId="25" w16cid:durableId="2005740233">
    <w:abstractNumId w:val="5"/>
  </w:num>
  <w:num w:numId="26" w16cid:durableId="1113550723">
    <w:abstractNumId w:val="10"/>
  </w:num>
  <w:num w:numId="27" w16cid:durableId="2040159692">
    <w:abstractNumId w:val="15"/>
  </w:num>
  <w:num w:numId="28" w16cid:durableId="1325746794">
    <w:abstractNumId w:val="35"/>
  </w:num>
  <w:num w:numId="29" w16cid:durableId="234441363">
    <w:abstractNumId w:val="6"/>
  </w:num>
  <w:num w:numId="30" w16cid:durableId="345785957">
    <w:abstractNumId w:val="25"/>
  </w:num>
  <w:num w:numId="31" w16cid:durableId="1460689998">
    <w:abstractNumId w:val="29"/>
  </w:num>
  <w:num w:numId="32" w16cid:durableId="999970075">
    <w:abstractNumId w:val="21"/>
  </w:num>
  <w:num w:numId="33" w16cid:durableId="221914103">
    <w:abstractNumId w:val="16"/>
  </w:num>
  <w:num w:numId="34" w16cid:durableId="202255314">
    <w:abstractNumId w:val="26"/>
  </w:num>
  <w:num w:numId="35" w16cid:durableId="55469939">
    <w:abstractNumId w:val="33"/>
  </w:num>
  <w:num w:numId="36" w16cid:durableId="156189615">
    <w:abstractNumId w:val="27"/>
  </w:num>
  <w:num w:numId="37" w16cid:durableId="13992124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3A0"/>
    <w:rsid w:val="00024923"/>
    <w:rsid w:val="00030C27"/>
    <w:rsid w:val="00031DA9"/>
    <w:rsid w:val="00035FE9"/>
    <w:rsid w:val="00043558"/>
    <w:rsid w:val="00093DBA"/>
    <w:rsid w:val="000F44B4"/>
    <w:rsid w:val="001009A7"/>
    <w:rsid w:val="00124FBF"/>
    <w:rsid w:val="0014585A"/>
    <w:rsid w:val="001466A7"/>
    <w:rsid w:val="00184057"/>
    <w:rsid w:val="001902DB"/>
    <w:rsid w:val="00191CDE"/>
    <w:rsid w:val="001A5624"/>
    <w:rsid w:val="001B214F"/>
    <w:rsid w:val="001C2162"/>
    <w:rsid w:val="00205AFD"/>
    <w:rsid w:val="00206A9C"/>
    <w:rsid w:val="00217024"/>
    <w:rsid w:val="00220571"/>
    <w:rsid w:val="00231763"/>
    <w:rsid w:val="00241E2F"/>
    <w:rsid w:val="002540E7"/>
    <w:rsid w:val="002A2DE9"/>
    <w:rsid w:val="002D64CE"/>
    <w:rsid w:val="002F711F"/>
    <w:rsid w:val="00306B02"/>
    <w:rsid w:val="003200E0"/>
    <w:rsid w:val="00325924"/>
    <w:rsid w:val="00342245"/>
    <w:rsid w:val="003925CE"/>
    <w:rsid w:val="003B7766"/>
    <w:rsid w:val="003C56D6"/>
    <w:rsid w:val="003D3A43"/>
    <w:rsid w:val="003F669D"/>
    <w:rsid w:val="00406DCE"/>
    <w:rsid w:val="004A3D26"/>
    <w:rsid w:val="004E5025"/>
    <w:rsid w:val="00516FEC"/>
    <w:rsid w:val="0055527E"/>
    <w:rsid w:val="00570173"/>
    <w:rsid w:val="00590B27"/>
    <w:rsid w:val="00593ABD"/>
    <w:rsid w:val="00596671"/>
    <w:rsid w:val="005B11BE"/>
    <w:rsid w:val="005B61DD"/>
    <w:rsid w:val="005C1A01"/>
    <w:rsid w:val="005C321A"/>
    <w:rsid w:val="005E08B5"/>
    <w:rsid w:val="005E1A9B"/>
    <w:rsid w:val="005F29E4"/>
    <w:rsid w:val="00607F79"/>
    <w:rsid w:val="00610B8B"/>
    <w:rsid w:val="006237C4"/>
    <w:rsid w:val="0062761F"/>
    <w:rsid w:val="00631774"/>
    <w:rsid w:val="006948DE"/>
    <w:rsid w:val="006A4BCF"/>
    <w:rsid w:val="006F21BA"/>
    <w:rsid w:val="00704952"/>
    <w:rsid w:val="00770170"/>
    <w:rsid w:val="007B0E54"/>
    <w:rsid w:val="007B3324"/>
    <w:rsid w:val="007E3A20"/>
    <w:rsid w:val="0082082D"/>
    <w:rsid w:val="008221CC"/>
    <w:rsid w:val="008258A6"/>
    <w:rsid w:val="008612B6"/>
    <w:rsid w:val="0087609D"/>
    <w:rsid w:val="00877AAC"/>
    <w:rsid w:val="008C4949"/>
    <w:rsid w:val="008E5A6C"/>
    <w:rsid w:val="008F1EAE"/>
    <w:rsid w:val="008F419F"/>
    <w:rsid w:val="009125CE"/>
    <w:rsid w:val="00921574"/>
    <w:rsid w:val="0093292E"/>
    <w:rsid w:val="00942BDD"/>
    <w:rsid w:val="009A2079"/>
    <w:rsid w:val="009B6888"/>
    <w:rsid w:val="009C0161"/>
    <w:rsid w:val="009D108D"/>
    <w:rsid w:val="009D3B69"/>
    <w:rsid w:val="009E1436"/>
    <w:rsid w:val="009E5668"/>
    <w:rsid w:val="009F495B"/>
    <w:rsid w:val="00A213B3"/>
    <w:rsid w:val="00A22D65"/>
    <w:rsid w:val="00A25F64"/>
    <w:rsid w:val="00A27764"/>
    <w:rsid w:val="00A41EE3"/>
    <w:rsid w:val="00A4329A"/>
    <w:rsid w:val="00A72CAA"/>
    <w:rsid w:val="00A74F76"/>
    <w:rsid w:val="00A75F95"/>
    <w:rsid w:val="00A76F00"/>
    <w:rsid w:val="00A90A46"/>
    <w:rsid w:val="00A90FF4"/>
    <w:rsid w:val="00AA79E9"/>
    <w:rsid w:val="00AB0A70"/>
    <w:rsid w:val="00AD00CE"/>
    <w:rsid w:val="00AD5613"/>
    <w:rsid w:val="00AE62F8"/>
    <w:rsid w:val="00AF1FF1"/>
    <w:rsid w:val="00B11D29"/>
    <w:rsid w:val="00B47F6B"/>
    <w:rsid w:val="00B5546E"/>
    <w:rsid w:val="00B63B0F"/>
    <w:rsid w:val="00B7678A"/>
    <w:rsid w:val="00BB5C3D"/>
    <w:rsid w:val="00BC36A9"/>
    <w:rsid w:val="00BC4C37"/>
    <w:rsid w:val="00BF1D69"/>
    <w:rsid w:val="00C06574"/>
    <w:rsid w:val="00C07C79"/>
    <w:rsid w:val="00C1677B"/>
    <w:rsid w:val="00C71E18"/>
    <w:rsid w:val="00C72E9E"/>
    <w:rsid w:val="00CC74F1"/>
    <w:rsid w:val="00CF47E4"/>
    <w:rsid w:val="00D05F0D"/>
    <w:rsid w:val="00D22171"/>
    <w:rsid w:val="00D5298C"/>
    <w:rsid w:val="00D772F5"/>
    <w:rsid w:val="00D91DCE"/>
    <w:rsid w:val="00DB13A7"/>
    <w:rsid w:val="00DD18EA"/>
    <w:rsid w:val="00DE2AC5"/>
    <w:rsid w:val="00E00BEA"/>
    <w:rsid w:val="00E16840"/>
    <w:rsid w:val="00E5221B"/>
    <w:rsid w:val="00E71C79"/>
    <w:rsid w:val="00E75B27"/>
    <w:rsid w:val="00E773C6"/>
    <w:rsid w:val="00E77DF4"/>
    <w:rsid w:val="00E85A13"/>
    <w:rsid w:val="00E9209E"/>
    <w:rsid w:val="00E95429"/>
    <w:rsid w:val="00E967E3"/>
    <w:rsid w:val="00EA6B5D"/>
    <w:rsid w:val="00F07C74"/>
    <w:rsid w:val="00F546CE"/>
    <w:rsid w:val="00F55290"/>
    <w:rsid w:val="00F60485"/>
    <w:rsid w:val="00FC5FFD"/>
    <w:rsid w:val="00FC68F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A75F95"/>
    <w:pPr>
      <w:keepNext/>
      <w:keepLines/>
      <w:bidi w:val="0"/>
      <w:spacing w:before="240" w:after="0"/>
      <w:outlineLvl w:val="0"/>
    </w:pPr>
    <w:rPr>
      <w:rFonts w:asciiTheme="majorHAnsi" w:eastAsiaTheme="majorEastAsia" w:hAnsiTheme="majorHAnsi" w:cstheme="majorBidi"/>
      <w:color w:val="2F5496" w:themeColor="accent1" w:themeShade="BF"/>
      <w:kern w:val="0"/>
      <w:sz w:val="32"/>
      <w:szCs w:val="32"/>
      <w14:ligatures w14:val="none"/>
    </w:rPr>
  </w:style>
  <w:style w:type="paragraph" w:styleId="Heading2">
    <w:name w:val="heading 2"/>
    <w:basedOn w:val="Normal"/>
    <w:next w:val="Normal"/>
    <w:link w:val="Heading2Char"/>
    <w:uiPriority w:val="9"/>
    <w:unhideWhenUsed/>
    <w:qFormat/>
    <w:rsid w:val="00406DC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6F21BA"/>
    <w:pPr>
      <w:ind w:left="720"/>
      <w:contextualSpacing/>
    </w:pPr>
  </w:style>
  <w:style w:type="character" w:customStyle="1" w:styleId="Heading1Char">
    <w:name w:val="Heading 1 Char"/>
    <w:basedOn w:val="DefaultParagraphFont"/>
    <w:link w:val="Heading1"/>
    <w:uiPriority w:val="9"/>
    <w:rsid w:val="00A75F95"/>
    <w:rPr>
      <w:rFonts w:asciiTheme="majorHAnsi" w:eastAsiaTheme="majorEastAsia" w:hAnsiTheme="majorHAnsi" w:cstheme="majorBidi"/>
      <w:color w:val="2F5496" w:themeColor="accent1" w:themeShade="BF"/>
      <w:kern w:val="0"/>
      <w:sz w:val="32"/>
      <w:szCs w:val="32"/>
      <w14:ligatures w14:val="none"/>
    </w:rPr>
  </w:style>
  <w:style w:type="paragraph" w:styleId="Bibliography">
    <w:name w:val="Bibliography"/>
    <w:basedOn w:val="Normal"/>
    <w:next w:val="Normal"/>
    <w:uiPriority w:val="37"/>
    <w:unhideWhenUsed/>
    <w:rsid w:val="00A75F95"/>
  </w:style>
  <w:style w:type="paragraph" w:styleId="TOCHeading">
    <w:name w:val="TOC Heading"/>
    <w:basedOn w:val="Heading1"/>
    <w:next w:val="Normal"/>
    <w:uiPriority w:val="39"/>
    <w:unhideWhenUsed/>
    <w:qFormat/>
    <w:rsid w:val="00AE62F8"/>
    <w:pPr>
      <w:outlineLvl w:val="9"/>
    </w:pPr>
  </w:style>
  <w:style w:type="paragraph" w:styleId="TOC1">
    <w:name w:val="toc 1"/>
    <w:basedOn w:val="Normal"/>
    <w:next w:val="Normal"/>
    <w:autoRedefine/>
    <w:uiPriority w:val="39"/>
    <w:unhideWhenUsed/>
    <w:rsid w:val="00AE62F8"/>
    <w:pPr>
      <w:spacing w:after="100"/>
    </w:pPr>
  </w:style>
  <w:style w:type="character" w:styleId="Hyperlink">
    <w:name w:val="Hyperlink"/>
    <w:basedOn w:val="DefaultParagraphFont"/>
    <w:uiPriority w:val="99"/>
    <w:unhideWhenUsed/>
    <w:rsid w:val="00AE62F8"/>
    <w:rPr>
      <w:color w:val="0563C1" w:themeColor="hyperlink"/>
      <w:u w:val="single"/>
    </w:rPr>
  </w:style>
  <w:style w:type="paragraph" w:styleId="TableofFigures">
    <w:name w:val="table of figures"/>
    <w:basedOn w:val="Normal"/>
    <w:next w:val="Normal"/>
    <w:uiPriority w:val="99"/>
    <w:unhideWhenUsed/>
    <w:rsid w:val="00AD00CE"/>
    <w:pPr>
      <w:spacing w:after="0"/>
      <w:ind w:left="440" w:hanging="440"/>
    </w:pPr>
    <w:rPr>
      <w:rFonts w:cstheme="minorHAnsi"/>
      <w:smallCaps/>
      <w:sz w:val="20"/>
      <w:szCs w:val="24"/>
    </w:rPr>
  </w:style>
  <w:style w:type="paragraph" w:styleId="NoSpacing">
    <w:name w:val="No Spacing"/>
    <w:link w:val="NoSpacingChar"/>
    <w:uiPriority w:val="1"/>
    <w:qFormat/>
    <w:rsid w:val="005E1A9B"/>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5E1A9B"/>
    <w:rPr>
      <w:rFonts w:eastAsiaTheme="minorEastAsia"/>
      <w:kern w:val="0"/>
      <w14:ligatures w14:val="none"/>
    </w:rPr>
  </w:style>
  <w:style w:type="character" w:customStyle="1" w:styleId="Heading2Char">
    <w:name w:val="Heading 2 Char"/>
    <w:basedOn w:val="DefaultParagraphFont"/>
    <w:link w:val="Heading2"/>
    <w:uiPriority w:val="9"/>
    <w:rsid w:val="00406DCE"/>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CF47E4"/>
    <w:pPr>
      <w:spacing w:after="100"/>
      <w:ind w:left="220"/>
    </w:pPr>
  </w:style>
  <w:style w:type="character" w:styleId="UnresolvedMention">
    <w:name w:val="Unresolved Mention"/>
    <w:basedOn w:val="DefaultParagraphFont"/>
    <w:uiPriority w:val="99"/>
    <w:semiHidden/>
    <w:unhideWhenUsed/>
    <w:rsid w:val="00220571"/>
    <w:rPr>
      <w:color w:val="605E5C"/>
      <w:shd w:val="clear" w:color="auto" w:fill="E1DFDD"/>
    </w:rPr>
  </w:style>
  <w:style w:type="paragraph" w:styleId="Caption">
    <w:name w:val="caption"/>
    <w:basedOn w:val="Normal"/>
    <w:next w:val="Normal"/>
    <w:uiPriority w:val="35"/>
    <w:unhideWhenUsed/>
    <w:qFormat/>
    <w:rsid w:val="00516FEC"/>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31382">
      <w:bodyDiv w:val="1"/>
      <w:marLeft w:val="0"/>
      <w:marRight w:val="0"/>
      <w:marTop w:val="0"/>
      <w:marBottom w:val="0"/>
      <w:divBdr>
        <w:top w:val="none" w:sz="0" w:space="0" w:color="auto"/>
        <w:left w:val="none" w:sz="0" w:space="0" w:color="auto"/>
        <w:bottom w:val="none" w:sz="0" w:space="0" w:color="auto"/>
        <w:right w:val="none" w:sz="0" w:space="0" w:color="auto"/>
      </w:divBdr>
    </w:div>
    <w:div w:id="90784717">
      <w:bodyDiv w:val="1"/>
      <w:marLeft w:val="0"/>
      <w:marRight w:val="0"/>
      <w:marTop w:val="0"/>
      <w:marBottom w:val="0"/>
      <w:divBdr>
        <w:top w:val="none" w:sz="0" w:space="0" w:color="auto"/>
        <w:left w:val="none" w:sz="0" w:space="0" w:color="auto"/>
        <w:bottom w:val="none" w:sz="0" w:space="0" w:color="auto"/>
        <w:right w:val="none" w:sz="0" w:space="0" w:color="auto"/>
      </w:divBdr>
    </w:div>
    <w:div w:id="100533143">
      <w:bodyDiv w:val="1"/>
      <w:marLeft w:val="0"/>
      <w:marRight w:val="0"/>
      <w:marTop w:val="0"/>
      <w:marBottom w:val="0"/>
      <w:divBdr>
        <w:top w:val="none" w:sz="0" w:space="0" w:color="auto"/>
        <w:left w:val="none" w:sz="0" w:space="0" w:color="auto"/>
        <w:bottom w:val="none" w:sz="0" w:space="0" w:color="auto"/>
        <w:right w:val="none" w:sz="0" w:space="0" w:color="auto"/>
      </w:divBdr>
    </w:div>
    <w:div w:id="118233676">
      <w:bodyDiv w:val="1"/>
      <w:marLeft w:val="0"/>
      <w:marRight w:val="0"/>
      <w:marTop w:val="0"/>
      <w:marBottom w:val="0"/>
      <w:divBdr>
        <w:top w:val="none" w:sz="0" w:space="0" w:color="auto"/>
        <w:left w:val="none" w:sz="0" w:space="0" w:color="auto"/>
        <w:bottom w:val="none" w:sz="0" w:space="0" w:color="auto"/>
        <w:right w:val="none" w:sz="0" w:space="0" w:color="auto"/>
      </w:divBdr>
    </w:div>
    <w:div w:id="120416346">
      <w:bodyDiv w:val="1"/>
      <w:marLeft w:val="0"/>
      <w:marRight w:val="0"/>
      <w:marTop w:val="0"/>
      <w:marBottom w:val="0"/>
      <w:divBdr>
        <w:top w:val="none" w:sz="0" w:space="0" w:color="auto"/>
        <w:left w:val="none" w:sz="0" w:space="0" w:color="auto"/>
        <w:bottom w:val="none" w:sz="0" w:space="0" w:color="auto"/>
        <w:right w:val="none" w:sz="0" w:space="0" w:color="auto"/>
      </w:divBdr>
    </w:div>
    <w:div w:id="140999786">
      <w:bodyDiv w:val="1"/>
      <w:marLeft w:val="0"/>
      <w:marRight w:val="0"/>
      <w:marTop w:val="0"/>
      <w:marBottom w:val="0"/>
      <w:divBdr>
        <w:top w:val="none" w:sz="0" w:space="0" w:color="auto"/>
        <w:left w:val="none" w:sz="0" w:space="0" w:color="auto"/>
        <w:bottom w:val="none" w:sz="0" w:space="0" w:color="auto"/>
        <w:right w:val="none" w:sz="0" w:space="0" w:color="auto"/>
      </w:divBdr>
    </w:div>
    <w:div w:id="502941872">
      <w:bodyDiv w:val="1"/>
      <w:marLeft w:val="0"/>
      <w:marRight w:val="0"/>
      <w:marTop w:val="0"/>
      <w:marBottom w:val="0"/>
      <w:divBdr>
        <w:top w:val="none" w:sz="0" w:space="0" w:color="auto"/>
        <w:left w:val="none" w:sz="0" w:space="0" w:color="auto"/>
        <w:bottom w:val="none" w:sz="0" w:space="0" w:color="auto"/>
        <w:right w:val="none" w:sz="0" w:space="0" w:color="auto"/>
      </w:divBdr>
    </w:div>
    <w:div w:id="526607065">
      <w:bodyDiv w:val="1"/>
      <w:marLeft w:val="0"/>
      <w:marRight w:val="0"/>
      <w:marTop w:val="0"/>
      <w:marBottom w:val="0"/>
      <w:divBdr>
        <w:top w:val="none" w:sz="0" w:space="0" w:color="auto"/>
        <w:left w:val="none" w:sz="0" w:space="0" w:color="auto"/>
        <w:bottom w:val="none" w:sz="0" w:space="0" w:color="auto"/>
        <w:right w:val="none" w:sz="0" w:space="0" w:color="auto"/>
      </w:divBdr>
    </w:div>
    <w:div w:id="578832874">
      <w:bodyDiv w:val="1"/>
      <w:marLeft w:val="0"/>
      <w:marRight w:val="0"/>
      <w:marTop w:val="0"/>
      <w:marBottom w:val="0"/>
      <w:divBdr>
        <w:top w:val="none" w:sz="0" w:space="0" w:color="auto"/>
        <w:left w:val="none" w:sz="0" w:space="0" w:color="auto"/>
        <w:bottom w:val="none" w:sz="0" w:space="0" w:color="auto"/>
        <w:right w:val="none" w:sz="0" w:space="0" w:color="auto"/>
      </w:divBdr>
    </w:div>
    <w:div w:id="581795574">
      <w:bodyDiv w:val="1"/>
      <w:marLeft w:val="0"/>
      <w:marRight w:val="0"/>
      <w:marTop w:val="0"/>
      <w:marBottom w:val="0"/>
      <w:divBdr>
        <w:top w:val="none" w:sz="0" w:space="0" w:color="auto"/>
        <w:left w:val="none" w:sz="0" w:space="0" w:color="auto"/>
        <w:bottom w:val="none" w:sz="0" w:space="0" w:color="auto"/>
        <w:right w:val="none" w:sz="0" w:space="0" w:color="auto"/>
      </w:divBdr>
    </w:div>
    <w:div w:id="602810556">
      <w:bodyDiv w:val="1"/>
      <w:marLeft w:val="0"/>
      <w:marRight w:val="0"/>
      <w:marTop w:val="0"/>
      <w:marBottom w:val="0"/>
      <w:divBdr>
        <w:top w:val="none" w:sz="0" w:space="0" w:color="auto"/>
        <w:left w:val="none" w:sz="0" w:space="0" w:color="auto"/>
        <w:bottom w:val="none" w:sz="0" w:space="0" w:color="auto"/>
        <w:right w:val="none" w:sz="0" w:space="0" w:color="auto"/>
      </w:divBdr>
    </w:div>
    <w:div w:id="606623143">
      <w:bodyDiv w:val="1"/>
      <w:marLeft w:val="0"/>
      <w:marRight w:val="0"/>
      <w:marTop w:val="0"/>
      <w:marBottom w:val="0"/>
      <w:divBdr>
        <w:top w:val="none" w:sz="0" w:space="0" w:color="auto"/>
        <w:left w:val="none" w:sz="0" w:space="0" w:color="auto"/>
        <w:bottom w:val="none" w:sz="0" w:space="0" w:color="auto"/>
        <w:right w:val="none" w:sz="0" w:space="0" w:color="auto"/>
      </w:divBdr>
    </w:div>
    <w:div w:id="606886784">
      <w:bodyDiv w:val="1"/>
      <w:marLeft w:val="0"/>
      <w:marRight w:val="0"/>
      <w:marTop w:val="0"/>
      <w:marBottom w:val="0"/>
      <w:divBdr>
        <w:top w:val="none" w:sz="0" w:space="0" w:color="auto"/>
        <w:left w:val="none" w:sz="0" w:space="0" w:color="auto"/>
        <w:bottom w:val="none" w:sz="0" w:space="0" w:color="auto"/>
        <w:right w:val="none" w:sz="0" w:space="0" w:color="auto"/>
      </w:divBdr>
    </w:div>
    <w:div w:id="613680370">
      <w:bodyDiv w:val="1"/>
      <w:marLeft w:val="0"/>
      <w:marRight w:val="0"/>
      <w:marTop w:val="0"/>
      <w:marBottom w:val="0"/>
      <w:divBdr>
        <w:top w:val="none" w:sz="0" w:space="0" w:color="auto"/>
        <w:left w:val="none" w:sz="0" w:space="0" w:color="auto"/>
        <w:bottom w:val="none" w:sz="0" w:space="0" w:color="auto"/>
        <w:right w:val="none" w:sz="0" w:space="0" w:color="auto"/>
      </w:divBdr>
    </w:div>
    <w:div w:id="653726952">
      <w:bodyDiv w:val="1"/>
      <w:marLeft w:val="0"/>
      <w:marRight w:val="0"/>
      <w:marTop w:val="0"/>
      <w:marBottom w:val="0"/>
      <w:divBdr>
        <w:top w:val="none" w:sz="0" w:space="0" w:color="auto"/>
        <w:left w:val="none" w:sz="0" w:space="0" w:color="auto"/>
        <w:bottom w:val="none" w:sz="0" w:space="0" w:color="auto"/>
        <w:right w:val="none" w:sz="0" w:space="0" w:color="auto"/>
      </w:divBdr>
    </w:div>
    <w:div w:id="864289336">
      <w:bodyDiv w:val="1"/>
      <w:marLeft w:val="0"/>
      <w:marRight w:val="0"/>
      <w:marTop w:val="0"/>
      <w:marBottom w:val="0"/>
      <w:divBdr>
        <w:top w:val="none" w:sz="0" w:space="0" w:color="auto"/>
        <w:left w:val="none" w:sz="0" w:space="0" w:color="auto"/>
        <w:bottom w:val="none" w:sz="0" w:space="0" w:color="auto"/>
        <w:right w:val="none" w:sz="0" w:space="0" w:color="auto"/>
      </w:divBdr>
    </w:div>
    <w:div w:id="918297487">
      <w:bodyDiv w:val="1"/>
      <w:marLeft w:val="0"/>
      <w:marRight w:val="0"/>
      <w:marTop w:val="0"/>
      <w:marBottom w:val="0"/>
      <w:divBdr>
        <w:top w:val="none" w:sz="0" w:space="0" w:color="auto"/>
        <w:left w:val="none" w:sz="0" w:space="0" w:color="auto"/>
        <w:bottom w:val="none" w:sz="0" w:space="0" w:color="auto"/>
        <w:right w:val="none" w:sz="0" w:space="0" w:color="auto"/>
      </w:divBdr>
    </w:div>
    <w:div w:id="931086602">
      <w:bodyDiv w:val="1"/>
      <w:marLeft w:val="0"/>
      <w:marRight w:val="0"/>
      <w:marTop w:val="0"/>
      <w:marBottom w:val="0"/>
      <w:divBdr>
        <w:top w:val="none" w:sz="0" w:space="0" w:color="auto"/>
        <w:left w:val="none" w:sz="0" w:space="0" w:color="auto"/>
        <w:bottom w:val="none" w:sz="0" w:space="0" w:color="auto"/>
        <w:right w:val="none" w:sz="0" w:space="0" w:color="auto"/>
      </w:divBdr>
    </w:div>
    <w:div w:id="945578071">
      <w:bodyDiv w:val="1"/>
      <w:marLeft w:val="0"/>
      <w:marRight w:val="0"/>
      <w:marTop w:val="0"/>
      <w:marBottom w:val="0"/>
      <w:divBdr>
        <w:top w:val="none" w:sz="0" w:space="0" w:color="auto"/>
        <w:left w:val="none" w:sz="0" w:space="0" w:color="auto"/>
        <w:bottom w:val="none" w:sz="0" w:space="0" w:color="auto"/>
        <w:right w:val="none" w:sz="0" w:space="0" w:color="auto"/>
      </w:divBdr>
    </w:div>
    <w:div w:id="990643920">
      <w:bodyDiv w:val="1"/>
      <w:marLeft w:val="0"/>
      <w:marRight w:val="0"/>
      <w:marTop w:val="0"/>
      <w:marBottom w:val="0"/>
      <w:divBdr>
        <w:top w:val="none" w:sz="0" w:space="0" w:color="auto"/>
        <w:left w:val="none" w:sz="0" w:space="0" w:color="auto"/>
        <w:bottom w:val="none" w:sz="0" w:space="0" w:color="auto"/>
        <w:right w:val="none" w:sz="0" w:space="0" w:color="auto"/>
      </w:divBdr>
    </w:div>
    <w:div w:id="1070352206">
      <w:bodyDiv w:val="1"/>
      <w:marLeft w:val="0"/>
      <w:marRight w:val="0"/>
      <w:marTop w:val="0"/>
      <w:marBottom w:val="0"/>
      <w:divBdr>
        <w:top w:val="none" w:sz="0" w:space="0" w:color="auto"/>
        <w:left w:val="none" w:sz="0" w:space="0" w:color="auto"/>
        <w:bottom w:val="none" w:sz="0" w:space="0" w:color="auto"/>
        <w:right w:val="none" w:sz="0" w:space="0" w:color="auto"/>
      </w:divBdr>
    </w:div>
    <w:div w:id="1076051510">
      <w:bodyDiv w:val="1"/>
      <w:marLeft w:val="0"/>
      <w:marRight w:val="0"/>
      <w:marTop w:val="0"/>
      <w:marBottom w:val="0"/>
      <w:divBdr>
        <w:top w:val="none" w:sz="0" w:space="0" w:color="auto"/>
        <w:left w:val="none" w:sz="0" w:space="0" w:color="auto"/>
        <w:bottom w:val="none" w:sz="0" w:space="0" w:color="auto"/>
        <w:right w:val="none" w:sz="0" w:space="0" w:color="auto"/>
      </w:divBdr>
    </w:div>
    <w:div w:id="1082944372">
      <w:bodyDiv w:val="1"/>
      <w:marLeft w:val="0"/>
      <w:marRight w:val="0"/>
      <w:marTop w:val="0"/>
      <w:marBottom w:val="0"/>
      <w:divBdr>
        <w:top w:val="none" w:sz="0" w:space="0" w:color="auto"/>
        <w:left w:val="none" w:sz="0" w:space="0" w:color="auto"/>
        <w:bottom w:val="none" w:sz="0" w:space="0" w:color="auto"/>
        <w:right w:val="none" w:sz="0" w:space="0" w:color="auto"/>
      </w:divBdr>
    </w:div>
    <w:div w:id="1124348819">
      <w:bodyDiv w:val="1"/>
      <w:marLeft w:val="0"/>
      <w:marRight w:val="0"/>
      <w:marTop w:val="0"/>
      <w:marBottom w:val="0"/>
      <w:divBdr>
        <w:top w:val="none" w:sz="0" w:space="0" w:color="auto"/>
        <w:left w:val="none" w:sz="0" w:space="0" w:color="auto"/>
        <w:bottom w:val="none" w:sz="0" w:space="0" w:color="auto"/>
        <w:right w:val="none" w:sz="0" w:space="0" w:color="auto"/>
      </w:divBdr>
    </w:div>
    <w:div w:id="1150364763">
      <w:bodyDiv w:val="1"/>
      <w:marLeft w:val="0"/>
      <w:marRight w:val="0"/>
      <w:marTop w:val="0"/>
      <w:marBottom w:val="0"/>
      <w:divBdr>
        <w:top w:val="none" w:sz="0" w:space="0" w:color="auto"/>
        <w:left w:val="none" w:sz="0" w:space="0" w:color="auto"/>
        <w:bottom w:val="none" w:sz="0" w:space="0" w:color="auto"/>
        <w:right w:val="none" w:sz="0" w:space="0" w:color="auto"/>
      </w:divBdr>
    </w:div>
    <w:div w:id="1276407177">
      <w:bodyDiv w:val="1"/>
      <w:marLeft w:val="0"/>
      <w:marRight w:val="0"/>
      <w:marTop w:val="0"/>
      <w:marBottom w:val="0"/>
      <w:divBdr>
        <w:top w:val="none" w:sz="0" w:space="0" w:color="auto"/>
        <w:left w:val="none" w:sz="0" w:space="0" w:color="auto"/>
        <w:bottom w:val="none" w:sz="0" w:space="0" w:color="auto"/>
        <w:right w:val="none" w:sz="0" w:space="0" w:color="auto"/>
      </w:divBdr>
    </w:div>
    <w:div w:id="1317687191">
      <w:bodyDiv w:val="1"/>
      <w:marLeft w:val="0"/>
      <w:marRight w:val="0"/>
      <w:marTop w:val="0"/>
      <w:marBottom w:val="0"/>
      <w:divBdr>
        <w:top w:val="none" w:sz="0" w:space="0" w:color="auto"/>
        <w:left w:val="none" w:sz="0" w:space="0" w:color="auto"/>
        <w:bottom w:val="none" w:sz="0" w:space="0" w:color="auto"/>
        <w:right w:val="none" w:sz="0" w:space="0" w:color="auto"/>
      </w:divBdr>
    </w:div>
    <w:div w:id="1578780834">
      <w:bodyDiv w:val="1"/>
      <w:marLeft w:val="0"/>
      <w:marRight w:val="0"/>
      <w:marTop w:val="0"/>
      <w:marBottom w:val="0"/>
      <w:divBdr>
        <w:top w:val="none" w:sz="0" w:space="0" w:color="auto"/>
        <w:left w:val="none" w:sz="0" w:space="0" w:color="auto"/>
        <w:bottom w:val="none" w:sz="0" w:space="0" w:color="auto"/>
        <w:right w:val="none" w:sz="0" w:space="0" w:color="auto"/>
      </w:divBdr>
    </w:div>
    <w:div w:id="1588928446">
      <w:bodyDiv w:val="1"/>
      <w:marLeft w:val="0"/>
      <w:marRight w:val="0"/>
      <w:marTop w:val="0"/>
      <w:marBottom w:val="0"/>
      <w:divBdr>
        <w:top w:val="none" w:sz="0" w:space="0" w:color="auto"/>
        <w:left w:val="none" w:sz="0" w:space="0" w:color="auto"/>
        <w:bottom w:val="none" w:sz="0" w:space="0" w:color="auto"/>
        <w:right w:val="none" w:sz="0" w:space="0" w:color="auto"/>
      </w:divBdr>
    </w:div>
    <w:div w:id="1596282898">
      <w:bodyDiv w:val="1"/>
      <w:marLeft w:val="0"/>
      <w:marRight w:val="0"/>
      <w:marTop w:val="0"/>
      <w:marBottom w:val="0"/>
      <w:divBdr>
        <w:top w:val="none" w:sz="0" w:space="0" w:color="auto"/>
        <w:left w:val="none" w:sz="0" w:space="0" w:color="auto"/>
        <w:bottom w:val="none" w:sz="0" w:space="0" w:color="auto"/>
        <w:right w:val="none" w:sz="0" w:space="0" w:color="auto"/>
      </w:divBdr>
    </w:div>
    <w:div w:id="1614707719">
      <w:bodyDiv w:val="1"/>
      <w:marLeft w:val="0"/>
      <w:marRight w:val="0"/>
      <w:marTop w:val="0"/>
      <w:marBottom w:val="0"/>
      <w:divBdr>
        <w:top w:val="none" w:sz="0" w:space="0" w:color="auto"/>
        <w:left w:val="none" w:sz="0" w:space="0" w:color="auto"/>
        <w:bottom w:val="none" w:sz="0" w:space="0" w:color="auto"/>
        <w:right w:val="none" w:sz="0" w:space="0" w:color="auto"/>
      </w:divBdr>
    </w:div>
    <w:div w:id="1639529761">
      <w:bodyDiv w:val="1"/>
      <w:marLeft w:val="0"/>
      <w:marRight w:val="0"/>
      <w:marTop w:val="0"/>
      <w:marBottom w:val="0"/>
      <w:divBdr>
        <w:top w:val="none" w:sz="0" w:space="0" w:color="auto"/>
        <w:left w:val="none" w:sz="0" w:space="0" w:color="auto"/>
        <w:bottom w:val="none" w:sz="0" w:space="0" w:color="auto"/>
        <w:right w:val="none" w:sz="0" w:space="0" w:color="auto"/>
      </w:divBdr>
    </w:div>
    <w:div w:id="1676766743">
      <w:bodyDiv w:val="1"/>
      <w:marLeft w:val="0"/>
      <w:marRight w:val="0"/>
      <w:marTop w:val="0"/>
      <w:marBottom w:val="0"/>
      <w:divBdr>
        <w:top w:val="none" w:sz="0" w:space="0" w:color="auto"/>
        <w:left w:val="none" w:sz="0" w:space="0" w:color="auto"/>
        <w:bottom w:val="none" w:sz="0" w:space="0" w:color="auto"/>
        <w:right w:val="none" w:sz="0" w:space="0" w:color="auto"/>
      </w:divBdr>
    </w:div>
    <w:div w:id="1800032095">
      <w:bodyDiv w:val="1"/>
      <w:marLeft w:val="0"/>
      <w:marRight w:val="0"/>
      <w:marTop w:val="0"/>
      <w:marBottom w:val="0"/>
      <w:divBdr>
        <w:top w:val="none" w:sz="0" w:space="0" w:color="auto"/>
        <w:left w:val="none" w:sz="0" w:space="0" w:color="auto"/>
        <w:bottom w:val="none" w:sz="0" w:space="0" w:color="auto"/>
        <w:right w:val="none" w:sz="0" w:space="0" w:color="auto"/>
      </w:divBdr>
    </w:div>
    <w:div w:id="1844316703">
      <w:bodyDiv w:val="1"/>
      <w:marLeft w:val="0"/>
      <w:marRight w:val="0"/>
      <w:marTop w:val="0"/>
      <w:marBottom w:val="0"/>
      <w:divBdr>
        <w:top w:val="none" w:sz="0" w:space="0" w:color="auto"/>
        <w:left w:val="none" w:sz="0" w:space="0" w:color="auto"/>
        <w:bottom w:val="none" w:sz="0" w:space="0" w:color="auto"/>
        <w:right w:val="none" w:sz="0" w:space="0" w:color="auto"/>
      </w:divBdr>
    </w:div>
    <w:div w:id="1918175128">
      <w:bodyDiv w:val="1"/>
      <w:marLeft w:val="0"/>
      <w:marRight w:val="0"/>
      <w:marTop w:val="0"/>
      <w:marBottom w:val="0"/>
      <w:divBdr>
        <w:top w:val="none" w:sz="0" w:space="0" w:color="auto"/>
        <w:left w:val="none" w:sz="0" w:space="0" w:color="auto"/>
        <w:bottom w:val="none" w:sz="0" w:space="0" w:color="auto"/>
        <w:right w:val="none" w:sz="0" w:space="0" w:color="auto"/>
      </w:divBdr>
    </w:div>
    <w:div w:id="1931573178">
      <w:bodyDiv w:val="1"/>
      <w:marLeft w:val="0"/>
      <w:marRight w:val="0"/>
      <w:marTop w:val="0"/>
      <w:marBottom w:val="0"/>
      <w:divBdr>
        <w:top w:val="none" w:sz="0" w:space="0" w:color="auto"/>
        <w:left w:val="none" w:sz="0" w:space="0" w:color="auto"/>
        <w:bottom w:val="none" w:sz="0" w:space="0" w:color="auto"/>
        <w:right w:val="none" w:sz="0" w:space="0" w:color="auto"/>
      </w:divBdr>
    </w:div>
    <w:div w:id="1960838086">
      <w:bodyDiv w:val="1"/>
      <w:marLeft w:val="0"/>
      <w:marRight w:val="0"/>
      <w:marTop w:val="0"/>
      <w:marBottom w:val="0"/>
      <w:divBdr>
        <w:top w:val="none" w:sz="0" w:space="0" w:color="auto"/>
        <w:left w:val="none" w:sz="0" w:space="0" w:color="auto"/>
        <w:bottom w:val="none" w:sz="0" w:space="0" w:color="auto"/>
        <w:right w:val="none" w:sz="0" w:space="0" w:color="auto"/>
      </w:divBdr>
    </w:div>
    <w:div w:id="2035686408">
      <w:bodyDiv w:val="1"/>
      <w:marLeft w:val="0"/>
      <w:marRight w:val="0"/>
      <w:marTop w:val="0"/>
      <w:marBottom w:val="0"/>
      <w:divBdr>
        <w:top w:val="none" w:sz="0" w:space="0" w:color="auto"/>
        <w:left w:val="none" w:sz="0" w:space="0" w:color="auto"/>
        <w:bottom w:val="none" w:sz="0" w:space="0" w:color="auto"/>
        <w:right w:val="none" w:sz="0" w:space="0" w:color="auto"/>
      </w:divBdr>
    </w:div>
    <w:div w:id="2059236679">
      <w:bodyDiv w:val="1"/>
      <w:marLeft w:val="0"/>
      <w:marRight w:val="0"/>
      <w:marTop w:val="0"/>
      <w:marBottom w:val="0"/>
      <w:divBdr>
        <w:top w:val="none" w:sz="0" w:space="0" w:color="auto"/>
        <w:left w:val="none" w:sz="0" w:space="0" w:color="auto"/>
        <w:bottom w:val="none" w:sz="0" w:space="0" w:color="auto"/>
        <w:right w:val="none" w:sz="0" w:space="0" w:color="auto"/>
      </w:divBdr>
    </w:div>
    <w:div w:id="21405693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02/pmj.2140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80/0144619080254145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Ass06</b:Tag>
    <b:SourceType>Book</b:SourceType>
    <b:Guid>{FF85702B-65EC-44F9-BA05-C08D4051F4A2}</b:Guid>
    <b:Author>
      <b:Author>
        <b:NameList>
          <b:Person>
            <b:Last>Assaf</b:Last>
            <b:First>S.</b:First>
            <b:Middle>A., &amp; Al-Hejji, S.</b:Middle>
          </b:Person>
        </b:NameList>
      </b:Author>
    </b:Author>
    <b:Title>Causes of delay in large construction projects. International Journal of Project Management, 24(4), 349–357.</b:Title>
    <b:Year>2006</b:Year>
    <b:City>Saudi Arabia</b:City>
    <b:Publisher>Elsevier, Oxford, United Kingdom</b:Publisher>
    <b:RefOrder>2</b:RefOrder>
  </b:Source>
  <b:Source>
    <b:Tag>Alz13</b:Tag>
    <b:SourceType>Book</b:SourceType>
    <b:Guid>{CC93558B-2FF0-4020-B8C6-12BC21D3A039}</b:Guid>
    <b:Author>
      <b:Author>
        <b:NameList>
          <b:Person>
            <b:Last>Alzahrani</b:Last>
            <b:First>J.</b:First>
            <b:Middle>I., &amp; Emsley, M. W</b:Middle>
          </b:Person>
        </b:NameList>
      </b:Author>
    </b:Author>
    <b:Title>The impact of contractors’ attributes on construction project success in Saudi Arabia. International Journal of Project Management, 31(2), 313–322.</b:Title>
    <b:Year>2013</b:Year>
    <b:City>Saudi Arabia</b:City>
    <b:RefOrder>3</b:RefOrder>
  </b:Source>
  <b:Source>
    <b:Tag>Alo18</b:Tag>
    <b:SourceType>Book</b:SourceType>
    <b:Guid>{6F5012CB-53AD-405E-85D2-830F3FF71DA7}</b:Guid>
    <b:Author>
      <b:Author>
        <b:NameList>
          <b:Person>
            <b:Last>Alotaibi</b:Last>
            <b:First>N.</b:First>
            <b:Middle>D.</b:Middle>
          </b:Person>
        </b:NameList>
      </b:Author>
    </b:Author>
    <b:Title>An evaluation of project success factors in the construction sector in Saudi Arabia. Journal of Construction in Developing Countries</b:Title>
    <b:Year>2018</b:Year>
    <b:RefOrder>4</b:RefOrder>
  </b:Source>
  <b:Source>
    <b:Tag>AlK09</b:Tag>
    <b:SourceType>Report</b:SourceType>
    <b:Guid>{9FEE8D24-2C3F-4740-A27E-7EF3AC421666}</b:Guid>
    <b:LCID>en-US</b:LCID>
    <b:Author>
      <b:Author>
        <b:NameList>
          <b:Person>
            <b:Last>Al-Kharashi</b:Last>
            <b:First>A.,</b:First>
            <b:Middle>&amp; Skitmore</b:Middle>
          </b:Person>
        </b:NameList>
      </b:Author>
    </b:Author>
    <b:Title>Causes of delays in Saudi Arabian public sector construction projects. Construction Management and Economics</b:Title>
    <b:Year>2009</b:Year>
    <b:City>Saudi Arabia</b:City>
    <b:Publisher>https://doi.org/10.1080/01446190802541457</b:Publisher>
    <b:JournalName>https://doi.org/10.1080/01446190802541457</b:JournalName>
    <b:RefOrder>5</b:RefOrder>
  </b:Source>
  <b:Source>
    <b:Tag>Alb12</b:Tag>
    <b:SourceType>Report</b:SourceType>
    <b:Guid>{B48F54A7-C629-41A3-9156-9EF1B02D9236}</b:Guid>
    <b:Author>
      <b:Author>
        <b:NameList>
          <b:Person>
            <b:Last>Albogamy</b:Last>
            <b:First>A.,</b:First>
            <b:Middle>Scott, D., &amp; Dawood, N</b:Middle>
          </b:Person>
        </b:NameList>
      </b:Author>
    </b:Author>
    <b:Title>Addressing construction delays in the Kingdom of Saudi Arabia: A quantitative approach. In Proceedings of the 28th Annual ARCOM Conference, Association of Researchers in Construction Management.</b:Title>
    <b:Year>2012</b:Year>
    <b:City>Jeddah</b:City>
    <b:RefOrder>6</b:RefOrder>
  </b:Source>
  <b:Source>
    <b:Tag>Ker22</b:Tag>
    <b:SourceType>Report</b:SourceType>
    <b:Guid>{B7267BED-23C1-4F0B-910E-823F48EA13F6}</b:Guid>
    <b:Author>
      <b:Author>
        <b:NameList>
          <b:Person>
            <b:Last>Kerzner</b:Last>
            <b:First>H</b:First>
          </b:Person>
        </b:NameList>
      </b:Author>
    </b:Author>
    <b:Title>Project management: A systems approach to planning, scheduling, and controlling (13th ed.). Wiley.</b:Title>
    <b:Year>2022</b:Year>
    <b:RefOrder>7</b:RefOrder>
  </b:Source>
  <b:Source>
    <b:Tag>PMI21</b:Tag>
    <b:SourceType>Report</b:SourceType>
    <b:Guid>{36019751-CD75-4137-B60F-DE80A9D5D99A}</b:Guid>
    <b:Author>
      <b:Author>
        <b:NameList>
          <b:Person>
            <b:Last>Institute)</b:Last>
            <b:First>PMI</b:First>
            <b:Middle>(Project Management</b:Middle>
          </b:Person>
        </b:NameList>
      </b:Author>
    </b:Author>
    <b:Title>A guide to the project management body of knowledge (PMBOK® Guide) (7th ed.). Project Management Institute.</b:Title>
    <b:Year>2021</b:Year>
    <b:RefOrder>8</b:RefOrder>
  </b:Source>
  <b:Source>
    <b:Tag>Nor21</b:Tag>
    <b:SourceType>Report</b:SourceType>
    <b:Guid>{3182F140-A59B-4C0B-BA99-939DABEFB35A}</b:Guid>
    <b:Author>
      <b:Author>
        <b:NameList>
          <b:Person>
            <b:Last>Northouse</b:Last>
            <b:First>P.</b:First>
            <b:Middle>G</b:Middle>
          </b:Person>
        </b:NameList>
      </b:Author>
    </b:Author>
    <b:Title>Leadership: Theory and practice (9th ed.). Sage Publications</b:Title>
    <b:Year>2021</b:Year>
    <b:RefOrder>9</b:RefOrder>
  </b:Source>
  <b:Source>
    <b:Tag>Yin18</b:Tag>
    <b:SourceType>Report</b:SourceType>
    <b:Guid>{12E5BCE0-CE5C-4393-887B-CD8283E8763A}</b:Guid>
    <b:Author>
      <b:Author>
        <b:NameList>
          <b:Person>
            <b:Last>Yin</b:Last>
            <b:First>R.</b:First>
            <b:Middle>K</b:Middle>
          </b:Person>
        </b:NameList>
      </b:Author>
    </b:Author>
    <b:Title>Case study research and applications: Design and methods (6th ed.). Sage Publications</b:Title>
    <b:Year>2018</b:Year>
    <b:RefOrder>10</b:RefOrder>
  </b:Source>
  <b:Source>
    <b:Tag>Cre18</b:Tag>
    <b:SourceType>Report</b:SourceType>
    <b:Guid>{520E6018-7593-4BFA-87A1-ABF12B9C6683}</b:Guid>
    <b:Author>
      <b:Author>
        <b:NameList>
          <b:Person>
            <b:Last>Creswell</b:Last>
            <b:First>J.</b:First>
            <b:Middle>W., &amp; Creswell, J. D</b:Middle>
          </b:Person>
        </b:NameList>
      </b:Author>
    </b:Author>
    <b:Title>Research design: Qualitative, quantitative, and mixed methods approaches (5th ed.). Sage Publications</b:Title>
    <b:Year>2018</b:Year>
    <b:RefOrder>11</b:RefOrder>
  </b:Source>
  <b:Source>
    <b:Tag>Bry16</b:Tag>
    <b:SourceType>Report</b:SourceType>
    <b:Guid>{69130DA2-DA77-48BE-88F8-087C035FCF1D}</b:Guid>
    <b:Author>
      <b:Author>
        <b:NameList>
          <b:Person>
            <b:Last>Bryman</b:Last>
            <b:First>A</b:First>
          </b:Person>
        </b:NameList>
      </b:Author>
    </b:Author>
    <b:Title>Social research methods (5th ed.). Oxford University Press</b:Title>
    <b:Year>2016</b:Year>
    <b:RefOrder>12</b:RefOrder>
  </b:Source>
  <b:Source>
    <b:Tag>Mül07</b:Tag>
    <b:SourceType>Report</b:SourceType>
    <b:Guid>{4D8EBF7F-9AE4-4941-A752-9D036366EFC9}</b:Guid>
    <b:Author>
      <b:Author>
        <b:NameList>
          <b:Person>
            <b:Last>Müller</b:Last>
            <b:First>R.,</b:First>
            <b:Middle>&amp; Turner, R</b:Middle>
          </b:Person>
        </b:NameList>
      </b:Author>
    </b:Author>
    <b:Title>Matching the project manager’s leadership style to project type. International Journal of Project Management,</b:Title>
    <b:Year>2007</b:Year>
    <b:RefOrder>13</b:RefOrder>
  </b:Source>
  <b:Source>
    <b:Tag>Tur09</b:Tag>
    <b:SourceType>Report</b:SourceType>
    <b:Guid>{8977DC85-9345-42C1-8EAB-5A8EFC113085}</b:Guid>
    <b:Author>
      <b:Author>
        <b:NameList>
          <b:Person>
            <b:Last>Turner</b:Last>
            <b:First>J.</b:First>
            <b:Middle>R.</b:Middle>
          </b:Person>
        </b:NameList>
      </b:Author>
    </b:Author>
    <b:Title>The handbook of project-based management: Leading strategic change in organizations (3rd ed.). McGraw-Hill.</b:Title>
    <b:Year>2009</b:Year>
    <b:RefOrder>14</b:RefOrder>
  </b:Source>
  <b:Source>
    <b:Tag>Fly14</b:Tag>
    <b:SourceType>JournalArticle</b:SourceType>
    <b:Guid>{9DC66296-BD98-461D-8434-9D92B69FED18}</b:Guid>
    <b:Author>
      <b:Author>
        <b:NameList>
          <b:Person>
            <b:Last>Flyvbjerg</b:Last>
            <b:First>B</b:First>
          </b:Person>
        </b:NameList>
      </b:Author>
    </b:Author>
    <b:Title>What you should know about megaprojects and why: An overview. Project Management Journal,</b:Title>
    <b:Year>2014</b:Year>
    <b:JournalName>https://doi.org/10.1002/pmj.21409</b:JournalName>
    <b:Pages>6-19</b:Pages>
    <b:RefOrder>15</b:RefOrder>
  </b:Source>
  <b:Source>
    <b:Tag>Sco01</b:Tag>
    <b:SourceType>Report</b:SourceType>
    <b:Guid>{D0EF848D-0EBE-4DAA-BF98-DF12886AAB89}</b:Guid>
    <b:Author>
      <b:Author>
        <b:NameList>
          <b:Person>
            <b:Last>Scott</b:Last>
            <b:First>W.</b:First>
            <b:Middle>R</b:Middle>
          </b:Person>
        </b:NameList>
      </b:Author>
    </b:Author>
    <b:Title>Institutions and organizations (2nd ed.). Sage Publications</b:Title>
    <b:Year>2001</b:Year>
    <b:RefOrder>16</b:RefOrder>
  </b:Source>
  <b:Source>
    <b:Tag>Lov16</b:Tag>
    <b:SourceType>JournalArticle</b:SourceType>
    <b:Guid>{4A17BD40-0E4F-4E79-8BC1-F098434410DD}</b:Guid>
    <b:Author>
      <b:Author>
        <b:NameList>
          <b:Person>
            <b:Last>Love</b:Last>
            <b:First>P.</b:First>
            <b:Middle>E., Edwards, D. J., &amp; Smith, J.</b:Middle>
          </b:Person>
        </b:NameList>
      </b:Author>
    </b:Author>
    <b:Title>Rework causation: Emergent theoretical insights and implications for project management. International Journal of Project Management,</b:Title>
    <b:Year>2016</b:Year>
    <b:Pages>1595–1607</b:Pages>
    <b:RefOrder>17</b:RefOrder>
  </b:Source>
  <b:Source>
    <b:Tag>Hwa13</b:Tag>
    <b:SourceType>Report</b:SourceType>
    <b:Guid>{9F53FB59-EC4C-48E5-98AC-B5113B625708}</b:Guid>
    <b:Author>
      <b:Author>
        <b:NameList>
          <b:Person>
            <b:Last>Hwang</b:Last>
            <b:First>B.</b:First>
            <b:Middle>G., &amp; Ng, W. J</b:Middle>
          </b:Person>
        </b:NameList>
      </b:Author>
    </b:Author>
    <b:Title>Project management knowledge and skills for green construction: Overcoming challenges. International Journal of Project Management</b:Title>
    <b:Year>2013</b:Year>
    <b:RefOrder>18</b:RefOrder>
  </b:Source>
  <b:Source>
    <b:Tag>Placeholder1</b:Tag>
    <b:SourceType>Report</b:SourceType>
    <b:Guid>{7798DF0C-A7AD-4A94-A613-D568D0A0772F}</b:Guid>
    <b:LCID>ar-SA</b:LCID>
    <b:RefOrder>19</b:RefOrder>
  </b:Source>
  <b:Source>
    <b:Tag>الب12</b:Tag>
    <b:SourceType>Report</b:SourceType>
    <b:Guid>{0874A7EF-D407-4F3C-AF5E-BB200C51F818}</b:Guid>
    <b:LCID>ar-SA</b:LCID>
    <b:Author>
      <b:Author>
        <b:NameList>
          <b:Person>
            <b:Last>س</b:Last>
            <b:First>البقمي،</b:First>
            <b:Middle>أ.</b:Middle>
          </b:Person>
        </b:NameList>
      </b:Author>
    </b:Author>
    <b:Title>معالجة تأخيرات البناء في المملكة العربية السعودية: منهج كمي. في وقائع المؤتمر السنوي الثامن والعشرين لجمعية الباحثين في إدارة الإنشاءات (ARCOM)، جدة، المملكة العربية السعودية.</b:Title>
    <b:Year>2012</b:Year>
    <b:City>جده</b:City>
    <b:RefOrder>20</b:RefOrder>
  </b:Source>
  <b:Source xmlns:b="http://schemas.openxmlformats.org/officeDocument/2006/bibliography" xmlns="http://schemas.openxmlformats.org/officeDocument/2006/bibliography">
    <b:Tag>المراجع</b:Tag>
    <b:RefOrder>1</b:RefOrder>
  </b:Source>
</b:Sources>
</file>

<file path=customXml/itemProps1.xml><?xml version="1.0" encoding="utf-8"?>
<ds:datastoreItem xmlns:ds="http://schemas.openxmlformats.org/officeDocument/2006/customXml" ds:itemID="{19EC95D5-9A33-457F-BACB-42F7F1DEF9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1526</TotalTime>
  <Pages>28</Pages>
  <Words>6971</Words>
  <Characters>39738</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Abdullah Alzahrani</cp:lastModifiedBy>
  <cp:revision>80</cp:revision>
  <cp:lastPrinted>2025-07-15T18:25:00Z</cp:lastPrinted>
  <dcterms:created xsi:type="dcterms:W3CDTF">2025-06-28T10:37:00Z</dcterms:created>
  <dcterms:modified xsi:type="dcterms:W3CDTF">2025-07-18T10:56:00Z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