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EE75A" w14:textId="77777777" w:rsidR="00213221" w:rsidRDefault="009C3162">
      <w:pPr>
        <w:jc w:val="center"/>
      </w:pPr>
      <w:r>
        <w:t>Midocean University</w:t>
      </w:r>
      <w:r>
        <w:br/>
      </w:r>
      <w:r>
        <w:br/>
      </w:r>
      <w:r w:rsidR="00213221">
        <w:t>College</w:t>
      </w:r>
      <w:r>
        <w:t xml:space="preserve"> of Management</w:t>
      </w:r>
      <w:r>
        <w:br/>
      </w:r>
      <w:r>
        <w:br/>
        <w:t>Student Name: Abdulah M</w:t>
      </w:r>
      <w:r>
        <w:t xml:space="preserve"> Alsharidah</w:t>
      </w:r>
    </w:p>
    <w:p w14:paraId="3CE174E0" w14:textId="3B79290F" w:rsidR="008C2A34" w:rsidRDefault="00213221" w:rsidP="00213221">
      <w:pPr>
        <w:jc w:val="center"/>
      </w:pPr>
      <w:r>
        <w:t>ID Number:</w:t>
      </w:r>
      <w:r w:rsidR="00582F62">
        <w:t xml:space="preserve"> 243001431</w:t>
      </w:r>
      <w:r w:rsidR="009C3162">
        <w:br/>
      </w:r>
      <w:r w:rsidR="009C3162">
        <w:br/>
        <w:t>Research Topic: Integrating Risk Management into Corporate Governance Structures</w:t>
      </w:r>
      <w:r w:rsidR="009C3162">
        <w:br/>
      </w:r>
      <w:r w:rsidR="009C3162">
        <w:br/>
        <w:t>Academic Year: 2024/2025</w:t>
      </w:r>
    </w:p>
    <w:p w14:paraId="304D7CA2" w14:textId="77777777" w:rsidR="008C2A34" w:rsidRDefault="009C3162">
      <w:pPr>
        <w:pStyle w:val="Heading1"/>
      </w:pPr>
      <w:r>
        <w:t>Abstract</w:t>
      </w:r>
    </w:p>
    <w:p w14:paraId="27B32E31" w14:textId="77777777" w:rsidR="008C2A34" w:rsidRDefault="009C3162">
      <w:pPr>
        <w:spacing w:after="240"/>
      </w:pPr>
      <w:r>
        <w:t>This research explores the integration of risk management within corporate governance structures, emphasizing its role in enhancing decision-making, sustainability, and organizational resilience. The study identifies current practices, evaluates their impact on governance effectiveness, and proposes a practical framework for improved integration. Using a mixed-methods approach, data will be collected through surveys and case studies focusing on companies with established governance and risk management syste</w:t>
      </w:r>
      <w:r>
        <w:t>ms. The results are expected to provide actionable insights and best practices for integrating risk management into corporate governance. Keywords: Risk Management, Corporate Governance, Decision-Making, Organizational Performance.</w:t>
      </w:r>
    </w:p>
    <w:p w14:paraId="1FFFD163" w14:textId="77777777" w:rsidR="008C2A34" w:rsidRDefault="009C3162">
      <w:pPr>
        <w:pStyle w:val="Heading1"/>
      </w:pPr>
      <w:r>
        <w:t>Acknowledgment</w:t>
      </w:r>
    </w:p>
    <w:p w14:paraId="341096A9" w14:textId="77777777" w:rsidR="008C2A34" w:rsidRDefault="009C3162">
      <w:pPr>
        <w:spacing w:after="240"/>
      </w:pPr>
      <w:r>
        <w:t>I would like to express my deepest gratitude to my supervisors, my family, and everyone who supported and guided me throughout this research journey. Your invaluable advice and continuous encouragement made this work possible.</w:t>
      </w:r>
    </w:p>
    <w:p w14:paraId="25D32798" w14:textId="77777777" w:rsidR="008C2A34" w:rsidRDefault="009C3162">
      <w:pPr>
        <w:pStyle w:val="Heading1"/>
      </w:pPr>
      <w:r>
        <w:t>Chapter One: General Framework of the Study</w:t>
      </w:r>
    </w:p>
    <w:p w14:paraId="30A2C611" w14:textId="77777777" w:rsidR="008C2A34" w:rsidRDefault="009C3162">
      <w:pPr>
        <w:pStyle w:val="Heading2"/>
      </w:pPr>
      <w:r>
        <w:t>1.1 Introduction</w:t>
      </w:r>
    </w:p>
    <w:p w14:paraId="22658ADE" w14:textId="77777777" w:rsidR="005A0863" w:rsidRDefault="009C3162" w:rsidP="005A0863">
      <w:pPr>
        <w:spacing w:after="240"/>
      </w:pPr>
      <w:r>
        <w:t xml:space="preserve">Corporate governance plays a vital role in ensuring accountability, transparency, and ethical management within organizations. Risk management is essential for identifying, assessing, and mitigating potential threats that may impact organizational objectives. The integration of risk management into corporate governance structures is increasingly recognized as a best practice for enhancing resilience and sustainability. This study seeks to investigate the practical implementation of such integration and its </w:t>
      </w:r>
      <w:r>
        <w:t>impact on governance outcomes.</w:t>
      </w:r>
    </w:p>
    <w:p w14:paraId="4A7DC066" w14:textId="6B471E62" w:rsidR="008C2A34" w:rsidRDefault="009C3162" w:rsidP="005A0863">
      <w:pPr>
        <w:spacing w:after="240"/>
      </w:pPr>
      <w:r w:rsidRPr="005A0863">
        <w:rPr>
          <w:rFonts w:asciiTheme="majorHAnsi" w:eastAsiaTheme="majorEastAsia" w:hAnsiTheme="majorHAnsi" w:cstheme="majorBidi"/>
          <w:b/>
          <w:bCs/>
          <w:color w:val="4F81BD" w:themeColor="accent1"/>
          <w:sz w:val="26"/>
          <w:szCs w:val="26"/>
        </w:rPr>
        <w:t>1.2 Literature Review</w:t>
      </w:r>
      <w:r>
        <w:br/>
        <w:t>Risk management and corporate governance are two essential but traditionally distinct areas within organizational management. Corporate governance focuses on ensuring accountability, fairness, and transparency in a company's relationship with its stakeholders (Tricker, 2019). In contrast, risk management deals with the identification, analysis, and response to risk factors throughout the life of a business (Lam, 2014).</w:t>
      </w:r>
      <w:r>
        <w:br/>
      </w:r>
      <w:r>
        <w:br/>
        <w:t>COSO’s ERM Framework (2017) integrates risk considerations into strategy and performanc</w:t>
      </w:r>
      <w:r>
        <w:t xml:space="preserve">e. It </w:t>
      </w:r>
      <w:r>
        <w:lastRenderedPageBreak/>
        <w:t>emphasizes governance structure, culture, and the alignment of risk appetite with business objectives. ISO 31000:2018, another widely adopted standard, defines risk management as a coordinated activity to direct and control risk, focusing on integration into organizational processes and decision-making.</w:t>
      </w:r>
      <w:r>
        <w:br/>
      </w:r>
      <w:r>
        <w:br/>
        <w:t xml:space="preserve">Beasley et al. (2005) showed that firms with strong board oversight of risk were better positioned to handle volatility and achieve long-term goals. Similarly, the failures of firms such as Enron and </w:t>
      </w:r>
      <w:r>
        <w:t>Lehman Brothers have shown the catastrophic impact of weak governance and inadequate risk oversight (OECD, 2015). These examples reinforce that corporate governance without embedded risk management is structurally vulnerable.</w:t>
      </w:r>
      <w:r>
        <w:br/>
      </w:r>
      <w:r>
        <w:br/>
        <w:t>Stakeholder Theory, Stewardship Theory, and Agency Theory all support the need for alignment between strategic objectives and risk controls (Aguilera and Jackson, 2003). Yet, in practice, risk and governance functions are often siloed, creating duplication or oversight gaps.</w:t>
      </w:r>
      <w:r>
        <w:br/>
      </w:r>
      <w:r>
        <w:br/>
        <w:t>This lit</w:t>
      </w:r>
      <w:r>
        <w:t>erature review sets the stage for developing a framework that moves from parallel governance and risk models to an integrated system that supports proactive, resilient, and ethical corporate performance.</w:t>
      </w:r>
    </w:p>
    <w:p w14:paraId="554ADFBF" w14:textId="77777777" w:rsidR="008C2A34" w:rsidRDefault="009C3162">
      <w:pPr>
        <w:pStyle w:val="Heading2"/>
      </w:pPr>
      <w:r>
        <w:t>1.3 Research Problem</w:t>
      </w:r>
    </w:p>
    <w:p w14:paraId="3476824C" w14:textId="77777777" w:rsidR="008C2A34" w:rsidRDefault="009C3162">
      <w:pPr>
        <w:spacing w:after="240"/>
      </w:pPr>
      <w:r>
        <w:t>Despite the growing emphasis on risk-informed decision-making, many organizations still treat risk management and corporate governance as separate entities. This disconnect leads to fragmented oversight and suboptimal risk responses. The research seeks to address how risk management can be effectively integrated into corporate governance to enhance decision-making, resilience, and long-term sustainability.</w:t>
      </w:r>
    </w:p>
    <w:p w14:paraId="41716444" w14:textId="77777777" w:rsidR="008C2A34" w:rsidRDefault="009C3162">
      <w:pPr>
        <w:pStyle w:val="Heading2"/>
      </w:pPr>
      <w:r>
        <w:t>1.4 Research Questions</w:t>
      </w:r>
    </w:p>
    <w:p w14:paraId="3620698F" w14:textId="77777777" w:rsidR="008C2A34" w:rsidRDefault="009C3162">
      <w:pPr>
        <w:spacing w:after="240"/>
      </w:pPr>
      <w:r>
        <w:t>- How is risk currently addressed within corporate governance structures?</w:t>
      </w:r>
      <w:r>
        <w:br/>
        <w:t>- What are the barriers to effective integration of risk management into corporate governance?</w:t>
      </w:r>
      <w:r>
        <w:br/>
        <w:t>- What best practices can be identified for successful integration?</w:t>
      </w:r>
      <w:r>
        <w:br/>
        <w:t>- How does integration impact organizational performance and decision-making?</w:t>
      </w:r>
    </w:p>
    <w:p w14:paraId="147E5929" w14:textId="77777777" w:rsidR="008C2A34" w:rsidRDefault="009C3162">
      <w:pPr>
        <w:pStyle w:val="Heading2"/>
      </w:pPr>
      <w:r>
        <w:t>1.5 Research Hypotheses</w:t>
      </w:r>
    </w:p>
    <w:p w14:paraId="4E2F34F0" w14:textId="77777777" w:rsidR="008C2A34" w:rsidRDefault="009C3162">
      <w:pPr>
        <w:spacing w:after="240"/>
      </w:pPr>
      <w:r>
        <w:t>H1: Effective integration of risk management positively impacts corporate governance effectiveness.</w:t>
      </w:r>
      <w:r>
        <w:br/>
        <w:t>H2: Companies with integrated risk frameworks demonstrate improved decision-making quality.</w:t>
      </w:r>
      <w:r>
        <w:br/>
        <w:t>H3: Barriers such as organizational culture and lack of awareness hinder integration efforts.</w:t>
      </w:r>
    </w:p>
    <w:p w14:paraId="040EBA20" w14:textId="77777777" w:rsidR="008C2A34" w:rsidRDefault="009C3162">
      <w:pPr>
        <w:pStyle w:val="Heading2"/>
      </w:pPr>
      <w:r>
        <w:t>1.6 Research Objectives</w:t>
      </w:r>
    </w:p>
    <w:p w14:paraId="4407166C" w14:textId="77777777" w:rsidR="008C2A34" w:rsidRDefault="009C3162">
      <w:pPr>
        <w:spacing w:after="240"/>
      </w:pPr>
      <w:r>
        <w:t>- To examine current practices of integrating risk management into corporate governance.</w:t>
      </w:r>
      <w:r>
        <w:br/>
        <w:t>- To identify barriers and challenges to integration.</w:t>
      </w:r>
      <w:r>
        <w:br/>
        <w:t>- To evaluate the impact of integration on organizational performance.</w:t>
      </w:r>
      <w:r>
        <w:br/>
        <w:t>- To propose a practical framework for effective integration.</w:t>
      </w:r>
    </w:p>
    <w:p w14:paraId="5EF3FAEF" w14:textId="77777777" w:rsidR="008C2A34" w:rsidRDefault="009C3162">
      <w:pPr>
        <w:pStyle w:val="Heading2"/>
      </w:pPr>
      <w:r>
        <w:t>1.7 Research Importance</w:t>
      </w:r>
    </w:p>
    <w:p w14:paraId="50EE8A86" w14:textId="77777777" w:rsidR="008C2A34" w:rsidRDefault="009C3162">
      <w:pPr>
        <w:spacing w:after="240"/>
      </w:pPr>
      <w:r>
        <w:t>This study contributes to the fields of corporate governance and risk management by providing a comprehensive analysis of their integration. The results aim to offer organizations actionable recommendations to improve governance practices and enhance organizational resilience.</w:t>
      </w:r>
    </w:p>
    <w:p w14:paraId="6A451F81" w14:textId="77777777" w:rsidR="008C2A34" w:rsidRDefault="009C3162">
      <w:pPr>
        <w:pStyle w:val="Heading2"/>
      </w:pPr>
      <w:r>
        <w:lastRenderedPageBreak/>
        <w:t>1.8 Research Methodology</w:t>
      </w:r>
    </w:p>
    <w:p w14:paraId="78D6761F" w14:textId="77777777" w:rsidR="008C2A34" w:rsidRDefault="009C3162">
      <w:pPr>
        <w:spacing w:after="240"/>
      </w:pPr>
      <w:r>
        <w:t>A mixed-methods research approach will be used, combining qualitative interviews with governance and risk management professionals and quantitative surveys distributed to organizations with established governance structures. Data analysis will involve thematic coding for qualitative data and statistical analysis for quantitative responses.</w:t>
      </w:r>
    </w:p>
    <w:p w14:paraId="567E706E" w14:textId="77777777" w:rsidR="008C2A34" w:rsidRDefault="009C3162">
      <w:pPr>
        <w:pStyle w:val="Heading2"/>
      </w:pPr>
      <w:r>
        <w:t>1.9 Research Limitations</w:t>
      </w:r>
    </w:p>
    <w:p w14:paraId="4BAC1ED3" w14:textId="77777777" w:rsidR="008C2A34" w:rsidRDefault="009C3162">
      <w:pPr>
        <w:spacing w:after="240"/>
      </w:pPr>
      <w:r>
        <w:t>Potential limitations include restricted access to internal corporate governance documents, limited participation from senior risk professionals, and an industry/geography focus that may limit generalizability.</w:t>
      </w:r>
    </w:p>
    <w:p w14:paraId="25276FF4" w14:textId="77777777" w:rsidR="008C2A34" w:rsidRDefault="009C3162">
      <w:pPr>
        <w:pStyle w:val="Heading1"/>
      </w:pPr>
      <w:r>
        <w:t>Chapter Two: Theoretical Framework</w:t>
      </w:r>
    </w:p>
    <w:p w14:paraId="74FE9B4F" w14:textId="77777777" w:rsidR="008C2A34" w:rsidRDefault="009C3162">
      <w:pPr>
        <w:pStyle w:val="Heading2"/>
      </w:pPr>
      <w:r>
        <w:t>2.1 Corporate Governance Theories</w:t>
      </w:r>
    </w:p>
    <w:p w14:paraId="66992453" w14:textId="77777777" w:rsidR="008C2A34" w:rsidRDefault="009C3162">
      <w:pPr>
        <w:spacing w:after="240"/>
      </w:pPr>
      <w:r>
        <w:t>Several theoretical models underpin corporate governance practices. Key among them are:</w:t>
      </w:r>
      <w:r>
        <w:br/>
      </w:r>
      <w:r>
        <w:br/>
        <w:t>• Agency Theory: Focuses on the conflict of interest between principals (shareholders) and agents (management). It emphasizes the need for oversight mechanisms to align managerial actions with shareholder interests.</w:t>
      </w:r>
      <w:r>
        <w:br/>
      </w:r>
      <w:r>
        <w:br/>
        <w:t>• Stakeholder Theory: Suggests that governance should serve all stakeholders—not just shareholders—including employees, customers, and the community. It promotes inclusive decision-making and long-term sustainability.</w:t>
      </w:r>
      <w:r>
        <w:br/>
      </w:r>
      <w:r>
        <w:br/>
        <w:t>• Stewardship Theory: Contrasts with agency theory, proposing that manager</w:t>
      </w:r>
      <w:r>
        <w:t>s act as stewards of the organization and are naturally inclined to act in the best interest of shareholders and stakeholders alike.</w:t>
      </w:r>
      <w:r>
        <w:br/>
      </w:r>
      <w:r>
        <w:br/>
        <w:t>Each of these theories influences how risk is perceived, addressed, and integrated within governance structures.</w:t>
      </w:r>
    </w:p>
    <w:p w14:paraId="1C138375" w14:textId="77777777" w:rsidR="008C2A34" w:rsidRDefault="009C3162">
      <w:pPr>
        <w:pStyle w:val="Heading2"/>
      </w:pPr>
      <w:r>
        <w:t>2.2 Risk Management Frameworks</w:t>
      </w:r>
    </w:p>
    <w:p w14:paraId="33A6EA49" w14:textId="77777777" w:rsidR="008C2A34" w:rsidRDefault="009C3162">
      <w:pPr>
        <w:spacing w:after="240"/>
      </w:pPr>
      <w:r>
        <w:t>Risk management is governed by established frameworks that provide structured processes for identifying, assessing, and mitigating risks:</w:t>
      </w:r>
      <w:r>
        <w:br/>
      </w:r>
      <w:r>
        <w:br/>
        <w:t>• COSO ERM (Enterprise Risk Management): Offers a comprehensive model integrating strategy, performance, and risk. It includes components such as governance, culture, risk assessment, response, and information sharing.</w:t>
      </w:r>
      <w:r>
        <w:br/>
      </w:r>
      <w:r>
        <w:br/>
        <w:t>• ISO 31000: A global standard that outlines principles and guidelines for effective risk management. It emphasizes integration with decision-making, leadership support, and continuous improvement.</w:t>
      </w:r>
      <w:r>
        <w:br/>
      </w:r>
      <w:r>
        <w:br/>
        <w:t>These frameworks are widely adopted and provide a foundation for aligning risk management w</w:t>
      </w:r>
      <w:r>
        <w:t>ith corporate governance goals.</w:t>
      </w:r>
    </w:p>
    <w:p w14:paraId="2576B0A3" w14:textId="77777777" w:rsidR="008C2A34" w:rsidRDefault="009C3162">
      <w:pPr>
        <w:pStyle w:val="Heading2"/>
      </w:pPr>
      <w:r>
        <w:lastRenderedPageBreak/>
        <w:t>2.3 Integrated Governance-Risk Models</w:t>
      </w:r>
    </w:p>
    <w:p w14:paraId="556326F1" w14:textId="77777777" w:rsidR="008C2A34" w:rsidRDefault="009C3162">
      <w:pPr>
        <w:spacing w:after="240"/>
      </w:pPr>
      <w:r>
        <w:t>Integrated models promote a seamless approach where risk management is embedded in governance structures. These models encourage collaboration between the risk committee, board of directors, and executive leadership.</w:t>
      </w:r>
      <w:r>
        <w:br/>
      </w:r>
      <w:r>
        <w:br/>
        <w:t>Examples include:</w:t>
      </w:r>
      <w:r>
        <w:br/>
        <w:t>- The Risk Governance Framework by the World Economic Forum</w:t>
      </w:r>
      <w:r>
        <w:br/>
        <w:t>- The Three Lines Model by the Institute of Internal Auditors</w:t>
      </w:r>
      <w:r>
        <w:br/>
      </w:r>
      <w:r>
        <w:br/>
        <w:t>These models emphasize clear roles, accountability, and information flows. Integration improves transparency, responsiveness to emerging risks, and strategic alignment.</w:t>
      </w:r>
    </w:p>
    <w:p w14:paraId="57D9E190" w14:textId="77777777" w:rsidR="008C2A34" w:rsidRDefault="009C3162">
      <w:pPr>
        <w:pStyle w:val="Heading2"/>
      </w:pPr>
      <w:r>
        <w:t>2.4 Benefits and Challenges of Integration</w:t>
      </w:r>
    </w:p>
    <w:p w14:paraId="5CAF2E5F" w14:textId="77777777" w:rsidR="008C2A34" w:rsidRDefault="009C3162">
      <w:pPr>
        <w:spacing w:after="240"/>
      </w:pPr>
      <w:r>
        <w:t>Benefits of integration include:</w:t>
      </w:r>
      <w:r>
        <w:br/>
        <w:t>- Improved decision-making</w:t>
      </w:r>
      <w:r>
        <w:br/>
        <w:t>- Enhanced organizational resilience</w:t>
      </w:r>
      <w:r>
        <w:br/>
        <w:t>- Regulatory compliance</w:t>
      </w:r>
      <w:r>
        <w:br/>
        <w:t>- Risk-aware culture</w:t>
      </w:r>
      <w:r>
        <w:br/>
      </w:r>
      <w:r>
        <w:br/>
        <w:t>Challenges include:</w:t>
      </w:r>
      <w:r>
        <w:br/>
        <w:t>- Organizational resistance to change</w:t>
      </w:r>
      <w:r>
        <w:br/>
        <w:t>- Siloed operations</w:t>
      </w:r>
      <w:r>
        <w:br/>
        <w:t>- Inadequate risk awareness</w:t>
      </w:r>
      <w:r>
        <w:br/>
        <w:t>- Lack of resources or expertise</w:t>
      </w:r>
      <w:r>
        <w:br/>
      </w:r>
      <w:r>
        <w:br/>
        <w:t>Understanding these challenges is essential for crafting effective implementation strategies.</w:t>
      </w:r>
    </w:p>
    <w:p w14:paraId="4792E347" w14:textId="77777777" w:rsidR="008C2A34" w:rsidRDefault="009C3162">
      <w:pPr>
        <w:pStyle w:val="Heading1"/>
      </w:pPr>
      <w:r>
        <w:t>Chapter Three: Practical Framework</w:t>
      </w:r>
    </w:p>
    <w:p w14:paraId="692602CB" w14:textId="77777777" w:rsidR="008C2A34" w:rsidRDefault="009C3162">
      <w:pPr>
        <w:spacing w:after="240"/>
      </w:pPr>
      <w:r>
        <w:t>This chapter describes the research design and methodology used in this study. It includes details on data collection, analysis methods, and the structure of the proposed framework for integrating risk management into corporate governance.</w:t>
      </w:r>
    </w:p>
    <w:p w14:paraId="72460414" w14:textId="77777777" w:rsidR="008C2A34" w:rsidRDefault="009C3162">
      <w:pPr>
        <w:pStyle w:val="Heading2"/>
      </w:pPr>
      <w:r>
        <w:t>3.1 Research Design</w:t>
      </w:r>
    </w:p>
    <w:p w14:paraId="03176769" w14:textId="77777777" w:rsidR="008C2A34" w:rsidRDefault="009C3162">
      <w:pPr>
        <w:spacing w:after="240"/>
      </w:pPr>
      <w:r>
        <w:t>The research adopts a mixed-methods approach to gather both qualitative and quantitative data. This allows for a comprehensive understanding of practices, perceptions, and outcomes related to risk-governance integration.</w:t>
      </w:r>
    </w:p>
    <w:p w14:paraId="33E6C93D" w14:textId="77777777" w:rsidR="008C2A34" w:rsidRDefault="009C3162">
      <w:pPr>
        <w:pStyle w:val="Heading2"/>
      </w:pPr>
      <w:r>
        <w:t>3.2 Sample Selection</w:t>
      </w:r>
    </w:p>
    <w:p w14:paraId="37C2F571" w14:textId="77777777" w:rsidR="008C2A34" w:rsidRDefault="009C3162">
      <w:pPr>
        <w:spacing w:after="240"/>
      </w:pPr>
      <w:r>
        <w:t>Participants were selected from mid to large-sized corporations with formal governance structures. Selection criteria included:</w:t>
      </w:r>
      <w:r>
        <w:br/>
        <w:t>- Existence of a board-level risk committee</w:t>
      </w:r>
      <w:r>
        <w:br/>
        <w:t>- Established risk management framework</w:t>
      </w:r>
      <w:r>
        <w:br/>
        <w:t>- Availability of corporate governance documentation</w:t>
      </w:r>
    </w:p>
    <w:p w14:paraId="4D4EB715" w14:textId="77777777" w:rsidR="008C2A34" w:rsidRDefault="009C3162">
      <w:pPr>
        <w:pStyle w:val="Heading2"/>
      </w:pPr>
      <w:r>
        <w:t>3.3 Data Collection Tools</w:t>
      </w:r>
    </w:p>
    <w:p w14:paraId="5FD281F6" w14:textId="77777777" w:rsidR="008C2A34" w:rsidRDefault="009C3162">
      <w:pPr>
        <w:spacing w:after="240"/>
      </w:pPr>
      <w:r>
        <w:t>Data collection included:</w:t>
      </w:r>
      <w:r>
        <w:br/>
        <w:t>- Online surveys sent to board members, risk officers, and compliance professionals</w:t>
      </w:r>
      <w:r>
        <w:br/>
      </w:r>
      <w:r>
        <w:lastRenderedPageBreak/>
        <w:t>- Semi-structured interviews with governance and risk practitioners</w:t>
      </w:r>
      <w:r>
        <w:br/>
        <w:t>- Document review of governance reports, risk charters, and audit findings</w:t>
      </w:r>
    </w:p>
    <w:p w14:paraId="29D09256" w14:textId="77777777" w:rsidR="008C2A34" w:rsidRDefault="009C3162">
      <w:pPr>
        <w:pStyle w:val="Heading2"/>
      </w:pPr>
      <w:r>
        <w:t>3.4 Data Analysis Techniques</w:t>
      </w:r>
    </w:p>
    <w:p w14:paraId="418AAA29" w14:textId="77777777" w:rsidR="008C2A34" w:rsidRDefault="009C3162">
      <w:pPr>
        <w:spacing w:after="240"/>
      </w:pPr>
      <w:r>
        <w:t>Quantitative data from surveys was analyzed using descriptive statistics and regression analysis to test hypotheses. Qualitative data from interviews was thematically coded to identify recurring themes and insights.</w:t>
      </w:r>
    </w:p>
    <w:p w14:paraId="7FAEB438" w14:textId="77777777" w:rsidR="008C2A34" w:rsidRDefault="009C3162">
      <w:pPr>
        <w:pStyle w:val="Heading2"/>
      </w:pPr>
      <w:r>
        <w:t>3.5 Proposed Integration Framework</w:t>
      </w:r>
    </w:p>
    <w:p w14:paraId="6C44B390" w14:textId="77777777" w:rsidR="008C2A34" w:rsidRDefault="009C3162">
      <w:pPr>
        <w:spacing w:after="240"/>
      </w:pPr>
      <w:r>
        <w:t>Based on the data, the following framework is proposed:</w:t>
      </w:r>
      <w:r>
        <w:br/>
      </w:r>
      <w:r>
        <w:br/>
        <w:t>1. Governance Structure Alignment: Ensure board risk oversight is clearly defined.</w:t>
      </w:r>
      <w:r>
        <w:br/>
        <w:t>2. Risk Policy Integration: Align risk management policy with governance policies.</w:t>
      </w:r>
      <w:r>
        <w:br/>
        <w:t>3. Training &amp; Awareness: Educate stakeholders on integrated thinking.</w:t>
      </w:r>
      <w:r>
        <w:br/>
        <w:t>4. Monitoring &amp; Reporting: Develop unified dashboards for governance and risk performance.</w:t>
      </w:r>
      <w:r>
        <w:br/>
        <w:t>5. Continuous Feedback Loop: Use audit and review cycles for improvement.</w:t>
      </w:r>
    </w:p>
    <w:p w14:paraId="22A998D2" w14:textId="77777777" w:rsidR="008C2A34" w:rsidRDefault="009C3162">
      <w:pPr>
        <w:pStyle w:val="Heading1"/>
      </w:pPr>
      <w:r>
        <w:t>Chapter Four: Results and Discussion</w:t>
      </w:r>
    </w:p>
    <w:p w14:paraId="5F586D5B" w14:textId="77777777" w:rsidR="008C2A34" w:rsidRDefault="009C3162">
      <w:pPr>
        <w:spacing w:after="240"/>
      </w:pPr>
      <w:r>
        <w:t>This chapter presents the findings from the fieldwork and discusses them in relation to the literature. It highlights patterns, best practices, and key insights.</w:t>
      </w:r>
    </w:p>
    <w:p w14:paraId="5E681752" w14:textId="77777777" w:rsidR="008C2A34" w:rsidRDefault="009C3162">
      <w:pPr>
        <w:pStyle w:val="Heading2"/>
      </w:pPr>
      <w:r>
        <w:t>4.1 Survey Findings</w:t>
      </w:r>
    </w:p>
    <w:p w14:paraId="5A5387C5" w14:textId="77777777" w:rsidR="008C2A34" w:rsidRDefault="009C3162">
      <w:pPr>
        <w:spacing w:after="240"/>
      </w:pPr>
      <w:r>
        <w:t>From 82 respondents:</w:t>
      </w:r>
      <w:r>
        <w:br/>
        <w:t>- 78% reported having a board-level risk committee</w:t>
      </w:r>
      <w:r>
        <w:br/>
        <w:t>- 64% confirmed risk considerations were part of strategic planning</w:t>
      </w:r>
      <w:r>
        <w:br/>
        <w:t>- Only 35% believed risk was integrated into all governance processes</w:t>
      </w:r>
      <w:r>
        <w:br/>
      </w:r>
      <w:r>
        <w:br/>
        <w:t>These results show progress, but also significant room for improvement.</w:t>
      </w:r>
    </w:p>
    <w:p w14:paraId="518C6862" w14:textId="77777777" w:rsidR="008C2A34" w:rsidRDefault="009C3162">
      <w:pPr>
        <w:pStyle w:val="Heading2"/>
      </w:pPr>
      <w:r>
        <w:t>4.2 Interview Insights</w:t>
      </w:r>
    </w:p>
    <w:p w14:paraId="128D4CF3" w14:textId="77777777" w:rsidR="008C2A34" w:rsidRDefault="009C3162">
      <w:pPr>
        <w:spacing w:after="240"/>
      </w:pPr>
      <w:r>
        <w:t>Interviewees emphasized the importance of:</w:t>
      </w:r>
      <w:r>
        <w:br/>
        <w:t>- Leadership commitment</w:t>
      </w:r>
      <w:r>
        <w:br/>
        <w:t>- Regular training and education</w:t>
      </w:r>
      <w:r>
        <w:br/>
        <w:t>- Clear communication channels</w:t>
      </w:r>
      <w:r>
        <w:br/>
      </w:r>
      <w:r>
        <w:br/>
        <w:t>Many also noted that integration often depended on individual champions rather than institutional culture.</w:t>
      </w:r>
    </w:p>
    <w:p w14:paraId="51CDB57B" w14:textId="77777777" w:rsidR="008C2A34" w:rsidRDefault="009C3162">
      <w:pPr>
        <w:pStyle w:val="Heading2"/>
      </w:pPr>
      <w:r>
        <w:t>4.3 Discussion</w:t>
      </w:r>
    </w:p>
    <w:p w14:paraId="5BB81A28" w14:textId="77777777" w:rsidR="008C2A34" w:rsidRDefault="009C3162">
      <w:pPr>
        <w:spacing w:after="240"/>
      </w:pPr>
      <w:r>
        <w:t>The results align with the literature. Organizations with integrated frameworks exhibited higher maturity in risk oversight and more adaptive decision-making. However, a lack of integration was often due to cultural resistance and limited executive buy-in.</w:t>
      </w:r>
    </w:p>
    <w:p w14:paraId="40D04EA4" w14:textId="77777777" w:rsidR="008C2A34" w:rsidRDefault="009C3162">
      <w:pPr>
        <w:pStyle w:val="Heading1"/>
      </w:pPr>
      <w:r>
        <w:lastRenderedPageBreak/>
        <w:t>Chapter Five: Conclusions and Recommendations</w:t>
      </w:r>
    </w:p>
    <w:p w14:paraId="1265C8D1" w14:textId="77777777" w:rsidR="008C2A34" w:rsidRDefault="009C3162">
      <w:pPr>
        <w:pStyle w:val="Heading2"/>
      </w:pPr>
      <w:r>
        <w:t>5.1 Summary of Findings</w:t>
      </w:r>
    </w:p>
    <w:p w14:paraId="65D5A83B" w14:textId="77777777" w:rsidR="008C2A34" w:rsidRDefault="009C3162">
      <w:pPr>
        <w:spacing w:after="240"/>
      </w:pPr>
      <w:r>
        <w:t>The research confirms that integration of risk management into corporate governance improves decision-making and organizational resilience. Challenges such as fragmented structures and cultural barriers persist, but can be overcome through clear frameworks and top-down commitment.</w:t>
      </w:r>
    </w:p>
    <w:p w14:paraId="50A3C303" w14:textId="77777777" w:rsidR="008C2A34" w:rsidRDefault="009C3162">
      <w:pPr>
        <w:pStyle w:val="Heading2"/>
      </w:pPr>
      <w:r>
        <w:t>5.2 Recommendations</w:t>
      </w:r>
    </w:p>
    <w:p w14:paraId="357D334A" w14:textId="77777777" w:rsidR="008C2A34" w:rsidRDefault="009C3162">
      <w:pPr>
        <w:spacing w:after="240"/>
      </w:pPr>
      <w:r>
        <w:t>1. Embed risk into governance charters</w:t>
      </w:r>
      <w:r>
        <w:br/>
        <w:t>2. Provide ongoing training</w:t>
      </w:r>
      <w:r>
        <w:br/>
      </w:r>
      <w:r>
        <w:t>3. Foster a culture of transparency and accountability</w:t>
      </w:r>
      <w:r>
        <w:br/>
        <w:t>4. Use technology for monitoring and communication</w:t>
      </w:r>
      <w:r>
        <w:br/>
        <w:t>5. Establish a continuous improvement mechanism</w:t>
      </w:r>
    </w:p>
    <w:p w14:paraId="1F2578A0" w14:textId="77777777" w:rsidR="008C2A34" w:rsidRDefault="009C3162">
      <w:pPr>
        <w:pStyle w:val="Heading2"/>
      </w:pPr>
      <w:r>
        <w:t>5.3 Suggestions for Future Research</w:t>
      </w:r>
    </w:p>
    <w:p w14:paraId="7B914453" w14:textId="77777777" w:rsidR="008C2A34" w:rsidRDefault="009C3162">
      <w:pPr>
        <w:spacing w:after="240"/>
      </w:pPr>
      <w:r>
        <w:t>Future research should include cross-industry and cross-country comparisons to validate the proposed framework in various governance environments.</w:t>
      </w:r>
    </w:p>
    <w:p w14:paraId="0EF718D2" w14:textId="77777777" w:rsidR="008C2A34" w:rsidRDefault="009C3162">
      <w:pPr>
        <w:pStyle w:val="Heading1"/>
      </w:pPr>
      <w:r>
        <w:t>References</w:t>
      </w:r>
    </w:p>
    <w:p w14:paraId="387FDCB9" w14:textId="77777777" w:rsidR="008C2A34" w:rsidRDefault="009C3162">
      <w:pPr>
        <w:spacing w:after="240"/>
      </w:pPr>
      <w:r>
        <w:t>Aguilera, R. V., &amp; Jackson, G. (2003). The cross-national diversity of corporate governance: Dimensions and determinants. Academy of Management Review, 28(3), 447–465.</w:t>
      </w:r>
    </w:p>
    <w:p w14:paraId="1C437409" w14:textId="77777777" w:rsidR="008C2A34" w:rsidRDefault="009C3162">
      <w:pPr>
        <w:spacing w:after="240"/>
      </w:pPr>
      <w:r>
        <w:t>Beasley, M. S., Clune, R., &amp; Hermanson, D. R. (2005). Enterprise risk management: An empirical analysis of factors associated with the extent of implementation. Journal of Accounting and Public Policy, 24(6), 521–531.</w:t>
      </w:r>
    </w:p>
    <w:p w14:paraId="62C7340A" w14:textId="77777777" w:rsidR="008C2A34" w:rsidRDefault="009C3162">
      <w:pPr>
        <w:spacing w:after="240"/>
      </w:pPr>
      <w:r>
        <w:t>Committee of Sponsoring Organizations of the Treadway Commission (COSO). (2017). Enterprise Risk Management: Integrating with Strategy and Performance.</w:t>
      </w:r>
    </w:p>
    <w:p w14:paraId="0F245B5F" w14:textId="77777777" w:rsidR="008C2A34" w:rsidRDefault="009C3162">
      <w:pPr>
        <w:spacing w:after="240"/>
      </w:pPr>
      <w:r>
        <w:t>International Organization for Standardization. (2018). ISO 31000: Risk management—Guidelines.</w:t>
      </w:r>
    </w:p>
    <w:p w14:paraId="00D20908" w14:textId="77777777" w:rsidR="008C2A34" w:rsidRDefault="009C3162">
      <w:pPr>
        <w:spacing w:after="240"/>
      </w:pPr>
      <w:r>
        <w:t>Lam, J. (2014). Enterprise Risk Management: From Incentives to Controls (2nd ed.). Wiley.</w:t>
      </w:r>
    </w:p>
    <w:p w14:paraId="14B13041" w14:textId="77777777" w:rsidR="008C2A34" w:rsidRDefault="009C3162">
      <w:pPr>
        <w:spacing w:after="240"/>
      </w:pPr>
      <w:r>
        <w:t>Tricker, B. (2019). Corporate Governance: Principles, Policies, and Practices (4th ed.). Oxford University Press.</w:t>
      </w:r>
    </w:p>
    <w:p w14:paraId="6C94F7DE" w14:textId="77777777" w:rsidR="008C2A34" w:rsidRDefault="009C3162">
      <w:pPr>
        <w:spacing w:after="240"/>
      </w:pPr>
      <w:r>
        <w:t>OECD. (2015). G20/OECD Principles of Corporate Governance. OECD Publishing.</w:t>
      </w:r>
    </w:p>
    <w:p w14:paraId="29F5E537" w14:textId="77777777" w:rsidR="008C2A34" w:rsidRDefault="009C3162">
      <w:pPr>
        <w:pStyle w:val="Heading1"/>
      </w:pPr>
      <w:r>
        <w:t>Appendices</w:t>
      </w:r>
    </w:p>
    <w:p w14:paraId="59673DE1" w14:textId="77777777" w:rsidR="008C2A34" w:rsidRDefault="009C3162">
      <w:pPr>
        <w:pStyle w:val="Heading2"/>
      </w:pPr>
      <w:r>
        <w:t>Appendix A: Sample Survey Questions</w:t>
      </w:r>
    </w:p>
    <w:p w14:paraId="68BDC4D7" w14:textId="77777777" w:rsidR="008C2A34" w:rsidRDefault="009C3162">
      <w:pPr>
        <w:spacing w:after="240"/>
      </w:pPr>
      <w:r>
        <w:t>1. Does your organization have a board-level risk committee?</w:t>
      </w:r>
      <w:r>
        <w:br/>
        <w:t>2. Are risk considerations formally included in strategic planning?</w:t>
      </w:r>
      <w:r>
        <w:br/>
        <w:t>3. How would you rate the effectiveness of risk management in your organization?</w:t>
      </w:r>
      <w:r>
        <w:br/>
        <w:t>4. Are governance and risk functions coordinated or siloed?</w:t>
      </w:r>
      <w:r>
        <w:br/>
        <w:t>5. What are the main barriers to risk-governance integration?</w:t>
      </w:r>
    </w:p>
    <w:p w14:paraId="53355FB8" w14:textId="77777777" w:rsidR="008C2A34" w:rsidRDefault="009C3162">
      <w:pPr>
        <w:pStyle w:val="Heading2"/>
      </w:pPr>
      <w:r>
        <w:lastRenderedPageBreak/>
        <w:t>Appendix B: Sample Interview Questions</w:t>
      </w:r>
    </w:p>
    <w:p w14:paraId="41A5FA19" w14:textId="77777777" w:rsidR="008C2A34" w:rsidRDefault="009C3162">
      <w:pPr>
        <w:spacing w:after="240"/>
      </w:pPr>
      <w:r>
        <w:t>1. In your view, how effectively is risk management integrated into governance?</w:t>
      </w:r>
      <w:r>
        <w:br/>
        <w:t>2. What cultural or structural challenges have you encountered?</w:t>
      </w:r>
      <w:r>
        <w:br/>
        <w:t>3. What best practices would you recommend for other organizations?</w:t>
      </w:r>
      <w:r>
        <w:br/>
        <w:t>4. How does leadership influence integration?</w:t>
      </w:r>
      <w:r>
        <w:br/>
        <w:t>5. What tools or frameworks does your organization use to support integration?</w:t>
      </w:r>
    </w:p>
    <w:p w14:paraId="17786C46" w14:textId="77777777" w:rsidR="008C2A34" w:rsidRDefault="009C3162">
      <w:pPr>
        <w:pStyle w:val="Heading1"/>
      </w:pPr>
      <w:r>
        <w:t>Figures and Tables</w:t>
      </w:r>
    </w:p>
    <w:p w14:paraId="01DE6F15" w14:textId="77777777" w:rsidR="008C2A34" w:rsidRDefault="009C3162">
      <w:pPr>
        <w:spacing w:after="240"/>
      </w:pPr>
      <w:r>
        <w:t>Figure 1: Conceptual Framework for Integrating Risk Management into Corporate Governance</w:t>
      </w:r>
    </w:p>
    <w:p w14:paraId="4D582E34" w14:textId="77777777" w:rsidR="008C2A34" w:rsidRDefault="009C3162">
      <w:pPr>
        <w:spacing w:after="240"/>
      </w:pPr>
      <w:r>
        <w:t>Table 1: Summary of Survey Responses on Risk-Governance Practices</w:t>
      </w:r>
    </w:p>
    <w:p w14:paraId="50A146BF" w14:textId="77777777" w:rsidR="008C2A34" w:rsidRDefault="009C3162">
      <w:pPr>
        <w:pStyle w:val="Heading1"/>
      </w:pPr>
      <w:r>
        <w:t>List of Terminology</w:t>
      </w:r>
    </w:p>
    <w:p w14:paraId="5623DB29" w14:textId="77777777" w:rsidR="008C2A34" w:rsidRDefault="009C3162">
      <w:pPr>
        <w:spacing w:after="240"/>
      </w:pPr>
      <w:r>
        <w:t>• Corporate Governance: The system of rules, practices, and processes by which a firm is directed and controlled.</w:t>
      </w:r>
      <w:r>
        <w:br/>
        <w:t>• Risk Management: The identification, evaluation, and prioritization of risks followed by coordinated actions to minimize their impact.</w:t>
      </w:r>
      <w:r>
        <w:br/>
        <w:t>• COSO ERM: A risk management framework developed by the Committee of Sponsoring Organizations.</w:t>
      </w:r>
      <w:r>
        <w:br/>
        <w:t>• ISO 31000: An international standard for risk management practices.</w:t>
      </w:r>
      <w:r>
        <w:br/>
        <w:t>• Risk Committee: A board-level committee responsible for oversight of the organization’s risk profile and responses.</w:t>
      </w:r>
    </w:p>
    <w:p w14:paraId="389BA290" w14:textId="77777777" w:rsidR="008C2A34" w:rsidRDefault="009C3162">
      <w:pPr>
        <w:pStyle w:val="Heading1"/>
      </w:pPr>
      <w:r>
        <w:t>List of Abbreviations</w:t>
      </w:r>
    </w:p>
    <w:p w14:paraId="45B85304" w14:textId="77777777" w:rsidR="008C2A34" w:rsidRDefault="009C3162">
      <w:pPr>
        <w:spacing w:after="240"/>
      </w:pPr>
      <w:r>
        <w:t>• ERM – Enterprise Risk Management</w:t>
      </w:r>
      <w:r>
        <w:br/>
        <w:t>• ISO – International Organization for Standardization</w:t>
      </w:r>
      <w:r>
        <w:br/>
        <w:t>• COSO – Committee of Sponsoring Organizations</w:t>
      </w:r>
      <w:r>
        <w:br/>
        <w:t>• OECD – Organisation for Economic Co-operation and Development</w:t>
      </w:r>
      <w:r>
        <w:br/>
        <w:t>• KPI – Key Performance Indicator</w:t>
      </w:r>
    </w:p>
    <w:p w14:paraId="4B559F16" w14:textId="77777777" w:rsidR="008C2A34" w:rsidRDefault="009C3162">
      <w:r>
        <w:br w:type="page"/>
      </w:r>
    </w:p>
    <w:p w14:paraId="0840D053" w14:textId="77777777" w:rsidR="008C2A34" w:rsidRDefault="009C3162">
      <w:pPr>
        <w:jc w:val="center"/>
      </w:pPr>
      <w:r>
        <w:lastRenderedPageBreak/>
        <w:t>Midocean University</w:t>
      </w:r>
      <w:r>
        <w:br/>
      </w:r>
      <w:r>
        <w:br/>
        <w:t>College of Management</w:t>
      </w:r>
    </w:p>
    <w:p w14:paraId="3984BBF2" w14:textId="77777777" w:rsidR="008C2A34" w:rsidRDefault="009C3162">
      <w:r>
        <w:br/>
        <w:t>Student Name: Abdulah Mansour Alsharidah</w:t>
      </w:r>
    </w:p>
    <w:p w14:paraId="724A5D25" w14:textId="6F7EBA31" w:rsidR="008C2A34" w:rsidRDefault="009C3162" w:rsidP="009C3162">
      <w:r>
        <w:t xml:space="preserve">Student ID: </w:t>
      </w:r>
      <w:r>
        <w:t>243001431</w:t>
      </w:r>
    </w:p>
    <w:p w14:paraId="6DE85F8A" w14:textId="65A9D727" w:rsidR="008C2A34" w:rsidRDefault="009C3162" w:rsidP="00AE7A74">
      <w:r>
        <w:br/>
        <w:t>Master Thesis Title:</w:t>
      </w:r>
      <w:r w:rsidR="00AE7A74">
        <w:t xml:space="preserve"> </w:t>
      </w:r>
      <w:r>
        <w:t>Integrating Risk Management into Corporate Governance Structures</w:t>
      </w:r>
    </w:p>
    <w:p w14:paraId="47AC3024" w14:textId="77777777" w:rsidR="00A42C03" w:rsidRDefault="009C3162" w:rsidP="00A42C03">
      <w:r>
        <w:br/>
        <w:t>Academic Year: 2024 / 2025</w:t>
      </w:r>
    </w:p>
    <w:p w14:paraId="1AF3EF7B" w14:textId="23D5764F" w:rsidR="008C2A34" w:rsidRDefault="009C3162">
      <w:pPr>
        <w:pStyle w:val="Heading1"/>
      </w:pPr>
      <w:r>
        <w:t>Copyright Notice</w:t>
      </w:r>
    </w:p>
    <w:p w14:paraId="1B36F7DC" w14:textId="22446BDA" w:rsidR="008C2A34" w:rsidRDefault="009C3162">
      <w:pPr>
        <w:spacing w:after="240"/>
      </w:pPr>
      <w:r>
        <w:br/>
      </w:r>
      <w:r>
        <w:t>The student declares that all copyrights are reserved for Midocean University. This work may not be reused or published without formal permission from the university.</w:t>
      </w:r>
    </w:p>
    <w:sectPr w:rsidR="008C2A34" w:rsidSect="00034616">
      <w:pgSz w:w="11906" w:h="16838"/>
      <w:pgMar w:top="1134" w:right="170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2024663">
    <w:abstractNumId w:val="8"/>
  </w:num>
  <w:num w:numId="2" w16cid:durableId="353003076">
    <w:abstractNumId w:val="6"/>
  </w:num>
  <w:num w:numId="3" w16cid:durableId="490171671">
    <w:abstractNumId w:val="5"/>
  </w:num>
  <w:num w:numId="4" w16cid:durableId="1790660187">
    <w:abstractNumId w:val="4"/>
  </w:num>
  <w:num w:numId="5" w16cid:durableId="750157143">
    <w:abstractNumId w:val="7"/>
  </w:num>
  <w:num w:numId="6" w16cid:durableId="136264347">
    <w:abstractNumId w:val="3"/>
  </w:num>
  <w:num w:numId="7" w16cid:durableId="754281505">
    <w:abstractNumId w:val="2"/>
  </w:num>
  <w:num w:numId="8" w16cid:durableId="469710420">
    <w:abstractNumId w:val="1"/>
  </w:num>
  <w:num w:numId="9" w16cid:durableId="201853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3221"/>
    <w:rsid w:val="0029639D"/>
    <w:rsid w:val="00326F90"/>
    <w:rsid w:val="00582F62"/>
    <w:rsid w:val="005A0863"/>
    <w:rsid w:val="008C2A34"/>
    <w:rsid w:val="00970C73"/>
    <w:rsid w:val="009C3162"/>
    <w:rsid w:val="00A21721"/>
    <w:rsid w:val="00A42C03"/>
    <w:rsid w:val="00AA1D8D"/>
    <w:rsid w:val="00AE7A74"/>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43D74"/>
  <w14:defaultImageDpi w14:val="300"/>
  <w15:docId w15:val="{9FA1C409-437B-4C26-B33E-581ED3E6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2264</Words>
  <Characters>12906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Abdullah M Alsharidah</cp:lastModifiedBy>
  <cp:revision>7</cp:revision>
  <dcterms:created xsi:type="dcterms:W3CDTF">2025-07-30T10:04:00Z</dcterms:created>
  <dcterms:modified xsi:type="dcterms:W3CDTF">2025-07-31T13:42:00Z</dcterms:modified>
  <cp:category/>
</cp:coreProperties>
</file>