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3F1771CD" w:rsidR="008239B5" w:rsidRDefault="00EB387B" w:rsidP="0047187F">
      <w:pPr>
        <w:tabs>
          <w:tab w:val="left" w:pos="2055"/>
        </w:tabs>
        <w:rPr>
          <w:b/>
          <w:bCs/>
          <w:rtl/>
        </w:rPr>
      </w:pPr>
      <w:r>
        <w:t xml:space="preserve">Leader Name: </w:t>
      </w:r>
      <w:r w:rsidR="004B6E3C">
        <w:rPr>
          <w:rFonts w:hint="cs"/>
          <w:sz w:val="28"/>
          <w:szCs w:val="28"/>
          <w:rtl/>
        </w:rPr>
        <w:t>م</w:t>
      </w:r>
      <w:r w:rsidR="005702F3">
        <w:rPr>
          <w:rFonts w:hint="cs"/>
          <w:sz w:val="28"/>
          <w:szCs w:val="28"/>
          <w:rtl/>
        </w:rPr>
        <w:t>ن</w:t>
      </w:r>
      <w:r w:rsidR="001D0334">
        <w:rPr>
          <w:rFonts w:hint="cs"/>
          <w:sz w:val="28"/>
          <w:szCs w:val="28"/>
          <w:rtl/>
        </w:rPr>
        <w:t>ه عبد الراضي</w:t>
      </w:r>
      <w:r w:rsidR="005702F3">
        <w:rPr>
          <w:rFonts w:hint="cs"/>
          <w:sz w:val="28"/>
          <w:szCs w:val="28"/>
          <w:rtl/>
        </w:rPr>
        <w:t xml:space="preserv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49837F5" w14:textId="77777777" w:rsidR="001521A6" w:rsidRPr="008D74D3" w:rsidRDefault="001521A6" w:rsidP="001521A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8239B5" w:rsidRDefault="008239B5" w:rsidP="00113EDE">
            <w:pPr>
              <w:spacing w:line="0" w:lineRule="atLeast"/>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rsidP="001521A6">
            <w:pPr>
              <w:spacing w:line="0" w:lineRule="atLeast"/>
              <w:jc w:val="center"/>
            </w:pPr>
          </w:p>
        </w:tc>
        <w:tc>
          <w:tcPr>
            <w:tcW w:w="3978" w:type="dxa"/>
            <w:vAlign w:val="center"/>
          </w:tcPr>
          <w:p w14:paraId="1EA0BD18" w14:textId="7EA76ACC"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786844">
            <w:pPr>
              <w:spacing w:line="0" w:lineRule="atLeast"/>
              <w:jc w:val="center"/>
            </w:pPr>
          </w:p>
        </w:tc>
        <w:tc>
          <w:tcPr>
            <w:tcW w:w="944" w:type="dxa"/>
            <w:vAlign w:val="center"/>
          </w:tcPr>
          <w:p w14:paraId="70C822A0" w14:textId="77777777" w:rsidR="008239B5" w:rsidRDefault="008239B5">
            <w:pPr>
              <w:jc w:val="center"/>
            </w:pPr>
          </w:p>
        </w:tc>
        <w:tc>
          <w:tcPr>
            <w:tcW w:w="1177" w:type="dxa"/>
            <w:vAlign w:val="center"/>
          </w:tcPr>
          <w:p w14:paraId="42F972C6" w14:textId="77777777" w:rsidR="00786844" w:rsidRPr="008D74D3" w:rsidRDefault="00786844" w:rsidP="00786844">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48E54ABC" w14:textId="77777777" w:rsidR="008239B5" w:rsidRDefault="008239B5" w:rsidP="00395F46">
            <w:pPr>
              <w:spacing w:line="0" w:lineRule="atLeast"/>
              <w:jc w:val="center"/>
            </w:pPr>
          </w:p>
        </w:tc>
        <w:tc>
          <w:tcPr>
            <w:tcW w:w="3978" w:type="dxa"/>
            <w:vAlign w:val="center"/>
          </w:tcPr>
          <w:p w14:paraId="35FBFC30" w14:textId="77777777" w:rsidR="00874F1B" w:rsidRPr="00874F1B" w:rsidRDefault="00874F1B" w:rsidP="001521A6">
            <w:pPr>
              <w:bidi/>
              <w:jc w:val="center"/>
            </w:pPr>
            <w:r w:rsidRPr="00874F1B">
              <w:rPr>
                <w:rtl/>
              </w:rPr>
              <w:t>صياغة العنوان غير دقيقة لغوياً؛ فـ "مراجعة منهجية للأدبيات: جودة الخدمة الصحية وأثرها..." الأفضل أن تكون </w:t>
            </w:r>
            <w:r w:rsidRPr="00874F1B">
              <w:rPr>
                <w:i/>
                <w:iCs/>
              </w:rPr>
              <w:t>"</w:t>
            </w:r>
            <w:r w:rsidRPr="00874F1B">
              <w:rPr>
                <w:i/>
                <w:iCs/>
                <w:rtl/>
              </w:rPr>
              <w:t>أثر جودة الخدمة الصحية في رضا المرضى وولائهم في المستشفيات: مراجعة منهجية للأدبيات المنشورة</w:t>
            </w:r>
            <w:r w:rsidRPr="00874F1B">
              <w:rPr>
                <w:i/>
                <w:iCs/>
              </w:rPr>
              <w:t xml:space="preserve"> (2015-2025)"</w:t>
            </w:r>
            <w:r w:rsidRPr="00874F1B">
              <w:t> </w:t>
            </w:r>
            <w:r w:rsidRPr="00874F1B">
              <w:rPr>
                <w:rtl/>
              </w:rPr>
              <w:t>لتكون الجملة متسلسلة منطقياً</w:t>
            </w:r>
            <w:r w:rsidRPr="00874F1B">
              <w:t>.</w:t>
            </w:r>
          </w:p>
          <w:p w14:paraId="1F0691CF" w14:textId="2159B2FB" w:rsidR="00874F1B" w:rsidRPr="00874F1B" w:rsidRDefault="00874F1B" w:rsidP="001521A6">
            <w:pPr>
              <w:bidi/>
            </w:pPr>
            <w:r w:rsidRPr="00874F1B">
              <w:rPr>
                <w:rtl/>
              </w:rPr>
              <w:t>العنوان يخلو من الإشارة إلى السياق التطبيقي (محافظة القاهرة) رغم أنه جوهر الأهداف والتوصيات، مما يجعله فضفاضاً</w:t>
            </w:r>
          </w:p>
          <w:p w14:paraId="1F70FCD2" w14:textId="5A1479E8" w:rsidR="00786844" w:rsidRPr="00786844" w:rsidRDefault="00874F1B" w:rsidP="001521A6">
            <w:pPr>
              <w:bidi/>
              <w:jc w:val="center"/>
            </w:pPr>
            <w:r w:rsidRPr="00786844">
              <w:t xml:space="preserve"> </w:t>
            </w:r>
          </w:p>
        </w:tc>
      </w:tr>
      <w:tr w:rsidR="00DA1C7C" w14:paraId="5F3C740D" w14:textId="77777777">
        <w:trPr>
          <w:trHeight w:val="453"/>
        </w:trPr>
        <w:tc>
          <w:tcPr>
            <w:tcW w:w="3897" w:type="dxa"/>
            <w:shd w:val="clear" w:color="auto" w:fill="EEECE1"/>
            <w:vAlign w:val="center"/>
          </w:tcPr>
          <w:p w14:paraId="25E3D12E"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DA1C7C" w:rsidRDefault="00DA1C7C" w:rsidP="00DA1C7C">
            <w:pPr>
              <w:jc w:val="center"/>
            </w:pPr>
          </w:p>
        </w:tc>
        <w:tc>
          <w:tcPr>
            <w:tcW w:w="944" w:type="dxa"/>
            <w:vAlign w:val="center"/>
          </w:tcPr>
          <w:p w14:paraId="3C301A1E" w14:textId="77777777" w:rsidR="00DA1C7C" w:rsidRDefault="00DA1C7C" w:rsidP="00DA1C7C">
            <w:pPr>
              <w:jc w:val="center"/>
            </w:pPr>
          </w:p>
        </w:tc>
        <w:tc>
          <w:tcPr>
            <w:tcW w:w="1177" w:type="dxa"/>
            <w:vAlign w:val="center"/>
          </w:tcPr>
          <w:p w14:paraId="50600629"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C66B396" w14:textId="77777777" w:rsidR="00DA1C7C" w:rsidRDefault="00DA1C7C" w:rsidP="00DA1C7C">
            <w:pPr>
              <w:jc w:val="center"/>
            </w:pPr>
          </w:p>
        </w:tc>
        <w:tc>
          <w:tcPr>
            <w:tcW w:w="3978" w:type="dxa"/>
            <w:vAlign w:val="center"/>
          </w:tcPr>
          <w:p w14:paraId="08DE0A93" w14:textId="77777777" w:rsidR="001521A6" w:rsidRPr="001521A6" w:rsidRDefault="001521A6" w:rsidP="001521A6">
            <w:pPr>
              <w:bidi/>
              <w:jc w:val="center"/>
            </w:pPr>
            <w:r w:rsidRPr="001521A6">
              <w:t> </w:t>
            </w:r>
            <w:r w:rsidRPr="001521A6">
              <w:rPr>
                <w:rtl/>
              </w:rPr>
              <w:t>الانتقال من الحديث العالمي إلى "محافظة القاهرة" كان مفاجئاً وغير مبرر بشكل كافٍ؛ كان يجب ذكر إحصاءات محددة عن الضغط على مستشفيات القاهرة (مثل: عدد السكان، نسبة الإشغال، معدلات الشكاوى) لتعزيز الحاجة للتطبيق هناك</w:t>
            </w:r>
            <w:r w:rsidRPr="001521A6">
              <w:t>.</w:t>
            </w:r>
          </w:p>
          <w:p w14:paraId="49485024" w14:textId="7FF9F1D6" w:rsidR="001521A6" w:rsidRPr="001521A6" w:rsidRDefault="001521A6" w:rsidP="001521A6">
            <w:pPr>
              <w:bidi/>
            </w:pPr>
            <w:r>
              <w:rPr>
                <w:rFonts w:hint="cs"/>
                <w:b/>
                <w:bCs/>
                <w:rtl/>
              </w:rPr>
              <w:t>ا</w:t>
            </w:r>
            <w:r w:rsidRPr="001521A6">
              <w:rPr>
                <w:rtl/>
              </w:rPr>
              <w:t>لمقدمة تخلو من ذكر </w:t>
            </w:r>
            <w:r w:rsidRPr="001521A6">
              <w:rPr>
                <w:i/>
                <w:iCs/>
                <w:rtl/>
              </w:rPr>
              <w:t>سبب</w:t>
            </w:r>
            <w:r w:rsidRPr="001521A6">
              <w:rPr>
                <w:rtl/>
              </w:rPr>
              <w:t> اختيار المراجعة المنهجية بدلاً من دراسة ميدانية في هذه المرحلة، رغم أن الخطة تذكر لاحقاً أن الغرض تمهيدي لدراسة لاحقة، لكن هذا المنطق كان يجب أن يُطرح هنا</w:t>
            </w:r>
            <w:r w:rsidRPr="001521A6">
              <w:t>.</w:t>
            </w:r>
          </w:p>
          <w:p w14:paraId="2B044E4C" w14:textId="44A1A905" w:rsidR="00DA1C7C" w:rsidRPr="001521A6" w:rsidRDefault="00DA1C7C" w:rsidP="001521A6">
            <w:pPr>
              <w:bidi/>
              <w:jc w:val="center"/>
            </w:pPr>
          </w:p>
        </w:tc>
      </w:tr>
      <w:tr w:rsidR="00584613" w14:paraId="7C535DC1" w14:textId="77777777">
        <w:trPr>
          <w:trHeight w:val="453"/>
        </w:trPr>
        <w:tc>
          <w:tcPr>
            <w:tcW w:w="3897" w:type="dxa"/>
            <w:shd w:val="clear" w:color="auto" w:fill="EEECE1"/>
            <w:vAlign w:val="center"/>
          </w:tcPr>
          <w:p w14:paraId="2D3D0AA3" w14:textId="77777777" w:rsidR="00584613" w:rsidRDefault="00584613" w:rsidP="00584613">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584613" w:rsidRDefault="00584613" w:rsidP="00786844">
            <w:pPr>
              <w:spacing w:line="0" w:lineRule="atLeast"/>
              <w:jc w:val="center"/>
            </w:pPr>
          </w:p>
        </w:tc>
        <w:tc>
          <w:tcPr>
            <w:tcW w:w="944" w:type="dxa"/>
            <w:vAlign w:val="center"/>
          </w:tcPr>
          <w:p w14:paraId="0B6FAFE4" w14:textId="77777777" w:rsidR="00584613" w:rsidRDefault="00584613" w:rsidP="00584613">
            <w:pPr>
              <w:spacing w:line="0" w:lineRule="atLeast"/>
              <w:jc w:val="center"/>
            </w:pPr>
          </w:p>
        </w:tc>
        <w:tc>
          <w:tcPr>
            <w:tcW w:w="1177" w:type="dxa"/>
            <w:vAlign w:val="center"/>
          </w:tcPr>
          <w:p w14:paraId="596DF6C6" w14:textId="77777777" w:rsidR="00786844" w:rsidRPr="008D74D3" w:rsidRDefault="00786844" w:rsidP="00786844">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6BB74F9" w14:textId="77777777" w:rsidR="00584613" w:rsidRDefault="00584613" w:rsidP="00584613">
            <w:pPr>
              <w:spacing w:line="0" w:lineRule="atLeast"/>
              <w:jc w:val="center"/>
            </w:pPr>
          </w:p>
        </w:tc>
        <w:tc>
          <w:tcPr>
            <w:tcW w:w="3978" w:type="dxa"/>
            <w:vAlign w:val="center"/>
          </w:tcPr>
          <w:p w14:paraId="0FF311F7" w14:textId="77777777" w:rsidR="001521A6" w:rsidRDefault="001521A6" w:rsidP="001521A6">
            <w:pPr>
              <w:bidi/>
              <w:rPr>
                <w:rtl/>
              </w:rPr>
            </w:pPr>
            <w:r w:rsidRPr="001521A6">
              <w:rPr>
                <w:rtl/>
              </w:rPr>
              <w:t>المشكلة ركزت على الجانب المعرفي (غياب المراجعة) وتغافلت عن الجانب العملي المتمثل في </w:t>
            </w:r>
            <w:r w:rsidRPr="001521A6">
              <w:rPr>
                <w:i/>
                <w:iCs/>
                <w:rtl/>
              </w:rPr>
              <w:t>عجز الإدارة المصرية عن تحديد أي الأبعاد الخمسة أولوية للتحسين</w:t>
            </w:r>
            <w:r w:rsidRPr="001521A6">
              <w:rPr>
                <w:rtl/>
              </w:rPr>
              <w:t>، وهذا يجعل المشكلة أكاديمية بحتة وليست إدارية</w:t>
            </w:r>
            <w:r w:rsidRPr="001521A6">
              <w:t>.</w:t>
            </w:r>
          </w:p>
          <w:p w14:paraId="74D19421" w14:textId="2BC3C1EB" w:rsidR="001521A6" w:rsidRPr="001521A6" w:rsidRDefault="001521A6" w:rsidP="001521A6">
            <w:pPr>
              <w:bidi/>
            </w:pPr>
            <w:r w:rsidRPr="001521A6">
              <w:rPr>
                <w:rtl/>
              </w:rPr>
              <w:t>ذكرت تقرير وزارة الصحة المصرية 2025، لكن لم تذكر </w:t>
            </w:r>
            <w:r w:rsidRPr="001521A6">
              <w:rPr>
                <w:i/>
                <w:iCs/>
                <w:rtl/>
              </w:rPr>
              <w:t>ماذا كشف هذا التقييم عن جودة الخدمة في القاهرة تحديداً</w:t>
            </w:r>
            <w:r w:rsidRPr="001521A6">
              <w:rPr>
                <w:rtl/>
              </w:rPr>
              <w:t> لربط الفجوة المعرفية بالواقع المحلي</w:t>
            </w:r>
          </w:p>
          <w:p w14:paraId="708368AB" w14:textId="272CB927" w:rsidR="00584613" w:rsidRPr="00786844" w:rsidRDefault="001521A6" w:rsidP="001521A6">
            <w:pPr>
              <w:bidi/>
            </w:pPr>
            <w:r w:rsidRPr="00786844">
              <w:t xml:space="preserve"> </w:t>
            </w:r>
          </w:p>
        </w:tc>
      </w:tr>
      <w:tr w:rsidR="001521A6" w14:paraId="38DA2FC1" w14:textId="77777777">
        <w:trPr>
          <w:trHeight w:val="558"/>
        </w:trPr>
        <w:tc>
          <w:tcPr>
            <w:tcW w:w="3897" w:type="dxa"/>
            <w:shd w:val="clear" w:color="auto" w:fill="EEECE1"/>
            <w:vAlign w:val="center"/>
          </w:tcPr>
          <w:p w14:paraId="2540BC36" w14:textId="77777777" w:rsidR="001521A6" w:rsidRDefault="001521A6" w:rsidP="001521A6">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146A3FF0" w14:textId="77777777" w:rsidR="001521A6" w:rsidRPr="008D74D3" w:rsidRDefault="001521A6" w:rsidP="001521A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F812A46" w14:textId="77777777" w:rsidR="001521A6" w:rsidRDefault="001521A6" w:rsidP="001521A6">
            <w:pPr>
              <w:spacing w:line="0" w:lineRule="atLeast"/>
              <w:jc w:val="center"/>
            </w:pPr>
          </w:p>
        </w:tc>
        <w:tc>
          <w:tcPr>
            <w:tcW w:w="944" w:type="dxa"/>
            <w:vAlign w:val="center"/>
          </w:tcPr>
          <w:p w14:paraId="593FA448" w14:textId="77777777" w:rsidR="001521A6" w:rsidRDefault="001521A6" w:rsidP="001521A6">
            <w:pPr>
              <w:jc w:val="center"/>
            </w:pPr>
          </w:p>
        </w:tc>
        <w:tc>
          <w:tcPr>
            <w:tcW w:w="1177" w:type="dxa"/>
            <w:vAlign w:val="center"/>
          </w:tcPr>
          <w:p w14:paraId="798E4AB9" w14:textId="77777777" w:rsidR="001521A6" w:rsidRDefault="001521A6" w:rsidP="001521A6">
            <w:pPr>
              <w:spacing w:line="0" w:lineRule="atLeast"/>
              <w:jc w:val="center"/>
            </w:pPr>
          </w:p>
        </w:tc>
        <w:tc>
          <w:tcPr>
            <w:tcW w:w="3978" w:type="dxa"/>
            <w:vAlign w:val="center"/>
          </w:tcPr>
          <w:p w14:paraId="62D5A2FA" w14:textId="7B04F00B" w:rsidR="001521A6" w:rsidRPr="002E3635" w:rsidRDefault="001521A6" w:rsidP="001521A6">
            <w:pPr>
              <w:bidi/>
            </w:pPr>
          </w:p>
        </w:tc>
      </w:tr>
      <w:tr w:rsidR="001521A6" w14:paraId="031A8D42" w14:textId="77777777">
        <w:trPr>
          <w:trHeight w:val="605"/>
        </w:trPr>
        <w:tc>
          <w:tcPr>
            <w:tcW w:w="3897" w:type="dxa"/>
            <w:shd w:val="clear" w:color="auto" w:fill="EEECE1"/>
            <w:vAlign w:val="center"/>
          </w:tcPr>
          <w:p w14:paraId="2566DE46" w14:textId="77777777" w:rsidR="001521A6" w:rsidRDefault="001521A6" w:rsidP="001521A6">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4B23893E" w14:textId="77777777" w:rsidR="001521A6" w:rsidRPr="008D74D3" w:rsidRDefault="001521A6" w:rsidP="001521A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669F121" w14:textId="77777777" w:rsidR="001521A6" w:rsidRDefault="001521A6" w:rsidP="001521A6">
            <w:pPr>
              <w:spacing w:line="0" w:lineRule="atLeast"/>
              <w:jc w:val="center"/>
            </w:pPr>
          </w:p>
        </w:tc>
        <w:tc>
          <w:tcPr>
            <w:tcW w:w="944" w:type="dxa"/>
            <w:vAlign w:val="center"/>
          </w:tcPr>
          <w:p w14:paraId="595466B0" w14:textId="77777777" w:rsidR="001521A6" w:rsidRDefault="001521A6" w:rsidP="001521A6">
            <w:pPr>
              <w:jc w:val="center"/>
            </w:pPr>
          </w:p>
        </w:tc>
        <w:tc>
          <w:tcPr>
            <w:tcW w:w="1177" w:type="dxa"/>
            <w:vAlign w:val="center"/>
          </w:tcPr>
          <w:p w14:paraId="15F456C4" w14:textId="77777777" w:rsidR="001521A6" w:rsidRDefault="001521A6" w:rsidP="001521A6">
            <w:pPr>
              <w:jc w:val="center"/>
            </w:pPr>
          </w:p>
        </w:tc>
        <w:tc>
          <w:tcPr>
            <w:tcW w:w="3978" w:type="dxa"/>
            <w:vAlign w:val="center"/>
          </w:tcPr>
          <w:p w14:paraId="59B15519" w14:textId="0779C27F" w:rsidR="001521A6" w:rsidRPr="00B44D2B" w:rsidRDefault="001521A6" w:rsidP="001521A6">
            <w:pPr>
              <w:bidi/>
            </w:pPr>
          </w:p>
        </w:tc>
      </w:tr>
      <w:tr w:rsidR="001521A6" w14:paraId="63828664" w14:textId="77777777">
        <w:trPr>
          <w:trHeight w:val="453"/>
        </w:trPr>
        <w:tc>
          <w:tcPr>
            <w:tcW w:w="3897" w:type="dxa"/>
            <w:shd w:val="clear" w:color="auto" w:fill="EEECE1"/>
            <w:vAlign w:val="center"/>
          </w:tcPr>
          <w:p w14:paraId="2CA9C30B" w14:textId="77777777" w:rsidR="001521A6" w:rsidRDefault="001521A6" w:rsidP="001521A6">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2D54EC10" w14:textId="77777777" w:rsidR="001521A6" w:rsidRPr="008D74D3" w:rsidRDefault="001521A6" w:rsidP="001521A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07AC3AF8" w14:textId="77777777" w:rsidR="001521A6" w:rsidRDefault="001521A6" w:rsidP="001521A6">
            <w:pPr>
              <w:spacing w:line="0" w:lineRule="atLeast"/>
              <w:jc w:val="center"/>
            </w:pPr>
          </w:p>
        </w:tc>
        <w:tc>
          <w:tcPr>
            <w:tcW w:w="944" w:type="dxa"/>
            <w:vAlign w:val="center"/>
          </w:tcPr>
          <w:p w14:paraId="755EE886" w14:textId="77777777" w:rsidR="001521A6" w:rsidRDefault="001521A6" w:rsidP="001521A6">
            <w:pPr>
              <w:jc w:val="center"/>
            </w:pPr>
          </w:p>
        </w:tc>
        <w:tc>
          <w:tcPr>
            <w:tcW w:w="1177" w:type="dxa"/>
            <w:vAlign w:val="center"/>
          </w:tcPr>
          <w:p w14:paraId="550B51DE" w14:textId="77777777" w:rsidR="001521A6" w:rsidRDefault="001521A6" w:rsidP="001521A6">
            <w:pPr>
              <w:jc w:val="center"/>
            </w:pPr>
          </w:p>
        </w:tc>
        <w:tc>
          <w:tcPr>
            <w:tcW w:w="3978" w:type="dxa"/>
            <w:vAlign w:val="center"/>
          </w:tcPr>
          <w:p w14:paraId="2E508EC9" w14:textId="65273636" w:rsidR="001521A6" w:rsidRDefault="001521A6" w:rsidP="001521A6">
            <w:pPr>
              <w:bidi/>
            </w:pPr>
          </w:p>
        </w:tc>
      </w:tr>
      <w:tr w:rsidR="001521A6" w14:paraId="3EF53164" w14:textId="77777777">
        <w:trPr>
          <w:trHeight w:val="453"/>
        </w:trPr>
        <w:tc>
          <w:tcPr>
            <w:tcW w:w="3897" w:type="dxa"/>
            <w:shd w:val="clear" w:color="auto" w:fill="EEECE1"/>
            <w:vAlign w:val="center"/>
          </w:tcPr>
          <w:p w14:paraId="57FC2891" w14:textId="7B3F7385" w:rsidR="001521A6" w:rsidRDefault="001521A6" w:rsidP="001521A6">
            <w:pPr>
              <w:numPr>
                <w:ilvl w:val="0"/>
                <w:numId w:val="1"/>
              </w:numPr>
              <w:spacing w:after="200" w:line="276" w:lineRule="auto"/>
              <w:rPr>
                <w:color w:val="000000"/>
              </w:rPr>
            </w:pPr>
            <w:r w:rsidRPr="009B1DDC">
              <w:rPr>
                <w:color w:val="000000"/>
              </w:rPr>
              <w:t>Research hypotheses</w:t>
            </w:r>
          </w:p>
        </w:tc>
        <w:tc>
          <w:tcPr>
            <w:tcW w:w="1060" w:type="dxa"/>
            <w:vAlign w:val="center"/>
          </w:tcPr>
          <w:p w14:paraId="2DF0E1CD" w14:textId="77777777" w:rsidR="001521A6" w:rsidRPr="008D74D3" w:rsidRDefault="001521A6" w:rsidP="001521A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FAD22CE" w14:textId="77777777" w:rsidR="001521A6" w:rsidRDefault="001521A6" w:rsidP="001521A6">
            <w:pPr>
              <w:spacing w:line="0" w:lineRule="atLeast"/>
              <w:jc w:val="center"/>
            </w:pPr>
          </w:p>
        </w:tc>
        <w:tc>
          <w:tcPr>
            <w:tcW w:w="944" w:type="dxa"/>
            <w:vAlign w:val="center"/>
          </w:tcPr>
          <w:p w14:paraId="301D3AC3" w14:textId="77777777" w:rsidR="001521A6" w:rsidRDefault="001521A6" w:rsidP="001521A6">
            <w:pPr>
              <w:jc w:val="center"/>
            </w:pPr>
          </w:p>
        </w:tc>
        <w:tc>
          <w:tcPr>
            <w:tcW w:w="1177" w:type="dxa"/>
            <w:vAlign w:val="center"/>
          </w:tcPr>
          <w:p w14:paraId="6C64237A" w14:textId="77777777" w:rsidR="001521A6" w:rsidRDefault="001521A6" w:rsidP="001521A6">
            <w:pPr>
              <w:spacing w:line="0" w:lineRule="atLeast"/>
              <w:jc w:val="center"/>
            </w:pPr>
          </w:p>
        </w:tc>
        <w:tc>
          <w:tcPr>
            <w:tcW w:w="3978" w:type="dxa"/>
            <w:vAlign w:val="center"/>
          </w:tcPr>
          <w:p w14:paraId="58B1FAF3" w14:textId="2C5798AD" w:rsidR="001521A6" w:rsidRDefault="001521A6" w:rsidP="001521A6">
            <w:pPr>
              <w:bidi/>
            </w:pPr>
          </w:p>
        </w:tc>
      </w:tr>
      <w:tr w:rsidR="001521A6" w14:paraId="2BC8EA47" w14:textId="77777777">
        <w:trPr>
          <w:trHeight w:val="622"/>
        </w:trPr>
        <w:tc>
          <w:tcPr>
            <w:tcW w:w="3897" w:type="dxa"/>
            <w:shd w:val="clear" w:color="auto" w:fill="EEECE1"/>
            <w:vAlign w:val="center"/>
          </w:tcPr>
          <w:p w14:paraId="216A8E36" w14:textId="77777777" w:rsidR="001521A6" w:rsidRDefault="001521A6" w:rsidP="001521A6">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D1353F6" w14:textId="77777777" w:rsidR="001521A6" w:rsidRPr="008D74D3" w:rsidRDefault="001521A6" w:rsidP="001521A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0FDE65F7" w14:textId="77777777" w:rsidR="001521A6" w:rsidRDefault="001521A6" w:rsidP="001521A6">
            <w:pPr>
              <w:spacing w:line="0" w:lineRule="atLeast"/>
              <w:jc w:val="center"/>
            </w:pPr>
          </w:p>
        </w:tc>
        <w:tc>
          <w:tcPr>
            <w:tcW w:w="944" w:type="dxa"/>
            <w:vAlign w:val="center"/>
          </w:tcPr>
          <w:p w14:paraId="61FA7EFC" w14:textId="77777777" w:rsidR="001521A6" w:rsidRDefault="001521A6" w:rsidP="001521A6">
            <w:pPr>
              <w:jc w:val="center"/>
            </w:pPr>
          </w:p>
        </w:tc>
        <w:tc>
          <w:tcPr>
            <w:tcW w:w="1177" w:type="dxa"/>
            <w:vAlign w:val="center"/>
          </w:tcPr>
          <w:p w14:paraId="61E6639C" w14:textId="77777777" w:rsidR="001521A6" w:rsidRDefault="001521A6" w:rsidP="001521A6">
            <w:pPr>
              <w:jc w:val="center"/>
            </w:pPr>
          </w:p>
        </w:tc>
        <w:tc>
          <w:tcPr>
            <w:tcW w:w="3978" w:type="dxa"/>
            <w:vAlign w:val="center"/>
          </w:tcPr>
          <w:p w14:paraId="5E883E3F" w14:textId="3788DD45" w:rsidR="001521A6" w:rsidRDefault="001521A6" w:rsidP="001521A6">
            <w:pPr>
              <w:jc w:val="center"/>
            </w:pPr>
          </w:p>
        </w:tc>
      </w:tr>
      <w:tr w:rsidR="001521A6" w14:paraId="73B9F130" w14:textId="77777777">
        <w:trPr>
          <w:trHeight w:val="574"/>
        </w:trPr>
        <w:tc>
          <w:tcPr>
            <w:tcW w:w="3897" w:type="dxa"/>
            <w:shd w:val="clear" w:color="auto" w:fill="EEECE1"/>
            <w:vAlign w:val="center"/>
          </w:tcPr>
          <w:p w14:paraId="55D07524" w14:textId="77777777" w:rsidR="001521A6" w:rsidRDefault="001521A6" w:rsidP="001521A6">
            <w:pPr>
              <w:numPr>
                <w:ilvl w:val="0"/>
                <w:numId w:val="1"/>
              </w:numPr>
              <w:pBdr>
                <w:top w:val="nil"/>
                <w:left w:val="nil"/>
                <w:bottom w:val="nil"/>
                <w:right w:val="nil"/>
                <w:between w:val="nil"/>
              </w:pBdr>
              <w:spacing w:after="200" w:line="276" w:lineRule="auto"/>
            </w:pPr>
            <w:r>
              <w:rPr>
                <w:color w:val="000000"/>
              </w:rPr>
              <w:lastRenderedPageBreak/>
              <w:t>Theoretical Premises of Study</w:t>
            </w:r>
          </w:p>
        </w:tc>
        <w:tc>
          <w:tcPr>
            <w:tcW w:w="1060" w:type="dxa"/>
            <w:vAlign w:val="center"/>
          </w:tcPr>
          <w:p w14:paraId="392ACDA1" w14:textId="77777777" w:rsidR="001521A6" w:rsidRDefault="001521A6" w:rsidP="001521A6">
            <w:pPr>
              <w:spacing w:line="0" w:lineRule="atLeast"/>
              <w:jc w:val="center"/>
            </w:pPr>
          </w:p>
        </w:tc>
        <w:tc>
          <w:tcPr>
            <w:tcW w:w="944" w:type="dxa"/>
            <w:vAlign w:val="center"/>
          </w:tcPr>
          <w:p w14:paraId="3A1F7461" w14:textId="77777777" w:rsidR="001521A6" w:rsidRDefault="001521A6" w:rsidP="001521A6">
            <w:pPr>
              <w:jc w:val="center"/>
            </w:pPr>
          </w:p>
        </w:tc>
        <w:tc>
          <w:tcPr>
            <w:tcW w:w="1177" w:type="dxa"/>
            <w:vAlign w:val="center"/>
          </w:tcPr>
          <w:p w14:paraId="1A69668B" w14:textId="77777777" w:rsidR="001521A6" w:rsidRPr="008D74D3" w:rsidRDefault="001521A6" w:rsidP="001521A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3C06D60" w14:textId="77777777" w:rsidR="001521A6" w:rsidRDefault="001521A6" w:rsidP="001521A6">
            <w:pPr>
              <w:jc w:val="center"/>
            </w:pPr>
          </w:p>
        </w:tc>
        <w:tc>
          <w:tcPr>
            <w:tcW w:w="3978" w:type="dxa"/>
            <w:vAlign w:val="center"/>
          </w:tcPr>
          <w:p w14:paraId="6FA3A33B" w14:textId="780EBE8B" w:rsidR="001521A6" w:rsidRDefault="001521A6" w:rsidP="001521A6">
            <w:pPr>
              <w:bidi/>
              <w:jc w:val="center"/>
            </w:pPr>
            <w:r w:rsidRPr="001521A6">
              <w:rPr>
                <w:rtl/>
              </w:rPr>
              <w:t>الإطار النظري يخلو من أي إشارة إلى </w:t>
            </w:r>
            <w:r w:rsidRPr="001521A6">
              <w:rPr>
                <w:i/>
                <w:iCs/>
                <w:rtl/>
              </w:rPr>
              <w:t>نظرية التبادل الاجتماعي</w:t>
            </w:r>
            <w:r w:rsidRPr="001521A6">
              <w:rPr>
                <w:rtl/>
              </w:rPr>
              <w:t> أو </w:t>
            </w:r>
            <w:r w:rsidRPr="001521A6">
              <w:rPr>
                <w:i/>
                <w:iCs/>
                <w:rtl/>
              </w:rPr>
              <w:t>نظرية العدالة</w:t>
            </w:r>
            <w:r w:rsidRPr="001521A6">
              <w:rPr>
                <w:rtl/>
              </w:rPr>
              <w:t>، والتي قد تفسر بعض التباين في تأثير البعد المالي/التنظيمي على الرضا</w:t>
            </w:r>
            <w:r w:rsidRPr="001521A6">
              <w:t>.</w:t>
            </w:r>
          </w:p>
        </w:tc>
      </w:tr>
      <w:tr w:rsidR="001521A6" w14:paraId="48272684" w14:textId="77777777">
        <w:trPr>
          <w:trHeight w:val="533"/>
        </w:trPr>
        <w:tc>
          <w:tcPr>
            <w:tcW w:w="3897" w:type="dxa"/>
            <w:shd w:val="clear" w:color="auto" w:fill="EEECE1"/>
            <w:vAlign w:val="center"/>
          </w:tcPr>
          <w:p w14:paraId="3F66A7DD" w14:textId="77777777" w:rsidR="001521A6" w:rsidRDefault="001521A6" w:rsidP="001521A6">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1521A6" w:rsidRDefault="001521A6" w:rsidP="001521A6">
            <w:pPr>
              <w:spacing w:line="0" w:lineRule="atLeast"/>
              <w:jc w:val="center"/>
            </w:pPr>
          </w:p>
        </w:tc>
        <w:tc>
          <w:tcPr>
            <w:tcW w:w="944" w:type="dxa"/>
            <w:vAlign w:val="center"/>
          </w:tcPr>
          <w:p w14:paraId="750070BF" w14:textId="77777777" w:rsidR="001521A6" w:rsidRDefault="001521A6" w:rsidP="001521A6">
            <w:pPr>
              <w:jc w:val="center"/>
            </w:pPr>
          </w:p>
        </w:tc>
        <w:tc>
          <w:tcPr>
            <w:tcW w:w="1177" w:type="dxa"/>
            <w:vAlign w:val="center"/>
          </w:tcPr>
          <w:p w14:paraId="0401B835" w14:textId="77777777" w:rsidR="001521A6" w:rsidRPr="008D74D3" w:rsidRDefault="001521A6" w:rsidP="001521A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CF2410E" w14:textId="77777777" w:rsidR="001521A6" w:rsidRDefault="001521A6" w:rsidP="001521A6">
            <w:pPr>
              <w:jc w:val="center"/>
            </w:pPr>
          </w:p>
        </w:tc>
        <w:tc>
          <w:tcPr>
            <w:tcW w:w="3978" w:type="dxa"/>
            <w:vAlign w:val="center"/>
          </w:tcPr>
          <w:p w14:paraId="64B67EB1" w14:textId="650447D2" w:rsidR="001521A6" w:rsidRDefault="001521A6" w:rsidP="001521A6">
            <w:pPr>
              <w:bidi/>
              <w:jc w:val="center"/>
            </w:pPr>
            <w:r w:rsidRPr="00113EDE">
              <w:rPr>
                <w:rtl/>
              </w:rPr>
              <w:t>هذا القسم مكتوب بصيغة "المستقبل" (سيتم استخدام، سيتم تطوير) وكأنها خطة بحث، ولكن الفصول التالية تحتوي على نتائج فعلية لـ 17 مستجيباً. لا يمكن أن تكون خطة بحث وفي نفس الوقت بحثاً منتهياً. هذا يضعف المصداقية ويظهر أن الخطة لم تُعرض للمناقشة أصلاً</w:t>
            </w:r>
            <w:r w:rsidRPr="00113EDE">
              <w:t>.</w:t>
            </w:r>
          </w:p>
        </w:tc>
      </w:tr>
      <w:tr w:rsidR="001521A6" w14:paraId="2739CAFA" w14:textId="77777777">
        <w:trPr>
          <w:trHeight w:val="453"/>
        </w:trPr>
        <w:tc>
          <w:tcPr>
            <w:tcW w:w="3897" w:type="dxa"/>
            <w:shd w:val="clear" w:color="auto" w:fill="EEECE1"/>
            <w:vAlign w:val="center"/>
          </w:tcPr>
          <w:p w14:paraId="20FD641B" w14:textId="77777777" w:rsidR="001521A6" w:rsidRDefault="001521A6" w:rsidP="001521A6">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2E7BB58E" w14:textId="77777777" w:rsidR="001521A6" w:rsidRPr="008D74D3" w:rsidRDefault="001521A6" w:rsidP="001521A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3F62498" w14:textId="77777777" w:rsidR="001521A6" w:rsidRDefault="001521A6" w:rsidP="001521A6">
            <w:pPr>
              <w:spacing w:line="0" w:lineRule="atLeast"/>
              <w:jc w:val="center"/>
            </w:pPr>
          </w:p>
        </w:tc>
        <w:tc>
          <w:tcPr>
            <w:tcW w:w="944" w:type="dxa"/>
            <w:vAlign w:val="center"/>
          </w:tcPr>
          <w:p w14:paraId="04E6AB52" w14:textId="77777777" w:rsidR="001521A6" w:rsidRDefault="001521A6" w:rsidP="001521A6">
            <w:pPr>
              <w:spacing w:line="0" w:lineRule="atLeast"/>
              <w:jc w:val="center"/>
            </w:pPr>
          </w:p>
        </w:tc>
        <w:tc>
          <w:tcPr>
            <w:tcW w:w="1177" w:type="dxa"/>
            <w:vAlign w:val="center"/>
          </w:tcPr>
          <w:p w14:paraId="204722F0" w14:textId="77777777" w:rsidR="001521A6" w:rsidRDefault="001521A6" w:rsidP="001521A6">
            <w:pPr>
              <w:spacing w:line="0" w:lineRule="atLeast"/>
              <w:jc w:val="center"/>
            </w:pPr>
          </w:p>
        </w:tc>
        <w:tc>
          <w:tcPr>
            <w:tcW w:w="3978" w:type="dxa"/>
            <w:vAlign w:val="center"/>
          </w:tcPr>
          <w:p w14:paraId="6EBEC288" w14:textId="38C60D6D" w:rsidR="001521A6" w:rsidRDefault="001521A6" w:rsidP="001521A6">
            <w:pPr>
              <w:jc w:val="center"/>
            </w:pPr>
          </w:p>
        </w:tc>
      </w:tr>
      <w:tr w:rsidR="001521A6" w14:paraId="775BDB18" w14:textId="77777777">
        <w:trPr>
          <w:trHeight w:val="453"/>
        </w:trPr>
        <w:tc>
          <w:tcPr>
            <w:tcW w:w="3897" w:type="dxa"/>
            <w:shd w:val="clear" w:color="auto" w:fill="EEECE1"/>
            <w:vAlign w:val="center"/>
          </w:tcPr>
          <w:p w14:paraId="6F2C9E20" w14:textId="77777777" w:rsidR="001521A6" w:rsidRDefault="001521A6" w:rsidP="001521A6">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63B6D9FF" w14:textId="77777777" w:rsidR="001521A6" w:rsidRPr="008D74D3" w:rsidRDefault="001521A6" w:rsidP="001521A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DBB3281" w14:textId="77777777" w:rsidR="001521A6" w:rsidRDefault="001521A6" w:rsidP="001521A6">
            <w:pPr>
              <w:jc w:val="center"/>
            </w:pPr>
          </w:p>
        </w:tc>
        <w:tc>
          <w:tcPr>
            <w:tcW w:w="944" w:type="dxa"/>
            <w:vAlign w:val="center"/>
          </w:tcPr>
          <w:p w14:paraId="318D4286" w14:textId="77777777" w:rsidR="001521A6" w:rsidRDefault="001521A6" w:rsidP="001521A6">
            <w:pPr>
              <w:jc w:val="center"/>
            </w:pPr>
          </w:p>
        </w:tc>
        <w:tc>
          <w:tcPr>
            <w:tcW w:w="1177" w:type="dxa"/>
            <w:vAlign w:val="center"/>
          </w:tcPr>
          <w:p w14:paraId="133DE959" w14:textId="77777777" w:rsidR="001521A6" w:rsidRDefault="001521A6" w:rsidP="001521A6">
            <w:pPr>
              <w:spacing w:line="0" w:lineRule="atLeast"/>
              <w:jc w:val="center"/>
            </w:pPr>
          </w:p>
        </w:tc>
        <w:tc>
          <w:tcPr>
            <w:tcW w:w="3978" w:type="dxa"/>
            <w:vAlign w:val="center"/>
          </w:tcPr>
          <w:p w14:paraId="492DA691" w14:textId="0A54AD55" w:rsidR="001521A6" w:rsidRDefault="001521A6" w:rsidP="001521A6">
            <w:pPr>
              <w:jc w:val="center"/>
            </w:pPr>
          </w:p>
        </w:tc>
      </w:tr>
      <w:tr w:rsidR="001521A6" w14:paraId="26B6E1C1" w14:textId="77777777">
        <w:trPr>
          <w:trHeight w:val="884"/>
        </w:trPr>
        <w:tc>
          <w:tcPr>
            <w:tcW w:w="3897" w:type="dxa"/>
            <w:shd w:val="clear" w:color="auto" w:fill="EEECE1"/>
            <w:vAlign w:val="center"/>
          </w:tcPr>
          <w:p w14:paraId="19F1206E" w14:textId="77777777" w:rsidR="001521A6" w:rsidRDefault="001521A6" w:rsidP="001521A6">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1521A6" w:rsidRDefault="001521A6" w:rsidP="001521A6">
            <w:pPr>
              <w:spacing w:line="0" w:lineRule="atLeast"/>
              <w:jc w:val="center"/>
            </w:pPr>
          </w:p>
        </w:tc>
        <w:tc>
          <w:tcPr>
            <w:tcW w:w="944" w:type="dxa"/>
            <w:vAlign w:val="center"/>
          </w:tcPr>
          <w:p w14:paraId="103BA3FA" w14:textId="77777777" w:rsidR="001521A6" w:rsidRDefault="001521A6" w:rsidP="001521A6">
            <w:pPr>
              <w:spacing w:line="0" w:lineRule="atLeast"/>
              <w:jc w:val="center"/>
            </w:pPr>
          </w:p>
        </w:tc>
        <w:tc>
          <w:tcPr>
            <w:tcW w:w="1177" w:type="dxa"/>
            <w:vAlign w:val="center"/>
          </w:tcPr>
          <w:p w14:paraId="2E474112" w14:textId="77777777" w:rsidR="001521A6" w:rsidRPr="008D74D3" w:rsidRDefault="001521A6" w:rsidP="001521A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B0E78D2" w14:textId="77777777" w:rsidR="001521A6" w:rsidRDefault="001521A6" w:rsidP="001521A6">
            <w:pPr>
              <w:spacing w:line="0" w:lineRule="atLeast"/>
              <w:jc w:val="center"/>
            </w:pPr>
          </w:p>
        </w:tc>
        <w:tc>
          <w:tcPr>
            <w:tcW w:w="3978" w:type="dxa"/>
            <w:vAlign w:val="center"/>
          </w:tcPr>
          <w:p w14:paraId="4805EF37" w14:textId="047A8534" w:rsidR="001521A6" w:rsidRDefault="001521A6" w:rsidP="001521A6">
            <w:pPr>
              <w:jc w:val="center"/>
              <w:rPr>
                <w:rFonts w:hint="cs"/>
                <w:rtl/>
                <w:lang w:bidi="ar-SY"/>
              </w:rPr>
            </w:pPr>
            <w:r>
              <w:rPr>
                <w:rFonts w:hint="cs"/>
                <w:rtl/>
                <w:lang w:bidi="ar-SY"/>
              </w:rPr>
              <w:t>توحيد طريقة توثيق المراجع</w:t>
            </w:r>
          </w:p>
        </w:tc>
      </w:tr>
      <w:tr w:rsidR="001521A6" w14:paraId="5337F92B" w14:textId="77777777">
        <w:trPr>
          <w:trHeight w:val="1403"/>
        </w:trPr>
        <w:tc>
          <w:tcPr>
            <w:tcW w:w="3897" w:type="dxa"/>
            <w:shd w:val="clear" w:color="auto" w:fill="EEECE1"/>
            <w:vAlign w:val="center"/>
          </w:tcPr>
          <w:p w14:paraId="50FF7B9C" w14:textId="77777777" w:rsidR="001521A6" w:rsidRDefault="001521A6" w:rsidP="001521A6">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6B54C420" w:rsidR="001521A6" w:rsidRDefault="001521A6" w:rsidP="001521A6">
            <w:pPr>
              <w:jc w:val="center"/>
            </w:pPr>
            <w:bookmarkStart w:id="0" w:name="_GoBack"/>
            <w:bookmarkEnd w:id="0"/>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31447"/>
    <w:multiLevelType w:val="multilevel"/>
    <w:tmpl w:val="2ED86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FC206C"/>
    <w:multiLevelType w:val="multilevel"/>
    <w:tmpl w:val="0EA4E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F01916"/>
    <w:multiLevelType w:val="multilevel"/>
    <w:tmpl w:val="3676A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39670E"/>
    <w:multiLevelType w:val="multilevel"/>
    <w:tmpl w:val="BA40B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854442F"/>
    <w:multiLevelType w:val="multilevel"/>
    <w:tmpl w:val="DD72F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C737167"/>
    <w:multiLevelType w:val="multilevel"/>
    <w:tmpl w:val="A3463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471A97"/>
    <w:multiLevelType w:val="multilevel"/>
    <w:tmpl w:val="8EC6E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9"/>
  </w:num>
  <w:num w:numId="3">
    <w:abstractNumId w:val="2"/>
  </w:num>
  <w:num w:numId="4">
    <w:abstractNumId w:val="5"/>
  </w:num>
  <w:num w:numId="5">
    <w:abstractNumId w:val="6"/>
  </w:num>
  <w:num w:numId="6">
    <w:abstractNumId w:val="7"/>
  </w:num>
  <w:num w:numId="7">
    <w:abstractNumId w:val="3"/>
  </w:num>
  <w:num w:numId="8">
    <w:abstractNumId w:val="4"/>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D3556"/>
    <w:rsid w:val="000E5413"/>
    <w:rsid w:val="00113EDE"/>
    <w:rsid w:val="001521A6"/>
    <w:rsid w:val="001C1BA3"/>
    <w:rsid w:val="001D0334"/>
    <w:rsid w:val="001F1BE6"/>
    <w:rsid w:val="00225BA2"/>
    <w:rsid w:val="002269CD"/>
    <w:rsid w:val="002E3635"/>
    <w:rsid w:val="00395F46"/>
    <w:rsid w:val="0047187F"/>
    <w:rsid w:val="004B6E3C"/>
    <w:rsid w:val="004E21BE"/>
    <w:rsid w:val="00542196"/>
    <w:rsid w:val="005436E0"/>
    <w:rsid w:val="005702F3"/>
    <w:rsid w:val="00584613"/>
    <w:rsid w:val="00590027"/>
    <w:rsid w:val="006C2FF5"/>
    <w:rsid w:val="00786844"/>
    <w:rsid w:val="007E4B35"/>
    <w:rsid w:val="007E4DCA"/>
    <w:rsid w:val="008239B5"/>
    <w:rsid w:val="008415DF"/>
    <w:rsid w:val="00874F1B"/>
    <w:rsid w:val="008D74D3"/>
    <w:rsid w:val="008D7A2A"/>
    <w:rsid w:val="009B1DDC"/>
    <w:rsid w:val="00A629D4"/>
    <w:rsid w:val="00B44D2B"/>
    <w:rsid w:val="00C5027E"/>
    <w:rsid w:val="00C60C27"/>
    <w:rsid w:val="00D34A3E"/>
    <w:rsid w:val="00DA1C7C"/>
    <w:rsid w:val="00DD3408"/>
    <w:rsid w:val="00DD7000"/>
    <w:rsid w:val="00EB387B"/>
    <w:rsid w:val="00EB5FEB"/>
    <w:rsid w:val="00FA6B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436945680">
      <w:bodyDiv w:val="1"/>
      <w:marLeft w:val="0"/>
      <w:marRight w:val="0"/>
      <w:marTop w:val="0"/>
      <w:marBottom w:val="0"/>
      <w:divBdr>
        <w:top w:val="none" w:sz="0" w:space="0" w:color="auto"/>
        <w:left w:val="none" w:sz="0" w:space="0" w:color="auto"/>
        <w:bottom w:val="none" w:sz="0" w:space="0" w:color="auto"/>
        <w:right w:val="none" w:sz="0" w:space="0" w:color="auto"/>
      </w:divBdr>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756169336">
      <w:bodyDiv w:val="1"/>
      <w:marLeft w:val="0"/>
      <w:marRight w:val="0"/>
      <w:marTop w:val="0"/>
      <w:marBottom w:val="0"/>
      <w:divBdr>
        <w:top w:val="none" w:sz="0" w:space="0" w:color="auto"/>
        <w:left w:val="none" w:sz="0" w:space="0" w:color="auto"/>
        <w:bottom w:val="none" w:sz="0" w:space="0" w:color="auto"/>
        <w:right w:val="none" w:sz="0" w:space="0" w:color="auto"/>
      </w:divBdr>
    </w:div>
    <w:div w:id="816604178">
      <w:bodyDiv w:val="1"/>
      <w:marLeft w:val="0"/>
      <w:marRight w:val="0"/>
      <w:marTop w:val="0"/>
      <w:marBottom w:val="0"/>
      <w:divBdr>
        <w:top w:val="none" w:sz="0" w:space="0" w:color="auto"/>
        <w:left w:val="none" w:sz="0" w:space="0" w:color="auto"/>
        <w:bottom w:val="none" w:sz="0" w:space="0" w:color="auto"/>
        <w:right w:val="none" w:sz="0" w:space="0" w:color="auto"/>
      </w:divBdr>
    </w:div>
    <w:div w:id="893854183">
      <w:bodyDiv w:val="1"/>
      <w:marLeft w:val="0"/>
      <w:marRight w:val="0"/>
      <w:marTop w:val="0"/>
      <w:marBottom w:val="0"/>
      <w:divBdr>
        <w:top w:val="none" w:sz="0" w:space="0" w:color="auto"/>
        <w:left w:val="none" w:sz="0" w:space="0" w:color="auto"/>
        <w:bottom w:val="none" w:sz="0" w:space="0" w:color="auto"/>
        <w:right w:val="none" w:sz="0" w:space="0" w:color="auto"/>
      </w:divBdr>
    </w:div>
    <w:div w:id="908617407">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4065140">
      <w:bodyDiv w:val="1"/>
      <w:marLeft w:val="0"/>
      <w:marRight w:val="0"/>
      <w:marTop w:val="0"/>
      <w:marBottom w:val="0"/>
      <w:divBdr>
        <w:top w:val="none" w:sz="0" w:space="0" w:color="auto"/>
        <w:left w:val="none" w:sz="0" w:space="0" w:color="auto"/>
        <w:bottom w:val="none" w:sz="0" w:space="0" w:color="auto"/>
        <w:right w:val="none" w:sz="0" w:space="0" w:color="auto"/>
      </w:divBdr>
    </w:div>
    <w:div w:id="20558117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127D32A0-6CCA-4060-B7DF-7FDFE8E92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313</Words>
  <Characters>1787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2026-07-26T22:45:00Z</dcterms:created>
  <dcterms:modified xsi:type="dcterms:W3CDTF">2026-07-26T22:55:00Z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