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45FF56" w14:textId="77777777" w:rsidR="009D76A7" w:rsidRDefault="009D76A7" w:rsidP="009D76A7">
      <w:pPr>
        <w:spacing w:line="360" w:lineRule="auto"/>
        <w:rPr>
          <w:rFonts w:ascii="Traditional Arabic" w:eastAsia="Sakkal Majalla" w:hAnsi="Traditional Arabic" w:cs="Traditional Arabic"/>
          <w:sz w:val="28"/>
          <w:szCs w:val="28"/>
          <w:u w:val="single"/>
          <w:rtl/>
        </w:rPr>
      </w:pPr>
      <w:bookmarkStart w:id="0" w:name="_Hlk192719883"/>
      <w:bookmarkStart w:id="1" w:name="_Hlk191852176"/>
    </w:p>
    <w:p w14:paraId="7B614A46" w14:textId="77777777" w:rsidR="009D76A7" w:rsidRDefault="009D76A7" w:rsidP="009D76A7">
      <w:pPr>
        <w:spacing w:line="360" w:lineRule="auto"/>
        <w:rPr>
          <w:rFonts w:ascii="Traditional Arabic" w:eastAsia="Sakkal Majalla" w:hAnsi="Traditional Arabic" w:cs="Traditional Arabic"/>
          <w:sz w:val="28"/>
          <w:szCs w:val="28"/>
          <w:u w:val="single"/>
          <w:rtl/>
        </w:rPr>
      </w:pPr>
    </w:p>
    <w:p w14:paraId="5E6B5CEF" w14:textId="77777777" w:rsidR="009D76A7" w:rsidRDefault="009D76A7" w:rsidP="009D76A7">
      <w:pPr>
        <w:spacing w:line="360" w:lineRule="auto"/>
        <w:rPr>
          <w:rFonts w:ascii="Traditional Arabic" w:eastAsia="Sakkal Majalla" w:hAnsi="Traditional Arabic" w:cs="Traditional Arabic"/>
          <w:sz w:val="28"/>
          <w:szCs w:val="28"/>
          <w:u w:val="single"/>
          <w:rtl/>
        </w:rPr>
      </w:pPr>
    </w:p>
    <w:p w14:paraId="57D92041" w14:textId="77777777" w:rsidR="009D76A7" w:rsidRDefault="009D76A7" w:rsidP="009D76A7">
      <w:pPr>
        <w:spacing w:line="360" w:lineRule="auto"/>
        <w:rPr>
          <w:rFonts w:ascii="Traditional Arabic" w:eastAsia="Sakkal Majalla" w:hAnsi="Traditional Arabic" w:cs="Traditional Arabic"/>
          <w:sz w:val="28"/>
          <w:szCs w:val="28"/>
          <w:u w:val="single"/>
          <w:rtl/>
        </w:rPr>
      </w:pPr>
    </w:p>
    <w:p w14:paraId="3FB738E0" w14:textId="77777777" w:rsidR="009D76A7" w:rsidRDefault="009D76A7" w:rsidP="009D76A7">
      <w:pPr>
        <w:spacing w:line="360" w:lineRule="auto"/>
        <w:rPr>
          <w:rFonts w:ascii="Traditional Arabic" w:eastAsia="Sakkal Majalla" w:hAnsi="Traditional Arabic" w:cs="Traditional Arabic"/>
          <w:sz w:val="28"/>
          <w:szCs w:val="28"/>
          <w:u w:val="single"/>
          <w:rtl/>
        </w:rPr>
      </w:pPr>
    </w:p>
    <w:p w14:paraId="730DCC5A" w14:textId="77777777" w:rsidR="009D76A7" w:rsidRDefault="009D76A7" w:rsidP="009D76A7">
      <w:pPr>
        <w:spacing w:line="360" w:lineRule="auto"/>
        <w:rPr>
          <w:rFonts w:ascii="Traditional Arabic" w:eastAsia="Sakkal Majalla" w:hAnsi="Traditional Arabic" w:cs="Traditional Arabic"/>
          <w:sz w:val="28"/>
          <w:szCs w:val="28"/>
          <w:u w:val="single"/>
          <w:rtl/>
        </w:rPr>
      </w:pPr>
    </w:p>
    <w:p w14:paraId="736596DF" w14:textId="77777777" w:rsidR="009D76A7" w:rsidRPr="005D4B38" w:rsidRDefault="009D76A7" w:rsidP="009D76A7">
      <w:pPr>
        <w:spacing w:line="360" w:lineRule="auto"/>
        <w:rPr>
          <w:rFonts w:ascii="Traditional Arabic" w:eastAsia="Sakkal Majalla" w:hAnsi="Traditional Arabic" w:cs="Traditional Arabic"/>
          <w:sz w:val="28"/>
          <w:szCs w:val="28"/>
          <w:u w:val="single"/>
        </w:rPr>
      </w:pPr>
    </w:p>
    <w:p w14:paraId="1B59E4B9" w14:textId="77777777" w:rsidR="009D76A7" w:rsidRPr="005D4B38" w:rsidRDefault="009D76A7" w:rsidP="009D76A7">
      <w:pPr>
        <w:spacing w:line="360" w:lineRule="auto"/>
        <w:rPr>
          <w:rFonts w:ascii="Traditional Arabic" w:eastAsia="Sakkal Majalla" w:hAnsi="Traditional Arabic" w:cs="Traditional Arabic"/>
          <w:sz w:val="28"/>
          <w:szCs w:val="28"/>
          <w:u w:val="single"/>
        </w:rPr>
      </w:pPr>
    </w:p>
    <w:p w14:paraId="62A83C7C" w14:textId="77777777" w:rsidR="009D76A7" w:rsidRPr="005D4B38" w:rsidRDefault="009D76A7" w:rsidP="009D76A7">
      <w:pPr>
        <w:spacing w:line="360" w:lineRule="auto"/>
        <w:jc w:val="center"/>
        <w:outlineLvl w:val="0"/>
        <w:rPr>
          <w:rFonts w:ascii="Traditional Arabic" w:eastAsia="Sakkal Majalla" w:hAnsi="Traditional Arabic" w:cs="Traditional Arabic"/>
          <w:bCs/>
          <w:sz w:val="80"/>
          <w:szCs w:val="80"/>
        </w:rPr>
      </w:pPr>
      <w:bookmarkStart w:id="2" w:name="_Toc192800438"/>
      <w:r w:rsidRPr="005D4B38">
        <w:rPr>
          <w:rFonts w:ascii="Traditional Arabic" w:eastAsia="Sakkal Majalla" w:hAnsi="Traditional Arabic" w:cs="Traditional Arabic" w:hint="cs"/>
          <w:bCs/>
          <w:sz w:val="80"/>
          <w:szCs w:val="80"/>
          <w:rtl/>
        </w:rPr>
        <w:t>الفصل الأول</w:t>
      </w:r>
      <w:bookmarkEnd w:id="2"/>
    </w:p>
    <w:p w14:paraId="6B25527C" w14:textId="77777777" w:rsidR="009D76A7" w:rsidRPr="005D4B38" w:rsidRDefault="009D76A7" w:rsidP="009D76A7">
      <w:pPr>
        <w:spacing w:line="360" w:lineRule="auto"/>
        <w:rPr>
          <w:rFonts w:ascii="Traditional Arabic" w:eastAsia="Sakkal Majalla" w:hAnsi="Traditional Arabic" w:cs="Traditional Arabic"/>
          <w:sz w:val="28"/>
          <w:szCs w:val="28"/>
          <w:u w:val="single"/>
        </w:rPr>
      </w:pPr>
    </w:p>
    <w:p w14:paraId="11DA5F67" w14:textId="77777777" w:rsidR="009D76A7" w:rsidRPr="005D4B38" w:rsidRDefault="009D76A7" w:rsidP="009D76A7">
      <w:pPr>
        <w:spacing w:line="360" w:lineRule="auto"/>
        <w:rPr>
          <w:rFonts w:ascii="Traditional Arabic" w:eastAsia="Sakkal Majalla" w:hAnsi="Traditional Arabic" w:cs="Traditional Arabic"/>
          <w:sz w:val="28"/>
          <w:szCs w:val="28"/>
          <w:u w:val="single"/>
        </w:rPr>
      </w:pPr>
    </w:p>
    <w:p w14:paraId="018AABBE" w14:textId="77777777" w:rsidR="009D76A7" w:rsidRPr="005D4B38" w:rsidRDefault="009D76A7" w:rsidP="009D76A7">
      <w:pPr>
        <w:spacing w:line="360" w:lineRule="auto"/>
        <w:rPr>
          <w:rFonts w:ascii="Traditional Arabic" w:eastAsia="Sakkal Majalla" w:hAnsi="Traditional Arabic" w:cs="Traditional Arabic"/>
          <w:sz w:val="28"/>
          <w:szCs w:val="28"/>
          <w:u w:val="single"/>
        </w:rPr>
      </w:pPr>
    </w:p>
    <w:p w14:paraId="3FEB49C7" w14:textId="77777777" w:rsidR="009D76A7" w:rsidRPr="005D4B38" w:rsidRDefault="009D76A7" w:rsidP="009D76A7">
      <w:pPr>
        <w:spacing w:line="360" w:lineRule="auto"/>
        <w:rPr>
          <w:rFonts w:ascii="Traditional Arabic" w:eastAsia="Sakkal Majalla" w:hAnsi="Traditional Arabic" w:cs="Traditional Arabic"/>
          <w:sz w:val="28"/>
          <w:szCs w:val="28"/>
          <w:u w:val="single"/>
        </w:rPr>
      </w:pPr>
    </w:p>
    <w:p w14:paraId="407A2226" w14:textId="77777777" w:rsidR="009D76A7" w:rsidRDefault="009D76A7" w:rsidP="009D76A7">
      <w:pPr>
        <w:spacing w:line="360" w:lineRule="auto"/>
        <w:rPr>
          <w:rFonts w:ascii="Traditional Arabic" w:eastAsia="Sakkal Majalla" w:hAnsi="Traditional Arabic" w:cs="Traditional Arabic"/>
          <w:sz w:val="28"/>
          <w:szCs w:val="28"/>
          <w:u w:val="single"/>
        </w:rPr>
      </w:pPr>
    </w:p>
    <w:p w14:paraId="591E4CA6" w14:textId="77777777" w:rsidR="009D76A7" w:rsidRPr="005D4B38" w:rsidRDefault="009D76A7" w:rsidP="009D76A7">
      <w:pPr>
        <w:spacing w:line="360" w:lineRule="auto"/>
        <w:rPr>
          <w:rFonts w:ascii="Traditional Arabic" w:eastAsia="Sakkal Majalla" w:hAnsi="Traditional Arabic" w:cs="Traditional Arabic"/>
          <w:sz w:val="28"/>
          <w:szCs w:val="28"/>
          <w:u w:val="single"/>
        </w:rPr>
      </w:pPr>
    </w:p>
    <w:p w14:paraId="7A6F61FB" w14:textId="77777777" w:rsidR="009D76A7" w:rsidRPr="005D4B38" w:rsidRDefault="009D76A7" w:rsidP="009D76A7">
      <w:pPr>
        <w:spacing w:line="360" w:lineRule="auto"/>
        <w:outlineLvl w:val="0"/>
        <w:rPr>
          <w:rFonts w:ascii="Traditional Arabic" w:eastAsia="Sakkal Majalla" w:hAnsi="Traditional Arabic" w:cs="Traditional Arabic"/>
          <w:b/>
          <w:bCs/>
          <w:sz w:val="32"/>
          <w:szCs w:val="32"/>
          <w:u w:val="single"/>
        </w:rPr>
      </w:pPr>
      <w:bookmarkStart w:id="3" w:name="_Toc192800439"/>
      <w:r w:rsidRPr="005D4B38">
        <w:rPr>
          <w:rFonts w:ascii="Traditional Arabic" w:eastAsia="Sakkal Majalla" w:hAnsi="Traditional Arabic" w:cs="Traditional Arabic" w:hint="cs"/>
          <w:b/>
          <w:bCs/>
          <w:sz w:val="32"/>
          <w:szCs w:val="32"/>
          <w:u w:val="single"/>
          <w:rtl/>
        </w:rPr>
        <w:lastRenderedPageBreak/>
        <w:t>المقدمة</w:t>
      </w:r>
      <w:bookmarkEnd w:id="3"/>
    </w:p>
    <w:p w14:paraId="1E0EC6AF" w14:textId="77777777" w:rsidR="009D76A7" w:rsidRPr="00E97FBD" w:rsidRDefault="009D76A7" w:rsidP="009D76A7">
      <w:pPr>
        <w:spacing w:line="360" w:lineRule="auto"/>
        <w:rPr>
          <w:rFonts w:ascii="Sakkal Majalla" w:hAnsi="Sakkal Majalla" w:cs="Sakkal Majalla"/>
          <w:sz w:val="28"/>
          <w:szCs w:val="28"/>
        </w:rPr>
      </w:pPr>
      <w:r w:rsidRPr="00E97FBD">
        <w:rPr>
          <w:rFonts w:ascii="Sakkal Majalla" w:hAnsi="Sakkal Majalla" w:cs="Sakkal Majalla"/>
          <w:sz w:val="28"/>
          <w:szCs w:val="28"/>
          <w:rtl/>
        </w:rPr>
        <w:t>يشهد العالم تحولات كبيرة في مجال التكنولوجيا، حيث أصبح الذكاء الاصطناعي</w:t>
      </w:r>
      <w:r w:rsidRPr="00E97FBD">
        <w:rPr>
          <w:rFonts w:ascii="Sakkal Majalla" w:hAnsi="Sakkal Majalla" w:cs="Sakkal Majalla"/>
          <w:sz w:val="28"/>
          <w:szCs w:val="28"/>
        </w:rPr>
        <w:t xml:space="preserve"> (AI) </w:t>
      </w:r>
      <w:r w:rsidRPr="00E97FBD">
        <w:rPr>
          <w:rFonts w:ascii="Sakkal Majalla" w:hAnsi="Sakkal Majalla" w:cs="Sakkal Majalla"/>
          <w:sz w:val="28"/>
          <w:szCs w:val="28"/>
          <w:rtl/>
        </w:rPr>
        <w:t>أحد العوامل الأساسية في تحسين الأداء وتعزيز الكفاءة التشغيلية في مختلف القطاعات، بما في</w:t>
      </w:r>
      <w:r>
        <w:rPr>
          <w:rFonts w:ascii="Sakkal Majalla" w:hAnsi="Sakkal Majalla" w:cs="Sakkal Majalla" w:hint="cs"/>
          <w:sz w:val="28"/>
          <w:szCs w:val="28"/>
          <w:rtl/>
        </w:rPr>
        <w:t xml:space="preserve">ها </w:t>
      </w:r>
      <w:r w:rsidRPr="00E97FBD">
        <w:rPr>
          <w:rFonts w:ascii="Sakkal Majalla" w:hAnsi="Sakkal Majalla" w:cs="Sakkal Majalla"/>
          <w:sz w:val="28"/>
          <w:szCs w:val="28"/>
          <w:rtl/>
        </w:rPr>
        <w:t xml:space="preserve">قطاع الأعمال. يعتمد الذكاء الاصطناعي على تقنيات متقدمة مثل تعلم الآلة وتحليل البيانات الضخمة، مما يتيح للشركات تحسين عملياتها واتخاذ قرارات مبنية على بيانات </w:t>
      </w:r>
      <w:proofErr w:type="gramStart"/>
      <w:r w:rsidRPr="00E97FBD">
        <w:rPr>
          <w:rFonts w:ascii="Sakkal Majalla" w:hAnsi="Sakkal Majalla" w:cs="Sakkal Majalla"/>
          <w:sz w:val="28"/>
          <w:szCs w:val="28"/>
          <w:rtl/>
        </w:rPr>
        <w:t>دقيقة</w:t>
      </w:r>
      <w:r w:rsidRPr="004E2DD8">
        <w:rPr>
          <w:rFonts w:ascii="Sakkal Majalla" w:hAnsi="Sakkal Majalla" w:cs="Sakkal Majalla" w:hint="cs"/>
          <w:sz w:val="28"/>
          <w:szCs w:val="28"/>
          <w:rtl/>
        </w:rPr>
        <w:t>(</w:t>
      </w:r>
      <w:proofErr w:type="gramEnd"/>
      <w:r w:rsidRPr="00C00E5A">
        <w:rPr>
          <w:rFonts w:ascii="Traditional Arabic" w:eastAsia="Sakkal Majalla" w:hAnsi="Traditional Arabic" w:cs="Traditional Arabic" w:hint="cs"/>
          <w:sz w:val="28"/>
          <w:szCs w:val="28"/>
          <w:rtl/>
        </w:rPr>
        <w:t xml:space="preserve">العرابي، </w:t>
      </w:r>
      <w:r w:rsidRPr="004E2DD8">
        <w:rPr>
          <w:rFonts w:ascii="Traditional Arabic" w:eastAsia="Sakkal Majalla" w:hAnsi="Traditional Arabic" w:cs="Traditional Arabic" w:hint="cs"/>
          <w:sz w:val="28"/>
          <w:szCs w:val="28"/>
          <w:rtl/>
        </w:rPr>
        <w:t>2020).</w:t>
      </w:r>
    </w:p>
    <w:p w14:paraId="37E8DBA6" w14:textId="77777777" w:rsidR="009D76A7" w:rsidRPr="00E97FBD" w:rsidRDefault="009D76A7" w:rsidP="009D76A7">
      <w:pPr>
        <w:spacing w:line="360" w:lineRule="auto"/>
        <w:rPr>
          <w:rFonts w:ascii="Sakkal Majalla" w:hAnsi="Sakkal Majalla" w:cs="Sakkal Majalla"/>
          <w:sz w:val="28"/>
          <w:szCs w:val="28"/>
        </w:rPr>
      </w:pPr>
      <w:r w:rsidRPr="00E97FBD">
        <w:rPr>
          <w:rFonts w:ascii="Sakkal Majalla" w:hAnsi="Sakkal Majalla" w:cs="Sakkal Majalla"/>
          <w:sz w:val="28"/>
          <w:szCs w:val="28"/>
          <w:rtl/>
        </w:rPr>
        <w:t>في الوقت الحالي، تعتمد الشركات الرائدة في الأسواق العالمية على الذكاء الاصطناعي في مجالات متعددة، مثل تحسين إدارة المخزون، أتمتة العمليات، تحليل سلوك العملاء، والتنبؤ بالاتجاهات المستقبلية. فإن هناك تحديات تواجه الشركات عند تبني هذه التقنيات، مثل ارتفاع تكاليف التطبيق، نقص الكفاءات البشرية المتخصصة، ومخاوف الأمن والخصوصية</w:t>
      </w:r>
      <w:r w:rsidRPr="00E97FBD">
        <w:rPr>
          <w:rFonts w:ascii="Sakkal Majalla" w:hAnsi="Sakkal Majalla" w:cs="Sakkal Majalla"/>
          <w:sz w:val="28"/>
          <w:szCs w:val="28"/>
        </w:rPr>
        <w:t>.</w:t>
      </w:r>
    </w:p>
    <w:p w14:paraId="7B3F525B" w14:textId="77777777" w:rsidR="009D76A7" w:rsidRPr="00E97FBD" w:rsidRDefault="009D76A7" w:rsidP="009D76A7">
      <w:pPr>
        <w:spacing w:line="360" w:lineRule="auto"/>
        <w:rPr>
          <w:rFonts w:ascii="Sakkal Majalla" w:hAnsi="Sakkal Majalla" w:cs="Sakkal Majalla"/>
          <w:sz w:val="28"/>
          <w:szCs w:val="28"/>
        </w:rPr>
      </w:pPr>
      <w:r w:rsidRPr="00E97FBD">
        <w:rPr>
          <w:rFonts w:ascii="Sakkal Majalla" w:hAnsi="Sakkal Majalla" w:cs="Sakkal Majalla"/>
          <w:sz w:val="28"/>
          <w:szCs w:val="28"/>
          <w:rtl/>
        </w:rPr>
        <w:t xml:space="preserve">في المملكة العربية السعودية، تسعى المؤسسات إلى مواكبة التطورات التكنولوجية ضمن رؤية 2030، حيث يشكل الذكاء الاصطناعي جزءًا أساسيًا من التحول الرقمي في مختلف القطاعات. يساهم تطبيق تقنيات الذكاء الاصطناعي في تعزيز النمو الاقتصادي وزيادة القدرة التنافسية للمؤسسات المحلية في الأسواق العالمية. ومن هنا، تأتي أهمية دراسة أثر الذكاء الاصطناعي على العمليات التجارية في المؤسسات السعودية، من خلال تحليل الفوائد والتحديات التي تواجهها هذه الشركات في تبني هذه التقنيات </w:t>
      </w:r>
      <w:proofErr w:type="gramStart"/>
      <w:r w:rsidRPr="00E97FBD">
        <w:rPr>
          <w:rFonts w:ascii="Sakkal Majalla" w:hAnsi="Sakkal Majalla" w:cs="Sakkal Majalla"/>
          <w:sz w:val="28"/>
          <w:szCs w:val="28"/>
          <w:rtl/>
        </w:rPr>
        <w:t>الحديثة</w:t>
      </w:r>
      <w:r w:rsidRPr="004E2DD8">
        <w:rPr>
          <w:rFonts w:ascii="Sakkal Majalla" w:hAnsi="Sakkal Majalla" w:cs="Sakkal Majalla" w:hint="cs"/>
          <w:sz w:val="28"/>
          <w:szCs w:val="28"/>
          <w:rtl/>
        </w:rPr>
        <w:t>(</w:t>
      </w:r>
      <w:proofErr w:type="gramEnd"/>
      <w:r w:rsidRPr="00C00E5A">
        <w:rPr>
          <w:rFonts w:ascii="Traditional Arabic" w:eastAsia="Sakkal Majalla" w:hAnsi="Traditional Arabic" w:cs="Traditional Arabic" w:hint="cs"/>
          <w:sz w:val="28"/>
          <w:szCs w:val="28"/>
          <w:rtl/>
        </w:rPr>
        <w:t xml:space="preserve">العرابي، </w:t>
      </w:r>
      <w:r w:rsidRPr="004E2DD8">
        <w:rPr>
          <w:rFonts w:ascii="Traditional Arabic" w:eastAsia="Sakkal Majalla" w:hAnsi="Traditional Arabic" w:cs="Traditional Arabic" w:hint="cs"/>
          <w:sz w:val="28"/>
          <w:szCs w:val="28"/>
          <w:rtl/>
        </w:rPr>
        <w:t>2020).</w:t>
      </w:r>
    </w:p>
    <w:p w14:paraId="47477235" w14:textId="77777777" w:rsidR="009D76A7" w:rsidRPr="00E97FBD" w:rsidRDefault="009D76A7" w:rsidP="009D76A7">
      <w:pPr>
        <w:spacing w:line="360" w:lineRule="auto"/>
        <w:rPr>
          <w:rFonts w:ascii="Sakkal Majalla" w:hAnsi="Sakkal Majalla" w:cs="Sakkal Majalla"/>
          <w:sz w:val="28"/>
          <w:szCs w:val="28"/>
        </w:rPr>
      </w:pPr>
      <w:r w:rsidRPr="00E97FBD">
        <w:rPr>
          <w:rFonts w:ascii="Sakkal Majalla" w:hAnsi="Sakkal Majalla" w:cs="Sakkal Majalla"/>
          <w:sz w:val="28"/>
          <w:szCs w:val="28"/>
          <w:rtl/>
        </w:rPr>
        <w:t>تسعى هذه الدراسة إلى تقديم فهم أعمق لكيفية تأثير الذكاء الاصطناعي على العمليات التجارية، مع التركيز على تطبيقاته في المؤسسات السعودية. كما تهدف إلى تقديم توصيات عملية يمكن أن تساعد الشركات على الاستفادة القصوى من هذه التكنولوجيا، مع تجاوز العقبات التي قد تواجهها أثناء التطبيق</w:t>
      </w:r>
      <w:r w:rsidRPr="00E97FBD">
        <w:rPr>
          <w:rFonts w:ascii="Sakkal Majalla" w:hAnsi="Sakkal Majalla" w:cs="Sakkal Majalla"/>
          <w:sz w:val="28"/>
          <w:szCs w:val="28"/>
        </w:rPr>
        <w:t>.</w:t>
      </w:r>
    </w:p>
    <w:p w14:paraId="1AF52C8E" w14:textId="77777777" w:rsidR="009D76A7" w:rsidRDefault="009D76A7" w:rsidP="009D76A7">
      <w:pPr>
        <w:spacing w:line="360" w:lineRule="auto"/>
        <w:rPr>
          <w:rFonts w:ascii="Sakkal Majalla" w:hAnsi="Sakkal Majalla" w:cs="Sakkal Majalla"/>
          <w:sz w:val="28"/>
          <w:szCs w:val="28"/>
          <w:rtl/>
        </w:rPr>
      </w:pPr>
    </w:p>
    <w:p w14:paraId="4ABAFA22" w14:textId="77777777" w:rsidR="009D76A7" w:rsidRDefault="009D76A7" w:rsidP="009D76A7">
      <w:pPr>
        <w:spacing w:line="360" w:lineRule="auto"/>
        <w:rPr>
          <w:rFonts w:ascii="Sakkal Majalla" w:hAnsi="Sakkal Majalla" w:cs="Sakkal Majalla"/>
          <w:sz w:val="28"/>
          <w:szCs w:val="28"/>
          <w:rtl/>
          <w:lang w:bidi="ar-EG"/>
        </w:rPr>
      </w:pPr>
    </w:p>
    <w:p w14:paraId="593E4DF4" w14:textId="77777777" w:rsidR="009D76A7" w:rsidRPr="005D4B38" w:rsidRDefault="009D76A7" w:rsidP="009D76A7">
      <w:pPr>
        <w:spacing w:line="360" w:lineRule="auto"/>
        <w:rPr>
          <w:rFonts w:ascii="Traditional Arabic" w:eastAsia="Sakkal Majalla" w:hAnsi="Traditional Arabic" w:cs="Traditional Arabic"/>
          <w:sz w:val="28"/>
          <w:szCs w:val="28"/>
        </w:rPr>
      </w:pPr>
    </w:p>
    <w:p w14:paraId="4641673A" w14:textId="77777777" w:rsidR="009D76A7" w:rsidRPr="005D4B38" w:rsidRDefault="009D76A7" w:rsidP="009D76A7">
      <w:pPr>
        <w:spacing w:line="360" w:lineRule="auto"/>
        <w:outlineLvl w:val="0"/>
        <w:rPr>
          <w:rFonts w:ascii="Traditional Arabic" w:eastAsia="Sakkal Majalla" w:hAnsi="Traditional Arabic" w:cs="Traditional Arabic"/>
          <w:b/>
          <w:bCs/>
          <w:sz w:val="32"/>
          <w:szCs w:val="32"/>
          <w:u w:val="single"/>
        </w:rPr>
      </w:pPr>
      <w:bookmarkStart w:id="4" w:name="_Toc192800440"/>
      <w:r w:rsidRPr="005D4B38">
        <w:rPr>
          <w:rFonts w:ascii="Traditional Arabic" w:eastAsia="Sakkal Majalla" w:hAnsi="Traditional Arabic" w:cs="Traditional Arabic" w:hint="cs"/>
          <w:b/>
          <w:bCs/>
          <w:sz w:val="32"/>
          <w:szCs w:val="32"/>
          <w:u w:val="single"/>
          <w:rtl/>
        </w:rPr>
        <w:lastRenderedPageBreak/>
        <w:t>مشكلة الدراسة</w:t>
      </w:r>
      <w:bookmarkEnd w:id="4"/>
    </w:p>
    <w:p w14:paraId="562207E4" w14:textId="77777777" w:rsidR="009D76A7" w:rsidRPr="00E97FBD" w:rsidRDefault="009D76A7" w:rsidP="009D76A7">
      <w:pPr>
        <w:spacing w:line="360" w:lineRule="auto"/>
        <w:rPr>
          <w:rFonts w:ascii="Sakkal Majalla" w:hAnsi="Sakkal Majalla" w:cs="Sakkal Majalla"/>
          <w:sz w:val="28"/>
          <w:szCs w:val="28"/>
        </w:rPr>
      </w:pPr>
      <w:r w:rsidRPr="00E97FBD">
        <w:rPr>
          <w:rFonts w:ascii="Sakkal Majalla" w:hAnsi="Sakkal Majalla" w:cs="Sakkal Majalla"/>
          <w:sz w:val="28"/>
          <w:szCs w:val="28"/>
          <w:rtl/>
        </w:rPr>
        <w:t xml:space="preserve">تتمثل مشكلة الدراسة في تحديد كيفية تأثير الذكاء الاصطناعي على العمليات التجارية داخل المؤسسات السعودية، خاصة فيما يتعلق بالكفاءة التشغيلية واتخاذ القرار والاستجابة لمتطلبات السوق. بالرغم من الفرص الكبيرة التي يوفرها الذكاء الاصطناعي في تحسين الأداء، إلا أن هناك تحديات تحول دون الاستفادة الكاملة منه، مثل نقص المهارات المتخصصة، وتكاليف التطبيق، والمخاوف المتعلقة بالأمان والخصوصية. لذا، </w:t>
      </w:r>
      <w:r w:rsidRPr="00E97FBD">
        <w:rPr>
          <w:rFonts w:ascii="Sakkal Majalla" w:hAnsi="Sakkal Majalla" w:cs="Sakkal Majalla"/>
          <w:b/>
          <w:bCs/>
          <w:sz w:val="28"/>
          <w:szCs w:val="28"/>
          <w:rtl/>
        </w:rPr>
        <w:t>تسعى هذه الدراسة إلى الإجابة على التساؤل الرئيسي التالي</w:t>
      </w:r>
      <w:r w:rsidRPr="00E97FBD">
        <w:rPr>
          <w:rFonts w:ascii="Sakkal Majalla" w:hAnsi="Sakkal Majalla" w:cs="Sakkal Majalla"/>
          <w:b/>
          <w:bCs/>
          <w:sz w:val="28"/>
          <w:szCs w:val="28"/>
        </w:rPr>
        <w:t>:</w:t>
      </w:r>
    </w:p>
    <w:p w14:paraId="72959E47" w14:textId="77777777" w:rsidR="009D76A7" w:rsidRPr="00E97FBD" w:rsidRDefault="009D76A7" w:rsidP="009D76A7">
      <w:pPr>
        <w:spacing w:line="360" w:lineRule="auto"/>
        <w:rPr>
          <w:rFonts w:ascii="Sakkal Majalla" w:hAnsi="Sakkal Majalla" w:cs="Sakkal Majalla"/>
          <w:sz w:val="28"/>
          <w:szCs w:val="28"/>
        </w:rPr>
      </w:pPr>
      <w:r w:rsidRPr="00E97FBD">
        <w:rPr>
          <w:rFonts w:ascii="Sakkal Majalla" w:hAnsi="Sakkal Majalla" w:cs="Sakkal Majalla"/>
          <w:i/>
          <w:iCs/>
          <w:sz w:val="28"/>
          <w:szCs w:val="28"/>
          <w:rtl/>
        </w:rPr>
        <w:t>كيف يؤثر الذكاء الاصطناعي على العمليات التجارية في المؤسسات السعودية؟</w:t>
      </w:r>
    </w:p>
    <w:p w14:paraId="70E5EB92" w14:textId="77777777" w:rsidR="009D76A7" w:rsidRPr="00E97FBD" w:rsidRDefault="009D76A7" w:rsidP="009D76A7">
      <w:pPr>
        <w:spacing w:line="360" w:lineRule="auto"/>
        <w:rPr>
          <w:rFonts w:ascii="Traditional Arabic" w:eastAsia="Sakkal Majalla" w:hAnsi="Traditional Arabic" w:cs="Traditional Arabic"/>
          <w:sz w:val="28"/>
          <w:szCs w:val="28"/>
          <w:u w:val="single"/>
          <w:rtl/>
        </w:rPr>
      </w:pPr>
    </w:p>
    <w:p w14:paraId="3F8B41E4" w14:textId="77777777" w:rsidR="009D76A7" w:rsidRDefault="009D76A7" w:rsidP="009D76A7">
      <w:pPr>
        <w:spacing w:line="360" w:lineRule="auto"/>
        <w:rPr>
          <w:rFonts w:ascii="Traditional Arabic" w:eastAsia="Sakkal Majalla" w:hAnsi="Traditional Arabic" w:cs="Traditional Arabic"/>
          <w:sz w:val="28"/>
          <w:szCs w:val="28"/>
          <w:u w:val="single"/>
          <w:rtl/>
        </w:rPr>
      </w:pPr>
    </w:p>
    <w:p w14:paraId="5C6B996C" w14:textId="77777777" w:rsidR="009D76A7" w:rsidRDefault="009D76A7" w:rsidP="009D76A7">
      <w:pPr>
        <w:spacing w:line="360" w:lineRule="auto"/>
        <w:rPr>
          <w:rFonts w:ascii="Traditional Arabic" w:eastAsia="Sakkal Majalla" w:hAnsi="Traditional Arabic" w:cs="Traditional Arabic"/>
          <w:sz w:val="28"/>
          <w:szCs w:val="28"/>
          <w:u w:val="single"/>
          <w:rtl/>
        </w:rPr>
      </w:pPr>
    </w:p>
    <w:p w14:paraId="26E9BD05" w14:textId="77777777" w:rsidR="009D76A7" w:rsidRPr="00062E85" w:rsidRDefault="009D76A7" w:rsidP="009D76A7">
      <w:pPr>
        <w:spacing w:line="360" w:lineRule="auto"/>
        <w:rPr>
          <w:rFonts w:ascii="Traditional Arabic" w:eastAsia="Sakkal Majalla" w:hAnsi="Traditional Arabic" w:cs="Traditional Arabic"/>
          <w:sz w:val="28"/>
          <w:szCs w:val="28"/>
          <w:u w:val="single"/>
        </w:rPr>
      </w:pPr>
    </w:p>
    <w:p w14:paraId="70053B29" w14:textId="77777777" w:rsidR="009D76A7" w:rsidRPr="005D4B38" w:rsidRDefault="009D76A7" w:rsidP="009D76A7">
      <w:pPr>
        <w:spacing w:line="360" w:lineRule="auto"/>
        <w:rPr>
          <w:rFonts w:ascii="Traditional Arabic" w:eastAsia="Sakkal Majalla" w:hAnsi="Traditional Arabic" w:cs="Traditional Arabic"/>
          <w:sz w:val="28"/>
          <w:szCs w:val="28"/>
          <w:u w:val="single"/>
        </w:rPr>
      </w:pPr>
    </w:p>
    <w:p w14:paraId="13BB85A4" w14:textId="77777777" w:rsidR="009D76A7" w:rsidRPr="005D4B38" w:rsidRDefault="009D76A7" w:rsidP="009D76A7">
      <w:pPr>
        <w:spacing w:line="360" w:lineRule="auto"/>
        <w:rPr>
          <w:rFonts w:ascii="Traditional Arabic" w:eastAsia="Sakkal Majalla" w:hAnsi="Traditional Arabic" w:cs="Traditional Arabic"/>
          <w:sz w:val="28"/>
          <w:szCs w:val="28"/>
          <w:u w:val="single"/>
        </w:rPr>
      </w:pPr>
    </w:p>
    <w:p w14:paraId="1C028DDE" w14:textId="77777777" w:rsidR="009D76A7" w:rsidRPr="005D4B38" w:rsidRDefault="009D76A7" w:rsidP="009D76A7">
      <w:pPr>
        <w:spacing w:line="360" w:lineRule="auto"/>
        <w:rPr>
          <w:rFonts w:ascii="Traditional Arabic" w:eastAsia="Sakkal Majalla" w:hAnsi="Traditional Arabic" w:cs="Traditional Arabic"/>
          <w:sz w:val="28"/>
          <w:szCs w:val="28"/>
          <w:u w:val="single"/>
        </w:rPr>
      </w:pPr>
    </w:p>
    <w:p w14:paraId="29093459" w14:textId="77777777" w:rsidR="009D76A7" w:rsidRPr="005D4B38" w:rsidRDefault="009D76A7" w:rsidP="009D76A7">
      <w:pPr>
        <w:spacing w:line="360" w:lineRule="auto"/>
        <w:rPr>
          <w:rFonts w:ascii="Traditional Arabic" w:eastAsia="Sakkal Majalla" w:hAnsi="Traditional Arabic" w:cs="Traditional Arabic"/>
          <w:sz w:val="28"/>
          <w:szCs w:val="28"/>
          <w:u w:val="single"/>
        </w:rPr>
      </w:pPr>
    </w:p>
    <w:p w14:paraId="612A04BC" w14:textId="77777777" w:rsidR="009D76A7" w:rsidRPr="005D4B38" w:rsidRDefault="009D76A7" w:rsidP="009D76A7">
      <w:pPr>
        <w:spacing w:line="360" w:lineRule="auto"/>
        <w:rPr>
          <w:rFonts w:ascii="Traditional Arabic" w:eastAsia="Sakkal Majalla" w:hAnsi="Traditional Arabic" w:cs="Traditional Arabic"/>
          <w:sz w:val="28"/>
          <w:szCs w:val="28"/>
          <w:u w:val="single"/>
        </w:rPr>
      </w:pPr>
    </w:p>
    <w:p w14:paraId="249D76B1" w14:textId="77777777" w:rsidR="009D76A7" w:rsidRPr="005D4B38" w:rsidRDefault="009D76A7" w:rsidP="009D76A7">
      <w:pPr>
        <w:spacing w:line="360" w:lineRule="auto"/>
        <w:rPr>
          <w:rFonts w:ascii="Traditional Arabic" w:eastAsia="Sakkal Majalla" w:hAnsi="Traditional Arabic" w:cs="Traditional Arabic"/>
          <w:sz w:val="28"/>
          <w:szCs w:val="28"/>
          <w:u w:val="single"/>
        </w:rPr>
      </w:pPr>
    </w:p>
    <w:p w14:paraId="47DF2C9B" w14:textId="77777777" w:rsidR="009D76A7" w:rsidRPr="005D4B38" w:rsidRDefault="009D76A7" w:rsidP="009D76A7">
      <w:pPr>
        <w:spacing w:line="360" w:lineRule="auto"/>
        <w:outlineLvl w:val="0"/>
        <w:rPr>
          <w:rFonts w:ascii="Traditional Arabic" w:eastAsia="Sakkal Majalla" w:hAnsi="Traditional Arabic" w:cs="Traditional Arabic"/>
          <w:b/>
          <w:bCs/>
          <w:sz w:val="32"/>
          <w:szCs w:val="32"/>
          <w:u w:val="single"/>
        </w:rPr>
      </w:pPr>
      <w:bookmarkStart w:id="5" w:name="_Toc192800441"/>
      <w:r w:rsidRPr="005D4B38">
        <w:rPr>
          <w:rFonts w:ascii="Traditional Arabic" w:eastAsia="Sakkal Majalla" w:hAnsi="Traditional Arabic" w:cs="Traditional Arabic" w:hint="cs"/>
          <w:b/>
          <w:bCs/>
          <w:sz w:val="32"/>
          <w:szCs w:val="32"/>
          <w:u w:val="single"/>
          <w:rtl/>
        </w:rPr>
        <w:lastRenderedPageBreak/>
        <w:t>أهمية الدراسة</w:t>
      </w:r>
      <w:bookmarkEnd w:id="5"/>
      <w:r w:rsidRPr="005D4B38">
        <w:rPr>
          <w:rFonts w:ascii="Traditional Arabic" w:eastAsia="Sakkal Majalla" w:hAnsi="Traditional Arabic" w:cs="Traditional Arabic" w:hint="cs"/>
          <w:b/>
          <w:bCs/>
          <w:sz w:val="32"/>
          <w:szCs w:val="32"/>
          <w:u w:val="single"/>
          <w:rtl/>
        </w:rPr>
        <w:t xml:space="preserve"> </w:t>
      </w:r>
    </w:p>
    <w:p w14:paraId="57BF1B03" w14:textId="77777777" w:rsidR="009D76A7" w:rsidRPr="00E97FBD" w:rsidRDefault="009D76A7" w:rsidP="009D76A7">
      <w:pPr>
        <w:spacing w:line="360" w:lineRule="auto"/>
        <w:rPr>
          <w:rFonts w:ascii="Traditional Arabic" w:eastAsia="Sakkal Majalla" w:hAnsi="Traditional Arabic" w:cs="Traditional Arabic"/>
          <w:b/>
          <w:bCs/>
          <w:sz w:val="28"/>
          <w:szCs w:val="28"/>
        </w:rPr>
      </w:pPr>
      <w:r w:rsidRPr="00E97FBD">
        <w:rPr>
          <w:rFonts w:ascii="Traditional Arabic" w:eastAsia="Sakkal Majalla" w:hAnsi="Traditional Arabic" w:cs="Traditional Arabic"/>
          <w:b/>
          <w:bCs/>
          <w:sz w:val="28"/>
          <w:szCs w:val="28"/>
          <w:rtl/>
        </w:rPr>
        <w:t>أولًا: الأهمية العلمية</w:t>
      </w:r>
    </w:p>
    <w:p w14:paraId="597C20B9" w14:textId="77777777" w:rsidR="009D76A7" w:rsidRPr="00E97FBD" w:rsidRDefault="009D76A7" w:rsidP="009D76A7">
      <w:pPr>
        <w:numPr>
          <w:ilvl w:val="0"/>
          <w:numId w:val="3"/>
        </w:numPr>
        <w:spacing w:line="360" w:lineRule="auto"/>
        <w:rPr>
          <w:rFonts w:ascii="Traditional Arabic" w:eastAsia="Sakkal Majalla" w:hAnsi="Traditional Arabic" w:cs="Traditional Arabic"/>
          <w:sz w:val="28"/>
          <w:szCs w:val="28"/>
        </w:rPr>
      </w:pPr>
      <w:r w:rsidRPr="00E97FBD">
        <w:rPr>
          <w:rFonts w:ascii="Traditional Arabic" w:eastAsia="Sakkal Majalla" w:hAnsi="Traditional Arabic" w:cs="Traditional Arabic"/>
          <w:b/>
          <w:bCs/>
          <w:sz w:val="28"/>
          <w:szCs w:val="28"/>
          <w:rtl/>
        </w:rPr>
        <w:t>إثراء المعرفة الأكاديمية</w:t>
      </w:r>
      <w:r w:rsidRPr="00E97FBD">
        <w:rPr>
          <w:rFonts w:ascii="Traditional Arabic" w:eastAsia="Sakkal Majalla" w:hAnsi="Traditional Arabic" w:cs="Traditional Arabic"/>
          <w:sz w:val="28"/>
          <w:szCs w:val="28"/>
        </w:rPr>
        <w:t xml:space="preserve">: </w:t>
      </w:r>
      <w:r w:rsidRPr="00E97FBD">
        <w:rPr>
          <w:rFonts w:ascii="Traditional Arabic" w:eastAsia="Sakkal Majalla" w:hAnsi="Traditional Arabic" w:cs="Traditional Arabic"/>
          <w:sz w:val="28"/>
          <w:szCs w:val="28"/>
          <w:rtl/>
        </w:rPr>
        <w:t>تسهم الدراسة في توسيع نطاق البحث العلمي حول تأثير الذكاء الاصطناعي على العمليات التجارية، خاصة في سياق المؤسسات السعودية</w:t>
      </w:r>
      <w:r w:rsidRPr="00E97FBD">
        <w:rPr>
          <w:rFonts w:ascii="Traditional Arabic" w:eastAsia="Sakkal Majalla" w:hAnsi="Traditional Arabic" w:cs="Traditional Arabic"/>
          <w:sz w:val="28"/>
          <w:szCs w:val="28"/>
        </w:rPr>
        <w:t>.</w:t>
      </w:r>
    </w:p>
    <w:p w14:paraId="0A0042DC" w14:textId="77777777" w:rsidR="009D76A7" w:rsidRPr="00E97FBD" w:rsidRDefault="009D76A7" w:rsidP="009D76A7">
      <w:pPr>
        <w:numPr>
          <w:ilvl w:val="0"/>
          <w:numId w:val="3"/>
        </w:numPr>
        <w:spacing w:line="360" w:lineRule="auto"/>
        <w:rPr>
          <w:rFonts w:ascii="Traditional Arabic" w:eastAsia="Sakkal Majalla" w:hAnsi="Traditional Arabic" w:cs="Traditional Arabic"/>
          <w:sz w:val="28"/>
          <w:szCs w:val="28"/>
        </w:rPr>
      </w:pPr>
      <w:r w:rsidRPr="00E97FBD">
        <w:rPr>
          <w:rFonts w:ascii="Traditional Arabic" w:eastAsia="Sakkal Majalla" w:hAnsi="Traditional Arabic" w:cs="Traditional Arabic"/>
          <w:b/>
          <w:bCs/>
          <w:sz w:val="28"/>
          <w:szCs w:val="28"/>
          <w:rtl/>
        </w:rPr>
        <w:t>سد الفجوة البحثية</w:t>
      </w:r>
      <w:r w:rsidRPr="00E97FBD">
        <w:rPr>
          <w:rFonts w:ascii="Traditional Arabic" w:eastAsia="Sakkal Majalla" w:hAnsi="Traditional Arabic" w:cs="Traditional Arabic"/>
          <w:sz w:val="28"/>
          <w:szCs w:val="28"/>
        </w:rPr>
        <w:t xml:space="preserve">: </w:t>
      </w:r>
      <w:r w:rsidRPr="00E97FBD">
        <w:rPr>
          <w:rFonts w:ascii="Traditional Arabic" w:eastAsia="Sakkal Majalla" w:hAnsi="Traditional Arabic" w:cs="Traditional Arabic"/>
          <w:sz w:val="28"/>
          <w:szCs w:val="28"/>
          <w:rtl/>
        </w:rPr>
        <w:t>توفر الدراسة بيانات وتحليلات جديدة حول كيفية تبني المؤسسات السعودية للذكاء الاصطناعي، مما يساعد في سد النقص في الدراسات المحلية حول هذا الموضوع</w:t>
      </w:r>
      <w:r w:rsidRPr="00E97FBD">
        <w:rPr>
          <w:rFonts w:ascii="Traditional Arabic" w:eastAsia="Sakkal Majalla" w:hAnsi="Traditional Arabic" w:cs="Traditional Arabic"/>
          <w:sz w:val="28"/>
          <w:szCs w:val="28"/>
        </w:rPr>
        <w:t>.</w:t>
      </w:r>
    </w:p>
    <w:p w14:paraId="4711A9BE" w14:textId="77777777" w:rsidR="009D76A7" w:rsidRPr="00E97FBD" w:rsidRDefault="009D76A7" w:rsidP="009D76A7">
      <w:pPr>
        <w:numPr>
          <w:ilvl w:val="0"/>
          <w:numId w:val="3"/>
        </w:numPr>
        <w:spacing w:line="360" w:lineRule="auto"/>
        <w:rPr>
          <w:rFonts w:ascii="Traditional Arabic" w:eastAsia="Sakkal Majalla" w:hAnsi="Traditional Arabic" w:cs="Traditional Arabic"/>
          <w:sz w:val="28"/>
          <w:szCs w:val="28"/>
        </w:rPr>
      </w:pPr>
      <w:r w:rsidRPr="00E97FBD">
        <w:rPr>
          <w:rFonts w:ascii="Traditional Arabic" w:eastAsia="Sakkal Majalla" w:hAnsi="Traditional Arabic" w:cs="Traditional Arabic"/>
          <w:b/>
          <w:bCs/>
          <w:sz w:val="28"/>
          <w:szCs w:val="28"/>
          <w:rtl/>
        </w:rPr>
        <w:t>تحليل العلاقة بين التكنولوجيا والأداء المؤسسي</w:t>
      </w:r>
      <w:r w:rsidRPr="00E97FBD">
        <w:rPr>
          <w:rFonts w:ascii="Traditional Arabic" w:eastAsia="Sakkal Majalla" w:hAnsi="Traditional Arabic" w:cs="Traditional Arabic"/>
          <w:sz w:val="28"/>
          <w:szCs w:val="28"/>
        </w:rPr>
        <w:t xml:space="preserve">: </w:t>
      </w:r>
      <w:r w:rsidRPr="00E97FBD">
        <w:rPr>
          <w:rFonts w:ascii="Traditional Arabic" w:eastAsia="Sakkal Majalla" w:hAnsi="Traditional Arabic" w:cs="Traditional Arabic"/>
          <w:sz w:val="28"/>
          <w:szCs w:val="28"/>
          <w:rtl/>
        </w:rPr>
        <w:t>تقدم الدراسة إطارًا نظريًا لفهم كيفية تأثير الذكاء الاصطناعي على الأداء التشغيلي والإداري للشركات</w:t>
      </w:r>
      <w:r w:rsidRPr="00E97FBD">
        <w:rPr>
          <w:rFonts w:ascii="Traditional Arabic" w:eastAsia="Sakkal Majalla" w:hAnsi="Traditional Arabic" w:cs="Traditional Arabic"/>
          <w:sz w:val="28"/>
          <w:szCs w:val="28"/>
        </w:rPr>
        <w:t>.</w:t>
      </w:r>
    </w:p>
    <w:p w14:paraId="0BA9C43B" w14:textId="77777777" w:rsidR="009D76A7" w:rsidRPr="00E97FBD" w:rsidRDefault="009D76A7" w:rsidP="009D76A7">
      <w:pPr>
        <w:numPr>
          <w:ilvl w:val="0"/>
          <w:numId w:val="3"/>
        </w:numPr>
        <w:spacing w:line="360" w:lineRule="auto"/>
        <w:rPr>
          <w:rFonts w:ascii="Traditional Arabic" w:eastAsia="Sakkal Majalla" w:hAnsi="Traditional Arabic" w:cs="Traditional Arabic"/>
          <w:sz w:val="28"/>
          <w:szCs w:val="28"/>
        </w:rPr>
      </w:pPr>
      <w:r w:rsidRPr="00E97FBD">
        <w:rPr>
          <w:rFonts w:ascii="Traditional Arabic" w:eastAsia="Sakkal Majalla" w:hAnsi="Traditional Arabic" w:cs="Traditional Arabic"/>
          <w:b/>
          <w:bCs/>
          <w:sz w:val="28"/>
          <w:szCs w:val="28"/>
          <w:rtl/>
        </w:rPr>
        <w:t>دعم الأبحاث المستقبلية</w:t>
      </w:r>
      <w:r w:rsidRPr="00E97FBD">
        <w:rPr>
          <w:rFonts w:ascii="Traditional Arabic" w:eastAsia="Sakkal Majalla" w:hAnsi="Traditional Arabic" w:cs="Traditional Arabic"/>
          <w:sz w:val="28"/>
          <w:szCs w:val="28"/>
        </w:rPr>
        <w:t xml:space="preserve">: </w:t>
      </w:r>
      <w:r w:rsidRPr="00E97FBD">
        <w:rPr>
          <w:rFonts w:ascii="Traditional Arabic" w:eastAsia="Sakkal Majalla" w:hAnsi="Traditional Arabic" w:cs="Traditional Arabic"/>
          <w:sz w:val="28"/>
          <w:szCs w:val="28"/>
          <w:rtl/>
        </w:rPr>
        <w:t>يمكن أن تكون هذه الدراسة نقطة انطلاق لدراسات أخرى تستكشف تأثيرات إضافية للذكاء الاصطناعي على مختلف جوانب الأعمال</w:t>
      </w:r>
      <w:r w:rsidRPr="00E97FBD">
        <w:rPr>
          <w:rFonts w:ascii="Traditional Arabic" w:eastAsia="Sakkal Majalla" w:hAnsi="Traditional Arabic" w:cs="Traditional Arabic"/>
          <w:sz w:val="28"/>
          <w:szCs w:val="28"/>
        </w:rPr>
        <w:t>.</w:t>
      </w:r>
    </w:p>
    <w:p w14:paraId="0AD9B59F" w14:textId="77777777" w:rsidR="009D76A7" w:rsidRPr="00E97FBD" w:rsidRDefault="009D76A7" w:rsidP="009D76A7">
      <w:pPr>
        <w:spacing w:line="360" w:lineRule="auto"/>
        <w:rPr>
          <w:rFonts w:ascii="Traditional Arabic" w:eastAsia="Sakkal Majalla" w:hAnsi="Traditional Arabic" w:cs="Traditional Arabic"/>
          <w:b/>
          <w:bCs/>
          <w:sz w:val="28"/>
          <w:szCs w:val="28"/>
        </w:rPr>
      </w:pPr>
      <w:r w:rsidRPr="00E97FBD">
        <w:rPr>
          <w:rFonts w:ascii="Traditional Arabic" w:eastAsia="Sakkal Majalla" w:hAnsi="Traditional Arabic" w:cs="Traditional Arabic"/>
          <w:b/>
          <w:bCs/>
          <w:sz w:val="28"/>
          <w:szCs w:val="28"/>
          <w:rtl/>
        </w:rPr>
        <w:t>ثانيًا: الأهمية العملية</w:t>
      </w:r>
    </w:p>
    <w:p w14:paraId="5D19525A" w14:textId="77777777" w:rsidR="009D76A7" w:rsidRPr="00E97FBD" w:rsidRDefault="009D76A7" w:rsidP="009D76A7">
      <w:pPr>
        <w:numPr>
          <w:ilvl w:val="0"/>
          <w:numId w:val="4"/>
        </w:numPr>
        <w:spacing w:line="360" w:lineRule="auto"/>
        <w:rPr>
          <w:rFonts w:ascii="Traditional Arabic" w:eastAsia="Sakkal Majalla" w:hAnsi="Traditional Arabic" w:cs="Traditional Arabic"/>
          <w:sz w:val="28"/>
          <w:szCs w:val="28"/>
        </w:rPr>
      </w:pPr>
      <w:r w:rsidRPr="00E97FBD">
        <w:rPr>
          <w:rFonts w:ascii="Traditional Arabic" w:eastAsia="Sakkal Majalla" w:hAnsi="Traditional Arabic" w:cs="Traditional Arabic"/>
          <w:b/>
          <w:bCs/>
          <w:sz w:val="28"/>
          <w:szCs w:val="28"/>
          <w:rtl/>
        </w:rPr>
        <w:t>مساعدة الشركات في تحسين الأداء</w:t>
      </w:r>
      <w:r w:rsidRPr="00E97FBD">
        <w:rPr>
          <w:rFonts w:ascii="Traditional Arabic" w:eastAsia="Sakkal Majalla" w:hAnsi="Traditional Arabic" w:cs="Traditional Arabic"/>
          <w:sz w:val="28"/>
          <w:szCs w:val="28"/>
        </w:rPr>
        <w:t xml:space="preserve">: </w:t>
      </w:r>
      <w:r w:rsidRPr="00E97FBD">
        <w:rPr>
          <w:rFonts w:ascii="Traditional Arabic" w:eastAsia="Sakkal Majalla" w:hAnsi="Traditional Arabic" w:cs="Traditional Arabic"/>
          <w:sz w:val="28"/>
          <w:szCs w:val="28"/>
          <w:rtl/>
        </w:rPr>
        <w:t>تساعد نتائج الدراسة المؤسسات السعودية على تطبيق تقنيات الذكاء الاصطناعي بشكل أكثر كفاءة لتعزيز الإنتاجية وتقليل التكاليف</w:t>
      </w:r>
      <w:r w:rsidRPr="00E97FBD">
        <w:rPr>
          <w:rFonts w:ascii="Traditional Arabic" w:eastAsia="Sakkal Majalla" w:hAnsi="Traditional Arabic" w:cs="Traditional Arabic"/>
          <w:sz w:val="28"/>
          <w:szCs w:val="28"/>
        </w:rPr>
        <w:t>.</w:t>
      </w:r>
    </w:p>
    <w:p w14:paraId="2F792C60" w14:textId="77777777" w:rsidR="009D76A7" w:rsidRPr="00E97FBD" w:rsidRDefault="009D76A7" w:rsidP="009D76A7">
      <w:pPr>
        <w:numPr>
          <w:ilvl w:val="0"/>
          <w:numId w:val="4"/>
        </w:numPr>
        <w:spacing w:line="360" w:lineRule="auto"/>
        <w:rPr>
          <w:rFonts w:ascii="Traditional Arabic" w:eastAsia="Sakkal Majalla" w:hAnsi="Traditional Arabic" w:cs="Traditional Arabic"/>
          <w:sz w:val="28"/>
          <w:szCs w:val="28"/>
        </w:rPr>
      </w:pPr>
      <w:r w:rsidRPr="00E97FBD">
        <w:rPr>
          <w:rFonts w:ascii="Traditional Arabic" w:eastAsia="Sakkal Majalla" w:hAnsi="Traditional Arabic" w:cs="Traditional Arabic"/>
          <w:b/>
          <w:bCs/>
          <w:sz w:val="28"/>
          <w:szCs w:val="28"/>
          <w:rtl/>
        </w:rPr>
        <w:t>تعزيز اتخاذ القرار الاستراتيجي</w:t>
      </w:r>
      <w:r w:rsidRPr="00E97FBD">
        <w:rPr>
          <w:rFonts w:ascii="Traditional Arabic" w:eastAsia="Sakkal Majalla" w:hAnsi="Traditional Arabic" w:cs="Traditional Arabic"/>
          <w:sz w:val="28"/>
          <w:szCs w:val="28"/>
        </w:rPr>
        <w:t xml:space="preserve">: </w:t>
      </w:r>
      <w:r w:rsidRPr="00E97FBD">
        <w:rPr>
          <w:rFonts w:ascii="Traditional Arabic" w:eastAsia="Sakkal Majalla" w:hAnsi="Traditional Arabic" w:cs="Traditional Arabic"/>
          <w:sz w:val="28"/>
          <w:szCs w:val="28"/>
          <w:rtl/>
        </w:rPr>
        <w:t>توضح الدراسة كيف يمكن للذكاء الاصطناعي دعم صانعي القرار من خلال التحليلات المتقدمة والتنبؤات الدقيقة</w:t>
      </w:r>
      <w:r w:rsidRPr="00E97FBD">
        <w:rPr>
          <w:rFonts w:ascii="Traditional Arabic" w:eastAsia="Sakkal Majalla" w:hAnsi="Traditional Arabic" w:cs="Traditional Arabic"/>
          <w:sz w:val="28"/>
          <w:szCs w:val="28"/>
        </w:rPr>
        <w:t>.</w:t>
      </w:r>
    </w:p>
    <w:p w14:paraId="56A82502" w14:textId="77777777" w:rsidR="009D76A7" w:rsidRPr="00E97FBD" w:rsidRDefault="009D76A7" w:rsidP="009D76A7">
      <w:pPr>
        <w:numPr>
          <w:ilvl w:val="0"/>
          <w:numId w:val="4"/>
        </w:numPr>
        <w:spacing w:line="360" w:lineRule="auto"/>
        <w:rPr>
          <w:rFonts w:ascii="Traditional Arabic" w:eastAsia="Sakkal Majalla" w:hAnsi="Traditional Arabic" w:cs="Traditional Arabic"/>
          <w:sz w:val="28"/>
          <w:szCs w:val="28"/>
        </w:rPr>
      </w:pPr>
      <w:r w:rsidRPr="00E97FBD">
        <w:rPr>
          <w:rFonts w:ascii="Traditional Arabic" w:eastAsia="Sakkal Majalla" w:hAnsi="Traditional Arabic" w:cs="Traditional Arabic"/>
          <w:b/>
          <w:bCs/>
          <w:sz w:val="28"/>
          <w:szCs w:val="28"/>
          <w:rtl/>
        </w:rPr>
        <w:t>تحسين تجربة العملاء</w:t>
      </w:r>
      <w:r w:rsidRPr="00E97FBD">
        <w:rPr>
          <w:rFonts w:ascii="Traditional Arabic" w:eastAsia="Sakkal Majalla" w:hAnsi="Traditional Arabic" w:cs="Traditional Arabic"/>
          <w:sz w:val="28"/>
          <w:szCs w:val="28"/>
        </w:rPr>
        <w:t xml:space="preserve">: </w:t>
      </w:r>
      <w:r w:rsidRPr="00E97FBD">
        <w:rPr>
          <w:rFonts w:ascii="Traditional Arabic" w:eastAsia="Sakkal Majalla" w:hAnsi="Traditional Arabic" w:cs="Traditional Arabic"/>
          <w:sz w:val="28"/>
          <w:szCs w:val="28"/>
          <w:rtl/>
        </w:rPr>
        <w:t>تقدم الدراسة رؤى حول كيفية استخدام الذكاء الاصطناعي في تحسين تفاعل العملاء وزيادة مستوى رضاهم</w:t>
      </w:r>
      <w:r w:rsidRPr="00E97FBD">
        <w:rPr>
          <w:rFonts w:ascii="Traditional Arabic" w:eastAsia="Sakkal Majalla" w:hAnsi="Traditional Arabic" w:cs="Traditional Arabic"/>
          <w:sz w:val="28"/>
          <w:szCs w:val="28"/>
        </w:rPr>
        <w:t>.</w:t>
      </w:r>
    </w:p>
    <w:p w14:paraId="0BA0982B" w14:textId="77777777" w:rsidR="009D76A7" w:rsidRPr="00E97FBD" w:rsidRDefault="009D76A7" w:rsidP="009D76A7">
      <w:pPr>
        <w:numPr>
          <w:ilvl w:val="0"/>
          <w:numId w:val="4"/>
        </w:numPr>
        <w:spacing w:line="360" w:lineRule="auto"/>
        <w:rPr>
          <w:rFonts w:ascii="Traditional Arabic" w:eastAsia="Sakkal Majalla" w:hAnsi="Traditional Arabic" w:cs="Traditional Arabic"/>
          <w:sz w:val="28"/>
          <w:szCs w:val="28"/>
        </w:rPr>
      </w:pPr>
      <w:r w:rsidRPr="00E97FBD">
        <w:rPr>
          <w:rFonts w:ascii="Traditional Arabic" w:eastAsia="Sakkal Majalla" w:hAnsi="Traditional Arabic" w:cs="Traditional Arabic"/>
          <w:b/>
          <w:bCs/>
          <w:sz w:val="28"/>
          <w:szCs w:val="28"/>
          <w:rtl/>
        </w:rPr>
        <w:lastRenderedPageBreak/>
        <w:t>تحديد التحديات وإيجاد حلول لها</w:t>
      </w:r>
      <w:r w:rsidRPr="00E97FBD">
        <w:rPr>
          <w:rFonts w:ascii="Traditional Arabic" w:eastAsia="Sakkal Majalla" w:hAnsi="Traditional Arabic" w:cs="Traditional Arabic"/>
          <w:sz w:val="28"/>
          <w:szCs w:val="28"/>
        </w:rPr>
        <w:t xml:space="preserve">: </w:t>
      </w:r>
      <w:r w:rsidRPr="00E97FBD">
        <w:rPr>
          <w:rFonts w:ascii="Traditional Arabic" w:eastAsia="Sakkal Majalla" w:hAnsi="Traditional Arabic" w:cs="Traditional Arabic"/>
          <w:sz w:val="28"/>
          <w:szCs w:val="28"/>
          <w:rtl/>
        </w:rPr>
        <w:t>تسلط الدراسة الضوء على العقبات التي تواجه المؤسسات في تبني الذكاء الاصطناعي، مما يساعد في وضع استراتيجيات لتجاوز هذه التحديات</w:t>
      </w:r>
      <w:r w:rsidRPr="00E97FBD">
        <w:rPr>
          <w:rFonts w:ascii="Traditional Arabic" w:eastAsia="Sakkal Majalla" w:hAnsi="Traditional Arabic" w:cs="Traditional Arabic"/>
          <w:sz w:val="28"/>
          <w:szCs w:val="28"/>
        </w:rPr>
        <w:t>.</w:t>
      </w:r>
    </w:p>
    <w:p w14:paraId="2AFA6651" w14:textId="77777777" w:rsidR="009D76A7" w:rsidRPr="00E97FBD" w:rsidRDefault="009D76A7" w:rsidP="009D76A7">
      <w:pPr>
        <w:numPr>
          <w:ilvl w:val="0"/>
          <w:numId w:val="4"/>
        </w:numPr>
        <w:spacing w:line="360" w:lineRule="auto"/>
        <w:rPr>
          <w:rFonts w:ascii="Traditional Arabic" w:eastAsia="Sakkal Majalla" w:hAnsi="Traditional Arabic" w:cs="Traditional Arabic"/>
          <w:sz w:val="28"/>
          <w:szCs w:val="28"/>
        </w:rPr>
      </w:pPr>
      <w:r w:rsidRPr="00E97FBD">
        <w:rPr>
          <w:rFonts w:ascii="Traditional Arabic" w:eastAsia="Sakkal Majalla" w:hAnsi="Traditional Arabic" w:cs="Traditional Arabic"/>
          <w:b/>
          <w:bCs/>
          <w:sz w:val="28"/>
          <w:szCs w:val="28"/>
          <w:rtl/>
        </w:rPr>
        <w:t>دعم التحول الرقمي في السعودية</w:t>
      </w:r>
      <w:r w:rsidRPr="00E97FBD">
        <w:rPr>
          <w:rFonts w:ascii="Traditional Arabic" w:eastAsia="Sakkal Majalla" w:hAnsi="Traditional Arabic" w:cs="Traditional Arabic"/>
          <w:sz w:val="28"/>
          <w:szCs w:val="28"/>
        </w:rPr>
        <w:t xml:space="preserve">: </w:t>
      </w:r>
      <w:r w:rsidRPr="00E97FBD">
        <w:rPr>
          <w:rFonts w:ascii="Traditional Arabic" w:eastAsia="Sakkal Majalla" w:hAnsi="Traditional Arabic" w:cs="Traditional Arabic"/>
          <w:sz w:val="28"/>
          <w:szCs w:val="28"/>
          <w:rtl/>
        </w:rPr>
        <w:t>تتماشى نتائج الدراسة مع رؤية السعودية 2030 التي تهدف إلى تعزيز التحول الرقمي في مختلف القطاعات</w:t>
      </w:r>
    </w:p>
    <w:p w14:paraId="6333E9D8" w14:textId="77777777" w:rsidR="009D76A7" w:rsidRDefault="009D76A7" w:rsidP="009D76A7">
      <w:pPr>
        <w:spacing w:line="360" w:lineRule="auto"/>
        <w:rPr>
          <w:rFonts w:ascii="Traditional Arabic" w:eastAsia="Sakkal Majalla" w:hAnsi="Traditional Arabic" w:cs="Traditional Arabic"/>
          <w:sz w:val="28"/>
          <w:szCs w:val="28"/>
          <w:rtl/>
        </w:rPr>
      </w:pPr>
    </w:p>
    <w:p w14:paraId="599EFB0E" w14:textId="77777777" w:rsidR="009D76A7" w:rsidRDefault="009D76A7" w:rsidP="009D76A7">
      <w:pPr>
        <w:spacing w:line="360" w:lineRule="auto"/>
        <w:rPr>
          <w:rFonts w:ascii="Traditional Arabic" w:eastAsia="Sakkal Majalla" w:hAnsi="Traditional Arabic" w:cs="Traditional Arabic"/>
          <w:sz w:val="28"/>
          <w:szCs w:val="28"/>
          <w:rtl/>
        </w:rPr>
      </w:pPr>
    </w:p>
    <w:p w14:paraId="43121E07" w14:textId="77777777" w:rsidR="009D76A7" w:rsidRDefault="009D76A7" w:rsidP="009D76A7">
      <w:pPr>
        <w:spacing w:line="360" w:lineRule="auto"/>
        <w:rPr>
          <w:rFonts w:ascii="Traditional Arabic" w:eastAsia="Sakkal Majalla" w:hAnsi="Traditional Arabic" w:cs="Traditional Arabic"/>
          <w:sz w:val="28"/>
          <w:szCs w:val="28"/>
          <w:rtl/>
        </w:rPr>
      </w:pPr>
    </w:p>
    <w:p w14:paraId="2916D97F" w14:textId="77777777" w:rsidR="009D76A7" w:rsidRDefault="009D76A7" w:rsidP="009D76A7">
      <w:pPr>
        <w:spacing w:line="360" w:lineRule="auto"/>
        <w:rPr>
          <w:rFonts w:ascii="Traditional Arabic" w:eastAsia="Sakkal Majalla" w:hAnsi="Traditional Arabic" w:cs="Traditional Arabic"/>
          <w:sz w:val="28"/>
          <w:szCs w:val="28"/>
          <w:rtl/>
        </w:rPr>
      </w:pPr>
    </w:p>
    <w:p w14:paraId="6CA2A6A4" w14:textId="77777777" w:rsidR="009D76A7" w:rsidRDefault="009D76A7" w:rsidP="009D76A7">
      <w:pPr>
        <w:spacing w:line="360" w:lineRule="auto"/>
        <w:rPr>
          <w:rFonts w:ascii="Traditional Arabic" w:eastAsia="Sakkal Majalla" w:hAnsi="Traditional Arabic" w:cs="Traditional Arabic"/>
          <w:sz w:val="28"/>
          <w:szCs w:val="28"/>
          <w:rtl/>
        </w:rPr>
      </w:pPr>
    </w:p>
    <w:p w14:paraId="36DFC2B0" w14:textId="77777777" w:rsidR="009D76A7" w:rsidRDefault="009D76A7" w:rsidP="009D76A7">
      <w:pPr>
        <w:spacing w:line="360" w:lineRule="auto"/>
        <w:rPr>
          <w:rFonts w:ascii="Traditional Arabic" w:eastAsia="Sakkal Majalla" w:hAnsi="Traditional Arabic" w:cs="Traditional Arabic"/>
          <w:sz w:val="28"/>
          <w:szCs w:val="28"/>
          <w:rtl/>
        </w:rPr>
      </w:pPr>
    </w:p>
    <w:p w14:paraId="413C9D00" w14:textId="77777777" w:rsidR="009D76A7" w:rsidRDefault="009D76A7" w:rsidP="009D76A7">
      <w:pPr>
        <w:spacing w:line="360" w:lineRule="auto"/>
        <w:rPr>
          <w:rFonts w:ascii="Traditional Arabic" w:eastAsia="Sakkal Majalla" w:hAnsi="Traditional Arabic" w:cs="Traditional Arabic"/>
          <w:sz w:val="28"/>
          <w:szCs w:val="28"/>
          <w:rtl/>
        </w:rPr>
      </w:pPr>
    </w:p>
    <w:p w14:paraId="4D5FD248" w14:textId="77777777" w:rsidR="009D76A7" w:rsidRDefault="009D76A7" w:rsidP="009D76A7">
      <w:pPr>
        <w:spacing w:line="360" w:lineRule="auto"/>
        <w:rPr>
          <w:rFonts w:ascii="Traditional Arabic" w:eastAsia="Sakkal Majalla" w:hAnsi="Traditional Arabic" w:cs="Traditional Arabic"/>
          <w:sz w:val="28"/>
          <w:szCs w:val="28"/>
          <w:rtl/>
        </w:rPr>
      </w:pPr>
    </w:p>
    <w:p w14:paraId="7012E05B" w14:textId="77777777" w:rsidR="009D76A7" w:rsidRDefault="009D76A7" w:rsidP="009D76A7">
      <w:pPr>
        <w:spacing w:line="360" w:lineRule="auto"/>
        <w:rPr>
          <w:rFonts w:ascii="Traditional Arabic" w:eastAsia="Sakkal Majalla" w:hAnsi="Traditional Arabic" w:cs="Traditional Arabic"/>
          <w:sz w:val="28"/>
          <w:szCs w:val="28"/>
          <w:rtl/>
        </w:rPr>
      </w:pPr>
    </w:p>
    <w:p w14:paraId="1F35F8D9" w14:textId="77777777" w:rsidR="009D76A7" w:rsidRDefault="009D76A7" w:rsidP="009D76A7">
      <w:pPr>
        <w:spacing w:line="360" w:lineRule="auto"/>
        <w:rPr>
          <w:rFonts w:ascii="Traditional Arabic" w:eastAsia="Sakkal Majalla" w:hAnsi="Traditional Arabic" w:cs="Traditional Arabic"/>
          <w:sz w:val="28"/>
          <w:szCs w:val="28"/>
          <w:rtl/>
        </w:rPr>
      </w:pPr>
    </w:p>
    <w:p w14:paraId="749864FC" w14:textId="77777777" w:rsidR="009D76A7" w:rsidRDefault="009D76A7" w:rsidP="009D76A7">
      <w:pPr>
        <w:spacing w:line="360" w:lineRule="auto"/>
        <w:rPr>
          <w:rFonts w:ascii="Traditional Arabic" w:eastAsia="Sakkal Majalla" w:hAnsi="Traditional Arabic" w:cs="Traditional Arabic"/>
          <w:sz w:val="28"/>
          <w:szCs w:val="28"/>
          <w:rtl/>
        </w:rPr>
      </w:pPr>
    </w:p>
    <w:p w14:paraId="156714AE" w14:textId="77777777" w:rsidR="009D76A7" w:rsidRDefault="009D76A7" w:rsidP="009D76A7">
      <w:pPr>
        <w:spacing w:line="360" w:lineRule="auto"/>
        <w:rPr>
          <w:rFonts w:ascii="Traditional Arabic" w:eastAsia="Sakkal Majalla" w:hAnsi="Traditional Arabic" w:cs="Traditional Arabic"/>
          <w:sz w:val="28"/>
          <w:szCs w:val="28"/>
          <w:rtl/>
        </w:rPr>
      </w:pPr>
    </w:p>
    <w:p w14:paraId="62E314B9" w14:textId="77777777" w:rsidR="009D76A7" w:rsidRPr="005D4B38" w:rsidRDefault="009D76A7" w:rsidP="009D76A7">
      <w:pPr>
        <w:spacing w:line="360" w:lineRule="auto"/>
        <w:rPr>
          <w:rFonts w:ascii="Traditional Arabic" w:eastAsia="Sakkal Majalla" w:hAnsi="Traditional Arabic" w:cs="Traditional Arabic"/>
          <w:sz w:val="28"/>
          <w:szCs w:val="28"/>
          <w:u w:val="single"/>
        </w:rPr>
      </w:pPr>
    </w:p>
    <w:p w14:paraId="3C9EE954" w14:textId="77777777" w:rsidR="009D76A7" w:rsidRPr="005D4B38" w:rsidRDefault="009D76A7" w:rsidP="009D76A7">
      <w:pPr>
        <w:spacing w:line="360" w:lineRule="auto"/>
        <w:outlineLvl w:val="0"/>
        <w:rPr>
          <w:rFonts w:ascii="Traditional Arabic" w:eastAsia="Sakkal Majalla" w:hAnsi="Traditional Arabic" w:cs="Traditional Arabic"/>
          <w:b/>
          <w:bCs/>
          <w:sz w:val="32"/>
          <w:szCs w:val="32"/>
          <w:u w:val="single"/>
        </w:rPr>
      </w:pPr>
      <w:bookmarkStart w:id="6" w:name="_Toc192800442"/>
      <w:r w:rsidRPr="005D4B38">
        <w:rPr>
          <w:rFonts w:ascii="Traditional Arabic" w:eastAsia="Sakkal Majalla" w:hAnsi="Traditional Arabic" w:cs="Traditional Arabic" w:hint="cs"/>
          <w:b/>
          <w:bCs/>
          <w:sz w:val="32"/>
          <w:szCs w:val="32"/>
          <w:u w:val="single"/>
          <w:rtl/>
        </w:rPr>
        <w:lastRenderedPageBreak/>
        <w:t>أهداف الدراسة</w:t>
      </w:r>
      <w:bookmarkEnd w:id="6"/>
      <w:r w:rsidRPr="005D4B38">
        <w:rPr>
          <w:rFonts w:ascii="Traditional Arabic" w:eastAsia="Sakkal Majalla" w:hAnsi="Traditional Arabic" w:cs="Traditional Arabic" w:hint="cs"/>
          <w:b/>
          <w:bCs/>
          <w:sz w:val="32"/>
          <w:szCs w:val="32"/>
          <w:u w:val="single"/>
          <w:rtl/>
        </w:rPr>
        <w:t xml:space="preserve"> </w:t>
      </w:r>
    </w:p>
    <w:p w14:paraId="376A197A" w14:textId="77777777" w:rsidR="009D76A7" w:rsidRPr="00E97FBD" w:rsidRDefault="009D76A7" w:rsidP="009D76A7">
      <w:pPr>
        <w:spacing w:line="360" w:lineRule="auto"/>
        <w:rPr>
          <w:rFonts w:ascii="Traditional Arabic" w:eastAsia="Sakkal Majalla" w:hAnsi="Traditional Arabic" w:cs="Traditional Arabic"/>
          <w:sz w:val="28"/>
          <w:szCs w:val="28"/>
        </w:rPr>
      </w:pPr>
      <w:r w:rsidRPr="00E97FBD">
        <w:rPr>
          <w:rFonts w:ascii="Traditional Arabic" w:eastAsia="Sakkal Majalla" w:hAnsi="Traditional Arabic" w:cs="Traditional Arabic"/>
          <w:sz w:val="28"/>
          <w:szCs w:val="28"/>
          <w:rtl/>
        </w:rPr>
        <w:t>تهدف الدراسة إلى تحقيق عدة أهداف رئيسية، من بينها</w:t>
      </w:r>
      <w:r w:rsidRPr="00E97FBD">
        <w:rPr>
          <w:rFonts w:ascii="Traditional Arabic" w:eastAsia="Sakkal Majalla" w:hAnsi="Traditional Arabic" w:cs="Traditional Arabic"/>
          <w:sz w:val="28"/>
          <w:szCs w:val="28"/>
        </w:rPr>
        <w:t>:</w:t>
      </w:r>
    </w:p>
    <w:p w14:paraId="7C602E9D" w14:textId="77777777" w:rsidR="009D76A7" w:rsidRPr="00E97FBD" w:rsidRDefault="009D76A7" w:rsidP="009D76A7">
      <w:pPr>
        <w:numPr>
          <w:ilvl w:val="0"/>
          <w:numId w:val="1"/>
        </w:numPr>
        <w:spacing w:line="360" w:lineRule="auto"/>
        <w:rPr>
          <w:rFonts w:ascii="Traditional Arabic" w:eastAsia="Sakkal Majalla" w:hAnsi="Traditional Arabic" w:cs="Traditional Arabic"/>
          <w:sz w:val="28"/>
          <w:szCs w:val="28"/>
        </w:rPr>
      </w:pPr>
      <w:r w:rsidRPr="00E97FBD">
        <w:rPr>
          <w:rFonts w:ascii="Traditional Arabic" w:eastAsia="Sakkal Majalla" w:hAnsi="Traditional Arabic" w:cs="Traditional Arabic"/>
          <w:sz w:val="28"/>
          <w:szCs w:val="28"/>
          <w:rtl/>
        </w:rPr>
        <w:t>تحليل تأثير الذكاء الاصطناعي على الكفاءة التشغيلية للمؤسسات السعودية</w:t>
      </w:r>
      <w:r w:rsidRPr="00E97FBD">
        <w:rPr>
          <w:rFonts w:ascii="Traditional Arabic" w:eastAsia="Sakkal Majalla" w:hAnsi="Traditional Arabic" w:cs="Traditional Arabic"/>
          <w:sz w:val="28"/>
          <w:szCs w:val="28"/>
        </w:rPr>
        <w:t>.</w:t>
      </w:r>
    </w:p>
    <w:p w14:paraId="10E94050" w14:textId="77777777" w:rsidR="009D76A7" w:rsidRPr="00E97FBD" w:rsidRDefault="009D76A7" w:rsidP="009D76A7">
      <w:pPr>
        <w:numPr>
          <w:ilvl w:val="0"/>
          <w:numId w:val="1"/>
        </w:numPr>
        <w:spacing w:line="360" w:lineRule="auto"/>
        <w:rPr>
          <w:rFonts w:ascii="Traditional Arabic" w:eastAsia="Sakkal Majalla" w:hAnsi="Traditional Arabic" w:cs="Traditional Arabic"/>
          <w:sz w:val="28"/>
          <w:szCs w:val="28"/>
        </w:rPr>
      </w:pPr>
      <w:r w:rsidRPr="00E97FBD">
        <w:rPr>
          <w:rFonts w:ascii="Traditional Arabic" w:eastAsia="Sakkal Majalla" w:hAnsi="Traditional Arabic" w:cs="Traditional Arabic"/>
          <w:sz w:val="28"/>
          <w:szCs w:val="28"/>
          <w:rtl/>
        </w:rPr>
        <w:t>دراسة دور الذكاء الاصطناعي في دعم عملية اتخاذ القرارات الاستراتيجية</w:t>
      </w:r>
      <w:r w:rsidRPr="00E97FBD">
        <w:rPr>
          <w:rFonts w:ascii="Traditional Arabic" w:eastAsia="Sakkal Majalla" w:hAnsi="Traditional Arabic" w:cs="Traditional Arabic"/>
          <w:sz w:val="28"/>
          <w:szCs w:val="28"/>
        </w:rPr>
        <w:t>.</w:t>
      </w:r>
    </w:p>
    <w:p w14:paraId="5F54F987" w14:textId="77777777" w:rsidR="009D76A7" w:rsidRPr="00E97FBD" w:rsidRDefault="009D76A7" w:rsidP="009D76A7">
      <w:pPr>
        <w:numPr>
          <w:ilvl w:val="0"/>
          <w:numId w:val="1"/>
        </w:numPr>
        <w:spacing w:line="360" w:lineRule="auto"/>
        <w:rPr>
          <w:rFonts w:ascii="Traditional Arabic" w:eastAsia="Sakkal Majalla" w:hAnsi="Traditional Arabic" w:cs="Traditional Arabic"/>
          <w:sz w:val="28"/>
          <w:szCs w:val="28"/>
        </w:rPr>
      </w:pPr>
      <w:r w:rsidRPr="00E97FBD">
        <w:rPr>
          <w:rFonts w:ascii="Traditional Arabic" w:eastAsia="Sakkal Majalla" w:hAnsi="Traditional Arabic" w:cs="Traditional Arabic"/>
          <w:sz w:val="28"/>
          <w:szCs w:val="28"/>
          <w:rtl/>
        </w:rPr>
        <w:t>تقييم أثر الذكاء الاصطناعي على تجربة العملاء ورضاهم عن الخدمات</w:t>
      </w:r>
      <w:r w:rsidRPr="00E97FBD">
        <w:rPr>
          <w:rFonts w:ascii="Traditional Arabic" w:eastAsia="Sakkal Majalla" w:hAnsi="Traditional Arabic" w:cs="Traditional Arabic"/>
          <w:sz w:val="28"/>
          <w:szCs w:val="28"/>
        </w:rPr>
        <w:t>.</w:t>
      </w:r>
    </w:p>
    <w:p w14:paraId="59F5A049" w14:textId="77777777" w:rsidR="009D76A7" w:rsidRPr="00E97FBD" w:rsidRDefault="009D76A7" w:rsidP="009D76A7">
      <w:pPr>
        <w:numPr>
          <w:ilvl w:val="0"/>
          <w:numId w:val="1"/>
        </w:numPr>
        <w:spacing w:line="360" w:lineRule="auto"/>
        <w:rPr>
          <w:rFonts w:ascii="Traditional Arabic" w:eastAsia="Sakkal Majalla" w:hAnsi="Traditional Arabic" w:cs="Traditional Arabic"/>
          <w:sz w:val="28"/>
          <w:szCs w:val="28"/>
        </w:rPr>
      </w:pPr>
      <w:r w:rsidRPr="00E97FBD">
        <w:rPr>
          <w:rFonts w:ascii="Traditional Arabic" w:eastAsia="Sakkal Majalla" w:hAnsi="Traditional Arabic" w:cs="Traditional Arabic"/>
          <w:sz w:val="28"/>
          <w:szCs w:val="28"/>
          <w:rtl/>
        </w:rPr>
        <w:t>استكشاف التحديات التي تواجه المؤسسات السعودية عند تبني تقنيات الذكاء الاصطناعي</w:t>
      </w:r>
      <w:r w:rsidRPr="00E97FBD">
        <w:rPr>
          <w:rFonts w:ascii="Traditional Arabic" w:eastAsia="Sakkal Majalla" w:hAnsi="Traditional Arabic" w:cs="Traditional Arabic"/>
          <w:sz w:val="28"/>
          <w:szCs w:val="28"/>
        </w:rPr>
        <w:t>.</w:t>
      </w:r>
    </w:p>
    <w:p w14:paraId="3F12EE1B" w14:textId="77777777" w:rsidR="009D76A7" w:rsidRPr="00E97FBD" w:rsidRDefault="009D76A7" w:rsidP="009D76A7">
      <w:pPr>
        <w:numPr>
          <w:ilvl w:val="0"/>
          <w:numId w:val="1"/>
        </w:numPr>
        <w:spacing w:line="360" w:lineRule="auto"/>
        <w:rPr>
          <w:rFonts w:ascii="Traditional Arabic" w:eastAsia="Sakkal Majalla" w:hAnsi="Traditional Arabic" w:cs="Traditional Arabic"/>
          <w:sz w:val="28"/>
          <w:szCs w:val="28"/>
        </w:rPr>
      </w:pPr>
      <w:r w:rsidRPr="00E97FBD">
        <w:rPr>
          <w:rFonts w:ascii="Traditional Arabic" w:eastAsia="Sakkal Majalla" w:hAnsi="Traditional Arabic" w:cs="Traditional Arabic"/>
          <w:sz w:val="28"/>
          <w:szCs w:val="28"/>
          <w:rtl/>
        </w:rPr>
        <w:t>تقديم توصيات للشركات حول كيفية دمج الذكاء الاصطناعي في استراتيجياتها التجارية لتحقيق أقصى استفادة</w:t>
      </w:r>
      <w:r w:rsidRPr="00E97FBD">
        <w:rPr>
          <w:rFonts w:ascii="Traditional Arabic" w:eastAsia="Sakkal Majalla" w:hAnsi="Traditional Arabic" w:cs="Traditional Arabic"/>
          <w:sz w:val="28"/>
          <w:szCs w:val="28"/>
        </w:rPr>
        <w:t>.</w:t>
      </w:r>
    </w:p>
    <w:p w14:paraId="544556A0" w14:textId="77777777" w:rsidR="009D76A7" w:rsidRPr="00E97FBD" w:rsidRDefault="009D76A7" w:rsidP="009D76A7">
      <w:pPr>
        <w:spacing w:line="360" w:lineRule="auto"/>
        <w:rPr>
          <w:rFonts w:ascii="Traditional Arabic" w:eastAsia="Sakkal Majalla" w:hAnsi="Traditional Arabic" w:cs="Traditional Arabic"/>
          <w:sz w:val="28"/>
          <w:szCs w:val="28"/>
          <w:rtl/>
        </w:rPr>
      </w:pPr>
    </w:p>
    <w:p w14:paraId="031929A5" w14:textId="77777777" w:rsidR="009D76A7" w:rsidRDefault="009D76A7" w:rsidP="009D76A7">
      <w:pPr>
        <w:spacing w:line="360" w:lineRule="auto"/>
        <w:rPr>
          <w:rFonts w:ascii="Traditional Arabic" w:eastAsia="Sakkal Majalla" w:hAnsi="Traditional Arabic" w:cs="Traditional Arabic"/>
          <w:sz w:val="28"/>
          <w:szCs w:val="28"/>
          <w:rtl/>
        </w:rPr>
      </w:pPr>
    </w:p>
    <w:p w14:paraId="775F5988" w14:textId="77777777" w:rsidR="009D76A7" w:rsidRDefault="009D76A7" w:rsidP="009D76A7">
      <w:pPr>
        <w:spacing w:line="360" w:lineRule="auto"/>
        <w:rPr>
          <w:rFonts w:ascii="Traditional Arabic" w:eastAsia="Sakkal Majalla" w:hAnsi="Traditional Arabic" w:cs="Traditional Arabic"/>
          <w:sz w:val="28"/>
          <w:szCs w:val="28"/>
          <w:rtl/>
        </w:rPr>
      </w:pPr>
    </w:p>
    <w:p w14:paraId="1FFAB843" w14:textId="77777777" w:rsidR="009D76A7" w:rsidRDefault="009D76A7" w:rsidP="009D76A7">
      <w:pPr>
        <w:spacing w:line="360" w:lineRule="auto"/>
        <w:rPr>
          <w:rFonts w:ascii="Traditional Arabic" w:eastAsia="Sakkal Majalla" w:hAnsi="Traditional Arabic" w:cs="Traditional Arabic"/>
          <w:sz w:val="28"/>
          <w:szCs w:val="28"/>
          <w:rtl/>
        </w:rPr>
      </w:pPr>
    </w:p>
    <w:p w14:paraId="707BA480" w14:textId="77777777" w:rsidR="009D76A7" w:rsidRDefault="009D76A7" w:rsidP="009D76A7">
      <w:pPr>
        <w:spacing w:line="360" w:lineRule="auto"/>
        <w:rPr>
          <w:rFonts w:ascii="Traditional Arabic" w:eastAsia="Sakkal Majalla" w:hAnsi="Traditional Arabic" w:cs="Traditional Arabic"/>
          <w:sz w:val="28"/>
          <w:szCs w:val="28"/>
          <w:rtl/>
        </w:rPr>
      </w:pPr>
    </w:p>
    <w:p w14:paraId="5262AB40" w14:textId="77777777" w:rsidR="009D76A7" w:rsidRDefault="009D76A7" w:rsidP="009D76A7">
      <w:pPr>
        <w:spacing w:line="360" w:lineRule="auto"/>
        <w:rPr>
          <w:rFonts w:ascii="Traditional Arabic" w:eastAsia="Sakkal Majalla" w:hAnsi="Traditional Arabic" w:cs="Traditional Arabic"/>
          <w:sz w:val="28"/>
          <w:szCs w:val="28"/>
          <w:rtl/>
        </w:rPr>
      </w:pPr>
    </w:p>
    <w:p w14:paraId="2E508DB1" w14:textId="77777777" w:rsidR="009D76A7" w:rsidRDefault="009D76A7" w:rsidP="009D76A7">
      <w:pPr>
        <w:spacing w:line="360" w:lineRule="auto"/>
        <w:rPr>
          <w:rFonts w:ascii="Traditional Arabic" w:eastAsia="Sakkal Majalla" w:hAnsi="Traditional Arabic" w:cs="Traditional Arabic"/>
          <w:sz w:val="28"/>
          <w:szCs w:val="28"/>
          <w:rtl/>
        </w:rPr>
      </w:pPr>
    </w:p>
    <w:p w14:paraId="6358982A" w14:textId="77777777" w:rsidR="009D76A7" w:rsidRDefault="009D76A7" w:rsidP="009D76A7">
      <w:pPr>
        <w:spacing w:line="360" w:lineRule="auto"/>
        <w:rPr>
          <w:rFonts w:ascii="Traditional Arabic" w:eastAsia="Sakkal Majalla" w:hAnsi="Traditional Arabic" w:cs="Traditional Arabic"/>
          <w:sz w:val="28"/>
          <w:szCs w:val="28"/>
          <w:rtl/>
        </w:rPr>
      </w:pPr>
    </w:p>
    <w:p w14:paraId="1BBCFD90" w14:textId="77777777" w:rsidR="009D76A7" w:rsidRPr="005D4B38" w:rsidRDefault="009D76A7" w:rsidP="009D76A7">
      <w:pPr>
        <w:spacing w:line="360" w:lineRule="auto"/>
        <w:rPr>
          <w:rFonts w:ascii="Traditional Arabic" w:eastAsia="Sakkal Majalla" w:hAnsi="Traditional Arabic" w:cs="Traditional Arabic"/>
          <w:sz w:val="28"/>
          <w:szCs w:val="28"/>
          <w:u w:val="single"/>
        </w:rPr>
      </w:pPr>
    </w:p>
    <w:p w14:paraId="3C5846AB" w14:textId="77777777" w:rsidR="009D76A7" w:rsidRPr="005D4B38" w:rsidRDefault="009D76A7" w:rsidP="009D76A7">
      <w:pPr>
        <w:spacing w:line="360" w:lineRule="auto"/>
        <w:outlineLvl w:val="0"/>
        <w:rPr>
          <w:rFonts w:ascii="Traditional Arabic" w:eastAsia="Sakkal Majalla" w:hAnsi="Traditional Arabic" w:cs="Traditional Arabic"/>
          <w:b/>
          <w:bCs/>
          <w:sz w:val="32"/>
          <w:szCs w:val="32"/>
          <w:u w:val="single"/>
        </w:rPr>
      </w:pPr>
      <w:bookmarkStart w:id="7" w:name="_Toc192800443"/>
      <w:r w:rsidRPr="005D4B38">
        <w:rPr>
          <w:rFonts w:ascii="Traditional Arabic" w:eastAsia="Sakkal Majalla" w:hAnsi="Traditional Arabic" w:cs="Traditional Arabic" w:hint="cs"/>
          <w:b/>
          <w:bCs/>
          <w:sz w:val="32"/>
          <w:szCs w:val="32"/>
          <w:u w:val="single"/>
          <w:rtl/>
        </w:rPr>
        <w:lastRenderedPageBreak/>
        <w:t>تساؤلات الدراسة</w:t>
      </w:r>
      <w:bookmarkEnd w:id="7"/>
      <w:r w:rsidRPr="005D4B38">
        <w:rPr>
          <w:rFonts w:ascii="Traditional Arabic" w:eastAsia="Sakkal Majalla" w:hAnsi="Traditional Arabic" w:cs="Traditional Arabic" w:hint="cs"/>
          <w:b/>
          <w:bCs/>
          <w:sz w:val="32"/>
          <w:szCs w:val="32"/>
          <w:u w:val="single"/>
          <w:rtl/>
        </w:rPr>
        <w:t xml:space="preserve"> </w:t>
      </w:r>
    </w:p>
    <w:p w14:paraId="219BE14B" w14:textId="77777777" w:rsidR="009D76A7" w:rsidRPr="00E97FBD" w:rsidRDefault="009D76A7" w:rsidP="009D76A7">
      <w:pPr>
        <w:spacing w:line="360" w:lineRule="auto"/>
        <w:rPr>
          <w:rFonts w:ascii="Traditional Arabic" w:eastAsia="Sakkal Majalla" w:hAnsi="Traditional Arabic" w:cs="Traditional Arabic"/>
          <w:sz w:val="28"/>
          <w:szCs w:val="28"/>
        </w:rPr>
      </w:pPr>
      <w:r w:rsidRPr="00E97FBD">
        <w:rPr>
          <w:rFonts w:ascii="Traditional Arabic" w:eastAsia="Sakkal Majalla" w:hAnsi="Traditional Arabic" w:cs="Traditional Arabic"/>
          <w:sz w:val="28"/>
          <w:szCs w:val="28"/>
          <w:rtl/>
        </w:rPr>
        <w:t>لتحقيق الأهداف المذكورة أعلاه، تسعى الدراسة إلى الإجابة على التساؤلات التالية</w:t>
      </w:r>
      <w:r w:rsidRPr="00E97FBD">
        <w:rPr>
          <w:rFonts w:ascii="Traditional Arabic" w:eastAsia="Sakkal Majalla" w:hAnsi="Traditional Arabic" w:cs="Traditional Arabic"/>
          <w:sz w:val="28"/>
          <w:szCs w:val="28"/>
        </w:rPr>
        <w:t>:</w:t>
      </w:r>
    </w:p>
    <w:p w14:paraId="741EC58C" w14:textId="77777777" w:rsidR="009D76A7" w:rsidRPr="00E97FBD" w:rsidRDefault="009D76A7" w:rsidP="009D76A7">
      <w:pPr>
        <w:numPr>
          <w:ilvl w:val="0"/>
          <w:numId w:val="2"/>
        </w:numPr>
        <w:spacing w:line="360" w:lineRule="auto"/>
        <w:rPr>
          <w:rFonts w:ascii="Traditional Arabic" w:eastAsia="Sakkal Majalla" w:hAnsi="Traditional Arabic" w:cs="Traditional Arabic"/>
          <w:sz w:val="28"/>
          <w:szCs w:val="28"/>
        </w:rPr>
      </w:pPr>
      <w:r w:rsidRPr="00E97FBD">
        <w:rPr>
          <w:rFonts w:ascii="Traditional Arabic" w:eastAsia="Sakkal Majalla" w:hAnsi="Traditional Arabic" w:cs="Traditional Arabic"/>
          <w:sz w:val="28"/>
          <w:szCs w:val="28"/>
          <w:rtl/>
        </w:rPr>
        <w:t>كيف يؤثر الذكاء الاصطناعي على الكفاءة التشغيلية للمؤسسات السعودية؟</w:t>
      </w:r>
    </w:p>
    <w:p w14:paraId="5B8D7AC0" w14:textId="77777777" w:rsidR="009D76A7" w:rsidRPr="00E97FBD" w:rsidRDefault="009D76A7" w:rsidP="009D76A7">
      <w:pPr>
        <w:numPr>
          <w:ilvl w:val="0"/>
          <w:numId w:val="2"/>
        </w:numPr>
        <w:spacing w:line="360" w:lineRule="auto"/>
        <w:rPr>
          <w:rFonts w:ascii="Traditional Arabic" w:eastAsia="Sakkal Majalla" w:hAnsi="Traditional Arabic" w:cs="Traditional Arabic"/>
          <w:sz w:val="28"/>
          <w:szCs w:val="28"/>
        </w:rPr>
      </w:pPr>
      <w:r w:rsidRPr="00E97FBD">
        <w:rPr>
          <w:rFonts w:ascii="Traditional Arabic" w:eastAsia="Sakkal Majalla" w:hAnsi="Traditional Arabic" w:cs="Traditional Arabic"/>
          <w:sz w:val="28"/>
          <w:szCs w:val="28"/>
          <w:rtl/>
        </w:rPr>
        <w:t>ما مدى تأثير الذكاء الاصطناعي على عملية اتخاذ القرار في الشركات؟</w:t>
      </w:r>
    </w:p>
    <w:p w14:paraId="5DAB115B" w14:textId="77777777" w:rsidR="009D76A7" w:rsidRPr="00E97FBD" w:rsidRDefault="009D76A7" w:rsidP="009D76A7">
      <w:pPr>
        <w:numPr>
          <w:ilvl w:val="0"/>
          <w:numId w:val="2"/>
        </w:numPr>
        <w:spacing w:line="360" w:lineRule="auto"/>
        <w:rPr>
          <w:rFonts w:ascii="Traditional Arabic" w:eastAsia="Sakkal Majalla" w:hAnsi="Traditional Arabic" w:cs="Traditional Arabic"/>
          <w:sz w:val="28"/>
          <w:szCs w:val="28"/>
        </w:rPr>
      </w:pPr>
      <w:r w:rsidRPr="00E97FBD">
        <w:rPr>
          <w:rFonts w:ascii="Traditional Arabic" w:eastAsia="Sakkal Majalla" w:hAnsi="Traditional Arabic" w:cs="Traditional Arabic"/>
          <w:sz w:val="28"/>
          <w:szCs w:val="28"/>
          <w:rtl/>
        </w:rPr>
        <w:t>كيف يساهم الذكاء الاصطناعي في تحسين تجربة العملاء وزيادة رضاهم؟</w:t>
      </w:r>
    </w:p>
    <w:p w14:paraId="06C5C8B2" w14:textId="77777777" w:rsidR="009D76A7" w:rsidRPr="00E97FBD" w:rsidRDefault="009D76A7" w:rsidP="009D76A7">
      <w:pPr>
        <w:numPr>
          <w:ilvl w:val="0"/>
          <w:numId w:val="2"/>
        </w:numPr>
        <w:spacing w:line="360" w:lineRule="auto"/>
        <w:rPr>
          <w:rFonts w:ascii="Traditional Arabic" w:eastAsia="Sakkal Majalla" w:hAnsi="Traditional Arabic" w:cs="Traditional Arabic"/>
          <w:sz w:val="28"/>
          <w:szCs w:val="28"/>
        </w:rPr>
      </w:pPr>
      <w:r w:rsidRPr="00E97FBD">
        <w:rPr>
          <w:rFonts w:ascii="Traditional Arabic" w:eastAsia="Sakkal Majalla" w:hAnsi="Traditional Arabic" w:cs="Traditional Arabic"/>
          <w:sz w:val="28"/>
          <w:szCs w:val="28"/>
          <w:rtl/>
        </w:rPr>
        <w:t>ما هي التحديات الرئيسية التي تواجه المؤسسات عند تبني تقنيات الذكاء الاصطناعي؟</w:t>
      </w:r>
    </w:p>
    <w:p w14:paraId="6CB11912" w14:textId="77777777" w:rsidR="009D76A7" w:rsidRPr="00E97FBD" w:rsidRDefault="009D76A7" w:rsidP="009D76A7">
      <w:pPr>
        <w:numPr>
          <w:ilvl w:val="0"/>
          <w:numId w:val="2"/>
        </w:numPr>
        <w:spacing w:line="360" w:lineRule="auto"/>
        <w:rPr>
          <w:rFonts w:ascii="Traditional Arabic" w:eastAsia="Sakkal Majalla" w:hAnsi="Traditional Arabic" w:cs="Traditional Arabic"/>
          <w:sz w:val="28"/>
          <w:szCs w:val="28"/>
        </w:rPr>
      </w:pPr>
      <w:r w:rsidRPr="00E97FBD">
        <w:rPr>
          <w:rFonts w:ascii="Traditional Arabic" w:eastAsia="Sakkal Majalla" w:hAnsi="Traditional Arabic" w:cs="Traditional Arabic"/>
          <w:sz w:val="28"/>
          <w:szCs w:val="28"/>
          <w:rtl/>
        </w:rPr>
        <w:t>كيف يمكن للمؤسسات السعودية الاستفادة المثلى من الذكاء الاصطناعي في عملياتها التجارية؟</w:t>
      </w:r>
    </w:p>
    <w:p w14:paraId="611BC185" w14:textId="77777777" w:rsidR="009D76A7" w:rsidRPr="00E97FBD" w:rsidRDefault="009D76A7" w:rsidP="009D76A7">
      <w:pPr>
        <w:spacing w:line="360" w:lineRule="auto"/>
        <w:rPr>
          <w:rFonts w:ascii="Traditional Arabic" w:eastAsia="Sakkal Majalla" w:hAnsi="Traditional Arabic" w:cs="Traditional Arabic"/>
          <w:sz w:val="28"/>
          <w:szCs w:val="28"/>
        </w:rPr>
      </w:pPr>
    </w:p>
    <w:p w14:paraId="00DC006F" w14:textId="77777777" w:rsidR="009D76A7" w:rsidRPr="005D4B38" w:rsidRDefault="009D76A7" w:rsidP="009D76A7">
      <w:pPr>
        <w:spacing w:line="360" w:lineRule="auto"/>
        <w:rPr>
          <w:rFonts w:ascii="Traditional Arabic" w:eastAsia="Sakkal Majalla" w:hAnsi="Traditional Arabic" w:cs="Traditional Arabic"/>
          <w:sz w:val="28"/>
          <w:szCs w:val="28"/>
          <w:u w:val="single"/>
        </w:rPr>
      </w:pPr>
    </w:p>
    <w:p w14:paraId="13095222" w14:textId="77777777" w:rsidR="009D76A7" w:rsidRPr="005D4B38" w:rsidRDefault="009D76A7" w:rsidP="009D76A7">
      <w:pPr>
        <w:spacing w:line="360" w:lineRule="auto"/>
        <w:rPr>
          <w:rFonts w:ascii="Traditional Arabic" w:eastAsia="Sakkal Majalla" w:hAnsi="Traditional Arabic" w:cs="Traditional Arabic"/>
          <w:sz w:val="28"/>
          <w:szCs w:val="28"/>
          <w:u w:val="single"/>
        </w:rPr>
      </w:pPr>
    </w:p>
    <w:p w14:paraId="67A0917B" w14:textId="77777777" w:rsidR="009D76A7" w:rsidRPr="005D4B38" w:rsidRDefault="009D76A7" w:rsidP="009D76A7">
      <w:pPr>
        <w:spacing w:line="360" w:lineRule="auto"/>
        <w:rPr>
          <w:rFonts w:ascii="Traditional Arabic" w:eastAsia="Sakkal Majalla" w:hAnsi="Traditional Arabic" w:cs="Traditional Arabic"/>
          <w:sz w:val="28"/>
          <w:szCs w:val="28"/>
          <w:u w:val="single"/>
        </w:rPr>
      </w:pPr>
    </w:p>
    <w:p w14:paraId="15FA0AB1" w14:textId="77777777" w:rsidR="009D76A7" w:rsidRPr="005D4B38" w:rsidRDefault="009D76A7" w:rsidP="009D76A7">
      <w:pPr>
        <w:spacing w:line="360" w:lineRule="auto"/>
        <w:rPr>
          <w:rFonts w:ascii="Traditional Arabic" w:eastAsia="Sakkal Majalla" w:hAnsi="Traditional Arabic" w:cs="Traditional Arabic"/>
          <w:sz w:val="28"/>
          <w:szCs w:val="28"/>
          <w:u w:val="single"/>
        </w:rPr>
      </w:pPr>
    </w:p>
    <w:p w14:paraId="3478F2C8" w14:textId="77777777" w:rsidR="009D76A7" w:rsidRPr="005D4B38" w:rsidRDefault="009D76A7" w:rsidP="009D76A7">
      <w:pPr>
        <w:spacing w:line="360" w:lineRule="auto"/>
        <w:rPr>
          <w:rFonts w:ascii="Traditional Arabic" w:eastAsia="Sakkal Majalla" w:hAnsi="Traditional Arabic" w:cs="Traditional Arabic"/>
          <w:sz w:val="28"/>
          <w:szCs w:val="28"/>
          <w:u w:val="single"/>
        </w:rPr>
      </w:pPr>
    </w:p>
    <w:p w14:paraId="1F06AB44" w14:textId="77777777" w:rsidR="009D76A7" w:rsidRPr="005D4B38" w:rsidRDefault="009D76A7" w:rsidP="009D76A7">
      <w:pPr>
        <w:spacing w:line="360" w:lineRule="auto"/>
        <w:rPr>
          <w:rFonts w:ascii="Traditional Arabic" w:eastAsia="Sakkal Majalla" w:hAnsi="Traditional Arabic" w:cs="Traditional Arabic"/>
          <w:sz w:val="28"/>
          <w:szCs w:val="28"/>
          <w:u w:val="single"/>
        </w:rPr>
      </w:pPr>
    </w:p>
    <w:p w14:paraId="5DE5038D" w14:textId="77777777" w:rsidR="009D76A7" w:rsidRDefault="009D76A7" w:rsidP="009D76A7">
      <w:pPr>
        <w:spacing w:line="360" w:lineRule="auto"/>
        <w:rPr>
          <w:rFonts w:ascii="Traditional Arabic" w:eastAsia="Sakkal Majalla" w:hAnsi="Traditional Arabic" w:cs="Traditional Arabic"/>
          <w:sz w:val="28"/>
          <w:szCs w:val="28"/>
          <w:u w:val="single"/>
          <w:rtl/>
        </w:rPr>
      </w:pPr>
    </w:p>
    <w:p w14:paraId="0EAF1373" w14:textId="77777777" w:rsidR="009D76A7" w:rsidRPr="005D4B38" w:rsidRDefault="009D76A7" w:rsidP="009D76A7">
      <w:pPr>
        <w:spacing w:line="360" w:lineRule="auto"/>
        <w:rPr>
          <w:rFonts w:ascii="Traditional Arabic" w:eastAsia="Sakkal Majalla" w:hAnsi="Traditional Arabic" w:cs="Traditional Arabic"/>
          <w:sz w:val="28"/>
          <w:szCs w:val="28"/>
          <w:u w:val="single"/>
        </w:rPr>
      </w:pPr>
    </w:p>
    <w:p w14:paraId="6D89CC83" w14:textId="77777777" w:rsidR="009D76A7" w:rsidRPr="005D4B38" w:rsidRDefault="009D76A7" w:rsidP="009D76A7">
      <w:pPr>
        <w:spacing w:line="360" w:lineRule="auto"/>
        <w:outlineLvl w:val="0"/>
        <w:rPr>
          <w:rFonts w:ascii="Traditional Arabic" w:eastAsia="Sakkal Majalla" w:hAnsi="Traditional Arabic" w:cs="Traditional Arabic"/>
          <w:b/>
          <w:bCs/>
          <w:sz w:val="32"/>
          <w:szCs w:val="32"/>
          <w:u w:val="single"/>
        </w:rPr>
      </w:pPr>
      <w:bookmarkStart w:id="8" w:name="_Toc192800444"/>
      <w:r w:rsidRPr="005D4B38">
        <w:rPr>
          <w:rFonts w:ascii="Traditional Arabic" w:eastAsia="Sakkal Majalla" w:hAnsi="Traditional Arabic" w:cs="Traditional Arabic" w:hint="cs"/>
          <w:b/>
          <w:bCs/>
          <w:sz w:val="32"/>
          <w:szCs w:val="32"/>
          <w:u w:val="single"/>
          <w:rtl/>
        </w:rPr>
        <w:lastRenderedPageBreak/>
        <w:t>فروض الدراسة</w:t>
      </w:r>
      <w:bookmarkEnd w:id="8"/>
    </w:p>
    <w:p w14:paraId="5A779E19" w14:textId="77777777" w:rsidR="009D76A7" w:rsidRPr="00E97FBD" w:rsidRDefault="009D76A7" w:rsidP="009D76A7">
      <w:pPr>
        <w:spacing w:line="360" w:lineRule="auto"/>
        <w:rPr>
          <w:rFonts w:ascii="Traditional Arabic" w:eastAsia="Sakkal Majalla" w:hAnsi="Traditional Arabic" w:cs="Traditional Arabic"/>
          <w:sz w:val="28"/>
          <w:szCs w:val="28"/>
        </w:rPr>
      </w:pPr>
      <w:r w:rsidRPr="00E97FBD">
        <w:rPr>
          <w:rFonts w:ascii="Traditional Arabic" w:eastAsia="Sakkal Majalla" w:hAnsi="Traditional Arabic" w:cs="Traditional Arabic"/>
          <w:sz w:val="28"/>
          <w:szCs w:val="28"/>
          <w:rtl/>
        </w:rPr>
        <w:t>تعتمد الدراسة على الفرضيات التالية لاختبار صحة التأثير المتوقع للذكاء الاصطناعي على العمليات التجارية</w:t>
      </w:r>
      <w:r w:rsidRPr="00E97FBD">
        <w:rPr>
          <w:rFonts w:ascii="Traditional Arabic" w:eastAsia="Sakkal Majalla" w:hAnsi="Traditional Arabic" w:cs="Traditional Arabic"/>
          <w:sz w:val="28"/>
          <w:szCs w:val="28"/>
        </w:rPr>
        <w:t>:</w:t>
      </w:r>
    </w:p>
    <w:p w14:paraId="39F8FD20" w14:textId="77777777" w:rsidR="009D76A7" w:rsidRPr="00E97FBD" w:rsidRDefault="009D76A7" w:rsidP="009D76A7">
      <w:pPr>
        <w:numPr>
          <w:ilvl w:val="0"/>
          <w:numId w:val="5"/>
        </w:numPr>
        <w:spacing w:line="360" w:lineRule="auto"/>
        <w:rPr>
          <w:rFonts w:ascii="Traditional Arabic" w:eastAsia="Sakkal Majalla" w:hAnsi="Traditional Arabic" w:cs="Traditional Arabic"/>
          <w:sz w:val="28"/>
          <w:szCs w:val="28"/>
        </w:rPr>
      </w:pPr>
      <w:r w:rsidRPr="00E97FBD">
        <w:rPr>
          <w:rFonts w:ascii="Traditional Arabic" w:eastAsia="Sakkal Majalla" w:hAnsi="Traditional Arabic" w:cs="Traditional Arabic"/>
          <w:b/>
          <w:bCs/>
          <w:sz w:val="28"/>
          <w:szCs w:val="28"/>
          <w:rtl/>
        </w:rPr>
        <w:t>الفرضية الأولى</w:t>
      </w:r>
      <w:r w:rsidRPr="00E97FBD">
        <w:rPr>
          <w:rFonts w:ascii="Traditional Arabic" w:eastAsia="Sakkal Majalla" w:hAnsi="Traditional Arabic" w:cs="Traditional Arabic"/>
          <w:b/>
          <w:bCs/>
          <w:sz w:val="28"/>
          <w:szCs w:val="28"/>
        </w:rPr>
        <w:t>:</w:t>
      </w:r>
      <w:r w:rsidRPr="00E97FBD">
        <w:rPr>
          <w:rFonts w:ascii="Traditional Arabic" w:eastAsia="Sakkal Majalla" w:hAnsi="Traditional Arabic" w:cs="Traditional Arabic"/>
          <w:sz w:val="28"/>
          <w:szCs w:val="28"/>
        </w:rPr>
        <w:t xml:space="preserve"> </w:t>
      </w:r>
      <w:r w:rsidRPr="00E97FBD">
        <w:rPr>
          <w:rFonts w:ascii="Traditional Arabic" w:eastAsia="Sakkal Majalla" w:hAnsi="Traditional Arabic" w:cs="Traditional Arabic"/>
          <w:sz w:val="28"/>
          <w:szCs w:val="28"/>
          <w:rtl/>
        </w:rPr>
        <w:t>يسهم الذكاء الاصطناعي في تحسين الكفاءة التشغيلية للمؤسسات من خلال أتمتة العمليات وتحليل البيانات</w:t>
      </w:r>
      <w:r w:rsidRPr="00E97FBD">
        <w:rPr>
          <w:rFonts w:ascii="Traditional Arabic" w:eastAsia="Sakkal Majalla" w:hAnsi="Traditional Arabic" w:cs="Traditional Arabic"/>
          <w:sz w:val="28"/>
          <w:szCs w:val="28"/>
        </w:rPr>
        <w:t>.</w:t>
      </w:r>
    </w:p>
    <w:p w14:paraId="20137883" w14:textId="77777777" w:rsidR="009D76A7" w:rsidRPr="00E97FBD" w:rsidRDefault="009D76A7" w:rsidP="009D76A7">
      <w:pPr>
        <w:numPr>
          <w:ilvl w:val="0"/>
          <w:numId w:val="5"/>
        </w:numPr>
        <w:spacing w:line="360" w:lineRule="auto"/>
        <w:rPr>
          <w:rFonts w:ascii="Traditional Arabic" w:eastAsia="Sakkal Majalla" w:hAnsi="Traditional Arabic" w:cs="Traditional Arabic"/>
          <w:sz w:val="28"/>
          <w:szCs w:val="28"/>
        </w:rPr>
      </w:pPr>
      <w:r w:rsidRPr="00E97FBD">
        <w:rPr>
          <w:rFonts w:ascii="Traditional Arabic" w:eastAsia="Sakkal Majalla" w:hAnsi="Traditional Arabic" w:cs="Traditional Arabic"/>
          <w:b/>
          <w:bCs/>
          <w:sz w:val="28"/>
          <w:szCs w:val="28"/>
          <w:rtl/>
        </w:rPr>
        <w:t>الفرضية الثانية</w:t>
      </w:r>
      <w:r w:rsidRPr="00E97FBD">
        <w:rPr>
          <w:rFonts w:ascii="Traditional Arabic" w:eastAsia="Sakkal Majalla" w:hAnsi="Traditional Arabic" w:cs="Traditional Arabic"/>
          <w:b/>
          <w:bCs/>
          <w:sz w:val="28"/>
          <w:szCs w:val="28"/>
        </w:rPr>
        <w:t>:</w:t>
      </w:r>
      <w:r w:rsidRPr="00E97FBD">
        <w:rPr>
          <w:rFonts w:ascii="Traditional Arabic" w:eastAsia="Sakkal Majalla" w:hAnsi="Traditional Arabic" w:cs="Traditional Arabic"/>
          <w:sz w:val="28"/>
          <w:szCs w:val="28"/>
        </w:rPr>
        <w:t xml:space="preserve"> </w:t>
      </w:r>
      <w:r w:rsidRPr="00E97FBD">
        <w:rPr>
          <w:rFonts w:ascii="Traditional Arabic" w:eastAsia="Sakkal Majalla" w:hAnsi="Traditional Arabic" w:cs="Traditional Arabic"/>
          <w:sz w:val="28"/>
          <w:szCs w:val="28"/>
          <w:rtl/>
        </w:rPr>
        <w:t>يساعد الذكاء الاصطناعي في تحسين عملية اتخاذ القرارات الاستراتيجية في الشركات</w:t>
      </w:r>
      <w:r w:rsidRPr="00E97FBD">
        <w:rPr>
          <w:rFonts w:ascii="Traditional Arabic" w:eastAsia="Sakkal Majalla" w:hAnsi="Traditional Arabic" w:cs="Traditional Arabic"/>
          <w:sz w:val="28"/>
          <w:szCs w:val="28"/>
        </w:rPr>
        <w:t>.</w:t>
      </w:r>
    </w:p>
    <w:p w14:paraId="260302CC" w14:textId="77777777" w:rsidR="009D76A7" w:rsidRPr="00E97FBD" w:rsidRDefault="009D76A7" w:rsidP="009D76A7">
      <w:pPr>
        <w:numPr>
          <w:ilvl w:val="0"/>
          <w:numId w:val="5"/>
        </w:numPr>
        <w:spacing w:line="360" w:lineRule="auto"/>
        <w:rPr>
          <w:rFonts w:ascii="Traditional Arabic" w:eastAsia="Sakkal Majalla" w:hAnsi="Traditional Arabic" w:cs="Traditional Arabic"/>
          <w:sz w:val="28"/>
          <w:szCs w:val="28"/>
        </w:rPr>
      </w:pPr>
      <w:r w:rsidRPr="00E97FBD">
        <w:rPr>
          <w:rFonts w:ascii="Traditional Arabic" w:eastAsia="Sakkal Majalla" w:hAnsi="Traditional Arabic" w:cs="Traditional Arabic"/>
          <w:b/>
          <w:bCs/>
          <w:sz w:val="28"/>
          <w:szCs w:val="28"/>
          <w:rtl/>
        </w:rPr>
        <w:t>الفرضية الثالثة</w:t>
      </w:r>
      <w:r w:rsidRPr="00E97FBD">
        <w:rPr>
          <w:rFonts w:ascii="Traditional Arabic" w:eastAsia="Sakkal Majalla" w:hAnsi="Traditional Arabic" w:cs="Traditional Arabic"/>
          <w:b/>
          <w:bCs/>
          <w:sz w:val="28"/>
          <w:szCs w:val="28"/>
        </w:rPr>
        <w:t>:</w:t>
      </w:r>
      <w:r w:rsidRPr="00E97FBD">
        <w:rPr>
          <w:rFonts w:ascii="Traditional Arabic" w:eastAsia="Sakkal Majalla" w:hAnsi="Traditional Arabic" w:cs="Traditional Arabic"/>
          <w:sz w:val="28"/>
          <w:szCs w:val="28"/>
        </w:rPr>
        <w:t xml:space="preserve"> </w:t>
      </w:r>
      <w:r w:rsidRPr="00E97FBD">
        <w:rPr>
          <w:rFonts w:ascii="Traditional Arabic" w:eastAsia="Sakkal Majalla" w:hAnsi="Traditional Arabic" w:cs="Traditional Arabic"/>
          <w:sz w:val="28"/>
          <w:szCs w:val="28"/>
          <w:rtl/>
        </w:rPr>
        <w:t>يعزز الذكاء الاصطناعي تجربة العملاء من خلال تحسين جودة الخدمات والاستجابة السريعة لاحتياجاتهم</w:t>
      </w:r>
      <w:r w:rsidRPr="00E97FBD">
        <w:rPr>
          <w:rFonts w:ascii="Traditional Arabic" w:eastAsia="Sakkal Majalla" w:hAnsi="Traditional Arabic" w:cs="Traditional Arabic"/>
          <w:sz w:val="28"/>
          <w:szCs w:val="28"/>
        </w:rPr>
        <w:t>.</w:t>
      </w:r>
    </w:p>
    <w:p w14:paraId="5C8F1157" w14:textId="77777777" w:rsidR="009D76A7" w:rsidRPr="00E97FBD" w:rsidRDefault="009D76A7" w:rsidP="009D76A7">
      <w:pPr>
        <w:numPr>
          <w:ilvl w:val="0"/>
          <w:numId w:val="5"/>
        </w:numPr>
        <w:spacing w:line="360" w:lineRule="auto"/>
        <w:rPr>
          <w:rFonts w:ascii="Traditional Arabic" w:eastAsia="Sakkal Majalla" w:hAnsi="Traditional Arabic" w:cs="Traditional Arabic"/>
          <w:sz w:val="28"/>
          <w:szCs w:val="28"/>
        </w:rPr>
      </w:pPr>
      <w:r w:rsidRPr="00E97FBD">
        <w:rPr>
          <w:rFonts w:ascii="Traditional Arabic" w:eastAsia="Sakkal Majalla" w:hAnsi="Traditional Arabic" w:cs="Traditional Arabic"/>
          <w:b/>
          <w:bCs/>
          <w:sz w:val="28"/>
          <w:szCs w:val="28"/>
          <w:rtl/>
        </w:rPr>
        <w:t>الفرضية الرابعة</w:t>
      </w:r>
      <w:r w:rsidRPr="00E97FBD">
        <w:rPr>
          <w:rFonts w:ascii="Traditional Arabic" w:eastAsia="Sakkal Majalla" w:hAnsi="Traditional Arabic" w:cs="Traditional Arabic"/>
          <w:b/>
          <w:bCs/>
          <w:sz w:val="28"/>
          <w:szCs w:val="28"/>
        </w:rPr>
        <w:t>:</w:t>
      </w:r>
      <w:r w:rsidRPr="00E97FBD">
        <w:rPr>
          <w:rFonts w:ascii="Traditional Arabic" w:eastAsia="Sakkal Majalla" w:hAnsi="Traditional Arabic" w:cs="Traditional Arabic"/>
          <w:sz w:val="28"/>
          <w:szCs w:val="28"/>
        </w:rPr>
        <w:t xml:space="preserve"> </w:t>
      </w:r>
      <w:r w:rsidRPr="00E97FBD">
        <w:rPr>
          <w:rFonts w:ascii="Traditional Arabic" w:eastAsia="Sakkal Majalla" w:hAnsi="Traditional Arabic" w:cs="Traditional Arabic"/>
          <w:sz w:val="28"/>
          <w:szCs w:val="28"/>
          <w:rtl/>
        </w:rPr>
        <w:t>تواجه المؤسسات السعودية تحديات عدة عند تطبيق الذكاء الاصطناعي، مثل نقص الكفاءات المتخصصة والتكاليف العالية</w:t>
      </w:r>
      <w:r w:rsidRPr="00E97FBD">
        <w:rPr>
          <w:rFonts w:ascii="Traditional Arabic" w:eastAsia="Sakkal Majalla" w:hAnsi="Traditional Arabic" w:cs="Traditional Arabic"/>
          <w:sz w:val="28"/>
          <w:szCs w:val="28"/>
        </w:rPr>
        <w:t>.</w:t>
      </w:r>
    </w:p>
    <w:p w14:paraId="77993083" w14:textId="77777777" w:rsidR="009D76A7" w:rsidRDefault="009D76A7" w:rsidP="009D76A7">
      <w:pPr>
        <w:spacing w:line="360" w:lineRule="auto"/>
        <w:rPr>
          <w:rFonts w:ascii="Traditional Arabic" w:eastAsia="Sakkal Majalla" w:hAnsi="Traditional Arabic" w:cs="Traditional Arabic"/>
          <w:sz w:val="28"/>
          <w:szCs w:val="28"/>
          <w:rtl/>
        </w:rPr>
      </w:pPr>
    </w:p>
    <w:p w14:paraId="4AE6FFBC" w14:textId="77777777" w:rsidR="009D76A7" w:rsidRDefault="009D76A7" w:rsidP="009D76A7">
      <w:pPr>
        <w:spacing w:line="360" w:lineRule="auto"/>
        <w:rPr>
          <w:rFonts w:ascii="Traditional Arabic" w:eastAsia="Sakkal Majalla" w:hAnsi="Traditional Arabic" w:cs="Traditional Arabic"/>
          <w:sz w:val="28"/>
          <w:szCs w:val="28"/>
          <w:rtl/>
        </w:rPr>
      </w:pPr>
    </w:p>
    <w:p w14:paraId="1AEDA9BD" w14:textId="77777777" w:rsidR="009D76A7" w:rsidRDefault="009D76A7" w:rsidP="009D76A7">
      <w:pPr>
        <w:spacing w:line="360" w:lineRule="auto"/>
        <w:rPr>
          <w:rFonts w:ascii="Traditional Arabic" w:eastAsia="Sakkal Majalla" w:hAnsi="Traditional Arabic" w:cs="Traditional Arabic"/>
          <w:sz w:val="28"/>
          <w:szCs w:val="28"/>
          <w:rtl/>
        </w:rPr>
      </w:pPr>
    </w:p>
    <w:p w14:paraId="2A95745B" w14:textId="77777777" w:rsidR="009D76A7" w:rsidRDefault="009D76A7" w:rsidP="009D76A7">
      <w:pPr>
        <w:spacing w:line="360" w:lineRule="auto"/>
        <w:rPr>
          <w:rFonts w:ascii="Traditional Arabic" w:eastAsia="Sakkal Majalla" w:hAnsi="Traditional Arabic" w:cs="Traditional Arabic"/>
          <w:sz w:val="28"/>
          <w:szCs w:val="28"/>
          <w:rtl/>
        </w:rPr>
      </w:pPr>
    </w:p>
    <w:p w14:paraId="429D7F7B" w14:textId="77777777" w:rsidR="009D76A7" w:rsidRDefault="009D76A7" w:rsidP="009D76A7">
      <w:pPr>
        <w:spacing w:line="360" w:lineRule="auto"/>
        <w:rPr>
          <w:rFonts w:ascii="Traditional Arabic" w:eastAsia="Sakkal Majalla" w:hAnsi="Traditional Arabic" w:cs="Traditional Arabic"/>
          <w:sz w:val="28"/>
          <w:szCs w:val="28"/>
          <w:rtl/>
        </w:rPr>
      </w:pPr>
    </w:p>
    <w:p w14:paraId="2F3062E8" w14:textId="77777777" w:rsidR="009D76A7" w:rsidRDefault="009D76A7" w:rsidP="009D76A7">
      <w:pPr>
        <w:spacing w:line="360" w:lineRule="auto"/>
        <w:rPr>
          <w:rFonts w:ascii="Traditional Arabic" w:eastAsia="Sakkal Majalla" w:hAnsi="Traditional Arabic" w:cs="Traditional Arabic"/>
          <w:sz w:val="28"/>
          <w:szCs w:val="28"/>
          <w:rtl/>
        </w:rPr>
      </w:pPr>
    </w:p>
    <w:p w14:paraId="6E4F3439" w14:textId="77777777" w:rsidR="009D76A7" w:rsidRDefault="009D76A7" w:rsidP="009D76A7">
      <w:pPr>
        <w:spacing w:line="360" w:lineRule="auto"/>
        <w:rPr>
          <w:rFonts w:ascii="Traditional Arabic" w:eastAsia="Sakkal Majalla" w:hAnsi="Traditional Arabic" w:cs="Traditional Arabic"/>
          <w:sz w:val="28"/>
          <w:szCs w:val="28"/>
          <w:rtl/>
        </w:rPr>
      </w:pPr>
    </w:p>
    <w:p w14:paraId="6F9355A8" w14:textId="77777777" w:rsidR="009D76A7" w:rsidRDefault="009D76A7" w:rsidP="009D76A7">
      <w:pPr>
        <w:spacing w:line="360" w:lineRule="auto"/>
        <w:rPr>
          <w:rFonts w:ascii="Traditional Arabic" w:eastAsia="Sakkal Majalla" w:hAnsi="Traditional Arabic" w:cs="Traditional Arabic"/>
          <w:sz w:val="28"/>
          <w:szCs w:val="28"/>
          <w:rtl/>
        </w:rPr>
      </w:pPr>
    </w:p>
    <w:p w14:paraId="0249FE0E" w14:textId="77777777" w:rsidR="009D76A7" w:rsidRPr="005D4B38" w:rsidRDefault="009D76A7" w:rsidP="009D76A7">
      <w:pPr>
        <w:spacing w:line="360" w:lineRule="auto"/>
        <w:rPr>
          <w:rFonts w:ascii="Traditional Arabic" w:eastAsia="Sakkal Majalla" w:hAnsi="Traditional Arabic" w:cs="Traditional Arabic"/>
          <w:sz w:val="28"/>
          <w:szCs w:val="28"/>
          <w:u w:val="single"/>
        </w:rPr>
      </w:pPr>
    </w:p>
    <w:p w14:paraId="6BA4017A" w14:textId="77777777" w:rsidR="009D76A7" w:rsidRPr="005D4B38" w:rsidRDefault="009D76A7" w:rsidP="009D76A7">
      <w:pPr>
        <w:spacing w:line="360" w:lineRule="auto"/>
        <w:outlineLvl w:val="0"/>
        <w:rPr>
          <w:rFonts w:ascii="Traditional Arabic" w:eastAsia="Sakkal Majalla" w:hAnsi="Traditional Arabic" w:cs="Traditional Arabic"/>
          <w:b/>
          <w:bCs/>
          <w:sz w:val="32"/>
          <w:szCs w:val="32"/>
          <w:u w:val="single"/>
        </w:rPr>
      </w:pPr>
      <w:bookmarkStart w:id="9" w:name="_Toc192800445"/>
      <w:r w:rsidRPr="005D4B38">
        <w:rPr>
          <w:rFonts w:ascii="Traditional Arabic" w:eastAsia="Sakkal Majalla" w:hAnsi="Traditional Arabic" w:cs="Traditional Arabic" w:hint="cs"/>
          <w:b/>
          <w:bCs/>
          <w:sz w:val="32"/>
          <w:szCs w:val="32"/>
          <w:u w:val="single"/>
          <w:rtl/>
        </w:rPr>
        <w:lastRenderedPageBreak/>
        <w:t xml:space="preserve">النظرية العلمية </w:t>
      </w:r>
      <w:proofErr w:type="gramStart"/>
      <w:r w:rsidRPr="005D4B38">
        <w:rPr>
          <w:rFonts w:ascii="Traditional Arabic" w:eastAsia="Sakkal Majalla" w:hAnsi="Traditional Arabic" w:cs="Traditional Arabic" w:hint="cs"/>
          <w:b/>
          <w:bCs/>
          <w:sz w:val="32"/>
          <w:szCs w:val="32"/>
          <w:u w:val="single"/>
          <w:rtl/>
        </w:rPr>
        <w:t>المتبعة  لإعداد</w:t>
      </w:r>
      <w:proofErr w:type="gramEnd"/>
      <w:r w:rsidRPr="005D4B38">
        <w:rPr>
          <w:rFonts w:ascii="Traditional Arabic" w:eastAsia="Sakkal Majalla" w:hAnsi="Traditional Arabic" w:cs="Traditional Arabic" w:hint="cs"/>
          <w:b/>
          <w:bCs/>
          <w:sz w:val="32"/>
          <w:szCs w:val="32"/>
          <w:u w:val="single"/>
          <w:rtl/>
        </w:rPr>
        <w:t xml:space="preserve"> البحث</w:t>
      </w:r>
      <w:bookmarkEnd w:id="9"/>
    </w:p>
    <w:p w14:paraId="0DD98D7A" w14:textId="77777777" w:rsidR="009D76A7" w:rsidRPr="00C00E5A" w:rsidRDefault="009D76A7" w:rsidP="009D76A7">
      <w:pPr>
        <w:spacing w:line="360" w:lineRule="auto"/>
        <w:rPr>
          <w:rFonts w:ascii="Traditional Arabic" w:eastAsia="Sakkal Majalla" w:hAnsi="Traditional Arabic" w:cs="Traditional Arabic"/>
          <w:sz w:val="28"/>
          <w:szCs w:val="28"/>
        </w:rPr>
      </w:pPr>
      <w:r w:rsidRPr="00C00E5A">
        <w:rPr>
          <w:rFonts w:ascii="Traditional Arabic" w:eastAsia="Sakkal Majalla" w:hAnsi="Traditional Arabic" w:cs="Traditional Arabic"/>
          <w:sz w:val="28"/>
          <w:szCs w:val="28"/>
          <w:rtl/>
        </w:rPr>
        <w:t>تستند هذه الدراسة إلى مجموعة من النظريات العلمية التي توضح العلاقة بين الذكاء الاصطناعي والعمليات التجارية. تلعب هذه النظريات دورًا أساسيًا في تحليل كيفية تأثير التكنولوجيا على الأداء المؤسسي، وكيفية تبني المؤسسات لهذه التقنيات لتحقيق أقصى فائدة ممكنة. ومن خلال استعراض هذه النظريات، يمكن فهم الديناميكيات التي تحكم العلاقة بين الذكاء الاصطناعي والعمليات التجارية، مما يعزز من الإطار التحليلي للدراسة</w:t>
      </w:r>
      <w:r w:rsidRPr="00C00E5A">
        <w:rPr>
          <w:rFonts w:ascii="Traditional Arabic" w:eastAsia="Sakkal Majalla" w:hAnsi="Traditional Arabic" w:cs="Traditional Arabic"/>
          <w:sz w:val="28"/>
          <w:szCs w:val="28"/>
        </w:rPr>
        <w:t>.</w:t>
      </w:r>
    </w:p>
    <w:p w14:paraId="6E1537F1" w14:textId="77777777" w:rsidR="009D76A7" w:rsidRPr="00C00E5A" w:rsidRDefault="009D76A7" w:rsidP="009D76A7">
      <w:pPr>
        <w:spacing w:line="360" w:lineRule="auto"/>
        <w:rPr>
          <w:rFonts w:ascii="Traditional Arabic" w:eastAsia="Sakkal Majalla" w:hAnsi="Traditional Arabic" w:cs="Traditional Arabic"/>
          <w:b/>
          <w:bCs/>
          <w:sz w:val="28"/>
          <w:szCs w:val="28"/>
        </w:rPr>
      </w:pPr>
      <w:r w:rsidRPr="00C00E5A">
        <w:rPr>
          <w:rFonts w:ascii="Traditional Arabic" w:eastAsia="Sakkal Majalla" w:hAnsi="Traditional Arabic" w:cs="Traditional Arabic"/>
          <w:b/>
          <w:bCs/>
          <w:sz w:val="28"/>
          <w:szCs w:val="28"/>
          <w:rtl/>
        </w:rPr>
        <w:t>أولًا: نظرية التكامل التكنولوجي</w:t>
      </w:r>
      <w:r w:rsidRPr="00C00E5A">
        <w:rPr>
          <w:rFonts w:ascii="Traditional Arabic" w:eastAsia="Sakkal Majalla" w:hAnsi="Traditional Arabic" w:cs="Traditional Arabic"/>
          <w:b/>
          <w:bCs/>
          <w:sz w:val="28"/>
          <w:szCs w:val="28"/>
        </w:rPr>
        <w:t xml:space="preserve"> (Technology Integration Theory)</w:t>
      </w:r>
    </w:p>
    <w:p w14:paraId="3F10025A" w14:textId="77777777" w:rsidR="009D76A7" w:rsidRPr="00C00E5A" w:rsidRDefault="009D76A7" w:rsidP="009D76A7">
      <w:pPr>
        <w:spacing w:line="360" w:lineRule="auto"/>
        <w:rPr>
          <w:rFonts w:ascii="Traditional Arabic" w:eastAsia="Sakkal Majalla" w:hAnsi="Traditional Arabic" w:cs="Traditional Arabic"/>
          <w:sz w:val="28"/>
          <w:szCs w:val="28"/>
        </w:rPr>
      </w:pPr>
      <w:r w:rsidRPr="00C00E5A">
        <w:rPr>
          <w:rFonts w:ascii="Traditional Arabic" w:eastAsia="Sakkal Majalla" w:hAnsi="Traditional Arabic" w:cs="Traditional Arabic"/>
          <w:sz w:val="28"/>
          <w:szCs w:val="28"/>
          <w:rtl/>
        </w:rPr>
        <w:t>تعد نظرية التكامل التكنولوجي من أبرز النظريات التي تفسر كيفية دمج التقنيات الحديثة، مثل الذكاء الاصطناعي، في بيئة الأعمال لتحقيق تحسينات في الأداء والكفاءة التشغيلية. تقوم هذه النظرية على مبدأ أن إدخال التكنولوجيا في المنظمات يجب أن يكون تدريجيًا ومنظمًا لضمان تحقيق أقصى استفادة منه. فبدلًا من الاعتماد على الأساليب التقليدية في العمليات التجارية، توفر هذه النظرية إطارًا لفهم كيفية تبني الذكاء الاصطناعي بطرق تتناسب مع احتياجات المؤسسات المختلفة</w:t>
      </w:r>
      <w:r w:rsidRPr="00C00E5A">
        <w:rPr>
          <w:rFonts w:ascii="Traditional Arabic" w:eastAsia="Sakkal Majalla" w:hAnsi="Traditional Arabic" w:cs="Traditional Arabic"/>
          <w:sz w:val="28"/>
          <w:szCs w:val="28"/>
        </w:rPr>
        <w:t>.</w:t>
      </w:r>
    </w:p>
    <w:p w14:paraId="6436FC74" w14:textId="77777777" w:rsidR="009D76A7" w:rsidRPr="00C00E5A" w:rsidRDefault="009D76A7" w:rsidP="009D76A7">
      <w:pPr>
        <w:spacing w:line="360" w:lineRule="auto"/>
        <w:rPr>
          <w:rFonts w:ascii="Traditional Arabic" w:eastAsia="Sakkal Majalla" w:hAnsi="Traditional Arabic" w:cs="Traditional Arabic"/>
          <w:sz w:val="28"/>
          <w:szCs w:val="28"/>
        </w:rPr>
      </w:pPr>
      <w:r w:rsidRPr="00C00E5A">
        <w:rPr>
          <w:rFonts w:ascii="Traditional Arabic" w:eastAsia="Sakkal Majalla" w:hAnsi="Traditional Arabic" w:cs="Traditional Arabic"/>
          <w:sz w:val="28"/>
          <w:szCs w:val="28"/>
          <w:rtl/>
        </w:rPr>
        <w:t>عند تطبيق هذه النظرية على البحث الحالي، يمكن ملاحظة أن الذكاء الاصطناعي لا يتم اعتماده بنفس الوتيرة في جميع المؤسسات، بل يعتمد على مدى جهوزية المنظمة من حيث الموارد البشرية والبنية التحتية التكنولوجية. بعض المؤسسات الكبرى في السعودية، مثل البنوك وشركات الاتصالات، بدأت بالفعل في تطبيق تقنيات الذكاء الاصطناعي في عملياتها التشغيلية، بينما تواجه المؤسسات الصغيرة والمتوسطة تحديات أكبر في التكامل التكنولوجي</w:t>
      </w:r>
      <w:r w:rsidRPr="00C00E5A">
        <w:rPr>
          <w:rFonts w:ascii="Traditional Arabic" w:eastAsia="Sakkal Majalla" w:hAnsi="Traditional Arabic" w:cs="Traditional Arabic"/>
          <w:sz w:val="28"/>
          <w:szCs w:val="28"/>
        </w:rPr>
        <w:t>.</w:t>
      </w:r>
    </w:p>
    <w:p w14:paraId="2C7FCC1A" w14:textId="77777777" w:rsidR="009D76A7" w:rsidRDefault="009D76A7" w:rsidP="009D76A7">
      <w:pPr>
        <w:spacing w:line="360" w:lineRule="auto"/>
        <w:rPr>
          <w:rFonts w:ascii="Traditional Arabic" w:eastAsia="Sakkal Majalla" w:hAnsi="Traditional Arabic" w:cs="Traditional Arabic"/>
          <w:sz w:val="28"/>
          <w:szCs w:val="28"/>
        </w:rPr>
      </w:pPr>
      <w:r w:rsidRPr="00C00E5A">
        <w:rPr>
          <w:rFonts w:ascii="Traditional Arabic" w:eastAsia="Sakkal Majalla" w:hAnsi="Traditional Arabic" w:cs="Traditional Arabic"/>
          <w:sz w:val="28"/>
          <w:szCs w:val="28"/>
          <w:rtl/>
        </w:rPr>
        <w:t>كما أن هذه النظرية تساعد في تفسير كيفية مواجهة الشركات للتحديات المرتبطة بتطبيق الذكاء الاصطناعي، مثل مقاومة التغيير داخل المؤسسة أو الحاجة إلى تدريب الموظفين على استخدام الأنظمة الجديدة. من خلال هذه النظرية، يمكن تحليل مراحل دمج الذكاء الاصطناعي داخل المؤسسات السعودية وتحديد العوامل التي تؤثر على نجاح هذا التكامل</w:t>
      </w:r>
      <w:r w:rsidRPr="004E2DD8">
        <w:rPr>
          <w:rFonts w:ascii="Traditional Arabic" w:eastAsia="Sakkal Majalla" w:hAnsi="Traditional Arabic" w:cs="Traditional Arabic"/>
          <w:sz w:val="28"/>
          <w:szCs w:val="28"/>
        </w:rPr>
        <w:t xml:space="preserve"> Mohamed</w:t>
      </w:r>
      <w:r>
        <w:rPr>
          <w:rFonts w:ascii="Traditional Arabic" w:eastAsia="Sakkal Majalla" w:hAnsi="Traditional Arabic" w:cs="Traditional Arabic"/>
          <w:sz w:val="28"/>
          <w:szCs w:val="28"/>
        </w:rPr>
        <w:t>,2024)</w:t>
      </w:r>
      <w:r w:rsidRPr="004E2DD8">
        <w:rPr>
          <w:rFonts w:ascii="Traditional Arabic" w:eastAsia="Sakkal Majalla" w:hAnsi="Traditional Arabic" w:cs="Traditional Arabic"/>
          <w:sz w:val="28"/>
          <w:szCs w:val="28"/>
          <w:rtl/>
        </w:rPr>
        <w:t>).</w:t>
      </w:r>
    </w:p>
    <w:p w14:paraId="69329FEF" w14:textId="77777777" w:rsidR="009D76A7" w:rsidRPr="00C00E5A" w:rsidRDefault="009D76A7" w:rsidP="009D76A7">
      <w:pPr>
        <w:spacing w:line="360" w:lineRule="auto"/>
        <w:rPr>
          <w:rFonts w:ascii="Traditional Arabic" w:eastAsia="Sakkal Majalla" w:hAnsi="Traditional Arabic" w:cs="Traditional Arabic"/>
          <w:sz w:val="28"/>
          <w:szCs w:val="28"/>
        </w:rPr>
      </w:pPr>
    </w:p>
    <w:p w14:paraId="562E76A7" w14:textId="77777777" w:rsidR="009D76A7" w:rsidRPr="00C00E5A" w:rsidRDefault="009D76A7" w:rsidP="009D76A7">
      <w:pPr>
        <w:spacing w:line="360" w:lineRule="auto"/>
        <w:rPr>
          <w:rFonts w:ascii="Traditional Arabic" w:eastAsia="Sakkal Majalla" w:hAnsi="Traditional Arabic" w:cs="Traditional Arabic"/>
          <w:b/>
          <w:bCs/>
          <w:sz w:val="28"/>
          <w:szCs w:val="28"/>
        </w:rPr>
      </w:pPr>
      <w:r w:rsidRPr="00C00E5A">
        <w:rPr>
          <w:rFonts w:ascii="Traditional Arabic" w:eastAsia="Sakkal Majalla" w:hAnsi="Traditional Arabic" w:cs="Traditional Arabic"/>
          <w:b/>
          <w:bCs/>
          <w:sz w:val="28"/>
          <w:szCs w:val="28"/>
          <w:rtl/>
        </w:rPr>
        <w:lastRenderedPageBreak/>
        <w:t>ثانيًا: نظرية الابتكار المفتوح</w:t>
      </w:r>
      <w:r w:rsidRPr="00C00E5A">
        <w:rPr>
          <w:rFonts w:ascii="Traditional Arabic" w:eastAsia="Sakkal Majalla" w:hAnsi="Traditional Arabic" w:cs="Traditional Arabic"/>
          <w:b/>
          <w:bCs/>
          <w:sz w:val="28"/>
          <w:szCs w:val="28"/>
        </w:rPr>
        <w:t xml:space="preserve"> (Open Innovation Theory)</w:t>
      </w:r>
    </w:p>
    <w:p w14:paraId="4F8AD4E9" w14:textId="77777777" w:rsidR="009D76A7" w:rsidRPr="00C00E5A" w:rsidRDefault="009D76A7" w:rsidP="009D76A7">
      <w:pPr>
        <w:spacing w:line="360" w:lineRule="auto"/>
        <w:rPr>
          <w:rFonts w:ascii="Traditional Arabic" w:eastAsia="Sakkal Majalla" w:hAnsi="Traditional Arabic" w:cs="Traditional Arabic"/>
          <w:sz w:val="28"/>
          <w:szCs w:val="28"/>
        </w:rPr>
      </w:pPr>
      <w:r w:rsidRPr="00C00E5A">
        <w:rPr>
          <w:rFonts w:ascii="Traditional Arabic" w:eastAsia="Sakkal Majalla" w:hAnsi="Traditional Arabic" w:cs="Traditional Arabic"/>
          <w:sz w:val="28"/>
          <w:szCs w:val="28"/>
          <w:rtl/>
        </w:rPr>
        <w:t>تُعتبر نظرية الابتكار المفتوح من النظريات الحديثة التي تركز على كيفية استفادة المؤسسات من التقنيات الجديدة، مثل الذكاء الاصطناعي، من خلال التعاون مع جهات خارجية، مثل الجامعات، الشركات الناشئة، والمؤسسات البحثية. تفترض هذه النظرية أن الابتكار لم يعد يقتصر على الجهود الداخلية للمؤسسة فقط، بل يمكن تعزيزه من خلال تبادل المعرفة والتقنيات مع أطراف أخرى</w:t>
      </w:r>
      <w:r w:rsidRPr="00C00E5A">
        <w:rPr>
          <w:rFonts w:ascii="Traditional Arabic" w:eastAsia="Sakkal Majalla" w:hAnsi="Traditional Arabic" w:cs="Traditional Arabic"/>
          <w:sz w:val="28"/>
          <w:szCs w:val="28"/>
        </w:rPr>
        <w:t>.</w:t>
      </w:r>
    </w:p>
    <w:p w14:paraId="1C16CC3C" w14:textId="77777777" w:rsidR="009D76A7" w:rsidRPr="00C00E5A" w:rsidRDefault="009D76A7" w:rsidP="009D76A7">
      <w:pPr>
        <w:spacing w:line="360" w:lineRule="auto"/>
        <w:rPr>
          <w:rFonts w:ascii="Traditional Arabic" w:eastAsia="Sakkal Majalla" w:hAnsi="Traditional Arabic" w:cs="Traditional Arabic"/>
          <w:sz w:val="28"/>
          <w:szCs w:val="28"/>
        </w:rPr>
      </w:pPr>
      <w:r w:rsidRPr="00C00E5A">
        <w:rPr>
          <w:rFonts w:ascii="Traditional Arabic" w:eastAsia="Sakkal Majalla" w:hAnsi="Traditional Arabic" w:cs="Traditional Arabic"/>
          <w:sz w:val="28"/>
          <w:szCs w:val="28"/>
          <w:rtl/>
        </w:rPr>
        <w:t xml:space="preserve">في سياق البحث الحالي، يمكن تطبيق هذه النظرية لفهم كيف يمكن للشركات السعودية أن تتبنى تقنيات الذكاء الاصطناعي من خلال الشراكات مع مراكز الأبحاث والجامعات. العديد من الشركات اليوم لا تمتلك الموارد الكافية لتطوير تقنيات الذكاء الاصطناعي بشكل </w:t>
      </w:r>
      <w:proofErr w:type="gramStart"/>
      <w:r w:rsidRPr="00C00E5A">
        <w:rPr>
          <w:rFonts w:ascii="Traditional Arabic" w:eastAsia="Sakkal Majalla" w:hAnsi="Traditional Arabic" w:cs="Traditional Arabic"/>
          <w:sz w:val="28"/>
          <w:szCs w:val="28"/>
          <w:rtl/>
        </w:rPr>
        <w:t>داخلي،  تلجأ</w:t>
      </w:r>
      <w:proofErr w:type="gramEnd"/>
      <w:r w:rsidRPr="00C00E5A">
        <w:rPr>
          <w:rFonts w:ascii="Traditional Arabic" w:eastAsia="Sakkal Majalla" w:hAnsi="Traditional Arabic" w:cs="Traditional Arabic"/>
          <w:sz w:val="28"/>
          <w:szCs w:val="28"/>
          <w:rtl/>
        </w:rPr>
        <w:t xml:space="preserve"> إلى حلول مثل الاستعانة بمزودي خدمات الذكاء الاصطناعي أو التعاون مع شركات متخصصة في التحول الرقمي</w:t>
      </w:r>
      <w:r w:rsidRPr="00C00E5A">
        <w:rPr>
          <w:rFonts w:ascii="Traditional Arabic" w:eastAsia="Sakkal Majalla" w:hAnsi="Traditional Arabic" w:cs="Traditional Arabic"/>
          <w:sz w:val="28"/>
          <w:szCs w:val="28"/>
        </w:rPr>
        <w:t>.</w:t>
      </w:r>
    </w:p>
    <w:p w14:paraId="31A5C841" w14:textId="77777777" w:rsidR="009D76A7" w:rsidRPr="00C00E5A" w:rsidRDefault="009D76A7" w:rsidP="009D76A7">
      <w:pPr>
        <w:spacing w:line="360" w:lineRule="auto"/>
        <w:rPr>
          <w:rFonts w:ascii="Traditional Arabic" w:eastAsia="Sakkal Majalla" w:hAnsi="Traditional Arabic" w:cs="Traditional Arabic"/>
          <w:sz w:val="28"/>
          <w:szCs w:val="28"/>
        </w:rPr>
      </w:pPr>
      <w:r w:rsidRPr="00C00E5A">
        <w:rPr>
          <w:rFonts w:ascii="Traditional Arabic" w:eastAsia="Sakkal Majalla" w:hAnsi="Traditional Arabic" w:cs="Traditional Arabic"/>
          <w:sz w:val="28"/>
          <w:szCs w:val="28"/>
          <w:rtl/>
        </w:rPr>
        <w:t>توضح هذه النظرية أيضًا أهمية توفير بيئة مفتوحة للابتكار داخل المؤسسات، حيث إن السماح للموظفين بالمشاركة في عمليات التحول الرقمي وتقديم أفكار جديدة حول كيفية استخدام الذكاء الاصطناعي يمكن أن يساعد في تعزيز نجاح تبني هذه التقنيات. كما أن هذه النظرية تسلط الضوء على دور الحكومة في دعم الابتكار المفتوح، من خلال تقديم الحوافز للشركات التي تستثمر في الذكاء الاصطناعي، وهو ما يتماشى مع رؤية السعودية 2030 التي تركز على تطوير الاقتصاد الرقمي</w:t>
      </w:r>
      <w:r w:rsidRPr="004E2DD8">
        <w:rPr>
          <w:rFonts w:ascii="Traditional Arabic" w:eastAsia="Sakkal Majalla" w:hAnsi="Traditional Arabic" w:cs="Traditional Arabic"/>
          <w:sz w:val="28"/>
          <w:szCs w:val="28"/>
        </w:rPr>
        <w:t xml:space="preserve"> Mohamed</w:t>
      </w:r>
      <w:r>
        <w:rPr>
          <w:rFonts w:ascii="Traditional Arabic" w:eastAsia="Sakkal Majalla" w:hAnsi="Traditional Arabic" w:cs="Traditional Arabic"/>
          <w:sz w:val="28"/>
          <w:szCs w:val="28"/>
        </w:rPr>
        <w:t>,2024)</w:t>
      </w:r>
      <w:r w:rsidRPr="004E2DD8">
        <w:rPr>
          <w:rFonts w:ascii="Traditional Arabic" w:eastAsia="Sakkal Majalla" w:hAnsi="Traditional Arabic" w:cs="Traditional Arabic"/>
          <w:sz w:val="28"/>
          <w:szCs w:val="28"/>
          <w:rtl/>
        </w:rPr>
        <w:t>).</w:t>
      </w:r>
    </w:p>
    <w:p w14:paraId="400030C4" w14:textId="77777777" w:rsidR="009D76A7" w:rsidRPr="00C00E5A" w:rsidRDefault="009D76A7" w:rsidP="009D76A7">
      <w:pPr>
        <w:spacing w:line="360" w:lineRule="auto"/>
        <w:rPr>
          <w:rFonts w:ascii="Traditional Arabic" w:eastAsia="Sakkal Majalla" w:hAnsi="Traditional Arabic" w:cs="Traditional Arabic"/>
          <w:b/>
          <w:bCs/>
          <w:sz w:val="28"/>
          <w:szCs w:val="28"/>
        </w:rPr>
      </w:pPr>
      <w:r w:rsidRPr="00C00E5A">
        <w:rPr>
          <w:rFonts w:ascii="Traditional Arabic" w:eastAsia="Sakkal Majalla" w:hAnsi="Traditional Arabic" w:cs="Traditional Arabic"/>
          <w:b/>
          <w:bCs/>
          <w:sz w:val="28"/>
          <w:szCs w:val="28"/>
          <w:rtl/>
        </w:rPr>
        <w:t>ثالثًا: نظرية الانتشار التكنولوجي</w:t>
      </w:r>
      <w:r w:rsidRPr="00C00E5A">
        <w:rPr>
          <w:rFonts w:ascii="Traditional Arabic" w:eastAsia="Sakkal Majalla" w:hAnsi="Traditional Arabic" w:cs="Traditional Arabic"/>
          <w:b/>
          <w:bCs/>
          <w:sz w:val="28"/>
          <w:szCs w:val="28"/>
        </w:rPr>
        <w:t xml:space="preserve"> (Diffusion of Innovation Theory)</w:t>
      </w:r>
    </w:p>
    <w:p w14:paraId="625BB029" w14:textId="77777777" w:rsidR="009D76A7" w:rsidRPr="00C00E5A" w:rsidRDefault="009D76A7" w:rsidP="009D76A7">
      <w:pPr>
        <w:spacing w:line="360" w:lineRule="auto"/>
        <w:rPr>
          <w:rFonts w:ascii="Traditional Arabic" w:eastAsia="Sakkal Majalla" w:hAnsi="Traditional Arabic" w:cs="Traditional Arabic"/>
          <w:sz w:val="28"/>
          <w:szCs w:val="28"/>
        </w:rPr>
      </w:pPr>
      <w:r w:rsidRPr="00C00E5A">
        <w:rPr>
          <w:rFonts w:ascii="Traditional Arabic" w:eastAsia="Sakkal Majalla" w:hAnsi="Traditional Arabic" w:cs="Traditional Arabic"/>
          <w:sz w:val="28"/>
          <w:szCs w:val="28"/>
          <w:rtl/>
        </w:rPr>
        <w:t xml:space="preserve">تمثل نظرية الانتشار التكنولوجي نموذجًا هامًا لفهم كيفية تبني الأفراد والمؤسسات للتقنيات الجديدة مثل الذكاء الاصطناعي. طوّر هذه النظرية الباحث </w:t>
      </w:r>
      <w:proofErr w:type="spellStart"/>
      <w:r w:rsidRPr="00C00E5A">
        <w:rPr>
          <w:rFonts w:ascii="Traditional Arabic" w:eastAsia="Sakkal Majalla" w:hAnsi="Traditional Arabic" w:cs="Traditional Arabic"/>
          <w:sz w:val="28"/>
          <w:szCs w:val="28"/>
          <w:rtl/>
        </w:rPr>
        <w:t>إيفريت</w:t>
      </w:r>
      <w:proofErr w:type="spellEnd"/>
      <w:r w:rsidRPr="00C00E5A">
        <w:rPr>
          <w:rFonts w:ascii="Traditional Arabic" w:eastAsia="Sakkal Majalla" w:hAnsi="Traditional Arabic" w:cs="Traditional Arabic"/>
          <w:sz w:val="28"/>
          <w:szCs w:val="28"/>
          <w:rtl/>
        </w:rPr>
        <w:t xml:space="preserve"> روجرز، حيث أوضح أن انتشار الابتكار يمر بخمس مراحل: المعرفة، الإقناع، القرار، التنفيذ، والتأكيد. وفقًا لهذه النظرية، فإن تبني الذكاء الاصطناعي في المؤسسات لا يحدث بشكل فوري، بل يعتمد على عوامل مثل الفوائد المدركة، تكاليف التطبيق، ومستوى المقاومة للتغيير داخل المنظمة</w:t>
      </w:r>
      <w:r w:rsidRPr="00C00E5A">
        <w:rPr>
          <w:rFonts w:ascii="Traditional Arabic" w:eastAsia="Sakkal Majalla" w:hAnsi="Traditional Arabic" w:cs="Traditional Arabic"/>
          <w:sz w:val="28"/>
          <w:szCs w:val="28"/>
        </w:rPr>
        <w:t>.</w:t>
      </w:r>
    </w:p>
    <w:p w14:paraId="7281F061" w14:textId="77777777" w:rsidR="009D76A7" w:rsidRPr="00C00E5A" w:rsidRDefault="009D76A7" w:rsidP="009D76A7">
      <w:pPr>
        <w:spacing w:line="360" w:lineRule="auto"/>
        <w:rPr>
          <w:rFonts w:ascii="Traditional Arabic" w:eastAsia="Sakkal Majalla" w:hAnsi="Traditional Arabic" w:cs="Traditional Arabic"/>
          <w:sz w:val="28"/>
          <w:szCs w:val="28"/>
        </w:rPr>
      </w:pPr>
      <w:r w:rsidRPr="00C00E5A">
        <w:rPr>
          <w:rFonts w:ascii="Traditional Arabic" w:eastAsia="Sakkal Majalla" w:hAnsi="Traditional Arabic" w:cs="Traditional Arabic"/>
          <w:sz w:val="28"/>
          <w:szCs w:val="28"/>
          <w:rtl/>
        </w:rPr>
        <w:t>فيما يتعلق بالبحث الحالي، يمكن استخدام هذه النظرية لتحليل كيف تنتقل تقنيات الذكاء الاصطناعي بين المؤسسات السعودية. فمثلًا، بعض المؤسسات قد تكون من أوائل المتبنين لهذه التقنيات، حيث ترى فيها فرصة لزيادة الكفاءة وتحقيق ميزة تنافسية، بينما تفضل مؤسسات أخرى الانتظار حتى تثبت هذه التقنيات جدواها قبل الاستثمار فيها</w:t>
      </w:r>
      <w:r w:rsidRPr="00C00E5A">
        <w:rPr>
          <w:rFonts w:ascii="Traditional Arabic" w:eastAsia="Sakkal Majalla" w:hAnsi="Traditional Arabic" w:cs="Traditional Arabic"/>
          <w:sz w:val="28"/>
          <w:szCs w:val="28"/>
        </w:rPr>
        <w:t>.</w:t>
      </w:r>
    </w:p>
    <w:p w14:paraId="7DEFB11F" w14:textId="77777777" w:rsidR="009D76A7" w:rsidRPr="00C00E5A" w:rsidRDefault="009D76A7" w:rsidP="009D76A7">
      <w:pPr>
        <w:spacing w:line="360" w:lineRule="auto"/>
        <w:rPr>
          <w:rFonts w:ascii="Traditional Arabic" w:eastAsia="Sakkal Majalla" w:hAnsi="Traditional Arabic" w:cs="Traditional Arabic"/>
          <w:sz w:val="28"/>
          <w:szCs w:val="28"/>
        </w:rPr>
      </w:pPr>
      <w:r w:rsidRPr="00C00E5A">
        <w:rPr>
          <w:rFonts w:ascii="Traditional Arabic" w:eastAsia="Sakkal Majalla" w:hAnsi="Traditional Arabic" w:cs="Traditional Arabic"/>
          <w:sz w:val="28"/>
          <w:szCs w:val="28"/>
          <w:rtl/>
        </w:rPr>
        <w:lastRenderedPageBreak/>
        <w:t>تساعد هذه النظرية أيضًا في تحليل كيفية تأثير العوامل الاجتماعية والثقافية على تبني الذكاء الاصطناعي في المؤسسات السعودية. فمثلًا، قد تواجه بعض الشركات صعوبة في إقناع الموظفين بتبني الذكاء الاصطناعي بسبب المخاوف المتعلقة بفقدان الوظائف أو الاعتماد المفرط على التكنولوجيا. كما أن مدى توفر البنية التحتية الرقمية في السعودية يلعب دورًا أساسيًا في تسريع أو تأخير انتشار هذه التقنيات بين المؤسسات</w:t>
      </w:r>
      <w:r>
        <w:rPr>
          <w:rFonts w:ascii="Traditional Arabic" w:eastAsia="Sakkal Majalla" w:hAnsi="Traditional Arabic" w:cs="Traditional Arabic"/>
          <w:sz w:val="28"/>
          <w:szCs w:val="28"/>
        </w:rPr>
        <w:t>)</w:t>
      </w:r>
      <w:r w:rsidRPr="00662E1C">
        <w:rPr>
          <w:rFonts w:ascii="Traditional Arabic" w:eastAsia="Sakkal Majalla" w:hAnsi="Traditional Arabic" w:cs="Traditional Arabic"/>
          <w:sz w:val="28"/>
          <w:szCs w:val="28"/>
          <w:rtl/>
        </w:rPr>
        <w:t xml:space="preserve"> </w:t>
      </w:r>
      <w:proofErr w:type="gramStart"/>
      <w:r w:rsidRPr="00662E1C">
        <w:rPr>
          <w:rFonts w:ascii="Traditional Arabic" w:eastAsia="Sakkal Majalla" w:hAnsi="Traditional Arabic" w:cs="Traditional Arabic"/>
          <w:sz w:val="28"/>
          <w:szCs w:val="28"/>
          <w:rtl/>
        </w:rPr>
        <w:t>قرين</w:t>
      </w:r>
      <w:r w:rsidRPr="00330242">
        <w:rPr>
          <w:rFonts w:ascii="Traditional Arabic" w:eastAsia="Sakkal Majalla" w:hAnsi="Traditional Arabic" w:cs="Traditional Arabic"/>
          <w:sz w:val="28"/>
          <w:szCs w:val="28"/>
          <w:rtl/>
        </w:rPr>
        <w:t xml:space="preserve"> </w:t>
      </w:r>
      <w:r w:rsidRPr="00C00E5A">
        <w:rPr>
          <w:rFonts w:ascii="Traditional Arabic" w:eastAsia="Sakkal Majalla" w:hAnsi="Traditional Arabic" w:cs="Traditional Arabic" w:hint="cs"/>
          <w:b/>
          <w:bCs/>
          <w:sz w:val="28"/>
          <w:szCs w:val="28"/>
          <w:rtl/>
        </w:rPr>
        <w:t>،</w:t>
      </w:r>
      <w:proofErr w:type="gramEnd"/>
      <w:r w:rsidRPr="00C00E5A">
        <w:rPr>
          <w:rFonts w:ascii="Traditional Arabic" w:eastAsia="Sakkal Majalla" w:hAnsi="Traditional Arabic" w:cs="Traditional Arabic"/>
          <w:sz w:val="28"/>
          <w:szCs w:val="28"/>
          <w:rtl/>
        </w:rPr>
        <w:t xml:space="preserve"> </w:t>
      </w:r>
      <w:r w:rsidRPr="00662E1C">
        <w:rPr>
          <w:rFonts w:ascii="Traditional Arabic" w:eastAsia="Sakkal Majalla" w:hAnsi="Traditional Arabic" w:cs="Traditional Arabic"/>
          <w:sz w:val="28"/>
          <w:szCs w:val="28"/>
          <w:rtl/>
        </w:rPr>
        <w:t xml:space="preserve"> 2017). </w:t>
      </w:r>
    </w:p>
    <w:p w14:paraId="6F6AE413" w14:textId="77777777" w:rsidR="009D76A7" w:rsidRPr="00C00E5A" w:rsidRDefault="009D76A7" w:rsidP="009D76A7">
      <w:pPr>
        <w:spacing w:line="360" w:lineRule="auto"/>
        <w:rPr>
          <w:rFonts w:ascii="Traditional Arabic" w:eastAsia="Sakkal Majalla" w:hAnsi="Traditional Arabic" w:cs="Traditional Arabic"/>
          <w:b/>
          <w:bCs/>
          <w:sz w:val="28"/>
          <w:szCs w:val="28"/>
        </w:rPr>
      </w:pPr>
      <w:r w:rsidRPr="00C00E5A">
        <w:rPr>
          <w:rFonts w:ascii="Traditional Arabic" w:eastAsia="Sakkal Majalla" w:hAnsi="Traditional Arabic" w:cs="Traditional Arabic"/>
          <w:b/>
          <w:bCs/>
          <w:sz w:val="28"/>
          <w:szCs w:val="28"/>
          <w:rtl/>
        </w:rPr>
        <w:t>رابعًا: نظرية الإدارة القائمة على المعرفة</w:t>
      </w:r>
      <w:r w:rsidRPr="00C00E5A">
        <w:rPr>
          <w:rFonts w:ascii="Traditional Arabic" w:eastAsia="Sakkal Majalla" w:hAnsi="Traditional Arabic" w:cs="Traditional Arabic"/>
          <w:b/>
          <w:bCs/>
          <w:sz w:val="28"/>
          <w:szCs w:val="28"/>
        </w:rPr>
        <w:t xml:space="preserve"> (Knowledge-Based View Theory)</w:t>
      </w:r>
    </w:p>
    <w:p w14:paraId="72BCA9CE" w14:textId="77777777" w:rsidR="009D76A7" w:rsidRPr="00C00E5A" w:rsidRDefault="009D76A7" w:rsidP="009D76A7">
      <w:pPr>
        <w:spacing w:line="360" w:lineRule="auto"/>
        <w:rPr>
          <w:rFonts w:ascii="Traditional Arabic" w:eastAsia="Sakkal Majalla" w:hAnsi="Traditional Arabic" w:cs="Traditional Arabic"/>
          <w:sz w:val="28"/>
          <w:szCs w:val="28"/>
        </w:rPr>
      </w:pPr>
      <w:r w:rsidRPr="00C00E5A">
        <w:rPr>
          <w:rFonts w:ascii="Traditional Arabic" w:eastAsia="Sakkal Majalla" w:hAnsi="Traditional Arabic" w:cs="Traditional Arabic"/>
          <w:sz w:val="28"/>
          <w:szCs w:val="28"/>
          <w:rtl/>
        </w:rPr>
        <w:t>تؤكد هذه النظرية على أن المعرفة تمثل المورد الأساسي الذي تعتمد عليه المؤسسات لتحقيق الميزة التنافسية، وأن التكنولوجيا يمكن أن تلعب دورًا هامًا في إدارة هذه المعرفة بفعالية. في ظل تزايد الاعتماد على الذكاء الاصطناعي، أصبح من الممكن تحليل كميات ضخمة من البيانات لاستخلاص رؤى تساعد في اتخاذ قرارات أكثر دقة وسرعة</w:t>
      </w:r>
      <w:r w:rsidRPr="00C00E5A">
        <w:rPr>
          <w:rFonts w:ascii="Traditional Arabic" w:eastAsia="Sakkal Majalla" w:hAnsi="Traditional Arabic" w:cs="Traditional Arabic"/>
          <w:sz w:val="28"/>
          <w:szCs w:val="28"/>
        </w:rPr>
        <w:t>.</w:t>
      </w:r>
    </w:p>
    <w:p w14:paraId="4ACB3C3F" w14:textId="77777777" w:rsidR="009D76A7" w:rsidRPr="00C00E5A" w:rsidRDefault="009D76A7" w:rsidP="009D76A7">
      <w:pPr>
        <w:spacing w:line="360" w:lineRule="auto"/>
        <w:rPr>
          <w:rFonts w:ascii="Traditional Arabic" w:eastAsia="Sakkal Majalla" w:hAnsi="Traditional Arabic" w:cs="Traditional Arabic"/>
          <w:sz w:val="28"/>
          <w:szCs w:val="28"/>
        </w:rPr>
      </w:pPr>
      <w:r w:rsidRPr="00C00E5A">
        <w:rPr>
          <w:rFonts w:ascii="Traditional Arabic" w:eastAsia="Sakkal Majalla" w:hAnsi="Traditional Arabic" w:cs="Traditional Arabic"/>
          <w:sz w:val="28"/>
          <w:szCs w:val="28"/>
          <w:rtl/>
        </w:rPr>
        <w:t>عند تطبيق هذه النظرية على البحث الحالي، يمكن ملاحظة أن الذكاء الاصطناعي يساهم بشكل كبير في تعزيز القدرة على تحليل البيانات وتحويلها إلى معرفة قيمة يمكن أن تساعد في تحسين العمليات التجارية. فمثلًا، يمكن استخدام الذكاء الاصطناعي في تحليل سلوك العملاء لتقديم خدمات مخصصة تلبي احتياجاتهم بشكل أفضل، وهو ما يعزز من تجربة العملاء ويزيد من ولائهم للعلامة التجارية</w:t>
      </w:r>
      <w:r w:rsidRPr="00C00E5A">
        <w:rPr>
          <w:rFonts w:ascii="Traditional Arabic" w:eastAsia="Sakkal Majalla" w:hAnsi="Traditional Arabic" w:cs="Traditional Arabic"/>
          <w:sz w:val="28"/>
          <w:szCs w:val="28"/>
        </w:rPr>
        <w:t>.</w:t>
      </w:r>
    </w:p>
    <w:p w14:paraId="498635F8" w14:textId="5C2BF9F6" w:rsidR="009D76A7" w:rsidRDefault="009D76A7" w:rsidP="009D76A7">
      <w:pPr>
        <w:spacing w:line="360" w:lineRule="auto"/>
        <w:rPr>
          <w:rFonts w:ascii="Traditional Arabic" w:eastAsia="Sakkal Majalla" w:hAnsi="Traditional Arabic" w:cs="Traditional Arabic"/>
          <w:sz w:val="28"/>
          <w:szCs w:val="28"/>
          <w:rtl/>
        </w:rPr>
      </w:pPr>
      <w:r w:rsidRPr="00C00E5A">
        <w:rPr>
          <w:rFonts w:ascii="Traditional Arabic" w:eastAsia="Sakkal Majalla" w:hAnsi="Traditional Arabic" w:cs="Traditional Arabic"/>
          <w:sz w:val="28"/>
          <w:szCs w:val="28"/>
          <w:rtl/>
        </w:rPr>
        <w:t>كما أن هذه النظرية تبرز أهمية تدريب الموظفين على كيفية استخدام أنظمة الذكاء الاصطناعي للاستفادة القصوى منها. العديد من المؤسسات التي تستثمر في الذكاء الاصطناعي قد لا تحقق الفوائد المتوقعة إذا لم تكن لديها استراتيجيات واضحة لإدارة المعرفة داخل المؤسسة.  فإن الجمع بين التكنولوجيا والموارد البشرية المدربة يمكن أن يكون مفتاح النجاح في تطبيق الذكاء الاصطناعي في العمليات التجارية</w:t>
      </w:r>
      <w:r>
        <w:rPr>
          <w:rFonts w:ascii="Traditional Arabic" w:eastAsia="Sakkal Majalla" w:hAnsi="Traditional Arabic" w:cs="Traditional Arabic"/>
          <w:sz w:val="28"/>
          <w:szCs w:val="28"/>
        </w:rPr>
        <w:t>)</w:t>
      </w:r>
      <w:r w:rsidRPr="00662E1C">
        <w:rPr>
          <w:rFonts w:ascii="Traditional Arabic" w:eastAsia="Sakkal Majalla" w:hAnsi="Traditional Arabic" w:cs="Traditional Arabic"/>
          <w:sz w:val="28"/>
          <w:szCs w:val="28"/>
          <w:rtl/>
        </w:rPr>
        <w:t xml:space="preserve"> </w:t>
      </w:r>
      <w:proofErr w:type="gramStart"/>
      <w:r w:rsidRPr="00662E1C">
        <w:rPr>
          <w:rFonts w:ascii="Traditional Arabic" w:eastAsia="Sakkal Majalla" w:hAnsi="Traditional Arabic" w:cs="Traditional Arabic"/>
          <w:sz w:val="28"/>
          <w:szCs w:val="28"/>
          <w:rtl/>
        </w:rPr>
        <w:t>قرين</w:t>
      </w:r>
      <w:r w:rsidRPr="00330242">
        <w:rPr>
          <w:rFonts w:ascii="Traditional Arabic" w:eastAsia="Sakkal Majalla" w:hAnsi="Traditional Arabic" w:cs="Traditional Arabic"/>
          <w:sz w:val="28"/>
          <w:szCs w:val="28"/>
          <w:rtl/>
        </w:rPr>
        <w:t xml:space="preserve"> </w:t>
      </w:r>
      <w:r w:rsidRPr="00C00E5A">
        <w:rPr>
          <w:rFonts w:ascii="Traditional Arabic" w:eastAsia="Sakkal Majalla" w:hAnsi="Traditional Arabic" w:cs="Traditional Arabic" w:hint="cs"/>
          <w:b/>
          <w:bCs/>
          <w:sz w:val="28"/>
          <w:szCs w:val="28"/>
          <w:rtl/>
        </w:rPr>
        <w:t>،</w:t>
      </w:r>
      <w:proofErr w:type="gramEnd"/>
      <w:r w:rsidRPr="00C00E5A">
        <w:rPr>
          <w:rFonts w:ascii="Traditional Arabic" w:eastAsia="Sakkal Majalla" w:hAnsi="Traditional Arabic" w:cs="Traditional Arabic"/>
          <w:sz w:val="28"/>
          <w:szCs w:val="28"/>
          <w:rtl/>
        </w:rPr>
        <w:t xml:space="preserve"> </w:t>
      </w:r>
      <w:r w:rsidRPr="00662E1C">
        <w:rPr>
          <w:rFonts w:ascii="Traditional Arabic" w:eastAsia="Sakkal Majalla" w:hAnsi="Traditional Arabic" w:cs="Traditional Arabic"/>
          <w:sz w:val="28"/>
          <w:szCs w:val="28"/>
          <w:rtl/>
        </w:rPr>
        <w:t xml:space="preserve"> 2017). </w:t>
      </w:r>
    </w:p>
    <w:p w14:paraId="7CDFD9EF" w14:textId="77777777" w:rsidR="009D76A7" w:rsidRDefault="009D76A7" w:rsidP="009D76A7">
      <w:pPr>
        <w:spacing w:line="360" w:lineRule="auto"/>
        <w:rPr>
          <w:rFonts w:ascii="Traditional Arabic" w:eastAsia="Sakkal Majalla" w:hAnsi="Traditional Arabic" w:cs="Traditional Arabic"/>
          <w:sz w:val="28"/>
          <w:szCs w:val="28"/>
          <w:rtl/>
        </w:rPr>
      </w:pPr>
    </w:p>
    <w:p w14:paraId="724D1AB3" w14:textId="77777777" w:rsidR="009D76A7" w:rsidRDefault="009D76A7" w:rsidP="009D76A7">
      <w:pPr>
        <w:spacing w:line="360" w:lineRule="auto"/>
        <w:rPr>
          <w:rFonts w:ascii="Traditional Arabic" w:eastAsia="Sakkal Majalla" w:hAnsi="Traditional Arabic" w:cs="Traditional Arabic"/>
          <w:sz w:val="28"/>
          <w:szCs w:val="28"/>
          <w:rtl/>
        </w:rPr>
      </w:pPr>
    </w:p>
    <w:p w14:paraId="7013F75A" w14:textId="77777777" w:rsidR="009D76A7" w:rsidRPr="00C00E5A" w:rsidRDefault="009D76A7" w:rsidP="009D76A7">
      <w:pPr>
        <w:spacing w:line="360" w:lineRule="auto"/>
        <w:rPr>
          <w:rFonts w:ascii="Traditional Arabic" w:eastAsia="Sakkal Majalla" w:hAnsi="Traditional Arabic" w:cs="Traditional Arabic"/>
          <w:sz w:val="28"/>
          <w:szCs w:val="28"/>
        </w:rPr>
      </w:pPr>
    </w:p>
    <w:p w14:paraId="3CD134C0" w14:textId="77777777" w:rsidR="009D76A7" w:rsidRPr="00C00E5A" w:rsidRDefault="009D76A7" w:rsidP="009D76A7">
      <w:pPr>
        <w:spacing w:line="360" w:lineRule="auto"/>
        <w:rPr>
          <w:rFonts w:ascii="Traditional Arabic" w:eastAsia="Sakkal Majalla" w:hAnsi="Traditional Arabic" w:cs="Traditional Arabic"/>
          <w:b/>
          <w:bCs/>
          <w:sz w:val="28"/>
          <w:szCs w:val="28"/>
        </w:rPr>
      </w:pPr>
      <w:r w:rsidRPr="00C00E5A">
        <w:rPr>
          <w:rFonts w:ascii="Traditional Arabic" w:eastAsia="Sakkal Majalla" w:hAnsi="Traditional Arabic" w:cs="Traditional Arabic"/>
          <w:b/>
          <w:bCs/>
          <w:sz w:val="28"/>
          <w:szCs w:val="28"/>
          <w:rtl/>
        </w:rPr>
        <w:lastRenderedPageBreak/>
        <w:t>خامسًا: نظرية النظم الاجتماعية – التقنية</w:t>
      </w:r>
      <w:r w:rsidRPr="00C00E5A">
        <w:rPr>
          <w:rFonts w:ascii="Traditional Arabic" w:eastAsia="Sakkal Majalla" w:hAnsi="Traditional Arabic" w:cs="Traditional Arabic"/>
          <w:b/>
          <w:bCs/>
          <w:sz w:val="28"/>
          <w:szCs w:val="28"/>
        </w:rPr>
        <w:t xml:space="preserve"> (Socio-Technical Systems Theory)</w:t>
      </w:r>
    </w:p>
    <w:p w14:paraId="40E1726E" w14:textId="77777777" w:rsidR="009D76A7" w:rsidRPr="00C00E5A" w:rsidRDefault="009D76A7" w:rsidP="009D76A7">
      <w:pPr>
        <w:spacing w:line="360" w:lineRule="auto"/>
        <w:rPr>
          <w:rFonts w:ascii="Traditional Arabic" w:eastAsia="Sakkal Majalla" w:hAnsi="Traditional Arabic" w:cs="Traditional Arabic"/>
          <w:sz w:val="28"/>
          <w:szCs w:val="28"/>
        </w:rPr>
      </w:pPr>
      <w:r w:rsidRPr="00C00E5A">
        <w:rPr>
          <w:rFonts w:ascii="Traditional Arabic" w:eastAsia="Sakkal Majalla" w:hAnsi="Traditional Arabic" w:cs="Traditional Arabic"/>
          <w:sz w:val="28"/>
          <w:szCs w:val="28"/>
          <w:rtl/>
        </w:rPr>
        <w:t>تركز هذه النظرية على العلاقة بين الأنظمة التقنية (مثل الذكاء الاصطناعي) والعوامل الاجتماعية داخل المؤسسات. وفقًا لهذه النظرية، فإن أي تغيير تكنولوجي يجب أن يؤخذ في الاعتبار من منظور اجتماعي أيضًا، حيث إن نجاح تبني التكنولوجيا يعتمد على مدى تقبل الأفراد لها واستعدادهم للتكيف معها</w:t>
      </w:r>
      <w:r w:rsidRPr="00C00E5A">
        <w:rPr>
          <w:rFonts w:ascii="Traditional Arabic" w:eastAsia="Sakkal Majalla" w:hAnsi="Traditional Arabic" w:cs="Traditional Arabic"/>
          <w:sz w:val="28"/>
          <w:szCs w:val="28"/>
        </w:rPr>
        <w:t>.</w:t>
      </w:r>
    </w:p>
    <w:p w14:paraId="23EFC725" w14:textId="77777777" w:rsidR="009D76A7" w:rsidRPr="00C00E5A" w:rsidRDefault="009D76A7" w:rsidP="009D76A7">
      <w:pPr>
        <w:spacing w:line="360" w:lineRule="auto"/>
        <w:rPr>
          <w:rFonts w:ascii="Traditional Arabic" w:eastAsia="Sakkal Majalla" w:hAnsi="Traditional Arabic" w:cs="Traditional Arabic"/>
          <w:sz w:val="28"/>
          <w:szCs w:val="28"/>
        </w:rPr>
      </w:pPr>
      <w:r w:rsidRPr="00C00E5A">
        <w:rPr>
          <w:rFonts w:ascii="Traditional Arabic" w:eastAsia="Sakkal Majalla" w:hAnsi="Traditional Arabic" w:cs="Traditional Arabic"/>
          <w:sz w:val="28"/>
          <w:szCs w:val="28"/>
          <w:rtl/>
        </w:rPr>
        <w:t>فيما يتعلق بالبحث الحالي، يمكن استخدام هذه النظرية لتحليل التفاعل بين الذكاء الاصطناعي والعاملين في المؤسسات السعودية. على الرغم من أن الذكاء الاصطناعي يمكن أن يسهم في تحسين الكفاءة التشغيلية، إلا أن هناك تحديات اجتماعية يجب معالجتها، مثل مخاوف الموظفين من فقدان وظائفهم أو الحاجة إلى تطوير مهارات جديدة للعمل مع التقنيات الذكية</w:t>
      </w:r>
      <w:r w:rsidRPr="00C00E5A">
        <w:rPr>
          <w:rFonts w:ascii="Traditional Arabic" w:eastAsia="Sakkal Majalla" w:hAnsi="Traditional Arabic" w:cs="Traditional Arabic"/>
          <w:sz w:val="28"/>
          <w:szCs w:val="28"/>
        </w:rPr>
        <w:t>.</w:t>
      </w:r>
    </w:p>
    <w:p w14:paraId="40B7A079" w14:textId="77777777" w:rsidR="009D76A7" w:rsidRPr="00C00E5A" w:rsidRDefault="009D76A7" w:rsidP="009D76A7">
      <w:pPr>
        <w:spacing w:line="360" w:lineRule="auto"/>
        <w:rPr>
          <w:rFonts w:ascii="Traditional Arabic" w:eastAsia="Sakkal Majalla" w:hAnsi="Traditional Arabic" w:cs="Traditional Arabic"/>
          <w:sz w:val="28"/>
          <w:szCs w:val="28"/>
        </w:rPr>
      </w:pPr>
      <w:r w:rsidRPr="00C00E5A">
        <w:rPr>
          <w:rFonts w:ascii="Traditional Arabic" w:eastAsia="Sakkal Majalla" w:hAnsi="Traditional Arabic" w:cs="Traditional Arabic"/>
          <w:sz w:val="28"/>
          <w:szCs w:val="28"/>
          <w:rtl/>
        </w:rPr>
        <w:t>توضح هذه النظرية أن المؤسسات الناجحة هي تلك التي تستطيع تحقيق توازن بين التكنولوجيا والعامل البشري. فمثلًا، بدلاً من استبدال الموظفين بالذكاء الاصطناعي، يمكن استخدام هذه التقنيات لدعمهم في أداء مهامهم بكفاءة أعلى. كما أن إشراك الموظفين في عملية تبني الذكاء الاصطناعي يمكن أن يسهم في تقليل المقاومة للتغيير وتحقيق اندماج أكثر سلاسة لهذه التقنيات في بيئة العمل</w:t>
      </w:r>
      <w:r>
        <w:rPr>
          <w:rFonts w:ascii="Traditional Arabic" w:eastAsia="Sakkal Majalla" w:hAnsi="Traditional Arabic" w:cs="Traditional Arabic"/>
          <w:sz w:val="28"/>
          <w:szCs w:val="28"/>
        </w:rPr>
        <w:t>)</w:t>
      </w:r>
      <w:r w:rsidRPr="00662E1C">
        <w:rPr>
          <w:rFonts w:ascii="Traditional Arabic" w:eastAsia="Sakkal Majalla" w:hAnsi="Traditional Arabic" w:cs="Traditional Arabic"/>
          <w:sz w:val="28"/>
          <w:szCs w:val="28"/>
          <w:rtl/>
        </w:rPr>
        <w:t xml:space="preserve"> </w:t>
      </w:r>
      <w:proofErr w:type="gramStart"/>
      <w:r w:rsidRPr="00662E1C">
        <w:rPr>
          <w:rFonts w:ascii="Traditional Arabic" w:eastAsia="Sakkal Majalla" w:hAnsi="Traditional Arabic" w:cs="Traditional Arabic"/>
          <w:sz w:val="28"/>
          <w:szCs w:val="28"/>
          <w:rtl/>
        </w:rPr>
        <w:t>قرين</w:t>
      </w:r>
      <w:r w:rsidRPr="00330242">
        <w:rPr>
          <w:rFonts w:ascii="Traditional Arabic" w:eastAsia="Sakkal Majalla" w:hAnsi="Traditional Arabic" w:cs="Traditional Arabic"/>
          <w:sz w:val="28"/>
          <w:szCs w:val="28"/>
          <w:rtl/>
        </w:rPr>
        <w:t xml:space="preserve"> </w:t>
      </w:r>
      <w:r w:rsidRPr="00C00E5A">
        <w:rPr>
          <w:rFonts w:ascii="Traditional Arabic" w:eastAsia="Sakkal Majalla" w:hAnsi="Traditional Arabic" w:cs="Traditional Arabic" w:hint="cs"/>
          <w:b/>
          <w:bCs/>
          <w:sz w:val="28"/>
          <w:szCs w:val="28"/>
          <w:rtl/>
        </w:rPr>
        <w:t>،</w:t>
      </w:r>
      <w:proofErr w:type="gramEnd"/>
      <w:r w:rsidRPr="00C00E5A">
        <w:rPr>
          <w:rFonts w:ascii="Traditional Arabic" w:eastAsia="Sakkal Majalla" w:hAnsi="Traditional Arabic" w:cs="Traditional Arabic"/>
          <w:sz w:val="28"/>
          <w:szCs w:val="28"/>
          <w:rtl/>
        </w:rPr>
        <w:t xml:space="preserve"> </w:t>
      </w:r>
      <w:r w:rsidRPr="00662E1C">
        <w:rPr>
          <w:rFonts w:ascii="Traditional Arabic" w:eastAsia="Sakkal Majalla" w:hAnsi="Traditional Arabic" w:cs="Traditional Arabic"/>
          <w:sz w:val="28"/>
          <w:szCs w:val="28"/>
          <w:rtl/>
        </w:rPr>
        <w:t xml:space="preserve"> 2017). </w:t>
      </w:r>
    </w:p>
    <w:p w14:paraId="5F94071D" w14:textId="77777777" w:rsidR="009D76A7" w:rsidRDefault="009D76A7" w:rsidP="009D76A7">
      <w:pPr>
        <w:spacing w:line="360" w:lineRule="auto"/>
        <w:rPr>
          <w:rFonts w:ascii="Traditional Arabic" w:eastAsia="Sakkal Majalla" w:hAnsi="Traditional Arabic" w:cs="Traditional Arabic"/>
          <w:b/>
          <w:bCs/>
          <w:sz w:val="28"/>
          <w:szCs w:val="28"/>
          <w:rtl/>
        </w:rPr>
      </w:pPr>
    </w:p>
    <w:p w14:paraId="4CE1D67A" w14:textId="77777777" w:rsidR="009D76A7" w:rsidRPr="00C00E5A" w:rsidRDefault="009D76A7" w:rsidP="009D76A7">
      <w:pPr>
        <w:spacing w:line="360" w:lineRule="auto"/>
        <w:rPr>
          <w:rFonts w:ascii="Traditional Arabic" w:eastAsia="Sakkal Majalla" w:hAnsi="Traditional Arabic" w:cs="Traditional Arabic"/>
          <w:sz w:val="28"/>
          <w:szCs w:val="28"/>
        </w:rPr>
      </w:pPr>
      <w:r w:rsidRPr="00C00E5A">
        <w:rPr>
          <w:rFonts w:ascii="Traditional Arabic" w:eastAsia="Sakkal Majalla" w:hAnsi="Traditional Arabic" w:cs="Traditional Arabic"/>
          <w:sz w:val="28"/>
          <w:szCs w:val="28"/>
          <w:rtl/>
        </w:rPr>
        <w:t>من خلال استعراض هذه النظريات، يمكن فهم العوامل المختلفة التي تؤثر على تبني الذكاء الاصطناعي في العمليات التجارية داخل المؤسسات السعودية. توضح هذه النظريات أن تطبيق التكنولوجيا لا يعتمد فقط على توفرها، بل يتطلب أيضًا استراتيجيات إدارية وتنظيمية تضمن نجاح دمجها في بيئة العمل. كما أن هذه النظريات توفر إطارًا تحليليًا يساعد في تفسير الظواهر المرتبطة بتبني الذكاء الاصطناعي، مما يجعلها أساسية لفهم تأثير هذه التقنيات على الأداء المؤسسي في المملكة</w:t>
      </w:r>
      <w:r w:rsidRPr="00C00E5A">
        <w:rPr>
          <w:rFonts w:ascii="Traditional Arabic" w:eastAsia="Sakkal Majalla" w:hAnsi="Traditional Arabic" w:cs="Traditional Arabic"/>
          <w:sz w:val="28"/>
          <w:szCs w:val="28"/>
        </w:rPr>
        <w:t>.</w:t>
      </w:r>
    </w:p>
    <w:p w14:paraId="0EEDD23A" w14:textId="77777777" w:rsidR="009D76A7" w:rsidRPr="00C00E5A" w:rsidRDefault="009D76A7" w:rsidP="009D76A7">
      <w:pPr>
        <w:spacing w:line="360" w:lineRule="auto"/>
        <w:rPr>
          <w:rFonts w:ascii="Traditional Arabic" w:eastAsia="Sakkal Majalla" w:hAnsi="Traditional Arabic" w:cs="Traditional Arabic"/>
          <w:sz w:val="28"/>
          <w:szCs w:val="28"/>
        </w:rPr>
      </w:pPr>
    </w:p>
    <w:p w14:paraId="54A6AE9F" w14:textId="77777777" w:rsidR="009D76A7" w:rsidRPr="005D4B38" w:rsidRDefault="009D76A7" w:rsidP="009D76A7">
      <w:pPr>
        <w:spacing w:line="360" w:lineRule="auto"/>
        <w:rPr>
          <w:rFonts w:ascii="Traditional Arabic" w:eastAsia="Sakkal Majalla" w:hAnsi="Traditional Arabic" w:cs="Traditional Arabic"/>
          <w:sz w:val="28"/>
          <w:szCs w:val="28"/>
          <w:u w:val="single"/>
        </w:rPr>
      </w:pPr>
    </w:p>
    <w:p w14:paraId="1985E268" w14:textId="77777777" w:rsidR="009D76A7" w:rsidRPr="005D4B38" w:rsidRDefault="009D76A7" w:rsidP="009D76A7">
      <w:pPr>
        <w:spacing w:line="360" w:lineRule="auto"/>
        <w:rPr>
          <w:rFonts w:ascii="Traditional Arabic" w:eastAsia="Sakkal Majalla" w:hAnsi="Traditional Arabic" w:cs="Traditional Arabic"/>
          <w:sz w:val="28"/>
          <w:szCs w:val="28"/>
          <w:u w:val="single"/>
        </w:rPr>
      </w:pPr>
    </w:p>
    <w:p w14:paraId="404B5EB0" w14:textId="77777777" w:rsidR="009D76A7" w:rsidRPr="005D4B38" w:rsidRDefault="009D76A7" w:rsidP="009D76A7">
      <w:pPr>
        <w:spacing w:line="360" w:lineRule="auto"/>
        <w:jc w:val="center"/>
        <w:rPr>
          <w:rFonts w:ascii="Traditional Arabic" w:eastAsia="Sakkal Majalla" w:hAnsi="Traditional Arabic" w:cs="Traditional Arabic"/>
          <w:b/>
          <w:sz w:val="28"/>
          <w:szCs w:val="28"/>
          <w:u w:val="single"/>
        </w:rPr>
      </w:pPr>
    </w:p>
    <w:p w14:paraId="267C548A" w14:textId="77777777" w:rsidR="009D76A7" w:rsidRPr="005D4B38" w:rsidRDefault="009D76A7" w:rsidP="009D76A7">
      <w:pPr>
        <w:spacing w:line="360" w:lineRule="auto"/>
        <w:jc w:val="center"/>
        <w:rPr>
          <w:rFonts w:ascii="Traditional Arabic" w:eastAsia="Sakkal Majalla" w:hAnsi="Traditional Arabic" w:cs="Traditional Arabic"/>
          <w:b/>
          <w:sz w:val="28"/>
          <w:szCs w:val="28"/>
          <w:u w:val="single"/>
        </w:rPr>
      </w:pPr>
    </w:p>
    <w:p w14:paraId="0AC3FA5E" w14:textId="77777777" w:rsidR="009D76A7" w:rsidRPr="005D4B38" w:rsidRDefault="009D76A7" w:rsidP="009D76A7">
      <w:pPr>
        <w:spacing w:line="360" w:lineRule="auto"/>
        <w:jc w:val="center"/>
        <w:rPr>
          <w:rFonts w:ascii="Traditional Arabic" w:eastAsia="Sakkal Majalla" w:hAnsi="Traditional Arabic" w:cs="Traditional Arabic"/>
          <w:b/>
          <w:sz w:val="28"/>
          <w:szCs w:val="28"/>
          <w:u w:val="single"/>
        </w:rPr>
      </w:pPr>
    </w:p>
    <w:p w14:paraId="1B689F86" w14:textId="77777777" w:rsidR="009D76A7" w:rsidRPr="005D4B38" w:rsidRDefault="009D76A7" w:rsidP="009D76A7">
      <w:pPr>
        <w:spacing w:line="360" w:lineRule="auto"/>
        <w:jc w:val="center"/>
        <w:rPr>
          <w:rFonts w:ascii="Traditional Arabic" w:eastAsia="Sakkal Majalla" w:hAnsi="Traditional Arabic" w:cs="Traditional Arabic"/>
          <w:b/>
          <w:sz w:val="28"/>
          <w:szCs w:val="28"/>
          <w:u w:val="single"/>
        </w:rPr>
      </w:pPr>
    </w:p>
    <w:p w14:paraId="17BC9413" w14:textId="77777777" w:rsidR="009D76A7" w:rsidRDefault="009D76A7" w:rsidP="009D76A7">
      <w:pPr>
        <w:spacing w:line="360" w:lineRule="auto"/>
        <w:jc w:val="center"/>
        <w:rPr>
          <w:rFonts w:ascii="Traditional Arabic" w:eastAsia="Sakkal Majalla" w:hAnsi="Traditional Arabic" w:cs="Traditional Arabic"/>
          <w:b/>
          <w:sz w:val="28"/>
          <w:szCs w:val="28"/>
          <w:u w:val="single"/>
        </w:rPr>
      </w:pPr>
    </w:p>
    <w:p w14:paraId="38895FD0" w14:textId="77777777" w:rsidR="009D76A7" w:rsidRDefault="009D76A7" w:rsidP="009D76A7">
      <w:pPr>
        <w:spacing w:line="360" w:lineRule="auto"/>
        <w:jc w:val="center"/>
        <w:rPr>
          <w:rFonts w:ascii="Traditional Arabic" w:eastAsia="Sakkal Majalla" w:hAnsi="Traditional Arabic" w:cs="Traditional Arabic"/>
          <w:b/>
          <w:sz w:val="28"/>
          <w:szCs w:val="28"/>
          <w:u w:val="single"/>
        </w:rPr>
      </w:pPr>
    </w:p>
    <w:p w14:paraId="092D9046" w14:textId="77777777" w:rsidR="009D76A7" w:rsidRPr="005D4B38" w:rsidRDefault="009D76A7" w:rsidP="009D76A7">
      <w:pPr>
        <w:spacing w:line="360" w:lineRule="auto"/>
        <w:jc w:val="center"/>
        <w:rPr>
          <w:rFonts w:ascii="Traditional Arabic" w:eastAsia="Sakkal Majalla" w:hAnsi="Traditional Arabic" w:cs="Traditional Arabic"/>
          <w:b/>
          <w:sz w:val="28"/>
          <w:szCs w:val="28"/>
          <w:u w:val="single"/>
        </w:rPr>
      </w:pPr>
    </w:p>
    <w:p w14:paraId="34047B83" w14:textId="77777777" w:rsidR="009D76A7" w:rsidRPr="005D4B38" w:rsidRDefault="009D76A7" w:rsidP="009D76A7">
      <w:pPr>
        <w:spacing w:line="360" w:lineRule="auto"/>
        <w:jc w:val="center"/>
        <w:rPr>
          <w:rFonts w:ascii="Traditional Arabic" w:eastAsia="Sakkal Majalla" w:hAnsi="Traditional Arabic" w:cs="Traditional Arabic"/>
          <w:b/>
          <w:sz w:val="28"/>
          <w:szCs w:val="28"/>
          <w:u w:val="single"/>
        </w:rPr>
      </w:pPr>
    </w:p>
    <w:p w14:paraId="2B031F44" w14:textId="77777777" w:rsidR="009D76A7" w:rsidRPr="005D4B38" w:rsidRDefault="009D76A7" w:rsidP="009D76A7">
      <w:pPr>
        <w:spacing w:line="360" w:lineRule="auto"/>
        <w:jc w:val="center"/>
        <w:rPr>
          <w:rFonts w:ascii="Traditional Arabic" w:eastAsia="Sakkal Majalla" w:hAnsi="Traditional Arabic" w:cs="Traditional Arabic"/>
          <w:b/>
          <w:sz w:val="28"/>
          <w:szCs w:val="28"/>
          <w:u w:val="single"/>
        </w:rPr>
      </w:pPr>
    </w:p>
    <w:p w14:paraId="31D342E7" w14:textId="77777777" w:rsidR="009D76A7" w:rsidRPr="00D879F4" w:rsidRDefault="009D76A7" w:rsidP="009D76A7">
      <w:pPr>
        <w:spacing w:line="360" w:lineRule="auto"/>
        <w:jc w:val="center"/>
        <w:outlineLvl w:val="0"/>
        <w:rPr>
          <w:rFonts w:ascii="Traditional Arabic" w:eastAsia="Sakkal Majalla" w:hAnsi="Traditional Arabic" w:cs="Traditional Arabic"/>
          <w:bCs/>
          <w:sz w:val="80"/>
          <w:szCs w:val="80"/>
        </w:rPr>
      </w:pPr>
      <w:bookmarkStart w:id="10" w:name="_Toc192800446"/>
      <w:r w:rsidRPr="00D879F4">
        <w:rPr>
          <w:rFonts w:ascii="Traditional Arabic" w:eastAsia="Sakkal Majalla" w:hAnsi="Traditional Arabic" w:cs="Traditional Arabic" w:hint="cs"/>
          <w:bCs/>
          <w:sz w:val="80"/>
          <w:szCs w:val="80"/>
          <w:rtl/>
        </w:rPr>
        <w:t>الفصل الثاني</w:t>
      </w:r>
      <w:bookmarkEnd w:id="10"/>
    </w:p>
    <w:p w14:paraId="10BA7189" w14:textId="77777777" w:rsidR="009D76A7" w:rsidRPr="005D4B38" w:rsidRDefault="009D76A7" w:rsidP="009D76A7">
      <w:pPr>
        <w:spacing w:line="360" w:lineRule="auto"/>
        <w:rPr>
          <w:rFonts w:ascii="Traditional Arabic" w:eastAsia="Sakkal Majalla" w:hAnsi="Traditional Arabic" w:cs="Traditional Arabic"/>
          <w:sz w:val="28"/>
          <w:szCs w:val="28"/>
          <w:u w:val="single"/>
        </w:rPr>
      </w:pPr>
    </w:p>
    <w:p w14:paraId="5BA25189" w14:textId="77777777" w:rsidR="009D76A7" w:rsidRPr="005D4B38" w:rsidRDefault="009D76A7" w:rsidP="009D76A7">
      <w:pPr>
        <w:spacing w:line="360" w:lineRule="auto"/>
        <w:rPr>
          <w:rFonts w:ascii="Traditional Arabic" w:eastAsia="Sakkal Majalla" w:hAnsi="Traditional Arabic" w:cs="Traditional Arabic"/>
          <w:sz w:val="28"/>
          <w:szCs w:val="28"/>
          <w:u w:val="single"/>
        </w:rPr>
      </w:pPr>
    </w:p>
    <w:p w14:paraId="7D1EDA85" w14:textId="77777777" w:rsidR="009D76A7" w:rsidRPr="005D4B38" w:rsidRDefault="009D76A7" w:rsidP="009D76A7">
      <w:pPr>
        <w:spacing w:line="360" w:lineRule="auto"/>
        <w:rPr>
          <w:rFonts w:ascii="Traditional Arabic" w:eastAsia="Sakkal Majalla" w:hAnsi="Traditional Arabic" w:cs="Traditional Arabic"/>
          <w:sz w:val="28"/>
          <w:szCs w:val="28"/>
          <w:u w:val="single"/>
        </w:rPr>
      </w:pPr>
    </w:p>
    <w:p w14:paraId="7947ED9E" w14:textId="77777777" w:rsidR="009D76A7" w:rsidRPr="005D4B38" w:rsidRDefault="009D76A7" w:rsidP="009D76A7">
      <w:pPr>
        <w:spacing w:line="360" w:lineRule="auto"/>
        <w:rPr>
          <w:rFonts w:ascii="Traditional Arabic" w:eastAsia="Sakkal Majalla" w:hAnsi="Traditional Arabic" w:cs="Traditional Arabic"/>
          <w:sz w:val="28"/>
          <w:szCs w:val="28"/>
          <w:u w:val="single"/>
        </w:rPr>
      </w:pPr>
    </w:p>
    <w:p w14:paraId="5773C0C0" w14:textId="77777777" w:rsidR="009D76A7" w:rsidRPr="00D879F4" w:rsidRDefault="009D76A7" w:rsidP="009D76A7">
      <w:pPr>
        <w:spacing w:line="360" w:lineRule="auto"/>
        <w:outlineLvl w:val="0"/>
        <w:rPr>
          <w:rFonts w:ascii="Traditional Arabic" w:eastAsia="Sakkal Majalla" w:hAnsi="Traditional Arabic" w:cs="Traditional Arabic"/>
          <w:b/>
          <w:bCs/>
          <w:sz w:val="32"/>
          <w:szCs w:val="32"/>
          <w:u w:val="single"/>
        </w:rPr>
      </w:pPr>
      <w:bookmarkStart w:id="11" w:name="_Toc192800447"/>
      <w:r w:rsidRPr="00D879F4">
        <w:rPr>
          <w:rFonts w:ascii="Traditional Arabic" w:eastAsia="Sakkal Majalla" w:hAnsi="Traditional Arabic" w:cs="Traditional Arabic" w:hint="cs"/>
          <w:b/>
          <w:bCs/>
          <w:sz w:val="32"/>
          <w:szCs w:val="32"/>
          <w:u w:val="single"/>
          <w:rtl/>
        </w:rPr>
        <w:lastRenderedPageBreak/>
        <w:t>مقدمة</w:t>
      </w:r>
      <w:bookmarkEnd w:id="11"/>
    </w:p>
    <w:p w14:paraId="0EB6673C" w14:textId="77777777" w:rsidR="009D76A7" w:rsidRPr="00C00E5A" w:rsidRDefault="009D76A7" w:rsidP="009D76A7">
      <w:pPr>
        <w:spacing w:line="360" w:lineRule="auto"/>
        <w:rPr>
          <w:rFonts w:ascii="Traditional Arabic" w:eastAsia="Sakkal Majalla" w:hAnsi="Traditional Arabic" w:cs="Traditional Arabic"/>
          <w:sz w:val="28"/>
          <w:szCs w:val="28"/>
        </w:rPr>
      </w:pPr>
      <w:r w:rsidRPr="00C00E5A">
        <w:rPr>
          <w:rFonts w:ascii="Traditional Arabic" w:eastAsia="Sakkal Majalla" w:hAnsi="Traditional Arabic" w:cs="Traditional Arabic"/>
          <w:sz w:val="28"/>
          <w:szCs w:val="28"/>
          <w:rtl/>
        </w:rPr>
        <w:t>شهدت السنوات الأخيرة اهتمامًا متزايدًا بتطبيقات الذكاء الاصطناعي في بيئات الأعمال، حيث تم إجراء العديد من الدراسات التي استكشفت تأثير هذه التقنيات على الكفاءة التشغيلية، واتخاذ القرار، وتحسين تجربة العملاء. وقد تناولت بعض الدراسات الفوائد التي تحققها المؤسسات عند اعتماد الذكاء الاصطناعي، مثل زيادة الإنتاجية وتقليل التكاليف وتحسين رضا العملاء، بينما ركزت دراسات أخرى على التحديات التي تواجه المؤسسات عند تبني هذه التقنيات، مثل نقص المهارات المتخصصة، وارتفاع التكاليف الأولية، والمخاوف المتعلقة بأمان البيانات والخصوصية</w:t>
      </w:r>
      <w:r w:rsidRPr="00C00E5A">
        <w:rPr>
          <w:rFonts w:ascii="Traditional Arabic" w:eastAsia="Sakkal Majalla" w:hAnsi="Traditional Arabic" w:cs="Traditional Arabic"/>
          <w:sz w:val="28"/>
          <w:szCs w:val="28"/>
        </w:rPr>
        <w:t>.</w:t>
      </w:r>
    </w:p>
    <w:p w14:paraId="06A32857" w14:textId="77777777" w:rsidR="009D76A7" w:rsidRPr="00C00E5A" w:rsidRDefault="009D76A7" w:rsidP="009D76A7">
      <w:pPr>
        <w:spacing w:line="360" w:lineRule="auto"/>
        <w:rPr>
          <w:rFonts w:ascii="Traditional Arabic" w:eastAsia="Sakkal Majalla" w:hAnsi="Traditional Arabic" w:cs="Traditional Arabic"/>
          <w:sz w:val="28"/>
          <w:szCs w:val="28"/>
        </w:rPr>
      </w:pPr>
      <w:r w:rsidRPr="00C00E5A">
        <w:rPr>
          <w:rFonts w:ascii="Traditional Arabic" w:eastAsia="Sakkal Majalla" w:hAnsi="Traditional Arabic" w:cs="Traditional Arabic"/>
          <w:sz w:val="28"/>
          <w:szCs w:val="28"/>
          <w:rtl/>
        </w:rPr>
        <w:t>تتنوع الدراسات السابقة في مناهجها وأساليبها البحثية، فمنها ما يعتمد على التحليل الكمي لقياس تأثير الذكاء الاصطناعي على أداء الشركات من خلال البيانات والإحصاءات، ومنها ما يستخدم المنهج النوعي لاستكشاف تجارب الشركات والخبراء في هذا المجال. كما أن هناك دراسات تناولت تطبيقات الذكاء الاصطناعي في قطاعات محددة مثل البنوك، والتجارة الإلكترونية، والرعاية الصحية، مما يبرز أهمية فهم طبيعة كل قطاع ومدى تأثير الذكاء الاصطناعي عليه</w:t>
      </w:r>
      <w:r w:rsidRPr="00C00E5A">
        <w:rPr>
          <w:rFonts w:ascii="Traditional Arabic" w:eastAsia="Sakkal Majalla" w:hAnsi="Traditional Arabic" w:cs="Traditional Arabic"/>
          <w:sz w:val="28"/>
          <w:szCs w:val="28"/>
        </w:rPr>
        <w:t>.</w:t>
      </w:r>
    </w:p>
    <w:p w14:paraId="3C4F4648" w14:textId="77777777" w:rsidR="009D76A7" w:rsidRPr="00C00E5A" w:rsidRDefault="009D76A7" w:rsidP="009D76A7">
      <w:pPr>
        <w:spacing w:line="360" w:lineRule="auto"/>
        <w:rPr>
          <w:rFonts w:ascii="Traditional Arabic" w:eastAsia="Sakkal Majalla" w:hAnsi="Traditional Arabic" w:cs="Traditional Arabic"/>
          <w:sz w:val="28"/>
          <w:szCs w:val="28"/>
        </w:rPr>
      </w:pPr>
      <w:r w:rsidRPr="00C00E5A">
        <w:rPr>
          <w:rFonts w:ascii="Traditional Arabic" w:eastAsia="Sakkal Majalla" w:hAnsi="Traditional Arabic" w:cs="Traditional Arabic"/>
          <w:sz w:val="28"/>
          <w:szCs w:val="28"/>
          <w:rtl/>
        </w:rPr>
        <w:t>على الرغم من الجهود البحثية المتزايدة في هذا المجال، لا تزال هناك العديد من التساؤلات التي تحتاج إلى مزيد من الدراسة، خاصة فيما يتعلق بتطبيقات الذكاء الاصطناعي في المؤسسات السعودية، ومدى توافق هذه التقنيات مع بيئة الأعمال المحلية. ولهذا السبب، يهدف البحث الحالي إلى سد هذه الفجوة من خلال تحليل تأثير الذكاء الاصطناعي على العمليات التجارية في المؤسسات السعودية، مع التركيز على الجوانب التي لم تحظَ بدراسة كافية في الأبحاث السابقة</w:t>
      </w:r>
      <w:r w:rsidRPr="00C00E5A">
        <w:rPr>
          <w:rFonts w:ascii="Traditional Arabic" w:eastAsia="Sakkal Majalla" w:hAnsi="Traditional Arabic" w:cs="Traditional Arabic"/>
          <w:sz w:val="28"/>
          <w:szCs w:val="28"/>
        </w:rPr>
        <w:t>.</w:t>
      </w:r>
    </w:p>
    <w:p w14:paraId="4848063B" w14:textId="77777777" w:rsidR="009D76A7" w:rsidRPr="00C00E5A" w:rsidRDefault="009D76A7" w:rsidP="009D76A7">
      <w:pPr>
        <w:spacing w:line="360" w:lineRule="auto"/>
        <w:rPr>
          <w:rFonts w:ascii="Traditional Arabic" w:eastAsia="Sakkal Majalla" w:hAnsi="Traditional Arabic" w:cs="Traditional Arabic"/>
          <w:sz w:val="28"/>
          <w:szCs w:val="28"/>
        </w:rPr>
      </w:pPr>
      <w:r w:rsidRPr="00C00E5A">
        <w:rPr>
          <w:rFonts w:ascii="Traditional Arabic" w:eastAsia="Sakkal Majalla" w:hAnsi="Traditional Arabic" w:cs="Traditional Arabic"/>
          <w:sz w:val="28"/>
          <w:szCs w:val="28"/>
          <w:rtl/>
        </w:rPr>
        <w:t>من خلال مراجعة الدراسات السابقة، سيتم استعراض أبرز الأبحاث التي تناولت هذا الموضوع، مع تحليل نتائجها ومنهجياتها، وتوضيح أوجه التشابه والاختلاف بينها وبين البحث الحالي، مما يساعد في وضع الدراسة ضمن سياقها العلمي الصحيح والاستفادة من الخبرات السابقة في هذا المجال</w:t>
      </w:r>
      <w:r w:rsidRPr="00C00E5A">
        <w:rPr>
          <w:rFonts w:ascii="Traditional Arabic" w:eastAsia="Sakkal Majalla" w:hAnsi="Traditional Arabic" w:cs="Traditional Arabic"/>
          <w:sz w:val="28"/>
          <w:szCs w:val="28"/>
        </w:rPr>
        <w:t>.</w:t>
      </w:r>
    </w:p>
    <w:p w14:paraId="0E23E99E" w14:textId="77777777" w:rsidR="009D76A7" w:rsidRDefault="009D76A7" w:rsidP="009D76A7">
      <w:pPr>
        <w:spacing w:line="360" w:lineRule="auto"/>
        <w:rPr>
          <w:rFonts w:ascii="Traditional Arabic" w:eastAsia="Sakkal Majalla" w:hAnsi="Traditional Arabic" w:cs="Traditional Arabic"/>
          <w:sz w:val="28"/>
          <w:szCs w:val="28"/>
          <w:u w:val="single"/>
          <w:rtl/>
        </w:rPr>
      </w:pPr>
    </w:p>
    <w:p w14:paraId="51049DBF" w14:textId="77777777" w:rsidR="009D76A7" w:rsidRPr="005D4B38" w:rsidRDefault="009D76A7" w:rsidP="009D76A7">
      <w:pPr>
        <w:spacing w:line="360" w:lineRule="auto"/>
        <w:rPr>
          <w:rFonts w:ascii="Traditional Arabic" w:eastAsia="Sakkal Majalla" w:hAnsi="Traditional Arabic" w:cs="Traditional Arabic"/>
          <w:sz w:val="28"/>
          <w:szCs w:val="28"/>
          <w:u w:val="single"/>
        </w:rPr>
      </w:pPr>
    </w:p>
    <w:p w14:paraId="392483F3" w14:textId="77777777" w:rsidR="009D76A7" w:rsidRPr="00896E74" w:rsidRDefault="009D76A7" w:rsidP="009D76A7">
      <w:pPr>
        <w:spacing w:line="360" w:lineRule="auto"/>
        <w:outlineLvl w:val="0"/>
        <w:rPr>
          <w:rFonts w:ascii="Traditional Arabic" w:eastAsia="Sakkal Majalla" w:hAnsi="Traditional Arabic" w:cs="Traditional Arabic"/>
          <w:b/>
          <w:bCs/>
          <w:sz w:val="32"/>
          <w:szCs w:val="32"/>
          <w:u w:val="single"/>
        </w:rPr>
      </w:pPr>
      <w:bookmarkStart w:id="12" w:name="_Toc192800448"/>
      <w:r w:rsidRPr="00896E74">
        <w:rPr>
          <w:rFonts w:ascii="Traditional Arabic" w:eastAsia="Sakkal Majalla" w:hAnsi="Traditional Arabic" w:cs="Traditional Arabic" w:hint="cs"/>
          <w:b/>
          <w:bCs/>
          <w:sz w:val="32"/>
          <w:szCs w:val="32"/>
          <w:u w:val="single"/>
          <w:rtl/>
        </w:rPr>
        <w:lastRenderedPageBreak/>
        <w:t>الدراسات السابقة</w:t>
      </w:r>
      <w:bookmarkEnd w:id="12"/>
    </w:p>
    <w:p w14:paraId="48E6D9C4" w14:textId="77777777" w:rsidR="009D76A7" w:rsidRPr="00330242" w:rsidRDefault="009D76A7" w:rsidP="009D76A7">
      <w:pPr>
        <w:spacing w:line="360" w:lineRule="auto"/>
        <w:rPr>
          <w:rFonts w:ascii="Traditional Arabic" w:eastAsia="Sakkal Majalla" w:hAnsi="Traditional Arabic" w:cs="Traditional Arabic"/>
          <w:b/>
          <w:bCs/>
          <w:sz w:val="28"/>
          <w:szCs w:val="28"/>
        </w:rPr>
      </w:pPr>
      <w:r w:rsidRPr="00330242">
        <w:rPr>
          <w:rFonts w:ascii="Traditional Arabic" w:eastAsia="Sakkal Majalla" w:hAnsi="Traditional Arabic" w:cs="Traditional Arabic"/>
          <w:b/>
          <w:bCs/>
          <w:sz w:val="28"/>
          <w:szCs w:val="28"/>
          <w:rtl/>
        </w:rPr>
        <w:t>أولًا: الذكاء الاصطناعي كمتغير مستقل</w:t>
      </w:r>
    </w:p>
    <w:p w14:paraId="5B3D21E6" w14:textId="77777777" w:rsidR="009D76A7" w:rsidRPr="00330242" w:rsidRDefault="009D76A7" w:rsidP="009D76A7">
      <w:pPr>
        <w:spacing w:line="360" w:lineRule="auto"/>
        <w:rPr>
          <w:rFonts w:ascii="Traditional Arabic" w:eastAsia="Sakkal Majalla" w:hAnsi="Traditional Arabic" w:cs="Traditional Arabic"/>
          <w:sz w:val="28"/>
          <w:szCs w:val="28"/>
        </w:rPr>
      </w:pPr>
      <w:r w:rsidRPr="00330242">
        <w:rPr>
          <w:rFonts w:ascii="Traditional Arabic" w:eastAsia="Sakkal Majalla" w:hAnsi="Traditional Arabic" w:cs="Traditional Arabic"/>
          <w:sz w:val="28"/>
          <w:szCs w:val="28"/>
          <w:rtl/>
        </w:rPr>
        <w:t>أصبح الذكاء الاصطناعي اليوم من أهم التقنيات التي تؤثر في مختلف القطاعات، خاصةً في بيئة الأعمال. فمع التطورات المتسارعة في التكنولوجيا، أصبح الذكاء الاصطناعي أكثر قدرة على تحليل البيانات الضخمة، واتخاذ القرارات بناءً على أنماط دقيقة يتم اكتشافها من خلال التعلم الآلي وتقنيات معالجة اللغات الطبيعية. وفقًا لدراسة شوقي والقاضي (2019)، فإن الذكاء الاصطناعي ليس مجرد تقنية إضافية في بيئة الأعمال، بل هو تحول جذري في طريقة تشغيل المؤسسات واتخاذ القرارات. فقد أثبتت هذه الدراسة أن المؤسسات التي تبنت الذكاء الاصطناعي تمكنت من تحسين أدائها التجاري، وتقليل الأخطاء التشغيلية، بالإضافة إلى تعزيز قدرتها على المنافسة في الأسواق المحلية والعالمية</w:t>
      </w:r>
      <w:r w:rsidRPr="00330242">
        <w:rPr>
          <w:rFonts w:ascii="Traditional Arabic" w:eastAsia="Sakkal Majalla" w:hAnsi="Traditional Arabic" w:cs="Traditional Arabic"/>
          <w:sz w:val="28"/>
          <w:szCs w:val="28"/>
        </w:rPr>
        <w:t>.</w:t>
      </w:r>
    </w:p>
    <w:p w14:paraId="534A4B65" w14:textId="77777777" w:rsidR="009D76A7" w:rsidRPr="00330242" w:rsidRDefault="009D76A7" w:rsidP="009D76A7">
      <w:pPr>
        <w:spacing w:line="360" w:lineRule="auto"/>
        <w:rPr>
          <w:rFonts w:ascii="Traditional Arabic" w:eastAsia="Sakkal Majalla" w:hAnsi="Traditional Arabic" w:cs="Traditional Arabic"/>
          <w:sz w:val="28"/>
          <w:szCs w:val="28"/>
        </w:rPr>
      </w:pPr>
      <w:r w:rsidRPr="00330242">
        <w:rPr>
          <w:rFonts w:ascii="Traditional Arabic" w:eastAsia="Sakkal Majalla" w:hAnsi="Traditional Arabic" w:cs="Traditional Arabic"/>
          <w:sz w:val="28"/>
          <w:szCs w:val="28"/>
          <w:rtl/>
        </w:rPr>
        <w:t>وبناءً على ما توصلت إليه دراسة</w:t>
      </w:r>
      <w:r w:rsidRPr="00330242">
        <w:rPr>
          <w:rFonts w:ascii="Traditional Arabic" w:eastAsia="Sakkal Majalla" w:hAnsi="Traditional Arabic" w:cs="Traditional Arabic"/>
          <w:sz w:val="28"/>
          <w:szCs w:val="28"/>
        </w:rPr>
        <w:t xml:space="preserve"> Gomes </w:t>
      </w:r>
      <w:r w:rsidRPr="00330242">
        <w:rPr>
          <w:rFonts w:ascii="Traditional Arabic" w:eastAsia="Sakkal Majalla" w:hAnsi="Traditional Arabic" w:cs="Traditional Arabic"/>
          <w:sz w:val="28"/>
          <w:szCs w:val="28"/>
          <w:rtl/>
        </w:rPr>
        <w:t>وآخرون (2022)، فإن الذكاء الاصطناعي لم يعد مجرد أداة لدعم العمليات التجارية، بل أصبح محركًا رئيسيًا لخلق ميزة تنافسية مستدامة. فقد أظهرت الدراسة أن الشركات التي تستخدم التحليلات التنبؤية والذكاء الاصطناعي القائم على التعلم العميق تتمكن من تحسين توقعاتها السوقية بشكل أكثر دقة، مما يمكنها من اتخاذ قرارات استثمارية وتجارية أكثر كفاءة. كما أضافت الدراسة أن الذكاء الاصطناعي ساعد الشركات في خفض التكاليف التشغيلية من خلال أتمتة المهام المتكررة، وهو ما يقلل من الحاجة إلى تدخل العنصر البشري في العمليات الروتينية</w:t>
      </w:r>
      <w:r w:rsidRPr="00330242">
        <w:rPr>
          <w:rFonts w:ascii="Traditional Arabic" w:eastAsia="Sakkal Majalla" w:hAnsi="Traditional Arabic" w:cs="Traditional Arabic"/>
          <w:sz w:val="28"/>
          <w:szCs w:val="28"/>
        </w:rPr>
        <w:t>.</w:t>
      </w:r>
    </w:p>
    <w:p w14:paraId="643B4F89" w14:textId="77777777" w:rsidR="009D76A7" w:rsidRPr="00330242" w:rsidRDefault="009D76A7" w:rsidP="009D76A7">
      <w:pPr>
        <w:spacing w:line="360" w:lineRule="auto"/>
        <w:rPr>
          <w:rFonts w:ascii="Traditional Arabic" w:eastAsia="Sakkal Majalla" w:hAnsi="Traditional Arabic" w:cs="Traditional Arabic"/>
          <w:sz w:val="28"/>
          <w:szCs w:val="28"/>
        </w:rPr>
      </w:pPr>
      <w:r w:rsidRPr="00330242">
        <w:rPr>
          <w:rFonts w:ascii="Traditional Arabic" w:eastAsia="Sakkal Majalla" w:hAnsi="Traditional Arabic" w:cs="Traditional Arabic"/>
          <w:sz w:val="28"/>
          <w:szCs w:val="28"/>
          <w:rtl/>
        </w:rPr>
        <w:t xml:space="preserve">وفي السياق ذاته، تناولت دراسة </w:t>
      </w:r>
      <w:proofErr w:type="spellStart"/>
      <w:r w:rsidRPr="00330242">
        <w:rPr>
          <w:rFonts w:ascii="Traditional Arabic" w:eastAsia="Sakkal Majalla" w:hAnsi="Traditional Arabic" w:cs="Traditional Arabic"/>
          <w:sz w:val="28"/>
          <w:szCs w:val="28"/>
          <w:rtl/>
        </w:rPr>
        <w:t>لعريوي</w:t>
      </w:r>
      <w:proofErr w:type="spellEnd"/>
      <w:r w:rsidRPr="00330242">
        <w:rPr>
          <w:rFonts w:ascii="Traditional Arabic" w:eastAsia="Sakkal Majalla" w:hAnsi="Traditional Arabic" w:cs="Traditional Arabic"/>
          <w:sz w:val="28"/>
          <w:szCs w:val="28"/>
          <w:rtl/>
        </w:rPr>
        <w:t xml:space="preserve"> وجامع (2024) تأثير الذكاء الاصطناعي التوليدي على بيئة ريادة الأعمال، حيث أكدت أن هذه التقنية تمنح الشركات الناشئة فرصة لتحقيق نجاحات كبيرة بموارد محدودة. فبفضل قدرات الذكاء الاصطناعي التوليدي، أصبح من الممكن تطوير استراتيجيات تسويق متقدمة، وتحليل سلوك العملاء بطريقة أكثر تفصيلًا ودقة، مما يساعد رواد الأعمال على تقديم خدمات أكثر توافقًا مع احتياجات السوق. كما أوضحت الدراسة أن الذكاء الاصطناعي التوليدي يساعد في تحسين الإنتاج الإبداعي، حيث يمكن استخدامه في تصميم المنتجات، وابتكار حلول جديدة تسهم في زيادة القدرة التنافسية للشركات الناشئة</w:t>
      </w:r>
      <w:r w:rsidRPr="00330242">
        <w:rPr>
          <w:rFonts w:ascii="Traditional Arabic" w:eastAsia="Sakkal Majalla" w:hAnsi="Traditional Arabic" w:cs="Traditional Arabic"/>
          <w:sz w:val="28"/>
          <w:szCs w:val="28"/>
        </w:rPr>
        <w:t>.</w:t>
      </w:r>
    </w:p>
    <w:p w14:paraId="52671F8C" w14:textId="77777777" w:rsidR="009D76A7" w:rsidRPr="00330242" w:rsidRDefault="009D76A7" w:rsidP="009D76A7">
      <w:pPr>
        <w:spacing w:line="360" w:lineRule="auto"/>
        <w:rPr>
          <w:rFonts w:ascii="Traditional Arabic" w:eastAsia="Sakkal Majalla" w:hAnsi="Traditional Arabic" w:cs="Traditional Arabic"/>
          <w:sz w:val="28"/>
          <w:szCs w:val="28"/>
        </w:rPr>
      </w:pPr>
      <w:r w:rsidRPr="00330242">
        <w:rPr>
          <w:rFonts w:ascii="Traditional Arabic" w:eastAsia="Sakkal Majalla" w:hAnsi="Traditional Arabic" w:cs="Traditional Arabic"/>
          <w:sz w:val="28"/>
          <w:szCs w:val="28"/>
          <w:rtl/>
        </w:rPr>
        <w:lastRenderedPageBreak/>
        <w:t>أما دراسة</w:t>
      </w:r>
      <w:r w:rsidRPr="00330242">
        <w:rPr>
          <w:rFonts w:ascii="Traditional Arabic" w:eastAsia="Sakkal Majalla" w:hAnsi="Traditional Arabic" w:cs="Traditional Arabic"/>
          <w:sz w:val="28"/>
          <w:szCs w:val="28"/>
        </w:rPr>
        <w:t xml:space="preserve"> Svetlana </w:t>
      </w:r>
      <w:r w:rsidRPr="00330242">
        <w:rPr>
          <w:rFonts w:ascii="Traditional Arabic" w:eastAsia="Sakkal Majalla" w:hAnsi="Traditional Arabic" w:cs="Traditional Arabic"/>
          <w:sz w:val="28"/>
          <w:szCs w:val="28"/>
          <w:rtl/>
        </w:rPr>
        <w:t>وآخرون (2022)، فقد سلطت الضوء على الدور المتنامي للذكاء الاصطناعي في التحول الرقمي للمؤسسات الكبرى، مشيرةً إلى أن هذه التقنية أصبحت ضرورية للحفاظ على تنافسية الشركات في ظل الاقتصاد الرقمي. وقد خلصت الدراسة إلى أن الشركات التي تتبنى الذكاء الاصطناعي بنهج استراتيجي تتمكن من تحسين قدرتها على إدارة البيانات، مما يساعدها في تحليل السوق وتوجيه مواردها بكفاءة أعلى. كما أوضحت أن المؤسسات التي تتأخر في تبني هذه التقنية قد تواجه صعوبات في التكيف مع المتغيرات السريعة في بيئة الأعمال الحديثة</w:t>
      </w:r>
      <w:r w:rsidRPr="00330242">
        <w:rPr>
          <w:rFonts w:ascii="Traditional Arabic" w:eastAsia="Sakkal Majalla" w:hAnsi="Traditional Arabic" w:cs="Traditional Arabic"/>
          <w:sz w:val="28"/>
          <w:szCs w:val="28"/>
        </w:rPr>
        <w:t>.</w:t>
      </w:r>
    </w:p>
    <w:p w14:paraId="59322376" w14:textId="77777777" w:rsidR="009D76A7" w:rsidRPr="00330242" w:rsidRDefault="009D76A7" w:rsidP="009D76A7">
      <w:pPr>
        <w:spacing w:line="360" w:lineRule="auto"/>
        <w:rPr>
          <w:rFonts w:ascii="Traditional Arabic" w:eastAsia="Sakkal Majalla" w:hAnsi="Traditional Arabic" w:cs="Traditional Arabic"/>
          <w:b/>
          <w:bCs/>
          <w:sz w:val="28"/>
          <w:szCs w:val="28"/>
        </w:rPr>
      </w:pPr>
      <w:r w:rsidRPr="00330242">
        <w:rPr>
          <w:rFonts w:ascii="Traditional Arabic" w:eastAsia="Sakkal Majalla" w:hAnsi="Traditional Arabic" w:cs="Traditional Arabic"/>
          <w:b/>
          <w:bCs/>
          <w:sz w:val="28"/>
          <w:szCs w:val="28"/>
          <w:rtl/>
        </w:rPr>
        <w:t>ثانيًا: العمليات التجارية كمتغير تابع</w:t>
      </w:r>
    </w:p>
    <w:p w14:paraId="73874B64" w14:textId="77777777" w:rsidR="009D76A7" w:rsidRPr="00330242" w:rsidRDefault="009D76A7" w:rsidP="009D76A7">
      <w:pPr>
        <w:spacing w:line="360" w:lineRule="auto"/>
        <w:rPr>
          <w:rFonts w:ascii="Traditional Arabic" w:eastAsia="Sakkal Majalla" w:hAnsi="Traditional Arabic" w:cs="Traditional Arabic"/>
          <w:sz w:val="28"/>
          <w:szCs w:val="28"/>
        </w:rPr>
      </w:pPr>
      <w:r w:rsidRPr="00330242">
        <w:rPr>
          <w:rFonts w:ascii="Traditional Arabic" w:eastAsia="Sakkal Majalla" w:hAnsi="Traditional Arabic" w:cs="Traditional Arabic"/>
          <w:sz w:val="28"/>
          <w:szCs w:val="28"/>
          <w:rtl/>
        </w:rPr>
        <w:t>العمليات التجارية تُعد المحور الرئيسي الذي يتأثر بتبني التقنيات الحديثة، حيث تعتمد المؤسسات على التكنولوجيا لتعزيز كفاءتها وتقليل التكاليف التشغيلية. وفقًا لدراسة العرابي (2020)، فإن استخدام الذكاء الاصطناعي في العمليات التجارية أدى إلى تحسين الأداء التنظيمي داخل المؤسسات العربية. فقد وجدت الدراسة أن الشركات التي اعتمدت على أنظمة الذكاء الاصطناعي في إدارة سلسلة التوريد تمكنت من تحسين عملياتها اللوجستية، وتقليل الأخطاء البشرية، مما أدى إلى توفير تكاليف إضافية وزيادة كفاءة العمليات التشغيلية. كما أشارت الدراسة إلى أن الذكاء الاصطناعي ساعد في تحسين إدارة المخزون، حيث تمكنت الشركات من استخدام الخوارزميات الذكية لتحديد المستويات المثلى للمخزون بناءً على البيانات التاريخية والتوقعات المستقبلية</w:t>
      </w:r>
      <w:r w:rsidRPr="00330242">
        <w:rPr>
          <w:rFonts w:ascii="Traditional Arabic" w:eastAsia="Sakkal Majalla" w:hAnsi="Traditional Arabic" w:cs="Traditional Arabic"/>
          <w:sz w:val="28"/>
          <w:szCs w:val="28"/>
        </w:rPr>
        <w:t>.</w:t>
      </w:r>
    </w:p>
    <w:p w14:paraId="28644041" w14:textId="77777777" w:rsidR="009D76A7" w:rsidRPr="00330242" w:rsidRDefault="009D76A7" w:rsidP="009D76A7">
      <w:pPr>
        <w:spacing w:line="360" w:lineRule="auto"/>
        <w:rPr>
          <w:rFonts w:ascii="Traditional Arabic" w:eastAsia="Sakkal Majalla" w:hAnsi="Traditional Arabic" w:cs="Traditional Arabic"/>
          <w:sz w:val="28"/>
          <w:szCs w:val="28"/>
        </w:rPr>
      </w:pPr>
      <w:r w:rsidRPr="00330242">
        <w:rPr>
          <w:rFonts w:ascii="Traditional Arabic" w:eastAsia="Sakkal Majalla" w:hAnsi="Traditional Arabic" w:cs="Traditional Arabic"/>
          <w:sz w:val="28"/>
          <w:szCs w:val="28"/>
          <w:rtl/>
        </w:rPr>
        <w:t>أما دراسة أحمد (2025)، فقد ركزت على تأثير الذكاء الاصطناعي في تحسين جودة القرارات الإدارية، مشيرةً إلى أن الشركات التي تعتمد على الذكاء الاصطناعي في عمليات التحليل واتخاذ القرار تحقق نتائج أكثر دقة واستدامة. وأوضحت الدراسة أن أحد أهم فوائد الذكاء الاصطناعي يتمثل في قدرته على تقليل المخاطر المرتبطة بالقرارات العشوائية، حيث يساعد في تحليل كميات ضخمة من البيانات لاتخاذ قرارات مبنية على معطيات واقعية. وأكدت الدراسة أن المؤسسات التي تستخدم الذكاء الاصطناعي في اتخاذ قراراتها الاستراتيجية تتمتع بقدرة أعلى على التكيف مع التغيرات السوقية، مما يجعلها أكثر استعدادًا لمواجهة التحديات المستقبلية</w:t>
      </w:r>
      <w:r w:rsidRPr="00330242">
        <w:rPr>
          <w:rFonts w:ascii="Traditional Arabic" w:eastAsia="Sakkal Majalla" w:hAnsi="Traditional Arabic" w:cs="Traditional Arabic"/>
          <w:sz w:val="28"/>
          <w:szCs w:val="28"/>
        </w:rPr>
        <w:t>.</w:t>
      </w:r>
    </w:p>
    <w:p w14:paraId="2901BA15" w14:textId="77777777" w:rsidR="009D76A7" w:rsidRPr="00330242" w:rsidRDefault="009D76A7" w:rsidP="009D76A7">
      <w:pPr>
        <w:spacing w:line="360" w:lineRule="auto"/>
        <w:rPr>
          <w:rFonts w:ascii="Traditional Arabic" w:eastAsia="Sakkal Majalla" w:hAnsi="Traditional Arabic" w:cs="Traditional Arabic"/>
          <w:sz w:val="28"/>
          <w:szCs w:val="28"/>
        </w:rPr>
      </w:pPr>
      <w:r w:rsidRPr="00330242">
        <w:rPr>
          <w:rFonts w:ascii="Traditional Arabic" w:eastAsia="Sakkal Majalla" w:hAnsi="Traditional Arabic" w:cs="Traditional Arabic"/>
          <w:sz w:val="28"/>
          <w:szCs w:val="28"/>
          <w:rtl/>
        </w:rPr>
        <w:t xml:space="preserve">وفي دراسة غانم (2024)، تم تسليط الضوء على تأثير الذكاء الاصطناعي في عمليات تسجيل العلامات التجارية، حيث أظهرت الدراسة أن استخدام الذكاء الاصطناعي في فحص العلامات التجارية أدى إلى تحسين سرعة معالجة الطلبات، وتقليل الأخطاء </w:t>
      </w:r>
      <w:r w:rsidRPr="00330242">
        <w:rPr>
          <w:rFonts w:ascii="Traditional Arabic" w:eastAsia="Sakkal Majalla" w:hAnsi="Traditional Arabic" w:cs="Traditional Arabic"/>
          <w:sz w:val="28"/>
          <w:szCs w:val="28"/>
          <w:rtl/>
        </w:rPr>
        <w:lastRenderedPageBreak/>
        <w:t>القانونية، مما ساهم في تسهيل إجراءات تسجيل العلامات التجارية الجديدة. وأوضحت الدراسة أن المؤسسات التي تعتمد على تقنيات الذكاء الاصطناعي في إدارة بياناتها تتمتع بميزة تنافسية، حيث يمكنها اتخاذ قرارات أسرع وأكثر دقة بناءً على التحليلات الذكية</w:t>
      </w:r>
      <w:r w:rsidRPr="00330242">
        <w:rPr>
          <w:rFonts w:ascii="Traditional Arabic" w:eastAsia="Sakkal Majalla" w:hAnsi="Traditional Arabic" w:cs="Traditional Arabic"/>
          <w:sz w:val="28"/>
          <w:szCs w:val="28"/>
        </w:rPr>
        <w:t>.</w:t>
      </w:r>
    </w:p>
    <w:p w14:paraId="424C8182" w14:textId="77777777" w:rsidR="009D76A7" w:rsidRPr="00330242" w:rsidRDefault="009D76A7" w:rsidP="009D76A7">
      <w:pPr>
        <w:spacing w:line="360" w:lineRule="auto"/>
        <w:rPr>
          <w:rFonts w:ascii="Traditional Arabic" w:eastAsia="Sakkal Majalla" w:hAnsi="Traditional Arabic" w:cs="Traditional Arabic"/>
          <w:sz w:val="28"/>
          <w:szCs w:val="28"/>
        </w:rPr>
      </w:pPr>
      <w:r w:rsidRPr="00330242">
        <w:rPr>
          <w:rFonts w:ascii="Traditional Arabic" w:eastAsia="Sakkal Majalla" w:hAnsi="Traditional Arabic" w:cs="Traditional Arabic"/>
          <w:sz w:val="28"/>
          <w:szCs w:val="28"/>
          <w:rtl/>
        </w:rPr>
        <w:t>كما أكدت دراسة</w:t>
      </w:r>
      <w:r w:rsidRPr="00330242">
        <w:rPr>
          <w:rFonts w:ascii="Traditional Arabic" w:eastAsia="Sakkal Majalla" w:hAnsi="Traditional Arabic" w:cs="Traditional Arabic"/>
          <w:sz w:val="28"/>
          <w:szCs w:val="28"/>
        </w:rPr>
        <w:t xml:space="preserve"> Paschek </w:t>
      </w:r>
      <w:r w:rsidRPr="00330242">
        <w:rPr>
          <w:rFonts w:ascii="Traditional Arabic" w:eastAsia="Sakkal Majalla" w:hAnsi="Traditional Arabic" w:cs="Traditional Arabic"/>
          <w:sz w:val="28"/>
          <w:szCs w:val="28"/>
          <w:rtl/>
        </w:rPr>
        <w:t>وآخرون (2017) أن الذكاء الاصطناعي يمثل عنصرًا رئيسيًا في التحول الرقمي للشركات، حيث يساعد في أتمتة العمليات وتحسين إدارة الموارد البشرية والمالية. وقد أظهرت الدراسة أن الشركات التي نجحت في دمج الذكاء الاصطناعي في عملياتها التجارية تمكنت من تحقيق تحسن ملحوظ في الإنتاجية وتقليل الفاقد في الوقت والتكاليف التشغيلية</w:t>
      </w:r>
      <w:r w:rsidRPr="00330242">
        <w:rPr>
          <w:rFonts w:ascii="Traditional Arabic" w:eastAsia="Sakkal Majalla" w:hAnsi="Traditional Arabic" w:cs="Traditional Arabic"/>
          <w:sz w:val="28"/>
          <w:szCs w:val="28"/>
        </w:rPr>
        <w:t>.</w:t>
      </w:r>
    </w:p>
    <w:p w14:paraId="0C1135D1" w14:textId="77777777" w:rsidR="009D76A7" w:rsidRPr="00330242" w:rsidRDefault="009D76A7" w:rsidP="009D76A7">
      <w:pPr>
        <w:spacing w:line="360" w:lineRule="auto"/>
        <w:rPr>
          <w:rFonts w:ascii="Traditional Arabic" w:eastAsia="Sakkal Majalla" w:hAnsi="Traditional Arabic" w:cs="Traditional Arabic"/>
          <w:b/>
          <w:bCs/>
          <w:sz w:val="28"/>
          <w:szCs w:val="28"/>
        </w:rPr>
      </w:pPr>
      <w:r w:rsidRPr="00330242">
        <w:rPr>
          <w:rFonts w:ascii="Traditional Arabic" w:eastAsia="Sakkal Majalla" w:hAnsi="Traditional Arabic" w:cs="Traditional Arabic"/>
          <w:b/>
          <w:bCs/>
          <w:sz w:val="28"/>
          <w:szCs w:val="28"/>
          <w:rtl/>
        </w:rPr>
        <w:t>ثالثًا: العلاقة بين الذكاء الاصطناعي والعمليات التجارية</w:t>
      </w:r>
    </w:p>
    <w:p w14:paraId="0B4A4163" w14:textId="77777777" w:rsidR="009D76A7" w:rsidRPr="00330242" w:rsidRDefault="009D76A7" w:rsidP="009D76A7">
      <w:pPr>
        <w:spacing w:line="360" w:lineRule="auto"/>
        <w:rPr>
          <w:rFonts w:ascii="Traditional Arabic" w:eastAsia="Sakkal Majalla" w:hAnsi="Traditional Arabic" w:cs="Traditional Arabic"/>
          <w:sz w:val="28"/>
          <w:szCs w:val="28"/>
        </w:rPr>
      </w:pPr>
      <w:r w:rsidRPr="00330242">
        <w:rPr>
          <w:rFonts w:ascii="Traditional Arabic" w:eastAsia="Sakkal Majalla" w:hAnsi="Traditional Arabic" w:cs="Traditional Arabic"/>
          <w:sz w:val="28"/>
          <w:szCs w:val="28"/>
          <w:rtl/>
        </w:rPr>
        <w:t xml:space="preserve">تشير العديد من الدراسات إلى أن العلاقة بين الذكاء الاصطناعي والعمليات التجارية هي علاقة تكاملية، حيث يؤثر كل منهما على الآخر بطرق متعددة. وفقًا لدراسة الزهراني والحارثي (2021)، فإن المؤسسات التي تتبنى تقنيات الذكاء الاصطناعي تتمتع بمرونة أعلى في إدارة عملياتها التجارية، حيث يساعد الذكاء الاصطناعي في تحليل سلوك العملاء، والتنبؤ بالاتجاهات السوقية، مما يمنح المؤسسات القدرة على اتخاذ قرارات استباقية تعزز من قدرتها التنافسية. </w:t>
      </w:r>
      <w:proofErr w:type="gramStart"/>
      <w:r w:rsidRPr="00330242">
        <w:rPr>
          <w:rFonts w:ascii="Traditional Arabic" w:eastAsia="Sakkal Majalla" w:hAnsi="Traditional Arabic" w:cs="Traditional Arabic"/>
          <w:sz w:val="28"/>
          <w:szCs w:val="28"/>
          <w:rtl/>
        </w:rPr>
        <w:t>و أكدت</w:t>
      </w:r>
      <w:proofErr w:type="gramEnd"/>
      <w:r w:rsidRPr="00330242">
        <w:rPr>
          <w:rFonts w:ascii="Traditional Arabic" w:eastAsia="Sakkal Majalla" w:hAnsi="Traditional Arabic" w:cs="Traditional Arabic"/>
          <w:sz w:val="28"/>
          <w:szCs w:val="28"/>
          <w:rtl/>
        </w:rPr>
        <w:t xml:space="preserve"> الدراسة أن بعض الشركات لا تزال تواجه تحديات في تطبيق هذه التقنية، خاصةً فيما يتعلق بنقص المهارات التقنية، والتكاليف الأولية المرتفعة، بالإضافة إلى المخاوف المرتبطة بحماية البيانات</w:t>
      </w:r>
      <w:r w:rsidRPr="00330242">
        <w:rPr>
          <w:rFonts w:ascii="Traditional Arabic" w:eastAsia="Sakkal Majalla" w:hAnsi="Traditional Arabic" w:cs="Traditional Arabic"/>
          <w:sz w:val="28"/>
          <w:szCs w:val="28"/>
        </w:rPr>
        <w:t>.</w:t>
      </w:r>
    </w:p>
    <w:p w14:paraId="3ABB17C1" w14:textId="77777777" w:rsidR="009D76A7" w:rsidRPr="00330242" w:rsidRDefault="009D76A7" w:rsidP="009D76A7">
      <w:pPr>
        <w:spacing w:line="360" w:lineRule="auto"/>
        <w:rPr>
          <w:rFonts w:ascii="Traditional Arabic" w:eastAsia="Sakkal Majalla" w:hAnsi="Traditional Arabic" w:cs="Traditional Arabic"/>
          <w:sz w:val="28"/>
          <w:szCs w:val="28"/>
        </w:rPr>
      </w:pPr>
      <w:r w:rsidRPr="00330242">
        <w:rPr>
          <w:rFonts w:ascii="Traditional Arabic" w:eastAsia="Sakkal Majalla" w:hAnsi="Traditional Arabic" w:cs="Traditional Arabic"/>
          <w:sz w:val="28"/>
          <w:szCs w:val="28"/>
          <w:rtl/>
        </w:rPr>
        <w:t>وفي دراسة</w:t>
      </w:r>
      <w:r w:rsidRPr="00330242">
        <w:rPr>
          <w:rFonts w:ascii="Traditional Arabic" w:eastAsia="Sakkal Majalla" w:hAnsi="Traditional Arabic" w:cs="Traditional Arabic"/>
          <w:sz w:val="28"/>
          <w:szCs w:val="28"/>
        </w:rPr>
        <w:t xml:space="preserve"> Abbasi </w:t>
      </w:r>
      <w:r w:rsidRPr="00330242">
        <w:rPr>
          <w:rFonts w:ascii="Traditional Arabic" w:eastAsia="Sakkal Majalla" w:hAnsi="Traditional Arabic" w:cs="Traditional Arabic"/>
          <w:sz w:val="28"/>
          <w:szCs w:val="28"/>
          <w:rtl/>
        </w:rPr>
        <w:t>وآخرون (2024)، تم تحليل تأثير الذكاء الاصطناعي في تحسين عمليات اتخاذ القرار في الشركات، حيث أظهرت الدراسة أن الذكاء الاصطناعي يمكن أن يسهم في تحسين عمليات التخطيط الاستراتيجي من خلال تحليل بيانات السوق والتنبؤ بالاتجاهات المستقبلية. كما أشارت الدراسة إلى أن الشركات التي تعتمد على تقنيات الذكاء الاصطناعي في اتخاذ قراراتها تتمتع بمستويات أعلى من الدقة والسرعة مقارنةً بالمؤسسات التي لا تزال تعتمد على النماذج التقليدية</w:t>
      </w:r>
      <w:r w:rsidRPr="00330242">
        <w:rPr>
          <w:rFonts w:ascii="Traditional Arabic" w:eastAsia="Sakkal Majalla" w:hAnsi="Traditional Arabic" w:cs="Traditional Arabic"/>
          <w:sz w:val="28"/>
          <w:szCs w:val="28"/>
        </w:rPr>
        <w:t>.</w:t>
      </w:r>
    </w:p>
    <w:p w14:paraId="368B2812" w14:textId="77777777" w:rsidR="009D76A7" w:rsidRPr="00330242" w:rsidRDefault="009D76A7" w:rsidP="009D76A7">
      <w:pPr>
        <w:spacing w:line="360" w:lineRule="auto"/>
        <w:rPr>
          <w:rFonts w:ascii="Traditional Arabic" w:eastAsia="Sakkal Majalla" w:hAnsi="Traditional Arabic" w:cs="Traditional Arabic"/>
          <w:sz w:val="28"/>
          <w:szCs w:val="28"/>
        </w:rPr>
      </w:pPr>
      <w:r w:rsidRPr="00330242">
        <w:rPr>
          <w:rFonts w:ascii="Traditional Arabic" w:eastAsia="Sakkal Majalla" w:hAnsi="Traditional Arabic" w:cs="Traditional Arabic"/>
          <w:sz w:val="28"/>
          <w:szCs w:val="28"/>
          <w:rtl/>
        </w:rPr>
        <w:t>من جهة أخرى، تناولت دراسة</w:t>
      </w:r>
      <w:r w:rsidRPr="00330242">
        <w:rPr>
          <w:rFonts w:ascii="Traditional Arabic" w:eastAsia="Sakkal Majalla" w:hAnsi="Traditional Arabic" w:cs="Traditional Arabic"/>
          <w:sz w:val="28"/>
          <w:szCs w:val="28"/>
        </w:rPr>
        <w:t xml:space="preserve"> Nathalie </w:t>
      </w:r>
      <w:r w:rsidRPr="00330242">
        <w:rPr>
          <w:rFonts w:ascii="Traditional Arabic" w:eastAsia="Sakkal Majalla" w:hAnsi="Traditional Arabic" w:cs="Traditional Arabic"/>
          <w:sz w:val="28"/>
          <w:szCs w:val="28"/>
          <w:rtl/>
        </w:rPr>
        <w:t xml:space="preserve">وآخرون (2024) تأثير الذكاء الاصطناعي في تحسين العمليات التجارية في قطاع التجارة الإلكترونية، مشيرةً إلى أن استخدام تقنيات الذكاء الاصطناعي في تحليل سلوك العملاء يساعد في تقديم عروض مخصصة </w:t>
      </w:r>
      <w:r w:rsidRPr="00330242">
        <w:rPr>
          <w:rFonts w:ascii="Traditional Arabic" w:eastAsia="Sakkal Majalla" w:hAnsi="Traditional Arabic" w:cs="Traditional Arabic"/>
          <w:sz w:val="28"/>
          <w:szCs w:val="28"/>
          <w:rtl/>
        </w:rPr>
        <w:lastRenderedPageBreak/>
        <w:t>وزيادة معدلات التحويل. وقد خلصت الدراسة إلى أن الشركات التي تعتمد على الذكاء الاصطناعي في تطوير استراتيجيات التسويق تتمتع بنمو أسرع في المبيعات وتحقيق رضا أكبر للعملاء</w:t>
      </w:r>
      <w:r w:rsidRPr="00330242">
        <w:rPr>
          <w:rFonts w:ascii="Traditional Arabic" w:eastAsia="Sakkal Majalla" w:hAnsi="Traditional Arabic" w:cs="Traditional Arabic"/>
          <w:sz w:val="28"/>
          <w:szCs w:val="28"/>
        </w:rPr>
        <w:t>.</w:t>
      </w:r>
    </w:p>
    <w:p w14:paraId="138D1608" w14:textId="77777777" w:rsidR="009D76A7" w:rsidRDefault="009D76A7" w:rsidP="009D76A7">
      <w:pPr>
        <w:spacing w:line="360" w:lineRule="auto"/>
        <w:rPr>
          <w:rFonts w:ascii="Traditional Arabic" w:eastAsia="Sakkal Majalla" w:hAnsi="Traditional Arabic" w:cs="Traditional Arabic"/>
          <w:b/>
          <w:bCs/>
          <w:sz w:val="28"/>
          <w:szCs w:val="28"/>
          <w:rtl/>
        </w:rPr>
      </w:pPr>
    </w:p>
    <w:p w14:paraId="2692DC11" w14:textId="77777777" w:rsidR="009D76A7" w:rsidRPr="00330242" w:rsidRDefault="009D76A7" w:rsidP="009D76A7">
      <w:pPr>
        <w:spacing w:line="360" w:lineRule="auto"/>
        <w:rPr>
          <w:rFonts w:ascii="Traditional Arabic" w:eastAsia="Sakkal Majalla" w:hAnsi="Traditional Arabic" w:cs="Traditional Arabic"/>
          <w:sz w:val="28"/>
          <w:szCs w:val="28"/>
        </w:rPr>
      </w:pPr>
      <w:r w:rsidRPr="00330242">
        <w:rPr>
          <w:rFonts w:ascii="Traditional Arabic" w:eastAsia="Sakkal Majalla" w:hAnsi="Traditional Arabic" w:cs="Traditional Arabic"/>
          <w:sz w:val="28"/>
          <w:szCs w:val="28"/>
          <w:rtl/>
        </w:rPr>
        <w:t>بناءً على مراجعة الدراسات السابقة، يتضح أن الذكاء الاصطناعي يشكل عنصرًا محوريًا في تحسين العمليات التجارية وتعزيز القدرة التنافسية للمؤسسات. كما أن العلاقة بين الذكاء الاصطناعي والعمليات التجارية تتسم بالتكامل، حيث يعتمد نجاح المؤسسات في تطبيق هذه التقنية على مدى قدرتها على مواجهة التحديات المرتبطة بها، مثل نقص المهارات التقنية وارتفاع تكاليف التطبيق</w:t>
      </w:r>
      <w:r w:rsidRPr="00330242">
        <w:rPr>
          <w:rFonts w:ascii="Traditional Arabic" w:eastAsia="Sakkal Majalla" w:hAnsi="Traditional Arabic" w:cs="Traditional Arabic"/>
          <w:sz w:val="28"/>
          <w:szCs w:val="28"/>
        </w:rPr>
        <w:t>.</w:t>
      </w:r>
    </w:p>
    <w:p w14:paraId="6B1143A0" w14:textId="77777777" w:rsidR="009D76A7" w:rsidRPr="00330242" w:rsidRDefault="009D76A7" w:rsidP="009D76A7">
      <w:pPr>
        <w:spacing w:line="360" w:lineRule="auto"/>
        <w:rPr>
          <w:rFonts w:ascii="Traditional Arabic" w:eastAsia="Sakkal Majalla" w:hAnsi="Traditional Arabic" w:cs="Traditional Arabic"/>
          <w:b/>
          <w:bCs/>
          <w:sz w:val="28"/>
          <w:szCs w:val="28"/>
        </w:rPr>
      </w:pPr>
      <w:r w:rsidRPr="00330242">
        <w:rPr>
          <w:rFonts w:ascii="Traditional Arabic" w:eastAsia="Sakkal Majalla" w:hAnsi="Traditional Arabic" w:cs="Traditional Arabic"/>
          <w:b/>
          <w:bCs/>
          <w:sz w:val="28"/>
          <w:szCs w:val="28"/>
          <w:rtl/>
        </w:rPr>
        <w:t>التعليق على الدراسات السابقة والفجوة البحثية</w:t>
      </w:r>
    </w:p>
    <w:p w14:paraId="105C4DF5" w14:textId="77777777" w:rsidR="009D76A7" w:rsidRPr="00330242" w:rsidRDefault="009D76A7" w:rsidP="009D76A7">
      <w:pPr>
        <w:spacing w:line="360" w:lineRule="auto"/>
        <w:rPr>
          <w:rFonts w:ascii="Traditional Arabic" w:eastAsia="Sakkal Majalla" w:hAnsi="Traditional Arabic" w:cs="Traditional Arabic"/>
          <w:sz w:val="28"/>
          <w:szCs w:val="28"/>
        </w:rPr>
      </w:pPr>
      <w:r w:rsidRPr="00330242">
        <w:rPr>
          <w:rFonts w:ascii="Traditional Arabic" w:eastAsia="Sakkal Majalla" w:hAnsi="Traditional Arabic" w:cs="Traditional Arabic"/>
          <w:sz w:val="28"/>
          <w:szCs w:val="28"/>
          <w:rtl/>
        </w:rPr>
        <w:t>بعد استعراض الدراسات السابقة، يتضح أن الذكاء الاصطناعي أصبح أحد العوامل الأساسية التي تؤثر في العمليات التجارية داخل المؤسسات. وقد تناولت الأبحاث المختلفة هذا الموضوع من زوايا متعددة، حيث ركزت بعض الدراسات على الفوائد التي يحققها الذكاء الاصطناعي في تحسين الكفاءة التشغيلية، مثل دراسة شوقي والقاضي (2019) التي أكدت أن تطبيق الذكاء الاصطناعي يسهم في تعزيز التحول الرقمي وتحقيق أداء أكثر كفاءة. كما أشارت دراسة</w:t>
      </w:r>
      <w:r w:rsidRPr="00330242">
        <w:rPr>
          <w:rFonts w:ascii="Traditional Arabic" w:eastAsia="Sakkal Majalla" w:hAnsi="Traditional Arabic" w:cs="Traditional Arabic"/>
          <w:sz w:val="28"/>
          <w:szCs w:val="28"/>
        </w:rPr>
        <w:t xml:space="preserve"> Gomes </w:t>
      </w:r>
      <w:r w:rsidRPr="00330242">
        <w:rPr>
          <w:rFonts w:ascii="Traditional Arabic" w:eastAsia="Sakkal Majalla" w:hAnsi="Traditional Arabic" w:cs="Traditional Arabic"/>
          <w:sz w:val="28"/>
          <w:szCs w:val="28"/>
          <w:rtl/>
        </w:rPr>
        <w:t>وآخرون (2022) إلى أن الذكاء الاصطناعي لا يقتصر على تحسين الإنتاجية، بل يمتد إلى تحسين تجربة العملاء وتعزيز القدرة التنافسية للمؤسسات</w:t>
      </w:r>
      <w:r w:rsidRPr="00330242">
        <w:rPr>
          <w:rFonts w:ascii="Traditional Arabic" w:eastAsia="Sakkal Majalla" w:hAnsi="Traditional Arabic" w:cs="Traditional Arabic"/>
          <w:sz w:val="28"/>
          <w:szCs w:val="28"/>
        </w:rPr>
        <w:t>.</w:t>
      </w:r>
    </w:p>
    <w:p w14:paraId="40277B28" w14:textId="77777777" w:rsidR="009D76A7" w:rsidRPr="00330242" w:rsidRDefault="009D76A7" w:rsidP="009D76A7">
      <w:pPr>
        <w:spacing w:line="360" w:lineRule="auto"/>
        <w:rPr>
          <w:rFonts w:ascii="Traditional Arabic" w:eastAsia="Sakkal Majalla" w:hAnsi="Traditional Arabic" w:cs="Traditional Arabic"/>
          <w:sz w:val="28"/>
          <w:szCs w:val="28"/>
        </w:rPr>
      </w:pPr>
      <w:r w:rsidRPr="00330242">
        <w:rPr>
          <w:rFonts w:ascii="Traditional Arabic" w:eastAsia="Sakkal Majalla" w:hAnsi="Traditional Arabic" w:cs="Traditional Arabic"/>
          <w:sz w:val="28"/>
          <w:szCs w:val="28"/>
          <w:rtl/>
        </w:rPr>
        <w:t xml:space="preserve">من ناحية أخرى، تناولت بعض الدراسات التحديات التي تواجه المؤسسات عند تبني الذكاء الاصطناعي، حيث ركزت دراسة الزهراني والحارثي (2021) على الصعوبات التي تواجه الشركات السعودية، مثل نقص المهارات التقنية والخبرات المتخصصة، بالإضافة إلى المخاوف المتعلقة بالأمان السيبراني. كما أوضحت دراسة </w:t>
      </w:r>
      <w:proofErr w:type="spellStart"/>
      <w:r w:rsidRPr="00330242">
        <w:rPr>
          <w:rFonts w:ascii="Traditional Arabic" w:eastAsia="Sakkal Majalla" w:hAnsi="Traditional Arabic" w:cs="Traditional Arabic"/>
          <w:sz w:val="28"/>
          <w:szCs w:val="28"/>
          <w:rtl/>
        </w:rPr>
        <w:t>لعريوي</w:t>
      </w:r>
      <w:proofErr w:type="spellEnd"/>
      <w:r w:rsidRPr="00330242">
        <w:rPr>
          <w:rFonts w:ascii="Traditional Arabic" w:eastAsia="Sakkal Majalla" w:hAnsi="Traditional Arabic" w:cs="Traditional Arabic"/>
          <w:sz w:val="28"/>
          <w:szCs w:val="28"/>
          <w:rtl/>
        </w:rPr>
        <w:t xml:space="preserve"> وجامع (2024) أن الذكاء الاصطناعي التوليدي يوفر فرصًا كبيرة للمؤسسات الناشئة، إلا أن تبنيه يتطلب موارد مالية وتقنية قد لا تكون متاحة لجميع الشركات، خاصةً في البيئات الاقتصادية الناشئة</w:t>
      </w:r>
      <w:r w:rsidRPr="00330242">
        <w:rPr>
          <w:rFonts w:ascii="Traditional Arabic" w:eastAsia="Sakkal Majalla" w:hAnsi="Traditional Arabic" w:cs="Traditional Arabic"/>
          <w:sz w:val="28"/>
          <w:szCs w:val="28"/>
        </w:rPr>
        <w:t>.</w:t>
      </w:r>
    </w:p>
    <w:p w14:paraId="45AC8E7D" w14:textId="77777777" w:rsidR="009D76A7" w:rsidRPr="00330242" w:rsidRDefault="009D76A7" w:rsidP="009D76A7">
      <w:pPr>
        <w:spacing w:line="360" w:lineRule="auto"/>
        <w:rPr>
          <w:rFonts w:ascii="Traditional Arabic" w:eastAsia="Sakkal Majalla" w:hAnsi="Traditional Arabic" w:cs="Traditional Arabic"/>
          <w:sz w:val="28"/>
          <w:szCs w:val="28"/>
        </w:rPr>
      </w:pPr>
      <w:r w:rsidRPr="00330242">
        <w:rPr>
          <w:rFonts w:ascii="Traditional Arabic" w:eastAsia="Sakkal Majalla" w:hAnsi="Traditional Arabic" w:cs="Traditional Arabic"/>
          <w:b/>
          <w:bCs/>
          <w:sz w:val="28"/>
          <w:szCs w:val="28"/>
          <w:rtl/>
        </w:rPr>
        <w:t>أوجه التشابه والاختلاف بين الدراسات السابقة</w:t>
      </w:r>
    </w:p>
    <w:p w14:paraId="07E32CE7" w14:textId="77777777" w:rsidR="009D76A7" w:rsidRPr="00330242" w:rsidRDefault="009D76A7" w:rsidP="009D76A7">
      <w:pPr>
        <w:spacing w:line="360" w:lineRule="auto"/>
        <w:rPr>
          <w:rFonts w:ascii="Traditional Arabic" w:eastAsia="Sakkal Majalla" w:hAnsi="Traditional Arabic" w:cs="Traditional Arabic"/>
          <w:sz w:val="28"/>
          <w:szCs w:val="28"/>
        </w:rPr>
      </w:pPr>
      <w:r w:rsidRPr="00330242">
        <w:rPr>
          <w:rFonts w:ascii="Traditional Arabic" w:eastAsia="Sakkal Majalla" w:hAnsi="Traditional Arabic" w:cs="Traditional Arabic"/>
          <w:sz w:val="28"/>
          <w:szCs w:val="28"/>
          <w:rtl/>
        </w:rPr>
        <w:t xml:space="preserve">يتضح من خلال الدراسات السابقة وجود عدة نقاط مشتركة، أبرزها التأكيد على أهمية الذكاء الاصطناعي كأداة لتعزيز الأداء التجاري، حيث اتفقت معظم الأبحاث، مثل دراسة العرابي (2020) وأحمد (2025)، على أن الذكاء الاصطناعي يلعب دورًا محوريًا </w:t>
      </w:r>
      <w:r w:rsidRPr="00330242">
        <w:rPr>
          <w:rFonts w:ascii="Traditional Arabic" w:eastAsia="Sakkal Majalla" w:hAnsi="Traditional Arabic" w:cs="Traditional Arabic"/>
          <w:sz w:val="28"/>
          <w:szCs w:val="28"/>
          <w:rtl/>
        </w:rPr>
        <w:lastRenderedPageBreak/>
        <w:t>في تحسين جودة القرارات الإدارية وتقليل المخاطر التشغيلية. كما تتفق دراسة</w:t>
      </w:r>
      <w:r w:rsidRPr="00330242">
        <w:rPr>
          <w:rFonts w:ascii="Traditional Arabic" w:eastAsia="Sakkal Majalla" w:hAnsi="Traditional Arabic" w:cs="Traditional Arabic"/>
          <w:sz w:val="28"/>
          <w:szCs w:val="28"/>
        </w:rPr>
        <w:t xml:space="preserve"> Abbasi </w:t>
      </w:r>
      <w:r w:rsidRPr="00330242">
        <w:rPr>
          <w:rFonts w:ascii="Traditional Arabic" w:eastAsia="Sakkal Majalla" w:hAnsi="Traditional Arabic" w:cs="Traditional Arabic"/>
          <w:sz w:val="28"/>
          <w:szCs w:val="28"/>
          <w:rtl/>
        </w:rPr>
        <w:t>وآخرون (2024) مع دراسة</w:t>
      </w:r>
      <w:r w:rsidRPr="00330242">
        <w:rPr>
          <w:rFonts w:ascii="Traditional Arabic" w:eastAsia="Sakkal Majalla" w:hAnsi="Traditional Arabic" w:cs="Traditional Arabic"/>
          <w:sz w:val="28"/>
          <w:szCs w:val="28"/>
        </w:rPr>
        <w:t xml:space="preserve"> Nathalie </w:t>
      </w:r>
      <w:r w:rsidRPr="00330242">
        <w:rPr>
          <w:rFonts w:ascii="Traditional Arabic" w:eastAsia="Sakkal Majalla" w:hAnsi="Traditional Arabic" w:cs="Traditional Arabic"/>
          <w:sz w:val="28"/>
          <w:szCs w:val="28"/>
          <w:rtl/>
        </w:rPr>
        <w:t>وآخرون (2024) في أن استخدام الذكاء الاصطناعي في تحليل البيانات يساعد المؤسسات على التنبؤ بالاتجاهات المستقبلية واتخاذ قرارات استراتيجية أكثر دقة</w:t>
      </w:r>
      <w:r w:rsidRPr="00330242">
        <w:rPr>
          <w:rFonts w:ascii="Traditional Arabic" w:eastAsia="Sakkal Majalla" w:hAnsi="Traditional Arabic" w:cs="Traditional Arabic"/>
          <w:sz w:val="28"/>
          <w:szCs w:val="28"/>
        </w:rPr>
        <w:t>.</w:t>
      </w:r>
    </w:p>
    <w:p w14:paraId="313E4514" w14:textId="77777777" w:rsidR="009D76A7" w:rsidRPr="00330242" w:rsidRDefault="009D76A7" w:rsidP="009D76A7">
      <w:pPr>
        <w:spacing w:line="360" w:lineRule="auto"/>
        <w:rPr>
          <w:rFonts w:ascii="Traditional Arabic" w:eastAsia="Sakkal Majalla" w:hAnsi="Traditional Arabic" w:cs="Traditional Arabic"/>
          <w:sz w:val="28"/>
          <w:szCs w:val="28"/>
        </w:rPr>
      </w:pPr>
      <w:r w:rsidRPr="00330242">
        <w:rPr>
          <w:rFonts w:ascii="Traditional Arabic" w:eastAsia="Sakkal Majalla" w:hAnsi="Traditional Arabic" w:cs="Traditional Arabic"/>
          <w:sz w:val="28"/>
          <w:szCs w:val="28"/>
          <w:rtl/>
        </w:rPr>
        <w:t>ولكن على الرغم من هذا الاتفاق، هناك بعض الاختلافات في منهجيات البحث والتركيز العلمي. فبينما ركزت بعض الدراسات، مثل دراسة</w:t>
      </w:r>
      <w:r w:rsidRPr="00330242">
        <w:rPr>
          <w:rFonts w:ascii="Traditional Arabic" w:eastAsia="Sakkal Majalla" w:hAnsi="Traditional Arabic" w:cs="Traditional Arabic"/>
          <w:sz w:val="28"/>
          <w:szCs w:val="28"/>
        </w:rPr>
        <w:t xml:space="preserve"> Paschek </w:t>
      </w:r>
      <w:r w:rsidRPr="00330242">
        <w:rPr>
          <w:rFonts w:ascii="Traditional Arabic" w:eastAsia="Sakkal Majalla" w:hAnsi="Traditional Arabic" w:cs="Traditional Arabic"/>
          <w:sz w:val="28"/>
          <w:szCs w:val="28"/>
          <w:rtl/>
        </w:rPr>
        <w:t xml:space="preserve">وآخرون (2017)، على تأثير الذكاء الاصطناعي في أتمتة العمليات التجارية وتقليل التدخل البشري، سلطت دراسات أخرى، مثل دراسة خالدي (2025)، الضوء على العلاقة بين الذكاء الاصطناعي </w:t>
      </w:r>
      <w:proofErr w:type="spellStart"/>
      <w:r w:rsidRPr="00330242">
        <w:rPr>
          <w:rFonts w:ascii="Traditional Arabic" w:eastAsia="Sakkal Majalla" w:hAnsi="Traditional Arabic" w:cs="Traditional Arabic"/>
          <w:sz w:val="28"/>
          <w:szCs w:val="28"/>
          <w:rtl/>
        </w:rPr>
        <w:t>والبلوكشين</w:t>
      </w:r>
      <w:proofErr w:type="spellEnd"/>
      <w:r w:rsidRPr="00330242">
        <w:rPr>
          <w:rFonts w:ascii="Traditional Arabic" w:eastAsia="Sakkal Majalla" w:hAnsi="Traditional Arabic" w:cs="Traditional Arabic"/>
          <w:sz w:val="28"/>
          <w:szCs w:val="28"/>
          <w:rtl/>
        </w:rPr>
        <w:t xml:space="preserve"> وتأثيرهما المشترك على الخدمات المصرفية الإلكترونية. هذا الاختلاف في زوايا البحث يشير إلى أن الذكاء الاصطناعي ليس مجرد تقنية معزولة، بل يتداخل مع العديد من العوامل الأخرى التي تؤثر في بيئة الأعمال</w:t>
      </w:r>
      <w:r w:rsidRPr="00330242">
        <w:rPr>
          <w:rFonts w:ascii="Traditional Arabic" w:eastAsia="Sakkal Majalla" w:hAnsi="Traditional Arabic" w:cs="Traditional Arabic"/>
          <w:sz w:val="28"/>
          <w:szCs w:val="28"/>
        </w:rPr>
        <w:t>.</w:t>
      </w:r>
    </w:p>
    <w:p w14:paraId="3CECDBB8" w14:textId="77777777" w:rsidR="009D76A7" w:rsidRPr="00330242" w:rsidRDefault="009D76A7" w:rsidP="009D76A7">
      <w:pPr>
        <w:spacing w:line="360" w:lineRule="auto"/>
        <w:rPr>
          <w:rFonts w:ascii="Traditional Arabic" w:eastAsia="Sakkal Majalla" w:hAnsi="Traditional Arabic" w:cs="Traditional Arabic"/>
          <w:sz w:val="28"/>
          <w:szCs w:val="28"/>
        </w:rPr>
      </w:pPr>
      <w:r w:rsidRPr="00330242">
        <w:rPr>
          <w:rFonts w:ascii="Traditional Arabic" w:eastAsia="Sakkal Majalla" w:hAnsi="Traditional Arabic" w:cs="Traditional Arabic"/>
          <w:b/>
          <w:bCs/>
          <w:sz w:val="28"/>
          <w:szCs w:val="28"/>
          <w:rtl/>
        </w:rPr>
        <w:t>الفجوة البحثية</w:t>
      </w:r>
    </w:p>
    <w:p w14:paraId="65B5F84F" w14:textId="77777777" w:rsidR="009D76A7" w:rsidRPr="00330242" w:rsidRDefault="009D76A7" w:rsidP="009D76A7">
      <w:pPr>
        <w:spacing w:line="360" w:lineRule="auto"/>
        <w:rPr>
          <w:rFonts w:ascii="Traditional Arabic" w:eastAsia="Sakkal Majalla" w:hAnsi="Traditional Arabic" w:cs="Traditional Arabic"/>
          <w:sz w:val="28"/>
          <w:szCs w:val="28"/>
        </w:rPr>
      </w:pPr>
      <w:r w:rsidRPr="00330242">
        <w:rPr>
          <w:rFonts w:ascii="Traditional Arabic" w:eastAsia="Sakkal Majalla" w:hAnsi="Traditional Arabic" w:cs="Traditional Arabic"/>
          <w:sz w:val="28"/>
          <w:szCs w:val="28"/>
          <w:rtl/>
        </w:rPr>
        <w:t>على الرغم من تعدد الدراسات التي تناولت الذكاء الاصطناعي وتأثيره على العمليات التجارية، إلا أن هناك بعض الجوانب التي لم تُناقش بعمق كافٍ، وهو ما يشكل الفجوة البحثية التي يسعى هذا البحث إلى معالجتها. أولًا، معظم الدراسات السابقة ركزت على بيئات الأعمال العالمية أو الإقليمية، في حين أن الأبحاث التي تناولت تأثير الذكاء الاصطناعي على المؤسسات السعودية ما زالت محدودة، باستثناء دراسة الزهراني والحارثي (2021) التي ناقشت التحديات، لكنها لم تتناول الحلول العملية لتجاوز هذه التحديات</w:t>
      </w:r>
      <w:r w:rsidRPr="00330242">
        <w:rPr>
          <w:rFonts w:ascii="Traditional Arabic" w:eastAsia="Sakkal Majalla" w:hAnsi="Traditional Arabic" w:cs="Traditional Arabic"/>
          <w:sz w:val="28"/>
          <w:szCs w:val="28"/>
        </w:rPr>
        <w:t>.</w:t>
      </w:r>
    </w:p>
    <w:p w14:paraId="1103E012" w14:textId="77777777" w:rsidR="009D76A7" w:rsidRPr="00330242" w:rsidRDefault="009D76A7" w:rsidP="009D76A7">
      <w:pPr>
        <w:spacing w:line="360" w:lineRule="auto"/>
        <w:rPr>
          <w:rFonts w:ascii="Traditional Arabic" w:eastAsia="Sakkal Majalla" w:hAnsi="Traditional Arabic" w:cs="Traditional Arabic"/>
          <w:sz w:val="28"/>
          <w:szCs w:val="28"/>
        </w:rPr>
      </w:pPr>
      <w:r w:rsidRPr="00330242">
        <w:rPr>
          <w:rFonts w:ascii="Traditional Arabic" w:eastAsia="Sakkal Majalla" w:hAnsi="Traditional Arabic" w:cs="Traditional Arabic"/>
          <w:sz w:val="28"/>
          <w:szCs w:val="28"/>
          <w:rtl/>
        </w:rPr>
        <w:t>ثانيًا، ركزت العديد من الدراسات، مثل دراسة</w:t>
      </w:r>
      <w:r w:rsidRPr="00330242">
        <w:rPr>
          <w:rFonts w:ascii="Traditional Arabic" w:eastAsia="Sakkal Majalla" w:hAnsi="Traditional Arabic" w:cs="Traditional Arabic"/>
          <w:sz w:val="28"/>
          <w:szCs w:val="28"/>
        </w:rPr>
        <w:t xml:space="preserve"> Gomes </w:t>
      </w:r>
      <w:r w:rsidRPr="00330242">
        <w:rPr>
          <w:rFonts w:ascii="Traditional Arabic" w:eastAsia="Sakkal Majalla" w:hAnsi="Traditional Arabic" w:cs="Traditional Arabic"/>
          <w:sz w:val="28"/>
          <w:szCs w:val="28"/>
          <w:rtl/>
        </w:rPr>
        <w:t>وآخرون (2022) ودراسة</w:t>
      </w:r>
      <w:r w:rsidRPr="00330242">
        <w:rPr>
          <w:rFonts w:ascii="Traditional Arabic" w:eastAsia="Sakkal Majalla" w:hAnsi="Traditional Arabic" w:cs="Traditional Arabic"/>
          <w:sz w:val="28"/>
          <w:szCs w:val="28"/>
        </w:rPr>
        <w:t xml:space="preserve"> Svetlana </w:t>
      </w:r>
      <w:r w:rsidRPr="00330242">
        <w:rPr>
          <w:rFonts w:ascii="Traditional Arabic" w:eastAsia="Sakkal Majalla" w:hAnsi="Traditional Arabic" w:cs="Traditional Arabic"/>
          <w:sz w:val="28"/>
          <w:szCs w:val="28"/>
          <w:rtl/>
        </w:rPr>
        <w:t>وآخرون (2022)، على دور الذكاء الاصطناعي في تحسين الكفاءة التشغيلية، ولكن لم يتم التطرق بشكل كافٍ إلى تأثير الذكاء الاصطناعي على العوامل البشرية في بيئة العمل، مثل تغير طبيعة الوظائف ومستوى مقاومة الموظفين لتطبيق هذه التقنية. هذه الفجوة البحثية تستدعي دراسة أعمق لفهم كيفية تعامل المؤسسات مع العامل البشري عند تطبيق تقنيات الذكاء الاصطناعي، وهو ما يسعى هذا البحث إلى استكشافه</w:t>
      </w:r>
      <w:r w:rsidRPr="00330242">
        <w:rPr>
          <w:rFonts w:ascii="Traditional Arabic" w:eastAsia="Sakkal Majalla" w:hAnsi="Traditional Arabic" w:cs="Traditional Arabic"/>
          <w:sz w:val="28"/>
          <w:szCs w:val="28"/>
        </w:rPr>
        <w:t>.</w:t>
      </w:r>
    </w:p>
    <w:p w14:paraId="5CB7BF32" w14:textId="77777777" w:rsidR="009D76A7" w:rsidRPr="00330242" w:rsidRDefault="009D76A7" w:rsidP="009D76A7">
      <w:pPr>
        <w:spacing w:line="360" w:lineRule="auto"/>
        <w:rPr>
          <w:rFonts w:ascii="Traditional Arabic" w:eastAsia="Sakkal Majalla" w:hAnsi="Traditional Arabic" w:cs="Traditional Arabic"/>
          <w:sz w:val="28"/>
          <w:szCs w:val="28"/>
        </w:rPr>
      </w:pPr>
      <w:r w:rsidRPr="00330242">
        <w:rPr>
          <w:rFonts w:ascii="Traditional Arabic" w:eastAsia="Sakkal Majalla" w:hAnsi="Traditional Arabic" w:cs="Traditional Arabic"/>
          <w:sz w:val="28"/>
          <w:szCs w:val="28"/>
          <w:rtl/>
        </w:rPr>
        <w:t xml:space="preserve">ثالثًا، هناك نقص في الدراسات التي تبحث في العلاقة بين مستوى نضج المؤسسات السعودية في تبني الذكاء الاصطناعي ومدى تأثيره على نجاح العمليات التجارية. فمعظم الأبحاث السابقة تناولت التأثير المباشر للذكاء الاصطناعي، مثل تحسين الإنتاجية أو تقليل </w:t>
      </w:r>
      <w:r w:rsidRPr="00330242">
        <w:rPr>
          <w:rFonts w:ascii="Traditional Arabic" w:eastAsia="Sakkal Majalla" w:hAnsi="Traditional Arabic" w:cs="Traditional Arabic"/>
          <w:sz w:val="28"/>
          <w:szCs w:val="28"/>
          <w:rtl/>
        </w:rPr>
        <w:lastRenderedPageBreak/>
        <w:t>التكاليف، دون تحليل كيفية اختلاف هذا التأثير بين المؤسسات التي تمتلك بنية تحتية رقمية متقدمة وتلك التي لا تزال في مراحلها الأولى من التحول الرقمي. هذا الجانب يعد ضروريًا لفهم التفاوت في نتائج تطبيق الذكاء الاصطناعي بين المؤسسات المختلفة، مما يجعل من الضروري دراسة مدى جاهزية الشركات السعودية لهذه التقنية وتأثير</w:t>
      </w:r>
      <w:r>
        <w:rPr>
          <w:rFonts w:ascii="Traditional Arabic" w:eastAsia="Sakkal Majalla" w:hAnsi="Traditional Arabic" w:cs="Traditional Arabic" w:hint="cs"/>
          <w:sz w:val="28"/>
          <w:szCs w:val="28"/>
          <w:rtl/>
        </w:rPr>
        <w:t xml:space="preserve">ه </w:t>
      </w:r>
      <w:r w:rsidRPr="00330242">
        <w:rPr>
          <w:rFonts w:ascii="Traditional Arabic" w:eastAsia="Sakkal Majalla" w:hAnsi="Traditional Arabic" w:cs="Traditional Arabic"/>
          <w:sz w:val="28"/>
          <w:szCs w:val="28"/>
          <w:rtl/>
        </w:rPr>
        <w:t>على تحقيق الفوائد المرجوة منها</w:t>
      </w:r>
      <w:r w:rsidRPr="00330242">
        <w:rPr>
          <w:rFonts w:ascii="Traditional Arabic" w:eastAsia="Sakkal Majalla" w:hAnsi="Traditional Arabic" w:cs="Traditional Arabic"/>
          <w:sz w:val="28"/>
          <w:szCs w:val="28"/>
        </w:rPr>
        <w:t>.</w:t>
      </w:r>
    </w:p>
    <w:p w14:paraId="102EC4E6" w14:textId="77777777" w:rsidR="009D76A7" w:rsidRPr="00330242" w:rsidRDefault="009D76A7" w:rsidP="009D76A7">
      <w:pPr>
        <w:spacing w:line="360" w:lineRule="auto"/>
        <w:rPr>
          <w:rFonts w:ascii="Traditional Arabic" w:eastAsia="Sakkal Majalla" w:hAnsi="Traditional Arabic" w:cs="Traditional Arabic"/>
          <w:sz w:val="28"/>
          <w:szCs w:val="28"/>
        </w:rPr>
      </w:pPr>
      <w:r w:rsidRPr="00330242">
        <w:rPr>
          <w:rFonts w:ascii="Traditional Arabic" w:eastAsia="Sakkal Majalla" w:hAnsi="Traditional Arabic" w:cs="Traditional Arabic"/>
          <w:sz w:val="28"/>
          <w:szCs w:val="28"/>
          <w:rtl/>
        </w:rPr>
        <w:t>رابعًا، لم تتناول الدراسات السابقة بشكل كافٍ التحديات القانونية والتنظيمية المرتبطة بتطبيق الذكاء الاصطناعي في بيئة الأعمال السعودية. فبينما تناولت دراسة غانم (2024) دور الذكاء الاصطناعي في عمليات فحص العلامات التجارية، لم تتطرق إلى الأطر القانونية التي تحكم استخدام هذه التقنية في المملكة، وهو موضوع ذو أهمية كبيرة، خاصةً مع تزايد الحاجة إلى تنظيم أخلاقيات الذكاء الاصطناعي وضمان الامتثال للمعايير الدولية</w:t>
      </w:r>
      <w:r w:rsidRPr="00330242">
        <w:rPr>
          <w:rFonts w:ascii="Traditional Arabic" w:eastAsia="Sakkal Majalla" w:hAnsi="Traditional Arabic" w:cs="Traditional Arabic"/>
          <w:sz w:val="28"/>
          <w:szCs w:val="28"/>
        </w:rPr>
        <w:t>.</w:t>
      </w:r>
    </w:p>
    <w:p w14:paraId="6D4455F6" w14:textId="77777777" w:rsidR="009D76A7" w:rsidRPr="00330242" w:rsidRDefault="009D76A7" w:rsidP="009D76A7">
      <w:pPr>
        <w:spacing w:line="360" w:lineRule="auto"/>
        <w:rPr>
          <w:rFonts w:ascii="Traditional Arabic" w:eastAsia="Sakkal Majalla" w:hAnsi="Traditional Arabic" w:cs="Traditional Arabic"/>
          <w:sz w:val="28"/>
          <w:szCs w:val="28"/>
        </w:rPr>
      </w:pPr>
      <w:r w:rsidRPr="00330242">
        <w:rPr>
          <w:rFonts w:ascii="Traditional Arabic" w:eastAsia="Sakkal Majalla" w:hAnsi="Traditional Arabic" w:cs="Traditional Arabic"/>
          <w:b/>
          <w:bCs/>
          <w:sz w:val="28"/>
          <w:szCs w:val="28"/>
          <w:rtl/>
        </w:rPr>
        <w:t>كيفية معالجة الفجوة البحثية في الدراسة الحالية</w:t>
      </w:r>
    </w:p>
    <w:p w14:paraId="71A2B739" w14:textId="77777777" w:rsidR="009D76A7" w:rsidRPr="00330242" w:rsidRDefault="009D76A7" w:rsidP="009D76A7">
      <w:pPr>
        <w:spacing w:line="360" w:lineRule="auto"/>
        <w:rPr>
          <w:rFonts w:ascii="Traditional Arabic" w:eastAsia="Sakkal Majalla" w:hAnsi="Traditional Arabic" w:cs="Traditional Arabic"/>
          <w:sz w:val="28"/>
          <w:szCs w:val="28"/>
        </w:rPr>
      </w:pPr>
      <w:r w:rsidRPr="00330242">
        <w:rPr>
          <w:rFonts w:ascii="Traditional Arabic" w:eastAsia="Sakkal Majalla" w:hAnsi="Traditional Arabic" w:cs="Traditional Arabic"/>
          <w:sz w:val="28"/>
          <w:szCs w:val="28"/>
          <w:rtl/>
        </w:rPr>
        <w:t xml:space="preserve">بناءً على ما سبق، يهدف البحث الحالي إلى سد هذه الفجوة من خلال تقديم دراسة تطبيقية متعمقة حول تأثير الذكاء الاصطناعي على العمليات التجارية في المؤسسات السعودية، مع التركيز على العوامل البشرية والتنظيمية والتقنية التي تؤثر في نجاح تبني هذه التقنية. كما تسعى الدراسة إلى تقديم حلول عملية لمواجهة التحديات التي تواجه المؤسسات </w:t>
      </w:r>
      <w:proofErr w:type="gramStart"/>
      <w:r w:rsidRPr="00330242">
        <w:rPr>
          <w:rFonts w:ascii="Traditional Arabic" w:eastAsia="Sakkal Majalla" w:hAnsi="Traditional Arabic" w:cs="Traditional Arabic"/>
          <w:sz w:val="28"/>
          <w:szCs w:val="28"/>
          <w:rtl/>
        </w:rPr>
        <w:t>السعودية،  من</w:t>
      </w:r>
      <w:proofErr w:type="gramEnd"/>
      <w:r w:rsidRPr="00330242">
        <w:rPr>
          <w:rFonts w:ascii="Traditional Arabic" w:eastAsia="Sakkal Majalla" w:hAnsi="Traditional Arabic" w:cs="Traditional Arabic"/>
          <w:sz w:val="28"/>
          <w:szCs w:val="28"/>
          <w:rtl/>
        </w:rPr>
        <w:t xml:space="preserve"> خلال تحليل تجارب الشركات الرائدة محليًا، والاستفادة من النماذج العالمية الناجحة في تطبيق الذكاء الاصطناعي</w:t>
      </w:r>
      <w:r w:rsidRPr="00330242">
        <w:rPr>
          <w:rFonts w:ascii="Traditional Arabic" w:eastAsia="Sakkal Majalla" w:hAnsi="Traditional Arabic" w:cs="Traditional Arabic"/>
          <w:sz w:val="28"/>
          <w:szCs w:val="28"/>
        </w:rPr>
        <w:t>.</w:t>
      </w:r>
    </w:p>
    <w:p w14:paraId="0A5C0577" w14:textId="77777777" w:rsidR="009D76A7" w:rsidRPr="00330242" w:rsidRDefault="009D76A7" w:rsidP="009D76A7">
      <w:pPr>
        <w:spacing w:line="360" w:lineRule="auto"/>
        <w:rPr>
          <w:rFonts w:ascii="Traditional Arabic" w:eastAsia="Sakkal Majalla" w:hAnsi="Traditional Arabic" w:cs="Traditional Arabic"/>
          <w:sz w:val="28"/>
          <w:szCs w:val="28"/>
        </w:rPr>
      </w:pPr>
      <w:r w:rsidRPr="00330242">
        <w:rPr>
          <w:rFonts w:ascii="Traditional Arabic" w:eastAsia="Sakkal Majalla" w:hAnsi="Traditional Arabic" w:cs="Traditional Arabic"/>
          <w:sz w:val="28"/>
          <w:szCs w:val="28"/>
          <w:rtl/>
        </w:rPr>
        <w:t>سيتم في هذا البحث استكشاف الأبعاد القانونية والتنظيمية المرتبطة باستخدام الذكاء الاصطناعي، مع تحليل مدى توافق التشريعات الحالية في المملكة مع المعايير الدولية، وتقديم مقترحات لتعزيز الإطار القانوني الذي يحكم استخدام هذه التقنية. كما سيتم تحليل مدى نضج المؤسسات السعودية في تبني الذكاء الاصطناعي وتأثير</w:t>
      </w:r>
      <w:r>
        <w:rPr>
          <w:rFonts w:ascii="Traditional Arabic" w:eastAsia="Sakkal Majalla" w:hAnsi="Traditional Arabic" w:cs="Traditional Arabic" w:hint="cs"/>
          <w:sz w:val="28"/>
          <w:szCs w:val="28"/>
          <w:rtl/>
        </w:rPr>
        <w:t xml:space="preserve">ه </w:t>
      </w:r>
      <w:r w:rsidRPr="00330242">
        <w:rPr>
          <w:rFonts w:ascii="Traditional Arabic" w:eastAsia="Sakkal Majalla" w:hAnsi="Traditional Arabic" w:cs="Traditional Arabic"/>
          <w:sz w:val="28"/>
          <w:szCs w:val="28"/>
          <w:rtl/>
        </w:rPr>
        <w:t>على نجاح العمليات التجارية، وهو ما لم تتطرق إليه معظم الدراسات السابقة بشكل كافٍ</w:t>
      </w:r>
      <w:r w:rsidRPr="00330242">
        <w:rPr>
          <w:rFonts w:ascii="Traditional Arabic" w:eastAsia="Sakkal Majalla" w:hAnsi="Traditional Arabic" w:cs="Traditional Arabic"/>
          <w:sz w:val="28"/>
          <w:szCs w:val="28"/>
        </w:rPr>
        <w:t>.</w:t>
      </w:r>
    </w:p>
    <w:p w14:paraId="074A4E2C" w14:textId="77777777" w:rsidR="009D76A7" w:rsidRPr="00330242" w:rsidRDefault="009D76A7" w:rsidP="009D76A7">
      <w:pPr>
        <w:spacing w:line="360" w:lineRule="auto"/>
        <w:rPr>
          <w:rFonts w:ascii="Traditional Arabic" w:eastAsia="Sakkal Majalla" w:hAnsi="Traditional Arabic" w:cs="Traditional Arabic"/>
          <w:sz w:val="28"/>
          <w:szCs w:val="28"/>
          <w:rtl/>
        </w:rPr>
      </w:pPr>
    </w:p>
    <w:p w14:paraId="48A59A57" w14:textId="77777777" w:rsidR="009D76A7" w:rsidRDefault="009D76A7" w:rsidP="009D76A7">
      <w:pPr>
        <w:spacing w:line="360" w:lineRule="auto"/>
        <w:rPr>
          <w:rFonts w:ascii="Traditional Arabic" w:eastAsia="Sakkal Majalla" w:hAnsi="Traditional Arabic" w:cs="Traditional Arabic"/>
          <w:sz w:val="28"/>
          <w:szCs w:val="28"/>
          <w:u w:val="single"/>
          <w:rtl/>
        </w:rPr>
      </w:pPr>
    </w:p>
    <w:p w14:paraId="141EE9D4" w14:textId="77777777" w:rsidR="009D76A7" w:rsidRDefault="009D76A7" w:rsidP="009D76A7">
      <w:pPr>
        <w:spacing w:line="360" w:lineRule="auto"/>
        <w:rPr>
          <w:rFonts w:ascii="Traditional Arabic" w:eastAsia="Sakkal Majalla" w:hAnsi="Traditional Arabic" w:cs="Traditional Arabic"/>
          <w:sz w:val="28"/>
          <w:szCs w:val="28"/>
          <w:u w:val="single"/>
          <w:rtl/>
        </w:rPr>
      </w:pPr>
    </w:p>
    <w:p w14:paraId="00FD24EA" w14:textId="77777777" w:rsidR="009D76A7" w:rsidRPr="005D4B38" w:rsidRDefault="009D76A7" w:rsidP="009D76A7">
      <w:pPr>
        <w:spacing w:line="360" w:lineRule="auto"/>
        <w:rPr>
          <w:rFonts w:ascii="Traditional Arabic" w:eastAsia="Sakkal Majalla" w:hAnsi="Traditional Arabic" w:cs="Traditional Arabic"/>
          <w:sz w:val="28"/>
          <w:szCs w:val="28"/>
          <w:u w:val="single"/>
        </w:rPr>
      </w:pPr>
    </w:p>
    <w:p w14:paraId="0A7DCFA5" w14:textId="77777777" w:rsidR="009D76A7" w:rsidRPr="00896E74" w:rsidRDefault="009D76A7" w:rsidP="009D76A7">
      <w:pPr>
        <w:spacing w:line="360" w:lineRule="auto"/>
        <w:outlineLvl w:val="0"/>
        <w:rPr>
          <w:rFonts w:ascii="Traditional Arabic" w:eastAsia="Sakkal Majalla" w:hAnsi="Traditional Arabic" w:cs="Traditional Arabic"/>
          <w:b/>
          <w:bCs/>
          <w:sz w:val="32"/>
          <w:szCs w:val="32"/>
          <w:u w:val="single"/>
        </w:rPr>
      </w:pPr>
      <w:bookmarkStart w:id="13" w:name="_Toc192800449"/>
      <w:r w:rsidRPr="00896E74">
        <w:rPr>
          <w:rFonts w:ascii="Traditional Arabic" w:eastAsia="Sakkal Majalla" w:hAnsi="Traditional Arabic" w:cs="Traditional Arabic" w:hint="cs"/>
          <w:b/>
          <w:bCs/>
          <w:sz w:val="32"/>
          <w:szCs w:val="32"/>
          <w:u w:val="single"/>
          <w:rtl/>
        </w:rPr>
        <w:t>الإطار النظري</w:t>
      </w:r>
      <w:bookmarkEnd w:id="13"/>
    </w:p>
    <w:p w14:paraId="1793ADFC" w14:textId="77777777" w:rsidR="009D76A7" w:rsidRPr="00205E4C" w:rsidRDefault="009D76A7" w:rsidP="009D76A7">
      <w:pPr>
        <w:spacing w:line="360" w:lineRule="auto"/>
        <w:jc w:val="center"/>
        <w:outlineLvl w:val="2"/>
        <w:rPr>
          <w:rFonts w:ascii="Traditional Arabic" w:eastAsia="Sakkal Majalla" w:hAnsi="Traditional Arabic" w:cs="Traditional Arabic"/>
          <w:b/>
          <w:bCs/>
          <w:sz w:val="28"/>
          <w:szCs w:val="28"/>
        </w:rPr>
      </w:pPr>
      <w:bookmarkStart w:id="14" w:name="_Toc192718525"/>
      <w:bookmarkStart w:id="15" w:name="_Toc192800450"/>
      <w:r>
        <w:rPr>
          <w:rFonts w:ascii="Traditional Arabic" w:eastAsia="Sakkal Majalla" w:hAnsi="Traditional Arabic" w:cs="Traditional Arabic" w:hint="cs"/>
          <w:b/>
          <w:bCs/>
          <w:sz w:val="28"/>
          <w:szCs w:val="28"/>
          <w:rtl/>
        </w:rPr>
        <w:t>الذكاء الاصطناعي</w:t>
      </w:r>
      <w:r w:rsidRPr="00BB654F">
        <w:rPr>
          <w:rFonts w:ascii="Traditional Arabic" w:eastAsia="Sakkal Majalla" w:hAnsi="Traditional Arabic" w:cs="Traditional Arabic"/>
          <w:b/>
          <w:bCs/>
          <w:sz w:val="28"/>
          <w:szCs w:val="28"/>
          <w:rtl/>
        </w:rPr>
        <w:t xml:space="preserve"> كمتغير مستقل</w:t>
      </w:r>
      <w:bookmarkEnd w:id="14"/>
      <w:bookmarkEnd w:id="15"/>
    </w:p>
    <w:p w14:paraId="17864EA4" w14:textId="77777777" w:rsidR="009D76A7" w:rsidRPr="004D66D3"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sz w:val="28"/>
          <w:szCs w:val="28"/>
          <w:rtl/>
        </w:rPr>
        <w:t>شهد العالم في العقود الأخيرة تطورات هائلة في مجال التكنولوجيا، وكان الذكاء الاصطناعي أحد أبرز هذه التطورات التي غيرت ملامح القطاعات المختلفة، وخاصة بيئة الأعمال. لم يعد الذكاء الاصطناعي مجرد مفهوم نظري يقتصر على الأبحاث الأكاديمية، بل أصبح عنصرًا حيويًا في تعزيز الكفاءة التشغيلية، وتحسين القرارات الاستراتيجية، وإحداث ثورة في طرق تقديم الخدمات والمنتجات. مع ظهور الحوسبة السحابية، وازدياد توافر البيانات الضخمة، أصبحت تطبيقات الذكاء الاصطناعي أكثر تعقيدًا وقدرة على فهم الأنماط وتحليل السلوكيات واتخاذ قرارات مبنية على معطيات دقيقة</w:t>
      </w:r>
      <w:r w:rsidRPr="004D66D3">
        <w:rPr>
          <w:rFonts w:ascii="Traditional Arabic" w:eastAsia="Sakkal Majalla" w:hAnsi="Traditional Arabic" w:cs="Traditional Arabic"/>
          <w:sz w:val="28"/>
          <w:szCs w:val="28"/>
        </w:rPr>
        <w:t>.</w:t>
      </w:r>
    </w:p>
    <w:p w14:paraId="16839A3F" w14:textId="77777777" w:rsidR="009D76A7" w:rsidRPr="004D66D3"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b/>
          <w:bCs/>
          <w:sz w:val="28"/>
          <w:szCs w:val="28"/>
          <w:rtl/>
        </w:rPr>
        <w:t>تعريف الذكاء الاصطناعي</w:t>
      </w:r>
    </w:p>
    <w:p w14:paraId="51C1289B" w14:textId="77777777" w:rsidR="009D76A7" w:rsidRPr="004D66D3"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sz w:val="28"/>
          <w:szCs w:val="28"/>
          <w:rtl/>
        </w:rPr>
        <w:t>يُعرف الذكاء الاصطناعي بأنه مجموعة من التقنيات والأنظمة البرمجية التي تمتلك القدرة على محاكاة الذكاء البشري من خلال التعلم من البيانات، والتكيف مع التغيرات، واتخاذ القرارات بناءً على معطيات دقيقة دون الحاجة إلى تدخل بشري مباشر. وفقًا لدراسة أزيبي (2024)، فإن الذكاء الاصطناعي يشمل عدة تخصصات فرعية، مثل تعلم الآلة، والشبكات العصبية، والرؤية الحاسوبية، ومعالجة اللغات الطبيعية، والتي تعمل جميعها على تطوير أنظمة قادرة على التفكير والاستنتاج واتخاذ القرار بشكل مستقل</w:t>
      </w:r>
      <w:r w:rsidRPr="004D66D3">
        <w:rPr>
          <w:rFonts w:ascii="Traditional Arabic" w:eastAsia="Sakkal Majalla" w:hAnsi="Traditional Arabic" w:cs="Traditional Arabic"/>
          <w:sz w:val="28"/>
          <w:szCs w:val="28"/>
        </w:rPr>
        <w:t>.</w:t>
      </w:r>
    </w:p>
    <w:p w14:paraId="7A3FAFF7" w14:textId="77777777" w:rsidR="009D76A7" w:rsidRPr="004D66D3"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b/>
          <w:bCs/>
          <w:sz w:val="28"/>
          <w:szCs w:val="28"/>
          <w:rtl/>
        </w:rPr>
        <w:t>تطور الذكاء الاصطناعي تاريخيًا</w:t>
      </w:r>
    </w:p>
    <w:p w14:paraId="784E7D3B" w14:textId="77777777" w:rsidR="009D76A7" w:rsidRPr="004D66D3"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sz w:val="28"/>
          <w:szCs w:val="28"/>
          <w:rtl/>
        </w:rPr>
        <w:t xml:space="preserve">على الرغم من أن مفهوم الذكاء الاصطناعي قد بدأ بالظهور في الأبحاث الأكاديمية منذ منتصف القرن العشرين، فإن جذوره تمتد إلى أفكار قديمة تتعلق بمحاولة تقليد العقل البشري. في عام 1956، شهد مؤتمر </w:t>
      </w:r>
      <w:proofErr w:type="spellStart"/>
      <w:r w:rsidRPr="004D66D3">
        <w:rPr>
          <w:rFonts w:ascii="Traditional Arabic" w:eastAsia="Sakkal Majalla" w:hAnsi="Traditional Arabic" w:cs="Traditional Arabic"/>
          <w:sz w:val="28"/>
          <w:szCs w:val="28"/>
          <w:rtl/>
        </w:rPr>
        <w:t>دارتموث</w:t>
      </w:r>
      <w:proofErr w:type="spellEnd"/>
      <w:r w:rsidRPr="004D66D3">
        <w:rPr>
          <w:rFonts w:ascii="Traditional Arabic" w:eastAsia="Sakkal Majalla" w:hAnsi="Traditional Arabic" w:cs="Traditional Arabic"/>
          <w:sz w:val="28"/>
          <w:szCs w:val="28"/>
          <w:rtl/>
        </w:rPr>
        <w:t xml:space="preserve"> ميلاد المصطلح رسميًا عندما اجتمع مجموعة من العلماء، مثل جون مكارثي </w:t>
      </w:r>
      <w:proofErr w:type="spellStart"/>
      <w:r w:rsidRPr="004D66D3">
        <w:rPr>
          <w:rFonts w:ascii="Traditional Arabic" w:eastAsia="Sakkal Majalla" w:hAnsi="Traditional Arabic" w:cs="Traditional Arabic"/>
          <w:sz w:val="28"/>
          <w:szCs w:val="28"/>
          <w:rtl/>
        </w:rPr>
        <w:t>ومارفن</w:t>
      </w:r>
      <w:proofErr w:type="spellEnd"/>
      <w:r w:rsidRPr="004D66D3">
        <w:rPr>
          <w:rFonts w:ascii="Traditional Arabic" w:eastAsia="Sakkal Majalla" w:hAnsi="Traditional Arabic" w:cs="Traditional Arabic"/>
          <w:sz w:val="28"/>
          <w:szCs w:val="28"/>
          <w:rtl/>
        </w:rPr>
        <w:t xml:space="preserve"> </w:t>
      </w:r>
      <w:proofErr w:type="spellStart"/>
      <w:r w:rsidRPr="004D66D3">
        <w:rPr>
          <w:rFonts w:ascii="Traditional Arabic" w:eastAsia="Sakkal Majalla" w:hAnsi="Traditional Arabic" w:cs="Traditional Arabic"/>
          <w:sz w:val="28"/>
          <w:szCs w:val="28"/>
          <w:rtl/>
        </w:rPr>
        <w:t>مينسكي</w:t>
      </w:r>
      <w:proofErr w:type="spellEnd"/>
      <w:r w:rsidRPr="004D66D3">
        <w:rPr>
          <w:rFonts w:ascii="Traditional Arabic" w:eastAsia="Sakkal Majalla" w:hAnsi="Traditional Arabic" w:cs="Traditional Arabic"/>
          <w:sz w:val="28"/>
          <w:szCs w:val="28"/>
          <w:rtl/>
        </w:rPr>
        <w:t xml:space="preserve">، لمناقشة كيفية تطوير أنظمة حاسوبية قادرة على التفكير مثل البشر. خلال العقود التالية، مر الذكاء الاصطناعي بمراحل من التطور، حيث شهد عقد السبعينيات والثلث الأول من الثمانينيات تقدمًا بطيئًا نتيجة التحديات </w:t>
      </w:r>
      <w:r w:rsidRPr="004D66D3">
        <w:rPr>
          <w:rFonts w:ascii="Traditional Arabic" w:eastAsia="Sakkal Majalla" w:hAnsi="Traditional Arabic" w:cs="Traditional Arabic"/>
          <w:sz w:val="28"/>
          <w:szCs w:val="28"/>
          <w:rtl/>
        </w:rPr>
        <w:lastRenderedPageBreak/>
        <w:t xml:space="preserve">التقنية وقلة البيانات المتاحة. </w:t>
      </w:r>
      <w:proofErr w:type="gramStart"/>
      <w:r>
        <w:rPr>
          <w:rFonts w:ascii="Traditional Arabic" w:eastAsia="Sakkal Majalla" w:hAnsi="Traditional Arabic" w:cs="Traditional Arabic" w:hint="cs"/>
          <w:sz w:val="28"/>
          <w:szCs w:val="28"/>
          <w:rtl/>
        </w:rPr>
        <w:t>و</w:t>
      </w:r>
      <w:r w:rsidRPr="004D66D3">
        <w:rPr>
          <w:rFonts w:ascii="Traditional Arabic" w:eastAsia="Sakkal Majalla" w:hAnsi="Traditional Arabic" w:cs="Traditional Arabic"/>
          <w:sz w:val="28"/>
          <w:szCs w:val="28"/>
          <w:rtl/>
        </w:rPr>
        <w:t xml:space="preserve"> عادت</w:t>
      </w:r>
      <w:proofErr w:type="gramEnd"/>
      <w:r w:rsidRPr="004D66D3">
        <w:rPr>
          <w:rFonts w:ascii="Traditional Arabic" w:eastAsia="Sakkal Majalla" w:hAnsi="Traditional Arabic" w:cs="Traditional Arabic"/>
          <w:sz w:val="28"/>
          <w:szCs w:val="28"/>
          <w:rtl/>
        </w:rPr>
        <w:t xml:space="preserve"> الأبحاث إلى الازدهار في التسعينيات وأوائل القرن الحادي والعشرين بفضل زيادة قدرات الحواسيب وتحسن خوارزميات التعلم العميق. اليوم، أصبح الذكاء الاصطناعي جزءًا لا يتجزأ من الصناعات الحديثة، حيث تُستخدم تقنياته في كل شيء، من تحليل الأسواق المالية إلى تطوير السيارات ذاتية القيادة</w:t>
      </w:r>
      <w:r w:rsidRPr="004D66D3">
        <w:rPr>
          <w:rFonts w:ascii="Traditional Arabic" w:eastAsia="Sakkal Majalla" w:hAnsi="Traditional Arabic" w:cs="Traditional Arabic"/>
          <w:sz w:val="28"/>
          <w:szCs w:val="28"/>
        </w:rPr>
        <w:t>.</w:t>
      </w:r>
    </w:p>
    <w:p w14:paraId="76272CDA" w14:textId="77777777" w:rsidR="009D76A7" w:rsidRPr="004D66D3"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b/>
          <w:bCs/>
          <w:sz w:val="28"/>
          <w:szCs w:val="28"/>
          <w:rtl/>
        </w:rPr>
        <w:t>الذكاء الاصطناعي كأداة استراتيجية في بيئة الأعمال</w:t>
      </w:r>
    </w:p>
    <w:p w14:paraId="57F0A11A" w14:textId="77777777" w:rsidR="009D76A7" w:rsidRPr="004D66D3"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sz w:val="28"/>
          <w:szCs w:val="28"/>
          <w:rtl/>
        </w:rPr>
        <w:t>أصبح الذكاء الاصطناعي ركيزة أساسية للنجاح في بيئات الأعمال الحديثة، حيث تعتمد الشركات والمؤسسات عليه لتعزيز الإنتاجية، وتحسين العمليات التشغيلية، وتقديم تجارب متميزة للعملاء. وفقًا لدراسة سليمان (2012)، فإن المؤسسات التي تتبنى الذكاء الاصطناعي بشكل استراتيجي تتمكن من تحقيق تحولات كبيرة في نماذج أعمالها، حيث يسمح الذكاء الاصطناعي للشركات بتحليل البيانات الضخمة، والتنبؤ بالتغيرات السوقية، وتحسين استراتيجيات التسويق والمبيعات. كما أن الأتمتة المدعومة بالذكاء الاصطناعي تساعد في تقليل التكاليف التشغيلية من خلال تقليل الحاجة إلى التدخل البشري في العمليات الروتينية، مما يساهم في زيادة الكفاءة وتقليل الأخطاء</w:t>
      </w:r>
      <w:r w:rsidRPr="004D66D3">
        <w:rPr>
          <w:rFonts w:ascii="Traditional Arabic" w:eastAsia="Sakkal Majalla" w:hAnsi="Traditional Arabic" w:cs="Traditional Arabic"/>
          <w:sz w:val="28"/>
          <w:szCs w:val="28"/>
        </w:rPr>
        <w:t>.</w:t>
      </w:r>
    </w:p>
    <w:p w14:paraId="456150AA" w14:textId="77777777" w:rsidR="009D76A7" w:rsidRPr="004D66D3" w:rsidRDefault="009D76A7" w:rsidP="009D76A7">
      <w:pPr>
        <w:spacing w:line="360" w:lineRule="auto"/>
        <w:rPr>
          <w:rFonts w:ascii="Traditional Arabic" w:eastAsia="Sakkal Majalla" w:hAnsi="Traditional Arabic" w:cs="Traditional Arabic"/>
          <w:b/>
          <w:bCs/>
          <w:sz w:val="28"/>
          <w:szCs w:val="28"/>
        </w:rPr>
      </w:pPr>
      <w:r w:rsidRPr="004D66D3">
        <w:rPr>
          <w:rFonts w:ascii="Traditional Arabic" w:eastAsia="Sakkal Majalla" w:hAnsi="Traditional Arabic" w:cs="Traditional Arabic"/>
          <w:b/>
          <w:bCs/>
          <w:sz w:val="28"/>
          <w:szCs w:val="28"/>
          <w:rtl/>
        </w:rPr>
        <w:t>مكونات الذكاء الاصطناعي</w:t>
      </w:r>
    </w:p>
    <w:p w14:paraId="41606B04" w14:textId="77777777" w:rsidR="009D76A7" w:rsidRPr="004D66D3"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b/>
          <w:bCs/>
          <w:sz w:val="28"/>
          <w:szCs w:val="28"/>
          <w:rtl/>
        </w:rPr>
        <w:t>التعلم الآلي</w:t>
      </w:r>
      <w:r w:rsidRPr="004D66D3">
        <w:rPr>
          <w:rFonts w:ascii="Traditional Arabic" w:eastAsia="Sakkal Majalla" w:hAnsi="Traditional Arabic" w:cs="Traditional Arabic"/>
          <w:b/>
          <w:bCs/>
          <w:sz w:val="28"/>
          <w:szCs w:val="28"/>
        </w:rPr>
        <w:t xml:space="preserve"> (Machine Learning)</w:t>
      </w:r>
    </w:p>
    <w:p w14:paraId="2AF64974" w14:textId="77777777" w:rsidR="009D76A7" w:rsidRPr="004D66D3"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sz w:val="28"/>
          <w:szCs w:val="28"/>
          <w:rtl/>
        </w:rPr>
        <w:t xml:space="preserve">يُعتبر التعلم الآلي أحد أهم فروع الذكاء الاصطناعي، حيث يُمكّن الأنظمة من التعلم من البيانات واكتشاف الأنماط دون الحاجة إلى برمجة صريحة لكل سيناريو محتمل. يعمل التعلم الآلي من خلال تدريب الخوارزميات على مجموعات بيانات ضخمة، مما يسمح لها بالتنبؤ واتخاذ قرارات مبنية على المعرفة المستخرجة من هذه البيانات. وفقًا لدراسة </w:t>
      </w:r>
      <w:proofErr w:type="gramStart"/>
      <w:r w:rsidRPr="004D66D3">
        <w:rPr>
          <w:rFonts w:ascii="Traditional Arabic" w:eastAsia="Sakkal Majalla" w:hAnsi="Traditional Arabic" w:cs="Traditional Arabic"/>
          <w:sz w:val="28"/>
          <w:szCs w:val="28"/>
          <w:rtl/>
        </w:rPr>
        <w:t>علي</w:t>
      </w:r>
      <w:proofErr w:type="gramEnd"/>
      <w:r w:rsidRPr="004D66D3">
        <w:rPr>
          <w:rFonts w:ascii="Traditional Arabic" w:eastAsia="Sakkal Majalla" w:hAnsi="Traditional Arabic" w:cs="Traditional Arabic"/>
          <w:sz w:val="28"/>
          <w:szCs w:val="28"/>
          <w:rtl/>
        </w:rPr>
        <w:t xml:space="preserve"> (2024)، فإن التعلم الآلي يُستخدم على نطاق واسع في تحليل سلوك العملاء، والتنبؤ بالطلب، وتحسين استراتيجيات التسويق، مما يجعل المؤسسات أكثر قدرة على الاستجابة لاحتياجات السوق المتغيرة</w:t>
      </w:r>
      <w:r w:rsidRPr="004D66D3">
        <w:rPr>
          <w:rFonts w:ascii="Traditional Arabic" w:eastAsia="Sakkal Majalla" w:hAnsi="Traditional Arabic" w:cs="Traditional Arabic"/>
          <w:sz w:val="28"/>
          <w:szCs w:val="28"/>
        </w:rPr>
        <w:t>.</w:t>
      </w:r>
    </w:p>
    <w:p w14:paraId="456CA82E" w14:textId="77777777" w:rsidR="009D76A7" w:rsidRPr="004D66D3"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b/>
          <w:bCs/>
          <w:sz w:val="28"/>
          <w:szCs w:val="28"/>
          <w:rtl/>
        </w:rPr>
        <w:t>الشبكات العصبية الاصطناعية</w:t>
      </w:r>
      <w:r w:rsidRPr="004D66D3">
        <w:rPr>
          <w:rFonts w:ascii="Traditional Arabic" w:eastAsia="Sakkal Majalla" w:hAnsi="Traditional Arabic" w:cs="Traditional Arabic"/>
          <w:b/>
          <w:bCs/>
          <w:sz w:val="28"/>
          <w:szCs w:val="28"/>
        </w:rPr>
        <w:t xml:space="preserve"> (Neural Networks)</w:t>
      </w:r>
    </w:p>
    <w:p w14:paraId="747CB9A9" w14:textId="77777777" w:rsidR="009D76A7" w:rsidRPr="004D66D3"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sz w:val="28"/>
          <w:szCs w:val="28"/>
          <w:rtl/>
        </w:rPr>
        <w:lastRenderedPageBreak/>
        <w:t>تستند الشبكات العصبية الاصطناعية إلى محاكاة الطريقة التي يعمل بها الدماغ البشري، حيث تتكون من وحدات معالجة تُعرف بالخلايا العصبية الاصطناعية، التي تعمل معًا لمعالجة المعلومات واكتشاف الأنماط. تلعب الشبكات العصبية دورًا رئيسيًا في تطوير تقنيات التعلم العميق، والتي تُستخدم في تطبيقات متقدمة مثل التعرف على الصور، وتحليل البيانات الصوتية، والتنبؤ بالاتجاهات السوقية. أشارت دراسة أزيبي (2024) إلى أن الشبكات العصبية أصبحت جزءًا أساسيًا من الذكاء الاصطناعي الحديث، حيث تتيح إمكانية التعلم التكيفي وتحسين مستوى الدقة في اتخاذ القرارات</w:t>
      </w:r>
      <w:r w:rsidRPr="004D66D3">
        <w:rPr>
          <w:rFonts w:ascii="Traditional Arabic" w:eastAsia="Sakkal Majalla" w:hAnsi="Traditional Arabic" w:cs="Traditional Arabic"/>
          <w:sz w:val="28"/>
          <w:szCs w:val="28"/>
        </w:rPr>
        <w:t>.</w:t>
      </w:r>
    </w:p>
    <w:p w14:paraId="6FEB7723" w14:textId="77777777" w:rsidR="009D76A7" w:rsidRPr="004D66D3"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b/>
          <w:bCs/>
          <w:sz w:val="28"/>
          <w:szCs w:val="28"/>
          <w:rtl/>
        </w:rPr>
        <w:t>معالجة اللغات الطبيعية</w:t>
      </w:r>
      <w:r w:rsidRPr="004D66D3">
        <w:rPr>
          <w:rFonts w:ascii="Traditional Arabic" w:eastAsia="Sakkal Majalla" w:hAnsi="Traditional Arabic" w:cs="Traditional Arabic"/>
          <w:b/>
          <w:bCs/>
          <w:sz w:val="28"/>
          <w:szCs w:val="28"/>
        </w:rPr>
        <w:t xml:space="preserve"> (Natural Language Processing)</w:t>
      </w:r>
    </w:p>
    <w:p w14:paraId="3746658A" w14:textId="77777777" w:rsidR="009D76A7" w:rsidRPr="004D66D3"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sz w:val="28"/>
          <w:szCs w:val="28"/>
          <w:rtl/>
        </w:rPr>
        <w:t>تُعتبر معالجة اللغات الطبيعية فرعًا من الذكاء الاصطناعي يهدف إلى تمكين الحواسيب من فهم اللغة البشرية والتفاعل معها بطريقة طبيعية. تُستخدم تقنيات معالجة اللغات الطبيعية في مجموعة واسعة من التطبيقات، مثل الترجمة الآلية، وتحليل المشاعر في وسائل التواصل الاجتماعي، وتطوير المساعدين الافتراضيين مثل "سيري" و"أليكسا". وفقًا لدراسة سليمان (2012)، فإن التطورات الحديثة في هذا المجال سمحت بإنشاء أنظمة أكثر قدرة على فهم السياق اللغوي، مما جعل التطبيقات التجارية مثل روبوتات الدردشة أكثر فعالية في خدمة العملاء</w:t>
      </w:r>
      <w:r w:rsidRPr="004D66D3">
        <w:rPr>
          <w:rFonts w:ascii="Traditional Arabic" w:eastAsia="Sakkal Majalla" w:hAnsi="Traditional Arabic" w:cs="Traditional Arabic"/>
          <w:sz w:val="28"/>
          <w:szCs w:val="28"/>
        </w:rPr>
        <w:t>.</w:t>
      </w:r>
    </w:p>
    <w:p w14:paraId="22B2214C" w14:textId="77777777" w:rsidR="009D76A7" w:rsidRPr="004D66D3"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b/>
          <w:bCs/>
          <w:sz w:val="28"/>
          <w:szCs w:val="28"/>
          <w:rtl/>
        </w:rPr>
        <w:t>رؤية الكمبيوتر</w:t>
      </w:r>
      <w:r w:rsidRPr="004D66D3">
        <w:rPr>
          <w:rFonts w:ascii="Traditional Arabic" w:eastAsia="Sakkal Majalla" w:hAnsi="Traditional Arabic" w:cs="Traditional Arabic"/>
          <w:b/>
          <w:bCs/>
          <w:sz w:val="28"/>
          <w:szCs w:val="28"/>
        </w:rPr>
        <w:t xml:space="preserve"> (Computer Vision)</w:t>
      </w:r>
    </w:p>
    <w:p w14:paraId="26B422FF" w14:textId="77777777" w:rsidR="009D76A7" w:rsidRPr="004D66D3"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sz w:val="28"/>
          <w:szCs w:val="28"/>
          <w:rtl/>
        </w:rPr>
        <w:t xml:space="preserve">تسمح تقنية رؤية الكمبيوتر للآلات بفهم وتحليل الصور والفيديوهات بنفس الطريقة التي يدرك بها الإنسان العناصر البصرية. تُستخدم هذه التقنية في مجالات عديدة، مثل التعرف على الوجوه، والتشخيص الطبي، وتحليل البيانات الجغرافية. أوضحت دراسة </w:t>
      </w:r>
      <w:proofErr w:type="gramStart"/>
      <w:r w:rsidRPr="004D66D3">
        <w:rPr>
          <w:rFonts w:ascii="Traditional Arabic" w:eastAsia="Sakkal Majalla" w:hAnsi="Traditional Arabic" w:cs="Traditional Arabic"/>
          <w:sz w:val="28"/>
          <w:szCs w:val="28"/>
          <w:rtl/>
        </w:rPr>
        <w:t>علي</w:t>
      </w:r>
      <w:proofErr w:type="gramEnd"/>
      <w:r w:rsidRPr="004D66D3">
        <w:rPr>
          <w:rFonts w:ascii="Traditional Arabic" w:eastAsia="Sakkal Majalla" w:hAnsi="Traditional Arabic" w:cs="Traditional Arabic"/>
          <w:sz w:val="28"/>
          <w:szCs w:val="28"/>
          <w:rtl/>
        </w:rPr>
        <w:t xml:space="preserve"> (2024) أن رؤية الكمبيوتر أصبحت أداة قوية في تحسين عمليات المراقبة الأمنية، وتعزيز تجربة العملاء في قطاع التجزئة، حيث تُستخدم لتحليل تحركات العملاء داخل المتاجر واقتراح المنتجات بناءً على أنماط التسوق الخاصة بهم</w:t>
      </w:r>
      <w:r w:rsidRPr="004D66D3">
        <w:rPr>
          <w:rFonts w:ascii="Traditional Arabic" w:eastAsia="Sakkal Majalla" w:hAnsi="Traditional Arabic" w:cs="Traditional Arabic"/>
          <w:sz w:val="28"/>
          <w:szCs w:val="28"/>
        </w:rPr>
        <w:t>.</w:t>
      </w:r>
    </w:p>
    <w:p w14:paraId="67AF67ED" w14:textId="77777777" w:rsidR="009D76A7" w:rsidRPr="004D66D3"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b/>
          <w:bCs/>
          <w:sz w:val="28"/>
          <w:szCs w:val="28"/>
          <w:rtl/>
        </w:rPr>
        <w:t>الأنظمة الخبيرة</w:t>
      </w:r>
      <w:r w:rsidRPr="004D66D3">
        <w:rPr>
          <w:rFonts w:ascii="Traditional Arabic" w:eastAsia="Sakkal Majalla" w:hAnsi="Traditional Arabic" w:cs="Traditional Arabic"/>
          <w:b/>
          <w:bCs/>
          <w:sz w:val="28"/>
          <w:szCs w:val="28"/>
        </w:rPr>
        <w:t xml:space="preserve"> (Expert Systems)</w:t>
      </w:r>
    </w:p>
    <w:p w14:paraId="7234F916" w14:textId="4905258A" w:rsidR="009D76A7" w:rsidRPr="004D66D3"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sz w:val="28"/>
          <w:szCs w:val="28"/>
          <w:rtl/>
        </w:rPr>
        <w:t xml:space="preserve">تمثل الأنظمة الخبيرة فئة من أنظمة الذكاء الاصطناعي المصممة لمحاكاة عملية اتخاذ القرار لدى الخبراء في مجالات محددة. تعتمد هذه الأنظمة على قواعد معرفية وخوارزميات استدلالية لتحليل البيانات وتقديم توصيات دقيقة. أظهرت دراسة أزيبي (2024) أن الأنظمة </w:t>
      </w:r>
      <w:r w:rsidRPr="004D66D3">
        <w:rPr>
          <w:rFonts w:ascii="Traditional Arabic" w:eastAsia="Sakkal Majalla" w:hAnsi="Traditional Arabic" w:cs="Traditional Arabic"/>
          <w:sz w:val="28"/>
          <w:szCs w:val="28"/>
          <w:rtl/>
        </w:rPr>
        <w:lastRenderedPageBreak/>
        <w:t>الخبيرة تُستخدم بشكل واسع في المجالات المالية والطبية، حيث تساعد في تقديم استشارات طبية وتشخيص الأمراض، بالإضافة إلى دعم المحللين الماليين في اتخاذ قرارات الاستثمار</w:t>
      </w:r>
      <w:r w:rsidRPr="004D66D3">
        <w:rPr>
          <w:rFonts w:ascii="Traditional Arabic" w:eastAsia="Sakkal Majalla" w:hAnsi="Traditional Arabic" w:cs="Traditional Arabic"/>
          <w:sz w:val="28"/>
          <w:szCs w:val="28"/>
        </w:rPr>
        <w:t>.</w:t>
      </w:r>
    </w:p>
    <w:p w14:paraId="7544B7E7" w14:textId="77777777" w:rsidR="009D76A7" w:rsidRPr="004D66D3" w:rsidRDefault="009D76A7" w:rsidP="009D76A7">
      <w:pPr>
        <w:spacing w:line="360" w:lineRule="auto"/>
        <w:rPr>
          <w:rFonts w:ascii="Traditional Arabic" w:eastAsia="Sakkal Majalla" w:hAnsi="Traditional Arabic" w:cs="Traditional Arabic"/>
          <w:b/>
          <w:bCs/>
          <w:sz w:val="28"/>
          <w:szCs w:val="28"/>
        </w:rPr>
      </w:pPr>
      <w:r w:rsidRPr="004D66D3">
        <w:rPr>
          <w:rFonts w:ascii="Traditional Arabic" w:eastAsia="Sakkal Majalla" w:hAnsi="Traditional Arabic" w:cs="Traditional Arabic"/>
          <w:b/>
          <w:bCs/>
          <w:sz w:val="28"/>
          <w:szCs w:val="28"/>
          <w:rtl/>
        </w:rPr>
        <w:t>أنواع الذكاء الاصطناعي في بيئة الأعمال</w:t>
      </w:r>
    </w:p>
    <w:p w14:paraId="684FFCF2" w14:textId="77777777" w:rsidR="009D76A7" w:rsidRPr="004D66D3"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b/>
          <w:bCs/>
          <w:sz w:val="28"/>
          <w:szCs w:val="28"/>
          <w:rtl/>
        </w:rPr>
        <w:t>الذكاء الاصطناعي الضعيف مقابل الذكاء الاصطناعي القوي</w:t>
      </w:r>
    </w:p>
    <w:p w14:paraId="5FA7BCA2" w14:textId="77777777" w:rsidR="009D76A7" w:rsidRPr="004D66D3"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sz w:val="28"/>
          <w:szCs w:val="28"/>
          <w:rtl/>
        </w:rPr>
        <w:t>يُصنف الذكاء الاصطناعي إلى نوعين رئيسيين: الذكاء الاصطناعي الضعيف، الذي يتمثل في الأنظمة المصممة لأداء مهام محددة مثل التوصية بالمحتوى على منصات البث، والذكاء الاصطناعي القوي، الذي يمتلك قدرات قريبة من الذكاء البشري، مثل القدرة على التفكير وحل المشكلات المتنوعة. أشار سليمان (2012) إلى أن معظم تطبيقات الذكاء الاصطناعي الحالية تندرج تحت فئة الذكاء الاصطناعي الضعيف، بينما لا يزال الذكاء الاصطناعي القوي في مراحل البحث والتطوير</w:t>
      </w:r>
      <w:r w:rsidRPr="004D66D3">
        <w:rPr>
          <w:rFonts w:ascii="Traditional Arabic" w:eastAsia="Sakkal Majalla" w:hAnsi="Traditional Arabic" w:cs="Traditional Arabic"/>
          <w:sz w:val="28"/>
          <w:szCs w:val="28"/>
        </w:rPr>
        <w:t>.</w:t>
      </w:r>
    </w:p>
    <w:p w14:paraId="40FC8232" w14:textId="77777777" w:rsidR="009D76A7" w:rsidRPr="004D66D3"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b/>
          <w:bCs/>
          <w:sz w:val="28"/>
          <w:szCs w:val="28"/>
          <w:rtl/>
        </w:rPr>
        <w:t>الذكاء الاصطناعي التحليلي مقابل الإجرائي</w:t>
      </w:r>
    </w:p>
    <w:p w14:paraId="321B8EDB" w14:textId="77777777" w:rsidR="009D76A7" w:rsidRPr="004D66D3"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sz w:val="28"/>
          <w:szCs w:val="28"/>
          <w:rtl/>
        </w:rPr>
        <w:t xml:space="preserve">يُستخدم الذكاء الاصطناعي التحليلي في استخراج المعرفة من البيانات وتحليل الاتجاهات المستقبلية، بينما يُركز الذكاء الاصطناعي الإجرائي على أتمتة المهام التشغيلية. وفقًا لدراسة </w:t>
      </w:r>
      <w:proofErr w:type="gramStart"/>
      <w:r w:rsidRPr="004D66D3">
        <w:rPr>
          <w:rFonts w:ascii="Traditional Arabic" w:eastAsia="Sakkal Majalla" w:hAnsi="Traditional Arabic" w:cs="Traditional Arabic"/>
          <w:sz w:val="28"/>
          <w:szCs w:val="28"/>
          <w:rtl/>
        </w:rPr>
        <w:t>علي</w:t>
      </w:r>
      <w:proofErr w:type="gramEnd"/>
      <w:r w:rsidRPr="004D66D3">
        <w:rPr>
          <w:rFonts w:ascii="Traditional Arabic" w:eastAsia="Sakkal Majalla" w:hAnsi="Traditional Arabic" w:cs="Traditional Arabic"/>
          <w:sz w:val="28"/>
          <w:szCs w:val="28"/>
          <w:rtl/>
        </w:rPr>
        <w:t xml:space="preserve"> (2024)، فإن الجمع بين النوعين يسمح للمؤسسات بتحقيق أقصى استفادة من الذكاء الاصطناعي، حيث يمكن استخدام التحليل التنبؤي لفهم سلوك العملاء، في حين تُستخدم الأتمتة في تحسين الكفاءة التشغيلية</w:t>
      </w:r>
      <w:r w:rsidRPr="004D66D3">
        <w:rPr>
          <w:rFonts w:ascii="Traditional Arabic" w:eastAsia="Sakkal Majalla" w:hAnsi="Traditional Arabic" w:cs="Traditional Arabic"/>
          <w:sz w:val="28"/>
          <w:szCs w:val="28"/>
        </w:rPr>
        <w:t>.</w:t>
      </w:r>
    </w:p>
    <w:p w14:paraId="66444777" w14:textId="77777777" w:rsidR="009D76A7" w:rsidRPr="004D66D3"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b/>
          <w:bCs/>
          <w:sz w:val="28"/>
          <w:szCs w:val="28"/>
          <w:rtl/>
        </w:rPr>
        <w:t>الذكاء الاصطناعي التوليدي ودوره في الابتكار</w:t>
      </w:r>
    </w:p>
    <w:p w14:paraId="64768D40" w14:textId="77777777" w:rsidR="009D76A7" w:rsidRDefault="009D76A7" w:rsidP="009D76A7">
      <w:pPr>
        <w:spacing w:line="360" w:lineRule="auto"/>
        <w:rPr>
          <w:rFonts w:ascii="Traditional Arabic" w:eastAsia="Sakkal Majalla" w:hAnsi="Traditional Arabic" w:cs="Traditional Arabic"/>
          <w:sz w:val="28"/>
          <w:szCs w:val="28"/>
          <w:rtl/>
        </w:rPr>
      </w:pPr>
      <w:r w:rsidRPr="004D66D3">
        <w:rPr>
          <w:rFonts w:ascii="Traditional Arabic" w:eastAsia="Sakkal Majalla" w:hAnsi="Traditional Arabic" w:cs="Traditional Arabic"/>
          <w:sz w:val="28"/>
          <w:szCs w:val="28"/>
          <w:rtl/>
        </w:rPr>
        <w:t>أصبح الذكاء الاصطناعي التوليدي أداة أساسية للابتكار، حيث يمكنه إنشاء محتوى جديد وتحسين عمليات التصميم والإبداع. ذكرت دراسة أزيبي (2024) أن هذه التقنية تُستخدم في تطوير المنتجات الرقمية، وإنشاء محتوى تسويقي ديناميكي، وتحليل البيانات بطرق أكثر تطورًا من الطرق التقليدية</w:t>
      </w:r>
      <w:r w:rsidRPr="004D66D3">
        <w:rPr>
          <w:rFonts w:ascii="Traditional Arabic" w:eastAsia="Sakkal Majalla" w:hAnsi="Traditional Arabic" w:cs="Traditional Arabic"/>
          <w:sz w:val="28"/>
          <w:szCs w:val="28"/>
        </w:rPr>
        <w:t>.</w:t>
      </w:r>
    </w:p>
    <w:p w14:paraId="2E6EA6FD" w14:textId="77777777" w:rsidR="009D76A7" w:rsidRPr="004D66D3" w:rsidRDefault="009D76A7" w:rsidP="009D76A7">
      <w:pPr>
        <w:spacing w:line="360" w:lineRule="auto"/>
        <w:rPr>
          <w:rFonts w:ascii="Traditional Arabic" w:eastAsia="Sakkal Majalla" w:hAnsi="Traditional Arabic" w:cs="Traditional Arabic"/>
          <w:sz w:val="28"/>
          <w:szCs w:val="28"/>
        </w:rPr>
      </w:pPr>
    </w:p>
    <w:p w14:paraId="3315B51B" w14:textId="77777777" w:rsidR="009D76A7" w:rsidRPr="004D66D3" w:rsidRDefault="009D76A7" w:rsidP="009D76A7">
      <w:pPr>
        <w:spacing w:line="360" w:lineRule="auto"/>
        <w:rPr>
          <w:rFonts w:ascii="Traditional Arabic" w:eastAsia="Sakkal Majalla" w:hAnsi="Traditional Arabic" w:cs="Traditional Arabic"/>
          <w:b/>
          <w:bCs/>
          <w:sz w:val="28"/>
          <w:szCs w:val="28"/>
        </w:rPr>
      </w:pPr>
      <w:r w:rsidRPr="004D66D3">
        <w:rPr>
          <w:rFonts w:ascii="Traditional Arabic" w:eastAsia="Sakkal Majalla" w:hAnsi="Traditional Arabic" w:cs="Traditional Arabic"/>
          <w:b/>
          <w:bCs/>
          <w:sz w:val="28"/>
          <w:szCs w:val="28"/>
          <w:rtl/>
        </w:rPr>
        <w:lastRenderedPageBreak/>
        <w:t>تطبيقات الذكاء الاصطناعي في قطاع الأعمال</w:t>
      </w:r>
    </w:p>
    <w:p w14:paraId="62D19304" w14:textId="77777777" w:rsidR="009D76A7" w:rsidRPr="004D66D3"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sz w:val="28"/>
          <w:szCs w:val="28"/>
          <w:rtl/>
        </w:rPr>
        <w:t>أصبح الذكاء الاصطناعي من الأدوات الأساسية التي تعيد تشكيل قطاع الأعمال، حيث يسهم بشكل مباشر في تحسين الكفاءة التشغيلية وتعزيز القدرات التنافسية للمؤسسات. تعتمد الشركات على الذكاء الاصطناعي في تحليل البيانات واتخاذ القرارات، وتحسين استراتيجيات التسويق والمبيعات، وتطوير إدارة الموارد البشرية، فضلًا عن دوره المحوري في تحسين سلسلة التوريد والخدمات اللوجستية، وتعزيز الأمن المالي والمصرفي. تعتمد هذه التطبيقات على خوارزميات متقدمة قادرة على تحليل كميات ضخمة من البيانات، مما يساعد الشركات على اتخاذ قرارات أكثر دقة وكفاءة</w:t>
      </w:r>
      <w:r w:rsidRPr="004D66D3">
        <w:rPr>
          <w:rFonts w:ascii="Traditional Arabic" w:eastAsia="Sakkal Majalla" w:hAnsi="Traditional Arabic" w:cs="Traditional Arabic"/>
          <w:sz w:val="28"/>
          <w:szCs w:val="28"/>
        </w:rPr>
        <w:t>.</w:t>
      </w:r>
    </w:p>
    <w:p w14:paraId="1D01E1DD" w14:textId="77777777" w:rsidR="009D76A7" w:rsidRPr="004D66D3"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b/>
          <w:bCs/>
          <w:sz w:val="28"/>
          <w:szCs w:val="28"/>
          <w:rtl/>
        </w:rPr>
        <w:t>الذكاء الاصطناعي في تحليل البيانات واتخاذ القرار</w:t>
      </w:r>
    </w:p>
    <w:p w14:paraId="6C4293DB" w14:textId="77777777" w:rsidR="009D76A7" w:rsidRPr="004D66D3"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sz w:val="28"/>
          <w:szCs w:val="28"/>
          <w:rtl/>
        </w:rPr>
        <w:t>يعد تحليل البيانات واتخاذ القرارات من أهم المجالات التي استفادت من تقنيات الذكاء الاصطناعي، حيث تعتمد المؤسسات على أنظمة الذكاء الاصطناعي لاستخلاص الرؤى من البيانات الضخمة واتخاذ قرارات استراتيجية بناءً على معطيات دقيقة. وفقًا لدراسة أزيبي (2024)، فإن المؤسسات التي تستخدم الذكاء الاصطناعي في تحليل البيانات تتمتع بقدرة تنافسية أعلى، حيث تتمكن من رصد التوجهات السوقية بسرعة أكبر، وتوقع التغيرات المستقبلية، مما يساعد في تحسين عمليات التخطيط الاستراتيجي. كما يمكن للذكاء الاصطناعي معالجة بيانات غير منظمة مثل التعليقات على وسائل التواصل الاجتماعي وتحليل المشاعر العامة حول العلامة التجارية، مما يتيح للشركات اتخاذ قرارات مبنية على فهم أعمق لرغبات العملاء</w:t>
      </w:r>
      <w:r w:rsidRPr="004D66D3">
        <w:rPr>
          <w:rFonts w:ascii="Traditional Arabic" w:eastAsia="Sakkal Majalla" w:hAnsi="Traditional Arabic" w:cs="Traditional Arabic"/>
          <w:sz w:val="28"/>
          <w:szCs w:val="28"/>
        </w:rPr>
        <w:t>.</w:t>
      </w:r>
    </w:p>
    <w:p w14:paraId="512F17B8" w14:textId="77777777" w:rsidR="009D76A7" w:rsidRPr="004D66D3"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sz w:val="28"/>
          <w:szCs w:val="28"/>
          <w:rtl/>
        </w:rPr>
        <w:t>كما أشارت دراسة سليمان (2012) إلى أن الذكاء الاصطناعي يساعد في تحسين جودة القرارات من خلال الحد من التحيزات البشرية، حيث تعتمد الخوارزميات على بيانات كمية وتحليل نماذج الاتجاهات دون تأثير العوامل الشخصية. ونتيجة لذلك، أصبحت المؤسسات قادرة على اتخاذ قرارات أكثر موضوعية ودقة، مما يعزز من استدامة نجاحها في الأسواق التنافسية</w:t>
      </w:r>
      <w:r w:rsidRPr="004D66D3">
        <w:rPr>
          <w:rFonts w:ascii="Traditional Arabic" w:eastAsia="Sakkal Majalla" w:hAnsi="Traditional Arabic" w:cs="Traditional Arabic"/>
          <w:sz w:val="28"/>
          <w:szCs w:val="28"/>
        </w:rPr>
        <w:t>.</w:t>
      </w:r>
    </w:p>
    <w:p w14:paraId="16ADBBB2" w14:textId="77777777" w:rsidR="009D76A7" w:rsidRPr="004D66D3"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b/>
          <w:bCs/>
          <w:sz w:val="28"/>
          <w:szCs w:val="28"/>
          <w:rtl/>
        </w:rPr>
        <w:t>الذكاء الاصطناعي في التسويق والمبيعات</w:t>
      </w:r>
    </w:p>
    <w:p w14:paraId="22066AF1" w14:textId="77777777" w:rsidR="009D76A7" w:rsidRPr="004D66D3"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sz w:val="28"/>
          <w:szCs w:val="28"/>
          <w:rtl/>
        </w:rPr>
        <w:t xml:space="preserve">شهد قطاع التسويق والمبيعات تحولًا جذريًا مع دخول تقنيات الذكاء الاصطناعي، حيث أصبح بالإمكان تحليل سلوك العملاء بدقة أكبر، وتقديم عروض وخدمات مخصصة بناءً على البيانات المستمدة من عمليات الشراء السابقة. وفقًا لدراسة </w:t>
      </w:r>
      <w:proofErr w:type="gramStart"/>
      <w:r w:rsidRPr="004D66D3">
        <w:rPr>
          <w:rFonts w:ascii="Traditional Arabic" w:eastAsia="Sakkal Majalla" w:hAnsi="Traditional Arabic" w:cs="Traditional Arabic"/>
          <w:sz w:val="28"/>
          <w:szCs w:val="28"/>
          <w:rtl/>
        </w:rPr>
        <w:t>علي</w:t>
      </w:r>
      <w:proofErr w:type="gramEnd"/>
      <w:r w:rsidRPr="004D66D3">
        <w:rPr>
          <w:rFonts w:ascii="Traditional Arabic" w:eastAsia="Sakkal Majalla" w:hAnsi="Traditional Arabic" w:cs="Traditional Arabic"/>
          <w:sz w:val="28"/>
          <w:szCs w:val="28"/>
          <w:rtl/>
        </w:rPr>
        <w:t xml:space="preserve"> (2024)، </w:t>
      </w:r>
      <w:r w:rsidRPr="004D66D3">
        <w:rPr>
          <w:rFonts w:ascii="Traditional Arabic" w:eastAsia="Sakkal Majalla" w:hAnsi="Traditional Arabic" w:cs="Traditional Arabic"/>
          <w:sz w:val="28"/>
          <w:szCs w:val="28"/>
          <w:rtl/>
        </w:rPr>
        <w:lastRenderedPageBreak/>
        <w:t>يُستخدم الذكاء الاصطناعي في التسويق الرقمي من خلال تحليل بيانات المستخدمين، وإنشاء حملات إعلانية موجهة بدقة عالية، مما يؤدي إلى تحسين معدلات الاستجابة وزيادة الإيرادات. كما أن تقنيات التعلم الآلي تساعد في تحسين استراتيجيات التسعير من خلال تحليل بيانات السوق والمنافسين وتحديد الأسعار الأكثر تنافسية</w:t>
      </w:r>
      <w:r w:rsidRPr="004D66D3">
        <w:rPr>
          <w:rFonts w:ascii="Traditional Arabic" w:eastAsia="Sakkal Majalla" w:hAnsi="Traditional Arabic" w:cs="Traditional Arabic"/>
          <w:sz w:val="28"/>
          <w:szCs w:val="28"/>
        </w:rPr>
        <w:t>.</w:t>
      </w:r>
    </w:p>
    <w:p w14:paraId="6B4159C5" w14:textId="77777777" w:rsidR="009D76A7" w:rsidRPr="004D66D3"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sz w:val="28"/>
          <w:szCs w:val="28"/>
          <w:rtl/>
        </w:rPr>
        <w:t>كما أكدت دراسة أزيبي (2024) أن أنظمة الذكاء الاصطناعي مثل روبوتات المحادثة</w:t>
      </w:r>
      <w:r w:rsidRPr="004D66D3">
        <w:rPr>
          <w:rFonts w:ascii="Traditional Arabic" w:eastAsia="Sakkal Majalla" w:hAnsi="Traditional Arabic" w:cs="Traditional Arabic"/>
          <w:sz w:val="28"/>
          <w:szCs w:val="28"/>
        </w:rPr>
        <w:t xml:space="preserve"> (Chatbots) </w:t>
      </w:r>
      <w:r w:rsidRPr="004D66D3">
        <w:rPr>
          <w:rFonts w:ascii="Traditional Arabic" w:eastAsia="Sakkal Majalla" w:hAnsi="Traditional Arabic" w:cs="Traditional Arabic"/>
          <w:sz w:val="28"/>
          <w:szCs w:val="28"/>
          <w:rtl/>
        </w:rPr>
        <w:t>أصبحت تلعب دورًا أساسيًا في تحسين خدمة العملاء، حيث توفر استجابات فورية لاستفسارات العملاء، مما يعزز من تجربة المستخدم ويزيد من معدلات الاحتفاظ بالعملاء. كما تستخدم الشركات الذكاء الاصطناعي في تحليل المحتوى وتوليد النصوص الترويجية بناءً على البيانات المتاحة، مما يسهم في تقليل الوقت والجهد اللازمين لإنشاء الحملات التسويقية</w:t>
      </w:r>
      <w:r w:rsidRPr="004D66D3">
        <w:rPr>
          <w:rFonts w:ascii="Traditional Arabic" w:eastAsia="Sakkal Majalla" w:hAnsi="Traditional Arabic" w:cs="Traditional Arabic"/>
          <w:sz w:val="28"/>
          <w:szCs w:val="28"/>
        </w:rPr>
        <w:t>.</w:t>
      </w:r>
    </w:p>
    <w:p w14:paraId="451DB993" w14:textId="77777777" w:rsidR="009D76A7" w:rsidRPr="004D66D3"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b/>
          <w:bCs/>
          <w:sz w:val="28"/>
          <w:szCs w:val="28"/>
          <w:rtl/>
        </w:rPr>
        <w:t>الذكاء الاصطناعي في إدارة الموارد البشرية</w:t>
      </w:r>
    </w:p>
    <w:p w14:paraId="20652288" w14:textId="77777777" w:rsidR="009D76A7" w:rsidRPr="004D66D3"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sz w:val="28"/>
          <w:szCs w:val="28"/>
          <w:rtl/>
        </w:rPr>
        <w:t>تعتبر إدارة الموارد البشرية من المجالات التي استفادت بشكل كبير من تطبيقات الذكاء الاصطناعي، حيث تستخدم المؤسسات هذه التقنيات لتحليل بيانات الموظفين، وتحديد أنماط الأداء، وتحسين عمليات التوظيف والتدريب. وفقًا لدراسة سليمان (2012)، يساهم الذكاء الاصطناعي في تحسين عمليات التوظيف من خلال تحليل السير الذاتية للمتقدمين وتقييم مهاراتهم بناءً على أنماط محددة، مما يساعد المؤسسات في اختيار المرشحين الأكثر ملاءمة للوظائف المتاحة. كما تستخدم الشركات أدوات الذكاء الاصطناعي لتحليل أداء الموظفين وتقديم توصيات بشأن التطوير المهني المناسب لكل فرد، مما يساعد في تحسين الإنتاجية العامة</w:t>
      </w:r>
      <w:r w:rsidRPr="004D66D3">
        <w:rPr>
          <w:rFonts w:ascii="Traditional Arabic" w:eastAsia="Sakkal Majalla" w:hAnsi="Traditional Arabic" w:cs="Traditional Arabic"/>
          <w:sz w:val="28"/>
          <w:szCs w:val="28"/>
        </w:rPr>
        <w:t>.</w:t>
      </w:r>
    </w:p>
    <w:p w14:paraId="62EA84FC" w14:textId="77777777" w:rsidR="009D76A7" w:rsidRDefault="009D76A7" w:rsidP="009D76A7">
      <w:pPr>
        <w:spacing w:line="360" w:lineRule="auto"/>
        <w:rPr>
          <w:rFonts w:ascii="Traditional Arabic" w:eastAsia="Sakkal Majalla" w:hAnsi="Traditional Arabic" w:cs="Traditional Arabic"/>
          <w:sz w:val="28"/>
          <w:szCs w:val="28"/>
          <w:rtl/>
        </w:rPr>
      </w:pPr>
      <w:r w:rsidRPr="004D66D3">
        <w:rPr>
          <w:rFonts w:ascii="Traditional Arabic" w:eastAsia="Sakkal Majalla" w:hAnsi="Traditional Arabic" w:cs="Traditional Arabic"/>
          <w:sz w:val="28"/>
          <w:szCs w:val="28"/>
          <w:rtl/>
        </w:rPr>
        <w:t xml:space="preserve">كما أشارت دراسة </w:t>
      </w:r>
      <w:proofErr w:type="gramStart"/>
      <w:r w:rsidRPr="004D66D3">
        <w:rPr>
          <w:rFonts w:ascii="Traditional Arabic" w:eastAsia="Sakkal Majalla" w:hAnsi="Traditional Arabic" w:cs="Traditional Arabic"/>
          <w:sz w:val="28"/>
          <w:szCs w:val="28"/>
          <w:rtl/>
        </w:rPr>
        <w:t>علي</w:t>
      </w:r>
      <w:proofErr w:type="gramEnd"/>
      <w:r w:rsidRPr="004D66D3">
        <w:rPr>
          <w:rFonts w:ascii="Traditional Arabic" w:eastAsia="Sakkal Majalla" w:hAnsi="Traditional Arabic" w:cs="Traditional Arabic"/>
          <w:sz w:val="28"/>
          <w:szCs w:val="28"/>
          <w:rtl/>
        </w:rPr>
        <w:t xml:space="preserve"> (2024) إلى أن الذكاء الاصطناعي أصبح جزءًا أساسيًا من استراتيجيات تحسين بيئة العمل، حيث تستخدم الشركات التحليلات التنبؤية لرصد علامات الإرهاق الوظيفي أو انخفاض مستويات الرضا الوظيفي بين الموظفين، مما يسمح للإدارات باتخاذ تدابير استباقية للحفاظ على بيئة عمل إيجابية</w:t>
      </w:r>
      <w:r w:rsidRPr="004D66D3">
        <w:rPr>
          <w:rFonts w:ascii="Traditional Arabic" w:eastAsia="Sakkal Majalla" w:hAnsi="Traditional Arabic" w:cs="Traditional Arabic"/>
          <w:sz w:val="28"/>
          <w:szCs w:val="28"/>
        </w:rPr>
        <w:t>.</w:t>
      </w:r>
    </w:p>
    <w:p w14:paraId="057EFE7A" w14:textId="77777777" w:rsidR="009D76A7" w:rsidRDefault="009D76A7" w:rsidP="009D76A7">
      <w:pPr>
        <w:spacing w:line="360" w:lineRule="auto"/>
        <w:rPr>
          <w:rFonts w:ascii="Traditional Arabic" w:eastAsia="Sakkal Majalla" w:hAnsi="Traditional Arabic" w:cs="Traditional Arabic"/>
          <w:sz w:val="28"/>
          <w:szCs w:val="28"/>
          <w:rtl/>
        </w:rPr>
      </w:pPr>
    </w:p>
    <w:p w14:paraId="232EFDAE" w14:textId="77777777" w:rsidR="009D76A7" w:rsidRDefault="009D76A7" w:rsidP="009D76A7">
      <w:pPr>
        <w:spacing w:line="360" w:lineRule="auto"/>
        <w:rPr>
          <w:rFonts w:ascii="Traditional Arabic" w:eastAsia="Sakkal Majalla" w:hAnsi="Traditional Arabic" w:cs="Traditional Arabic"/>
          <w:sz w:val="28"/>
          <w:szCs w:val="28"/>
          <w:rtl/>
        </w:rPr>
      </w:pPr>
    </w:p>
    <w:p w14:paraId="4FB02931" w14:textId="77777777" w:rsidR="009D76A7" w:rsidRPr="004D66D3" w:rsidRDefault="009D76A7" w:rsidP="009D76A7">
      <w:pPr>
        <w:spacing w:line="360" w:lineRule="auto"/>
        <w:rPr>
          <w:rFonts w:ascii="Traditional Arabic" w:eastAsia="Sakkal Majalla" w:hAnsi="Traditional Arabic" w:cs="Traditional Arabic"/>
          <w:sz w:val="28"/>
          <w:szCs w:val="28"/>
        </w:rPr>
      </w:pPr>
    </w:p>
    <w:p w14:paraId="59FC9F9F" w14:textId="77777777" w:rsidR="009D76A7" w:rsidRPr="004D66D3"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b/>
          <w:bCs/>
          <w:sz w:val="28"/>
          <w:szCs w:val="28"/>
          <w:rtl/>
        </w:rPr>
        <w:lastRenderedPageBreak/>
        <w:t>الذكاء الاصطناعي في سلسلة التوريد والخدمات اللوجستية</w:t>
      </w:r>
    </w:p>
    <w:p w14:paraId="4B847C10" w14:textId="77777777" w:rsidR="009D76A7" w:rsidRPr="004D66D3"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sz w:val="28"/>
          <w:szCs w:val="28"/>
          <w:rtl/>
        </w:rPr>
        <w:t>ساهم الذكاء الاصطناعي في تحسين سلسلة التوريد والخدمات اللوجستية من خلال تحسين عمليات التخطيط والتنبؤ بالطلب، وإدارة المخزون، وتحسين كفاءة النقل والتوزيع. وفقًا لدراسة أزيبي (2024)، تستخدم الشركات تقنيات الذكاء الاصطناعي لتوقع الاحتياجات اللوجستية وتقليل مخاطر النقص في المخزون أو الإفراط في الإنتاج، مما يسهم في تقليل التكاليف التشغيلية وزيادة الكفاءة</w:t>
      </w:r>
      <w:r w:rsidRPr="004D66D3">
        <w:rPr>
          <w:rFonts w:ascii="Traditional Arabic" w:eastAsia="Sakkal Majalla" w:hAnsi="Traditional Arabic" w:cs="Traditional Arabic"/>
          <w:sz w:val="28"/>
          <w:szCs w:val="28"/>
        </w:rPr>
        <w:t>.</w:t>
      </w:r>
    </w:p>
    <w:p w14:paraId="349861D5" w14:textId="77777777" w:rsidR="009D76A7" w:rsidRPr="004D66D3"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sz w:val="28"/>
          <w:szCs w:val="28"/>
          <w:rtl/>
        </w:rPr>
        <w:t xml:space="preserve">كما أكدت دراسة </w:t>
      </w:r>
      <w:proofErr w:type="gramStart"/>
      <w:r w:rsidRPr="004D66D3">
        <w:rPr>
          <w:rFonts w:ascii="Traditional Arabic" w:eastAsia="Sakkal Majalla" w:hAnsi="Traditional Arabic" w:cs="Traditional Arabic"/>
          <w:sz w:val="28"/>
          <w:szCs w:val="28"/>
          <w:rtl/>
        </w:rPr>
        <w:t>علي</w:t>
      </w:r>
      <w:proofErr w:type="gramEnd"/>
      <w:r w:rsidRPr="004D66D3">
        <w:rPr>
          <w:rFonts w:ascii="Traditional Arabic" w:eastAsia="Sakkal Majalla" w:hAnsi="Traditional Arabic" w:cs="Traditional Arabic"/>
          <w:sz w:val="28"/>
          <w:szCs w:val="28"/>
          <w:rtl/>
        </w:rPr>
        <w:t xml:space="preserve"> (2024) أن الذكاء الاصطناعي يلعب دورًا حيويًا في تحسين عمليات النقل والتوزيع، حيث تُستخدم الخوارزميات الذكية لتحليل بيانات حركة المرور وتحديد أفضل المسارات للشحنات، مما يقلل من زمن التسليم ويحد من تكاليف الوقود. كما تتيح أنظمة الذكاء الاصطناعي إمكانية مراقبة حالة المنتجات أثناء النقل، مما يساعد في تحسين الجودة وتقليل نسبة التالف أثناء الشحن</w:t>
      </w:r>
      <w:r w:rsidRPr="004D66D3">
        <w:rPr>
          <w:rFonts w:ascii="Traditional Arabic" w:eastAsia="Sakkal Majalla" w:hAnsi="Traditional Arabic" w:cs="Traditional Arabic"/>
          <w:sz w:val="28"/>
          <w:szCs w:val="28"/>
        </w:rPr>
        <w:t>.</w:t>
      </w:r>
    </w:p>
    <w:p w14:paraId="54EDF10F" w14:textId="77777777" w:rsidR="009D76A7" w:rsidRPr="004D66D3"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b/>
          <w:bCs/>
          <w:sz w:val="28"/>
          <w:szCs w:val="28"/>
          <w:rtl/>
        </w:rPr>
        <w:t>الذكاء الاصطناعي في الخدمات المالية والمصرفية</w:t>
      </w:r>
    </w:p>
    <w:p w14:paraId="4745ADA2" w14:textId="77777777" w:rsidR="009D76A7" w:rsidRPr="004D66D3"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sz w:val="28"/>
          <w:szCs w:val="28"/>
          <w:rtl/>
        </w:rPr>
        <w:t>يعد القطاع المالي من أكثر القطاعات استفادة من تطبيقات الذكاء الاصطناعي، حيث تستخدم المؤسسات المالية تقنيات التعلم الآلي لتحليل البيانات المالية، والكشف عن الأنشطة الاحتيالية، وتحسين استراتيجيات إدارة المخاطر. وفقًا لدراسة سليمان (2012)، تستخدم البنوك الذكاء الاصطناعي لتقييم المخاطر المرتبطة بالقروض، حيث يتم تحليل تاريخ العملاء المالي وأنماط إنفاقهم للتنبؤ بمدى قدرتهم على السداد، مما يساعد في تقليل معدلات التعثر</w:t>
      </w:r>
      <w:r w:rsidRPr="004D66D3">
        <w:rPr>
          <w:rFonts w:ascii="Traditional Arabic" w:eastAsia="Sakkal Majalla" w:hAnsi="Traditional Arabic" w:cs="Traditional Arabic"/>
          <w:sz w:val="28"/>
          <w:szCs w:val="28"/>
        </w:rPr>
        <w:t>.</w:t>
      </w:r>
    </w:p>
    <w:p w14:paraId="5722E9E1" w14:textId="77777777" w:rsidR="009D76A7" w:rsidRDefault="009D76A7" w:rsidP="009D76A7">
      <w:pPr>
        <w:spacing w:line="360" w:lineRule="auto"/>
        <w:rPr>
          <w:rFonts w:ascii="Traditional Arabic" w:eastAsia="Sakkal Majalla" w:hAnsi="Traditional Arabic" w:cs="Traditional Arabic"/>
          <w:sz w:val="28"/>
          <w:szCs w:val="28"/>
          <w:rtl/>
        </w:rPr>
      </w:pPr>
      <w:r w:rsidRPr="004D66D3">
        <w:rPr>
          <w:rFonts w:ascii="Traditional Arabic" w:eastAsia="Sakkal Majalla" w:hAnsi="Traditional Arabic" w:cs="Traditional Arabic"/>
          <w:sz w:val="28"/>
          <w:szCs w:val="28"/>
          <w:rtl/>
        </w:rPr>
        <w:t xml:space="preserve">كما أشارت دراسة </w:t>
      </w:r>
      <w:proofErr w:type="gramStart"/>
      <w:r w:rsidRPr="004D66D3">
        <w:rPr>
          <w:rFonts w:ascii="Traditional Arabic" w:eastAsia="Sakkal Majalla" w:hAnsi="Traditional Arabic" w:cs="Traditional Arabic"/>
          <w:sz w:val="28"/>
          <w:szCs w:val="28"/>
          <w:rtl/>
        </w:rPr>
        <w:t>علي</w:t>
      </w:r>
      <w:proofErr w:type="gramEnd"/>
      <w:r w:rsidRPr="004D66D3">
        <w:rPr>
          <w:rFonts w:ascii="Traditional Arabic" w:eastAsia="Sakkal Majalla" w:hAnsi="Traditional Arabic" w:cs="Traditional Arabic"/>
          <w:sz w:val="28"/>
          <w:szCs w:val="28"/>
          <w:rtl/>
        </w:rPr>
        <w:t xml:space="preserve"> (2024) إلى أن الذكاء الاصطناعي أصبح يلعب دورًا رئيسيًا في تحسين تجربة العملاء في القطاع المصرفي، حيث توفر البنوك روبوتات المحادثة الذكية للمساعدة في تقديم الخدمات المصرفية عبر الإنترنت، مما يسهم في تحسين سرعة الاستجابة وزيادة رضا العملاء</w:t>
      </w:r>
      <w:r w:rsidRPr="004D66D3">
        <w:rPr>
          <w:rFonts w:ascii="Traditional Arabic" w:eastAsia="Sakkal Majalla" w:hAnsi="Traditional Arabic" w:cs="Traditional Arabic"/>
          <w:sz w:val="28"/>
          <w:szCs w:val="28"/>
        </w:rPr>
        <w:t>.</w:t>
      </w:r>
    </w:p>
    <w:p w14:paraId="28929507" w14:textId="77777777" w:rsidR="009D76A7" w:rsidRDefault="009D76A7" w:rsidP="009D76A7">
      <w:pPr>
        <w:spacing w:line="360" w:lineRule="auto"/>
        <w:rPr>
          <w:rFonts w:ascii="Traditional Arabic" w:eastAsia="Sakkal Majalla" w:hAnsi="Traditional Arabic" w:cs="Traditional Arabic"/>
          <w:sz w:val="28"/>
          <w:szCs w:val="28"/>
          <w:rtl/>
        </w:rPr>
      </w:pPr>
    </w:p>
    <w:p w14:paraId="38A1431C" w14:textId="77777777" w:rsidR="009D76A7" w:rsidRDefault="009D76A7" w:rsidP="009D76A7">
      <w:pPr>
        <w:spacing w:line="360" w:lineRule="auto"/>
        <w:rPr>
          <w:rFonts w:ascii="Traditional Arabic" w:eastAsia="Sakkal Majalla" w:hAnsi="Traditional Arabic" w:cs="Traditional Arabic"/>
          <w:sz w:val="28"/>
          <w:szCs w:val="28"/>
          <w:rtl/>
        </w:rPr>
      </w:pPr>
    </w:p>
    <w:p w14:paraId="776F1A8A" w14:textId="77777777" w:rsidR="009D76A7" w:rsidRPr="004D66D3" w:rsidRDefault="009D76A7" w:rsidP="009D76A7">
      <w:pPr>
        <w:spacing w:line="360" w:lineRule="auto"/>
        <w:rPr>
          <w:rFonts w:ascii="Traditional Arabic" w:eastAsia="Sakkal Majalla" w:hAnsi="Traditional Arabic" w:cs="Traditional Arabic"/>
          <w:sz w:val="28"/>
          <w:szCs w:val="28"/>
        </w:rPr>
      </w:pPr>
    </w:p>
    <w:p w14:paraId="71734842" w14:textId="77777777" w:rsidR="009D76A7" w:rsidRPr="004D66D3" w:rsidRDefault="009D76A7" w:rsidP="009D76A7">
      <w:pPr>
        <w:spacing w:line="360" w:lineRule="auto"/>
        <w:rPr>
          <w:rFonts w:ascii="Traditional Arabic" w:eastAsia="Sakkal Majalla" w:hAnsi="Traditional Arabic" w:cs="Traditional Arabic"/>
          <w:b/>
          <w:bCs/>
          <w:sz w:val="28"/>
          <w:szCs w:val="28"/>
        </w:rPr>
      </w:pPr>
      <w:r w:rsidRPr="004D66D3">
        <w:rPr>
          <w:rFonts w:ascii="Traditional Arabic" w:eastAsia="Sakkal Majalla" w:hAnsi="Traditional Arabic" w:cs="Traditional Arabic"/>
          <w:b/>
          <w:bCs/>
          <w:sz w:val="28"/>
          <w:szCs w:val="28"/>
          <w:rtl/>
        </w:rPr>
        <w:t>تحديات تطبيق الذكاء الاصطناعي في بيئة الأعمال</w:t>
      </w:r>
    </w:p>
    <w:p w14:paraId="6EA7FEEA" w14:textId="77777777" w:rsidR="009D76A7" w:rsidRPr="004D66D3"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b/>
          <w:bCs/>
          <w:sz w:val="28"/>
          <w:szCs w:val="28"/>
          <w:rtl/>
        </w:rPr>
        <w:t>التكلفة المرتفعة لتطوير وتطبيق الذكاء الاصطناعي</w:t>
      </w:r>
    </w:p>
    <w:p w14:paraId="3DEB496C" w14:textId="77777777" w:rsidR="009D76A7" w:rsidRPr="004D66D3"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sz w:val="28"/>
          <w:szCs w:val="28"/>
          <w:rtl/>
        </w:rPr>
        <w:t>على الرغم من الفوائد العديدة للذكاء الاصطناعي، إلا أن التكلفة العالية لتطوير وتطبيق هذه التقنية لا تزال تمثل تحديًا كبيرًا، خاصةً للشركات الصغيرة والمتوسطة. وفقًا لدراسة أزيبي (2024)، فإن الشركات تحتاج إلى استثمارات كبيرة لتحديث بنيتها التحتية الرقمية وتدريب موظفيها على استخدام هذه التقنيات، مما يجعل تبني الذكاء الاصطناعي أمرًا معقدًا</w:t>
      </w:r>
      <w:r w:rsidRPr="004D66D3">
        <w:rPr>
          <w:rFonts w:ascii="Traditional Arabic" w:eastAsia="Sakkal Majalla" w:hAnsi="Traditional Arabic" w:cs="Traditional Arabic"/>
          <w:sz w:val="28"/>
          <w:szCs w:val="28"/>
        </w:rPr>
        <w:t>.</w:t>
      </w:r>
    </w:p>
    <w:p w14:paraId="066C9C2A" w14:textId="77777777" w:rsidR="009D76A7" w:rsidRPr="004D66D3"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b/>
          <w:bCs/>
          <w:sz w:val="28"/>
          <w:szCs w:val="28"/>
          <w:rtl/>
        </w:rPr>
        <w:t>مقاومة التغيير داخل المؤسسات</w:t>
      </w:r>
    </w:p>
    <w:p w14:paraId="60D6E43C" w14:textId="7C5A0F40" w:rsidR="009D76A7" w:rsidRPr="004D66D3"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sz w:val="28"/>
          <w:szCs w:val="28"/>
          <w:rtl/>
        </w:rPr>
        <w:t>تواجه العديد من المؤسسات تحديات تتعلق بمقاومة التغيير عند تطبيق الذكاء الاصطناعي، حيث يخشى بعض الموظفين من فقدان وظائفهم لصالح الأتمتة. وفقًا لدراسة سليمان (2012)، فإن الشركات التي لا تتبنى استراتيجيات واضحة لإدارة التغيير قد تواجه صعوبات في تحقيق التحول الرقمي بنجاح</w:t>
      </w:r>
      <w:r w:rsidRPr="004D66D3">
        <w:rPr>
          <w:rFonts w:ascii="Traditional Arabic" w:eastAsia="Sakkal Majalla" w:hAnsi="Traditional Arabic" w:cs="Traditional Arabic"/>
          <w:sz w:val="28"/>
          <w:szCs w:val="28"/>
        </w:rPr>
        <w:t>.</w:t>
      </w:r>
    </w:p>
    <w:p w14:paraId="2EFEC018" w14:textId="77777777" w:rsidR="009D76A7" w:rsidRPr="004D66D3"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b/>
          <w:bCs/>
          <w:sz w:val="28"/>
          <w:szCs w:val="28"/>
          <w:rtl/>
        </w:rPr>
        <w:t>نقص الكفاءات والخبرات التقنية</w:t>
      </w:r>
    </w:p>
    <w:p w14:paraId="7E1C1A94" w14:textId="77777777" w:rsidR="009D76A7" w:rsidRPr="004D66D3"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sz w:val="28"/>
          <w:szCs w:val="28"/>
          <w:rtl/>
        </w:rPr>
        <w:t xml:space="preserve">يعتبر نقص الكفاءات المتخصصة في الذكاء الاصطناعي من أكبر العوائق التي تواجه المؤسسات، حيث أوضحت دراسة </w:t>
      </w:r>
      <w:proofErr w:type="gramStart"/>
      <w:r w:rsidRPr="004D66D3">
        <w:rPr>
          <w:rFonts w:ascii="Traditional Arabic" w:eastAsia="Sakkal Majalla" w:hAnsi="Traditional Arabic" w:cs="Traditional Arabic"/>
          <w:sz w:val="28"/>
          <w:szCs w:val="28"/>
          <w:rtl/>
        </w:rPr>
        <w:t>علي</w:t>
      </w:r>
      <w:proofErr w:type="gramEnd"/>
      <w:r w:rsidRPr="004D66D3">
        <w:rPr>
          <w:rFonts w:ascii="Traditional Arabic" w:eastAsia="Sakkal Majalla" w:hAnsi="Traditional Arabic" w:cs="Traditional Arabic"/>
          <w:sz w:val="28"/>
          <w:szCs w:val="28"/>
          <w:rtl/>
        </w:rPr>
        <w:t xml:space="preserve"> (2024) أن هناك فجوة كبيرة في سوق العمل بين الطلب على الخبراء في الذكاء الاصطناعي وتوافر هذه المهارات، مما يحد من قدرة الشركات على تطبيق هذه التقنيات بفعالية</w:t>
      </w:r>
      <w:r w:rsidRPr="004D66D3">
        <w:rPr>
          <w:rFonts w:ascii="Traditional Arabic" w:eastAsia="Sakkal Majalla" w:hAnsi="Traditional Arabic" w:cs="Traditional Arabic"/>
          <w:sz w:val="28"/>
          <w:szCs w:val="28"/>
        </w:rPr>
        <w:t>.</w:t>
      </w:r>
    </w:p>
    <w:p w14:paraId="17349302" w14:textId="77777777" w:rsidR="009D76A7" w:rsidRPr="004D66D3"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b/>
          <w:bCs/>
          <w:sz w:val="28"/>
          <w:szCs w:val="28"/>
          <w:rtl/>
        </w:rPr>
        <w:t>قضايا الأمان وحماية البيانات</w:t>
      </w:r>
    </w:p>
    <w:p w14:paraId="56F8754A" w14:textId="77777777" w:rsidR="009D76A7" w:rsidRPr="004D66D3"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sz w:val="28"/>
          <w:szCs w:val="28"/>
          <w:rtl/>
        </w:rPr>
        <w:t>تمثل حماية البيانات أحد التحديات الرئيسية لتطبيق الذكاء الاصطناعي، حيث تحتاج الشركات إلى ضمان أمان البيانات الحساسة ومنع الاختراقات الإلكترونية. وفقًا لدراسة أزيبي (2024)، فإن العديد من المؤسسات لا تزال بحاجة إلى تطوير استراتيجيات قوية لحماية بياناتها من التهديدات السيبرانية</w:t>
      </w:r>
      <w:r w:rsidRPr="004D66D3">
        <w:rPr>
          <w:rFonts w:ascii="Traditional Arabic" w:eastAsia="Sakkal Majalla" w:hAnsi="Traditional Arabic" w:cs="Traditional Arabic"/>
          <w:sz w:val="28"/>
          <w:szCs w:val="28"/>
        </w:rPr>
        <w:t>.</w:t>
      </w:r>
    </w:p>
    <w:p w14:paraId="14B86F41" w14:textId="77777777" w:rsidR="009D76A7" w:rsidRPr="004D66D3"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b/>
          <w:bCs/>
          <w:sz w:val="28"/>
          <w:szCs w:val="28"/>
          <w:rtl/>
        </w:rPr>
        <w:lastRenderedPageBreak/>
        <w:t>القوانين والتشريعات المتعلقة بالذكاء الاصطناعي</w:t>
      </w:r>
    </w:p>
    <w:p w14:paraId="032A2F9A" w14:textId="2607F27A" w:rsidR="009D76A7" w:rsidRPr="00205E4C"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sz w:val="28"/>
          <w:szCs w:val="28"/>
          <w:rtl/>
        </w:rPr>
        <w:t>مع التوسع في استخدام الذكاء الاصطناعي، أصبحت الحاجة إلى تنظيم استخدامه أمرًا ضروريًا. وفقًا لدراسة سليمان (2012)، فإن تطوير تشريعات واضحة لضبط استخدام الذكاء الاصطناعي أصبح ضروريًا لضمان الاستخدام الأخلاقي لهذه التقنية</w:t>
      </w:r>
      <w:r w:rsidRPr="004D66D3">
        <w:rPr>
          <w:rFonts w:ascii="Traditional Arabic" w:eastAsia="Sakkal Majalla" w:hAnsi="Traditional Arabic" w:cs="Traditional Arabic"/>
          <w:sz w:val="28"/>
          <w:szCs w:val="28"/>
        </w:rPr>
        <w:t>.</w:t>
      </w:r>
    </w:p>
    <w:p w14:paraId="0470E55D" w14:textId="77777777" w:rsidR="009D76A7" w:rsidRPr="00205E4C" w:rsidRDefault="009D76A7" w:rsidP="009D76A7">
      <w:pPr>
        <w:spacing w:line="360" w:lineRule="auto"/>
        <w:jc w:val="center"/>
        <w:outlineLvl w:val="1"/>
        <w:rPr>
          <w:rFonts w:ascii="Traditional Arabic" w:eastAsia="Sakkal Majalla" w:hAnsi="Traditional Arabic" w:cs="Traditional Arabic"/>
          <w:b/>
          <w:bCs/>
          <w:sz w:val="28"/>
          <w:szCs w:val="28"/>
        </w:rPr>
      </w:pPr>
      <w:bookmarkStart w:id="16" w:name="_Toc192718526"/>
      <w:bookmarkStart w:id="17" w:name="_Toc192800451"/>
      <w:r w:rsidRPr="004D66D3">
        <w:rPr>
          <w:rFonts w:ascii="Traditional Arabic" w:eastAsia="Sakkal Majalla" w:hAnsi="Traditional Arabic" w:cs="Traditional Arabic"/>
          <w:b/>
          <w:bCs/>
          <w:sz w:val="28"/>
          <w:szCs w:val="28"/>
          <w:rtl/>
        </w:rPr>
        <w:t>العمليات التجارية</w:t>
      </w:r>
      <w:r>
        <w:rPr>
          <w:rFonts w:ascii="Traditional Arabic" w:eastAsia="Sakkal Majalla" w:hAnsi="Traditional Arabic" w:cs="Traditional Arabic" w:hint="cs"/>
          <w:b/>
          <w:bCs/>
          <w:sz w:val="28"/>
          <w:szCs w:val="28"/>
          <w:rtl/>
        </w:rPr>
        <w:t xml:space="preserve"> </w:t>
      </w:r>
      <w:r w:rsidRPr="007E58A5">
        <w:rPr>
          <w:rFonts w:ascii="Traditional Arabic" w:eastAsia="Sakkal Majalla" w:hAnsi="Traditional Arabic" w:cs="Traditional Arabic"/>
          <w:b/>
          <w:bCs/>
          <w:sz w:val="28"/>
          <w:szCs w:val="28"/>
          <w:rtl/>
        </w:rPr>
        <w:t>كمتغير تابع</w:t>
      </w:r>
      <w:bookmarkEnd w:id="16"/>
      <w:bookmarkEnd w:id="17"/>
    </w:p>
    <w:p w14:paraId="7A1BE006" w14:textId="77777777" w:rsidR="009D76A7" w:rsidRPr="004D66D3"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sz w:val="28"/>
          <w:szCs w:val="28"/>
          <w:rtl/>
        </w:rPr>
        <w:t>تلعب العمليات التجارية دورًا محوريًا في نجاح المؤسسات، حيث تمثل الهيكل الأساسي الذي تعتمد عليه أي منظمة لتنفيذ مهامها وتحقيق أهدافها الاستراتيجية. في بيئة الأعمال المعاصرة، أصبحت العمليات التجارية أكثر تعقيدًا نتيجة للتغيرات السريعة في الأسواق، والتطورات التكنولوجية المتسارعة، والضغوط المتزايدة من المنافسة العالمية. تعتمد المؤسسات اليوم على أساليب متطورة لإدارة عملياتها التجارية بطرق أكثر كفاءة ومرونة، مستفيدة من التقنيات الحديثة مثل الأتمتة والذكاء الاصطناعي لتعزيز أدائها وتحقيق ميزة تنافسية مستدامة</w:t>
      </w:r>
      <w:r w:rsidRPr="004D66D3">
        <w:rPr>
          <w:rFonts w:ascii="Traditional Arabic" w:eastAsia="Sakkal Majalla" w:hAnsi="Traditional Arabic" w:cs="Traditional Arabic"/>
          <w:sz w:val="28"/>
          <w:szCs w:val="28"/>
        </w:rPr>
        <w:t>.</w:t>
      </w:r>
    </w:p>
    <w:p w14:paraId="1A6E42B4" w14:textId="77777777" w:rsidR="009D76A7" w:rsidRPr="004D66D3"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b/>
          <w:bCs/>
          <w:sz w:val="28"/>
          <w:szCs w:val="28"/>
          <w:rtl/>
        </w:rPr>
        <w:t>تعريف العمليات التجارية</w:t>
      </w:r>
    </w:p>
    <w:p w14:paraId="1301B9C0" w14:textId="77777777" w:rsidR="009D76A7" w:rsidRPr="004D66D3"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sz w:val="28"/>
          <w:szCs w:val="28"/>
          <w:rtl/>
        </w:rPr>
        <w:t>تُعرف العمليات التجارية بأنها مجموعة الأنشطة والإجراءات التي تقوم بها المؤسسة لتحويل الموارد إلى منتجات أو خدمات ذات قيمة مضافة، بهدف تلبية احتياجات العملاء وتعزيز الكفاءة التشغيلية. وفقًا لدراسة الراعي واسبر (2021)، تتكون العمليات التجارية من عدة عناصر رئيسية تشمل المدخلات، والعمليات التحويلية، والمخرجات، حيث تسهم كل مرحلة في تحسين الأداء العام للمؤسسة. تعتمد العمليات التجارية على مجموعة من الموارد، مثل القوى العاملة، والتكنولوجيا، ورأس المال، لضمان تحقيق الأهداف التنظيمية بطريقة فعالة ومستدامة</w:t>
      </w:r>
      <w:r w:rsidRPr="004D66D3">
        <w:rPr>
          <w:rFonts w:ascii="Traditional Arabic" w:eastAsia="Sakkal Majalla" w:hAnsi="Traditional Arabic" w:cs="Traditional Arabic"/>
          <w:sz w:val="28"/>
          <w:szCs w:val="28"/>
        </w:rPr>
        <w:t>.</w:t>
      </w:r>
    </w:p>
    <w:p w14:paraId="443FC3BB" w14:textId="77777777" w:rsidR="009D76A7" w:rsidRPr="004D66D3"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sz w:val="28"/>
          <w:szCs w:val="28"/>
          <w:rtl/>
        </w:rPr>
        <w:t xml:space="preserve">كما أشار </w:t>
      </w:r>
      <w:proofErr w:type="spellStart"/>
      <w:r w:rsidRPr="004D66D3">
        <w:rPr>
          <w:rFonts w:ascii="Traditional Arabic" w:eastAsia="Sakkal Majalla" w:hAnsi="Traditional Arabic" w:cs="Traditional Arabic"/>
          <w:sz w:val="28"/>
          <w:szCs w:val="28"/>
          <w:rtl/>
        </w:rPr>
        <w:t>حواسيني</w:t>
      </w:r>
      <w:proofErr w:type="spellEnd"/>
      <w:r w:rsidRPr="004D66D3">
        <w:rPr>
          <w:rFonts w:ascii="Traditional Arabic" w:eastAsia="Sakkal Majalla" w:hAnsi="Traditional Arabic" w:cs="Traditional Arabic"/>
          <w:sz w:val="28"/>
          <w:szCs w:val="28"/>
          <w:rtl/>
        </w:rPr>
        <w:t xml:space="preserve"> (2012) إلى أن العمليات التجارية تشمل جميع الأنشطة التي تنفذها المؤسسة، بدءًا من الإنتاج والخدمات اللوجستية، مرورًا بالإدارة المالية والتسويق، وصولًا إلى خدمة العملاء وإدارة الموردين. ومن خلال تحسين العمليات التجارية، يمكن للمؤسسات تقليل التكاليف، وزيادة الإنتاجية، وتعزيز جودة المنتجات والخدمات، مما يؤدي إلى تحقيق مستويات أعلى من رضا العملاء</w:t>
      </w:r>
      <w:r w:rsidRPr="004D66D3">
        <w:rPr>
          <w:rFonts w:ascii="Traditional Arabic" w:eastAsia="Sakkal Majalla" w:hAnsi="Traditional Arabic" w:cs="Traditional Arabic"/>
          <w:sz w:val="28"/>
          <w:szCs w:val="28"/>
        </w:rPr>
        <w:t>.</w:t>
      </w:r>
    </w:p>
    <w:p w14:paraId="5D44B3A0" w14:textId="77777777" w:rsidR="009D76A7" w:rsidRPr="004D66D3"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b/>
          <w:bCs/>
          <w:sz w:val="28"/>
          <w:szCs w:val="28"/>
          <w:rtl/>
        </w:rPr>
        <w:lastRenderedPageBreak/>
        <w:t>أهمية العمليات التجارية في نجاح المؤسسات</w:t>
      </w:r>
    </w:p>
    <w:p w14:paraId="2FABE109" w14:textId="77777777" w:rsidR="009D76A7" w:rsidRPr="004D66D3"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sz w:val="28"/>
          <w:szCs w:val="28"/>
          <w:rtl/>
        </w:rPr>
        <w:t>تعتبر العمليات التجارية عنصرًا أساسيًا في تحقيق النجاح المؤسسي، حيث تؤثر بشكل مباشر على جودة الخدمات والمنتجات المقدمة، وبالتالي على قدرة المؤسسة على المنافسة في الأسواق. وفقًا لدراسة سكر (2019)، فإن المؤسسات التي تركز على تحسين عملياتها التجارية تحقق أداءً ماليًا أقوى، وتتمتع بقدرة أكبر على التكيف مع التغيرات السوقية. يتيح تحسين العمليات التجارية تقليل الفاقد في الإنتاج، وتحسين استخدام الموارد، وتقليل الأخطاء التشغيلية، مما يسهم في تحقيق الكفاءة والفاعلية التنظيمية</w:t>
      </w:r>
      <w:r w:rsidRPr="004D66D3">
        <w:rPr>
          <w:rFonts w:ascii="Traditional Arabic" w:eastAsia="Sakkal Majalla" w:hAnsi="Traditional Arabic" w:cs="Traditional Arabic"/>
          <w:sz w:val="28"/>
          <w:szCs w:val="28"/>
        </w:rPr>
        <w:t>.</w:t>
      </w:r>
    </w:p>
    <w:p w14:paraId="6FE4DCED" w14:textId="77777777" w:rsidR="009D76A7" w:rsidRPr="004D66D3"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sz w:val="28"/>
          <w:szCs w:val="28"/>
          <w:rtl/>
        </w:rPr>
        <w:t>كما أوضحت دراسة الراعي واسبر (2021) أن تطوير العمليات التجارية يساعد المؤسسات في تحقيق أهدافها الاستراتيجية بشكل أسرع وأكثر دقة، حيث تسهم أنظمة إدارة العمليات الحديثة في تحسين التنسيق بين الأقسام المختلفة، وتعزيز مستوى الشفافية داخل المنظمة. وتعد المؤسسات التي تمتلك عمليات تجارية فعالة أكثر قدرة على الابتكار والاستجابة السريعة لاحتياجات العملاء، مما يمنحها ميزة تنافسية قوية في بيئة الأعمال الديناميكية</w:t>
      </w:r>
      <w:r w:rsidRPr="004D66D3">
        <w:rPr>
          <w:rFonts w:ascii="Traditional Arabic" w:eastAsia="Sakkal Majalla" w:hAnsi="Traditional Arabic" w:cs="Traditional Arabic"/>
          <w:sz w:val="28"/>
          <w:szCs w:val="28"/>
        </w:rPr>
        <w:t>.</w:t>
      </w:r>
    </w:p>
    <w:p w14:paraId="39FC54F4" w14:textId="77777777" w:rsidR="009D76A7" w:rsidRPr="004D66D3"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b/>
          <w:bCs/>
          <w:sz w:val="28"/>
          <w:szCs w:val="28"/>
          <w:rtl/>
        </w:rPr>
        <w:t>دور التحول الرقمي في تطوير العمليات التجارية</w:t>
      </w:r>
    </w:p>
    <w:p w14:paraId="2053DB00" w14:textId="77777777" w:rsidR="009D76A7" w:rsidRPr="004D66D3"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sz w:val="28"/>
          <w:szCs w:val="28"/>
          <w:rtl/>
        </w:rPr>
        <w:t xml:space="preserve">يُعد التحول الرقمي من العوامل الرئيسية التي أثرت على تطوير العمليات التجارية في العقود الأخيرة، حيث ساهم في تحسين الكفاءة التشغيلية، وزيادة سرعة الأداء، وتعزيز دقة القرارات. وفقًا لدراسة </w:t>
      </w:r>
      <w:proofErr w:type="spellStart"/>
      <w:r w:rsidRPr="004D66D3">
        <w:rPr>
          <w:rFonts w:ascii="Traditional Arabic" w:eastAsia="Sakkal Majalla" w:hAnsi="Traditional Arabic" w:cs="Traditional Arabic"/>
          <w:sz w:val="28"/>
          <w:szCs w:val="28"/>
          <w:rtl/>
        </w:rPr>
        <w:t>حواسيني</w:t>
      </w:r>
      <w:proofErr w:type="spellEnd"/>
      <w:r w:rsidRPr="004D66D3">
        <w:rPr>
          <w:rFonts w:ascii="Traditional Arabic" w:eastAsia="Sakkal Majalla" w:hAnsi="Traditional Arabic" w:cs="Traditional Arabic"/>
          <w:sz w:val="28"/>
          <w:szCs w:val="28"/>
          <w:rtl/>
        </w:rPr>
        <w:t xml:space="preserve"> (2012)، فإن التحول الرقمي يتيح للمؤسسات استخدام الأدوات التكنولوجية المتقدمة، مثل الذكاء الاصطناعي، وإنترنت الأشياء، وتحليل البيانات الضخمة، لتحسين عملياتها وتحقيق مستويات أعلى من الإنتاجية. وقد أدى التحول الرقمي إلى إعادة هيكلة العمليات التجارية، حيث أصبح بالإمكان تنفيذ المهام الإدارية والتشغيلية بطرق أكثر كفاءة من خلال الأنظمة الذكية والأتمتة</w:t>
      </w:r>
      <w:r w:rsidRPr="004D66D3">
        <w:rPr>
          <w:rFonts w:ascii="Traditional Arabic" w:eastAsia="Sakkal Majalla" w:hAnsi="Traditional Arabic" w:cs="Traditional Arabic"/>
          <w:sz w:val="28"/>
          <w:szCs w:val="28"/>
        </w:rPr>
        <w:t>.</w:t>
      </w:r>
    </w:p>
    <w:p w14:paraId="4C0557FB" w14:textId="77777777" w:rsidR="009D76A7" w:rsidRDefault="009D76A7" w:rsidP="009D76A7">
      <w:pPr>
        <w:spacing w:line="360" w:lineRule="auto"/>
        <w:rPr>
          <w:rFonts w:ascii="Traditional Arabic" w:eastAsia="Sakkal Majalla" w:hAnsi="Traditional Arabic" w:cs="Traditional Arabic"/>
          <w:sz w:val="28"/>
          <w:szCs w:val="28"/>
          <w:rtl/>
        </w:rPr>
      </w:pPr>
      <w:r w:rsidRPr="004D66D3">
        <w:rPr>
          <w:rFonts w:ascii="Traditional Arabic" w:eastAsia="Sakkal Majalla" w:hAnsi="Traditional Arabic" w:cs="Traditional Arabic"/>
          <w:sz w:val="28"/>
          <w:szCs w:val="28"/>
          <w:rtl/>
        </w:rPr>
        <w:t>كما أكدت دراسة سكر (2019) أن التحول الرقمي يعزز من مرونة العمليات التجارية، حيث يمكن للمؤسسات التفاعل بشكل أسرع مع متغيرات السوق، وتحليل البيانات بشكل فوري لاتخاذ قرارات مستنيرة. ومن خلال تبني التحول الرقمي، يمكن للمؤسسات تحسين تجربة العملاء، وتقديم خدمات أكثر تخصيصًا، وتقليل زمن دورة الإنتاج، مما يعزز من تنافسيتها في الأسواق المحلية والدولية</w:t>
      </w:r>
      <w:r w:rsidRPr="004D66D3">
        <w:rPr>
          <w:rFonts w:ascii="Traditional Arabic" w:eastAsia="Sakkal Majalla" w:hAnsi="Traditional Arabic" w:cs="Traditional Arabic"/>
          <w:sz w:val="28"/>
          <w:szCs w:val="28"/>
        </w:rPr>
        <w:t>.</w:t>
      </w:r>
    </w:p>
    <w:p w14:paraId="5A66E8CF" w14:textId="77777777" w:rsidR="009D76A7" w:rsidRPr="004D66D3" w:rsidRDefault="009D76A7" w:rsidP="009D76A7">
      <w:pPr>
        <w:spacing w:line="360" w:lineRule="auto"/>
        <w:rPr>
          <w:rFonts w:ascii="Traditional Arabic" w:eastAsia="Sakkal Majalla" w:hAnsi="Traditional Arabic" w:cs="Traditional Arabic"/>
          <w:sz w:val="28"/>
          <w:szCs w:val="28"/>
        </w:rPr>
      </w:pPr>
    </w:p>
    <w:p w14:paraId="040D0EE1" w14:textId="77777777" w:rsidR="009D76A7" w:rsidRPr="004D66D3" w:rsidRDefault="009D76A7" w:rsidP="009D76A7">
      <w:pPr>
        <w:spacing w:line="360" w:lineRule="auto"/>
        <w:rPr>
          <w:rFonts w:ascii="Traditional Arabic" w:eastAsia="Sakkal Majalla" w:hAnsi="Traditional Arabic" w:cs="Traditional Arabic"/>
          <w:b/>
          <w:bCs/>
          <w:sz w:val="28"/>
          <w:szCs w:val="28"/>
        </w:rPr>
      </w:pPr>
      <w:r w:rsidRPr="004D66D3">
        <w:rPr>
          <w:rFonts w:ascii="Traditional Arabic" w:eastAsia="Sakkal Majalla" w:hAnsi="Traditional Arabic" w:cs="Traditional Arabic"/>
          <w:b/>
          <w:bCs/>
          <w:sz w:val="28"/>
          <w:szCs w:val="28"/>
          <w:rtl/>
        </w:rPr>
        <w:lastRenderedPageBreak/>
        <w:t>أنواع العمليات التجارية</w:t>
      </w:r>
    </w:p>
    <w:p w14:paraId="0400874A" w14:textId="77777777" w:rsidR="009D76A7" w:rsidRPr="004D66D3"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b/>
          <w:bCs/>
          <w:sz w:val="28"/>
          <w:szCs w:val="28"/>
          <w:rtl/>
        </w:rPr>
        <w:t>العمليات التشغيلية</w:t>
      </w:r>
      <w:r w:rsidRPr="004D66D3">
        <w:rPr>
          <w:rFonts w:ascii="Traditional Arabic" w:eastAsia="Sakkal Majalla" w:hAnsi="Traditional Arabic" w:cs="Traditional Arabic"/>
          <w:b/>
          <w:bCs/>
          <w:sz w:val="28"/>
          <w:szCs w:val="28"/>
        </w:rPr>
        <w:t xml:space="preserve"> (Operational Processes)</w:t>
      </w:r>
    </w:p>
    <w:p w14:paraId="2352C22E" w14:textId="77777777" w:rsidR="009D76A7" w:rsidRPr="004D66D3"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sz w:val="28"/>
          <w:szCs w:val="28"/>
          <w:rtl/>
        </w:rPr>
        <w:t>تشكل العمليات التشغيلية العمود الفقري لأي مؤسسة، حيث تشمل جميع الأنشطة التي تهدف إلى إنتاج السلع والخدمات. وفقًا لدراسة الراعي واسبر (2021)، فإن العمليات التشغيلية تتضمن سلسلة من الخطوات المنظمة التي تهدف إلى تحويل المدخلات إلى منتجات أو خدمات نهائية، مثل عمليات الإنتاج، والتوزيع، وإدارة المخزون. تعتمد كفاءة العمليات التشغيلية على مدى قدرة المؤسسة على تحسين استخدام الموارد، وتقليل الفاقد، وزيادة الإنتاجية، مما يؤثر بشكل مباشر على الأداء المالي للمؤسسة</w:t>
      </w:r>
      <w:r w:rsidRPr="004D66D3">
        <w:rPr>
          <w:rFonts w:ascii="Traditional Arabic" w:eastAsia="Sakkal Majalla" w:hAnsi="Traditional Arabic" w:cs="Traditional Arabic"/>
          <w:sz w:val="28"/>
          <w:szCs w:val="28"/>
        </w:rPr>
        <w:t>.</w:t>
      </w:r>
    </w:p>
    <w:p w14:paraId="38F01D34" w14:textId="77777777" w:rsidR="009D76A7" w:rsidRPr="004D66D3"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sz w:val="28"/>
          <w:szCs w:val="28"/>
          <w:rtl/>
        </w:rPr>
        <w:t xml:space="preserve">أوضحت دراسة </w:t>
      </w:r>
      <w:proofErr w:type="spellStart"/>
      <w:r w:rsidRPr="004D66D3">
        <w:rPr>
          <w:rFonts w:ascii="Traditional Arabic" w:eastAsia="Sakkal Majalla" w:hAnsi="Traditional Arabic" w:cs="Traditional Arabic"/>
          <w:sz w:val="28"/>
          <w:szCs w:val="28"/>
          <w:rtl/>
        </w:rPr>
        <w:t>حواسيني</w:t>
      </w:r>
      <w:proofErr w:type="spellEnd"/>
      <w:r w:rsidRPr="004D66D3">
        <w:rPr>
          <w:rFonts w:ascii="Traditional Arabic" w:eastAsia="Sakkal Majalla" w:hAnsi="Traditional Arabic" w:cs="Traditional Arabic"/>
          <w:sz w:val="28"/>
          <w:szCs w:val="28"/>
          <w:rtl/>
        </w:rPr>
        <w:t xml:space="preserve"> (2012) أن الأتمتة أصبحت عنصرًا أساسيًا في تحسين العمليات التشغيلية، حيث يمكن للمؤسسات استخدام تقنيات الذكاء الاصطناعي والروبوتات الصناعية لزيادة كفاءة الإنتاج وتقليل الأخطاء البشرية. كما أن تحسين العمليات التشغيلية يساعد في تحقيق رضا العملاء من خلال تقديم منتجات ذات جودة عالية بتكلفة أقل وزمن أسرع</w:t>
      </w:r>
      <w:r w:rsidRPr="004D66D3">
        <w:rPr>
          <w:rFonts w:ascii="Traditional Arabic" w:eastAsia="Sakkal Majalla" w:hAnsi="Traditional Arabic" w:cs="Traditional Arabic"/>
          <w:sz w:val="28"/>
          <w:szCs w:val="28"/>
        </w:rPr>
        <w:t>.</w:t>
      </w:r>
    </w:p>
    <w:p w14:paraId="6E9D1A19" w14:textId="77777777" w:rsidR="009D76A7" w:rsidRPr="004D66D3"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b/>
          <w:bCs/>
          <w:sz w:val="28"/>
          <w:szCs w:val="28"/>
          <w:rtl/>
        </w:rPr>
        <w:t>العمليات الإدارية</w:t>
      </w:r>
      <w:r w:rsidRPr="004D66D3">
        <w:rPr>
          <w:rFonts w:ascii="Traditional Arabic" w:eastAsia="Sakkal Majalla" w:hAnsi="Traditional Arabic" w:cs="Traditional Arabic"/>
          <w:b/>
          <w:bCs/>
          <w:sz w:val="28"/>
          <w:szCs w:val="28"/>
        </w:rPr>
        <w:t xml:space="preserve"> (Administrative Processes)</w:t>
      </w:r>
    </w:p>
    <w:p w14:paraId="1BFF127E" w14:textId="77777777" w:rsidR="009D76A7" w:rsidRPr="004D66D3"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sz w:val="28"/>
          <w:szCs w:val="28"/>
          <w:rtl/>
        </w:rPr>
        <w:t>تشمل العمليات الإدارية جميع الأنشطة التي تتعلق بإدارة الموارد البشرية، والمالية، والمعلوماتية داخل المؤسسة، حيث تهدف إلى ضمان سير العمل بفعالية وتنظيم. وفقًا لدراسة سكر (2019)، فإن العمليات الإدارية تلعب دورًا محوريًا في تحقيق التنسيق بين مختلف الإدارات داخل المؤسسة، حيث تسهم في تحسين عملية اتخاذ القرار، وتعزيز الشفافية، وتحقيق الامتثال للمعايير التنظيمية</w:t>
      </w:r>
      <w:r w:rsidRPr="004D66D3">
        <w:rPr>
          <w:rFonts w:ascii="Traditional Arabic" w:eastAsia="Sakkal Majalla" w:hAnsi="Traditional Arabic" w:cs="Traditional Arabic"/>
          <w:sz w:val="28"/>
          <w:szCs w:val="28"/>
        </w:rPr>
        <w:t>.</w:t>
      </w:r>
    </w:p>
    <w:p w14:paraId="23752459" w14:textId="77777777" w:rsidR="009D76A7" w:rsidRDefault="009D76A7" w:rsidP="009D76A7">
      <w:pPr>
        <w:spacing w:line="360" w:lineRule="auto"/>
        <w:rPr>
          <w:rFonts w:ascii="Traditional Arabic" w:eastAsia="Sakkal Majalla" w:hAnsi="Traditional Arabic" w:cs="Traditional Arabic"/>
          <w:sz w:val="28"/>
          <w:szCs w:val="28"/>
          <w:rtl/>
        </w:rPr>
      </w:pPr>
      <w:r w:rsidRPr="004D66D3">
        <w:rPr>
          <w:rFonts w:ascii="Traditional Arabic" w:eastAsia="Sakkal Majalla" w:hAnsi="Traditional Arabic" w:cs="Traditional Arabic"/>
          <w:sz w:val="28"/>
          <w:szCs w:val="28"/>
          <w:rtl/>
        </w:rPr>
        <w:t>أكدت دراسة الراعي واسبر (2021) أن التطورات التكنولوجية الحديثة، مثل أنظمة تخطيط موارد المؤسسة</w:t>
      </w:r>
      <w:r w:rsidRPr="004D66D3">
        <w:rPr>
          <w:rFonts w:ascii="Traditional Arabic" w:eastAsia="Sakkal Majalla" w:hAnsi="Traditional Arabic" w:cs="Traditional Arabic"/>
          <w:sz w:val="28"/>
          <w:szCs w:val="28"/>
        </w:rPr>
        <w:t xml:space="preserve"> (ERP) </w:t>
      </w:r>
      <w:r w:rsidRPr="004D66D3">
        <w:rPr>
          <w:rFonts w:ascii="Traditional Arabic" w:eastAsia="Sakkal Majalla" w:hAnsi="Traditional Arabic" w:cs="Traditional Arabic"/>
          <w:sz w:val="28"/>
          <w:szCs w:val="28"/>
          <w:rtl/>
        </w:rPr>
        <w:t>وأدوات إدارة الأداء المؤسسي، ساهمت في تحسين العمليات الإدارية بشكل كبير، حيث يمكن من خلال هذه الأدوات تحليل البيانات واتخاذ قرارات أكثر دقة وسرعة. كما أن تطبيق تقنيات الذكاء الاصطناعي في العمليات الإدارية يساعد في تقليل التكاليف التشغيلية وتحسين كفاءة الأداء المؤسسي</w:t>
      </w:r>
      <w:r w:rsidRPr="004D66D3">
        <w:rPr>
          <w:rFonts w:ascii="Traditional Arabic" w:eastAsia="Sakkal Majalla" w:hAnsi="Traditional Arabic" w:cs="Traditional Arabic"/>
          <w:sz w:val="28"/>
          <w:szCs w:val="28"/>
        </w:rPr>
        <w:t>.</w:t>
      </w:r>
    </w:p>
    <w:p w14:paraId="272FA4FF" w14:textId="77777777" w:rsidR="009D76A7" w:rsidRPr="004D66D3" w:rsidRDefault="009D76A7" w:rsidP="009D76A7">
      <w:pPr>
        <w:spacing w:line="360" w:lineRule="auto"/>
        <w:rPr>
          <w:rFonts w:ascii="Traditional Arabic" w:eastAsia="Sakkal Majalla" w:hAnsi="Traditional Arabic" w:cs="Traditional Arabic"/>
          <w:sz w:val="28"/>
          <w:szCs w:val="28"/>
        </w:rPr>
      </w:pPr>
    </w:p>
    <w:p w14:paraId="60002320" w14:textId="77777777" w:rsidR="009D76A7" w:rsidRPr="004D66D3"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b/>
          <w:bCs/>
          <w:sz w:val="28"/>
          <w:szCs w:val="28"/>
          <w:rtl/>
        </w:rPr>
        <w:lastRenderedPageBreak/>
        <w:t>العمليات الابتكارية</w:t>
      </w:r>
      <w:r w:rsidRPr="004D66D3">
        <w:rPr>
          <w:rFonts w:ascii="Traditional Arabic" w:eastAsia="Sakkal Majalla" w:hAnsi="Traditional Arabic" w:cs="Traditional Arabic"/>
          <w:b/>
          <w:bCs/>
          <w:sz w:val="28"/>
          <w:szCs w:val="28"/>
        </w:rPr>
        <w:t xml:space="preserve"> (Innovative Processes)</w:t>
      </w:r>
    </w:p>
    <w:p w14:paraId="005076B1" w14:textId="77777777" w:rsidR="009D76A7" w:rsidRPr="004D66D3"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sz w:val="28"/>
          <w:szCs w:val="28"/>
          <w:rtl/>
        </w:rPr>
        <w:t xml:space="preserve">تعد العمليات الابتكارية عنصرًا أساسيًا في تعزيز قدرة المؤسسة على التطور والتميز في الأسواق التنافسية، حيث تشمل جميع الأنشطة التي تهدف إلى تطوير منتجات وخدمات جديدة، أو تحسين العمليات القائمة بطرق مبتكرة. وفقًا لدراسة </w:t>
      </w:r>
      <w:proofErr w:type="spellStart"/>
      <w:r w:rsidRPr="004D66D3">
        <w:rPr>
          <w:rFonts w:ascii="Traditional Arabic" w:eastAsia="Sakkal Majalla" w:hAnsi="Traditional Arabic" w:cs="Traditional Arabic"/>
          <w:sz w:val="28"/>
          <w:szCs w:val="28"/>
          <w:rtl/>
        </w:rPr>
        <w:t>حواسيني</w:t>
      </w:r>
      <w:proofErr w:type="spellEnd"/>
      <w:r w:rsidRPr="004D66D3">
        <w:rPr>
          <w:rFonts w:ascii="Traditional Arabic" w:eastAsia="Sakkal Majalla" w:hAnsi="Traditional Arabic" w:cs="Traditional Arabic"/>
          <w:sz w:val="28"/>
          <w:szCs w:val="28"/>
          <w:rtl/>
        </w:rPr>
        <w:t xml:space="preserve"> (2012)، فإن المؤسسات التي تستثمر في العمليات الابتكارية تتمتع بقدرة أعلى على تحقيق النمو المستدام، حيث يساعد الابتكار في خلق فرص جديدة وزيادة الإيرادات</w:t>
      </w:r>
      <w:r w:rsidRPr="004D66D3">
        <w:rPr>
          <w:rFonts w:ascii="Traditional Arabic" w:eastAsia="Sakkal Majalla" w:hAnsi="Traditional Arabic" w:cs="Traditional Arabic"/>
          <w:sz w:val="28"/>
          <w:szCs w:val="28"/>
        </w:rPr>
        <w:t>.</w:t>
      </w:r>
    </w:p>
    <w:p w14:paraId="29E625A4" w14:textId="77777777" w:rsidR="009D76A7" w:rsidRPr="004D66D3"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sz w:val="28"/>
          <w:szCs w:val="28"/>
          <w:rtl/>
        </w:rPr>
        <w:t>أوضحت دراسة سكر (2019) أن استخدام التحليل المتقدم للبيانات والذكاء الاصطناعي أصبح من الأدوات الرئيسية لتعزيز الابتكار داخل المؤسسات، حيث يمكن لهذه التقنيات تحليل التوجهات السوقية، وتوقع احتياجات العملاء المستقبلية، مما يساعد في تطوير منتجات جديدة تلبي هذه الاحتياجات بشكل أكثر فاعلية</w:t>
      </w:r>
      <w:r w:rsidRPr="004D66D3">
        <w:rPr>
          <w:rFonts w:ascii="Traditional Arabic" w:eastAsia="Sakkal Majalla" w:hAnsi="Traditional Arabic" w:cs="Traditional Arabic"/>
          <w:sz w:val="28"/>
          <w:szCs w:val="28"/>
        </w:rPr>
        <w:t>.</w:t>
      </w:r>
    </w:p>
    <w:p w14:paraId="7D3EC70A" w14:textId="77777777" w:rsidR="009D76A7" w:rsidRPr="004D66D3" w:rsidRDefault="009D76A7" w:rsidP="009D76A7">
      <w:pPr>
        <w:spacing w:line="360" w:lineRule="auto"/>
        <w:rPr>
          <w:rFonts w:ascii="Traditional Arabic" w:eastAsia="Sakkal Majalla" w:hAnsi="Traditional Arabic" w:cs="Traditional Arabic"/>
          <w:b/>
          <w:bCs/>
          <w:sz w:val="28"/>
          <w:szCs w:val="28"/>
        </w:rPr>
      </w:pPr>
      <w:r w:rsidRPr="004D66D3">
        <w:rPr>
          <w:rFonts w:ascii="Traditional Arabic" w:eastAsia="Sakkal Majalla" w:hAnsi="Traditional Arabic" w:cs="Traditional Arabic"/>
          <w:b/>
          <w:bCs/>
          <w:sz w:val="28"/>
          <w:szCs w:val="28"/>
          <w:rtl/>
        </w:rPr>
        <w:t>العوامل المؤثرة في كفاءة العمليات التجارية</w:t>
      </w:r>
    </w:p>
    <w:p w14:paraId="6C66B747" w14:textId="77777777" w:rsidR="009D76A7" w:rsidRPr="004D66D3"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b/>
          <w:bCs/>
          <w:sz w:val="28"/>
          <w:szCs w:val="28"/>
          <w:rtl/>
        </w:rPr>
        <w:t>الأتمتة وتقليل التدخل البشري</w:t>
      </w:r>
    </w:p>
    <w:p w14:paraId="3B920752" w14:textId="77777777" w:rsidR="009D76A7" w:rsidRPr="004D66D3"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sz w:val="28"/>
          <w:szCs w:val="28"/>
          <w:rtl/>
        </w:rPr>
        <w:t>يؤدي استخدام الأتمتة إلى تحسين كفاءة العمليات التجارية من خلال تقليل التدخل البشري، حيث يمكن تنفيذ المهام التشغيلية والإدارية بشكل أكثر دقة وفعالية باستخدام تقنيات الذكاء الاصطناعي والروبوتات. وفقًا لدراسة الراعي واسبر (2021)، فإن الأتمتة تساعد في تقليل الأخطاء التشغيلية، وزيادة سرعة الأداء، وتحسين جودة المنتجات والخدمات، مما يسهم في تحقيق مستويات أعلى من الإنتاجية والربحية</w:t>
      </w:r>
      <w:r w:rsidRPr="004D66D3">
        <w:rPr>
          <w:rFonts w:ascii="Traditional Arabic" w:eastAsia="Sakkal Majalla" w:hAnsi="Traditional Arabic" w:cs="Traditional Arabic"/>
          <w:sz w:val="28"/>
          <w:szCs w:val="28"/>
        </w:rPr>
        <w:t>.</w:t>
      </w:r>
    </w:p>
    <w:p w14:paraId="6C2F9740" w14:textId="77777777" w:rsidR="009D76A7" w:rsidRPr="004D66D3"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b/>
          <w:bCs/>
          <w:sz w:val="28"/>
          <w:szCs w:val="28"/>
          <w:rtl/>
        </w:rPr>
        <w:t>تحسين استراتيجيات اتخاذ القرار</w:t>
      </w:r>
    </w:p>
    <w:p w14:paraId="78CA5082" w14:textId="77777777" w:rsidR="009D76A7" w:rsidRPr="004D66D3"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sz w:val="28"/>
          <w:szCs w:val="28"/>
          <w:rtl/>
        </w:rPr>
        <w:t>تساهم البيانات الضخمة وأدوات التحليل المتقدم في تحسين استراتيجيات اتخاذ القرار داخل المؤسسات، حيث يمكن للإدارات الاعتماد على تقنيات الذكاء الاصطناعي لتحليل البيانات وتقديم توصيات قائمة على المعطيات الحقيقية. أكدت دراسة سكر (2019) أن المؤسسات التي تعتمد على التحليلات المتقدمة تتمكن من اتخاذ قرارات أكثر دقة وفاعلية، مما يعزز من قدرتها على المنافسة في الأسواق</w:t>
      </w:r>
      <w:r w:rsidRPr="004D66D3">
        <w:rPr>
          <w:rFonts w:ascii="Traditional Arabic" w:eastAsia="Sakkal Majalla" w:hAnsi="Traditional Arabic" w:cs="Traditional Arabic"/>
          <w:sz w:val="28"/>
          <w:szCs w:val="28"/>
        </w:rPr>
        <w:t>.</w:t>
      </w:r>
    </w:p>
    <w:p w14:paraId="047F788D" w14:textId="77777777" w:rsidR="009D76A7" w:rsidRPr="004D66D3"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b/>
          <w:bCs/>
          <w:sz w:val="28"/>
          <w:szCs w:val="28"/>
          <w:rtl/>
        </w:rPr>
        <w:lastRenderedPageBreak/>
        <w:t>التكيف مع متغيرات السوق</w:t>
      </w:r>
    </w:p>
    <w:p w14:paraId="29406D4D" w14:textId="77777777" w:rsidR="009D76A7"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sz w:val="28"/>
          <w:szCs w:val="28"/>
          <w:rtl/>
        </w:rPr>
        <w:t xml:space="preserve">تحتاج المؤسسات إلى تطوير عملياتها التجارية باستمرار لمواكبة التغيرات في الأسواق، حيث تؤثر عوامل مثل التحولات التكنولوجية، ومتطلبات العملاء، والتغيرات الاقتصادية على قدرة الشركات على الاستمرار. وفقًا لدراسة </w:t>
      </w:r>
      <w:proofErr w:type="spellStart"/>
      <w:r w:rsidRPr="004D66D3">
        <w:rPr>
          <w:rFonts w:ascii="Traditional Arabic" w:eastAsia="Sakkal Majalla" w:hAnsi="Traditional Arabic" w:cs="Traditional Arabic"/>
          <w:sz w:val="28"/>
          <w:szCs w:val="28"/>
          <w:rtl/>
        </w:rPr>
        <w:t>حواسيني</w:t>
      </w:r>
      <w:proofErr w:type="spellEnd"/>
      <w:r w:rsidRPr="004D66D3">
        <w:rPr>
          <w:rFonts w:ascii="Traditional Arabic" w:eastAsia="Sakkal Majalla" w:hAnsi="Traditional Arabic" w:cs="Traditional Arabic"/>
          <w:sz w:val="28"/>
          <w:szCs w:val="28"/>
          <w:rtl/>
        </w:rPr>
        <w:t xml:space="preserve"> (2012)، فإن المؤسسات التي تتمتع بمرونة في عملياتها التجارية قادرة على تحقيق استجابة أسرع للمتغيرات الخارجية، مما يعزز من استدامتها ونجاحها على المدى الطويل</w:t>
      </w:r>
      <w:r w:rsidRPr="004D66D3">
        <w:rPr>
          <w:rFonts w:ascii="Traditional Arabic" w:eastAsia="Sakkal Majalla" w:hAnsi="Traditional Arabic" w:cs="Traditional Arabic"/>
          <w:sz w:val="28"/>
          <w:szCs w:val="28"/>
        </w:rPr>
        <w:t>.</w:t>
      </w:r>
    </w:p>
    <w:p w14:paraId="27ADDFAB" w14:textId="77777777" w:rsidR="009D76A7" w:rsidRDefault="009D76A7" w:rsidP="009D76A7">
      <w:pPr>
        <w:spacing w:line="360" w:lineRule="auto"/>
        <w:rPr>
          <w:rFonts w:ascii="Traditional Arabic" w:eastAsia="Sakkal Majalla" w:hAnsi="Traditional Arabic" w:cs="Traditional Arabic"/>
          <w:sz w:val="28"/>
          <w:szCs w:val="28"/>
          <w:rtl/>
        </w:rPr>
      </w:pPr>
    </w:p>
    <w:p w14:paraId="546A5B8B" w14:textId="77777777" w:rsidR="009D76A7" w:rsidRPr="004D66D3" w:rsidRDefault="009D76A7" w:rsidP="009D76A7">
      <w:pPr>
        <w:spacing w:line="360" w:lineRule="auto"/>
        <w:rPr>
          <w:rFonts w:ascii="Traditional Arabic" w:eastAsia="Sakkal Majalla" w:hAnsi="Traditional Arabic" w:cs="Traditional Arabic"/>
          <w:b/>
          <w:bCs/>
          <w:sz w:val="28"/>
          <w:szCs w:val="28"/>
        </w:rPr>
      </w:pPr>
      <w:r w:rsidRPr="004D66D3">
        <w:rPr>
          <w:rFonts w:ascii="Traditional Arabic" w:eastAsia="Sakkal Majalla" w:hAnsi="Traditional Arabic" w:cs="Traditional Arabic"/>
          <w:b/>
          <w:bCs/>
          <w:sz w:val="28"/>
          <w:szCs w:val="28"/>
          <w:rtl/>
        </w:rPr>
        <w:t>قياس كفاءة العمليات التجارية</w:t>
      </w:r>
    </w:p>
    <w:p w14:paraId="0F46B4B9" w14:textId="77777777" w:rsidR="009D76A7" w:rsidRPr="004D66D3"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sz w:val="28"/>
          <w:szCs w:val="28"/>
          <w:rtl/>
        </w:rPr>
        <w:t>تعد كفاءة العمليات التجارية عنصرًا أساسيًا في تحقيق النجاح المؤسسي، حيث تعكس مدى قدرة المؤسسة على استخدام مواردها بفعالية لتحقيق أهدافها الاستراتيجية. تعتمد المؤسسات على مجموعة من الأدوات والتقنيات لقياس وتحليل كفاءة عملياتها التجارية، مما يساعدها في اتخاذ قرارات مستنيرة لتحسين الإنتاجية وتقليل التكاليف التشغيلية. وفقًا لدراسة الراعي واسبر (2021)، فإن قياس كفاءة العمليات التجارية يعتمد على مجموعة من العوامل، مثل سرعة تنفيذ العمليات، وتقليل الأخطاء، وتحقيق أعلى عائد على الاستثمار بأقل تكلفة ممكنة. تلعب التحليلات المتقدمة وأنظمة تخطيط الموارد المؤسسية دورًا كبيرًا في تحسين عملية القياس، حيث يمكن من خلالها تتبع الأداء بشكل دقيق واكتشاف أي نقاط ضعف تحتاج إلى تحسين</w:t>
      </w:r>
      <w:r w:rsidRPr="004D66D3">
        <w:rPr>
          <w:rFonts w:ascii="Traditional Arabic" w:eastAsia="Sakkal Majalla" w:hAnsi="Traditional Arabic" w:cs="Traditional Arabic"/>
          <w:sz w:val="28"/>
          <w:szCs w:val="28"/>
        </w:rPr>
        <w:t>.</w:t>
      </w:r>
    </w:p>
    <w:p w14:paraId="268FCCCA" w14:textId="77777777" w:rsidR="009D76A7" w:rsidRPr="004D66D3"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sz w:val="28"/>
          <w:szCs w:val="28"/>
          <w:rtl/>
        </w:rPr>
        <w:t xml:space="preserve">أوضحت دراسة </w:t>
      </w:r>
      <w:proofErr w:type="spellStart"/>
      <w:r w:rsidRPr="004D66D3">
        <w:rPr>
          <w:rFonts w:ascii="Traditional Arabic" w:eastAsia="Sakkal Majalla" w:hAnsi="Traditional Arabic" w:cs="Traditional Arabic"/>
          <w:sz w:val="28"/>
          <w:szCs w:val="28"/>
          <w:rtl/>
        </w:rPr>
        <w:t>حواسيني</w:t>
      </w:r>
      <w:proofErr w:type="spellEnd"/>
      <w:r w:rsidRPr="004D66D3">
        <w:rPr>
          <w:rFonts w:ascii="Traditional Arabic" w:eastAsia="Sakkal Majalla" w:hAnsi="Traditional Arabic" w:cs="Traditional Arabic"/>
          <w:sz w:val="28"/>
          <w:szCs w:val="28"/>
          <w:rtl/>
        </w:rPr>
        <w:t xml:space="preserve"> (2012) أن المؤسسات التي تعتمد على مقاييس أداء دقيقة تكون أكثر قدرة على التكيف مع متغيرات السوق والاستجابة للفرص والتحديات بشكل سريع. فالتحليل المستمر للأداء يتيح للمؤسسات تحديد الفجوات التشغيلية وتحسين كفاءة عملياتها التجارية عبر تنفيذ حلول تقنية متطورة، مثل الذكاء الاصطناعي والأتمتة الذكية. كما أن وجود معايير واضحة لقياس الأداء يسهم في تحسين مستوى الشفافية داخل المؤسسات، حيث يصبح بالإمكان تقييم أداء الموظفين والفرق الإدارية بناءً على بيانات موضوعية، مما يساعد في تحسين بيئة العمل وتعزيز روح الابتكار والإنتاجية</w:t>
      </w:r>
      <w:r w:rsidRPr="004D66D3">
        <w:rPr>
          <w:rFonts w:ascii="Traditional Arabic" w:eastAsia="Sakkal Majalla" w:hAnsi="Traditional Arabic" w:cs="Traditional Arabic"/>
          <w:sz w:val="28"/>
          <w:szCs w:val="28"/>
        </w:rPr>
        <w:t>.</w:t>
      </w:r>
    </w:p>
    <w:p w14:paraId="75B021F8" w14:textId="77777777" w:rsidR="009D76A7" w:rsidRPr="004D66D3"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b/>
          <w:bCs/>
          <w:sz w:val="28"/>
          <w:szCs w:val="28"/>
          <w:rtl/>
        </w:rPr>
        <w:t>معايير قياس الأداء المؤسسي</w:t>
      </w:r>
    </w:p>
    <w:p w14:paraId="011416F7" w14:textId="77777777" w:rsidR="009D76A7" w:rsidRPr="004D66D3"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sz w:val="28"/>
          <w:szCs w:val="28"/>
          <w:rtl/>
        </w:rPr>
        <w:lastRenderedPageBreak/>
        <w:t>تُستخدم معايير قياس الأداء المؤسسي لتقييم مدى نجاح المؤسسة في تحقيق أهدافها التشغيلية والاستراتيجية، حيث تعتمد هذه المعايير على مجموعة من المؤشرات التي تعكس كفاءة العمليات التجارية ومستوى الإنتاجية والجودة. وفقًا لدراسة سكر (2019)، فإن معايير قياس الأداء المؤسسي تشمل عدة جوانب، منها الأداء المالي، وكفاءة العمليات التشغيلية، ومستوى رضا العملاء، ومدى القدرة على الابتكار. تساعد هذه المعايير المؤسسات في تقييم أدائها بشكل دوري، مما يمكنها من إجراء التحسينات اللازمة للحفاظ على تنافسيتها في الأسواق المتغيرة</w:t>
      </w:r>
      <w:r w:rsidRPr="004D66D3">
        <w:rPr>
          <w:rFonts w:ascii="Traditional Arabic" w:eastAsia="Sakkal Majalla" w:hAnsi="Traditional Arabic" w:cs="Traditional Arabic"/>
          <w:sz w:val="28"/>
          <w:szCs w:val="28"/>
        </w:rPr>
        <w:t>.</w:t>
      </w:r>
    </w:p>
    <w:p w14:paraId="7AC1BC8C" w14:textId="77777777" w:rsidR="009D76A7" w:rsidRPr="004D66D3"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sz w:val="28"/>
          <w:szCs w:val="28"/>
          <w:rtl/>
        </w:rPr>
        <w:t xml:space="preserve">أوضحت دراسة الراعي واسبر (2021) أن أحد أهم المعايير التي تعتمد عليها المؤسسات هو معدل الإنتاجية، والذي يعكس مدى قدرة المؤسسة على تحقيق أقصى استفادة من مواردها البشرية والمادية. كما يعد معدل جودة العمليات من المعايير الرئيسية في قياس الأداء المؤسسي، حيث يعتمد على نسبة الأخطاء والتكرار في العمليات التجارية، مما يساعد في تحديد مدى كفاءة أنظمة الجودة والتحكم في العمليات. </w:t>
      </w:r>
      <w:proofErr w:type="gramStart"/>
      <w:r>
        <w:rPr>
          <w:rFonts w:ascii="Traditional Arabic" w:eastAsia="Sakkal Majalla" w:hAnsi="Traditional Arabic" w:cs="Traditional Arabic" w:hint="cs"/>
          <w:sz w:val="28"/>
          <w:szCs w:val="28"/>
          <w:rtl/>
        </w:rPr>
        <w:t>و</w:t>
      </w:r>
      <w:r w:rsidRPr="004D66D3">
        <w:rPr>
          <w:rFonts w:ascii="Traditional Arabic" w:eastAsia="Sakkal Majalla" w:hAnsi="Traditional Arabic" w:cs="Traditional Arabic"/>
          <w:sz w:val="28"/>
          <w:szCs w:val="28"/>
          <w:rtl/>
        </w:rPr>
        <w:t xml:space="preserve"> تلعب</w:t>
      </w:r>
      <w:proofErr w:type="gramEnd"/>
      <w:r w:rsidRPr="004D66D3">
        <w:rPr>
          <w:rFonts w:ascii="Traditional Arabic" w:eastAsia="Sakkal Majalla" w:hAnsi="Traditional Arabic" w:cs="Traditional Arabic"/>
          <w:sz w:val="28"/>
          <w:szCs w:val="28"/>
          <w:rtl/>
        </w:rPr>
        <w:t xml:space="preserve"> معايير رضا العملاء دورًا رئيسيًا في تقييم الأداء المؤسسي، حيث تعكس مدى نجاح المؤسسة في تلبية توقعات العملاء وتحقيق تجربة مستخدم متميزة</w:t>
      </w:r>
      <w:r w:rsidRPr="004D66D3">
        <w:rPr>
          <w:rFonts w:ascii="Traditional Arabic" w:eastAsia="Sakkal Majalla" w:hAnsi="Traditional Arabic" w:cs="Traditional Arabic"/>
          <w:sz w:val="28"/>
          <w:szCs w:val="28"/>
        </w:rPr>
        <w:t>.</w:t>
      </w:r>
    </w:p>
    <w:p w14:paraId="756B3740" w14:textId="77777777" w:rsidR="009D76A7" w:rsidRPr="004D66D3"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b/>
          <w:bCs/>
          <w:sz w:val="28"/>
          <w:szCs w:val="28"/>
          <w:rtl/>
        </w:rPr>
        <w:t>استخدام مؤشرات الأداء الرئيسية</w:t>
      </w:r>
      <w:r w:rsidRPr="004D66D3">
        <w:rPr>
          <w:rFonts w:ascii="Traditional Arabic" w:eastAsia="Sakkal Majalla" w:hAnsi="Traditional Arabic" w:cs="Traditional Arabic"/>
          <w:b/>
          <w:bCs/>
          <w:sz w:val="28"/>
          <w:szCs w:val="28"/>
        </w:rPr>
        <w:t xml:space="preserve"> (KPIs) </w:t>
      </w:r>
      <w:r w:rsidRPr="004D66D3">
        <w:rPr>
          <w:rFonts w:ascii="Traditional Arabic" w:eastAsia="Sakkal Majalla" w:hAnsi="Traditional Arabic" w:cs="Traditional Arabic"/>
          <w:b/>
          <w:bCs/>
          <w:sz w:val="28"/>
          <w:szCs w:val="28"/>
          <w:rtl/>
        </w:rPr>
        <w:t>في تقييم العمليات التجارية</w:t>
      </w:r>
    </w:p>
    <w:p w14:paraId="2D338950" w14:textId="77777777" w:rsidR="009D76A7" w:rsidRPr="004D66D3"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sz w:val="28"/>
          <w:szCs w:val="28"/>
          <w:rtl/>
        </w:rPr>
        <w:t>تُعتبر مؤشرات الأداء الرئيسية</w:t>
      </w:r>
      <w:r w:rsidRPr="004D66D3">
        <w:rPr>
          <w:rFonts w:ascii="Traditional Arabic" w:eastAsia="Sakkal Majalla" w:hAnsi="Traditional Arabic" w:cs="Traditional Arabic"/>
          <w:sz w:val="28"/>
          <w:szCs w:val="28"/>
        </w:rPr>
        <w:t xml:space="preserve"> (Key Performance Indicators - KPIs) </w:t>
      </w:r>
      <w:r w:rsidRPr="004D66D3">
        <w:rPr>
          <w:rFonts w:ascii="Traditional Arabic" w:eastAsia="Sakkal Majalla" w:hAnsi="Traditional Arabic" w:cs="Traditional Arabic"/>
          <w:sz w:val="28"/>
          <w:szCs w:val="28"/>
          <w:rtl/>
        </w:rPr>
        <w:t xml:space="preserve">من أهم الأدوات التي تستخدمها المؤسسات لقياس كفاءة عملياتها التجارية، حيث توفر بيانات دقيقة حول مختلف جوانب الأداء المؤسسي. وفقًا لدراسة </w:t>
      </w:r>
      <w:proofErr w:type="spellStart"/>
      <w:r w:rsidRPr="004D66D3">
        <w:rPr>
          <w:rFonts w:ascii="Traditional Arabic" w:eastAsia="Sakkal Majalla" w:hAnsi="Traditional Arabic" w:cs="Traditional Arabic"/>
          <w:sz w:val="28"/>
          <w:szCs w:val="28"/>
          <w:rtl/>
        </w:rPr>
        <w:t>حواسيني</w:t>
      </w:r>
      <w:proofErr w:type="spellEnd"/>
      <w:r w:rsidRPr="004D66D3">
        <w:rPr>
          <w:rFonts w:ascii="Traditional Arabic" w:eastAsia="Sakkal Majalla" w:hAnsi="Traditional Arabic" w:cs="Traditional Arabic"/>
          <w:sz w:val="28"/>
          <w:szCs w:val="28"/>
          <w:rtl/>
        </w:rPr>
        <w:t xml:space="preserve"> (2012)، فإن استخدام مؤشرات الأداء الرئيسية يساعد في تحديد نقاط القوة والضعف في العمليات التجارية، مما يمكن المؤسسات من اتخاذ قرارات قائمة على البيانات لتعزيز الإنتاجية وتحسين الجودة. تشمل مؤشرات الأداء الرئيسية عدة أنواع، منها مؤشرات الكفاءة التشغيلية، ومؤشرات رضا العملاء، ومؤشرات النمو المالي</w:t>
      </w:r>
      <w:r w:rsidRPr="004D66D3">
        <w:rPr>
          <w:rFonts w:ascii="Traditional Arabic" w:eastAsia="Sakkal Majalla" w:hAnsi="Traditional Arabic" w:cs="Traditional Arabic"/>
          <w:sz w:val="28"/>
          <w:szCs w:val="28"/>
        </w:rPr>
        <w:t>.</w:t>
      </w:r>
    </w:p>
    <w:p w14:paraId="2D278DAB" w14:textId="77777777" w:rsidR="009D76A7" w:rsidRPr="004D66D3"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sz w:val="28"/>
          <w:szCs w:val="28"/>
          <w:rtl/>
        </w:rPr>
        <w:t>أوضحت دراسة سكر (2019) أن أحد أبرز مؤشرات الأداء المستخدمة في تقييم العمليات التجارية هو معدل زمن الدورة</w:t>
      </w:r>
      <w:r w:rsidRPr="004D66D3">
        <w:rPr>
          <w:rFonts w:ascii="Traditional Arabic" w:eastAsia="Sakkal Majalla" w:hAnsi="Traditional Arabic" w:cs="Traditional Arabic"/>
          <w:sz w:val="28"/>
          <w:szCs w:val="28"/>
        </w:rPr>
        <w:t xml:space="preserve"> (Cycle Time)</w:t>
      </w:r>
      <w:r w:rsidRPr="004D66D3">
        <w:rPr>
          <w:rFonts w:ascii="Traditional Arabic" w:eastAsia="Sakkal Majalla" w:hAnsi="Traditional Arabic" w:cs="Traditional Arabic"/>
          <w:sz w:val="28"/>
          <w:szCs w:val="28"/>
          <w:rtl/>
        </w:rPr>
        <w:t>، الذي يعكس المدة الزمنية التي تستغرقها المؤسسة لإكمال عملية معينة، مثل إنتاج منتج جديد أو معالجة طلب عميل. كما يُستخدم معدل العائد على الاستثمار</w:t>
      </w:r>
      <w:r w:rsidRPr="004D66D3">
        <w:rPr>
          <w:rFonts w:ascii="Traditional Arabic" w:eastAsia="Sakkal Majalla" w:hAnsi="Traditional Arabic" w:cs="Traditional Arabic"/>
          <w:sz w:val="28"/>
          <w:szCs w:val="28"/>
        </w:rPr>
        <w:t xml:space="preserve"> (ROI) </w:t>
      </w:r>
      <w:r w:rsidRPr="004D66D3">
        <w:rPr>
          <w:rFonts w:ascii="Traditional Arabic" w:eastAsia="Sakkal Majalla" w:hAnsi="Traditional Arabic" w:cs="Traditional Arabic"/>
          <w:sz w:val="28"/>
          <w:szCs w:val="28"/>
          <w:rtl/>
        </w:rPr>
        <w:t xml:space="preserve">كمؤشر أساسي لقياس مدى نجاح المؤسسة في تحقيق عوائد مالية مقابل </w:t>
      </w:r>
      <w:r w:rsidRPr="004D66D3">
        <w:rPr>
          <w:rFonts w:ascii="Traditional Arabic" w:eastAsia="Sakkal Majalla" w:hAnsi="Traditional Arabic" w:cs="Traditional Arabic"/>
          <w:sz w:val="28"/>
          <w:szCs w:val="28"/>
          <w:rtl/>
        </w:rPr>
        <w:lastRenderedPageBreak/>
        <w:t>التكاليف التشغيلية. ومن بين المؤشرات المهمة الأخرى، معدل دقة العمليات، الذي يعكس نسبة العمليات التي تم تنفيذها بنجاح دون أخطاء أو الحاجة إلى إعادة العمل. من خلال الاعتماد على هذه المؤشرات، يمكن للمؤسسات تحسين عملياتها التشغيلية والاستفادة من التحليلات التنبؤية لاكتشاف المشكلات قبل حدوثها</w:t>
      </w:r>
      <w:r w:rsidRPr="004D66D3">
        <w:rPr>
          <w:rFonts w:ascii="Traditional Arabic" w:eastAsia="Sakkal Majalla" w:hAnsi="Traditional Arabic" w:cs="Traditional Arabic"/>
          <w:sz w:val="28"/>
          <w:szCs w:val="28"/>
        </w:rPr>
        <w:t>.</w:t>
      </w:r>
    </w:p>
    <w:p w14:paraId="61729729" w14:textId="77777777" w:rsidR="009D76A7" w:rsidRPr="004D66D3" w:rsidRDefault="009D76A7" w:rsidP="009D76A7">
      <w:pPr>
        <w:spacing w:line="360" w:lineRule="auto"/>
        <w:rPr>
          <w:rFonts w:ascii="Traditional Arabic" w:eastAsia="Sakkal Majalla" w:hAnsi="Traditional Arabic" w:cs="Traditional Arabic"/>
          <w:b/>
          <w:bCs/>
          <w:sz w:val="28"/>
          <w:szCs w:val="28"/>
        </w:rPr>
      </w:pPr>
      <w:r w:rsidRPr="004D66D3">
        <w:rPr>
          <w:rFonts w:ascii="Traditional Arabic" w:eastAsia="Sakkal Majalla" w:hAnsi="Traditional Arabic" w:cs="Traditional Arabic"/>
          <w:b/>
          <w:bCs/>
          <w:sz w:val="28"/>
          <w:szCs w:val="28"/>
          <w:rtl/>
        </w:rPr>
        <w:t>التحديات التي تواجه العمليات التجارية التقليدية</w:t>
      </w:r>
    </w:p>
    <w:p w14:paraId="0A813897" w14:textId="69D99CFB" w:rsidR="009D76A7" w:rsidRPr="004D66D3"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sz w:val="28"/>
          <w:szCs w:val="28"/>
          <w:rtl/>
        </w:rPr>
        <w:t>على الرغم من التطورات الكبيرة في إدارة العمليات التجارية، لا تزال المؤسسات التي تعتمد على الأساليب التقليدية تواجه العديد من التحديات التي تعيق كفاءتها وتحد من قدرتها على تحقيق نتائج مستدامة. تشمل هذه التحديات البطء في اتخاذ القرار، والأخطاء البشرية وتكرار العمليات، بالإضافة إلى ضعف استغلال البيانات الضخمة، وهي عوامل تؤثر بشكل مباشر على أداء المؤسسة وقدرتها على المنافسة في السوق</w:t>
      </w:r>
      <w:r w:rsidRPr="004D66D3">
        <w:rPr>
          <w:rFonts w:ascii="Traditional Arabic" w:eastAsia="Sakkal Majalla" w:hAnsi="Traditional Arabic" w:cs="Traditional Arabic"/>
          <w:sz w:val="28"/>
          <w:szCs w:val="28"/>
        </w:rPr>
        <w:t>.</w:t>
      </w:r>
    </w:p>
    <w:p w14:paraId="1A64AF2E" w14:textId="77777777" w:rsidR="009D76A7" w:rsidRPr="004D66D3"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b/>
          <w:bCs/>
          <w:sz w:val="28"/>
          <w:szCs w:val="28"/>
          <w:rtl/>
        </w:rPr>
        <w:t>البطء في اتخاذ القرار</w:t>
      </w:r>
    </w:p>
    <w:p w14:paraId="23A145A3" w14:textId="77777777" w:rsidR="009D76A7" w:rsidRPr="004D66D3"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sz w:val="28"/>
          <w:szCs w:val="28"/>
          <w:rtl/>
        </w:rPr>
        <w:t>تعد عملية اتخاذ القرار من أكثر الجوانب تأثرًا بالتحديات التي تواجه العمليات التجارية التقليدية، حيث تعتمد العديد من المؤسسات على أساليب تحليل بيانات غير فعالة، مما يؤدي إلى تأخير اتخاذ القرارات الاستراتيجية. وفقًا لدراسة الراعي واسبر (2021)، فإن المؤسسات التي لا تمتلك أنظمة تحليل بيانات متقدمة تواجه صعوبة في معالجة المعلومات بسرعة، مما يؤثر على قدرتها على التكيف مع تغيرات السوق واتخاذ قرارات استباقية. كما أن غياب الأدوات الذكية لتحليل البيانات يؤدي إلى الاعتماد المفرط على التقييمات الشخصية، مما يزيد من احتمالية اتخاذ قرارات غير دقيقة أو متأخرة</w:t>
      </w:r>
      <w:r w:rsidRPr="004D66D3">
        <w:rPr>
          <w:rFonts w:ascii="Traditional Arabic" w:eastAsia="Sakkal Majalla" w:hAnsi="Traditional Arabic" w:cs="Traditional Arabic"/>
          <w:sz w:val="28"/>
          <w:szCs w:val="28"/>
        </w:rPr>
        <w:t>.</w:t>
      </w:r>
    </w:p>
    <w:p w14:paraId="7CF95474" w14:textId="77777777" w:rsidR="009D76A7" w:rsidRDefault="009D76A7" w:rsidP="009D76A7">
      <w:pPr>
        <w:spacing w:line="360" w:lineRule="auto"/>
        <w:rPr>
          <w:rFonts w:ascii="Traditional Arabic" w:eastAsia="Sakkal Majalla" w:hAnsi="Traditional Arabic" w:cs="Traditional Arabic"/>
          <w:sz w:val="28"/>
          <w:szCs w:val="28"/>
          <w:rtl/>
        </w:rPr>
      </w:pPr>
      <w:r w:rsidRPr="004D66D3">
        <w:rPr>
          <w:rFonts w:ascii="Traditional Arabic" w:eastAsia="Sakkal Majalla" w:hAnsi="Traditional Arabic" w:cs="Traditional Arabic"/>
          <w:sz w:val="28"/>
          <w:szCs w:val="28"/>
          <w:rtl/>
        </w:rPr>
        <w:t>أوضحت دراسة سكر (2019) أن المؤسسات التي تعتمد على الإجراءات اليدوية في إدارة عملياتها التجارية تواجه تحديات كبيرة في التفاعل مع الفرص السوقية في الوقت المناسب، حيث تستغرق عمليات تحليل البيانات والموافقة على القرارات فترات طويلة. هذا التأخير قد يؤدي إلى فقدان فرص تجارية مهمة أو مواجهة صعوبات في التعامل مع الأزمات التشغيلية. لذا، أصبح من الضروري للمؤسسات الاستثمار في أنظمة ذكاء الأعمال والتحليل التنبؤي لتعزيز سرعة ودقة اتخاذ القرار</w:t>
      </w:r>
      <w:r w:rsidRPr="004D66D3">
        <w:rPr>
          <w:rFonts w:ascii="Traditional Arabic" w:eastAsia="Sakkal Majalla" w:hAnsi="Traditional Arabic" w:cs="Traditional Arabic"/>
          <w:sz w:val="28"/>
          <w:szCs w:val="28"/>
        </w:rPr>
        <w:t>.</w:t>
      </w:r>
    </w:p>
    <w:p w14:paraId="25A96599" w14:textId="77777777" w:rsidR="009D76A7" w:rsidRPr="004D66D3" w:rsidRDefault="009D76A7" w:rsidP="009D76A7">
      <w:pPr>
        <w:spacing w:line="360" w:lineRule="auto"/>
        <w:rPr>
          <w:rFonts w:ascii="Traditional Arabic" w:eastAsia="Sakkal Majalla" w:hAnsi="Traditional Arabic" w:cs="Traditional Arabic"/>
          <w:sz w:val="28"/>
          <w:szCs w:val="28"/>
        </w:rPr>
      </w:pPr>
    </w:p>
    <w:p w14:paraId="0429E8F8" w14:textId="77777777" w:rsidR="009D76A7" w:rsidRPr="004D66D3"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b/>
          <w:bCs/>
          <w:sz w:val="28"/>
          <w:szCs w:val="28"/>
          <w:rtl/>
        </w:rPr>
        <w:lastRenderedPageBreak/>
        <w:t>الأخطاء البشرية وتكرار العمليات</w:t>
      </w:r>
    </w:p>
    <w:p w14:paraId="56DB2B43" w14:textId="77777777" w:rsidR="009D76A7" w:rsidRPr="004D66D3"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sz w:val="28"/>
          <w:szCs w:val="28"/>
          <w:rtl/>
        </w:rPr>
        <w:t xml:space="preserve">تعتبر الأخطاء البشرية من أكبر التحديات التي تواجه العمليات التجارية التقليدية، حيث يؤدي الاعتماد على العمليات اليدوية إلى زيادة نسبة الأخطاء، مما يؤثر على جودة المنتجات والخدمات المقدمة. وفقًا لدراسة </w:t>
      </w:r>
      <w:proofErr w:type="spellStart"/>
      <w:r w:rsidRPr="004D66D3">
        <w:rPr>
          <w:rFonts w:ascii="Traditional Arabic" w:eastAsia="Sakkal Majalla" w:hAnsi="Traditional Arabic" w:cs="Traditional Arabic"/>
          <w:sz w:val="28"/>
          <w:szCs w:val="28"/>
          <w:rtl/>
        </w:rPr>
        <w:t>حواسيني</w:t>
      </w:r>
      <w:proofErr w:type="spellEnd"/>
      <w:r w:rsidRPr="004D66D3">
        <w:rPr>
          <w:rFonts w:ascii="Traditional Arabic" w:eastAsia="Sakkal Majalla" w:hAnsi="Traditional Arabic" w:cs="Traditional Arabic"/>
          <w:sz w:val="28"/>
          <w:szCs w:val="28"/>
          <w:rtl/>
        </w:rPr>
        <w:t xml:space="preserve"> (2012)، فإن الأخطاء الناتجة عن التداخل البشري في العمليات التجارية تؤدي إلى ارتفاع تكاليف التشغيل، وزيادة معدلات إعادة العمل، مما يؤثر سلبًا على الكفاءة العامة للمؤسسة. كما أن تكرار العمليات بسبب الأخطاء يستهلك وقتًا إضافيًا ويؤثر على رضا العملاء، خاصةً في الصناعات التي تتطلب دقة عالية في تنفيذ العمليات</w:t>
      </w:r>
      <w:r w:rsidRPr="004D66D3">
        <w:rPr>
          <w:rFonts w:ascii="Traditional Arabic" w:eastAsia="Sakkal Majalla" w:hAnsi="Traditional Arabic" w:cs="Traditional Arabic"/>
          <w:sz w:val="28"/>
          <w:szCs w:val="28"/>
        </w:rPr>
        <w:t>.</w:t>
      </w:r>
    </w:p>
    <w:p w14:paraId="311799E2" w14:textId="77777777" w:rsidR="009D76A7" w:rsidRPr="004D66D3"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sz w:val="28"/>
          <w:szCs w:val="28"/>
          <w:rtl/>
        </w:rPr>
        <w:t>أكدت دراسة الراعي واسبر (2021) أن استخدام تقنيات الأتمتة يمكن أن يساعد في تقليل نسبة الأخطاء البشرية وتحسين كفاءة العمليات التجارية، حيث يمكن لأنظمة الذكاء الاصطناعي وأدوات التشغيل الآلي تنفيذ المهام المتكررة بدقة وسرعة أكبر. كما أن اعتماد المؤسسات على البرمجيات الحديثة في إدارة العمليات يقلل من احتمالات حدوث أخطاء بشرية، مما يسهم في تحسين جودة المخرجات النهائية وتعزيز الكفاءة التشغيلية</w:t>
      </w:r>
      <w:r w:rsidRPr="004D66D3">
        <w:rPr>
          <w:rFonts w:ascii="Traditional Arabic" w:eastAsia="Sakkal Majalla" w:hAnsi="Traditional Arabic" w:cs="Traditional Arabic"/>
          <w:sz w:val="28"/>
          <w:szCs w:val="28"/>
        </w:rPr>
        <w:t>.</w:t>
      </w:r>
    </w:p>
    <w:p w14:paraId="71774632" w14:textId="77777777" w:rsidR="009D76A7" w:rsidRPr="004D66D3"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b/>
          <w:bCs/>
          <w:sz w:val="28"/>
          <w:szCs w:val="28"/>
          <w:rtl/>
        </w:rPr>
        <w:t>ضعف استغلال البيانات الضخمة</w:t>
      </w:r>
    </w:p>
    <w:p w14:paraId="07CCD6DE" w14:textId="77777777" w:rsidR="009D76A7" w:rsidRPr="004D66D3"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sz w:val="28"/>
          <w:szCs w:val="28"/>
          <w:rtl/>
        </w:rPr>
        <w:t>تمثل البيانات الضخمة أحد الأصول الهامة التي يمكن أن تساعد المؤسسات في تحسين عملياتها التجارية، إلا أن العديد من الشركات التقليدية لا تزال تواجه صعوبة في استغلال هذه البيانات بشكل فعال. وفقًا لدراسة سكر (2019)، فإن ضعف البنية التحتية التقنية في بعض المؤسسات يمنعها من تحليل البيانات الضخمة بشكل دقيق، مما يجعلها غير قادرة على الاستفادة من المعلومات المتاحة لاتخاذ قرارات استراتيجية قائمة على البيانات. كما أن عدم وجود استراتيجيات واضحة لإدارة البيانات يؤدي إلى فقدان المعلومات المهمة، مما يعيق عملية تحسين العمليات التجارية</w:t>
      </w:r>
      <w:r w:rsidRPr="004D66D3">
        <w:rPr>
          <w:rFonts w:ascii="Traditional Arabic" w:eastAsia="Sakkal Majalla" w:hAnsi="Traditional Arabic" w:cs="Traditional Arabic"/>
          <w:sz w:val="28"/>
          <w:szCs w:val="28"/>
        </w:rPr>
        <w:t>.</w:t>
      </w:r>
    </w:p>
    <w:p w14:paraId="585BA8F0" w14:textId="77777777" w:rsidR="009D76A7" w:rsidRPr="004D66D3"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sz w:val="28"/>
          <w:szCs w:val="28"/>
          <w:rtl/>
        </w:rPr>
        <w:t xml:space="preserve">أوضحت دراسة </w:t>
      </w:r>
      <w:proofErr w:type="spellStart"/>
      <w:r w:rsidRPr="004D66D3">
        <w:rPr>
          <w:rFonts w:ascii="Traditional Arabic" w:eastAsia="Sakkal Majalla" w:hAnsi="Traditional Arabic" w:cs="Traditional Arabic"/>
          <w:sz w:val="28"/>
          <w:szCs w:val="28"/>
          <w:rtl/>
        </w:rPr>
        <w:t>حواسيني</w:t>
      </w:r>
      <w:proofErr w:type="spellEnd"/>
      <w:r w:rsidRPr="004D66D3">
        <w:rPr>
          <w:rFonts w:ascii="Traditional Arabic" w:eastAsia="Sakkal Majalla" w:hAnsi="Traditional Arabic" w:cs="Traditional Arabic"/>
          <w:sz w:val="28"/>
          <w:szCs w:val="28"/>
          <w:rtl/>
        </w:rPr>
        <w:t xml:space="preserve"> (2012) أن المؤسسات التي لا تستثمر في أنظمة تحليل البيانات المتقدمة تفقد ميزة تنافسية كبيرة، حيث تعتمد على أساليب تقليدية لا توفر رؤية واضحة حول توجهات السوق أو سلوك العملاء. في المقابل، تساعد تقنيات تحليل البيانات </w:t>
      </w:r>
      <w:r w:rsidRPr="004D66D3">
        <w:rPr>
          <w:rFonts w:ascii="Traditional Arabic" w:eastAsia="Sakkal Majalla" w:hAnsi="Traditional Arabic" w:cs="Traditional Arabic"/>
          <w:sz w:val="28"/>
          <w:szCs w:val="28"/>
          <w:rtl/>
        </w:rPr>
        <w:lastRenderedPageBreak/>
        <w:t>الحديثة المؤسسات في تحسين التوقعات السوقية، وتحليل سلاسل التوريد بشكل أكثر دقة، مما يمكنها من اتخاذ قرارات استراتيجية تعزز من أدائها التجاري</w:t>
      </w:r>
      <w:r w:rsidRPr="004D66D3">
        <w:rPr>
          <w:rFonts w:ascii="Traditional Arabic" w:eastAsia="Sakkal Majalla" w:hAnsi="Traditional Arabic" w:cs="Traditional Arabic"/>
          <w:sz w:val="28"/>
          <w:szCs w:val="28"/>
        </w:rPr>
        <w:t>.</w:t>
      </w:r>
    </w:p>
    <w:p w14:paraId="4F6CD20F" w14:textId="77777777" w:rsidR="009D76A7" w:rsidRDefault="009D76A7" w:rsidP="009D76A7">
      <w:pPr>
        <w:spacing w:line="360" w:lineRule="auto"/>
        <w:rPr>
          <w:rFonts w:ascii="Traditional Arabic" w:eastAsia="Sakkal Majalla" w:hAnsi="Traditional Arabic" w:cs="Traditional Arabic"/>
          <w:b/>
          <w:bCs/>
          <w:sz w:val="28"/>
          <w:szCs w:val="28"/>
          <w:rtl/>
        </w:rPr>
      </w:pPr>
    </w:p>
    <w:p w14:paraId="7BE8DB4D" w14:textId="6EAB6DB4" w:rsidR="009D76A7" w:rsidRPr="008B1094" w:rsidRDefault="009D76A7" w:rsidP="009D76A7">
      <w:pPr>
        <w:spacing w:line="360" w:lineRule="auto"/>
        <w:rPr>
          <w:rFonts w:ascii="Traditional Arabic" w:eastAsia="Sakkal Majalla" w:hAnsi="Traditional Arabic" w:cs="Traditional Arabic"/>
          <w:sz w:val="28"/>
          <w:szCs w:val="28"/>
        </w:rPr>
      </w:pPr>
      <w:r w:rsidRPr="004D66D3">
        <w:rPr>
          <w:rFonts w:ascii="Traditional Arabic" w:eastAsia="Sakkal Majalla" w:hAnsi="Traditional Arabic" w:cs="Traditional Arabic"/>
          <w:sz w:val="28"/>
          <w:szCs w:val="28"/>
          <w:rtl/>
        </w:rPr>
        <w:t>توضح الدراسات أن قياس كفاءة العمليات التجارية يعد أمرًا ضروريًا لضمان تحقيق المؤسسات لأهدافها الاستراتيجية وتحسين أدائها. كما أن مواجهة التحديات التي تعيق كفاءة العمليات التقليدية يتطلب تبني تقنيات التحليل المتقدم، وتطوير أنظمة الأتمتة، والاستثمار في أدوات ذكاء الأعمال، مما يسهم في تحسين سرعة اتخاذ القرار، وتقليل الأخطاء البشرية، وتعزيز استغلال البيانات الضخمة بفعالية</w:t>
      </w:r>
      <w:r w:rsidRPr="004D66D3">
        <w:rPr>
          <w:rFonts w:ascii="Traditional Arabic" w:eastAsia="Sakkal Majalla" w:hAnsi="Traditional Arabic" w:cs="Traditional Arabic"/>
          <w:sz w:val="28"/>
          <w:szCs w:val="28"/>
        </w:rPr>
        <w:t>.</w:t>
      </w:r>
    </w:p>
    <w:p w14:paraId="2F3225EA" w14:textId="77777777" w:rsidR="009D76A7" w:rsidRPr="00586047" w:rsidRDefault="009D76A7" w:rsidP="009D76A7">
      <w:pPr>
        <w:spacing w:line="360" w:lineRule="auto"/>
        <w:jc w:val="center"/>
        <w:outlineLvl w:val="1"/>
        <w:rPr>
          <w:rFonts w:ascii="Traditional Arabic" w:eastAsia="Sakkal Majalla" w:hAnsi="Traditional Arabic" w:cs="Traditional Arabic"/>
          <w:b/>
          <w:bCs/>
          <w:sz w:val="28"/>
          <w:szCs w:val="28"/>
        </w:rPr>
      </w:pPr>
      <w:bookmarkStart w:id="18" w:name="_Toc192800452"/>
      <w:r w:rsidRPr="00294218">
        <w:rPr>
          <w:rFonts w:ascii="Traditional Arabic" w:eastAsia="Sakkal Majalla" w:hAnsi="Traditional Arabic" w:cs="Traditional Arabic"/>
          <w:b/>
          <w:bCs/>
          <w:sz w:val="28"/>
          <w:szCs w:val="28"/>
          <w:rtl/>
        </w:rPr>
        <w:t>العلاقة بين الذكاء الاصطناعي والعمليات التجارية</w:t>
      </w:r>
      <w:bookmarkEnd w:id="18"/>
    </w:p>
    <w:bookmarkEnd w:id="0"/>
    <w:p w14:paraId="31E54F1C" w14:textId="77777777" w:rsidR="009D76A7" w:rsidRPr="00294218" w:rsidRDefault="009D76A7" w:rsidP="009D76A7">
      <w:pPr>
        <w:spacing w:line="360" w:lineRule="auto"/>
        <w:rPr>
          <w:rFonts w:ascii="Traditional Arabic" w:eastAsia="Sakkal Majalla" w:hAnsi="Traditional Arabic" w:cs="Traditional Arabic"/>
          <w:sz w:val="28"/>
          <w:szCs w:val="28"/>
        </w:rPr>
      </w:pPr>
      <w:r w:rsidRPr="00294218">
        <w:rPr>
          <w:rFonts w:ascii="Traditional Arabic" w:eastAsia="Sakkal Majalla" w:hAnsi="Traditional Arabic" w:cs="Traditional Arabic"/>
          <w:sz w:val="28"/>
          <w:szCs w:val="28"/>
          <w:rtl/>
        </w:rPr>
        <w:t>أصبح الذكاء الاصطناعي عنصرًا محوريًا في تحسين العمليات التجارية بمختلف القطاعات، حيث أسهم في تعزيز الكفاءة التشغيلية، وتحسين تجربة العملاء، وإدارة المخاطر بشكل أكثر دقة وفعالية. تعتمد المؤسسات الحديثة على تقنيات الذكاء الاصطناعي لأتمتة العمليات التشغيلية، وتحليل البيانات لاتخاذ قرارات استراتيجية مستنيرة، مما يسهم في تحقيق ميزة تنافسية مستدامة. ووفقًا لدراسة شوقي والقاضي (2019)، فإن المؤسسات التي تبنت تقنيات الذكاء الاصطناعي في عملياتها التجارية شهدت تحسنًا ملحوظًا في الأداء التشغيلي، وزيادة في الإنتاجية، وتقليلًا للتكاليف التشغيلية. كما أن الذكاء الاصطناعي أصبح جزءًا لا يتجزأ من الاستراتيجيات المؤسسية، حيث تعتمد عليه الشركات في تقديم خدمات متميزة لعملائها وتحسين جودة القرارات الإدارية</w:t>
      </w:r>
      <w:r w:rsidRPr="00294218">
        <w:rPr>
          <w:rFonts w:ascii="Traditional Arabic" w:eastAsia="Sakkal Majalla" w:hAnsi="Traditional Arabic" w:cs="Traditional Arabic"/>
          <w:sz w:val="28"/>
          <w:szCs w:val="28"/>
        </w:rPr>
        <w:t>.</w:t>
      </w:r>
    </w:p>
    <w:p w14:paraId="4518BB7D" w14:textId="77777777" w:rsidR="009D76A7" w:rsidRPr="00294218" w:rsidRDefault="009D76A7" w:rsidP="009D76A7">
      <w:pPr>
        <w:spacing w:line="360" w:lineRule="auto"/>
        <w:rPr>
          <w:rFonts w:ascii="Traditional Arabic" w:eastAsia="Sakkal Majalla" w:hAnsi="Traditional Arabic" w:cs="Traditional Arabic"/>
          <w:b/>
          <w:bCs/>
          <w:sz w:val="28"/>
          <w:szCs w:val="28"/>
        </w:rPr>
      </w:pPr>
      <w:r w:rsidRPr="00294218">
        <w:rPr>
          <w:rFonts w:ascii="Traditional Arabic" w:eastAsia="Sakkal Majalla" w:hAnsi="Traditional Arabic" w:cs="Traditional Arabic"/>
          <w:b/>
          <w:bCs/>
          <w:sz w:val="28"/>
          <w:szCs w:val="28"/>
          <w:rtl/>
        </w:rPr>
        <w:t>كيف يؤثر الذكاء الاصطناعي على تحسين العمليات التجارية؟</w:t>
      </w:r>
    </w:p>
    <w:p w14:paraId="60DD8DD7" w14:textId="77777777" w:rsidR="009D76A7" w:rsidRPr="00294218" w:rsidRDefault="009D76A7" w:rsidP="009D76A7">
      <w:pPr>
        <w:spacing w:line="360" w:lineRule="auto"/>
        <w:rPr>
          <w:rFonts w:ascii="Traditional Arabic" w:eastAsia="Sakkal Majalla" w:hAnsi="Traditional Arabic" w:cs="Traditional Arabic"/>
          <w:sz w:val="28"/>
          <w:szCs w:val="28"/>
        </w:rPr>
      </w:pPr>
      <w:r w:rsidRPr="00294218">
        <w:rPr>
          <w:rFonts w:ascii="Traditional Arabic" w:eastAsia="Sakkal Majalla" w:hAnsi="Traditional Arabic" w:cs="Traditional Arabic"/>
          <w:b/>
          <w:bCs/>
          <w:sz w:val="28"/>
          <w:szCs w:val="28"/>
          <w:rtl/>
        </w:rPr>
        <w:t>تحسين الكفاءة التشغيلية من خلال الأتمتة</w:t>
      </w:r>
    </w:p>
    <w:p w14:paraId="2E974C5F" w14:textId="77777777" w:rsidR="009D76A7" w:rsidRPr="00294218" w:rsidRDefault="009D76A7" w:rsidP="009D76A7">
      <w:pPr>
        <w:spacing w:line="360" w:lineRule="auto"/>
        <w:rPr>
          <w:rFonts w:ascii="Traditional Arabic" w:eastAsia="Sakkal Majalla" w:hAnsi="Traditional Arabic" w:cs="Traditional Arabic"/>
          <w:sz w:val="28"/>
          <w:szCs w:val="28"/>
        </w:rPr>
      </w:pPr>
      <w:r w:rsidRPr="00294218">
        <w:rPr>
          <w:rFonts w:ascii="Traditional Arabic" w:eastAsia="Sakkal Majalla" w:hAnsi="Traditional Arabic" w:cs="Traditional Arabic"/>
          <w:sz w:val="28"/>
          <w:szCs w:val="28"/>
          <w:rtl/>
        </w:rPr>
        <w:t xml:space="preserve">أحد أبرز الفوائد التي يوفرها الذكاء الاصطناعي للعمليات التجارية هو تحسين الكفاءة التشغيلية من خلال الأتمتة. تتيح الأتمتة المدعومة بالذكاء الاصطناعي تنفيذ المهام المتكررة والمعقدة بسرعة ودقة أعلى، مما يقلل الحاجة إلى التدخل البشري في العمليات الروتينية. وفقًا لدراسة العرابي (2020)، فإن الشركات التي قامت بأتمتة عملياتها باستخدام الذكاء الاصطناعي استطاعت تحقيق </w:t>
      </w:r>
      <w:r w:rsidRPr="00294218">
        <w:rPr>
          <w:rFonts w:ascii="Traditional Arabic" w:eastAsia="Sakkal Majalla" w:hAnsi="Traditional Arabic" w:cs="Traditional Arabic"/>
          <w:sz w:val="28"/>
          <w:szCs w:val="28"/>
          <w:rtl/>
        </w:rPr>
        <w:lastRenderedPageBreak/>
        <w:t>وفورات كبيرة في التكاليف، مع تحسين جودة الإنتاج والخدمات. كما أن الأتمتة تساعد في تقليل الأخطاء البشرية، مما يضمن تنفيذ العمليات التجارية بكفاءة أعلى</w:t>
      </w:r>
      <w:r w:rsidRPr="00294218">
        <w:rPr>
          <w:rFonts w:ascii="Traditional Arabic" w:eastAsia="Sakkal Majalla" w:hAnsi="Traditional Arabic" w:cs="Traditional Arabic"/>
          <w:sz w:val="28"/>
          <w:szCs w:val="28"/>
        </w:rPr>
        <w:t>.</w:t>
      </w:r>
    </w:p>
    <w:p w14:paraId="70BAEACD" w14:textId="419C8B66" w:rsidR="009D76A7" w:rsidRPr="00294218" w:rsidRDefault="009D76A7" w:rsidP="009D76A7">
      <w:pPr>
        <w:spacing w:line="360" w:lineRule="auto"/>
        <w:rPr>
          <w:rFonts w:ascii="Traditional Arabic" w:eastAsia="Sakkal Majalla" w:hAnsi="Traditional Arabic" w:cs="Traditional Arabic"/>
          <w:sz w:val="28"/>
          <w:szCs w:val="28"/>
        </w:rPr>
      </w:pPr>
      <w:r w:rsidRPr="00294218">
        <w:rPr>
          <w:rFonts w:ascii="Traditional Arabic" w:eastAsia="Sakkal Majalla" w:hAnsi="Traditional Arabic" w:cs="Traditional Arabic"/>
          <w:sz w:val="28"/>
          <w:szCs w:val="28"/>
          <w:rtl/>
        </w:rPr>
        <w:t>أشارت دراسة الزهراني والحارثي (2021) إلى أن الأتمتة أصبحت ضرورة ملحة في الشركات السعودية، حيث بدأت العديد من المؤسسات في الاعتماد على الروبوتات البرمجية وأنظمة التشغيل الآلي لتحسين الأداء في مجالات مثل إدارة المخزون، وخدمة العملاء، ومعالجة البيانات. ويساعد الذكاء الاصطناعي أيضًا في تحسين عمليات سلسلة التوريد، من خلال تتبع الشحنات، وإدارة المخزون بفعالية، والتنبؤ بالطلب المستقبلي بناءً على تحليل البيانات التاريخية</w:t>
      </w:r>
      <w:r w:rsidRPr="00294218">
        <w:rPr>
          <w:rFonts w:ascii="Traditional Arabic" w:eastAsia="Sakkal Majalla" w:hAnsi="Traditional Arabic" w:cs="Traditional Arabic"/>
          <w:sz w:val="28"/>
          <w:szCs w:val="28"/>
        </w:rPr>
        <w:t>.</w:t>
      </w:r>
    </w:p>
    <w:p w14:paraId="4DCEB62E" w14:textId="77777777" w:rsidR="009D76A7" w:rsidRPr="00294218" w:rsidRDefault="009D76A7" w:rsidP="009D76A7">
      <w:pPr>
        <w:spacing w:line="360" w:lineRule="auto"/>
        <w:rPr>
          <w:rFonts w:ascii="Traditional Arabic" w:eastAsia="Sakkal Majalla" w:hAnsi="Traditional Arabic" w:cs="Traditional Arabic"/>
          <w:sz w:val="28"/>
          <w:szCs w:val="28"/>
        </w:rPr>
      </w:pPr>
      <w:r w:rsidRPr="00294218">
        <w:rPr>
          <w:rFonts w:ascii="Traditional Arabic" w:eastAsia="Sakkal Majalla" w:hAnsi="Traditional Arabic" w:cs="Traditional Arabic"/>
          <w:b/>
          <w:bCs/>
          <w:sz w:val="28"/>
          <w:szCs w:val="28"/>
          <w:rtl/>
        </w:rPr>
        <w:t>تعزيز جودة القرارات الإدارية باستخدام التحليلات التنبؤية</w:t>
      </w:r>
    </w:p>
    <w:p w14:paraId="0E2FD85B" w14:textId="77777777" w:rsidR="009D76A7" w:rsidRPr="00294218" w:rsidRDefault="009D76A7" w:rsidP="009D76A7">
      <w:pPr>
        <w:spacing w:line="360" w:lineRule="auto"/>
        <w:rPr>
          <w:rFonts w:ascii="Traditional Arabic" w:eastAsia="Sakkal Majalla" w:hAnsi="Traditional Arabic" w:cs="Traditional Arabic"/>
          <w:sz w:val="28"/>
          <w:szCs w:val="28"/>
        </w:rPr>
      </w:pPr>
      <w:r w:rsidRPr="00294218">
        <w:rPr>
          <w:rFonts w:ascii="Traditional Arabic" w:eastAsia="Sakkal Majalla" w:hAnsi="Traditional Arabic" w:cs="Traditional Arabic"/>
          <w:sz w:val="28"/>
          <w:szCs w:val="28"/>
          <w:rtl/>
        </w:rPr>
        <w:t xml:space="preserve">يسهم الذكاء الاصطناعي بشكل كبير في تحسين جودة القرارات الإدارية من خلال التحليلات التنبؤية، حيث تعتمد المؤسسات على تقنيات التعلم الآلي لتحليل كميات ضخمة من البيانات، واستخلاص رؤى دقيقة تساعد في اتخاذ قرارات استراتيجية فعالة. ووفقًا لدراسة </w:t>
      </w:r>
      <w:proofErr w:type="spellStart"/>
      <w:r w:rsidRPr="00294218">
        <w:rPr>
          <w:rFonts w:ascii="Traditional Arabic" w:eastAsia="Sakkal Majalla" w:hAnsi="Traditional Arabic" w:cs="Traditional Arabic"/>
          <w:sz w:val="28"/>
          <w:szCs w:val="28"/>
          <w:rtl/>
        </w:rPr>
        <w:t>لعريوي</w:t>
      </w:r>
      <w:proofErr w:type="spellEnd"/>
      <w:r w:rsidRPr="00294218">
        <w:rPr>
          <w:rFonts w:ascii="Traditional Arabic" w:eastAsia="Sakkal Majalla" w:hAnsi="Traditional Arabic" w:cs="Traditional Arabic"/>
          <w:sz w:val="28"/>
          <w:szCs w:val="28"/>
          <w:rtl/>
        </w:rPr>
        <w:t xml:space="preserve"> وجامع (2024)، فإن التحليلات التنبؤية تمكن الشركات من التنبؤ بتوجهات السوق، وتحليل أنماط سلوك العملاء، مما يساعدها في تطوير استراتيجيات أعمال أكثر دقة وكفاءة</w:t>
      </w:r>
      <w:r w:rsidRPr="00294218">
        <w:rPr>
          <w:rFonts w:ascii="Traditional Arabic" w:eastAsia="Sakkal Majalla" w:hAnsi="Traditional Arabic" w:cs="Traditional Arabic"/>
          <w:sz w:val="28"/>
          <w:szCs w:val="28"/>
        </w:rPr>
        <w:t>.</w:t>
      </w:r>
    </w:p>
    <w:p w14:paraId="5C8BE623" w14:textId="77777777" w:rsidR="009D76A7" w:rsidRPr="00294218" w:rsidRDefault="009D76A7" w:rsidP="009D76A7">
      <w:pPr>
        <w:spacing w:line="360" w:lineRule="auto"/>
        <w:rPr>
          <w:rFonts w:ascii="Traditional Arabic" w:eastAsia="Sakkal Majalla" w:hAnsi="Traditional Arabic" w:cs="Traditional Arabic"/>
          <w:sz w:val="28"/>
          <w:szCs w:val="28"/>
        </w:rPr>
      </w:pPr>
      <w:r w:rsidRPr="00294218">
        <w:rPr>
          <w:rFonts w:ascii="Traditional Arabic" w:eastAsia="Sakkal Majalla" w:hAnsi="Traditional Arabic" w:cs="Traditional Arabic"/>
          <w:sz w:val="28"/>
          <w:szCs w:val="28"/>
          <w:rtl/>
        </w:rPr>
        <w:t>أوضحت دراسة شوقي والقاضي (2019) أن الذكاء الاصطناعي يتيح للإدارات القدرة على اتخاذ قرارات مبنية على بيانات واقعية، بدلاً من الاعتماد على الحدس الشخصي أو الخبرات السابقة فقط. كما أن التحليلات التنبؤية تساعد في تحسين إدارة المخاطر المالية، حيث يمكن للشركات استخدام الذكاء الاصطناعي لتحديد احتمالية حدوث مشكلات اقتصادية أو مالية، والتخطيط لمواجهتها بفعالية</w:t>
      </w:r>
      <w:r w:rsidRPr="00294218">
        <w:rPr>
          <w:rFonts w:ascii="Traditional Arabic" w:eastAsia="Sakkal Majalla" w:hAnsi="Traditional Arabic" w:cs="Traditional Arabic"/>
          <w:sz w:val="28"/>
          <w:szCs w:val="28"/>
        </w:rPr>
        <w:t>.</w:t>
      </w:r>
    </w:p>
    <w:p w14:paraId="7E08A6B3" w14:textId="77777777" w:rsidR="009D76A7" w:rsidRPr="00294218" w:rsidRDefault="009D76A7" w:rsidP="009D76A7">
      <w:pPr>
        <w:spacing w:line="360" w:lineRule="auto"/>
        <w:rPr>
          <w:rFonts w:ascii="Traditional Arabic" w:eastAsia="Sakkal Majalla" w:hAnsi="Traditional Arabic" w:cs="Traditional Arabic"/>
          <w:sz w:val="28"/>
          <w:szCs w:val="28"/>
        </w:rPr>
      </w:pPr>
      <w:r w:rsidRPr="00294218">
        <w:rPr>
          <w:rFonts w:ascii="Traditional Arabic" w:eastAsia="Sakkal Majalla" w:hAnsi="Traditional Arabic" w:cs="Traditional Arabic"/>
          <w:b/>
          <w:bCs/>
          <w:sz w:val="28"/>
          <w:szCs w:val="28"/>
          <w:rtl/>
        </w:rPr>
        <w:t>تقليل التكاليف التشغيلية وزيادة الإنتاجية</w:t>
      </w:r>
    </w:p>
    <w:p w14:paraId="2CF02700" w14:textId="77777777" w:rsidR="009D76A7" w:rsidRPr="00294218" w:rsidRDefault="009D76A7" w:rsidP="009D76A7">
      <w:pPr>
        <w:spacing w:line="360" w:lineRule="auto"/>
        <w:rPr>
          <w:rFonts w:ascii="Traditional Arabic" w:eastAsia="Sakkal Majalla" w:hAnsi="Traditional Arabic" w:cs="Traditional Arabic"/>
          <w:sz w:val="28"/>
          <w:szCs w:val="28"/>
        </w:rPr>
      </w:pPr>
      <w:r w:rsidRPr="00294218">
        <w:rPr>
          <w:rFonts w:ascii="Traditional Arabic" w:eastAsia="Sakkal Majalla" w:hAnsi="Traditional Arabic" w:cs="Traditional Arabic"/>
          <w:sz w:val="28"/>
          <w:szCs w:val="28"/>
          <w:rtl/>
        </w:rPr>
        <w:t xml:space="preserve">من أهم المزايا التي يوفرها الذكاء الاصطناعي للعمليات التجارية هو تقليل التكاليف التشغيلية وزيادة الإنتاجية. يعتمد الذكاء الاصطناعي على الأتمتة الذكية لتحسين استخدام الموارد، وتقليل الفاقد في الإنتاج، مما ينعكس بشكل إيجابي على الأداء المالي للمؤسسة. وفقًا لدراسة غانم (2024)، فإن استخدام تقنيات الذكاء الاصطناعي في عمليات التدقيق والمراجعة الداخلية ساعد </w:t>
      </w:r>
      <w:r w:rsidRPr="00294218">
        <w:rPr>
          <w:rFonts w:ascii="Traditional Arabic" w:eastAsia="Sakkal Majalla" w:hAnsi="Traditional Arabic" w:cs="Traditional Arabic"/>
          <w:sz w:val="28"/>
          <w:szCs w:val="28"/>
          <w:rtl/>
        </w:rPr>
        <w:lastRenderedPageBreak/>
        <w:t>المؤسسات في تقليل التكاليف المرتبطة بالتوظيف، حيث أصبحت الأنظمة الذكية قادرة على تنفيذ المهام التي كانت تتطلب سابقًا فرقًا كاملة من المحللين والمراجعين</w:t>
      </w:r>
      <w:r w:rsidRPr="00294218">
        <w:rPr>
          <w:rFonts w:ascii="Traditional Arabic" w:eastAsia="Sakkal Majalla" w:hAnsi="Traditional Arabic" w:cs="Traditional Arabic"/>
          <w:sz w:val="28"/>
          <w:szCs w:val="28"/>
        </w:rPr>
        <w:t>.</w:t>
      </w:r>
    </w:p>
    <w:p w14:paraId="041A0CC8" w14:textId="2D9CAF62" w:rsidR="009D76A7" w:rsidRPr="00294218" w:rsidRDefault="009D76A7" w:rsidP="009D76A7">
      <w:pPr>
        <w:spacing w:line="360" w:lineRule="auto"/>
        <w:rPr>
          <w:rFonts w:ascii="Traditional Arabic" w:eastAsia="Sakkal Majalla" w:hAnsi="Traditional Arabic" w:cs="Traditional Arabic"/>
          <w:sz w:val="28"/>
          <w:szCs w:val="28"/>
        </w:rPr>
      </w:pPr>
      <w:r w:rsidRPr="00294218">
        <w:rPr>
          <w:rFonts w:ascii="Traditional Arabic" w:eastAsia="Sakkal Majalla" w:hAnsi="Traditional Arabic" w:cs="Traditional Arabic"/>
          <w:sz w:val="28"/>
          <w:szCs w:val="28"/>
          <w:rtl/>
        </w:rPr>
        <w:t xml:space="preserve">كما أشارت دراسة </w:t>
      </w:r>
      <w:proofErr w:type="gramStart"/>
      <w:r w:rsidRPr="00294218">
        <w:rPr>
          <w:rFonts w:ascii="Traditional Arabic" w:eastAsia="Sakkal Majalla" w:hAnsi="Traditional Arabic" w:cs="Traditional Arabic"/>
          <w:sz w:val="28"/>
          <w:szCs w:val="28"/>
          <w:rtl/>
        </w:rPr>
        <w:t>علي</w:t>
      </w:r>
      <w:proofErr w:type="gramEnd"/>
      <w:r w:rsidRPr="00294218">
        <w:rPr>
          <w:rFonts w:ascii="Traditional Arabic" w:eastAsia="Sakkal Majalla" w:hAnsi="Traditional Arabic" w:cs="Traditional Arabic"/>
          <w:sz w:val="28"/>
          <w:szCs w:val="28"/>
          <w:rtl/>
        </w:rPr>
        <w:t xml:space="preserve"> وخطاب وجمال (2022) إلى أن الذكاء الاصطناعي يساهم في تحسين كفاءة العمليات الإنتاجية من خلال تقليل زمن إنجاز المهام، وزيادة سرعة العمليات التجارية. فبدلاً من الاعتماد على العمليات اليدوية، أصبح بالإمكان تنفيذ التحليلات المالية، وإعداد التقارير، ومعالجة البيانات في وقت أقل، مما يسمح للمؤسسات بتحقيق أداء أكثر كفاءة بموارد أقل</w:t>
      </w:r>
      <w:r w:rsidRPr="00294218">
        <w:rPr>
          <w:rFonts w:ascii="Traditional Arabic" w:eastAsia="Sakkal Majalla" w:hAnsi="Traditional Arabic" w:cs="Traditional Arabic"/>
          <w:sz w:val="28"/>
          <w:szCs w:val="28"/>
        </w:rPr>
        <w:t>.</w:t>
      </w:r>
    </w:p>
    <w:p w14:paraId="7669195D" w14:textId="77777777" w:rsidR="009D76A7" w:rsidRPr="00294218" w:rsidRDefault="009D76A7" w:rsidP="009D76A7">
      <w:pPr>
        <w:spacing w:line="360" w:lineRule="auto"/>
        <w:rPr>
          <w:rFonts w:ascii="Traditional Arabic" w:eastAsia="Sakkal Majalla" w:hAnsi="Traditional Arabic" w:cs="Traditional Arabic"/>
          <w:b/>
          <w:bCs/>
          <w:sz w:val="28"/>
          <w:szCs w:val="28"/>
        </w:rPr>
      </w:pPr>
      <w:r w:rsidRPr="00294218">
        <w:rPr>
          <w:rFonts w:ascii="Traditional Arabic" w:eastAsia="Sakkal Majalla" w:hAnsi="Traditional Arabic" w:cs="Traditional Arabic"/>
          <w:b/>
          <w:bCs/>
          <w:sz w:val="28"/>
          <w:szCs w:val="28"/>
          <w:rtl/>
        </w:rPr>
        <w:t>الذكاء الاصطناعي وتحسين تجربة العملاء</w:t>
      </w:r>
    </w:p>
    <w:p w14:paraId="38FEF447" w14:textId="77777777" w:rsidR="009D76A7" w:rsidRPr="00294218" w:rsidRDefault="009D76A7" w:rsidP="009D76A7">
      <w:pPr>
        <w:spacing w:line="360" w:lineRule="auto"/>
        <w:rPr>
          <w:rFonts w:ascii="Traditional Arabic" w:eastAsia="Sakkal Majalla" w:hAnsi="Traditional Arabic" w:cs="Traditional Arabic"/>
          <w:sz w:val="28"/>
          <w:szCs w:val="28"/>
        </w:rPr>
      </w:pPr>
      <w:r w:rsidRPr="00294218">
        <w:rPr>
          <w:rFonts w:ascii="Traditional Arabic" w:eastAsia="Sakkal Majalla" w:hAnsi="Traditional Arabic" w:cs="Traditional Arabic"/>
          <w:b/>
          <w:bCs/>
          <w:sz w:val="28"/>
          <w:szCs w:val="28"/>
          <w:rtl/>
        </w:rPr>
        <w:t>دور الذكاء الاصطناعي في تخصيص الخدمات للعملاء</w:t>
      </w:r>
    </w:p>
    <w:p w14:paraId="27EE2C6C" w14:textId="77777777" w:rsidR="009D76A7" w:rsidRPr="00294218" w:rsidRDefault="009D76A7" w:rsidP="009D76A7">
      <w:pPr>
        <w:spacing w:line="360" w:lineRule="auto"/>
        <w:rPr>
          <w:rFonts w:ascii="Traditional Arabic" w:eastAsia="Sakkal Majalla" w:hAnsi="Traditional Arabic" w:cs="Traditional Arabic"/>
          <w:sz w:val="28"/>
          <w:szCs w:val="28"/>
        </w:rPr>
      </w:pPr>
      <w:r w:rsidRPr="00294218">
        <w:rPr>
          <w:rFonts w:ascii="Traditional Arabic" w:eastAsia="Sakkal Majalla" w:hAnsi="Traditional Arabic" w:cs="Traditional Arabic"/>
          <w:sz w:val="28"/>
          <w:szCs w:val="28"/>
          <w:rtl/>
        </w:rPr>
        <w:t xml:space="preserve">يؤدي الذكاء الاصطناعي دورًا حاسمًا في تحسين تجربة العملاء، حيث يمكن استخدامه لتخصيص الخدمات بناءً على احتياجات وتفضيلات كل عميل. تعتمد الشركات على تقنيات تحليل البيانات الضخمة لفهم سلوك العملاء، وتقديم توصيات مخصصة بناءً على أنماط تفاعلهم مع المنتجات والخدمات. وفقًا لدراسة </w:t>
      </w:r>
      <w:proofErr w:type="spellStart"/>
      <w:r w:rsidRPr="00294218">
        <w:rPr>
          <w:rFonts w:ascii="Traditional Arabic" w:eastAsia="Sakkal Majalla" w:hAnsi="Traditional Arabic" w:cs="Traditional Arabic"/>
          <w:sz w:val="28"/>
          <w:szCs w:val="28"/>
          <w:rtl/>
        </w:rPr>
        <w:t>لعريوي</w:t>
      </w:r>
      <w:proofErr w:type="spellEnd"/>
      <w:r w:rsidRPr="00294218">
        <w:rPr>
          <w:rFonts w:ascii="Traditional Arabic" w:eastAsia="Sakkal Majalla" w:hAnsi="Traditional Arabic" w:cs="Traditional Arabic"/>
          <w:sz w:val="28"/>
          <w:szCs w:val="28"/>
          <w:rtl/>
        </w:rPr>
        <w:t xml:space="preserve"> وجامع (2024)، فإن الذكاء الاصطناعي يساعد الشركات في تحسين مستوى التفاعل مع العملاء، حيث أصبح بالإمكان تقديم عروض وخدمات تتماشى مع احتياجات كل مستخدم بشكل فردي</w:t>
      </w:r>
      <w:r w:rsidRPr="00294218">
        <w:rPr>
          <w:rFonts w:ascii="Traditional Arabic" w:eastAsia="Sakkal Majalla" w:hAnsi="Traditional Arabic" w:cs="Traditional Arabic"/>
          <w:sz w:val="28"/>
          <w:szCs w:val="28"/>
        </w:rPr>
        <w:t>.</w:t>
      </w:r>
    </w:p>
    <w:p w14:paraId="772B02E6" w14:textId="77777777" w:rsidR="009D76A7" w:rsidRPr="00294218" w:rsidRDefault="009D76A7" w:rsidP="009D76A7">
      <w:pPr>
        <w:spacing w:line="360" w:lineRule="auto"/>
        <w:rPr>
          <w:rFonts w:ascii="Traditional Arabic" w:eastAsia="Sakkal Majalla" w:hAnsi="Traditional Arabic" w:cs="Traditional Arabic"/>
          <w:sz w:val="28"/>
          <w:szCs w:val="28"/>
        </w:rPr>
      </w:pPr>
      <w:r w:rsidRPr="00294218">
        <w:rPr>
          <w:rFonts w:ascii="Traditional Arabic" w:eastAsia="Sakkal Majalla" w:hAnsi="Traditional Arabic" w:cs="Traditional Arabic"/>
          <w:sz w:val="28"/>
          <w:szCs w:val="28"/>
          <w:rtl/>
        </w:rPr>
        <w:t>أوضحت دراسة العرابي (2020) أن الشركات التي تستخدم الذكاء الاصطناعي في تحليل بيانات العملاء تحقق معدلات رضا أعلى، حيث تمكنت من تقديم تجارب أكثر تخصيصًا، مما يعزز من ولاء العملاء للعلامة التجارية. كما أن الذكاء الاصطناعي يساعد في تقديم خدمات أسرع وأكثر دقة، مما يقلل من فترات الانتظار ويحسن مستوى الاستجابة لاستفسارات العملاء</w:t>
      </w:r>
      <w:r w:rsidRPr="00294218">
        <w:rPr>
          <w:rFonts w:ascii="Traditional Arabic" w:eastAsia="Sakkal Majalla" w:hAnsi="Traditional Arabic" w:cs="Traditional Arabic"/>
          <w:sz w:val="28"/>
          <w:szCs w:val="28"/>
        </w:rPr>
        <w:t>.</w:t>
      </w:r>
    </w:p>
    <w:p w14:paraId="481B1F53" w14:textId="77777777" w:rsidR="009D76A7" w:rsidRPr="00294218" w:rsidRDefault="009D76A7" w:rsidP="009D76A7">
      <w:pPr>
        <w:spacing w:line="360" w:lineRule="auto"/>
        <w:rPr>
          <w:rFonts w:ascii="Traditional Arabic" w:eastAsia="Sakkal Majalla" w:hAnsi="Traditional Arabic" w:cs="Traditional Arabic"/>
          <w:sz w:val="28"/>
          <w:szCs w:val="28"/>
        </w:rPr>
      </w:pPr>
      <w:r w:rsidRPr="00294218">
        <w:rPr>
          <w:rFonts w:ascii="Traditional Arabic" w:eastAsia="Sakkal Majalla" w:hAnsi="Traditional Arabic" w:cs="Traditional Arabic"/>
          <w:b/>
          <w:bCs/>
          <w:sz w:val="28"/>
          <w:szCs w:val="28"/>
          <w:rtl/>
        </w:rPr>
        <w:t>تحسين تجربة المستخدم عبر الذكاء الاصطناعي التفاعلي</w:t>
      </w:r>
      <w:r w:rsidRPr="00294218">
        <w:rPr>
          <w:rFonts w:ascii="Traditional Arabic" w:eastAsia="Sakkal Majalla" w:hAnsi="Traditional Arabic" w:cs="Traditional Arabic"/>
          <w:b/>
          <w:bCs/>
          <w:sz w:val="28"/>
          <w:szCs w:val="28"/>
        </w:rPr>
        <w:t xml:space="preserve"> (Chatbots </w:t>
      </w:r>
      <w:r w:rsidRPr="00294218">
        <w:rPr>
          <w:rFonts w:ascii="Traditional Arabic" w:eastAsia="Sakkal Majalla" w:hAnsi="Traditional Arabic" w:cs="Traditional Arabic"/>
          <w:b/>
          <w:bCs/>
          <w:sz w:val="28"/>
          <w:szCs w:val="28"/>
          <w:rtl/>
        </w:rPr>
        <w:t>والمساعدين الذكيين</w:t>
      </w:r>
      <w:r w:rsidRPr="00294218">
        <w:rPr>
          <w:rFonts w:ascii="Traditional Arabic" w:eastAsia="Sakkal Majalla" w:hAnsi="Traditional Arabic" w:cs="Traditional Arabic"/>
          <w:b/>
          <w:bCs/>
          <w:sz w:val="28"/>
          <w:szCs w:val="28"/>
        </w:rPr>
        <w:t>)</w:t>
      </w:r>
    </w:p>
    <w:p w14:paraId="538D9109" w14:textId="77777777" w:rsidR="009D76A7" w:rsidRPr="00294218" w:rsidRDefault="009D76A7" w:rsidP="009D76A7">
      <w:pPr>
        <w:spacing w:line="360" w:lineRule="auto"/>
        <w:rPr>
          <w:rFonts w:ascii="Traditional Arabic" w:eastAsia="Sakkal Majalla" w:hAnsi="Traditional Arabic" w:cs="Traditional Arabic"/>
          <w:sz w:val="28"/>
          <w:szCs w:val="28"/>
        </w:rPr>
      </w:pPr>
      <w:r w:rsidRPr="00294218">
        <w:rPr>
          <w:rFonts w:ascii="Traditional Arabic" w:eastAsia="Sakkal Majalla" w:hAnsi="Traditional Arabic" w:cs="Traditional Arabic"/>
          <w:sz w:val="28"/>
          <w:szCs w:val="28"/>
          <w:rtl/>
        </w:rPr>
        <w:t>أصبحت روبوتات المحادثة والمساعدين الذكيين من الأدوات الأساسية التي تعتمد عليها المؤسسات في تحسين تجربة المستخدم، حيث توفر هذه التقنيات استجابات فورية ودقيقة لاستفسارات العملاء. وفقًا لدراسة غانم (2024)، فإن الشركات التي استخدمت روبوتات المحادثة المدعومة بالذكاء الاصطناعي تمكنت من تحسين تجربة العملاء بشكل كبير، حيث أصبحت هذه الأنظمة قادرة على تقديم دعم متواصل على مدار الساعة دون الحاجة إلى تدخل بشري</w:t>
      </w:r>
      <w:r w:rsidRPr="00294218">
        <w:rPr>
          <w:rFonts w:ascii="Traditional Arabic" w:eastAsia="Sakkal Majalla" w:hAnsi="Traditional Arabic" w:cs="Traditional Arabic"/>
          <w:sz w:val="28"/>
          <w:szCs w:val="28"/>
        </w:rPr>
        <w:t>.</w:t>
      </w:r>
    </w:p>
    <w:p w14:paraId="7901F6F5" w14:textId="77777777" w:rsidR="009D76A7" w:rsidRDefault="009D76A7" w:rsidP="009D76A7">
      <w:pPr>
        <w:spacing w:line="360" w:lineRule="auto"/>
        <w:rPr>
          <w:rFonts w:ascii="Traditional Arabic" w:eastAsia="Sakkal Majalla" w:hAnsi="Traditional Arabic" w:cs="Traditional Arabic"/>
          <w:sz w:val="28"/>
          <w:szCs w:val="28"/>
        </w:rPr>
      </w:pPr>
      <w:r w:rsidRPr="00294218">
        <w:rPr>
          <w:rFonts w:ascii="Traditional Arabic" w:eastAsia="Sakkal Majalla" w:hAnsi="Traditional Arabic" w:cs="Traditional Arabic"/>
          <w:sz w:val="28"/>
          <w:szCs w:val="28"/>
          <w:rtl/>
        </w:rPr>
        <w:lastRenderedPageBreak/>
        <w:t xml:space="preserve">كما أوضحت دراسة </w:t>
      </w:r>
      <w:proofErr w:type="gramStart"/>
      <w:r w:rsidRPr="00294218">
        <w:rPr>
          <w:rFonts w:ascii="Traditional Arabic" w:eastAsia="Sakkal Majalla" w:hAnsi="Traditional Arabic" w:cs="Traditional Arabic"/>
          <w:sz w:val="28"/>
          <w:szCs w:val="28"/>
          <w:rtl/>
        </w:rPr>
        <w:t>علي</w:t>
      </w:r>
      <w:proofErr w:type="gramEnd"/>
      <w:r w:rsidRPr="00294218">
        <w:rPr>
          <w:rFonts w:ascii="Traditional Arabic" w:eastAsia="Sakkal Majalla" w:hAnsi="Traditional Arabic" w:cs="Traditional Arabic"/>
          <w:sz w:val="28"/>
          <w:szCs w:val="28"/>
          <w:rtl/>
        </w:rPr>
        <w:t xml:space="preserve"> وخطاب وجمال (2022) أن المساعدين الذكيين، مثل "سيري" و"أليكسا"، أصبحوا جزءًا لا يتجزأ من تجربة المستخدم في العديد من الخدمات، حيث يساعدون في تقديم توصيات مخصصة، وإدارة المهام، وتحسين تفاعل العملاء مع المنتجات والخدمات. تعتمد هذه الأنظمة على تقنيات معالجة اللغات الطبيعية لفهم احتياجات العملاء والاستجابة لها بطريقة طبيعية وسلسة، مما يعزز من مستوى الرضا العام للمستخدمين</w:t>
      </w:r>
      <w:r w:rsidRPr="00294218">
        <w:rPr>
          <w:rFonts w:ascii="Traditional Arabic" w:eastAsia="Sakkal Majalla" w:hAnsi="Traditional Arabic" w:cs="Traditional Arabic"/>
          <w:sz w:val="28"/>
          <w:szCs w:val="28"/>
        </w:rPr>
        <w:t>.</w:t>
      </w:r>
    </w:p>
    <w:p w14:paraId="5B6C1C66" w14:textId="77777777" w:rsidR="009D76A7" w:rsidRPr="00294218" w:rsidRDefault="009D76A7" w:rsidP="009D76A7">
      <w:pPr>
        <w:spacing w:line="360" w:lineRule="auto"/>
        <w:rPr>
          <w:rFonts w:ascii="Traditional Arabic" w:eastAsia="Sakkal Majalla" w:hAnsi="Traditional Arabic" w:cs="Traditional Arabic"/>
          <w:sz w:val="28"/>
          <w:szCs w:val="28"/>
        </w:rPr>
      </w:pPr>
    </w:p>
    <w:p w14:paraId="5D8A5795" w14:textId="77777777" w:rsidR="009D76A7" w:rsidRPr="00294218" w:rsidRDefault="009D76A7" w:rsidP="009D76A7">
      <w:pPr>
        <w:spacing w:line="360" w:lineRule="auto"/>
        <w:rPr>
          <w:rFonts w:ascii="Traditional Arabic" w:eastAsia="Sakkal Majalla" w:hAnsi="Traditional Arabic" w:cs="Traditional Arabic"/>
          <w:b/>
          <w:bCs/>
          <w:sz w:val="28"/>
          <w:szCs w:val="28"/>
        </w:rPr>
      </w:pPr>
      <w:r w:rsidRPr="00294218">
        <w:rPr>
          <w:rFonts w:ascii="Traditional Arabic" w:eastAsia="Sakkal Majalla" w:hAnsi="Traditional Arabic" w:cs="Traditional Arabic"/>
          <w:b/>
          <w:bCs/>
          <w:sz w:val="28"/>
          <w:szCs w:val="28"/>
          <w:rtl/>
        </w:rPr>
        <w:t>الذكاء الاصطناعي وإدارة المخاطر في العمليات التجارية</w:t>
      </w:r>
    </w:p>
    <w:p w14:paraId="1F4EE9DD" w14:textId="77777777" w:rsidR="009D76A7" w:rsidRPr="00294218" w:rsidRDefault="009D76A7" w:rsidP="009D76A7">
      <w:pPr>
        <w:spacing w:line="360" w:lineRule="auto"/>
        <w:rPr>
          <w:rFonts w:ascii="Traditional Arabic" w:eastAsia="Sakkal Majalla" w:hAnsi="Traditional Arabic" w:cs="Traditional Arabic"/>
          <w:sz w:val="28"/>
          <w:szCs w:val="28"/>
        </w:rPr>
      </w:pPr>
      <w:r w:rsidRPr="00294218">
        <w:rPr>
          <w:rFonts w:ascii="Traditional Arabic" w:eastAsia="Sakkal Majalla" w:hAnsi="Traditional Arabic" w:cs="Traditional Arabic"/>
          <w:b/>
          <w:bCs/>
          <w:sz w:val="28"/>
          <w:szCs w:val="28"/>
          <w:rtl/>
        </w:rPr>
        <w:t>اكتشاف الأنماط الاحتيالية في البيانات المالية</w:t>
      </w:r>
    </w:p>
    <w:p w14:paraId="316E8AFE" w14:textId="77777777" w:rsidR="009D76A7" w:rsidRPr="00294218" w:rsidRDefault="009D76A7" w:rsidP="009D76A7">
      <w:pPr>
        <w:spacing w:line="360" w:lineRule="auto"/>
        <w:rPr>
          <w:rFonts w:ascii="Traditional Arabic" w:eastAsia="Sakkal Majalla" w:hAnsi="Traditional Arabic" w:cs="Traditional Arabic"/>
          <w:sz w:val="28"/>
          <w:szCs w:val="28"/>
        </w:rPr>
      </w:pPr>
      <w:r w:rsidRPr="00294218">
        <w:rPr>
          <w:rFonts w:ascii="Traditional Arabic" w:eastAsia="Sakkal Majalla" w:hAnsi="Traditional Arabic" w:cs="Traditional Arabic"/>
          <w:sz w:val="28"/>
          <w:szCs w:val="28"/>
          <w:rtl/>
        </w:rPr>
        <w:t>يلعب الذكاء الاصطناعي دورًا محوريًا في تحسين إدارة المخاطر في العمليات التجارية، حيث يُستخدم للكشف عن الأنماط الاحتيالية في البيانات المالية. تعتمد المؤسسات المالية على أنظمة الذكاء الاصطناعي لتحليل المعاملات المصرفية، واكتشاف أي أنشطة مشبوهة بناءً على الأنماط السلوكية غير العادية. وفقًا لدراسة العرابي (2020)، فإن استخدام الذكاء الاصطناعي في مكافحة الاحتيال ساعد المؤسسات في تقليل المخاطر المالية، وتعزيز مستوى الأمان في المعاملات التجارية</w:t>
      </w:r>
      <w:r w:rsidRPr="00294218">
        <w:rPr>
          <w:rFonts w:ascii="Traditional Arabic" w:eastAsia="Sakkal Majalla" w:hAnsi="Traditional Arabic" w:cs="Traditional Arabic"/>
          <w:sz w:val="28"/>
          <w:szCs w:val="28"/>
        </w:rPr>
        <w:t>.</w:t>
      </w:r>
    </w:p>
    <w:p w14:paraId="78D70597" w14:textId="77777777" w:rsidR="009D76A7" w:rsidRPr="00294218" w:rsidRDefault="009D76A7" w:rsidP="009D76A7">
      <w:pPr>
        <w:spacing w:line="360" w:lineRule="auto"/>
        <w:rPr>
          <w:rFonts w:ascii="Traditional Arabic" w:eastAsia="Sakkal Majalla" w:hAnsi="Traditional Arabic" w:cs="Traditional Arabic"/>
          <w:sz w:val="28"/>
          <w:szCs w:val="28"/>
        </w:rPr>
      </w:pPr>
      <w:r w:rsidRPr="00294218">
        <w:rPr>
          <w:rFonts w:ascii="Traditional Arabic" w:eastAsia="Sakkal Majalla" w:hAnsi="Traditional Arabic" w:cs="Traditional Arabic"/>
          <w:sz w:val="28"/>
          <w:szCs w:val="28"/>
          <w:rtl/>
        </w:rPr>
        <w:t>كما أشارت دراسة غانم (2024) إلى أن الذكاء الاصطناعي يمكن أن يساعد في تحسين الامتثال التنظيمي، حيث تُستخدم أنظمة التحليل الذكي لمراقبة العمليات المالية، وضمان الامتثال للمعايير والقوانين المحلية والدولية</w:t>
      </w:r>
      <w:r w:rsidRPr="00294218">
        <w:rPr>
          <w:rFonts w:ascii="Traditional Arabic" w:eastAsia="Sakkal Majalla" w:hAnsi="Traditional Arabic" w:cs="Traditional Arabic"/>
          <w:sz w:val="28"/>
          <w:szCs w:val="28"/>
        </w:rPr>
        <w:t>.</w:t>
      </w:r>
    </w:p>
    <w:p w14:paraId="6BFE7175" w14:textId="77777777" w:rsidR="009D76A7" w:rsidRPr="00294218" w:rsidRDefault="009D76A7" w:rsidP="009D76A7">
      <w:pPr>
        <w:spacing w:line="360" w:lineRule="auto"/>
        <w:rPr>
          <w:rFonts w:ascii="Traditional Arabic" w:eastAsia="Sakkal Majalla" w:hAnsi="Traditional Arabic" w:cs="Traditional Arabic"/>
          <w:sz w:val="28"/>
          <w:szCs w:val="28"/>
        </w:rPr>
      </w:pPr>
      <w:r w:rsidRPr="00294218">
        <w:rPr>
          <w:rFonts w:ascii="Traditional Arabic" w:eastAsia="Sakkal Majalla" w:hAnsi="Traditional Arabic" w:cs="Traditional Arabic"/>
          <w:b/>
          <w:bCs/>
          <w:sz w:val="28"/>
          <w:szCs w:val="28"/>
          <w:rtl/>
        </w:rPr>
        <w:t>تحسين الأمن السيبراني وتقليل مخاطر الاختراقات</w:t>
      </w:r>
    </w:p>
    <w:p w14:paraId="1B537C3C" w14:textId="77777777" w:rsidR="009D76A7" w:rsidRPr="00294218" w:rsidRDefault="009D76A7" w:rsidP="009D76A7">
      <w:pPr>
        <w:spacing w:line="360" w:lineRule="auto"/>
        <w:rPr>
          <w:rFonts w:ascii="Traditional Arabic" w:eastAsia="Sakkal Majalla" w:hAnsi="Traditional Arabic" w:cs="Traditional Arabic"/>
          <w:sz w:val="28"/>
          <w:szCs w:val="28"/>
        </w:rPr>
      </w:pPr>
      <w:r w:rsidRPr="00294218">
        <w:rPr>
          <w:rFonts w:ascii="Traditional Arabic" w:eastAsia="Sakkal Majalla" w:hAnsi="Traditional Arabic" w:cs="Traditional Arabic"/>
          <w:sz w:val="28"/>
          <w:szCs w:val="28"/>
          <w:rtl/>
        </w:rPr>
        <w:t>يُستخدم الذكاء الاصطناعي أيضًا في تحسين الأمن السيبراني، حيث تعتمد المؤسسات على أنظمة الذكاء الاصطناعي لاكتشاف محاولات الاختراق والتهديدات الإلكترونية في وقت مبكر. وفقًا لدراسة الزهراني والحارثي (2021)، فإن استخدام الذكاء الاصطناعي في الأمن السيبراني يتيح للشركات مراقبة الشبكات والأنظمة بشكل مستمر، مما يساعد في الكشف عن التهديدات المحتملة والاستجابة لها بسرعة</w:t>
      </w:r>
      <w:r w:rsidRPr="00294218">
        <w:rPr>
          <w:rFonts w:ascii="Traditional Arabic" w:eastAsia="Sakkal Majalla" w:hAnsi="Traditional Arabic" w:cs="Traditional Arabic"/>
          <w:sz w:val="28"/>
          <w:szCs w:val="28"/>
        </w:rPr>
        <w:t>.</w:t>
      </w:r>
    </w:p>
    <w:p w14:paraId="6CD1BE78" w14:textId="77777777" w:rsidR="009D76A7" w:rsidRPr="00294218" w:rsidRDefault="009D76A7" w:rsidP="009D76A7">
      <w:pPr>
        <w:spacing w:line="360" w:lineRule="auto"/>
        <w:rPr>
          <w:rFonts w:ascii="Traditional Arabic" w:eastAsia="Sakkal Majalla" w:hAnsi="Traditional Arabic" w:cs="Traditional Arabic"/>
          <w:sz w:val="28"/>
          <w:szCs w:val="28"/>
        </w:rPr>
      </w:pPr>
      <w:r w:rsidRPr="00294218">
        <w:rPr>
          <w:rFonts w:ascii="Traditional Arabic" w:eastAsia="Sakkal Majalla" w:hAnsi="Traditional Arabic" w:cs="Traditional Arabic"/>
          <w:sz w:val="28"/>
          <w:szCs w:val="28"/>
          <w:rtl/>
        </w:rPr>
        <w:lastRenderedPageBreak/>
        <w:t xml:space="preserve">أوضحت دراسة </w:t>
      </w:r>
      <w:proofErr w:type="gramStart"/>
      <w:r w:rsidRPr="00294218">
        <w:rPr>
          <w:rFonts w:ascii="Traditional Arabic" w:eastAsia="Sakkal Majalla" w:hAnsi="Traditional Arabic" w:cs="Traditional Arabic"/>
          <w:sz w:val="28"/>
          <w:szCs w:val="28"/>
          <w:rtl/>
        </w:rPr>
        <w:t>علي</w:t>
      </w:r>
      <w:proofErr w:type="gramEnd"/>
      <w:r w:rsidRPr="00294218">
        <w:rPr>
          <w:rFonts w:ascii="Traditional Arabic" w:eastAsia="Sakkal Majalla" w:hAnsi="Traditional Arabic" w:cs="Traditional Arabic"/>
          <w:sz w:val="28"/>
          <w:szCs w:val="28"/>
          <w:rtl/>
        </w:rPr>
        <w:t xml:space="preserve"> وخطاب وجمال (2022) أن تقنيات الذكاء الاصطناعي تساعد في تقليل المخاطر الأمنية من خلال التعلم المستمر لأنماط الهجمات الإلكترونية، مما يسمح بتحديث بروتوكولات الحماية تلقائيًا</w:t>
      </w:r>
      <w:r w:rsidRPr="00294218">
        <w:rPr>
          <w:rFonts w:ascii="Traditional Arabic" w:eastAsia="Sakkal Majalla" w:hAnsi="Traditional Arabic" w:cs="Traditional Arabic"/>
          <w:sz w:val="28"/>
          <w:szCs w:val="28"/>
        </w:rPr>
        <w:t>.</w:t>
      </w:r>
    </w:p>
    <w:p w14:paraId="4584F608" w14:textId="77777777" w:rsidR="009D76A7" w:rsidRPr="00294218" w:rsidRDefault="009D76A7" w:rsidP="009D76A7">
      <w:pPr>
        <w:spacing w:line="360" w:lineRule="auto"/>
        <w:rPr>
          <w:rFonts w:ascii="Traditional Arabic" w:eastAsia="Sakkal Majalla" w:hAnsi="Traditional Arabic" w:cs="Traditional Arabic"/>
          <w:b/>
          <w:bCs/>
          <w:sz w:val="28"/>
          <w:szCs w:val="28"/>
        </w:rPr>
      </w:pPr>
      <w:r w:rsidRPr="00294218">
        <w:rPr>
          <w:rFonts w:ascii="Traditional Arabic" w:eastAsia="Sakkal Majalla" w:hAnsi="Traditional Arabic" w:cs="Traditional Arabic"/>
          <w:b/>
          <w:bCs/>
          <w:sz w:val="28"/>
          <w:szCs w:val="28"/>
          <w:rtl/>
        </w:rPr>
        <w:t>التحديات التي تواجه المؤسسات عند دمج الذكاء الاصطناعي في العمليات التجارية</w:t>
      </w:r>
    </w:p>
    <w:p w14:paraId="18DF753D" w14:textId="77777777" w:rsidR="009D76A7" w:rsidRPr="00294218" w:rsidRDefault="009D76A7" w:rsidP="009D76A7">
      <w:pPr>
        <w:spacing w:line="360" w:lineRule="auto"/>
        <w:rPr>
          <w:rFonts w:ascii="Traditional Arabic" w:eastAsia="Sakkal Majalla" w:hAnsi="Traditional Arabic" w:cs="Traditional Arabic"/>
          <w:sz w:val="28"/>
          <w:szCs w:val="28"/>
        </w:rPr>
      </w:pPr>
      <w:r w:rsidRPr="00294218">
        <w:rPr>
          <w:rFonts w:ascii="Traditional Arabic" w:eastAsia="Sakkal Majalla" w:hAnsi="Traditional Arabic" w:cs="Traditional Arabic"/>
          <w:sz w:val="28"/>
          <w:szCs w:val="28"/>
          <w:rtl/>
        </w:rPr>
        <w:t>مع التوسع الكبير في استخدام الذكاء الاصطناعي، باتت المؤسسات تدرك أهميته في تحسين العمليات التجارية وتعزيز الأداء التنظيمي، ولكن على الرغم من الفوائد العديدة التي يوفرها، لا يزال تطبيقه يواجه العديد من التحديات التي تعرقل تبنيه بشكل كامل. تشمل هذه التحديات العوامل التنظيمية والثقافية داخل المؤسسات، بالإضافة إلى التحديات الأخلاقية والقانونية المرتبطة باستخدام الذكاء الاصطناعي. وفقًا لدراسة الزهراني والحارثي (2021)، فإن المؤسسات التي تتبنى الذكاء الاصطناعي تواجه تحديات كبيرة تتعلق بمدى تقبل الموظفين للتكنولوجيا، ومدى استعداد الإدارات لتطوير استراتيجيات تضمن دمج الذكاء الاصطناعي بطريقة فعالة. كما أن الأطر التنظيمية والقانونية المتعلقة باستخدام الذكاء الاصطناعي لا تزال قيد التطوير، مما يجعل الشركات مضطرة إلى التعامل مع مخاطر قانونية وأخلاقية مرتبطة باستخدام هذه التقنيات الحديثة</w:t>
      </w:r>
      <w:r w:rsidRPr="00294218">
        <w:rPr>
          <w:rFonts w:ascii="Traditional Arabic" w:eastAsia="Sakkal Majalla" w:hAnsi="Traditional Arabic" w:cs="Traditional Arabic"/>
          <w:sz w:val="28"/>
          <w:szCs w:val="28"/>
        </w:rPr>
        <w:t>.</w:t>
      </w:r>
    </w:p>
    <w:p w14:paraId="4FA160F4" w14:textId="77777777" w:rsidR="009D76A7" w:rsidRPr="00294218" w:rsidRDefault="009D76A7" w:rsidP="009D76A7">
      <w:pPr>
        <w:spacing w:line="360" w:lineRule="auto"/>
        <w:rPr>
          <w:rFonts w:ascii="Traditional Arabic" w:eastAsia="Sakkal Majalla" w:hAnsi="Traditional Arabic" w:cs="Traditional Arabic"/>
          <w:b/>
          <w:bCs/>
          <w:sz w:val="28"/>
          <w:szCs w:val="28"/>
        </w:rPr>
      </w:pPr>
      <w:r w:rsidRPr="00294218">
        <w:rPr>
          <w:rFonts w:ascii="Traditional Arabic" w:eastAsia="Sakkal Majalla" w:hAnsi="Traditional Arabic" w:cs="Traditional Arabic"/>
          <w:b/>
          <w:bCs/>
          <w:sz w:val="28"/>
          <w:szCs w:val="28"/>
          <w:rtl/>
        </w:rPr>
        <w:t>العوامل التنظيمية والثقافية المؤثرة في تبني الذكاء الاصطناعي</w:t>
      </w:r>
    </w:p>
    <w:p w14:paraId="7D114887" w14:textId="77777777" w:rsidR="009D76A7" w:rsidRPr="00294218" w:rsidRDefault="009D76A7" w:rsidP="009D76A7">
      <w:pPr>
        <w:spacing w:line="360" w:lineRule="auto"/>
        <w:rPr>
          <w:rFonts w:ascii="Traditional Arabic" w:eastAsia="Sakkal Majalla" w:hAnsi="Traditional Arabic" w:cs="Traditional Arabic"/>
          <w:sz w:val="28"/>
          <w:szCs w:val="28"/>
        </w:rPr>
      </w:pPr>
      <w:r w:rsidRPr="00294218">
        <w:rPr>
          <w:rFonts w:ascii="Traditional Arabic" w:eastAsia="Sakkal Majalla" w:hAnsi="Traditional Arabic" w:cs="Traditional Arabic"/>
          <w:sz w:val="28"/>
          <w:szCs w:val="28"/>
          <w:rtl/>
        </w:rPr>
        <w:t>يعد التحدي التنظيمي والثقافي أحد أكبر العقبات التي تواجه المؤسسات عند محاولة دمج الذكاء الاصطناعي في عملياتها التجارية، حيث يتطلب نجاح أي تحول رقمي توافقًا داخليًا بين مختلف الإدارات والأفراد داخل المنظمة. وفقًا لدراسة العرابي (2020)، فإن العوامل التنظيمية تشمل مدى استعداد المؤسسة للاستثمار في التكنولوجيا، ومدى توفر البنية التحتية الرقمية اللازمة لدعم تطبيقات الذكاء الاصطناعي. كما أشارت الدراسة إلى أن المؤسسات التي تتمتع بثقافة تنظيمية مرنة تكون أكثر قدرة على تبني الابتكارات التكنولوجية، مقارنةً بتلك التي تعاني من مقاومة للتغيير</w:t>
      </w:r>
      <w:r w:rsidRPr="00294218">
        <w:rPr>
          <w:rFonts w:ascii="Traditional Arabic" w:eastAsia="Sakkal Majalla" w:hAnsi="Traditional Arabic" w:cs="Traditional Arabic"/>
          <w:sz w:val="28"/>
          <w:szCs w:val="28"/>
        </w:rPr>
        <w:t>.</w:t>
      </w:r>
    </w:p>
    <w:p w14:paraId="1B1865B8" w14:textId="77777777" w:rsidR="009D76A7" w:rsidRPr="00294218" w:rsidRDefault="009D76A7" w:rsidP="009D76A7">
      <w:pPr>
        <w:spacing w:line="360" w:lineRule="auto"/>
        <w:rPr>
          <w:rFonts w:ascii="Traditional Arabic" w:eastAsia="Sakkal Majalla" w:hAnsi="Traditional Arabic" w:cs="Traditional Arabic"/>
          <w:sz w:val="28"/>
          <w:szCs w:val="28"/>
        </w:rPr>
      </w:pPr>
      <w:r w:rsidRPr="00294218">
        <w:rPr>
          <w:rFonts w:ascii="Traditional Arabic" w:eastAsia="Sakkal Majalla" w:hAnsi="Traditional Arabic" w:cs="Traditional Arabic"/>
          <w:sz w:val="28"/>
          <w:szCs w:val="28"/>
          <w:rtl/>
        </w:rPr>
        <w:t xml:space="preserve">أوضحت دراسة </w:t>
      </w:r>
      <w:proofErr w:type="spellStart"/>
      <w:r w:rsidRPr="00294218">
        <w:rPr>
          <w:rFonts w:ascii="Traditional Arabic" w:eastAsia="Sakkal Majalla" w:hAnsi="Traditional Arabic" w:cs="Traditional Arabic"/>
          <w:sz w:val="28"/>
          <w:szCs w:val="28"/>
          <w:rtl/>
        </w:rPr>
        <w:t>لعريوي</w:t>
      </w:r>
      <w:proofErr w:type="spellEnd"/>
      <w:r w:rsidRPr="00294218">
        <w:rPr>
          <w:rFonts w:ascii="Traditional Arabic" w:eastAsia="Sakkal Majalla" w:hAnsi="Traditional Arabic" w:cs="Traditional Arabic"/>
          <w:sz w:val="28"/>
          <w:szCs w:val="28"/>
          <w:rtl/>
        </w:rPr>
        <w:t xml:space="preserve"> وجامع (2024) أن مقاومة التغيير تمثل تحديًا رئيسيًا في العديد من المؤسسات، حيث يخشى الموظفون من أن تؤدي تقنيات الذكاء الاصطناعي إلى استبدال وظائفهم أو تقليل الحاجة إلى مهاراتهم التقليدية. كما أن بعض الإدارات العليا تتردد في تبني الذكاء الاصطناعي بسبب عدم وضوح العائد على الاستثمار، أو لعدم وجود فهم كافٍ للفوائد التي يمكن أن يقدمها. لهذا، </w:t>
      </w:r>
      <w:r w:rsidRPr="00294218">
        <w:rPr>
          <w:rFonts w:ascii="Traditional Arabic" w:eastAsia="Sakkal Majalla" w:hAnsi="Traditional Arabic" w:cs="Traditional Arabic"/>
          <w:sz w:val="28"/>
          <w:szCs w:val="28"/>
          <w:rtl/>
        </w:rPr>
        <w:lastRenderedPageBreak/>
        <w:t>فإن نجاح دمج الذكاء الاصطناعي يتطلب استراتيجيات شاملة للتغيير المؤسسي، تشمل توفير التدريب المناسب للموظفين، وتعزيز ثقافة الابتكار، وضمان التكامل بين التكنولوجيا الحديثة والمهارات البشرية</w:t>
      </w:r>
      <w:r w:rsidRPr="00294218">
        <w:rPr>
          <w:rFonts w:ascii="Traditional Arabic" w:eastAsia="Sakkal Majalla" w:hAnsi="Traditional Arabic" w:cs="Traditional Arabic"/>
          <w:sz w:val="28"/>
          <w:szCs w:val="28"/>
        </w:rPr>
        <w:t>.</w:t>
      </w:r>
    </w:p>
    <w:p w14:paraId="18F3BA86" w14:textId="6F010895" w:rsidR="009D76A7" w:rsidRPr="00294218" w:rsidRDefault="009D76A7" w:rsidP="009D76A7">
      <w:pPr>
        <w:spacing w:line="360" w:lineRule="auto"/>
        <w:rPr>
          <w:rFonts w:ascii="Traditional Arabic" w:eastAsia="Sakkal Majalla" w:hAnsi="Traditional Arabic" w:cs="Traditional Arabic"/>
          <w:sz w:val="28"/>
          <w:szCs w:val="28"/>
        </w:rPr>
      </w:pPr>
      <w:r w:rsidRPr="00294218">
        <w:rPr>
          <w:rFonts w:ascii="Traditional Arabic" w:eastAsia="Sakkal Majalla" w:hAnsi="Traditional Arabic" w:cs="Traditional Arabic"/>
          <w:sz w:val="28"/>
          <w:szCs w:val="28"/>
          <w:rtl/>
        </w:rPr>
        <w:t>كما أن إحدى التحديات التنظيمية الأخرى تتعلق بمدى قدرة المؤسسات على التكيف مع متطلبات التحول الرقمي، حيث أشار شوقي والقاضي (2019) إلى أن بعض المؤسسات لا تزال تعمل وفق نماذج تشغيل تقليدية لا تتماشى مع متطلبات الذكاء الاصطناعي، مما يجعل عملية التكيف مع هذه التقنيات الجديدة أكثر صعوبة.  تحتاج الشركات إلى تبني استراتيجيات جديدة لإعادة تصميم العمليات التجارية بشكل يتوافق مع إمكانيات الذكاء الاصطناعي</w:t>
      </w:r>
      <w:r w:rsidRPr="00294218">
        <w:rPr>
          <w:rFonts w:ascii="Traditional Arabic" w:eastAsia="Sakkal Majalla" w:hAnsi="Traditional Arabic" w:cs="Traditional Arabic"/>
          <w:sz w:val="28"/>
          <w:szCs w:val="28"/>
        </w:rPr>
        <w:t>.</w:t>
      </w:r>
    </w:p>
    <w:p w14:paraId="5947714F" w14:textId="77777777" w:rsidR="009D76A7" w:rsidRPr="00294218" w:rsidRDefault="009D76A7" w:rsidP="009D76A7">
      <w:pPr>
        <w:spacing w:line="360" w:lineRule="auto"/>
        <w:rPr>
          <w:rFonts w:ascii="Traditional Arabic" w:eastAsia="Sakkal Majalla" w:hAnsi="Traditional Arabic" w:cs="Traditional Arabic"/>
          <w:b/>
          <w:bCs/>
          <w:sz w:val="28"/>
          <w:szCs w:val="28"/>
        </w:rPr>
      </w:pPr>
      <w:r w:rsidRPr="00294218">
        <w:rPr>
          <w:rFonts w:ascii="Traditional Arabic" w:eastAsia="Sakkal Majalla" w:hAnsi="Traditional Arabic" w:cs="Traditional Arabic"/>
          <w:b/>
          <w:bCs/>
          <w:sz w:val="28"/>
          <w:szCs w:val="28"/>
          <w:rtl/>
        </w:rPr>
        <w:t>التحديات الأخلاقية والقانونية المرتبطة باستخدام الذكاء الاصطناعي في الأعمال</w:t>
      </w:r>
    </w:p>
    <w:p w14:paraId="24D2BA3E" w14:textId="77777777" w:rsidR="009D76A7" w:rsidRPr="00294218" w:rsidRDefault="009D76A7" w:rsidP="009D76A7">
      <w:pPr>
        <w:spacing w:line="360" w:lineRule="auto"/>
        <w:rPr>
          <w:rFonts w:ascii="Traditional Arabic" w:eastAsia="Sakkal Majalla" w:hAnsi="Traditional Arabic" w:cs="Traditional Arabic"/>
          <w:sz w:val="28"/>
          <w:szCs w:val="28"/>
        </w:rPr>
      </w:pPr>
      <w:r w:rsidRPr="00294218">
        <w:rPr>
          <w:rFonts w:ascii="Traditional Arabic" w:eastAsia="Sakkal Majalla" w:hAnsi="Traditional Arabic" w:cs="Traditional Arabic"/>
          <w:sz w:val="28"/>
          <w:szCs w:val="28"/>
          <w:rtl/>
        </w:rPr>
        <w:t>يواجه استخدام الذكاء الاصطناعي في العمليات التجارية تحديات أخلاقية وقانونية تتعلق بالخصوصية، والتحيز في القرارات، والمسؤولية القانونية عن القرارات التي تتخذها الأنظمة الذكية. وفقًا لدراسة غانم (2024)، فإن واحدة من أكبر المشكلات القانونية التي تواجه المؤسسات هي الامتثال للوائح حماية البيانات، حيث تعتمد أنظمة الذكاء الاصطناعي على جمع وتحليل كميات هائلة من المعلومات الشخصية، مما يثير مخاوف تتعلق بالخصوصية وأمان البيانات. في بعض الدول، مثل الاتحاد الأوروبي، تم وضع قوانين صارمة لحماية البيانات مثل اللائحة العامة لحماية البيانات</w:t>
      </w:r>
      <w:r w:rsidRPr="00294218">
        <w:rPr>
          <w:rFonts w:ascii="Traditional Arabic" w:eastAsia="Sakkal Majalla" w:hAnsi="Traditional Arabic" w:cs="Traditional Arabic"/>
          <w:sz w:val="28"/>
          <w:szCs w:val="28"/>
        </w:rPr>
        <w:t xml:space="preserve"> (GDPR)</w:t>
      </w:r>
      <w:r w:rsidRPr="00294218">
        <w:rPr>
          <w:rFonts w:ascii="Traditional Arabic" w:eastAsia="Sakkal Majalla" w:hAnsi="Traditional Arabic" w:cs="Traditional Arabic"/>
          <w:sz w:val="28"/>
          <w:szCs w:val="28"/>
          <w:rtl/>
        </w:rPr>
        <w:t>، مما يفرض تحديات قانونية إضافية على المؤسسات التي ترغب في تطبيق الذكاء الاصطناعي</w:t>
      </w:r>
      <w:r w:rsidRPr="00294218">
        <w:rPr>
          <w:rFonts w:ascii="Traditional Arabic" w:eastAsia="Sakkal Majalla" w:hAnsi="Traditional Arabic" w:cs="Traditional Arabic"/>
          <w:sz w:val="28"/>
          <w:szCs w:val="28"/>
        </w:rPr>
        <w:t>.</w:t>
      </w:r>
    </w:p>
    <w:p w14:paraId="433FAE7F" w14:textId="77777777" w:rsidR="009D76A7" w:rsidRPr="00294218" w:rsidRDefault="009D76A7" w:rsidP="009D76A7">
      <w:pPr>
        <w:spacing w:line="360" w:lineRule="auto"/>
        <w:rPr>
          <w:rFonts w:ascii="Traditional Arabic" w:eastAsia="Sakkal Majalla" w:hAnsi="Traditional Arabic" w:cs="Traditional Arabic"/>
          <w:sz w:val="28"/>
          <w:szCs w:val="28"/>
        </w:rPr>
      </w:pPr>
      <w:r w:rsidRPr="00294218">
        <w:rPr>
          <w:rFonts w:ascii="Traditional Arabic" w:eastAsia="Sakkal Majalla" w:hAnsi="Traditional Arabic" w:cs="Traditional Arabic"/>
          <w:sz w:val="28"/>
          <w:szCs w:val="28"/>
          <w:rtl/>
        </w:rPr>
        <w:t xml:space="preserve">كما أشارت دراسة </w:t>
      </w:r>
      <w:proofErr w:type="gramStart"/>
      <w:r w:rsidRPr="00294218">
        <w:rPr>
          <w:rFonts w:ascii="Traditional Arabic" w:eastAsia="Sakkal Majalla" w:hAnsi="Traditional Arabic" w:cs="Traditional Arabic"/>
          <w:sz w:val="28"/>
          <w:szCs w:val="28"/>
          <w:rtl/>
        </w:rPr>
        <w:t>علي</w:t>
      </w:r>
      <w:proofErr w:type="gramEnd"/>
      <w:r w:rsidRPr="00294218">
        <w:rPr>
          <w:rFonts w:ascii="Traditional Arabic" w:eastAsia="Sakkal Majalla" w:hAnsi="Traditional Arabic" w:cs="Traditional Arabic"/>
          <w:sz w:val="28"/>
          <w:szCs w:val="28"/>
          <w:rtl/>
        </w:rPr>
        <w:t xml:space="preserve"> وخطاب وجمال (2022) إلى أن تحيز الذكاء الاصطناعي في اتخاذ القرارات يمثل تحديًا أخلاقيًا كبيرًا، حيث تعتمد هذه الأنظمة على البيانات التاريخية التي قد تحتوي على أنماط تمييزية، مما يؤدي إلى اتخاذ قرارات غير عادلة. على سبيل المثال، في عمليات التوظيف، قد تتسبب خوارزميات الذكاء الاصطناعي في تعزيز التحيزات السابقة ضد مجموعات معينة من المتقدمين، مما يطرح تساؤلات حول مدى عدالة هذه القرارات</w:t>
      </w:r>
      <w:r w:rsidRPr="00294218">
        <w:rPr>
          <w:rFonts w:ascii="Traditional Arabic" w:eastAsia="Sakkal Majalla" w:hAnsi="Traditional Arabic" w:cs="Traditional Arabic"/>
          <w:sz w:val="28"/>
          <w:szCs w:val="28"/>
        </w:rPr>
        <w:t>.</w:t>
      </w:r>
    </w:p>
    <w:p w14:paraId="7D160D08" w14:textId="77777777" w:rsidR="009D76A7" w:rsidRPr="00294218" w:rsidRDefault="009D76A7" w:rsidP="009D76A7">
      <w:pPr>
        <w:spacing w:line="360" w:lineRule="auto"/>
        <w:rPr>
          <w:rFonts w:ascii="Traditional Arabic" w:eastAsia="Sakkal Majalla" w:hAnsi="Traditional Arabic" w:cs="Traditional Arabic"/>
          <w:sz w:val="28"/>
          <w:szCs w:val="28"/>
        </w:rPr>
      </w:pPr>
      <w:proofErr w:type="gramStart"/>
      <w:r>
        <w:rPr>
          <w:rFonts w:ascii="Traditional Arabic" w:eastAsia="Sakkal Majalla" w:hAnsi="Traditional Arabic" w:cs="Traditional Arabic" w:hint="cs"/>
          <w:sz w:val="28"/>
          <w:szCs w:val="28"/>
          <w:rtl/>
        </w:rPr>
        <w:t>و</w:t>
      </w:r>
      <w:r w:rsidRPr="00294218">
        <w:rPr>
          <w:rFonts w:ascii="Traditional Arabic" w:eastAsia="Sakkal Majalla" w:hAnsi="Traditional Arabic" w:cs="Traditional Arabic"/>
          <w:sz w:val="28"/>
          <w:szCs w:val="28"/>
          <w:rtl/>
        </w:rPr>
        <w:t xml:space="preserve"> هناك</w:t>
      </w:r>
      <w:proofErr w:type="gramEnd"/>
      <w:r w:rsidRPr="00294218">
        <w:rPr>
          <w:rFonts w:ascii="Traditional Arabic" w:eastAsia="Sakkal Majalla" w:hAnsi="Traditional Arabic" w:cs="Traditional Arabic"/>
          <w:sz w:val="28"/>
          <w:szCs w:val="28"/>
          <w:rtl/>
        </w:rPr>
        <w:t xml:space="preserve"> تحديات قانونية تتعلق بالمسؤولية عند حدوث أخطاء في قرارات الذكاء الاصطناعي، حيث أوضحت دراسة الزهراني والحارثي (2021) أن المؤسسات تواجه صعوبات في تحديد الجهة المسؤولة عند اتخاذ أنظمة الذكاء الاصطناعي قرارات خاطئة تؤدي إلى </w:t>
      </w:r>
      <w:r w:rsidRPr="00294218">
        <w:rPr>
          <w:rFonts w:ascii="Traditional Arabic" w:eastAsia="Sakkal Majalla" w:hAnsi="Traditional Arabic" w:cs="Traditional Arabic"/>
          <w:sz w:val="28"/>
          <w:szCs w:val="28"/>
          <w:rtl/>
        </w:rPr>
        <w:lastRenderedPageBreak/>
        <w:t>خسائر مالية أو قانونية. هذا يطرح تساؤلات حول كيفية وضع أطر قانونية واضحة تحدد مسؤولية الشركات والمطورين عند حدوث أخطاء ناجمة عن الذكاء الاصطناعي</w:t>
      </w:r>
      <w:r w:rsidRPr="00294218">
        <w:rPr>
          <w:rFonts w:ascii="Traditional Arabic" w:eastAsia="Sakkal Majalla" w:hAnsi="Traditional Arabic" w:cs="Traditional Arabic"/>
          <w:sz w:val="28"/>
          <w:szCs w:val="28"/>
        </w:rPr>
        <w:t>.</w:t>
      </w:r>
    </w:p>
    <w:p w14:paraId="51FEF65F" w14:textId="77777777" w:rsidR="009D76A7" w:rsidRPr="00294218" w:rsidRDefault="009D76A7" w:rsidP="009D76A7">
      <w:pPr>
        <w:spacing w:line="360" w:lineRule="auto"/>
        <w:rPr>
          <w:rFonts w:ascii="Traditional Arabic" w:eastAsia="Sakkal Majalla" w:hAnsi="Traditional Arabic" w:cs="Traditional Arabic"/>
          <w:b/>
          <w:bCs/>
          <w:sz w:val="28"/>
          <w:szCs w:val="28"/>
        </w:rPr>
      </w:pPr>
      <w:r w:rsidRPr="00294218">
        <w:rPr>
          <w:rFonts w:ascii="Traditional Arabic" w:eastAsia="Sakkal Majalla" w:hAnsi="Traditional Arabic" w:cs="Traditional Arabic"/>
          <w:b/>
          <w:bCs/>
          <w:sz w:val="28"/>
          <w:szCs w:val="28"/>
          <w:rtl/>
        </w:rPr>
        <w:t>نماذج عالمية لتطبيق الذكاء الاصطناعي في العمليات التجارية</w:t>
      </w:r>
    </w:p>
    <w:p w14:paraId="3D3E8E20" w14:textId="77777777" w:rsidR="009D76A7" w:rsidRPr="00294218" w:rsidRDefault="009D76A7" w:rsidP="009D76A7">
      <w:pPr>
        <w:spacing w:line="360" w:lineRule="auto"/>
        <w:rPr>
          <w:rFonts w:ascii="Traditional Arabic" w:eastAsia="Sakkal Majalla" w:hAnsi="Traditional Arabic" w:cs="Traditional Arabic"/>
          <w:sz w:val="28"/>
          <w:szCs w:val="28"/>
        </w:rPr>
      </w:pPr>
      <w:r w:rsidRPr="00294218">
        <w:rPr>
          <w:rFonts w:ascii="Traditional Arabic" w:eastAsia="Sakkal Majalla" w:hAnsi="Traditional Arabic" w:cs="Traditional Arabic"/>
          <w:sz w:val="28"/>
          <w:szCs w:val="28"/>
          <w:rtl/>
        </w:rPr>
        <w:t>على الرغم من التحديات التي تواجه المؤسسات عند دمج الذكاء الاصطناعي، إلا أن العديد من الشركات الكبرى نجحت في استخدام هذه التقنية لتحسين عملياتها وتعزيز قدرتها التنافسية. تظهر الدراسات أن الشركات التي تمكنت من تبني الذكاء الاصطناعي بفعالية حققت تحولات إيجابية في أدائها المالي والتشغيلي، مما يجعل من المهم دراسة النماذج الناجحة واستخلاص الدروس المستفادة منها</w:t>
      </w:r>
      <w:r w:rsidRPr="00294218">
        <w:rPr>
          <w:rFonts w:ascii="Traditional Arabic" w:eastAsia="Sakkal Majalla" w:hAnsi="Traditional Arabic" w:cs="Traditional Arabic"/>
          <w:sz w:val="28"/>
          <w:szCs w:val="28"/>
        </w:rPr>
        <w:t>.</w:t>
      </w:r>
    </w:p>
    <w:p w14:paraId="23DF45E2" w14:textId="77777777" w:rsidR="009D76A7" w:rsidRPr="00294218" w:rsidRDefault="009D76A7" w:rsidP="009D76A7">
      <w:pPr>
        <w:spacing w:line="360" w:lineRule="auto"/>
        <w:rPr>
          <w:rFonts w:ascii="Traditional Arabic" w:eastAsia="Sakkal Majalla" w:hAnsi="Traditional Arabic" w:cs="Traditional Arabic"/>
          <w:b/>
          <w:bCs/>
          <w:sz w:val="28"/>
          <w:szCs w:val="28"/>
        </w:rPr>
      </w:pPr>
      <w:r w:rsidRPr="00294218">
        <w:rPr>
          <w:rFonts w:ascii="Traditional Arabic" w:eastAsia="Sakkal Majalla" w:hAnsi="Traditional Arabic" w:cs="Traditional Arabic"/>
          <w:b/>
          <w:bCs/>
          <w:sz w:val="28"/>
          <w:szCs w:val="28"/>
          <w:rtl/>
        </w:rPr>
        <w:t>دراسة حالة لشركات كبرى استخدمت الذكاء الاصطناعي بنجاح</w:t>
      </w:r>
    </w:p>
    <w:p w14:paraId="4788A3ED" w14:textId="77777777" w:rsidR="009D76A7" w:rsidRPr="00294218" w:rsidRDefault="009D76A7" w:rsidP="009D76A7">
      <w:pPr>
        <w:spacing w:line="360" w:lineRule="auto"/>
        <w:rPr>
          <w:rFonts w:ascii="Traditional Arabic" w:eastAsia="Sakkal Majalla" w:hAnsi="Traditional Arabic" w:cs="Traditional Arabic"/>
          <w:sz w:val="28"/>
          <w:szCs w:val="28"/>
        </w:rPr>
      </w:pPr>
      <w:r w:rsidRPr="00294218">
        <w:rPr>
          <w:rFonts w:ascii="Traditional Arabic" w:eastAsia="Sakkal Majalla" w:hAnsi="Traditional Arabic" w:cs="Traditional Arabic"/>
          <w:sz w:val="28"/>
          <w:szCs w:val="28"/>
          <w:rtl/>
        </w:rPr>
        <w:t>تعتبر شركة أمازون من أبرز الشركات التي نجحت في تطبيق الذكاء الاصطناعي في عملياتها التجارية، حيث تعتمد على خوارزميات التعلم الآلي لتحليل بيانات العملاء وتقديم توصيات مخصصة لهم، مما ساهم في تحسين تجربة المستخدم وزيادة المبيعات. وفقًا لدراسة العرابي (2020)، فإن أمازون تستخدم الذكاء الاصطناعي أيضًا في تحسين إدارة المخزون، حيث يتم تحليل بيانات الطلبات السابقة والتنبؤ بالطلب المستقبلي، مما يساعد في تقليل تكاليف التخزين وتحسين كفاءة سلسلة التوريد</w:t>
      </w:r>
      <w:r w:rsidRPr="00294218">
        <w:rPr>
          <w:rFonts w:ascii="Traditional Arabic" w:eastAsia="Sakkal Majalla" w:hAnsi="Traditional Arabic" w:cs="Traditional Arabic"/>
          <w:sz w:val="28"/>
          <w:szCs w:val="28"/>
        </w:rPr>
        <w:t>.</w:t>
      </w:r>
    </w:p>
    <w:p w14:paraId="6005971C" w14:textId="77777777" w:rsidR="009D76A7" w:rsidRPr="00294218" w:rsidRDefault="009D76A7" w:rsidP="009D76A7">
      <w:pPr>
        <w:spacing w:line="360" w:lineRule="auto"/>
        <w:rPr>
          <w:rFonts w:ascii="Traditional Arabic" w:eastAsia="Sakkal Majalla" w:hAnsi="Traditional Arabic" w:cs="Traditional Arabic"/>
          <w:sz w:val="28"/>
          <w:szCs w:val="28"/>
        </w:rPr>
      </w:pPr>
      <w:r w:rsidRPr="00294218">
        <w:rPr>
          <w:rFonts w:ascii="Traditional Arabic" w:eastAsia="Sakkal Majalla" w:hAnsi="Traditional Arabic" w:cs="Traditional Arabic"/>
          <w:sz w:val="28"/>
          <w:szCs w:val="28"/>
          <w:rtl/>
        </w:rPr>
        <w:t xml:space="preserve">كما نجحت شركة تسلا في دمج الذكاء الاصطناعي في عمليات التصنيع وإدارة السيارات ذاتية القيادة، حيث تعتمد على التعلم العميق لتحليل بيانات القيادة وتحسين أداء السيارات في الوقت الفعلي. ووفقًا لدراسة </w:t>
      </w:r>
      <w:proofErr w:type="spellStart"/>
      <w:r w:rsidRPr="00294218">
        <w:rPr>
          <w:rFonts w:ascii="Traditional Arabic" w:eastAsia="Sakkal Majalla" w:hAnsi="Traditional Arabic" w:cs="Traditional Arabic"/>
          <w:sz w:val="28"/>
          <w:szCs w:val="28"/>
          <w:rtl/>
        </w:rPr>
        <w:t>لعريوي</w:t>
      </w:r>
      <w:proofErr w:type="spellEnd"/>
      <w:r w:rsidRPr="00294218">
        <w:rPr>
          <w:rFonts w:ascii="Traditional Arabic" w:eastAsia="Sakkal Majalla" w:hAnsi="Traditional Arabic" w:cs="Traditional Arabic"/>
          <w:sz w:val="28"/>
          <w:szCs w:val="28"/>
          <w:rtl/>
        </w:rPr>
        <w:t xml:space="preserve"> وجامع (2024)، فإن تسلا تمكنت من تطوير أنظمة ذكاء اصطناعي قادرة على التكيف مع ظروف الطرق المختلفة، مما جعل سياراتها الذكية أكثر قدرة على القيادة الذاتية وتحسين مستوى الأمان للمستخدمين</w:t>
      </w:r>
      <w:r w:rsidRPr="00294218">
        <w:rPr>
          <w:rFonts w:ascii="Traditional Arabic" w:eastAsia="Sakkal Majalla" w:hAnsi="Traditional Arabic" w:cs="Traditional Arabic"/>
          <w:sz w:val="28"/>
          <w:szCs w:val="28"/>
        </w:rPr>
        <w:t>.</w:t>
      </w:r>
    </w:p>
    <w:p w14:paraId="5182E91C" w14:textId="77777777" w:rsidR="009D76A7" w:rsidRPr="00294218" w:rsidRDefault="009D76A7" w:rsidP="009D76A7">
      <w:pPr>
        <w:spacing w:line="360" w:lineRule="auto"/>
        <w:rPr>
          <w:rFonts w:ascii="Traditional Arabic" w:eastAsia="Sakkal Majalla" w:hAnsi="Traditional Arabic" w:cs="Traditional Arabic"/>
          <w:b/>
          <w:bCs/>
          <w:sz w:val="28"/>
          <w:szCs w:val="28"/>
        </w:rPr>
      </w:pPr>
      <w:r w:rsidRPr="00294218">
        <w:rPr>
          <w:rFonts w:ascii="Traditional Arabic" w:eastAsia="Sakkal Majalla" w:hAnsi="Traditional Arabic" w:cs="Traditional Arabic"/>
          <w:b/>
          <w:bCs/>
          <w:sz w:val="28"/>
          <w:szCs w:val="28"/>
          <w:rtl/>
        </w:rPr>
        <w:t>تأثير تبني الذكاء الاصطناعي على الأداء المالي والتشغيلي للشركات</w:t>
      </w:r>
    </w:p>
    <w:p w14:paraId="2635AC24" w14:textId="77777777" w:rsidR="009D76A7" w:rsidRPr="00294218" w:rsidRDefault="009D76A7" w:rsidP="009D76A7">
      <w:pPr>
        <w:spacing w:line="360" w:lineRule="auto"/>
        <w:rPr>
          <w:rFonts w:ascii="Traditional Arabic" w:eastAsia="Sakkal Majalla" w:hAnsi="Traditional Arabic" w:cs="Traditional Arabic"/>
          <w:sz w:val="28"/>
          <w:szCs w:val="28"/>
        </w:rPr>
      </w:pPr>
      <w:r w:rsidRPr="00294218">
        <w:rPr>
          <w:rFonts w:ascii="Traditional Arabic" w:eastAsia="Sakkal Majalla" w:hAnsi="Traditional Arabic" w:cs="Traditional Arabic"/>
          <w:sz w:val="28"/>
          <w:szCs w:val="28"/>
          <w:rtl/>
        </w:rPr>
        <w:t xml:space="preserve">تشير الأبحاث إلى أن المؤسسات التي تبنت الذكاء الاصطناعي في عملياتها التجارية شهدت تحسينات كبيرة في أدائها المالي والتشغيلي. ووفقًا لدراسة غانم (2024)، فإن الشركات التي استخدمت الذكاء الاصطناعي في التحليلات المالية تمكنت من تحسين دقة توقعاتها </w:t>
      </w:r>
      <w:r w:rsidRPr="00294218">
        <w:rPr>
          <w:rFonts w:ascii="Traditional Arabic" w:eastAsia="Sakkal Majalla" w:hAnsi="Traditional Arabic" w:cs="Traditional Arabic"/>
          <w:sz w:val="28"/>
          <w:szCs w:val="28"/>
          <w:rtl/>
        </w:rPr>
        <w:lastRenderedPageBreak/>
        <w:t>الاقتصادية، مما ساعدها في اتخاذ قرارات استثمارية أكثر ذكاءً. كما أن أتمتة العمليات التشغيلية باستخدام الذكاء الاصطناعي أدى إلى تقليل التكاليف التشغيلية وزيادة هوامش الربح</w:t>
      </w:r>
      <w:r w:rsidRPr="00294218">
        <w:rPr>
          <w:rFonts w:ascii="Traditional Arabic" w:eastAsia="Sakkal Majalla" w:hAnsi="Traditional Arabic" w:cs="Traditional Arabic"/>
          <w:sz w:val="28"/>
          <w:szCs w:val="28"/>
        </w:rPr>
        <w:t>.</w:t>
      </w:r>
    </w:p>
    <w:p w14:paraId="7419BA2A" w14:textId="77777777" w:rsidR="009D76A7" w:rsidRPr="00294218" w:rsidRDefault="009D76A7" w:rsidP="009D76A7">
      <w:pPr>
        <w:spacing w:line="360" w:lineRule="auto"/>
        <w:rPr>
          <w:rFonts w:ascii="Traditional Arabic" w:eastAsia="Sakkal Majalla" w:hAnsi="Traditional Arabic" w:cs="Traditional Arabic"/>
          <w:sz w:val="28"/>
          <w:szCs w:val="28"/>
        </w:rPr>
      </w:pPr>
      <w:r w:rsidRPr="00294218">
        <w:rPr>
          <w:rFonts w:ascii="Traditional Arabic" w:eastAsia="Sakkal Majalla" w:hAnsi="Traditional Arabic" w:cs="Traditional Arabic"/>
          <w:sz w:val="28"/>
          <w:szCs w:val="28"/>
          <w:rtl/>
        </w:rPr>
        <w:t xml:space="preserve">أوضحت دراسة </w:t>
      </w:r>
      <w:proofErr w:type="gramStart"/>
      <w:r w:rsidRPr="00294218">
        <w:rPr>
          <w:rFonts w:ascii="Traditional Arabic" w:eastAsia="Sakkal Majalla" w:hAnsi="Traditional Arabic" w:cs="Traditional Arabic"/>
          <w:sz w:val="28"/>
          <w:szCs w:val="28"/>
          <w:rtl/>
        </w:rPr>
        <w:t>علي</w:t>
      </w:r>
      <w:proofErr w:type="gramEnd"/>
      <w:r w:rsidRPr="00294218">
        <w:rPr>
          <w:rFonts w:ascii="Traditional Arabic" w:eastAsia="Sakkal Majalla" w:hAnsi="Traditional Arabic" w:cs="Traditional Arabic"/>
          <w:sz w:val="28"/>
          <w:szCs w:val="28"/>
          <w:rtl/>
        </w:rPr>
        <w:t xml:space="preserve"> وخطاب وجمال (2022) أن المؤسسات التي طبقت الذكاء الاصطناعي في إدارة الموارد البشرية شهدت تحسنًا في كفاءة عمليات التوظيف والتدريب، حيث أصبحت الخوارزميات قادرة على تحليل مهارات المتقدمين وفرزهم وفقًا لمدى ملاءمتهم للوظائف المتاحة. كما أن تحسين عمليات التسويق والمبيعات باستخدام الذكاء الاصطناعي ساهم في زيادة معدلات التحويل وتحقيق نمو أعلى في الإيرادات</w:t>
      </w:r>
      <w:r w:rsidRPr="00294218">
        <w:rPr>
          <w:rFonts w:ascii="Traditional Arabic" w:eastAsia="Sakkal Majalla" w:hAnsi="Traditional Arabic" w:cs="Traditional Arabic"/>
          <w:sz w:val="28"/>
          <w:szCs w:val="28"/>
        </w:rPr>
        <w:t>.</w:t>
      </w:r>
    </w:p>
    <w:p w14:paraId="1A07DC57" w14:textId="77777777" w:rsidR="009D76A7" w:rsidRDefault="009D76A7" w:rsidP="009D76A7">
      <w:pPr>
        <w:spacing w:line="360" w:lineRule="auto"/>
        <w:rPr>
          <w:rFonts w:ascii="Traditional Arabic" w:eastAsia="Sakkal Majalla" w:hAnsi="Traditional Arabic" w:cs="Traditional Arabic"/>
          <w:sz w:val="28"/>
          <w:szCs w:val="28"/>
          <w:rtl/>
        </w:rPr>
      </w:pPr>
    </w:p>
    <w:p w14:paraId="3A9CAB7B" w14:textId="77777777" w:rsidR="009D76A7" w:rsidRPr="00294218" w:rsidRDefault="009D76A7" w:rsidP="009D76A7">
      <w:pPr>
        <w:spacing w:line="360" w:lineRule="auto"/>
        <w:rPr>
          <w:rFonts w:ascii="Traditional Arabic" w:eastAsia="Sakkal Majalla" w:hAnsi="Traditional Arabic" w:cs="Traditional Arabic"/>
          <w:sz w:val="28"/>
          <w:szCs w:val="28"/>
        </w:rPr>
      </w:pPr>
      <w:r w:rsidRPr="00294218">
        <w:rPr>
          <w:rFonts w:ascii="Traditional Arabic" w:eastAsia="Sakkal Majalla" w:hAnsi="Traditional Arabic" w:cs="Traditional Arabic"/>
          <w:sz w:val="28"/>
          <w:szCs w:val="28"/>
          <w:rtl/>
        </w:rPr>
        <w:t>يتضح أن دمج الذكاء الاصطناعي في العمليات التجارية يمثل فرصة هائلة للمؤسسات، لكنه يأتي أيضًا مع تحديات كبيرة تحتاج إلى استراتيجيات فعالة للتعامل معها. ومن خلال دراسة النماذج الناجحة، يمكن للشركات التعلم من تجارب المؤسسات الكبرى وتحقيق أقصى استفادة من الذكاء الاصطناعي في تحسين أدائها التشغيلي والمالي</w:t>
      </w:r>
      <w:r w:rsidRPr="00294218">
        <w:rPr>
          <w:rFonts w:ascii="Traditional Arabic" w:eastAsia="Sakkal Majalla" w:hAnsi="Traditional Arabic" w:cs="Traditional Arabic"/>
          <w:sz w:val="28"/>
          <w:szCs w:val="28"/>
        </w:rPr>
        <w:t>.</w:t>
      </w:r>
    </w:p>
    <w:p w14:paraId="276B582A" w14:textId="77777777" w:rsidR="009D76A7" w:rsidRPr="00294218" w:rsidRDefault="009D76A7" w:rsidP="009D76A7">
      <w:pPr>
        <w:spacing w:line="360" w:lineRule="auto"/>
        <w:rPr>
          <w:rFonts w:ascii="Traditional Arabic" w:eastAsia="Sakkal Majalla" w:hAnsi="Traditional Arabic" w:cs="Traditional Arabic"/>
          <w:sz w:val="28"/>
          <w:szCs w:val="28"/>
        </w:rPr>
      </w:pPr>
    </w:p>
    <w:p w14:paraId="5C220BDD" w14:textId="77777777" w:rsidR="009D76A7" w:rsidRPr="005D4B38" w:rsidRDefault="009D76A7" w:rsidP="009D76A7">
      <w:pPr>
        <w:spacing w:line="360" w:lineRule="auto"/>
        <w:rPr>
          <w:rFonts w:ascii="Traditional Arabic" w:eastAsia="Sakkal Majalla" w:hAnsi="Traditional Arabic" w:cs="Traditional Arabic"/>
          <w:sz w:val="28"/>
          <w:szCs w:val="28"/>
          <w:u w:val="single"/>
        </w:rPr>
      </w:pPr>
    </w:p>
    <w:p w14:paraId="212DF780" w14:textId="77777777" w:rsidR="009D76A7" w:rsidRPr="005D4B38" w:rsidRDefault="009D76A7" w:rsidP="009D76A7">
      <w:pPr>
        <w:spacing w:line="360" w:lineRule="auto"/>
        <w:rPr>
          <w:rFonts w:ascii="Traditional Arabic" w:eastAsia="Sakkal Majalla" w:hAnsi="Traditional Arabic" w:cs="Traditional Arabic"/>
          <w:sz w:val="28"/>
          <w:szCs w:val="28"/>
          <w:u w:val="single"/>
        </w:rPr>
      </w:pPr>
    </w:p>
    <w:p w14:paraId="7B7CB7A6" w14:textId="77777777" w:rsidR="009D76A7" w:rsidRPr="005D4B38" w:rsidRDefault="009D76A7" w:rsidP="009D76A7">
      <w:pPr>
        <w:spacing w:line="360" w:lineRule="auto"/>
        <w:rPr>
          <w:rFonts w:ascii="Traditional Arabic" w:eastAsia="Sakkal Majalla" w:hAnsi="Traditional Arabic" w:cs="Traditional Arabic"/>
          <w:sz w:val="28"/>
          <w:szCs w:val="28"/>
          <w:u w:val="single"/>
        </w:rPr>
      </w:pPr>
    </w:p>
    <w:p w14:paraId="7A9E4673" w14:textId="77777777" w:rsidR="009D76A7" w:rsidRPr="005D4B38" w:rsidRDefault="009D76A7" w:rsidP="009D76A7">
      <w:pPr>
        <w:spacing w:line="360" w:lineRule="auto"/>
        <w:rPr>
          <w:rFonts w:ascii="Traditional Arabic" w:eastAsia="Sakkal Majalla" w:hAnsi="Traditional Arabic" w:cs="Traditional Arabic"/>
          <w:sz w:val="28"/>
          <w:szCs w:val="28"/>
          <w:u w:val="single"/>
        </w:rPr>
      </w:pPr>
    </w:p>
    <w:p w14:paraId="2501A064" w14:textId="77777777" w:rsidR="009D76A7" w:rsidRPr="005D4B38" w:rsidRDefault="009D76A7" w:rsidP="009D76A7">
      <w:pPr>
        <w:spacing w:line="360" w:lineRule="auto"/>
        <w:rPr>
          <w:rFonts w:ascii="Traditional Arabic" w:eastAsia="Sakkal Majalla" w:hAnsi="Traditional Arabic" w:cs="Traditional Arabic"/>
          <w:sz w:val="28"/>
          <w:szCs w:val="28"/>
          <w:u w:val="single"/>
        </w:rPr>
      </w:pPr>
    </w:p>
    <w:p w14:paraId="4A72E47C" w14:textId="77777777" w:rsidR="009D76A7" w:rsidRPr="005D4B38" w:rsidRDefault="009D76A7" w:rsidP="009D76A7">
      <w:pPr>
        <w:spacing w:line="360" w:lineRule="auto"/>
        <w:rPr>
          <w:rFonts w:ascii="Traditional Arabic" w:eastAsia="Sakkal Majalla" w:hAnsi="Traditional Arabic" w:cs="Traditional Arabic"/>
          <w:sz w:val="28"/>
          <w:szCs w:val="28"/>
          <w:u w:val="single"/>
        </w:rPr>
      </w:pPr>
    </w:p>
    <w:bookmarkEnd w:id="1"/>
    <w:p w14:paraId="3F58EAEA" w14:textId="77777777" w:rsidR="009D76A7" w:rsidRPr="009D76A7" w:rsidRDefault="009D76A7" w:rsidP="009D76A7"/>
    <w:sectPr w:rsidR="009D76A7" w:rsidRPr="009D76A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aditional Arabic">
    <w:charset w:val="B2"/>
    <w:family w:val="roman"/>
    <w:pitch w:val="variable"/>
    <w:sig w:usb0="00002003" w:usb1="80000000" w:usb2="00000008" w:usb3="00000000" w:csb0="00000041" w:csb1="00000000"/>
  </w:font>
  <w:font w:name="Sakkal Majalla">
    <w:charset w:val="B2"/>
    <w:family w:val="auto"/>
    <w:pitch w:val="variable"/>
    <w:sig w:usb0="80002007" w:usb1="80000000" w:usb2="000000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1111A"/>
    <w:multiLevelType w:val="multilevel"/>
    <w:tmpl w:val="9FFC31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1DE791D"/>
    <w:multiLevelType w:val="multilevel"/>
    <w:tmpl w:val="6430E1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C254770"/>
    <w:multiLevelType w:val="multilevel"/>
    <w:tmpl w:val="C2ACC8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7CB2CF2"/>
    <w:multiLevelType w:val="multilevel"/>
    <w:tmpl w:val="D89423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C6F2818"/>
    <w:multiLevelType w:val="multilevel"/>
    <w:tmpl w:val="D28497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40458931">
    <w:abstractNumId w:val="1"/>
  </w:num>
  <w:num w:numId="2" w16cid:durableId="1371569863">
    <w:abstractNumId w:val="0"/>
  </w:num>
  <w:num w:numId="3" w16cid:durableId="1577133651">
    <w:abstractNumId w:val="3"/>
  </w:num>
  <w:num w:numId="4" w16cid:durableId="806818575">
    <w:abstractNumId w:val="4"/>
  </w:num>
  <w:num w:numId="5" w16cid:durableId="6970044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76A7"/>
    <w:rsid w:val="001376AC"/>
    <w:rsid w:val="009D76A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A52DD"/>
  <w15:chartTrackingRefBased/>
  <w15:docId w15:val="{078A1B14-B5CD-4744-ACAC-488FDB580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76A7"/>
    <w:pPr>
      <w:bidi/>
      <w:spacing w:line="259" w:lineRule="auto"/>
    </w:pPr>
    <w:rPr>
      <w:rFonts w:ascii="Calibri" w:eastAsia="Calibri" w:hAnsi="Calibri" w:cs="Calibri"/>
      <w:kern w:val="0"/>
      <w:sz w:val="22"/>
      <w:szCs w:val="22"/>
      <w14:ligatures w14:val="none"/>
    </w:rPr>
  </w:style>
  <w:style w:type="paragraph" w:styleId="Heading1">
    <w:name w:val="heading 1"/>
    <w:basedOn w:val="Normal"/>
    <w:next w:val="Normal"/>
    <w:link w:val="Heading1Char"/>
    <w:uiPriority w:val="9"/>
    <w:qFormat/>
    <w:rsid w:val="009D76A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D76A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D76A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D76A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D76A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D76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76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76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76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76A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D76A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D76A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D76A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D76A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D76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76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76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76A7"/>
    <w:rPr>
      <w:rFonts w:eastAsiaTheme="majorEastAsia" w:cstheme="majorBidi"/>
      <w:color w:val="272727" w:themeColor="text1" w:themeTint="D8"/>
    </w:rPr>
  </w:style>
  <w:style w:type="paragraph" w:styleId="Title">
    <w:name w:val="Title"/>
    <w:basedOn w:val="Normal"/>
    <w:next w:val="Normal"/>
    <w:link w:val="TitleChar"/>
    <w:uiPriority w:val="10"/>
    <w:qFormat/>
    <w:rsid w:val="009D76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76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76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76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76A7"/>
    <w:pPr>
      <w:spacing w:before="160"/>
      <w:jc w:val="center"/>
    </w:pPr>
    <w:rPr>
      <w:i/>
      <w:iCs/>
      <w:color w:val="404040" w:themeColor="text1" w:themeTint="BF"/>
    </w:rPr>
  </w:style>
  <w:style w:type="character" w:customStyle="1" w:styleId="QuoteChar">
    <w:name w:val="Quote Char"/>
    <w:basedOn w:val="DefaultParagraphFont"/>
    <w:link w:val="Quote"/>
    <w:uiPriority w:val="29"/>
    <w:rsid w:val="009D76A7"/>
    <w:rPr>
      <w:i/>
      <w:iCs/>
      <w:color w:val="404040" w:themeColor="text1" w:themeTint="BF"/>
    </w:rPr>
  </w:style>
  <w:style w:type="paragraph" w:styleId="ListParagraph">
    <w:name w:val="List Paragraph"/>
    <w:basedOn w:val="Normal"/>
    <w:uiPriority w:val="34"/>
    <w:qFormat/>
    <w:rsid w:val="009D76A7"/>
    <w:pPr>
      <w:ind w:left="720"/>
      <w:contextualSpacing/>
    </w:pPr>
  </w:style>
  <w:style w:type="character" w:styleId="IntenseEmphasis">
    <w:name w:val="Intense Emphasis"/>
    <w:basedOn w:val="DefaultParagraphFont"/>
    <w:uiPriority w:val="21"/>
    <w:qFormat/>
    <w:rsid w:val="009D76A7"/>
    <w:rPr>
      <w:i/>
      <w:iCs/>
      <w:color w:val="2F5496" w:themeColor="accent1" w:themeShade="BF"/>
    </w:rPr>
  </w:style>
  <w:style w:type="paragraph" w:styleId="IntenseQuote">
    <w:name w:val="Intense Quote"/>
    <w:basedOn w:val="Normal"/>
    <w:next w:val="Normal"/>
    <w:link w:val="IntenseQuoteChar"/>
    <w:uiPriority w:val="30"/>
    <w:qFormat/>
    <w:rsid w:val="009D76A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D76A7"/>
    <w:rPr>
      <w:i/>
      <w:iCs/>
      <w:color w:val="2F5496" w:themeColor="accent1" w:themeShade="BF"/>
    </w:rPr>
  </w:style>
  <w:style w:type="character" w:styleId="IntenseReference">
    <w:name w:val="Intense Reference"/>
    <w:basedOn w:val="DefaultParagraphFont"/>
    <w:uiPriority w:val="32"/>
    <w:qFormat/>
    <w:rsid w:val="009D76A7"/>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44</Pages>
  <Words>9601</Words>
  <Characters>54726</Characters>
  <Application>Microsoft Office Word</Application>
  <DocSecurity>0</DocSecurity>
  <Lines>456</Lines>
  <Paragraphs>128</Paragraphs>
  <ScaleCrop>false</ScaleCrop>
  <Company/>
  <LinksUpToDate>false</LinksUpToDate>
  <CharactersWithSpaces>64199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nourhan adel</dc:creator>
  <cp:keywords/>
  <dc:description/>
  <cp:lastModifiedBy>nourhan adel</cp:lastModifiedBy>
  <cp:revision>1</cp:revision>
  <dcterms:created xsi:type="dcterms:W3CDTF">2025-03-13T21:29:00Z</dcterms:created>
  <dcterms:modified xsi:type="dcterms:W3CDTF">2025-03-13T21:32:00Z</dcterms:modified>
</cp:coreProperties>
</file>