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92B6E9" w14:textId="77777777" w:rsidR="003856BB" w:rsidRDefault="003856BB" w:rsidP="00826EF8">
      <w:pPr>
        <w:bidi/>
        <w:spacing w:line="360" w:lineRule="auto"/>
        <w:jc w:val="both"/>
        <w:rPr>
          <w:rFonts w:ascii="Simplified Arabic" w:eastAsia="Calibri" w:hAnsi="Simplified Arabic"/>
          <w:b/>
          <w:bCs/>
          <w:color w:val="00B0F0"/>
          <w:sz w:val="32"/>
          <w:szCs w:val="32"/>
          <w:rtl/>
          <w:lang w:bidi="ar-EG"/>
        </w:rPr>
      </w:pPr>
      <w:r w:rsidRPr="00E4363F">
        <w:rPr>
          <w:rFonts w:ascii="Simplified Arabic" w:eastAsia="Calibri" w:hAnsi="Simplified Arabic"/>
          <w:b/>
          <w:bCs/>
          <w:color w:val="00B0F0"/>
          <w:sz w:val="32"/>
          <w:szCs w:val="32"/>
          <w:rtl/>
        </w:rPr>
        <w:t>الفصل الثالث "منهجية الدراسة</w:t>
      </w:r>
      <w:r w:rsidRPr="00E4363F">
        <w:rPr>
          <w:rFonts w:ascii="Simplified Arabic" w:eastAsia="Calibri" w:hAnsi="Simplified Arabic"/>
          <w:b/>
          <w:bCs/>
          <w:color w:val="00B0F0"/>
          <w:sz w:val="32"/>
          <w:szCs w:val="32"/>
          <w:lang w:bidi="ar-EG"/>
        </w:rPr>
        <w:t>"</w:t>
      </w:r>
    </w:p>
    <w:p w14:paraId="2CEE3B16" w14:textId="50DFA390" w:rsidR="009346AA" w:rsidRDefault="009346AA" w:rsidP="003856BB">
      <w:pPr>
        <w:bidi/>
        <w:spacing w:line="360" w:lineRule="auto"/>
        <w:jc w:val="both"/>
        <w:rPr>
          <w:rFonts w:ascii="Simplified Arabic" w:hAnsi="Simplified Arabic"/>
          <w:sz w:val="32"/>
          <w:szCs w:val="32"/>
          <w:rtl/>
          <w:lang w:bidi="ar-EG"/>
        </w:rPr>
      </w:pPr>
      <w:r w:rsidRPr="00826EF8">
        <w:rPr>
          <w:rFonts w:ascii="Simplified Arabic" w:hAnsi="Simplified Arabic"/>
          <w:sz w:val="32"/>
          <w:szCs w:val="32"/>
          <w:rtl/>
          <w:lang w:bidi="ar-EG"/>
        </w:rPr>
        <w:t>يُعَدُّ الفصل الثالث من الدراسة محوريًا في ترسيخ الأسس العلمية للبحث، إذ يوضح المنهج الذي اتبعه الباحث لتحقيق أهداف الدراسة واختبار فروضها، مع الالتزام بالمعايير المنهجية الدقيقة التي تضمن موثوقية النتائج وقابليتها للتعميم. يأتي هذا الفصل ليُعَرِّف بالخطوات المنهجية المنظمة التي تمثل الجسر بين الإطار النظري (الفصل الثاني) والنتائج الميدانية (الفصول اللاحقة)، حيث يُعْرِضُ لأهداف الدراسة وفروضها، ومنهج الدراسة المعتمد، ومجتمع الدراسة وعينتها، وأداة جمع البيانات، بالإضافة إلى أساليب المعالجة الإحصائية والإجراءات الميدانية المتخذة</w:t>
      </w:r>
      <w:r w:rsidRPr="00826EF8">
        <w:rPr>
          <w:rFonts w:ascii="Simplified Arabic" w:hAnsi="Simplified Arabic"/>
          <w:sz w:val="32"/>
          <w:szCs w:val="32"/>
          <w:lang w:bidi="ar-EG"/>
        </w:rPr>
        <w:t>.</w:t>
      </w:r>
    </w:p>
    <w:p w14:paraId="41593CA9" w14:textId="77777777" w:rsidR="003856BB" w:rsidRPr="00826EF8" w:rsidRDefault="003856BB" w:rsidP="003856BB">
      <w:pPr>
        <w:bidi/>
        <w:spacing w:line="360" w:lineRule="auto"/>
        <w:jc w:val="both"/>
        <w:rPr>
          <w:rFonts w:ascii="Simplified Arabic" w:hAnsi="Simplified Arabic"/>
          <w:sz w:val="32"/>
          <w:szCs w:val="32"/>
          <w:rtl/>
          <w:lang w:bidi="ar-EG"/>
        </w:rPr>
      </w:pPr>
    </w:p>
    <w:p w14:paraId="60837CDC" w14:textId="6E24A2E3" w:rsidR="009346AA" w:rsidRPr="00826EF8" w:rsidRDefault="009346AA" w:rsidP="00826EF8">
      <w:pPr>
        <w:bidi/>
        <w:spacing w:line="360" w:lineRule="auto"/>
        <w:ind w:firstLine="720"/>
        <w:jc w:val="both"/>
        <w:rPr>
          <w:rFonts w:ascii="Simplified Arabic" w:hAnsi="Simplified Arabic"/>
          <w:sz w:val="32"/>
          <w:szCs w:val="32"/>
          <w:rtl/>
          <w:lang w:bidi="ar-EG"/>
        </w:rPr>
      </w:pPr>
      <w:r w:rsidRPr="00826EF8">
        <w:rPr>
          <w:rFonts w:ascii="Simplified Arabic" w:hAnsi="Simplified Arabic"/>
          <w:sz w:val="32"/>
          <w:szCs w:val="32"/>
          <w:rtl/>
          <w:lang w:bidi="ar-EG"/>
        </w:rPr>
        <w:t>في سياق الدراسة الحالية "تأثير القيادة التمكينية على السعادة في العمل" بالتطبيق على موظفي شركتي "مزايا للصناعة" و"مجمع دينتال الطبي"_ يهدف هذا الفصل إلى توثيق الإطار المنهجي الذي اعتمده الباحث لضمان موضوعية التحليل ودقة الاستنتاجات؛ معتمدًا على المنهج الوصفي التحليلي المناسب لطبيعة المتغيرات والسياق التنظيمي السعودي. ومن خلال عرض هذه العناصر، يُتَاحُ للقارئ فهم الخطوات العملية التي تم تنفيذها ميدانيًا، مما يعزز مصداقية الدراسة ويمهد لمناقشة النتائج في الفصول اللاحقة.</w:t>
      </w:r>
    </w:p>
    <w:p w14:paraId="3266BE79" w14:textId="77777777" w:rsidR="00812D91" w:rsidRPr="00826EF8" w:rsidRDefault="00812D91" w:rsidP="00826EF8">
      <w:pPr>
        <w:bidi/>
        <w:spacing w:line="360" w:lineRule="auto"/>
        <w:jc w:val="both"/>
        <w:rPr>
          <w:rFonts w:ascii="Simplified Arabic" w:hAnsi="Simplified Arabic"/>
          <w:b/>
          <w:bCs/>
          <w:sz w:val="32"/>
          <w:szCs w:val="32"/>
          <w:rtl/>
          <w:lang w:bidi="ar-EG"/>
        </w:rPr>
      </w:pPr>
    </w:p>
    <w:p w14:paraId="5D062CF3" w14:textId="25A4B4F1" w:rsidR="00BD2F13" w:rsidRPr="00826EF8" w:rsidRDefault="00BD2F13" w:rsidP="00826EF8">
      <w:pPr>
        <w:pStyle w:val="ListParagraph"/>
        <w:numPr>
          <w:ilvl w:val="0"/>
          <w:numId w:val="11"/>
        </w:numPr>
        <w:bidi/>
        <w:spacing w:after="0" w:line="360" w:lineRule="auto"/>
        <w:ind w:firstLine="473"/>
        <w:jc w:val="both"/>
        <w:outlineLvl w:val="0"/>
        <w:rPr>
          <w:rFonts w:ascii="Simplified Arabic" w:hAnsi="Simplified Arabic"/>
          <w:sz w:val="32"/>
          <w:szCs w:val="32"/>
          <w:lang w:bidi="ar-EG"/>
        </w:rPr>
      </w:pPr>
      <w:r w:rsidRPr="00826EF8">
        <w:rPr>
          <w:rFonts w:ascii="Simplified Arabic" w:hAnsi="Simplified Arabic"/>
          <w:b/>
          <w:bCs/>
          <w:sz w:val="32"/>
          <w:szCs w:val="32"/>
          <w:rtl/>
          <w:lang w:bidi="ar-EG"/>
        </w:rPr>
        <w:lastRenderedPageBreak/>
        <w:t xml:space="preserve">أهداف </w:t>
      </w:r>
      <w:r w:rsidR="00063702" w:rsidRPr="00826EF8">
        <w:rPr>
          <w:rFonts w:ascii="Simplified Arabic" w:hAnsi="Simplified Arabic"/>
          <w:b/>
          <w:bCs/>
          <w:sz w:val="32"/>
          <w:szCs w:val="32"/>
          <w:rtl/>
          <w:lang w:bidi="ar-EG"/>
        </w:rPr>
        <w:t>البحث و فروضه</w:t>
      </w:r>
      <w:r w:rsidRPr="00826EF8">
        <w:rPr>
          <w:rFonts w:ascii="Simplified Arabic" w:hAnsi="Simplified Arabic"/>
          <w:b/>
          <w:bCs/>
          <w:sz w:val="32"/>
          <w:szCs w:val="32"/>
          <w:rtl/>
          <w:lang w:bidi="ar-EG"/>
        </w:rPr>
        <w:t>:</w:t>
      </w:r>
      <w:r w:rsidR="00063702" w:rsidRPr="00826EF8">
        <w:rPr>
          <w:rFonts w:ascii="Simplified Arabic" w:hAnsi="Simplified Arabic"/>
          <w:b/>
          <w:bCs/>
          <w:sz w:val="32"/>
          <w:szCs w:val="32"/>
          <w:rtl/>
          <w:lang w:bidi="ar-EG"/>
        </w:rPr>
        <w:t xml:space="preserve"> </w:t>
      </w:r>
      <w:r w:rsidRPr="00826EF8">
        <w:rPr>
          <w:rFonts w:ascii="Simplified Arabic" w:hAnsi="Simplified Arabic"/>
          <w:sz w:val="32"/>
          <w:szCs w:val="32"/>
          <w:rtl/>
        </w:rPr>
        <w:t>تهدف هذه الدراسة إلى تحليل أثر القيادة التمكينية على سعادة الموظفين في العمل، بالتطبيق على شركتي مزايا ومجمع دينتال الطبي في المملكة العربية السعودية. وينبثق عن هذا الهدف الرئيس مجموعة من الأهداف الفرعية، على النحو التالي</w:t>
      </w:r>
      <w:r w:rsidRPr="00826EF8">
        <w:rPr>
          <w:rFonts w:ascii="Simplified Arabic" w:hAnsi="Simplified Arabic"/>
          <w:sz w:val="32"/>
          <w:szCs w:val="32"/>
          <w:lang w:bidi="ar-EG"/>
        </w:rPr>
        <w:t>:</w:t>
      </w:r>
    </w:p>
    <w:p w14:paraId="50F74A02" w14:textId="77777777" w:rsidR="00BD2F13" w:rsidRPr="00826EF8" w:rsidRDefault="00BD2F13" w:rsidP="00826EF8">
      <w:pPr>
        <w:numPr>
          <w:ilvl w:val="0"/>
          <w:numId w:val="1"/>
        </w:numPr>
        <w:bidi/>
        <w:spacing w:after="0" w:line="360" w:lineRule="auto"/>
        <w:jc w:val="both"/>
        <w:rPr>
          <w:rFonts w:ascii="Simplified Arabic" w:hAnsi="Simplified Arabic"/>
          <w:sz w:val="32"/>
          <w:szCs w:val="32"/>
          <w:lang w:bidi="ar-EG"/>
        </w:rPr>
      </w:pPr>
      <w:r w:rsidRPr="00826EF8">
        <w:rPr>
          <w:rFonts w:ascii="Simplified Arabic" w:hAnsi="Simplified Arabic"/>
          <w:sz w:val="32"/>
          <w:szCs w:val="32"/>
          <w:rtl/>
        </w:rPr>
        <w:t>تحليل أثر تعزيز معنى العمل على سعادة الموظفين في العمل</w:t>
      </w:r>
      <w:r w:rsidRPr="00826EF8">
        <w:rPr>
          <w:rFonts w:ascii="Simplified Arabic" w:hAnsi="Simplified Arabic"/>
          <w:sz w:val="32"/>
          <w:szCs w:val="32"/>
          <w:lang w:bidi="ar-EG"/>
        </w:rPr>
        <w:t>.</w:t>
      </w:r>
    </w:p>
    <w:p w14:paraId="39DEFF80" w14:textId="77777777" w:rsidR="00BD2F13" w:rsidRPr="00826EF8" w:rsidRDefault="00BD2F13" w:rsidP="00826EF8">
      <w:pPr>
        <w:numPr>
          <w:ilvl w:val="0"/>
          <w:numId w:val="1"/>
        </w:numPr>
        <w:bidi/>
        <w:spacing w:after="0" w:line="360" w:lineRule="auto"/>
        <w:jc w:val="both"/>
        <w:rPr>
          <w:rFonts w:ascii="Simplified Arabic" w:hAnsi="Simplified Arabic"/>
          <w:sz w:val="32"/>
          <w:szCs w:val="32"/>
          <w:lang w:bidi="ar-EG"/>
        </w:rPr>
      </w:pPr>
      <w:r w:rsidRPr="00826EF8">
        <w:rPr>
          <w:rFonts w:ascii="Simplified Arabic" w:hAnsi="Simplified Arabic"/>
          <w:sz w:val="32"/>
          <w:szCs w:val="32"/>
          <w:rtl/>
        </w:rPr>
        <w:t>تحليل أثر المشاركة في صنع القرار على سعادة الموظفين في العمل</w:t>
      </w:r>
      <w:r w:rsidRPr="00826EF8">
        <w:rPr>
          <w:rFonts w:ascii="Simplified Arabic" w:hAnsi="Simplified Arabic"/>
          <w:sz w:val="32"/>
          <w:szCs w:val="32"/>
          <w:lang w:bidi="ar-EG"/>
        </w:rPr>
        <w:t>.</w:t>
      </w:r>
    </w:p>
    <w:p w14:paraId="3AFCA3FF" w14:textId="77777777" w:rsidR="00BD2F13" w:rsidRPr="00826EF8" w:rsidRDefault="00BD2F13" w:rsidP="00826EF8">
      <w:pPr>
        <w:numPr>
          <w:ilvl w:val="0"/>
          <w:numId w:val="1"/>
        </w:numPr>
        <w:bidi/>
        <w:spacing w:after="0" w:line="360" w:lineRule="auto"/>
        <w:jc w:val="both"/>
        <w:rPr>
          <w:rFonts w:ascii="Simplified Arabic" w:hAnsi="Simplified Arabic"/>
          <w:sz w:val="32"/>
          <w:szCs w:val="32"/>
          <w:lang w:bidi="ar-EG"/>
        </w:rPr>
      </w:pPr>
      <w:r w:rsidRPr="00826EF8">
        <w:rPr>
          <w:rFonts w:ascii="Simplified Arabic" w:hAnsi="Simplified Arabic"/>
          <w:sz w:val="32"/>
          <w:szCs w:val="32"/>
          <w:rtl/>
        </w:rPr>
        <w:t>تحليل أثر الثقة في أداء العاملين على سعادة الموظفين في العمل</w:t>
      </w:r>
      <w:r w:rsidRPr="00826EF8">
        <w:rPr>
          <w:rFonts w:ascii="Simplified Arabic" w:hAnsi="Simplified Arabic"/>
          <w:sz w:val="32"/>
          <w:szCs w:val="32"/>
          <w:lang w:bidi="ar-EG"/>
        </w:rPr>
        <w:t>.</w:t>
      </w:r>
    </w:p>
    <w:p w14:paraId="092C46F4" w14:textId="77777777" w:rsidR="00BD2F13" w:rsidRDefault="00BD2F13" w:rsidP="00826EF8">
      <w:pPr>
        <w:numPr>
          <w:ilvl w:val="0"/>
          <w:numId w:val="1"/>
        </w:numPr>
        <w:bidi/>
        <w:spacing w:after="0" w:line="360" w:lineRule="auto"/>
        <w:jc w:val="both"/>
        <w:rPr>
          <w:rFonts w:ascii="Simplified Arabic" w:hAnsi="Simplified Arabic"/>
          <w:sz w:val="32"/>
          <w:szCs w:val="32"/>
          <w:lang w:bidi="ar-EG"/>
        </w:rPr>
      </w:pPr>
      <w:r w:rsidRPr="00826EF8">
        <w:rPr>
          <w:rFonts w:ascii="Simplified Arabic" w:hAnsi="Simplified Arabic"/>
          <w:sz w:val="32"/>
          <w:szCs w:val="32"/>
          <w:rtl/>
        </w:rPr>
        <w:t>تحليل أثر منح الاستقلالية على سعادة الموظفين في العمل</w:t>
      </w:r>
      <w:r w:rsidRPr="00826EF8">
        <w:rPr>
          <w:rFonts w:ascii="Simplified Arabic" w:hAnsi="Simplified Arabic"/>
          <w:sz w:val="32"/>
          <w:szCs w:val="32"/>
          <w:lang w:bidi="ar-EG"/>
        </w:rPr>
        <w:t>.</w:t>
      </w:r>
    </w:p>
    <w:p w14:paraId="3C50A358" w14:textId="77777777" w:rsidR="00826EF8" w:rsidRPr="00826EF8" w:rsidRDefault="00826EF8" w:rsidP="00826EF8">
      <w:pPr>
        <w:bidi/>
        <w:spacing w:after="0" w:line="360" w:lineRule="auto"/>
        <w:ind w:left="720"/>
        <w:jc w:val="both"/>
        <w:rPr>
          <w:rFonts w:ascii="Simplified Arabic" w:hAnsi="Simplified Arabic"/>
          <w:sz w:val="32"/>
          <w:szCs w:val="32"/>
          <w:rtl/>
          <w:lang w:bidi="ar-EG"/>
        </w:rPr>
      </w:pPr>
    </w:p>
    <w:p w14:paraId="4F9AA2D9" w14:textId="295B7D34" w:rsidR="00BD2F13" w:rsidRPr="00826EF8" w:rsidRDefault="00063702" w:rsidP="00826EF8">
      <w:pPr>
        <w:pStyle w:val="ListParagraph"/>
        <w:numPr>
          <w:ilvl w:val="0"/>
          <w:numId w:val="11"/>
        </w:numPr>
        <w:bidi/>
        <w:spacing w:line="360" w:lineRule="auto"/>
        <w:ind w:firstLine="720"/>
        <w:jc w:val="both"/>
        <w:rPr>
          <w:rFonts w:ascii="Simplified Arabic" w:hAnsi="Simplified Arabic"/>
          <w:sz w:val="32"/>
          <w:szCs w:val="32"/>
          <w:rtl/>
          <w:lang w:bidi="ar-EG"/>
        </w:rPr>
      </w:pPr>
      <w:r w:rsidRPr="00826EF8">
        <w:rPr>
          <w:rFonts w:ascii="Simplified Arabic" w:hAnsi="Simplified Arabic"/>
          <w:b/>
          <w:bCs/>
          <w:sz w:val="32"/>
          <w:szCs w:val="32"/>
          <w:rtl/>
          <w:lang w:bidi="ar-EG"/>
        </w:rPr>
        <w:t xml:space="preserve">منهج الدراسة: </w:t>
      </w:r>
      <w:r w:rsidR="00BD2F13" w:rsidRPr="00826EF8">
        <w:rPr>
          <w:rFonts w:ascii="Simplified Arabic" w:hAnsi="Simplified Arabic"/>
          <w:sz w:val="32"/>
          <w:szCs w:val="32"/>
          <w:rtl/>
          <w:lang w:bidi="ar-EG"/>
        </w:rPr>
        <w:t>اعتمد الباحث في هذه الدراسة على المنهج الوصفي التحليلي، لما له من ملاءمة كبيرة مع طبيعة أهداف الدراسة التي سعت إلى وصف وتحليل أثر القيادة التمكينية على سعادة الموظفين الإداريين في العمل، بالتطبيق الميداني على شركتي "مزايا للصناعة" و"مجمع دينتال الطبي" في المملكة العربية السعودية. يُعد هذا المنهج الأنسب للدراسة الحالية؛ حيث يتيح وصف الواقع الحالي لمتغيرات الدراسة بدقة، ثم تحليل العلاقات السببية بينها إحصائيًا؛ مما يؤدي إلى تفسير علمي يعكس واقع بيئة العمل</w:t>
      </w:r>
      <w:r w:rsidR="00BD2F13" w:rsidRPr="00826EF8">
        <w:rPr>
          <w:rFonts w:ascii="Simplified Arabic" w:hAnsi="Simplified Arabic"/>
          <w:sz w:val="32"/>
          <w:szCs w:val="32"/>
          <w:lang w:bidi="ar-EG"/>
        </w:rPr>
        <w:t>.</w:t>
      </w:r>
      <w:r w:rsidR="00BD2F13" w:rsidRPr="00826EF8">
        <w:rPr>
          <w:rFonts w:ascii="Simplified Arabic" w:hAnsi="Simplified Arabic"/>
          <w:sz w:val="32"/>
          <w:szCs w:val="32"/>
          <w:rtl/>
          <w:lang w:bidi="ar-EG"/>
        </w:rPr>
        <w:t xml:space="preserve"> وقد اعتمد الباحث على مصدرين أساسيين لجمع بيانات الدراسة، على النحو التالي</w:t>
      </w:r>
      <w:r w:rsidR="00BD2F13" w:rsidRPr="00826EF8">
        <w:rPr>
          <w:rFonts w:ascii="Simplified Arabic" w:hAnsi="Simplified Arabic"/>
          <w:sz w:val="32"/>
          <w:szCs w:val="32"/>
          <w:lang w:bidi="ar-EG"/>
        </w:rPr>
        <w:t>:</w:t>
      </w:r>
    </w:p>
    <w:p w14:paraId="4E2E0169" w14:textId="77777777" w:rsidR="00826EF8" w:rsidRPr="00826EF8" w:rsidRDefault="00826EF8" w:rsidP="00826EF8">
      <w:pPr>
        <w:bidi/>
        <w:spacing w:line="360" w:lineRule="auto"/>
        <w:jc w:val="both"/>
        <w:rPr>
          <w:rFonts w:ascii="Simplified Arabic" w:hAnsi="Simplified Arabic"/>
          <w:b/>
          <w:bCs/>
          <w:sz w:val="32"/>
          <w:szCs w:val="32"/>
          <w:rtl/>
          <w:lang w:bidi="ar-EG"/>
        </w:rPr>
      </w:pPr>
    </w:p>
    <w:p w14:paraId="4B8B73D6" w14:textId="77777777" w:rsidR="00826EF8" w:rsidRPr="00826EF8" w:rsidRDefault="00826EF8" w:rsidP="00826EF8">
      <w:pPr>
        <w:bidi/>
        <w:spacing w:line="360" w:lineRule="auto"/>
        <w:jc w:val="both"/>
        <w:rPr>
          <w:rFonts w:ascii="Simplified Arabic" w:hAnsi="Simplified Arabic"/>
          <w:b/>
          <w:bCs/>
          <w:sz w:val="32"/>
          <w:szCs w:val="32"/>
          <w:rtl/>
          <w:lang w:bidi="ar-EG"/>
        </w:rPr>
      </w:pPr>
    </w:p>
    <w:p w14:paraId="4225474A" w14:textId="55F8F994" w:rsidR="00BD2F13" w:rsidRPr="00826EF8" w:rsidRDefault="00063702" w:rsidP="00826EF8">
      <w:pPr>
        <w:bidi/>
        <w:spacing w:line="360" w:lineRule="auto"/>
        <w:jc w:val="both"/>
        <w:rPr>
          <w:rFonts w:ascii="Simplified Arabic" w:hAnsi="Simplified Arabic"/>
          <w:b/>
          <w:bCs/>
          <w:sz w:val="32"/>
          <w:szCs w:val="32"/>
          <w:rtl/>
          <w:lang w:bidi="ar-EG"/>
        </w:rPr>
      </w:pPr>
      <w:r w:rsidRPr="00826EF8">
        <w:rPr>
          <w:rFonts w:ascii="Simplified Arabic" w:hAnsi="Simplified Arabic"/>
          <w:b/>
          <w:bCs/>
          <w:sz w:val="32"/>
          <w:szCs w:val="32"/>
          <w:rtl/>
          <w:lang w:bidi="ar-EG"/>
        </w:rPr>
        <w:t xml:space="preserve">أولا: </w:t>
      </w:r>
      <w:r w:rsidR="00BD2F13" w:rsidRPr="00826EF8">
        <w:rPr>
          <w:rFonts w:ascii="Simplified Arabic" w:hAnsi="Simplified Arabic"/>
          <w:b/>
          <w:bCs/>
          <w:sz w:val="32"/>
          <w:szCs w:val="32"/>
          <w:rtl/>
          <w:lang w:bidi="ar-EG"/>
        </w:rPr>
        <w:t>المصادر الثانوية</w:t>
      </w:r>
    </w:p>
    <w:p w14:paraId="2B2CBD86" w14:textId="42A13D94" w:rsidR="00BD2F13" w:rsidRPr="00826EF8" w:rsidRDefault="00BD2F13" w:rsidP="00826EF8">
      <w:pPr>
        <w:bidi/>
        <w:spacing w:line="360" w:lineRule="auto"/>
        <w:ind w:firstLine="720"/>
        <w:jc w:val="both"/>
        <w:rPr>
          <w:rFonts w:ascii="Simplified Arabic" w:hAnsi="Simplified Arabic"/>
          <w:sz w:val="32"/>
          <w:szCs w:val="32"/>
          <w:rtl/>
          <w:lang w:bidi="ar-EG"/>
        </w:rPr>
      </w:pPr>
      <w:r w:rsidRPr="00826EF8">
        <w:rPr>
          <w:rFonts w:ascii="Simplified Arabic" w:hAnsi="Simplified Arabic"/>
          <w:sz w:val="32"/>
          <w:szCs w:val="32"/>
          <w:rtl/>
          <w:lang w:bidi="ar-EG"/>
        </w:rPr>
        <w:t>تمثلت في الإطار النظري لبناء الدراسة، حيث اعتمد الباحث على مراجعة وتحليل متعمق لعدد من الكتب والمراجع العربية والأجنبية، بالإضافة إلى الدوريات العلمية المحكمة، والرسائل الجامعية، والدراسات السابقة ذات الصلة بموضوع القيادة التمكينية وسعادة العمل. حيث ساهمت هذه المصادر في تحديد أبعاد المتغيرات، صياغة فروض الدراسة، وتطوير أداة جمع البيانات، مما أرسى أساسًا نظريًا قويًا يدعم التحليل الميداني</w:t>
      </w:r>
      <w:r w:rsidRPr="00826EF8">
        <w:rPr>
          <w:rFonts w:ascii="Simplified Arabic" w:hAnsi="Simplified Arabic"/>
          <w:sz w:val="32"/>
          <w:szCs w:val="32"/>
          <w:lang w:bidi="ar-EG"/>
        </w:rPr>
        <w:t>.</w:t>
      </w:r>
    </w:p>
    <w:p w14:paraId="06F4C3D5" w14:textId="77777777" w:rsidR="009E6823" w:rsidRPr="00826EF8" w:rsidRDefault="009E6823" w:rsidP="00826EF8">
      <w:pPr>
        <w:bidi/>
        <w:spacing w:line="360" w:lineRule="auto"/>
        <w:ind w:firstLine="720"/>
        <w:jc w:val="both"/>
        <w:rPr>
          <w:rFonts w:ascii="Simplified Arabic" w:hAnsi="Simplified Arabic"/>
          <w:sz w:val="32"/>
          <w:szCs w:val="32"/>
          <w:rtl/>
          <w:lang w:bidi="ar-EG"/>
        </w:rPr>
      </w:pPr>
    </w:p>
    <w:p w14:paraId="452C7381" w14:textId="4940D673" w:rsidR="00BD2F13" w:rsidRPr="00826EF8" w:rsidRDefault="00063702" w:rsidP="00826EF8">
      <w:pPr>
        <w:bidi/>
        <w:spacing w:line="360" w:lineRule="auto"/>
        <w:jc w:val="both"/>
        <w:rPr>
          <w:rFonts w:ascii="Simplified Arabic" w:hAnsi="Simplified Arabic"/>
          <w:b/>
          <w:bCs/>
          <w:sz w:val="32"/>
          <w:szCs w:val="32"/>
          <w:rtl/>
          <w:lang w:bidi="ar-EG"/>
        </w:rPr>
      </w:pPr>
      <w:r w:rsidRPr="00826EF8">
        <w:rPr>
          <w:rFonts w:ascii="Simplified Arabic" w:hAnsi="Simplified Arabic"/>
          <w:b/>
          <w:bCs/>
          <w:sz w:val="32"/>
          <w:szCs w:val="32"/>
          <w:rtl/>
          <w:lang w:bidi="ar-EG"/>
        </w:rPr>
        <w:t xml:space="preserve">ثانيا: </w:t>
      </w:r>
      <w:r w:rsidR="00BD2F13" w:rsidRPr="00826EF8">
        <w:rPr>
          <w:rFonts w:ascii="Simplified Arabic" w:hAnsi="Simplified Arabic"/>
          <w:b/>
          <w:bCs/>
          <w:sz w:val="32"/>
          <w:szCs w:val="32"/>
          <w:rtl/>
          <w:lang w:bidi="ar-EG"/>
        </w:rPr>
        <w:t>المصادر الأولية</w:t>
      </w:r>
    </w:p>
    <w:p w14:paraId="2EE70C55" w14:textId="754D1DEC" w:rsidR="00BD2F13" w:rsidRPr="00826EF8" w:rsidRDefault="00BD2F13" w:rsidP="00826EF8">
      <w:pPr>
        <w:bidi/>
        <w:spacing w:line="360" w:lineRule="auto"/>
        <w:ind w:firstLine="360"/>
        <w:jc w:val="both"/>
        <w:rPr>
          <w:rFonts w:ascii="Simplified Arabic" w:hAnsi="Simplified Arabic"/>
          <w:sz w:val="32"/>
          <w:szCs w:val="32"/>
          <w:rtl/>
          <w:lang w:bidi="ar-EG"/>
        </w:rPr>
      </w:pPr>
      <w:r w:rsidRPr="00826EF8">
        <w:rPr>
          <w:rFonts w:ascii="Simplified Arabic" w:hAnsi="Simplified Arabic"/>
          <w:sz w:val="32"/>
          <w:szCs w:val="32"/>
          <w:rtl/>
          <w:lang w:bidi="ar-EG"/>
        </w:rPr>
        <w:t>تمثلت في البيانات الميدانية المجموعة مباشرة من مجتمع الدراسة، وذلك من خلال أداة الاستبانة التي صُممت خصيصًا لأغراض الدراسة بعد الرجوع إلى الأدبيات العلمية ذات الصلة (مثل دراسات الحارثي 2020، وإبراهيم 2024). تم توزيع الاستبانات إلكترونيًا على عينة الدراسة، ثم جمعها ومعالجتها باستخدام برنامج الحزم الإحصائية للعلوم الاجتماعية (</w:t>
      </w:r>
      <w:r w:rsidRPr="00826EF8">
        <w:rPr>
          <w:rFonts w:ascii="Simplified Arabic" w:hAnsi="Simplified Arabic"/>
          <w:sz w:val="32"/>
          <w:szCs w:val="32"/>
          <w:lang w:bidi="ar-EG"/>
        </w:rPr>
        <w:t>SPSS v.26</w:t>
      </w:r>
      <w:r w:rsidRPr="00826EF8">
        <w:rPr>
          <w:rFonts w:ascii="Simplified Arabic" w:hAnsi="Simplified Arabic"/>
          <w:sz w:val="32"/>
          <w:szCs w:val="32"/>
          <w:rtl/>
          <w:lang w:bidi="ar-EG"/>
        </w:rPr>
        <w:t>)، لضمان دقة النتائج وموثوقيتها العلمية من خلال اختبارات الصدق والثبات والتحليلات الإحصائية المناسبة.</w:t>
      </w:r>
    </w:p>
    <w:p w14:paraId="56548327" w14:textId="4F76F4E0" w:rsidR="00BD2F13" w:rsidRDefault="00BD2F13" w:rsidP="00826EF8">
      <w:pPr>
        <w:pStyle w:val="ListParagraph"/>
        <w:numPr>
          <w:ilvl w:val="0"/>
          <w:numId w:val="11"/>
        </w:numPr>
        <w:bidi/>
        <w:spacing w:line="360" w:lineRule="auto"/>
        <w:ind w:firstLine="720"/>
        <w:jc w:val="both"/>
        <w:rPr>
          <w:rFonts w:ascii="Simplified Arabic" w:hAnsi="Simplified Arabic"/>
          <w:sz w:val="32"/>
          <w:szCs w:val="32"/>
          <w:lang w:bidi="ar-EG"/>
        </w:rPr>
      </w:pPr>
      <w:r w:rsidRPr="00826EF8">
        <w:rPr>
          <w:rFonts w:ascii="Simplified Arabic" w:hAnsi="Simplified Arabic"/>
          <w:b/>
          <w:bCs/>
          <w:sz w:val="32"/>
          <w:szCs w:val="32"/>
          <w:rtl/>
        </w:rPr>
        <w:lastRenderedPageBreak/>
        <w:t>مجتمع الدراسة وعينتها</w:t>
      </w:r>
      <w:r w:rsidRPr="00826EF8">
        <w:rPr>
          <w:rFonts w:ascii="Simplified Arabic" w:hAnsi="Simplified Arabic"/>
          <w:sz w:val="32"/>
          <w:szCs w:val="32"/>
          <w:rtl/>
          <w:lang w:bidi="ar-EG"/>
        </w:rPr>
        <w:t>:</w:t>
      </w:r>
      <w:r w:rsidR="00063702" w:rsidRPr="00826EF8">
        <w:rPr>
          <w:rFonts w:ascii="Simplified Arabic" w:hAnsi="Simplified Arabic"/>
          <w:sz w:val="32"/>
          <w:szCs w:val="32"/>
          <w:rtl/>
          <w:lang w:bidi="ar-EG"/>
        </w:rPr>
        <w:t xml:space="preserve"> </w:t>
      </w:r>
      <w:r w:rsidRPr="00826EF8">
        <w:rPr>
          <w:rFonts w:ascii="Simplified Arabic" w:hAnsi="Simplified Arabic"/>
          <w:sz w:val="32"/>
          <w:szCs w:val="32"/>
          <w:rtl/>
        </w:rPr>
        <w:t>يتمثل مجتمع الدراسة في جميع الموظفين الإداريين العاملين في الشركتين المستهدفتين، على اختلاف مستوياتهم الإدارية (من موظفين إلى مديرين)، حيث بلغ عددهم</w:t>
      </w:r>
      <w:r w:rsidRPr="00826EF8">
        <w:rPr>
          <w:rFonts w:ascii="Simplified Arabic" w:hAnsi="Simplified Arabic"/>
          <w:sz w:val="32"/>
          <w:szCs w:val="32"/>
          <w:rtl/>
          <w:lang w:bidi="ar-EG"/>
        </w:rPr>
        <w:t xml:space="preserve"> 169</w:t>
      </w:r>
      <w:r w:rsidRPr="00826EF8">
        <w:rPr>
          <w:rFonts w:ascii="Simplified Arabic" w:hAnsi="Simplified Arabic"/>
          <w:sz w:val="32"/>
          <w:szCs w:val="32"/>
          <w:rtl/>
        </w:rPr>
        <w:t> مفردة في شركة مزايا للصناعة، و (54) مفردة في مجمع دينتال الطبي، بإجمالي</w:t>
      </w:r>
      <w:r w:rsidRPr="00826EF8">
        <w:rPr>
          <w:rFonts w:ascii="Simplified Arabic" w:hAnsi="Simplified Arabic"/>
          <w:sz w:val="32"/>
          <w:szCs w:val="32"/>
          <w:rtl/>
          <w:lang w:bidi="ar-EG"/>
        </w:rPr>
        <w:t xml:space="preserve"> 223</w:t>
      </w:r>
      <w:r w:rsidRPr="00826EF8">
        <w:rPr>
          <w:rFonts w:ascii="Simplified Arabic" w:hAnsi="Simplified Arabic"/>
          <w:sz w:val="32"/>
          <w:szCs w:val="32"/>
          <w:rtl/>
        </w:rPr>
        <w:t> </w:t>
      </w:r>
      <w:r w:rsidRPr="00826EF8">
        <w:rPr>
          <w:rFonts w:ascii="Simplified Arabic" w:hAnsi="Simplified Arabic"/>
          <w:sz w:val="32"/>
          <w:szCs w:val="32"/>
          <w:lang w:bidi="ar-EG"/>
        </w:rPr>
        <w:t xml:space="preserve"> </w:t>
      </w:r>
      <w:r w:rsidRPr="00826EF8">
        <w:rPr>
          <w:rFonts w:ascii="Simplified Arabic" w:hAnsi="Simplified Arabic"/>
          <w:sz w:val="32"/>
          <w:szCs w:val="32"/>
          <w:rtl/>
          <w:lang w:bidi="ar-EG"/>
        </w:rPr>
        <w:t xml:space="preserve">. </w:t>
      </w:r>
      <w:r w:rsidRPr="00826EF8">
        <w:rPr>
          <w:rFonts w:ascii="Simplified Arabic" w:hAnsi="Simplified Arabic"/>
          <w:sz w:val="32"/>
          <w:szCs w:val="32"/>
          <w:rtl/>
        </w:rPr>
        <w:t>وقد تم اختيار هذين المجتمعين تحديدًا لأنهما يمثلان نموذجًا متنوعًا لبيئات عمل سعودية حديثة؛ الأولى صناعية تقنية في مدينة جدة، والثانية طبية متخصصة في جنوب غرب المملكة، مما يتيح دراسة تأثير القيادة التمكينية في سياقات إدارية مختلفة ضمن الثقافة التنظيمية السعودية، ويعزز من إمكانية تعميم النتائج على مؤسسات مشابهة</w:t>
      </w:r>
      <w:r w:rsidRPr="00826EF8">
        <w:rPr>
          <w:rFonts w:ascii="Simplified Arabic" w:hAnsi="Simplified Arabic"/>
          <w:sz w:val="32"/>
          <w:szCs w:val="32"/>
          <w:lang w:bidi="ar-EG"/>
        </w:rPr>
        <w:t>.</w:t>
      </w:r>
    </w:p>
    <w:p w14:paraId="16EA2560" w14:textId="77777777" w:rsidR="003856BB" w:rsidRPr="00826EF8" w:rsidRDefault="003856BB" w:rsidP="003856BB">
      <w:pPr>
        <w:pStyle w:val="ListParagraph"/>
        <w:bidi/>
        <w:spacing w:line="360" w:lineRule="auto"/>
        <w:ind w:left="1440"/>
        <w:jc w:val="both"/>
        <w:rPr>
          <w:rFonts w:ascii="Simplified Arabic" w:hAnsi="Simplified Arabic"/>
          <w:sz w:val="32"/>
          <w:szCs w:val="32"/>
          <w:lang w:bidi="ar-EG"/>
        </w:rPr>
      </w:pPr>
    </w:p>
    <w:p w14:paraId="68A61642" w14:textId="73552425" w:rsidR="00826EF8" w:rsidRPr="00826EF8" w:rsidRDefault="00826EF8" w:rsidP="00826EF8">
      <w:pPr>
        <w:pStyle w:val="ListParagraph"/>
        <w:numPr>
          <w:ilvl w:val="0"/>
          <w:numId w:val="4"/>
        </w:numPr>
        <w:bidi/>
        <w:spacing w:line="360" w:lineRule="auto"/>
        <w:jc w:val="both"/>
        <w:rPr>
          <w:rFonts w:ascii="Simplified Arabic" w:hAnsi="Simplified Arabic"/>
          <w:sz w:val="32"/>
          <w:szCs w:val="32"/>
          <w:rtl/>
          <w:lang w:bidi="ar-EG"/>
        </w:rPr>
      </w:pPr>
      <w:r w:rsidRPr="00826EF8">
        <w:rPr>
          <w:rFonts w:ascii="Simplified Arabic" w:hAnsi="Simplified Arabic"/>
          <w:sz w:val="32"/>
          <w:szCs w:val="32"/>
          <w:rtl/>
          <w:lang w:bidi="ar-EG"/>
        </w:rPr>
        <w:t xml:space="preserve"> مجتمع الدراسة:</w:t>
      </w:r>
    </w:p>
    <w:p w14:paraId="7EF3D867" w14:textId="772631B2" w:rsidR="00BD2F13" w:rsidRPr="00826EF8" w:rsidRDefault="00BD2F13" w:rsidP="00826EF8">
      <w:pPr>
        <w:bidi/>
        <w:spacing w:line="360" w:lineRule="auto"/>
        <w:jc w:val="both"/>
        <w:rPr>
          <w:rFonts w:ascii="Simplified Arabic" w:hAnsi="Simplified Arabic"/>
          <w:b/>
          <w:bCs/>
          <w:sz w:val="32"/>
          <w:szCs w:val="32"/>
          <w:lang w:bidi="ar-EG"/>
        </w:rPr>
      </w:pPr>
      <w:r w:rsidRPr="00826EF8">
        <w:rPr>
          <w:rFonts w:ascii="Simplified Arabic" w:hAnsi="Simplified Arabic"/>
          <w:b/>
          <w:bCs/>
          <w:sz w:val="32"/>
          <w:szCs w:val="32"/>
          <w:rtl/>
        </w:rPr>
        <w:t>نبذة عن الشركتين</w:t>
      </w:r>
      <w:r w:rsidRPr="00826EF8">
        <w:rPr>
          <w:rFonts w:ascii="Simplified Arabic" w:hAnsi="Simplified Arabic"/>
          <w:b/>
          <w:bCs/>
          <w:sz w:val="32"/>
          <w:szCs w:val="32"/>
          <w:rtl/>
          <w:lang w:bidi="ar-EG"/>
        </w:rPr>
        <w:t>:</w:t>
      </w:r>
    </w:p>
    <w:p w14:paraId="6BC1EE70" w14:textId="77777777" w:rsidR="00BD2F13" w:rsidRPr="00826EF8" w:rsidRDefault="00BD2F13" w:rsidP="00826EF8">
      <w:pPr>
        <w:pStyle w:val="ListParagraph"/>
        <w:numPr>
          <w:ilvl w:val="0"/>
          <w:numId w:val="5"/>
        </w:numPr>
        <w:bidi/>
        <w:spacing w:line="360" w:lineRule="auto"/>
        <w:jc w:val="both"/>
        <w:rPr>
          <w:rFonts w:ascii="Simplified Arabic" w:hAnsi="Simplified Arabic"/>
          <w:sz w:val="32"/>
          <w:szCs w:val="32"/>
          <w:lang w:bidi="ar-EG"/>
        </w:rPr>
      </w:pPr>
      <w:r w:rsidRPr="00826EF8">
        <w:rPr>
          <w:rFonts w:ascii="Simplified Arabic" w:hAnsi="Simplified Arabic"/>
          <w:b/>
          <w:bCs/>
          <w:sz w:val="32"/>
          <w:szCs w:val="32"/>
          <w:rtl/>
        </w:rPr>
        <w:t>شركة مزايا المتطورة للصناعات المعدنية</w:t>
      </w:r>
      <w:r w:rsidRPr="00826EF8">
        <w:rPr>
          <w:rFonts w:ascii="Simplified Arabic" w:hAnsi="Simplified Arabic"/>
          <w:sz w:val="32"/>
          <w:szCs w:val="32"/>
          <w:lang w:bidi="ar-EG"/>
        </w:rPr>
        <w:t xml:space="preserve">: </w:t>
      </w:r>
      <w:r w:rsidRPr="00826EF8">
        <w:rPr>
          <w:rFonts w:ascii="Simplified Arabic" w:hAnsi="Simplified Arabic"/>
          <w:sz w:val="32"/>
          <w:szCs w:val="32"/>
          <w:rtl/>
        </w:rPr>
        <w:t>تقع في مدينة جدة، وهي إحدى الشركات الصناعية الرائدة في المملكة العربية السعودية. تتخصص في تصنيع وتوريد المنتجات المعدنية الحديثة، وتقدم حلولاً متقدمة للصناعات الإنشائية والهندسية. تضم كوادر إدارية وفنية متعددة المستويات، وتساهم في دعم رؤية 2030 من خلال الابتكار الصناعي</w:t>
      </w:r>
      <w:r w:rsidRPr="00826EF8">
        <w:rPr>
          <w:rFonts w:ascii="Simplified Arabic" w:hAnsi="Simplified Arabic"/>
          <w:sz w:val="32"/>
          <w:szCs w:val="32"/>
          <w:lang w:bidi="ar-EG"/>
        </w:rPr>
        <w:t>.</w:t>
      </w:r>
    </w:p>
    <w:p w14:paraId="09E524D2" w14:textId="77777777" w:rsidR="00BD2F13" w:rsidRPr="00826EF8" w:rsidRDefault="00BD2F13" w:rsidP="00826EF8">
      <w:pPr>
        <w:pStyle w:val="ListParagraph"/>
        <w:numPr>
          <w:ilvl w:val="0"/>
          <w:numId w:val="5"/>
        </w:numPr>
        <w:bidi/>
        <w:spacing w:line="360" w:lineRule="auto"/>
        <w:jc w:val="both"/>
        <w:rPr>
          <w:rFonts w:ascii="Simplified Arabic" w:hAnsi="Simplified Arabic"/>
          <w:sz w:val="32"/>
          <w:szCs w:val="32"/>
          <w:lang w:bidi="ar-EG"/>
        </w:rPr>
      </w:pPr>
      <w:r w:rsidRPr="00826EF8">
        <w:rPr>
          <w:rFonts w:ascii="Simplified Arabic" w:hAnsi="Simplified Arabic"/>
          <w:b/>
          <w:bCs/>
          <w:sz w:val="32"/>
          <w:szCs w:val="32"/>
          <w:rtl/>
        </w:rPr>
        <w:t>مجمع دينتال الطبي</w:t>
      </w:r>
      <w:r w:rsidRPr="00826EF8">
        <w:rPr>
          <w:rFonts w:ascii="Simplified Arabic" w:hAnsi="Simplified Arabic"/>
          <w:sz w:val="32"/>
          <w:szCs w:val="32"/>
          <w:lang w:bidi="ar-EG"/>
        </w:rPr>
        <w:t xml:space="preserve">: </w:t>
      </w:r>
      <w:r w:rsidRPr="00826EF8">
        <w:rPr>
          <w:rFonts w:ascii="Simplified Arabic" w:hAnsi="Simplified Arabic"/>
          <w:sz w:val="32"/>
          <w:szCs w:val="32"/>
          <w:rtl/>
        </w:rPr>
        <w:t xml:space="preserve">يقع في محافظة النماص بمنطقة عسير (جنوب غرب المملكة)، وهو مجمع متخصص في خدمات طب الأسنان المتكاملة، بما في ذلك علاج الجذور، زراعة الأسنان، التقويم، </w:t>
      </w:r>
      <w:r w:rsidRPr="00826EF8">
        <w:rPr>
          <w:rFonts w:ascii="Simplified Arabic" w:hAnsi="Simplified Arabic"/>
          <w:sz w:val="32"/>
          <w:szCs w:val="32"/>
          <w:rtl/>
        </w:rPr>
        <w:lastRenderedPageBreak/>
        <w:t>والعلاج التجميلي. يتميز بوجود كفاءات طبية وإدارية سعودية ذات خبرة عالية، ويخدم مجتمعات محلية متنوعة</w:t>
      </w:r>
      <w:r w:rsidRPr="00826EF8">
        <w:rPr>
          <w:rFonts w:ascii="Simplified Arabic" w:hAnsi="Simplified Arabic"/>
          <w:sz w:val="32"/>
          <w:szCs w:val="32"/>
          <w:lang w:bidi="ar-EG"/>
        </w:rPr>
        <w:t>.</w:t>
      </w:r>
    </w:p>
    <w:p w14:paraId="44901D69" w14:textId="77777777" w:rsidR="009E6823" w:rsidRPr="00826EF8" w:rsidRDefault="009E6823" w:rsidP="00826EF8">
      <w:pPr>
        <w:bidi/>
        <w:spacing w:line="360" w:lineRule="auto"/>
        <w:jc w:val="both"/>
        <w:rPr>
          <w:rFonts w:ascii="Simplified Arabic" w:hAnsi="Simplified Arabic"/>
          <w:sz w:val="32"/>
          <w:szCs w:val="32"/>
          <w:lang w:bidi="ar-EG"/>
        </w:rPr>
      </w:pPr>
    </w:p>
    <w:p w14:paraId="6622952A" w14:textId="24588D10" w:rsidR="00BD2F13" w:rsidRPr="00826EF8" w:rsidRDefault="00826EF8" w:rsidP="00826EF8">
      <w:pPr>
        <w:pStyle w:val="ListParagraph"/>
        <w:numPr>
          <w:ilvl w:val="0"/>
          <w:numId w:val="4"/>
        </w:numPr>
        <w:bidi/>
        <w:spacing w:line="360" w:lineRule="auto"/>
        <w:jc w:val="both"/>
        <w:rPr>
          <w:rFonts w:ascii="Simplified Arabic" w:hAnsi="Simplified Arabic"/>
          <w:sz w:val="32"/>
          <w:szCs w:val="32"/>
          <w:rtl/>
          <w:lang w:bidi="ar-EG"/>
        </w:rPr>
      </w:pPr>
      <w:r w:rsidRPr="00826EF8">
        <w:rPr>
          <w:rFonts w:ascii="Simplified Arabic" w:hAnsi="Simplified Arabic"/>
          <w:b/>
          <w:bCs/>
          <w:sz w:val="32"/>
          <w:szCs w:val="32"/>
          <w:rtl/>
        </w:rPr>
        <w:t xml:space="preserve"> </w:t>
      </w:r>
      <w:r w:rsidR="00BD2F13" w:rsidRPr="00826EF8">
        <w:rPr>
          <w:rFonts w:ascii="Simplified Arabic" w:hAnsi="Simplified Arabic"/>
          <w:b/>
          <w:bCs/>
          <w:sz w:val="32"/>
          <w:szCs w:val="32"/>
          <w:rtl/>
        </w:rPr>
        <w:t>عينة الدراسة</w:t>
      </w:r>
      <w:r w:rsidR="00BD2F13" w:rsidRPr="00826EF8">
        <w:rPr>
          <w:rFonts w:ascii="Simplified Arabic" w:hAnsi="Simplified Arabic"/>
          <w:sz w:val="32"/>
          <w:szCs w:val="32"/>
          <w:rtl/>
          <w:lang w:bidi="ar-EG"/>
        </w:rPr>
        <w:t>:</w:t>
      </w:r>
    </w:p>
    <w:p w14:paraId="36C22F95" w14:textId="3AAC61C1" w:rsidR="00BD2F13" w:rsidRPr="00826EF8" w:rsidRDefault="00BD2F13" w:rsidP="00826EF8">
      <w:pPr>
        <w:bidi/>
        <w:spacing w:line="360" w:lineRule="auto"/>
        <w:ind w:firstLine="720"/>
        <w:jc w:val="both"/>
        <w:rPr>
          <w:rFonts w:ascii="Simplified Arabic" w:hAnsi="Simplified Arabic"/>
          <w:sz w:val="32"/>
          <w:szCs w:val="32"/>
          <w:rtl/>
          <w:lang w:bidi="ar-EG"/>
        </w:rPr>
      </w:pPr>
      <w:r w:rsidRPr="00826EF8">
        <w:rPr>
          <w:rFonts w:ascii="Simplified Arabic" w:hAnsi="Simplified Arabic"/>
          <w:sz w:val="32"/>
          <w:szCs w:val="32"/>
          <w:rtl/>
        </w:rPr>
        <w:t>نظرًا لصغر حجم مجتمع الدراسة (223 موظفًا إداريًا)، اعتمد الباحث أسلوب الحصر الشامل (المعاينة الكاملة) للعينة، مما يضمن تمثيلًا كاملاً لجميع الفئات الإدارية في الشركتين دون حاجة إلى عينة جزئية. وحدة المعاينة هي الموظف الإداري الفردي، وسيتم توزيع الاستبانة على </w:t>
      </w:r>
      <w:r w:rsidRPr="00826EF8">
        <w:rPr>
          <w:rFonts w:ascii="Simplified Arabic" w:hAnsi="Simplified Arabic"/>
          <w:sz w:val="32"/>
          <w:szCs w:val="32"/>
          <w:rtl/>
          <w:lang w:bidi="ar-EG"/>
        </w:rPr>
        <w:t xml:space="preserve">223 </w:t>
      </w:r>
      <w:r w:rsidRPr="00826EF8">
        <w:rPr>
          <w:rFonts w:ascii="Simplified Arabic" w:hAnsi="Simplified Arabic"/>
          <w:sz w:val="32"/>
          <w:szCs w:val="32"/>
          <w:rtl/>
        </w:rPr>
        <w:t>استبانة إلكترونية لضمان الوصول إلى أكبر عدد ممكن</w:t>
      </w:r>
      <w:r w:rsidRPr="00826EF8">
        <w:rPr>
          <w:rFonts w:ascii="Simplified Arabic" w:hAnsi="Simplified Arabic"/>
          <w:sz w:val="32"/>
          <w:szCs w:val="32"/>
          <w:lang w:bidi="ar-EG"/>
        </w:rPr>
        <w:t>.</w:t>
      </w:r>
    </w:p>
    <w:p w14:paraId="693A835F" w14:textId="4F943C3B" w:rsidR="008E5376" w:rsidRPr="00826EF8" w:rsidRDefault="008E5376" w:rsidP="00826EF8">
      <w:pPr>
        <w:bidi/>
        <w:spacing w:line="360" w:lineRule="auto"/>
        <w:jc w:val="both"/>
        <w:rPr>
          <w:rFonts w:ascii="Simplified Arabic" w:hAnsi="Simplified Arabic"/>
          <w:sz w:val="32"/>
          <w:szCs w:val="32"/>
          <w:rtl/>
          <w:lang w:bidi="ar-EG"/>
        </w:rPr>
      </w:pPr>
      <w:r w:rsidRPr="00826EF8">
        <w:rPr>
          <w:rFonts w:ascii="Simplified Arabic" w:hAnsi="Simplified Arabic"/>
          <w:sz w:val="32"/>
          <w:szCs w:val="32"/>
          <w:rtl/>
          <w:lang w:bidi="ar-EG"/>
        </w:rPr>
        <w:t>الأشياء الناقصة في هذه الجزئية (لاستيفائها بعد التوزيع الميداني)</w:t>
      </w:r>
      <w:r w:rsidR="00826EF8" w:rsidRPr="00826EF8">
        <w:rPr>
          <w:rFonts w:ascii="Simplified Arabic" w:hAnsi="Simplified Arabic"/>
          <w:sz w:val="32"/>
          <w:szCs w:val="32"/>
          <w:rtl/>
          <w:lang w:bidi="ar-EG"/>
        </w:rPr>
        <w:t>:</w:t>
      </w:r>
    </w:p>
    <w:p w14:paraId="0C46D48C" w14:textId="25C8598B" w:rsidR="008E5376" w:rsidRPr="00826EF8" w:rsidRDefault="008E5376" w:rsidP="00826EF8">
      <w:pPr>
        <w:pStyle w:val="ListParagraph"/>
        <w:numPr>
          <w:ilvl w:val="0"/>
          <w:numId w:val="6"/>
        </w:numPr>
        <w:bidi/>
        <w:spacing w:line="360" w:lineRule="auto"/>
        <w:jc w:val="both"/>
        <w:rPr>
          <w:rFonts w:ascii="Simplified Arabic" w:hAnsi="Simplified Arabic"/>
          <w:sz w:val="32"/>
          <w:szCs w:val="32"/>
          <w:rtl/>
          <w:lang w:bidi="ar-EG"/>
        </w:rPr>
      </w:pPr>
      <w:r w:rsidRPr="00826EF8">
        <w:rPr>
          <w:rFonts w:ascii="Simplified Arabic" w:hAnsi="Simplified Arabic"/>
          <w:sz w:val="32"/>
          <w:szCs w:val="32"/>
          <w:rtl/>
          <w:lang w:bidi="ar-EG"/>
        </w:rPr>
        <w:t>عدد الاستبانات الفعلية: عدد الاستبانات الموزعة، المُستَرَدَة، السليمة (المُستَوفِيَة)، والمرفوضة (غير مكتملة أو تحتوي أخطاء)</w:t>
      </w:r>
      <w:r w:rsidRPr="00826EF8">
        <w:rPr>
          <w:rFonts w:ascii="Simplified Arabic" w:hAnsi="Simplified Arabic"/>
          <w:sz w:val="32"/>
          <w:szCs w:val="32"/>
          <w:lang w:bidi="ar-EG"/>
        </w:rPr>
        <w:t>.</w:t>
      </w:r>
    </w:p>
    <w:p w14:paraId="1454A992" w14:textId="77777777" w:rsidR="008E5376" w:rsidRPr="00826EF8" w:rsidRDefault="008E5376" w:rsidP="00826EF8">
      <w:pPr>
        <w:pStyle w:val="ListParagraph"/>
        <w:numPr>
          <w:ilvl w:val="0"/>
          <w:numId w:val="6"/>
        </w:numPr>
        <w:bidi/>
        <w:spacing w:line="360" w:lineRule="auto"/>
        <w:jc w:val="both"/>
        <w:rPr>
          <w:rFonts w:ascii="Simplified Arabic" w:hAnsi="Simplified Arabic"/>
          <w:sz w:val="32"/>
          <w:szCs w:val="32"/>
          <w:rtl/>
          <w:lang w:bidi="ar-EG"/>
        </w:rPr>
      </w:pPr>
      <w:r w:rsidRPr="00826EF8">
        <w:rPr>
          <w:rFonts w:ascii="Simplified Arabic" w:hAnsi="Simplified Arabic"/>
          <w:sz w:val="32"/>
          <w:szCs w:val="32"/>
          <w:rtl/>
          <w:lang w:bidi="ar-EG"/>
        </w:rPr>
        <w:t>نسبة الاستجابة: (عدد السليمة / الموزعة) × 100</w:t>
      </w:r>
      <w:r w:rsidRPr="00826EF8">
        <w:rPr>
          <w:rFonts w:ascii="Simplified Arabic" w:hAnsi="Simplified Arabic"/>
          <w:sz w:val="32"/>
          <w:szCs w:val="32"/>
          <w:lang w:bidi="ar-EG"/>
        </w:rPr>
        <w:t>.</w:t>
      </w:r>
    </w:p>
    <w:p w14:paraId="348D5626" w14:textId="29F9AB31" w:rsidR="00CF6EB1" w:rsidRPr="00826EF8" w:rsidRDefault="008E5376" w:rsidP="00826EF8">
      <w:pPr>
        <w:pStyle w:val="ListParagraph"/>
        <w:numPr>
          <w:ilvl w:val="0"/>
          <w:numId w:val="6"/>
        </w:numPr>
        <w:bidi/>
        <w:spacing w:line="360" w:lineRule="auto"/>
        <w:jc w:val="both"/>
        <w:rPr>
          <w:rFonts w:ascii="Simplified Arabic" w:hAnsi="Simplified Arabic"/>
          <w:sz w:val="32"/>
          <w:szCs w:val="32"/>
          <w:rtl/>
          <w:lang w:bidi="ar-EG"/>
        </w:rPr>
      </w:pPr>
      <w:r w:rsidRPr="00826EF8">
        <w:rPr>
          <w:rFonts w:ascii="Simplified Arabic" w:hAnsi="Simplified Arabic"/>
          <w:sz w:val="32"/>
          <w:szCs w:val="32"/>
          <w:rtl/>
          <w:lang w:bidi="ar-EG"/>
        </w:rPr>
        <w:t xml:space="preserve">توزيع العينة الديموغرافي الفعلي: جدول يظهر التوزيع حسب الجنس، العمر، المستوى الإداري، الشركة، سنوات الخبرة (استخدم </w:t>
      </w:r>
      <w:r w:rsidRPr="00826EF8">
        <w:rPr>
          <w:rFonts w:ascii="Simplified Arabic" w:hAnsi="Simplified Arabic"/>
          <w:sz w:val="32"/>
          <w:szCs w:val="32"/>
          <w:lang w:bidi="ar-EG"/>
        </w:rPr>
        <w:t>SPSS</w:t>
      </w:r>
      <w:r w:rsidRPr="00826EF8">
        <w:rPr>
          <w:rFonts w:ascii="Simplified Arabic" w:hAnsi="Simplified Arabic"/>
          <w:sz w:val="32"/>
          <w:szCs w:val="32"/>
          <w:rtl/>
          <w:lang w:bidi="ar-EG"/>
        </w:rPr>
        <w:t xml:space="preserve"> للجداول).</w:t>
      </w:r>
    </w:p>
    <w:p w14:paraId="13A87CE3" w14:textId="2470A378" w:rsidR="009E6823" w:rsidRDefault="009E6823" w:rsidP="00826EF8">
      <w:pPr>
        <w:pStyle w:val="ListParagraph"/>
        <w:numPr>
          <w:ilvl w:val="0"/>
          <w:numId w:val="11"/>
        </w:numPr>
        <w:bidi/>
        <w:spacing w:line="360" w:lineRule="auto"/>
        <w:ind w:firstLine="720"/>
        <w:jc w:val="both"/>
        <w:rPr>
          <w:rFonts w:ascii="Simplified Arabic" w:hAnsi="Simplified Arabic"/>
          <w:sz w:val="32"/>
          <w:szCs w:val="32"/>
          <w:lang w:bidi="ar-EG"/>
        </w:rPr>
      </w:pPr>
      <w:r w:rsidRPr="00826EF8">
        <w:rPr>
          <w:rFonts w:ascii="Simplified Arabic" w:hAnsi="Simplified Arabic"/>
          <w:b/>
          <w:bCs/>
          <w:sz w:val="32"/>
          <w:szCs w:val="32"/>
          <w:rtl/>
        </w:rPr>
        <w:lastRenderedPageBreak/>
        <w:t>أداة جمع البيانات</w:t>
      </w:r>
      <w:r w:rsidR="00826EF8" w:rsidRPr="00826EF8">
        <w:rPr>
          <w:rFonts w:ascii="Simplified Arabic" w:hAnsi="Simplified Arabic"/>
          <w:b/>
          <w:bCs/>
          <w:sz w:val="32"/>
          <w:szCs w:val="32"/>
          <w:rtl/>
        </w:rPr>
        <w:t xml:space="preserve">: </w:t>
      </w:r>
      <w:r w:rsidRPr="00826EF8">
        <w:rPr>
          <w:rFonts w:ascii="Simplified Arabic" w:hAnsi="Simplified Arabic"/>
          <w:sz w:val="32"/>
          <w:szCs w:val="32"/>
          <w:rtl/>
        </w:rPr>
        <w:t>جُمِعَت بيانات الدراسة بالاعتماد على قائمة استقصاء (استبانة) تم إعدادها خصيصًا لقياس متغيرات الدراسة، وفقًا لأبعادها النظرية المستمدة من الأدبيات العلمية ذات الصلة. تتكون الاستبانة من ثلاث مجموعات رئيسية، وتستخدم مقياس ليكرت الخماسي لقياس درجة الموافقة على العبارات (5 = أوافق تمامًا، 4 = أوافق إلى حد كبير، 3 = محايد، 2 = لا أوافق إلى حد كبير، 1 = لا أوافق تمامًا)، مما يتيح تحليلًا إحصائيًا دقيقًا للمتوسطات والارتباطات</w:t>
      </w:r>
      <w:r w:rsidRPr="00826EF8">
        <w:rPr>
          <w:rFonts w:ascii="Simplified Arabic" w:hAnsi="Simplified Arabic"/>
          <w:sz w:val="32"/>
          <w:szCs w:val="32"/>
          <w:lang w:bidi="ar-EG"/>
        </w:rPr>
        <w:t>.</w:t>
      </w:r>
    </w:p>
    <w:p w14:paraId="739EC85A" w14:textId="77777777" w:rsidR="003856BB" w:rsidRPr="00826EF8" w:rsidRDefault="003856BB" w:rsidP="003856BB">
      <w:pPr>
        <w:pStyle w:val="ListParagraph"/>
        <w:bidi/>
        <w:spacing w:line="360" w:lineRule="auto"/>
        <w:ind w:left="1440"/>
        <w:jc w:val="both"/>
        <w:rPr>
          <w:rFonts w:ascii="Simplified Arabic" w:hAnsi="Simplified Arabic"/>
          <w:sz w:val="32"/>
          <w:szCs w:val="32"/>
          <w:lang w:bidi="ar-EG"/>
        </w:rPr>
      </w:pPr>
    </w:p>
    <w:p w14:paraId="7DE2CBF4" w14:textId="77777777" w:rsidR="009E6823" w:rsidRPr="00826EF8" w:rsidRDefault="009E6823" w:rsidP="00826EF8">
      <w:pPr>
        <w:bidi/>
        <w:spacing w:line="360" w:lineRule="auto"/>
        <w:jc w:val="both"/>
        <w:rPr>
          <w:rFonts w:ascii="Simplified Arabic" w:hAnsi="Simplified Arabic"/>
          <w:sz w:val="32"/>
          <w:szCs w:val="32"/>
          <w:rtl/>
          <w:lang w:bidi="ar-EG"/>
        </w:rPr>
      </w:pPr>
      <w:r w:rsidRPr="00826EF8">
        <w:rPr>
          <w:rFonts w:ascii="Simplified Arabic" w:hAnsi="Simplified Arabic"/>
          <w:b/>
          <w:bCs/>
          <w:sz w:val="32"/>
          <w:szCs w:val="32"/>
          <w:rtl/>
        </w:rPr>
        <w:t>المجموعة الأولى: البيانات الديموغرافية</w:t>
      </w:r>
      <w:r w:rsidRPr="00826EF8">
        <w:rPr>
          <w:rFonts w:ascii="Simplified Arabic" w:hAnsi="Simplified Arabic"/>
          <w:sz w:val="32"/>
          <w:szCs w:val="32"/>
          <w:rtl/>
          <w:lang w:bidi="ar-EG"/>
        </w:rPr>
        <w:t>:</w:t>
      </w:r>
    </w:p>
    <w:p w14:paraId="41CBD1F4" w14:textId="3A2A2539" w:rsidR="009E6823" w:rsidRDefault="009E6823" w:rsidP="00826EF8">
      <w:pPr>
        <w:bidi/>
        <w:spacing w:line="360" w:lineRule="auto"/>
        <w:jc w:val="both"/>
        <w:rPr>
          <w:rFonts w:ascii="Simplified Arabic" w:hAnsi="Simplified Arabic"/>
          <w:sz w:val="32"/>
          <w:szCs w:val="32"/>
          <w:rtl/>
          <w:lang w:bidi="ar-EG"/>
        </w:rPr>
      </w:pPr>
      <w:r w:rsidRPr="00826EF8">
        <w:rPr>
          <w:rFonts w:ascii="Simplified Arabic" w:hAnsi="Simplified Arabic"/>
          <w:sz w:val="32"/>
          <w:szCs w:val="32"/>
          <w:rtl/>
          <w:lang w:bidi="ar-EG"/>
        </w:rPr>
        <w:t xml:space="preserve"> </w:t>
      </w:r>
      <w:r w:rsidRPr="00826EF8">
        <w:rPr>
          <w:rFonts w:ascii="Simplified Arabic" w:hAnsi="Simplified Arabic"/>
          <w:sz w:val="32"/>
          <w:szCs w:val="32"/>
          <w:rtl/>
        </w:rPr>
        <w:t>تتكون من 5 عبارات تغطي الخصائص الشخصية للمستجيبين، وهي: الجنس، العمر، المستوى الإداري، الشركة، وسنوات الخبرة. تهدف إلى تصنيف العينة وتحليل الاختلافات بين الفئات</w:t>
      </w:r>
      <w:r w:rsidRPr="00826EF8">
        <w:rPr>
          <w:rFonts w:ascii="Simplified Arabic" w:hAnsi="Simplified Arabic"/>
          <w:sz w:val="32"/>
          <w:szCs w:val="32"/>
          <w:lang w:bidi="ar-EG"/>
        </w:rPr>
        <w:t>.</w:t>
      </w:r>
    </w:p>
    <w:p w14:paraId="175EED36" w14:textId="77777777" w:rsidR="003856BB" w:rsidRPr="00826EF8" w:rsidRDefault="003856BB" w:rsidP="003856BB">
      <w:pPr>
        <w:bidi/>
        <w:spacing w:line="360" w:lineRule="auto"/>
        <w:jc w:val="both"/>
        <w:rPr>
          <w:rFonts w:ascii="Simplified Arabic" w:hAnsi="Simplified Arabic"/>
          <w:sz w:val="32"/>
          <w:szCs w:val="32"/>
          <w:lang w:bidi="ar-EG"/>
        </w:rPr>
      </w:pPr>
    </w:p>
    <w:p w14:paraId="4E112A0C" w14:textId="77777777" w:rsidR="009E6823" w:rsidRPr="00826EF8" w:rsidRDefault="009E6823" w:rsidP="00826EF8">
      <w:pPr>
        <w:bidi/>
        <w:spacing w:line="360" w:lineRule="auto"/>
        <w:jc w:val="both"/>
        <w:rPr>
          <w:rFonts w:ascii="Simplified Arabic" w:hAnsi="Simplified Arabic"/>
          <w:sz w:val="32"/>
          <w:szCs w:val="32"/>
          <w:rtl/>
          <w:lang w:bidi="ar-EG"/>
        </w:rPr>
      </w:pPr>
      <w:r w:rsidRPr="00826EF8">
        <w:rPr>
          <w:rFonts w:ascii="Simplified Arabic" w:hAnsi="Simplified Arabic"/>
          <w:b/>
          <w:bCs/>
          <w:sz w:val="32"/>
          <w:szCs w:val="32"/>
          <w:rtl/>
        </w:rPr>
        <w:t>المجموعة الثانية: القيادة التمكينية (المتغير المستقل)</w:t>
      </w:r>
      <w:r w:rsidRPr="00826EF8">
        <w:rPr>
          <w:rFonts w:ascii="Simplified Arabic" w:hAnsi="Simplified Arabic"/>
          <w:sz w:val="32"/>
          <w:szCs w:val="32"/>
          <w:rtl/>
          <w:lang w:bidi="ar-EG"/>
        </w:rPr>
        <w:t>:</w:t>
      </w:r>
    </w:p>
    <w:p w14:paraId="43424E0A" w14:textId="6EB26D1F" w:rsidR="009E6823" w:rsidRPr="00826EF8" w:rsidRDefault="009E6823" w:rsidP="00826EF8">
      <w:pPr>
        <w:bidi/>
        <w:spacing w:line="360" w:lineRule="auto"/>
        <w:jc w:val="both"/>
        <w:rPr>
          <w:rFonts w:ascii="Simplified Arabic" w:hAnsi="Simplified Arabic"/>
          <w:sz w:val="32"/>
          <w:szCs w:val="32"/>
          <w:lang w:bidi="ar-EG"/>
        </w:rPr>
      </w:pPr>
      <w:r w:rsidRPr="00826EF8">
        <w:rPr>
          <w:rFonts w:ascii="Simplified Arabic" w:hAnsi="Simplified Arabic"/>
          <w:sz w:val="32"/>
          <w:szCs w:val="32"/>
          <w:rtl/>
        </w:rPr>
        <w:t>يُقَاس هذا المتغير من خلال مقياس مكون من 20 عبارة مقسمة إلى أربعة أبعاد، مستوحاة ومُولَّفَة من دراسات سابقة موثقة، على النحو التالي</w:t>
      </w:r>
      <w:r w:rsidRPr="00826EF8">
        <w:rPr>
          <w:rFonts w:ascii="Simplified Arabic" w:hAnsi="Simplified Arabic"/>
          <w:sz w:val="32"/>
          <w:szCs w:val="32"/>
          <w:lang w:bidi="ar-EG"/>
        </w:rPr>
        <w:t>:</w:t>
      </w:r>
    </w:p>
    <w:p w14:paraId="61B8ABA6" w14:textId="19A0992B" w:rsidR="009E6823" w:rsidRPr="00826EF8" w:rsidRDefault="009E6823" w:rsidP="00826EF8">
      <w:pPr>
        <w:numPr>
          <w:ilvl w:val="0"/>
          <w:numId w:val="7"/>
        </w:numPr>
        <w:bidi/>
        <w:spacing w:line="360" w:lineRule="auto"/>
        <w:jc w:val="both"/>
        <w:rPr>
          <w:rFonts w:ascii="Simplified Arabic" w:hAnsi="Simplified Arabic"/>
          <w:sz w:val="32"/>
          <w:szCs w:val="32"/>
          <w:lang w:bidi="ar-EG"/>
        </w:rPr>
      </w:pPr>
      <w:r w:rsidRPr="00826EF8">
        <w:rPr>
          <w:rFonts w:ascii="Simplified Arabic" w:hAnsi="Simplified Arabic"/>
          <w:b/>
          <w:bCs/>
          <w:sz w:val="32"/>
          <w:szCs w:val="32"/>
          <w:rtl/>
        </w:rPr>
        <w:t>معنى العمل</w:t>
      </w:r>
      <w:r w:rsidRPr="00826EF8">
        <w:rPr>
          <w:rFonts w:ascii="Simplified Arabic" w:hAnsi="Simplified Arabic"/>
          <w:sz w:val="32"/>
          <w:szCs w:val="32"/>
          <w:rtl/>
        </w:rPr>
        <w:t xml:space="preserve"> (العبارات 1-5): (إبراهيم، 2024)</w:t>
      </w:r>
      <w:r w:rsidRPr="00826EF8">
        <w:rPr>
          <w:rFonts w:ascii="Simplified Arabic" w:hAnsi="Simplified Arabic"/>
          <w:sz w:val="32"/>
          <w:szCs w:val="32"/>
          <w:rtl/>
          <w:lang w:bidi="ar-EG"/>
        </w:rPr>
        <w:t>.</w:t>
      </w:r>
    </w:p>
    <w:p w14:paraId="248AA7DB" w14:textId="07D536B6" w:rsidR="009E6823" w:rsidRPr="00826EF8" w:rsidRDefault="009E6823" w:rsidP="00826EF8">
      <w:pPr>
        <w:numPr>
          <w:ilvl w:val="0"/>
          <w:numId w:val="7"/>
        </w:numPr>
        <w:bidi/>
        <w:spacing w:line="360" w:lineRule="auto"/>
        <w:jc w:val="both"/>
        <w:rPr>
          <w:rFonts w:ascii="Simplified Arabic" w:hAnsi="Simplified Arabic"/>
          <w:sz w:val="32"/>
          <w:szCs w:val="32"/>
          <w:lang w:bidi="ar-EG"/>
        </w:rPr>
      </w:pPr>
      <w:r w:rsidRPr="00826EF8">
        <w:rPr>
          <w:rFonts w:ascii="Simplified Arabic" w:hAnsi="Simplified Arabic"/>
          <w:b/>
          <w:bCs/>
          <w:sz w:val="32"/>
          <w:szCs w:val="32"/>
          <w:rtl/>
        </w:rPr>
        <w:lastRenderedPageBreak/>
        <w:t>المشاركة في صنع القرار</w:t>
      </w:r>
      <w:r w:rsidRPr="00826EF8">
        <w:rPr>
          <w:rFonts w:ascii="Simplified Arabic" w:hAnsi="Simplified Arabic"/>
          <w:sz w:val="32"/>
          <w:szCs w:val="32"/>
          <w:rtl/>
        </w:rPr>
        <w:t xml:space="preserve"> (العبارات 6-10): (إبراهيم، 2024)، (الحارثي، 2020)</w:t>
      </w:r>
      <w:r w:rsidRPr="00826EF8">
        <w:rPr>
          <w:rFonts w:ascii="Simplified Arabic" w:hAnsi="Simplified Arabic"/>
          <w:sz w:val="32"/>
          <w:szCs w:val="32"/>
          <w:rtl/>
          <w:lang w:bidi="ar-EG"/>
        </w:rPr>
        <w:t>.</w:t>
      </w:r>
    </w:p>
    <w:p w14:paraId="39A28F74" w14:textId="0856DFD2" w:rsidR="009E6823" w:rsidRPr="00826EF8" w:rsidRDefault="009E6823" w:rsidP="00826EF8">
      <w:pPr>
        <w:numPr>
          <w:ilvl w:val="0"/>
          <w:numId w:val="7"/>
        </w:numPr>
        <w:bidi/>
        <w:spacing w:line="360" w:lineRule="auto"/>
        <w:jc w:val="both"/>
        <w:rPr>
          <w:rFonts w:ascii="Simplified Arabic" w:hAnsi="Simplified Arabic"/>
          <w:sz w:val="32"/>
          <w:szCs w:val="32"/>
          <w:lang w:bidi="ar-EG"/>
        </w:rPr>
      </w:pPr>
      <w:r w:rsidRPr="00826EF8">
        <w:rPr>
          <w:rFonts w:ascii="Simplified Arabic" w:hAnsi="Simplified Arabic"/>
          <w:b/>
          <w:bCs/>
          <w:sz w:val="32"/>
          <w:szCs w:val="32"/>
          <w:rtl/>
        </w:rPr>
        <w:t>الثقة في أداء العاملين</w:t>
      </w:r>
      <w:r w:rsidRPr="00826EF8">
        <w:rPr>
          <w:rFonts w:ascii="Simplified Arabic" w:hAnsi="Simplified Arabic"/>
          <w:sz w:val="32"/>
          <w:szCs w:val="32"/>
          <w:rtl/>
        </w:rPr>
        <w:t xml:space="preserve"> (العبارات 11-15): (إبراهيم، 2024)</w:t>
      </w:r>
      <w:r w:rsidRPr="00826EF8">
        <w:rPr>
          <w:rFonts w:ascii="Simplified Arabic" w:hAnsi="Simplified Arabic"/>
          <w:sz w:val="32"/>
          <w:szCs w:val="32"/>
          <w:rtl/>
          <w:lang w:bidi="ar-EG"/>
        </w:rPr>
        <w:t>.</w:t>
      </w:r>
    </w:p>
    <w:p w14:paraId="2C6636A0" w14:textId="55F3E2F6" w:rsidR="009E6823" w:rsidRDefault="009E6823" w:rsidP="00826EF8">
      <w:pPr>
        <w:numPr>
          <w:ilvl w:val="0"/>
          <w:numId w:val="7"/>
        </w:numPr>
        <w:bidi/>
        <w:spacing w:line="360" w:lineRule="auto"/>
        <w:jc w:val="both"/>
        <w:rPr>
          <w:rFonts w:ascii="Simplified Arabic" w:hAnsi="Simplified Arabic"/>
          <w:sz w:val="32"/>
          <w:szCs w:val="32"/>
          <w:lang w:bidi="ar-EG"/>
        </w:rPr>
      </w:pPr>
      <w:r w:rsidRPr="00826EF8">
        <w:rPr>
          <w:rFonts w:ascii="Simplified Arabic" w:hAnsi="Simplified Arabic"/>
          <w:b/>
          <w:bCs/>
          <w:sz w:val="32"/>
          <w:szCs w:val="32"/>
          <w:rtl/>
        </w:rPr>
        <w:t>منح الاستقلالية</w:t>
      </w:r>
      <w:r w:rsidRPr="00826EF8">
        <w:rPr>
          <w:rFonts w:ascii="Simplified Arabic" w:hAnsi="Simplified Arabic"/>
          <w:sz w:val="32"/>
          <w:szCs w:val="32"/>
          <w:rtl/>
        </w:rPr>
        <w:t xml:space="preserve"> (العبارات 16-20): (إبراهيم، 2024)، (الحارثي، 2020)</w:t>
      </w:r>
      <w:r w:rsidRPr="00826EF8">
        <w:rPr>
          <w:rFonts w:ascii="Simplified Arabic" w:hAnsi="Simplified Arabic"/>
          <w:sz w:val="32"/>
          <w:szCs w:val="32"/>
        </w:rPr>
        <w:t>.</w:t>
      </w:r>
    </w:p>
    <w:p w14:paraId="485868DE" w14:textId="77777777" w:rsidR="003856BB" w:rsidRPr="00826EF8" w:rsidRDefault="003856BB" w:rsidP="003856BB">
      <w:pPr>
        <w:bidi/>
        <w:spacing w:line="360" w:lineRule="auto"/>
        <w:ind w:left="720"/>
        <w:jc w:val="both"/>
        <w:rPr>
          <w:rFonts w:ascii="Simplified Arabic" w:hAnsi="Simplified Arabic"/>
          <w:sz w:val="32"/>
          <w:szCs w:val="32"/>
          <w:lang w:bidi="ar-EG"/>
        </w:rPr>
      </w:pPr>
    </w:p>
    <w:p w14:paraId="339FE48B" w14:textId="77777777" w:rsidR="009E6823" w:rsidRPr="00826EF8" w:rsidRDefault="009E6823" w:rsidP="00826EF8">
      <w:pPr>
        <w:bidi/>
        <w:spacing w:line="360" w:lineRule="auto"/>
        <w:jc w:val="both"/>
        <w:rPr>
          <w:rFonts w:ascii="Simplified Arabic" w:hAnsi="Simplified Arabic"/>
          <w:sz w:val="32"/>
          <w:szCs w:val="32"/>
          <w:rtl/>
          <w:lang w:bidi="ar-EG"/>
        </w:rPr>
      </w:pPr>
      <w:r w:rsidRPr="00826EF8">
        <w:rPr>
          <w:rFonts w:ascii="Simplified Arabic" w:hAnsi="Simplified Arabic"/>
          <w:b/>
          <w:bCs/>
          <w:sz w:val="32"/>
          <w:szCs w:val="32"/>
          <w:rtl/>
        </w:rPr>
        <w:t>المجموعة الثالثة: السعادة في العمل (المتغير التابع)</w:t>
      </w:r>
      <w:r w:rsidRPr="00826EF8">
        <w:rPr>
          <w:rFonts w:ascii="Simplified Arabic" w:hAnsi="Simplified Arabic"/>
          <w:sz w:val="32"/>
          <w:szCs w:val="32"/>
          <w:rtl/>
          <w:lang w:bidi="ar-EG"/>
        </w:rPr>
        <w:t>:</w:t>
      </w:r>
    </w:p>
    <w:p w14:paraId="684A57A9" w14:textId="5B0032E3" w:rsidR="009E6823" w:rsidRPr="00826EF8" w:rsidRDefault="009E6823" w:rsidP="00826EF8">
      <w:pPr>
        <w:bidi/>
        <w:spacing w:line="360" w:lineRule="auto"/>
        <w:jc w:val="both"/>
        <w:rPr>
          <w:rFonts w:ascii="Simplified Arabic" w:hAnsi="Simplified Arabic"/>
          <w:sz w:val="32"/>
          <w:szCs w:val="32"/>
          <w:lang w:bidi="ar-EG"/>
        </w:rPr>
      </w:pPr>
      <w:r w:rsidRPr="00826EF8">
        <w:rPr>
          <w:rFonts w:ascii="Simplified Arabic" w:hAnsi="Simplified Arabic"/>
          <w:sz w:val="32"/>
          <w:szCs w:val="32"/>
          <w:rtl/>
        </w:rPr>
        <w:t>يُقَاس من خلال مقياس مكون من 8 عبارات تغطي جوانب الرضا، البيئة، العلاقات، والتوازن العام، مستوحاة من مقاييس قياسية لسعادة العمل</w:t>
      </w:r>
      <w:r w:rsidRPr="00826EF8">
        <w:rPr>
          <w:rFonts w:ascii="Simplified Arabic" w:hAnsi="Simplified Arabic"/>
          <w:sz w:val="32"/>
          <w:szCs w:val="32"/>
          <w:lang w:bidi="ar-EG"/>
        </w:rPr>
        <w:t xml:space="preserve"> (</w:t>
      </w:r>
      <w:r w:rsidRPr="00826EF8">
        <w:rPr>
          <w:rFonts w:ascii="Simplified Arabic" w:hAnsi="Simplified Arabic"/>
          <w:sz w:val="32"/>
          <w:szCs w:val="32"/>
          <w:rtl/>
        </w:rPr>
        <w:t>مث</w:t>
      </w:r>
      <w:r w:rsidR="00826EF8" w:rsidRPr="00826EF8">
        <w:rPr>
          <w:rFonts w:ascii="Simplified Arabic" w:hAnsi="Simplified Arabic"/>
          <w:sz w:val="32"/>
          <w:szCs w:val="32"/>
          <w:rtl/>
        </w:rPr>
        <w:t xml:space="preserve">ل </w:t>
      </w:r>
      <w:r w:rsidRPr="00826EF8">
        <w:rPr>
          <w:rFonts w:ascii="Simplified Arabic" w:hAnsi="Simplified Arabic"/>
          <w:sz w:val="32"/>
          <w:szCs w:val="32"/>
          <w:lang w:bidi="ar-EG"/>
        </w:rPr>
        <w:t xml:space="preserve"> Utrecht Work Engagement Scale</w:t>
      </w:r>
      <w:r w:rsidR="00826EF8" w:rsidRPr="00826EF8">
        <w:rPr>
          <w:rFonts w:ascii="Simplified Arabic" w:hAnsi="Simplified Arabic"/>
          <w:sz w:val="32"/>
          <w:szCs w:val="32"/>
          <w:rtl/>
        </w:rPr>
        <w:t>.</w:t>
      </w:r>
    </w:p>
    <w:p w14:paraId="7A343FA8" w14:textId="31AD1EC9" w:rsidR="00CE43FC" w:rsidRPr="00826EF8" w:rsidRDefault="009E6823" w:rsidP="00826EF8">
      <w:pPr>
        <w:bidi/>
        <w:spacing w:line="360" w:lineRule="auto"/>
        <w:jc w:val="both"/>
        <w:rPr>
          <w:rFonts w:ascii="Simplified Arabic" w:hAnsi="Simplified Arabic"/>
          <w:sz w:val="32"/>
          <w:szCs w:val="32"/>
          <w:rtl/>
          <w:lang w:bidi="ar-EG"/>
        </w:rPr>
      </w:pPr>
      <w:r w:rsidRPr="00826EF8">
        <w:rPr>
          <w:rFonts w:ascii="Simplified Arabic" w:hAnsi="Simplified Arabic"/>
          <w:sz w:val="32"/>
          <w:szCs w:val="32"/>
          <w:rtl/>
        </w:rPr>
        <w:t>للتحقق من وضوح العبارات ومدى فهمها، عُرِضَتْ الاستبانة على [عدد] خبراء/محكمين أكاديميين في مجال القيادة التنظيمية [قائمة المحكمين سيُدرَجُ هنا بعد التحكيم</w:t>
      </w:r>
      <w:r w:rsidR="00CE43FC" w:rsidRPr="00826EF8">
        <w:rPr>
          <w:rFonts w:ascii="Simplified Arabic" w:hAnsi="Simplified Arabic"/>
          <w:sz w:val="32"/>
          <w:szCs w:val="32"/>
          <w:rtl/>
        </w:rPr>
        <w:t xml:space="preserve"> + أو وضع القائمة في الملاحق</w:t>
      </w:r>
      <w:r w:rsidRPr="00826EF8">
        <w:rPr>
          <w:rFonts w:ascii="Simplified Arabic" w:hAnsi="Simplified Arabic"/>
          <w:sz w:val="32"/>
          <w:szCs w:val="32"/>
          <w:rtl/>
        </w:rPr>
        <w:t xml:space="preserve">]، وقد أدى ذلك إلى إعادة صياغة بعض العبارات لتعزيز الدقة اللغوية والمفاهيمية. كما </w:t>
      </w:r>
      <w:r w:rsidR="00CE43FC" w:rsidRPr="00826EF8">
        <w:rPr>
          <w:rFonts w:ascii="Simplified Arabic" w:hAnsi="Simplified Arabic"/>
          <w:sz w:val="32"/>
          <w:szCs w:val="32"/>
          <w:rtl/>
        </w:rPr>
        <w:t>ت</w:t>
      </w:r>
      <w:r w:rsidRPr="00826EF8">
        <w:rPr>
          <w:rFonts w:ascii="Simplified Arabic" w:hAnsi="Simplified Arabic"/>
          <w:sz w:val="32"/>
          <w:szCs w:val="32"/>
          <w:rtl/>
        </w:rPr>
        <w:t>م التحقق من الصدق (ارتباط العبارات بالأبعاد عبر تحليل العوامل) والثبات (معامل ألفا كرونباخ) بعد جمع البيانات باستخدام</w:t>
      </w:r>
      <w:r w:rsidRPr="00826EF8">
        <w:rPr>
          <w:rFonts w:ascii="Simplified Arabic" w:hAnsi="Simplified Arabic"/>
          <w:sz w:val="32"/>
          <w:szCs w:val="32"/>
          <w:lang w:bidi="ar-EG"/>
        </w:rPr>
        <w:t xml:space="preserve"> SPSS</w:t>
      </w:r>
      <w:r w:rsidR="00CE43FC" w:rsidRPr="00826EF8">
        <w:rPr>
          <w:rFonts w:ascii="Simplified Arabic" w:hAnsi="Simplified Arabic"/>
          <w:sz w:val="32"/>
          <w:szCs w:val="32"/>
          <w:rtl/>
          <w:lang w:bidi="ar-EG"/>
        </w:rPr>
        <w:t>.</w:t>
      </w:r>
    </w:p>
    <w:p w14:paraId="7EA51E82" w14:textId="1267EE80" w:rsidR="009E6823" w:rsidRPr="00826EF8" w:rsidRDefault="00CE43FC" w:rsidP="00826EF8">
      <w:pPr>
        <w:bidi/>
        <w:spacing w:line="360" w:lineRule="auto"/>
        <w:jc w:val="both"/>
        <w:rPr>
          <w:rFonts w:ascii="Simplified Arabic" w:hAnsi="Simplified Arabic"/>
          <w:sz w:val="32"/>
          <w:szCs w:val="32"/>
          <w:rtl/>
          <w:lang w:bidi="ar-EG"/>
        </w:rPr>
      </w:pPr>
      <w:r w:rsidRPr="00826EF8">
        <w:rPr>
          <w:rFonts w:ascii="Simplified Arabic" w:hAnsi="Simplified Arabic"/>
          <w:sz w:val="32"/>
          <w:szCs w:val="32"/>
          <w:rtl/>
        </w:rPr>
        <w:t>(</w:t>
      </w:r>
      <w:r w:rsidR="009E6823" w:rsidRPr="00826EF8">
        <w:rPr>
          <w:rFonts w:ascii="Simplified Arabic" w:hAnsi="Simplified Arabic"/>
          <w:sz w:val="32"/>
          <w:szCs w:val="32"/>
          <w:rtl/>
        </w:rPr>
        <w:t>سيُدرَجُ هنا بعد الجمع: معاملات الصدق والثبات الفعلية، مثل</w:t>
      </w:r>
      <w:r w:rsidR="009E6823" w:rsidRPr="00826EF8">
        <w:rPr>
          <w:rFonts w:ascii="Simplified Arabic" w:hAnsi="Simplified Arabic"/>
          <w:sz w:val="32"/>
          <w:szCs w:val="32"/>
          <w:lang w:bidi="ar-EG"/>
        </w:rPr>
        <w:t xml:space="preserve"> </w:t>
      </w:r>
      <w:r w:rsidR="009E6823" w:rsidRPr="00826EF8">
        <w:rPr>
          <w:rFonts w:ascii="Cambria" w:hAnsi="Cambria" w:cs="Cambria"/>
          <w:sz w:val="32"/>
          <w:szCs w:val="32"/>
          <w:lang w:bidi="ar-EG"/>
        </w:rPr>
        <w:t>α</w:t>
      </w:r>
      <w:r w:rsidR="009E6823" w:rsidRPr="00826EF8">
        <w:rPr>
          <w:rFonts w:ascii="Simplified Arabic" w:hAnsi="Simplified Arabic"/>
          <w:sz w:val="32"/>
          <w:szCs w:val="32"/>
          <w:lang w:bidi="ar-EG"/>
        </w:rPr>
        <w:t xml:space="preserve"> &gt; 0.70 </w:t>
      </w:r>
      <w:r w:rsidR="009E6823" w:rsidRPr="00826EF8">
        <w:rPr>
          <w:rFonts w:ascii="Simplified Arabic" w:hAnsi="Simplified Arabic"/>
          <w:sz w:val="32"/>
          <w:szCs w:val="32"/>
          <w:rtl/>
        </w:rPr>
        <w:t>لكل ب</w:t>
      </w:r>
      <w:r w:rsidRPr="00826EF8">
        <w:rPr>
          <w:rFonts w:ascii="Simplified Arabic" w:hAnsi="Simplified Arabic"/>
          <w:sz w:val="32"/>
          <w:szCs w:val="32"/>
          <w:rtl/>
        </w:rPr>
        <w:t>ُ</w:t>
      </w:r>
      <w:r w:rsidR="009E6823" w:rsidRPr="00826EF8">
        <w:rPr>
          <w:rFonts w:ascii="Simplified Arabic" w:hAnsi="Simplified Arabic"/>
          <w:sz w:val="32"/>
          <w:szCs w:val="32"/>
          <w:rtl/>
        </w:rPr>
        <w:t>عد</w:t>
      </w:r>
      <w:r w:rsidRPr="00826EF8">
        <w:rPr>
          <w:rFonts w:ascii="Simplified Arabic" w:hAnsi="Simplified Arabic"/>
          <w:sz w:val="32"/>
          <w:szCs w:val="32"/>
          <w:rtl/>
          <w:lang w:bidi="ar-EG"/>
        </w:rPr>
        <w:t xml:space="preserve"> في جدول)</w:t>
      </w:r>
    </w:p>
    <w:p w14:paraId="7BBD0FA4" w14:textId="77777777" w:rsidR="003856BB" w:rsidRDefault="003856BB" w:rsidP="00826EF8">
      <w:pPr>
        <w:bidi/>
        <w:spacing w:line="360" w:lineRule="auto"/>
        <w:jc w:val="both"/>
        <w:rPr>
          <w:rFonts w:ascii="Simplified Arabic" w:hAnsi="Simplified Arabic"/>
          <w:b/>
          <w:bCs/>
          <w:sz w:val="32"/>
          <w:szCs w:val="32"/>
          <w:rtl/>
        </w:rPr>
      </w:pPr>
    </w:p>
    <w:p w14:paraId="788BAAE0" w14:textId="77777777" w:rsidR="003856BB" w:rsidRDefault="003856BB" w:rsidP="003856BB">
      <w:pPr>
        <w:bidi/>
        <w:spacing w:line="360" w:lineRule="auto"/>
        <w:jc w:val="both"/>
        <w:rPr>
          <w:rFonts w:ascii="Simplified Arabic" w:hAnsi="Simplified Arabic"/>
          <w:b/>
          <w:bCs/>
          <w:sz w:val="32"/>
          <w:szCs w:val="32"/>
          <w:rtl/>
        </w:rPr>
      </w:pPr>
    </w:p>
    <w:p w14:paraId="0138A7D0" w14:textId="1F0E0968" w:rsidR="009E6823" w:rsidRPr="00826EF8" w:rsidRDefault="009E6823" w:rsidP="003856BB">
      <w:pPr>
        <w:bidi/>
        <w:spacing w:line="360" w:lineRule="auto"/>
        <w:jc w:val="both"/>
        <w:rPr>
          <w:rFonts w:ascii="Simplified Arabic" w:hAnsi="Simplified Arabic"/>
          <w:b/>
          <w:bCs/>
          <w:sz w:val="32"/>
          <w:szCs w:val="32"/>
          <w:lang w:bidi="ar-EG"/>
        </w:rPr>
      </w:pPr>
      <w:r w:rsidRPr="00826EF8">
        <w:rPr>
          <w:rFonts w:ascii="Simplified Arabic" w:hAnsi="Simplified Arabic"/>
          <w:b/>
          <w:bCs/>
          <w:sz w:val="32"/>
          <w:szCs w:val="32"/>
          <w:rtl/>
        </w:rPr>
        <w:lastRenderedPageBreak/>
        <w:t>الأشياء الناقصة في هذه الجزئية (لاستيفائها لاحقًا)</w:t>
      </w:r>
      <w:r w:rsidRPr="00826EF8">
        <w:rPr>
          <w:rFonts w:ascii="Simplified Arabic" w:hAnsi="Simplified Arabic"/>
          <w:b/>
          <w:bCs/>
          <w:sz w:val="32"/>
          <w:szCs w:val="32"/>
          <w:lang w:bidi="ar-EG"/>
        </w:rPr>
        <w:t>:</w:t>
      </w:r>
    </w:p>
    <w:p w14:paraId="758A8577" w14:textId="77777777" w:rsidR="009E6823" w:rsidRPr="00826EF8" w:rsidRDefault="009E6823" w:rsidP="00826EF8">
      <w:pPr>
        <w:numPr>
          <w:ilvl w:val="0"/>
          <w:numId w:val="9"/>
        </w:numPr>
        <w:bidi/>
        <w:spacing w:line="360" w:lineRule="auto"/>
        <w:jc w:val="both"/>
        <w:rPr>
          <w:rFonts w:ascii="Simplified Arabic" w:hAnsi="Simplified Arabic"/>
          <w:sz w:val="32"/>
          <w:szCs w:val="32"/>
          <w:lang w:bidi="ar-EG"/>
        </w:rPr>
      </w:pPr>
      <w:r w:rsidRPr="00826EF8">
        <w:rPr>
          <w:rFonts w:ascii="Simplified Arabic" w:hAnsi="Simplified Arabic"/>
          <w:b/>
          <w:bCs/>
          <w:sz w:val="32"/>
          <w:szCs w:val="32"/>
          <w:rtl/>
        </w:rPr>
        <w:t>قائمة المحكمين</w:t>
      </w:r>
      <w:r w:rsidRPr="00826EF8">
        <w:rPr>
          <w:rFonts w:ascii="Simplified Arabic" w:hAnsi="Simplified Arabic"/>
          <w:sz w:val="32"/>
          <w:szCs w:val="32"/>
          <w:lang w:bidi="ar-EG"/>
        </w:rPr>
        <w:t xml:space="preserve">: </w:t>
      </w:r>
      <w:r w:rsidRPr="00826EF8">
        <w:rPr>
          <w:rFonts w:ascii="Simplified Arabic" w:hAnsi="Simplified Arabic"/>
          <w:sz w:val="32"/>
          <w:szCs w:val="32"/>
          <w:rtl/>
        </w:rPr>
        <w:t>أسماء الخبراء (5-10 أشخاص)، تواريخ التحكيم، وتوصياتهم</w:t>
      </w:r>
      <w:r w:rsidRPr="00826EF8">
        <w:rPr>
          <w:rFonts w:ascii="Simplified Arabic" w:hAnsi="Simplified Arabic"/>
          <w:sz w:val="32"/>
          <w:szCs w:val="32"/>
          <w:lang w:bidi="ar-EG"/>
        </w:rPr>
        <w:t>.</w:t>
      </w:r>
    </w:p>
    <w:p w14:paraId="66E1E361" w14:textId="68D7EB8A" w:rsidR="00063702" w:rsidRPr="00826EF8" w:rsidRDefault="009E6823" w:rsidP="00826EF8">
      <w:pPr>
        <w:numPr>
          <w:ilvl w:val="0"/>
          <w:numId w:val="9"/>
        </w:numPr>
        <w:bidi/>
        <w:spacing w:line="360" w:lineRule="auto"/>
        <w:jc w:val="both"/>
        <w:rPr>
          <w:rFonts w:ascii="Simplified Arabic" w:hAnsi="Simplified Arabic"/>
          <w:sz w:val="32"/>
          <w:szCs w:val="32"/>
          <w:lang w:bidi="ar-EG"/>
        </w:rPr>
      </w:pPr>
      <w:r w:rsidRPr="00826EF8">
        <w:rPr>
          <w:rFonts w:ascii="Simplified Arabic" w:hAnsi="Simplified Arabic"/>
          <w:b/>
          <w:bCs/>
          <w:sz w:val="32"/>
          <w:szCs w:val="32"/>
          <w:rtl/>
        </w:rPr>
        <w:t>نتائج التحقق الأولي</w:t>
      </w:r>
      <w:r w:rsidRPr="00826EF8">
        <w:rPr>
          <w:rFonts w:ascii="Simplified Arabic" w:hAnsi="Simplified Arabic"/>
          <w:sz w:val="32"/>
          <w:szCs w:val="32"/>
          <w:lang w:bidi="ar-EG"/>
        </w:rPr>
        <w:t xml:space="preserve">: </w:t>
      </w:r>
      <w:r w:rsidRPr="00826EF8">
        <w:rPr>
          <w:rFonts w:ascii="Simplified Arabic" w:hAnsi="Simplified Arabic"/>
          <w:sz w:val="32"/>
          <w:szCs w:val="32"/>
          <w:rtl/>
        </w:rPr>
        <w:t>عدد الأشخاص الذين جربت عليهم الاستبانة</w:t>
      </w:r>
      <w:r w:rsidR="00063702" w:rsidRPr="00826EF8">
        <w:rPr>
          <w:rFonts w:ascii="Simplified Arabic" w:hAnsi="Simplified Arabic"/>
          <w:sz w:val="32"/>
          <w:szCs w:val="32"/>
          <w:rtl/>
        </w:rPr>
        <w:t xml:space="preserve"> </w:t>
      </w:r>
      <w:r w:rsidRPr="00826EF8">
        <w:rPr>
          <w:rFonts w:ascii="Simplified Arabic" w:hAnsi="Simplified Arabic"/>
          <w:sz w:val="32"/>
          <w:szCs w:val="32"/>
          <w:lang w:bidi="ar-EG"/>
        </w:rPr>
        <w:t>(pilot study)</w:t>
      </w:r>
      <w:r w:rsidRPr="00826EF8">
        <w:rPr>
          <w:rFonts w:ascii="Simplified Arabic" w:hAnsi="Simplified Arabic"/>
          <w:sz w:val="32"/>
          <w:szCs w:val="32"/>
          <w:rtl/>
        </w:rPr>
        <w:t>، تعديلاتهم</w:t>
      </w:r>
      <w:r w:rsidRPr="00826EF8">
        <w:rPr>
          <w:rFonts w:ascii="Simplified Arabic" w:hAnsi="Simplified Arabic"/>
          <w:sz w:val="32"/>
          <w:szCs w:val="32"/>
          <w:lang w:bidi="ar-EG"/>
        </w:rPr>
        <w:t>.</w:t>
      </w:r>
    </w:p>
    <w:p w14:paraId="50332102" w14:textId="693D11D4" w:rsidR="009E6823" w:rsidRPr="00826EF8" w:rsidRDefault="009E6823" w:rsidP="00826EF8">
      <w:pPr>
        <w:numPr>
          <w:ilvl w:val="0"/>
          <w:numId w:val="9"/>
        </w:numPr>
        <w:bidi/>
        <w:spacing w:line="360" w:lineRule="auto"/>
        <w:jc w:val="both"/>
        <w:rPr>
          <w:rFonts w:ascii="Simplified Arabic" w:hAnsi="Simplified Arabic"/>
          <w:sz w:val="32"/>
          <w:szCs w:val="32"/>
          <w:lang w:bidi="ar-EG"/>
        </w:rPr>
      </w:pPr>
      <w:r w:rsidRPr="00826EF8">
        <w:rPr>
          <w:rFonts w:ascii="Simplified Arabic" w:hAnsi="Simplified Arabic"/>
          <w:b/>
          <w:bCs/>
          <w:sz w:val="32"/>
          <w:szCs w:val="32"/>
          <w:rtl/>
        </w:rPr>
        <w:t>معاملات الصدق والثبات</w:t>
      </w:r>
      <w:r w:rsidRPr="00826EF8">
        <w:rPr>
          <w:rFonts w:ascii="Simplified Arabic" w:hAnsi="Simplified Arabic"/>
          <w:sz w:val="32"/>
          <w:szCs w:val="32"/>
          <w:lang w:bidi="ar-EG"/>
        </w:rPr>
        <w:t xml:space="preserve">: </w:t>
      </w:r>
      <w:r w:rsidRPr="00826EF8">
        <w:rPr>
          <w:rFonts w:ascii="Simplified Arabic" w:hAnsi="Simplified Arabic"/>
          <w:sz w:val="32"/>
          <w:szCs w:val="32"/>
          <w:rtl/>
        </w:rPr>
        <w:t>ألفا كرونباخ لكل ب</w:t>
      </w:r>
      <w:r w:rsidR="00CE43FC" w:rsidRPr="00826EF8">
        <w:rPr>
          <w:rFonts w:ascii="Simplified Arabic" w:hAnsi="Simplified Arabic"/>
          <w:sz w:val="32"/>
          <w:szCs w:val="32"/>
          <w:rtl/>
        </w:rPr>
        <w:t>ُ</w:t>
      </w:r>
      <w:r w:rsidRPr="00826EF8">
        <w:rPr>
          <w:rFonts w:ascii="Simplified Arabic" w:hAnsi="Simplified Arabic"/>
          <w:sz w:val="32"/>
          <w:szCs w:val="32"/>
          <w:rtl/>
        </w:rPr>
        <w:t>عد</w:t>
      </w:r>
      <w:r w:rsidRPr="00826EF8">
        <w:rPr>
          <w:rFonts w:ascii="Simplified Arabic" w:hAnsi="Simplified Arabic"/>
          <w:sz w:val="32"/>
          <w:szCs w:val="32"/>
          <w:lang w:bidi="ar-EG"/>
        </w:rPr>
        <w:t>.</w:t>
      </w:r>
    </w:p>
    <w:sectPr w:rsidR="009E6823" w:rsidRPr="00826EF8" w:rsidSect="00826EF8">
      <w:pgSz w:w="12240" w:h="15840"/>
      <w:pgMar w:top="1418" w:right="900" w:bottom="1418"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23E67"/>
    <w:multiLevelType w:val="hybridMultilevel"/>
    <w:tmpl w:val="8A66EA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13F28D3"/>
    <w:multiLevelType w:val="hybridMultilevel"/>
    <w:tmpl w:val="E00E005A"/>
    <w:lvl w:ilvl="0" w:tplc="E5C8C2FC">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AF52D8"/>
    <w:multiLevelType w:val="hybridMultilevel"/>
    <w:tmpl w:val="002E3016"/>
    <w:lvl w:ilvl="0" w:tplc="DC0C707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C90AB3"/>
    <w:multiLevelType w:val="multilevel"/>
    <w:tmpl w:val="5364B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03831AB"/>
    <w:multiLevelType w:val="multilevel"/>
    <w:tmpl w:val="5E660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871967"/>
    <w:multiLevelType w:val="multilevel"/>
    <w:tmpl w:val="36A0227C"/>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5F06EB"/>
    <w:multiLevelType w:val="hybridMultilevel"/>
    <w:tmpl w:val="14926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1F80EA6"/>
    <w:multiLevelType w:val="hybridMultilevel"/>
    <w:tmpl w:val="288833F2"/>
    <w:lvl w:ilvl="0" w:tplc="7BB8B94C">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C1AED"/>
    <w:multiLevelType w:val="multilevel"/>
    <w:tmpl w:val="53A07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C241A4"/>
    <w:multiLevelType w:val="hybridMultilevel"/>
    <w:tmpl w:val="04E874FE"/>
    <w:lvl w:ilvl="0" w:tplc="DC0C707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E2103D2"/>
    <w:multiLevelType w:val="multilevel"/>
    <w:tmpl w:val="96E20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13433050">
    <w:abstractNumId w:val="5"/>
  </w:num>
  <w:num w:numId="2" w16cid:durableId="1392461215">
    <w:abstractNumId w:val="3"/>
  </w:num>
  <w:num w:numId="3" w16cid:durableId="2028481009">
    <w:abstractNumId w:val="2"/>
  </w:num>
  <w:num w:numId="4" w16cid:durableId="810633006">
    <w:abstractNumId w:val="9"/>
  </w:num>
  <w:num w:numId="5" w16cid:durableId="571162497">
    <w:abstractNumId w:val="0"/>
  </w:num>
  <w:num w:numId="6" w16cid:durableId="1443958456">
    <w:abstractNumId w:val="6"/>
  </w:num>
  <w:num w:numId="7" w16cid:durableId="1656835902">
    <w:abstractNumId w:val="8"/>
  </w:num>
  <w:num w:numId="8" w16cid:durableId="1194922304">
    <w:abstractNumId w:val="4"/>
  </w:num>
  <w:num w:numId="9" w16cid:durableId="1039429858">
    <w:abstractNumId w:val="10"/>
  </w:num>
  <w:num w:numId="10" w16cid:durableId="1572110190">
    <w:abstractNumId w:val="1"/>
  </w:num>
  <w:num w:numId="11" w16cid:durableId="12718630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14164"/>
    <w:rsid w:val="00063702"/>
    <w:rsid w:val="000643FA"/>
    <w:rsid w:val="00126271"/>
    <w:rsid w:val="00292336"/>
    <w:rsid w:val="00323C6A"/>
    <w:rsid w:val="0035353D"/>
    <w:rsid w:val="003856BB"/>
    <w:rsid w:val="004F3231"/>
    <w:rsid w:val="00514164"/>
    <w:rsid w:val="005F482D"/>
    <w:rsid w:val="005F72C7"/>
    <w:rsid w:val="00745B1A"/>
    <w:rsid w:val="007A11CA"/>
    <w:rsid w:val="00812D91"/>
    <w:rsid w:val="00826EF8"/>
    <w:rsid w:val="008E5376"/>
    <w:rsid w:val="008F1194"/>
    <w:rsid w:val="009340AA"/>
    <w:rsid w:val="009346AA"/>
    <w:rsid w:val="009E6823"/>
    <w:rsid w:val="00B34F99"/>
    <w:rsid w:val="00BD0DDB"/>
    <w:rsid w:val="00BD2F13"/>
    <w:rsid w:val="00CE43FC"/>
    <w:rsid w:val="00CF6EB1"/>
    <w:rsid w:val="00D101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E251C"/>
  <w15:chartTrackingRefBased/>
  <w15:docId w15:val="{8E4F69ED-A2C7-4C25-9405-74DB3E97A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271"/>
    <w:rPr>
      <w:rFonts w:cs="Simplified Arabic"/>
      <w:szCs w:val="28"/>
    </w:rPr>
  </w:style>
  <w:style w:type="paragraph" w:styleId="Heading1">
    <w:name w:val="heading 1"/>
    <w:basedOn w:val="Normal"/>
    <w:next w:val="Normal"/>
    <w:link w:val="Heading1Char"/>
    <w:uiPriority w:val="9"/>
    <w:qFormat/>
    <w:rsid w:val="00514164"/>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126271"/>
    <w:pPr>
      <w:spacing w:before="160" w:after="80" w:line="240" w:lineRule="auto"/>
      <w:outlineLvl w:val="1"/>
    </w:pPr>
    <w:rPr>
      <w:rFonts w:asciiTheme="majorHAnsi" w:eastAsiaTheme="majorEastAsia" w:hAnsiTheme="majorHAnsi"/>
      <w:color w:val="365F91" w:themeColor="accent1" w:themeShade="BF"/>
      <w:sz w:val="32"/>
    </w:rPr>
  </w:style>
  <w:style w:type="paragraph" w:styleId="Heading3">
    <w:name w:val="heading 3"/>
    <w:basedOn w:val="Normal"/>
    <w:next w:val="Normal"/>
    <w:link w:val="Heading3Char"/>
    <w:uiPriority w:val="9"/>
    <w:semiHidden/>
    <w:unhideWhenUsed/>
    <w:qFormat/>
    <w:rsid w:val="00514164"/>
    <w:pPr>
      <w:keepNext/>
      <w:keepLines/>
      <w:spacing w:before="160" w:after="80"/>
      <w:outlineLvl w:val="2"/>
    </w:pPr>
    <w:rPr>
      <w:rFonts w:eastAsiaTheme="majorEastAsia" w:cstheme="majorBidi"/>
      <w:color w:val="365F91" w:themeColor="accent1" w:themeShade="BF"/>
      <w:sz w:val="28"/>
    </w:rPr>
  </w:style>
  <w:style w:type="paragraph" w:styleId="Heading4">
    <w:name w:val="heading 4"/>
    <w:basedOn w:val="Normal"/>
    <w:next w:val="Normal"/>
    <w:link w:val="Heading4Char"/>
    <w:uiPriority w:val="9"/>
    <w:semiHidden/>
    <w:unhideWhenUsed/>
    <w:qFormat/>
    <w:rsid w:val="00514164"/>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514164"/>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5141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41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41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41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126271"/>
    <w:rPr>
      <w:rFonts w:asciiTheme="majorHAnsi" w:eastAsiaTheme="majorEastAsia" w:hAnsiTheme="majorHAnsi" w:cs="Simplified Arabic"/>
      <w:color w:val="365F91" w:themeColor="accent1" w:themeShade="BF"/>
      <w:sz w:val="32"/>
      <w:szCs w:val="28"/>
    </w:rPr>
  </w:style>
  <w:style w:type="character" w:customStyle="1" w:styleId="Heading1Char">
    <w:name w:val="Heading 1 Char"/>
    <w:basedOn w:val="DefaultParagraphFont"/>
    <w:link w:val="Heading1"/>
    <w:uiPriority w:val="9"/>
    <w:rsid w:val="00514164"/>
    <w:rPr>
      <w:rFonts w:asciiTheme="majorHAnsi" w:eastAsiaTheme="majorEastAsia" w:hAnsiTheme="majorHAnsi" w:cstheme="majorBidi"/>
      <w:color w:val="365F91" w:themeColor="accent1" w:themeShade="BF"/>
      <w:sz w:val="40"/>
      <w:szCs w:val="40"/>
    </w:rPr>
  </w:style>
  <w:style w:type="character" w:customStyle="1" w:styleId="Heading3Char">
    <w:name w:val="Heading 3 Char"/>
    <w:basedOn w:val="DefaultParagraphFont"/>
    <w:link w:val="Heading3"/>
    <w:uiPriority w:val="9"/>
    <w:semiHidden/>
    <w:rsid w:val="00514164"/>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514164"/>
    <w:rPr>
      <w:rFonts w:eastAsiaTheme="majorEastAsia" w:cstheme="majorBidi"/>
      <w:i/>
      <w:iCs/>
      <w:color w:val="365F91" w:themeColor="accent1" w:themeShade="BF"/>
      <w:szCs w:val="28"/>
    </w:rPr>
  </w:style>
  <w:style w:type="character" w:customStyle="1" w:styleId="Heading5Char">
    <w:name w:val="Heading 5 Char"/>
    <w:basedOn w:val="DefaultParagraphFont"/>
    <w:link w:val="Heading5"/>
    <w:uiPriority w:val="9"/>
    <w:semiHidden/>
    <w:rsid w:val="00514164"/>
    <w:rPr>
      <w:rFonts w:eastAsiaTheme="majorEastAsia" w:cstheme="majorBidi"/>
      <w:color w:val="365F91" w:themeColor="accent1" w:themeShade="BF"/>
      <w:szCs w:val="28"/>
    </w:rPr>
  </w:style>
  <w:style w:type="character" w:customStyle="1" w:styleId="Heading6Char">
    <w:name w:val="Heading 6 Char"/>
    <w:basedOn w:val="DefaultParagraphFont"/>
    <w:link w:val="Heading6"/>
    <w:uiPriority w:val="9"/>
    <w:semiHidden/>
    <w:rsid w:val="00514164"/>
    <w:rPr>
      <w:rFonts w:eastAsiaTheme="majorEastAsia" w:cstheme="majorBidi"/>
      <w:i/>
      <w:iCs/>
      <w:color w:val="595959" w:themeColor="text1" w:themeTint="A6"/>
      <w:szCs w:val="28"/>
    </w:rPr>
  </w:style>
  <w:style w:type="character" w:customStyle="1" w:styleId="Heading7Char">
    <w:name w:val="Heading 7 Char"/>
    <w:basedOn w:val="DefaultParagraphFont"/>
    <w:link w:val="Heading7"/>
    <w:uiPriority w:val="9"/>
    <w:semiHidden/>
    <w:rsid w:val="00514164"/>
    <w:rPr>
      <w:rFonts w:eastAsiaTheme="majorEastAsia" w:cstheme="majorBidi"/>
      <w:color w:val="595959" w:themeColor="text1" w:themeTint="A6"/>
      <w:szCs w:val="28"/>
    </w:rPr>
  </w:style>
  <w:style w:type="character" w:customStyle="1" w:styleId="Heading8Char">
    <w:name w:val="Heading 8 Char"/>
    <w:basedOn w:val="DefaultParagraphFont"/>
    <w:link w:val="Heading8"/>
    <w:uiPriority w:val="9"/>
    <w:semiHidden/>
    <w:rsid w:val="00514164"/>
    <w:rPr>
      <w:rFonts w:eastAsiaTheme="majorEastAsia" w:cstheme="majorBidi"/>
      <w:i/>
      <w:iCs/>
      <w:color w:val="272727" w:themeColor="text1" w:themeTint="D8"/>
      <w:szCs w:val="28"/>
    </w:rPr>
  </w:style>
  <w:style w:type="character" w:customStyle="1" w:styleId="Heading9Char">
    <w:name w:val="Heading 9 Char"/>
    <w:basedOn w:val="DefaultParagraphFont"/>
    <w:link w:val="Heading9"/>
    <w:uiPriority w:val="9"/>
    <w:semiHidden/>
    <w:rsid w:val="00514164"/>
    <w:rPr>
      <w:rFonts w:eastAsiaTheme="majorEastAsia" w:cstheme="majorBidi"/>
      <w:color w:val="272727" w:themeColor="text1" w:themeTint="D8"/>
      <w:szCs w:val="28"/>
    </w:rPr>
  </w:style>
  <w:style w:type="paragraph" w:styleId="Title">
    <w:name w:val="Title"/>
    <w:basedOn w:val="Normal"/>
    <w:next w:val="Normal"/>
    <w:link w:val="TitleChar"/>
    <w:uiPriority w:val="10"/>
    <w:qFormat/>
    <w:rsid w:val="005141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41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4164"/>
    <w:pPr>
      <w:numPr>
        <w:ilvl w:val="1"/>
      </w:numPr>
      <w:spacing w:after="160"/>
    </w:pPr>
    <w:rPr>
      <w:rFonts w:eastAsiaTheme="majorEastAsia" w:cstheme="majorBidi"/>
      <w:color w:val="595959" w:themeColor="text1" w:themeTint="A6"/>
      <w:spacing w:val="15"/>
      <w:sz w:val="28"/>
    </w:rPr>
  </w:style>
  <w:style w:type="character" w:customStyle="1" w:styleId="SubtitleChar">
    <w:name w:val="Subtitle Char"/>
    <w:basedOn w:val="DefaultParagraphFont"/>
    <w:link w:val="Subtitle"/>
    <w:uiPriority w:val="11"/>
    <w:rsid w:val="005141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416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14164"/>
    <w:rPr>
      <w:rFonts w:cs="Simplified Arabic"/>
      <w:i/>
      <w:iCs/>
      <w:color w:val="404040" w:themeColor="text1" w:themeTint="BF"/>
      <w:szCs w:val="28"/>
    </w:rPr>
  </w:style>
  <w:style w:type="paragraph" w:styleId="ListParagraph">
    <w:name w:val="List Paragraph"/>
    <w:basedOn w:val="Normal"/>
    <w:uiPriority w:val="34"/>
    <w:qFormat/>
    <w:rsid w:val="00514164"/>
    <w:pPr>
      <w:ind w:left="720"/>
      <w:contextualSpacing/>
    </w:pPr>
  </w:style>
  <w:style w:type="character" w:styleId="IntenseEmphasis">
    <w:name w:val="Intense Emphasis"/>
    <w:basedOn w:val="DefaultParagraphFont"/>
    <w:uiPriority w:val="21"/>
    <w:qFormat/>
    <w:rsid w:val="00514164"/>
    <w:rPr>
      <w:i/>
      <w:iCs/>
      <w:color w:val="365F91" w:themeColor="accent1" w:themeShade="BF"/>
    </w:rPr>
  </w:style>
  <w:style w:type="paragraph" w:styleId="IntenseQuote">
    <w:name w:val="Intense Quote"/>
    <w:basedOn w:val="Normal"/>
    <w:next w:val="Normal"/>
    <w:link w:val="IntenseQuoteChar"/>
    <w:uiPriority w:val="30"/>
    <w:qFormat/>
    <w:rsid w:val="0051416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514164"/>
    <w:rPr>
      <w:rFonts w:cs="Simplified Arabic"/>
      <w:i/>
      <w:iCs/>
      <w:color w:val="365F91" w:themeColor="accent1" w:themeShade="BF"/>
      <w:szCs w:val="28"/>
    </w:rPr>
  </w:style>
  <w:style w:type="character" w:styleId="IntenseReference">
    <w:name w:val="Intense Reference"/>
    <w:basedOn w:val="DefaultParagraphFont"/>
    <w:uiPriority w:val="32"/>
    <w:qFormat/>
    <w:rsid w:val="00514164"/>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8</Pages>
  <Words>1022</Words>
  <Characters>5831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Alaa Salah Othman</dc:creator>
  <cp:keywords/>
  <dc:description/>
  <cp:lastModifiedBy>Abdulrhman al-amri</cp:lastModifiedBy>
  <cp:revision>8</cp:revision>
  <dcterms:created xsi:type="dcterms:W3CDTF">2026-02-27T22:54:00Z</dcterms:created>
  <dcterms:modified xsi:type="dcterms:W3CDTF">2026-03-29T21:01:00Z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56026f7c-0030-42e5-a54d-213ec522153a</vt:lpwstr>
  </property>
</Properties>
</file>