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6913" w14:textId="77777777" w:rsidR="000C57C1" w:rsidRPr="00196F80" w:rsidRDefault="000C57C1" w:rsidP="000C57C1">
      <w:pPr>
        <w:pStyle w:val="TOCHeading"/>
        <w:spacing w:line="240" w:lineRule="auto"/>
        <w:jc w:val="left"/>
        <w:rPr>
          <w:rFonts w:eastAsiaTheme="minorHAnsi" w:cstheme="minorBidi"/>
          <w:bCs/>
          <w:color w:val="auto"/>
          <w:sz w:val="28"/>
          <w:szCs w:val="28"/>
        </w:rPr>
      </w:pPr>
      <w:r w:rsidRPr="001902DB">
        <w:rPr>
          <w:rFonts w:ascii="Sakkal Majalla" w:hAnsi="Sakkal Majalla" w:cs="Sakkal Majalla"/>
          <w:b w:val="0"/>
          <w:bCs/>
          <w:noProof/>
          <w:sz w:val="28"/>
          <w:szCs w:val="28"/>
        </w:rPr>
        <w:drawing>
          <wp:anchor distT="0" distB="0" distL="114300" distR="114300" simplePos="0" relativeHeight="251663360" behindDoc="0" locked="0" layoutInCell="1" allowOverlap="1" wp14:anchorId="7DF28EEF" wp14:editId="5D626E25">
            <wp:simplePos x="0" y="0"/>
            <wp:positionH relativeFrom="margin">
              <wp:posOffset>4178300</wp:posOffset>
            </wp:positionH>
            <wp:positionV relativeFrom="margin">
              <wp:posOffset>-580390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6F80">
        <w:rPr>
          <w:rFonts w:eastAsiaTheme="minorHAnsi" w:cstheme="minorBidi"/>
          <w:bCs/>
          <w:color w:val="auto"/>
          <w:sz w:val="28"/>
          <w:szCs w:val="28"/>
        </w:rPr>
        <w:t>Midocean University</w:t>
      </w:r>
    </w:p>
    <w:p w14:paraId="3E5EB08E" w14:textId="77777777" w:rsidR="000C57C1" w:rsidRPr="00196F80" w:rsidRDefault="000C57C1" w:rsidP="000C57C1">
      <w:pPr>
        <w:pStyle w:val="BodyText"/>
        <w:jc w:val="left"/>
        <w:rPr>
          <w:b/>
          <w:bCs/>
          <w:sz w:val="28"/>
          <w:szCs w:val="28"/>
        </w:rPr>
      </w:pPr>
      <w:r w:rsidRPr="00196F80">
        <w:rPr>
          <w:b/>
          <w:bCs/>
          <w:sz w:val="28"/>
          <w:szCs w:val="28"/>
        </w:rPr>
        <w:t>College Of Management</w:t>
      </w:r>
    </w:p>
    <w:p w14:paraId="51A80955" w14:textId="77777777" w:rsidR="000C57C1" w:rsidRPr="00196F80" w:rsidRDefault="000C57C1" w:rsidP="000C57C1">
      <w:pPr>
        <w:pStyle w:val="BodyText"/>
        <w:jc w:val="left"/>
        <w:rPr>
          <w:b/>
          <w:bCs/>
          <w:sz w:val="28"/>
          <w:szCs w:val="28"/>
        </w:rPr>
      </w:pPr>
      <w:r w:rsidRPr="00196F80">
        <w:rPr>
          <w:b/>
          <w:bCs/>
          <w:sz w:val="28"/>
          <w:szCs w:val="28"/>
        </w:rPr>
        <w:t>Master Of Business Administration</w:t>
      </w:r>
    </w:p>
    <w:p w14:paraId="367AE23D" w14:textId="77777777" w:rsidR="000C57C1" w:rsidRDefault="000C57C1" w:rsidP="000C57C1">
      <w:pPr>
        <w:spacing w:line="240" w:lineRule="auto"/>
        <w:rPr>
          <w:b/>
        </w:rPr>
      </w:pPr>
    </w:p>
    <w:p w14:paraId="23460844" w14:textId="77777777" w:rsidR="000C57C1" w:rsidRDefault="000C57C1" w:rsidP="000C57C1">
      <w:pPr>
        <w:spacing w:line="240" w:lineRule="auto"/>
        <w:rPr>
          <w:b/>
        </w:rPr>
      </w:pPr>
    </w:p>
    <w:p w14:paraId="50B7E4D4" w14:textId="77777777" w:rsidR="000C57C1" w:rsidRDefault="000C57C1" w:rsidP="000C57C1">
      <w:pPr>
        <w:spacing w:line="240" w:lineRule="auto"/>
        <w:rPr>
          <w:b/>
        </w:rPr>
      </w:pPr>
    </w:p>
    <w:p w14:paraId="39D287D6" w14:textId="77777777" w:rsidR="000C57C1" w:rsidRDefault="000C57C1" w:rsidP="000C57C1">
      <w:pPr>
        <w:spacing w:line="240" w:lineRule="auto"/>
        <w:rPr>
          <w:b/>
        </w:rPr>
      </w:pPr>
    </w:p>
    <w:p w14:paraId="5CB1E905" w14:textId="77777777" w:rsidR="000C57C1" w:rsidRDefault="000C57C1" w:rsidP="000C57C1">
      <w:pPr>
        <w:spacing w:line="240" w:lineRule="auto"/>
        <w:jc w:val="center"/>
        <w:rPr>
          <w:b/>
          <w:sz w:val="36"/>
          <w:szCs w:val="36"/>
        </w:rPr>
      </w:pPr>
      <w:r w:rsidRPr="00196F80">
        <w:rPr>
          <w:b/>
          <w:sz w:val="36"/>
          <w:szCs w:val="36"/>
        </w:rPr>
        <w:t xml:space="preserve">Impulse Buying Behavior Among Saudi Consumers </w:t>
      </w:r>
    </w:p>
    <w:p w14:paraId="30453B36" w14:textId="77777777" w:rsidR="000C57C1" w:rsidRDefault="000C57C1" w:rsidP="000C57C1">
      <w:pPr>
        <w:spacing w:line="240" w:lineRule="auto"/>
        <w:jc w:val="center"/>
        <w:rPr>
          <w:b/>
          <w:sz w:val="36"/>
          <w:szCs w:val="36"/>
        </w:rPr>
      </w:pPr>
    </w:p>
    <w:p w14:paraId="6AFD4AA6" w14:textId="77777777" w:rsidR="000C57C1" w:rsidRDefault="000C57C1" w:rsidP="000C57C1">
      <w:pPr>
        <w:spacing w:line="240" w:lineRule="auto"/>
        <w:jc w:val="center"/>
        <w:rPr>
          <w:b/>
          <w:sz w:val="36"/>
          <w:szCs w:val="36"/>
        </w:rPr>
      </w:pPr>
    </w:p>
    <w:p w14:paraId="1225BFD0" w14:textId="77777777" w:rsidR="000C57C1" w:rsidRDefault="000C57C1" w:rsidP="000C57C1">
      <w:pPr>
        <w:spacing w:line="240" w:lineRule="auto"/>
        <w:jc w:val="center"/>
        <w:rPr>
          <w:b/>
          <w:sz w:val="36"/>
          <w:szCs w:val="36"/>
        </w:rPr>
      </w:pPr>
      <w:r>
        <w:rPr>
          <w:b/>
          <w:sz w:val="36"/>
          <w:szCs w:val="36"/>
        </w:rPr>
        <w:t>Prepared By</w:t>
      </w:r>
    </w:p>
    <w:p w14:paraId="4D3C4BA1" w14:textId="77777777" w:rsidR="000C57C1" w:rsidRPr="00C47122" w:rsidRDefault="000C57C1" w:rsidP="000C57C1">
      <w:pPr>
        <w:spacing w:line="240" w:lineRule="auto"/>
        <w:jc w:val="center"/>
        <w:rPr>
          <w:bCs/>
          <w:sz w:val="36"/>
          <w:szCs w:val="36"/>
        </w:rPr>
      </w:pPr>
      <w:r>
        <w:rPr>
          <w:b/>
          <w:sz w:val="36"/>
          <w:szCs w:val="36"/>
        </w:rPr>
        <w:t xml:space="preserve"> </w:t>
      </w:r>
      <w:r w:rsidRPr="00C47122">
        <w:rPr>
          <w:bCs/>
          <w:sz w:val="36"/>
          <w:szCs w:val="36"/>
        </w:rPr>
        <w:t>Kholoud Ayed Al Qahtani</w:t>
      </w:r>
    </w:p>
    <w:p w14:paraId="1D2E3AC1" w14:textId="77777777" w:rsidR="000C57C1" w:rsidRDefault="000C57C1" w:rsidP="000C57C1">
      <w:pPr>
        <w:spacing w:line="240" w:lineRule="auto"/>
        <w:jc w:val="center"/>
        <w:rPr>
          <w:b/>
          <w:sz w:val="36"/>
          <w:szCs w:val="36"/>
        </w:rPr>
      </w:pPr>
      <w:r>
        <w:rPr>
          <w:b/>
          <w:sz w:val="36"/>
          <w:szCs w:val="36"/>
        </w:rPr>
        <w:t>Supervisors:</w:t>
      </w:r>
    </w:p>
    <w:p w14:paraId="1190BABC" w14:textId="77777777" w:rsidR="000C57C1" w:rsidRPr="00C47122" w:rsidRDefault="000C57C1" w:rsidP="000C57C1">
      <w:pPr>
        <w:spacing w:line="240" w:lineRule="auto"/>
        <w:jc w:val="center"/>
        <w:rPr>
          <w:bCs/>
          <w:sz w:val="36"/>
          <w:szCs w:val="36"/>
        </w:rPr>
      </w:pPr>
      <w:proofErr w:type="spellStart"/>
      <w:proofErr w:type="gramStart"/>
      <w:r w:rsidRPr="00C47122">
        <w:rPr>
          <w:bCs/>
          <w:sz w:val="36"/>
          <w:szCs w:val="36"/>
        </w:rPr>
        <w:t>Dr.Alfaisal</w:t>
      </w:r>
      <w:proofErr w:type="spellEnd"/>
      <w:proofErr w:type="gramEnd"/>
      <w:r w:rsidRPr="00C47122">
        <w:rPr>
          <w:bCs/>
          <w:sz w:val="36"/>
          <w:szCs w:val="36"/>
        </w:rPr>
        <w:t xml:space="preserve"> </w:t>
      </w:r>
      <w:proofErr w:type="spellStart"/>
      <w:r w:rsidRPr="00C47122">
        <w:rPr>
          <w:bCs/>
          <w:sz w:val="36"/>
          <w:szCs w:val="36"/>
        </w:rPr>
        <w:t>Abd</w:t>
      </w:r>
      <w:r>
        <w:rPr>
          <w:bCs/>
          <w:sz w:val="36"/>
          <w:szCs w:val="36"/>
        </w:rPr>
        <w:t>e</w:t>
      </w:r>
      <w:r w:rsidRPr="00C47122">
        <w:rPr>
          <w:bCs/>
          <w:sz w:val="36"/>
          <w:szCs w:val="36"/>
        </w:rPr>
        <w:t>lhameed</w:t>
      </w:r>
      <w:proofErr w:type="spellEnd"/>
      <w:r w:rsidRPr="00C47122">
        <w:rPr>
          <w:bCs/>
          <w:sz w:val="36"/>
          <w:szCs w:val="36"/>
        </w:rPr>
        <w:t xml:space="preserve"> Mohamed</w:t>
      </w:r>
    </w:p>
    <w:p w14:paraId="78586FBF" w14:textId="77777777" w:rsidR="000C57C1" w:rsidRDefault="000C57C1" w:rsidP="000C57C1">
      <w:pPr>
        <w:spacing w:line="240" w:lineRule="auto"/>
        <w:jc w:val="center"/>
        <w:rPr>
          <w:bCs/>
          <w:sz w:val="36"/>
          <w:szCs w:val="36"/>
        </w:rPr>
      </w:pPr>
      <w:r w:rsidRPr="00C47122">
        <w:rPr>
          <w:bCs/>
          <w:sz w:val="36"/>
          <w:szCs w:val="36"/>
        </w:rPr>
        <w:t xml:space="preserve">Dr. Fayez Ali </w:t>
      </w:r>
      <w:proofErr w:type="spellStart"/>
      <w:r w:rsidRPr="00C47122">
        <w:rPr>
          <w:bCs/>
          <w:sz w:val="36"/>
          <w:szCs w:val="36"/>
        </w:rPr>
        <w:t>Jrad</w:t>
      </w:r>
      <w:proofErr w:type="spellEnd"/>
    </w:p>
    <w:p w14:paraId="5CAA3442" w14:textId="77777777" w:rsidR="000C57C1" w:rsidRDefault="000C57C1" w:rsidP="000C57C1">
      <w:pPr>
        <w:spacing w:line="240" w:lineRule="auto"/>
        <w:jc w:val="center"/>
        <w:rPr>
          <w:bCs/>
          <w:sz w:val="36"/>
          <w:szCs w:val="36"/>
        </w:rPr>
      </w:pPr>
    </w:p>
    <w:p w14:paraId="0C40EC8A" w14:textId="77777777" w:rsidR="000C57C1" w:rsidRDefault="000C57C1" w:rsidP="000C57C1">
      <w:pPr>
        <w:spacing w:line="240" w:lineRule="auto"/>
        <w:jc w:val="center"/>
        <w:rPr>
          <w:bCs/>
          <w:sz w:val="36"/>
          <w:szCs w:val="36"/>
        </w:rPr>
      </w:pPr>
    </w:p>
    <w:p w14:paraId="0BC2FCA4" w14:textId="77777777" w:rsidR="000C57C1" w:rsidRPr="00C47122" w:rsidRDefault="000C57C1" w:rsidP="000C57C1">
      <w:pPr>
        <w:spacing w:line="240" w:lineRule="auto"/>
        <w:jc w:val="center"/>
        <w:rPr>
          <w:bCs/>
          <w:sz w:val="36"/>
          <w:szCs w:val="36"/>
        </w:rPr>
      </w:pPr>
    </w:p>
    <w:p w14:paraId="73C3EE17" w14:textId="358AD923" w:rsidR="000C57C1" w:rsidRPr="000C57C1" w:rsidRDefault="000C57C1" w:rsidP="000C57C1">
      <w:pPr>
        <w:spacing w:line="240" w:lineRule="auto"/>
        <w:jc w:val="center"/>
        <w:rPr>
          <w:b/>
          <w:sz w:val="36"/>
          <w:szCs w:val="36"/>
        </w:rPr>
      </w:pPr>
      <w:r w:rsidRPr="000C57C1">
        <w:rPr>
          <w:b/>
          <w:sz w:val="36"/>
          <w:szCs w:val="36"/>
        </w:rPr>
        <w:t>Academic Year 2025</w:t>
      </w:r>
    </w:p>
    <w:sdt>
      <w:sdtPr>
        <w:rPr>
          <w:rFonts w:eastAsiaTheme="minorHAnsi" w:cstheme="minorBidi"/>
          <w:b w:val="0"/>
          <w:color w:val="auto"/>
          <w:sz w:val="24"/>
          <w:szCs w:val="24"/>
        </w:rPr>
        <w:id w:val="-1533571211"/>
        <w:docPartObj>
          <w:docPartGallery w:val="Table of Contents"/>
          <w:docPartUnique/>
        </w:docPartObj>
      </w:sdtPr>
      <w:sdtContent>
        <w:p w14:paraId="7992DEE9" w14:textId="10C312AA" w:rsidR="00795EB1" w:rsidRDefault="00000000" w:rsidP="000C57C1">
          <w:pPr>
            <w:pStyle w:val="TOCHeading"/>
          </w:pPr>
          <w:r>
            <w:t>Table of Contents</w:t>
          </w:r>
        </w:p>
        <w:p w14:paraId="2BDCE811" w14:textId="79F815C1" w:rsidR="00E53A69" w:rsidRDefault="00000000">
          <w:pPr>
            <w:pStyle w:val="TOC1"/>
            <w:tabs>
              <w:tab w:val="left" w:pos="480"/>
              <w:tab w:val="right" w:leader="dot" w:pos="9350"/>
            </w:tabs>
            <w:rPr>
              <w:rFonts w:asciiTheme="minorHAnsi" w:eastAsiaTheme="minorEastAsia" w:hAnsiTheme="minorHAnsi"/>
              <w:b w:val="0"/>
              <w:noProof/>
              <w:color w:val="auto"/>
              <w:kern w:val="2"/>
              <w14:ligatures w14:val="standardContextual"/>
            </w:rPr>
          </w:pPr>
          <w:r>
            <w:fldChar w:fldCharType="begin"/>
          </w:r>
          <w:r>
            <w:instrText>TOC \o "1-3" \h \z \u</w:instrText>
          </w:r>
          <w:r>
            <w:fldChar w:fldCharType="separate"/>
          </w:r>
          <w:hyperlink w:anchor="_Toc212084054" w:history="1">
            <w:r w:rsidR="00E53A69" w:rsidRPr="00BA3001">
              <w:rPr>
                <w:rStyle w:val="Hyperlink"/>
                <w:noProof/>
              </w:rPr>
              <w:t>2</w:t>
            </w:r>
            <w:r w:rsidR="00E53A69">
              <w:rPr>
                <w:rFonts w:asciiTheme="minorHAnsi" w:eastAsiaTheme="minorEastAsia" w:hAnsiTheme="minorHAnsi"/>
                <w:b w:val="0"/>
                <w:noProof/>
                <w:color w:val="auto"/>
                <w:kern w:val="2"/>
                <w14:ligatures w14:val="standardContextual"/>
              </w:rPr>
              <w:tab/>
            </w:r>
            <w:r w:rsidR="00E53A69" w:rsidRPr="00BA3001">
              <w:rPr>
                <w:rStyle w:val="Hyperlink"/>
                <w:noProof/>
              </w:rPr>
              <w:t>Introduction</w:t>
            </w:r>
            <w:r w:rsidR="00E53A69">
              <w:rPr>
                <w:noProof/>
                <w:webHidden/>
              </w:rPr>
              <w:tab/>
            </w:r>
            <w:r w:rsidR="00E53A69">
              <w:rPr>
                <w:noProof/>
                <w:webHidden/>
              </w:rPr>
              <w:fldChar w:fldCharType="begin"/>
            </w:r>
            <w:r w:rsidR="00E53A69">
              <w:rPr>
                <w:noProof/>
                <w:webHidden/>
              </w:rPr>
              <w:instrText xml:space="preserve"> PAGEREF _Toc212084054 \h </w:instrText>
            </w:r>
            <w:r w:rsidR="00E53A69">
              <w:rPr>
                <w:noProof/>
                <w:webHidden/>
              </w:rPr>
            </w:r>
            <w:r w:rsidR="00E53A69">
              <w:rPr>
                <w:noProof/>
                <w:webHidden/>
              </w:rPr>
              <w:fldChar w:fldCharType="separate"/>
            </w:r>
            <w:r w:rsidR="00E53A69">
              <w:rPr>
                <w:noProof/>
                <w:webHidden/>
              </w:rPr>
              <w:t>3</w:t>
            </w:r>
            <w:r w:rsidR="00E53A69">
              <w:rPr>
                <w:noProof/>
                <w:webHidden/>
              </w:rPr>
              <w:fldChar w:fldCharType="end"/>
            </w:r>
          </w:hyperlink>
        </w:p>
        <w:p w14:paraId="54BF9630" w14:textId="44BFBAF9"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55" w:history="1">
            <w:r w:rsidRPr="00BA3001">
              <w:rPr>
                <w:rStyle w:val="Hyperlink"/>
                <w:noProof/>
              </w:rPr>
              <w:t>3</w:t>
            </w:r>
            <w:r>
              <w:rPr>
                <w:rFonts w:asciiTheme="minorHAnsi" w:eastAsiaTheme="minorEastAsia" w:hAnsiTheme="minorHAnsi"/>
                <w:b w:val="0"/>
                <w:noProof/>
                <w:color w:val="auto"/>
                <w:kern w:val="2"/>
                <w14:ligatures w14:val="standardContextual"/>
              </w:rPr>
              <w:tab/>
            </w:r>
            <w:r w:rsidRPr="00BA3001">
              <w:rPr>
                <w:rStyle w:val="Hyperlink"/>
                <w:noProof/>
              </w:rPr>
              <w:t>Study Problem</w:t>
            </w:r>
            <w:r>
              <w:rPr>
                <w:noProof/>
                <w:webHidden/>
              </w:rPr>
              <w:tab/>
            </w:r>
            <w:r>
              <w:rPr>
                <w:noProof/>
                <w:webHidden/>
              </w:rPr>
              <w:fldChar w:fldCharType="begin"/>
            </w:r>
            <w:r>
              <w:rPr>
                <w:noProof/>
                <w:webHidden/>
              </w:rPr>
              <w:instrText xml:space="preserve"> PAGEREF _Toc212084055 \h </w:instrText>
            </w:r>
            <w:r>
              <w:rPr>
                <w:noProof/>
                <w:webHidden/>
              </w:rPr>
            </w:r>
            <w:r>
              <w:rPr>
                <w:noProof/>
                <w:webHidden/>
              </w:rPr>
              <w:fldChar w:fldCharType="separate"/>
            </w:r>
            <w:r>
              <w:rPr>
                <w:noProof/>
                <w:webHidden/>
              </w:rPr>
              <w:t>5</w:t>
            </w:r>
            <w:r>
              <w:rPr>
                <w:noProof/>
                <w:webHidden/>
              </w:rPr>
              <w:fldChar w:fldCharType="end"/>
            </w:r>
          </w:hyperlink>
        </w:p>
        <w:p w14:paraId="54F18A40" w14:textId="3CEC8FD3"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56" w:history="1">
            <w:r w:rsidRPr="00BA3001">
              <w:rPr>
                <w:rStyle w:val="Hyperlink"/>
                <w:noProof/>
              </w:rPr>
              <w:t>4</w:t>
            </w:r>
            <w:r>
              <w:rPr>
                <w:rFonts w:asciiTheme="minorHAnsi" w:eastAsiaTheme="minorEastAsia" w:hAnsiTheme="minorHAnsi"/>
                <w:b w:val="0"/>
                <w:noProof/>
                <w:color w:val="auto"/>
                <w:kern w:val="2"/>
                <w14:ligatures w14:val="standardContextual"/>
              </w:rPr>
              <w:tab/>
            </w:r>
            <w:r w:rsidRPr="00BA3001">
              <w:rPr>
                <w:rStyle w:val="Hyperlink"/>
                <w:noProof/>
              </w:rPr>
              <w:t>Study Importance</w:t>
            </w:r>
            <w:r>
              <w:rPr>
                <w:noProof/>
                <w:webHidden/>
              </w:rPr>
              <w:tab/>
            </w:r>
            <w:r>
              <w:rPr>
                <w:noProof/>
                <w:webHidden/>
              </w:rPr>
              <w:fldChar w:fldCharType="begin"/>
            </w:r>
            <w:r>
              <w:rPr>
                <w:noProof/>
                <w:webHidden/>
              </w:rPr>
              <w:instrText xml:space="preserve"> PAGEREF _Toc212084056 \h </w:instrText>
            </w:r>
            <w:r>
              <w:rPr>
                <w:noProof/>
                <w:webHidden/>
              </w:rPr>
            </w:r>
            <w:r>
              <w:rPr>
                <w:noProof/>
                <w:webHidden/>
              </w:rPr>
              <w:fldChar w:fldCharType="separate"/>
            </w:r>
            <w:r>
              <w:rPr>
                <w:noProof/>
                <w:webHidden/>
              </w:rPr>
              <w:t>6</w:t>
            </w:r>
            <w:r>
              <w:rPr>
                <w:noProof/>
                <w:webHidden/>
              </w:rPr>
              <w:fldChar w:fldCharType="end"/>
            </w:r>
          </w:hyperlink>
        </w:p>
        <w:p w14:paraId="515198C8" w14:textId="3D729475"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57" w:history="1">
            <w:r w:rsidRPr="00BA3001">
              <w:rPr>
                <w:rStyle w:val="Hyperlink"/>
                <w:noProof/>
              </w:rPr>
              <w:t>5</w:t>
            </w:r>
            <w:r>
              <w:rPr>
                <w:rFonts w:asciiTheme="minorHAnsi" w:eastAsiaTheme="minorEastAsia" w:hAnsiTheme="minorHAnsi"/>
                <w:b w:val="0"/>
                <w:noProof/>
                <w:color w:val="auto"/>
                <w:kern w:val="2"/>
                <w14:ligatures w14:val="standardContextual"/>
              </w:rPr>
              <w:tab/>
            </w:r>
            <w:r w:rsidRPr="00BA3001">
              <w:rPr>
                <w:rStyle w:val="Hyperlink"/>
                <w:noProof/>
              </w:rPr>
              <w:t>Study Objective(s)</w:t>
            </w:r>
            <w:r>
              <w:rPr>
                <w:noProof/>
                <w:webHidden/>
              </w:rPr>
              <w:tab/>
            </w:r>
            <w:r>
              <w:rPr>
                <w:noProof/>
                <w:webHidden/>
              </w:rPr>
              <w:fldChar w:fldCharType="begin"/>
            </w:r>
            <w:r>
              <w:rPr>
                <w:noProof/>
                <w:webHidden/>
              </w:rPr>
              <w:instrText xml:space="preserve"> PAGEREF _Toc212084057 \h </w:instrText>
            </w:r>
            <w:r>
              <w:rPr>
                <w:noProof/>
                <w:webHidden/>
              </w:rPr>
            </w:r>
            <w:r>
              <w:rPr>
                <w:noProof/>
                <w:webHidden/>
              </w:rPr>
              <w:fldChar w:fldCharType="separate"/>
            </w:r>
            <w:r>
              <w:rPr>
                <w:noProof/>
                <w:webHidden/>
              </w:rPr>
              <w:t>7</w:t>
            </w:r>
            <w:r>
              <w:rPr>
                <w:noProof/>
                <w:webHidden/>
              </w:rPr>
              <w:fldChar w:fldCharType="end"/>
            </w:r>
          </w:hyperlink>
        </w:p>
        <w:p w14:paraId="425F2133" w14:textId="3B4B5FBC"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58" w:history="1">
            <w:r w:rsidRPr="00BA3001">
              <w:rPr>
                <w:rStyle w:val="Hyperlink"/>
                <w:noProof/>
              </w:rPr>
              <w:t>6</w:t>
            </w:r>
            <w:r>
              <w:rPr>
                <w:rFonts w:asciiTheme="minorHAnsi" w:eastAsiaTheme="minorEastAsia" w:hAnsiTheme="minorHAnsi"/>
                <w:b w:val="0"/>
                <w:noProof/>
                <w:color w:val="auto"/>
                <w:kern w:val="2"/>
                <w14:ligatures w14:val="standardContextual"/>
              </w:rPr>
              <w:tab/>
            </w:r>
            <w:r w:rsidRPr="00BA3001">
              <w:rPr>
                <w:rStyle w:val="Hyperlink"/>
                <w:noProof/>
              </w:rPr>
              <w:t>Study Question(s)</w:t>
            </w:r>
            <w:r>
              <w:rPr>
                <w:noProof/>
                <w:webHidden/>
              </w:rPr>
              <w:tab/>
            </w:r>
            <w:r>
              <w:rPr>
                <w:noProof/>
                <w:webHidden/>
              </w:rPr>
              <w:fldChar w:fldCharType="begin"/>
            </w:r>
            <w:r>
              <w:rPr>
                <w:noProof/>
                <w:webHidden/>
              </w:rPr>
              <w:instrText xml:space="preserve"> PAGEREF _Toc212084058 \h </w:instrText>
            </w:r>
            <w:r>
              <w:rPr>
                <w:noProof/>
                <w:webHidden/>
              </w:rPr>
            </w:r>
            <w:r>
              <w:rPr>
                <w:noProof/>
                <w:webHidden/>
              </w:rPr>
              <w:fldChar w:fldCharType="separate"/>
            </w:r>
            <w:r>
              <w:rPr>
                <w:noProof/>
                <w:webHidden/>
              </w:rPr>
              <w:t>8</w:t>
            </w:r>
            <w:r>
              <w:rPr>
                <w:noProof/>
                <w:webHidden/>
              </w:rPr>
              <w:fldChar w:fldCharType="end"/>
            </w:r>
          </w:hyperlink>
        </w:p>
        <w:p w14:paraId="5689749F" w14:textId="22E62422"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59" w:history="1">
            <w:r w:rsidRPr="00BA3001">
              <w:rPr>
                <w:rStyle w:val="Hyperlink"/>
                <w:noProof/>
              </w:rPr>
              <w:t>7</w:t>
            </w:r>
            <w:r>
              <w:rPr>
                <w:rFonts w:asciiTheme="minorHAnsi" w:eastAsiaTheme="minorEastAsia" w:hAnsiTheme="minorHAnsi"/>
                <w:b w:val="0"/>
                <w:noProof/>
                <w:color w:val="auto"/>
                <w:kern w:val="2"/>
                <w14:ligatures w14:val="standardContextual"/>
              </w:rPr>
              <w:tab/>
            </w:r>
            <w:r w:rsidRPr="00BA3001">
              <w:rPr>
                <w:rStyle w:val="Hyperlink"/>
                <w:noProof/>
              </w:rPr>
              <w:t>Study Hypothesis</w:t>
            </w:r>
            <w:r>
              <w:rPr>
                <w:noProof/>
                <w:webHidden/>
              </w:rPr>
              <w:tab/>
            </w:r>
            <w:r>
              <w:rPr>
                <w:noProof/>
                <w:webHidden/>
              </w:rPr>
              <w:fldChar w:fldCharType="begin"/>
            </w:r>
            <w:r>
              <w:rPr>
                <w:noProof/>
                <w:webHidden/>
              </w:rPr>
              <w:instrText xml:space="preserve"> PAGEREF _Toc212084059 \h </w:instrText>
            </w:r>
            <w:r>
              <w:rPr>
                <w:noProof/>
                <w:webHidden/>
              </w:rPr>
            </w:r>
            <w:r>
              <w:rPr>
                <w:noProof/>
                <w:webHidden/>
              </w:rPr>
              <w:fldChar w:fldCharType="separate"/>
            </w:r>
            <w:r>
              <w:rPr>
                <w:noProof/>
                <w:webHidden/>
              </w:rPr>
              <w:t>9</w:t>
            </w:r>
            <w:r>
              <w:rPr>
                <w:noProof/>
                <w:webHidden/>
              </w:rPr>
              <w:fldChar w:fldCharType="end"/>
            </w:r>
          </w:hyperlink>
        </w:p>
        <w:p w14:paraId="724BE275" w14:textId="41648A2B"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60" w:history="1">
            <w:r w:rsidRPr="00BA3001">
              <w:rPr>
                <w:rStyle w:val="Hyperlink"/>
                <w:noProof/>
              </w:rPr>
              <w:t>8</w:t>
            </w:r>
            <w:r>
              <w:rPr>
                <w:rFonts w:asciiTheme="minorHAnsi" w:eastAsiaTheme="minorEastAsia" w:hAnsiTheme="minorHAnsi"/>
                <w:b w:val="0"/>
                <w:noProof/>
                <w:color w:val="auto"/>
                <w:kern w:val="2"/>
                <w14:ligatures w14:val="standardContextual"/>
              </w:rPr>
              <w:tab/>
            </w:r>
            <w:r w:rsidRPr="00BA3001">
              <w:rPr>
                <w:rStyle w:val="Hyperlink"/>
                <w:noProof/>
              </w:rPr>
              <w:t>Literature Review</w:t>
            </w:r>
            <w:r>
              <w:rPr>
                <w:noProof/>
                <w:webHidden/>
              </w:rPr>
              <w:tab/>
            </w:r>
            <w:r>
              <w:rPr>
                <w:noProof/>
                <w:webHidden/>
              </w:rPr>
              <w:fldChar w:fldCharType="begin"/>
            </w:r>
            <w:r>
              <w:rPr>
                <w:noProof/>
                <w:webHidden/>
              </w:rPr>
              <w:instrText xml:space="preserve"> PAGEREF _Toc212084060 \h </w:instrText>
            </w:r>
            <w:r>
              <w:rPr>
                <w:noProof/>
                <w:webHidden/>
              </w:rPr>
            </w:r>
            <w:r>
              <w:rPr>
                <w:noProof/>
                <w:webHidden/>
              </w:rPr>
              <w:fldChar w:fldCharType="separate"/>
            </w:r>
            <w:r>
              <w:rPr>
                <w:noProof/>
                <w:webHidden/>
              </w:rPr>
              <w:t>10</w:t>
            </w:r>
            <w:r>
              <w:rPr>
                <w:noProof/>
                <w:webHidden/>
              </w:rPr>
              <w:fldChar w:fldCharType="end"/>
            </w:r>
          </w:hyperlink>
        </w:p>
        <w:p w14:paraId="643B9584" w14:textId="56AA92D0"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1" w:history="1">
            <w:r w:rsidRPr="00BA3001">
              <w:rPr>
                <w:rStyle w:val="Hyperlink"/>
                <w:noProof/>
              </w:rPr>
              <w:t>8.1</w:t>
            </w:r>
            <w:r>
              <w:rPr>
                <w:rFonts w:asciiTheme="minorHAnsi" w:eastAsiaTheme="minorEastAsia" w:hAnsiTheme="minorHAnsi"/>
                <w:noProof/>
                <w:kern w:val="2"/>
                <w14:ligatures w14:val="standardContextual"/>
              </w:rPr>
              <w:tab/>
            </w:r>
            <w:r w:rsidRPr="00BA3001">
              <w:rPr>
                <w:rStyle w:val="Hyperlink"/>
                <w:noProof/>
              </w:rPr>
              <w:t>Impulse buying</w:t>
            </w:r>
            <w:r>
              <w:rPr>
                <w:noProof/>
                <w:webHidden/>
              </w:rPr>
              <w:tab/>
            </w:r>
            <w:r>
              <w:rPr>
                <w:noProof/>
                <w:webHidden/>
              </w:rPr>
              <w:fldChar w:fldCharType="begin"/>
            </w:r>
            <w:r>
              <w:rPr>
                <w:noProof/>
                <w:webHidden/>
              </w:rPr>
              <w:instrText xml:space="preserve"> PAGEREF _Toc212084061 \h </w:instrText>
            </w:r>
            <w:r>
              <w:rPr>
                <w:noProof/>
                <w:webHidden/>
              </w:rPr>
            </w:r>
            <w:r>
              <w:rPr>
                <w:noProof/>
                <w:webHidden/>
              </w:rPr>
              <w:fldChar w:fldCharType="separate"/>
            </w:r>
            <w:r>
              <w:rPr>
                <w:noProof/>
                <w:webHidden/>
              </w:rPr>
              <w:t>10</w:t>
            </w:r>
            <w:r>
              <w:rPr>
                <w:noProof/>
                <w:webHidden/>
              </w:rPr>
              <w:fldChar w:fldCharType="end"/>
            </w:r>
          </w:hyperlink>
        </w:p>
        <w:p w14:paraId="5CE3E243" w14:textId="6CDED972"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2" w:history="1">
            <w:r w:rsidRPr="00BA3001">
              <w:rPr>
                <w:rStyle w:val="Hyperlink"/>
                <w:noProof/>
              </w:rPr>
              <w:t>8.2</w:t>
            </w:r>
            <w:r>
              <w:rPr>
                <w:rFonts w:asciiTheme="minorHAnsi" w:eastAsiaTheme="minorEastAsia" w:hAnsiTheme="minorHAnsi"/>
                <w:noProof/>
                <w:kern w:val="2"/>
                <w14:ligatures w14:val="standardContextual"/>
              </w:rPr>
              <w:tab/>
            </w:r>
            <w:r w:rsidRPr="00BA3001">
              <w:rPr>
                <w:rStyle w:val="Hyperlink"/>
                <w:noProof/>
              </w:rPr>
              <w:t>Factors associated with Impulse buying</w:t>
            </w:r>
            <w:r>
              <w:rPr>
                <w:noProof/>
                <w:webHidden/>
              </w:rPr>
              <w:tab/>
            </w:r>
            <w:r>
              <w:rPr>
                <w:noProof/>
                <w:webHidden/>
              </w:rPr>
              <w:fldChar w:fldCharType="begin"/>
            </w:r>
            <w:r>
              <w:rPr>
                <w:noProof/>
                <w:webHidden/>
              </w:rPr>
              <w:instrText xml:space="preserve"> PAGEREF _Toc212084062 \h </w:instrText>
            </w:r>
            <w:r>
              <w:rPr>
                <w:noProof/>
                <w:webHidden/>
              </w:rPr>
            </w:r>
            <w:r>
              <w:rPr>
                <w:noProof/>
                <w:webHidden/>
              </w:rPr>
              <w:fldChar w:fldCharType="separate"/>
            </w:r>
            <w:r>
              <w:rPr>
                <w:noProof/>
                <w:webHidden/>
              </w:rPr>
              <w:t>11</w:t>
            </w:r>
            <w:r>
              <w:rPr>
                <w:noProof/>
                <w:webHidden/>
              </w:rPr>
              <w:fldChar w:fldCharType="end"/>
            </w:r>
          </w:hyperlink>
        </w:p>
        <w:p w14:paraId="2D6C011A" w14:textId="538E8A75"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3" w:history="1">
            <w:r w:rsidRPr="00BA3001">
              <w:rPr>
                <w:rStyle w:val="Hyperlink"/>
                <w:noProof/>
              </w:rPr>
              <w:t>8.3</w:t>
            </w:r>
            <w:r>
              <w:rPr>
                <w:rFonts w:asciiTheme="minorHAnsi" w:eastAsiaTheme="minorEastAsia" w:hAnsiTheme="minorHAnsi"/>
                <w:noProof/>
                <w:kern w:val="2"/>
                <w14:ligatures w14:val="standardContextual"/>
              </w:rPr>
              <w:tab/>
            </w:r>
            <w:r w:rsidRPr="00BA3001">
              <w:rPr>
                <w:rStyle w:val="Hyperlink"/>
                <w:noProof/>
              </w:rPr>
              <w:t>Price and Promotions</w:t>
            </w:r>
            <w:r>
              <w:rPr>
                <w:noProof/>
                <w:webHidden/>
              </w:rPr>
              <w:tab/>
            </w:r>
            <w:r>
              <w:rPr>
                <w:noProof/>
                <w:webHidden/>
              </w:rPr>
              <w:fldChar w:fldCharType="begin"/>
            </w:r>
            <w:r>
              <w:rPr>
                <w:noProof/>
                <w:webHidden/>
              </w:rPr>
              <w:instrText xml:space="preserve"> PAGEREF _Toc212084063 \h </w:instrText>
            </w:r>
            <w:r>
              <w:rPr>
                <w:noProof/>
                <w:webHidden/>
              </w:rPr>
            </w:r>
            <w:r>
              <w:rPr>
                <w:noProof/>
                <w:webHidden/>
              </w:rPr>
              <w:fldChar w:fldCharType="separate"/>
            </w:r>
            <w:r>
              <w:rPr>
                <w:noProof/>
                <w:webHidden/>
              </w:rPr>
              <w:t>12</w:t>
            </w:r>
            <w:r>
              <w:rPr>
                <w:noProof/>
                <w:webHidden/>
              </w:rPr>
              <w:fldChar w:fldCharType="end"/>
            </w:r>
          </w:hyperlink>
        </w:p>
        <w:p w14:paraId="23731757" w14:textId="43EF1BFA"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4" w:history="1">
            <w:r w:rsidRPr="00BA3001">
              <w:rPr>
                <w:rStyle w:val="Hyperlink"/>
                <w:noProof/>
              </w:rPr>
              <w:t>8.4</w:t>
            </w:r>
            <w:r>
              <w:rPr>
                <w:rFonts w:asciiTheme="minorHAnsi" w:eastAsiaTheme="minorEastAsia" w:hAnsiTheme="minorHAnsi"/>
                <w:noProof/>
                <w:kern w:val="2"/>
                <w14:ligatures w14:val="standardContextual"/>
              </w:rPr>
              <w:tab/>
            </w:r>
            <w:r w:rsidRPr="00BA3001">
              <w:rPr>
                <w:rStyle w:val="Hyperlink"/>
                <w:noProof/>
              </w:rPr>
              <w:t>Money availability</w:t>
            </w:r>
            <w:r>
              <w:rPr>
                <w:noProof/>
                <w:webHidden/>
              </w:rPr>
              <w:tab/>
            </w:r>
            <w:r>
              <w:rPr>
                <w:noProof/>
                <w:webHidden/>
              </w:rPr>
              <w:fldChar w:fldCharType="begin"/>
            </w:r>
            <w:r>
              <w:rPr>
                <w:noProof/>
                <w:webHidden/>
              </w:rPr>
              <w:instrText xml:space="preserve"> PAGEREF _Toc212084064 \h </w:instrText>
            </w:r>
            <w:r>
              <w:rPr>
                <w:noProof/>
                <w:webHidden/>
              </w:rPr>
            </w:r>
            <w:r>
              <w:rPr>
                <w:noProof/>
                <w:webHidden/>
              </w:rPr>
              <w:fldChar w:fldCharType="separate"/>
            </w:r>
            <w:r>
              <w:rPr>
                <w:noProof/>
                <w:webHidden/>
              </w:rPr>
              <w:t>13</w:t>
            </w:r>
            <w:r>
              <w:rPr>
                <w:noProof/>
                <w:webHidden/>
              </w:rPr>
              <w:fldChar w:fldCharType="end"/>
            </w:r>
          </w:hyperlink>
        </w:p>
        <w:p w14:paraId="115336BB" w14:textId="786B3761"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5" w:history="1">
            <w:r w:rsidRPr="00BA3001">
              <w:rPr>
                <w:rStyle w:val="Hyperlink"/>
                <w:noProof/>
              </w:rPr>
              <w:t>8.5</w:t>
            </w:r>
            <w:r>
              <w:rPr>
                <w:rFonts w:asciiTheme="minorHAnsi" w:eastAsiaTheme="minorEastAsia" w:hAnsiTheme="minorHAnsi"/>
                <w:noProof/>
                <w:kern w:val="2"/>
                <w14:ligatures w14:val="standardContextual"/>
              </w:rPr>
              <w:tab/>
            </w:r>
            <w:r w:rsidRPr="00BA3001">
              <w:rPr>
                <w:rStyle w:val="Hyperlink"/>
                <w:noProof/>
              </w:rPr>
              <w:t>Store Atmosphere</w:t>
            </w:r>
            <w:r>
              <w:rPr>
                <w:noProof/>
                <w:webHidden/>
              </w:rPr>
              <w:tab/>
            </w:r>
            <w:r>
              <w:rPr>
                <w:noProof/>
                <w:webHidden/>
              </w:rPr>
              <w:fldChar w:fldCharType="begin"/>
            </w:r>
            <w:r>
              <w:rPr>
                <w:noProof/>
                <w:webHidden/>
              </w:rPr>
              <w:instrText xml:space="preserve"> PAGEREF _Toc212084065 \h </w:instrText>
            </w:r>
            <w:r>
              <w:rPr>
                <w:noProof/>
                <w:webHidden/>
              </w:rPr>
            </w:r>
            <w:r>
              <w:rPr>
                <w:noProof/>
                <w:webHidden/>
              </w:rPr>
              <w:fldChar w:fldCharType="separate"/>
            </w:r>
            <w:r>
              <w:rPr>
                <w:noProof/>
                <w:webHidden/>
              </w:rPr>
              <w:t>13</w:t>
            </w:r>
            <w:r>
              <w:rPr>
                <w:noProof/>
                <w:webHidden/>
              </w:rPr>
              <w:fldChar w:fldCharType="end"/>
            </w:r>
          </w:hyperlink>
        </w:p>
        <w:p w14:paraId="40675A68" w14:textId="47FE4C35"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6" w:history="1">
            <w:r w:rsidRPr="00BA3001">
              <w:rPr>
                <w:rStyle w:val="Hyperlink"/>
                <w:noProof/>
              </w:rPr>
              <w:t>8.6</w:t>
            </w:r>
            <w:r>
              <w:rPr>
                <w:rFonts w:asciiTheme="minorHAnsi" w:eastAsiaTheme="minorEastAsia" w:hAnsiTheme="minorHAnsi"/>
                <w:noProof/>
                <w:kern w:val="2"/>
                <w14:ligatures w14:val="standardContextual"/>
              </w:rPr>
              <w:tab/>
            </w:r>
            <w:r w:rsidRPr="00BA3001">
              <w:rPr>
                <w:rStyle w:val="Hyperlink"/>
                <w:noProof/>
              </w:rPr>
              <w:t>Country of Origin</w:t>
            </w:r>
            <w:r>
              <w:rPr>
                <w:noProof/>
                <w:webHidden/>
              </w:rPr>
              <w:tab/>
            </w:r>
            <w:r>
              <w:rPr>
                <w:noProof/>
                <w:webHidden/>
              </w:rPr>
              <w:fldChar w:fldCharType="begin"/>
            </w:r>
            <w:r>
              <w:rPr>
                <w:noProof/>
                <w:webHidden/>
              </w:rPr>
              <w:instrText xml:space="preserve"> PAGEREF _Toc212084066 \h </w:instrText>
            </w:r>
            <w:r>
              <w:rPr>
                <w:noProof/>
                <w:webHidden/>
              </w:rPr>
            </w:r>
            <w:r>
              <w:rPr>
                <w:noProof/>
                <w:webHidden/>
              </w:rPr>
              <w:fldChar w:fldCharType="separate"/>
            </w:r>
            <w:r>
              <w:rPr>
                <w:noProof/>
                <w:webHidden/>
              </w:rPr>
              <w:t>14</w:t>
            </w:r>
            <w:r>
              <w:rPr>
                <w:noProof/>
                <w:webHidden/>
              </w:rPr>
              <w:fldChar w:fldCharType="end"/>
            </w:r>
          </w:hyperlink>
        </w:p>
        <w:p w14:paraId="580423A4" w14:textId="0168EB2E"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7" w:history="1">
            <w:r w:rsidRPr="00BA3001">
              <w:rPr>
                <w:rStyle w:val="Hyperlink"/>
                <w:noProof/>
              </w:rPr>
              <w:t>8.7</w:t>
            </w:r>
            <w:r>
              <w:rPr>
                <w:rFonts w:asciiTheme="minorHAnsi" w:eastAsiaTheme="minorEastAsia" w:hAnsiTheme="minorHAnsi"/>
                <w:noProof/>
                <w:kern w:val="2"/>
                <w14:ligatures w14:val="standardContextual"/>
              </w:rPr>
              <w:tab/>
            </w:r>
            <w:r w:rsidRPr="00BA3001">
              <w:rPr>
                <w:rStyle w:val="Hyperlink"/>
                <w:noProof/>
              </w:rPr>
              <w:t>Brand reputation</w:t>
            </w:r>
            <w:r>
              <w:rPr>
                <w:noProof/>
                <w:webHidden/>
              </w:rPr>
              <w:tab/>
            </w:r>
            <w:r>
              <w:rPr>
                <w:noProof/>
                <w:webHidden/>
              </w:rPr>
              <w:fldChar w:fldCharType="begin"/>
            </w:r>
            <w:r>
              <w:rPr>
                <w:noProof/>
                <w:webHidden/>
              </w:rPr>
              <w:instrText xml:space="preserve"> PAGEREF _Toc212084067 \h </w:instrText>
            </w:r>
            <w:r>
              <w:rPr>
                <w:noProof/>
                <w:webHidden/>
              </w:rPr>
            </w:r>
            <w:r>
              <w:rPr>
                <w:noProof/>
                <w:webHidden/>
              </w:rPr>
              <w:fldChar w:fldCharType="separate"/>
            </w:r>
            <w:r>
              <w:rPr>
                <w:noProof/>
                <w:webHidden/>
              </w:rPr>
              <w:t>14</w:t>
            </w:r>
            <w:r>
              <w:rPr>
                <w:noProof/>
                <w:webHidden/>
              </w:rPr>
              <w:fldChar w:fldCharType="end"/>
            </w:r>
          </w:hyperlink>
        </w:p>
        <w:p w14:paraId="31D83EF1" w14:textId="3CC4D616"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8" w:history="1">
            <w:r w:rsidRPr="00BA3001">
              <w:rPr>
                <w:rStyle w:val="Hyperlink"/>
                <w:noProof/>
              </w:rPr>
              <w:t>8.8</w:t>
            </w:r>
            <w:r>
              <w:rPr>
                <w:rFonts w:asciiTheme="minorHAnsi" w:eastAsiaTheme="minorEastAsia" w:hAnsiTheme="minorHAnsi"/>
                <w:noProof/>
                <w:kern w:val="2"/>
                <w14:ligatures w14:val="standardContextual"/>
              </w:rPr>
              <w:tab/>
            </w:r>
            <w:r w:rsidRPr="00BA3001">
              <w:rPr>
                <w:rStyle w:val="Hyperlink"/>
                <w:noProof/>
              </w:rPr>
              <w:t>Social Influence/Family Influence</w:t>
            </w:r>
            <w:r>
              <w:rPr>
                <w:noProof/>
                <w:webHidden/>
              </w:rPr>
              <w:tab/>
            </w:r>
            <w:r>
              <w:rPr>
                <w:noProof/>
                <w:webHidden/>
              </w:rPr>
              <w:fldChar w:fldCharType="begin"/>
            </w:r>
            <w:r>
              <w:rPr>
                <w:noProof/>
                <w:webHidden/>
              </w:rPr>
              <w:instrText xml:space="preserve"> PAGEREF _Toc212084068 \h </w:instrText>
            </w:r>
            <w:r>
              <w:rPr>
                <w:noProof/>
                <w:webHidden/>
              </w:rPr>
            </w:r>
            <w:r>
              <w:rPr>
                <w:noProof/>
                <w:webHidden/>
              </w:rPr>
              <w:fldChar w:fldCharType="separate"/>
            </w:r>
            <w:r>
              <w:rPr>
                <w:noProof/>
                <w:webHidden/>
              </w:rPr>
              <w:t>15</w:t>
            </w:r>
            <w:r>
              <w:rPr>
                <w:noProof/>
                <w:webHidden/>
              </w:rPr>
              <w:fldChar w:fldCharType="end"/>
            </w:r>
          </w:hyperlink>
        </w:p>
        <w:p w14:paraId="4FF380C3" w14:textId="06087B7D"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69" w:history="1">
            <w:r w:rsidRPr="00BA3001">
              <w:rPr>
                <w:rStyle w:val="Hyperlink"/>
                <w:noProof/>
              </w:rPr>
              <w:t>8.9</w:t>
            </w:r>
            <w:r>
              <w:rPr>
                <w:rFonts w:asciiTheme="minorHAnsi" w:eastAsiaTheme="minorEastAsia" w:hAnsiTheme="minorHAnsi"/>
                <w:noProof/>
                <w:kern w:val="2"/>
                <w14:ligatures w14:val="standardContextual"/>
              </w:rPr>
              <w:tab/>
            </w:r>
            <w:r w:rsidRPr="00BA3001">
              <w:rPr>
                <w:rStyle w:val="Hyperlink"/>
                <w:noProof/>
              </w:rPr>
              <w:t>Time Availability</w:t>
            </w:r>
            <w:r>
              <w:rPr>
                <w:noProof/>
                <w:webHidden/>
              </w:rPr>
              <w:tab/>
            </w:r>
            <w:r>
              <w:rPr>
                <w:noProof/>
                <w:webHidden/>
              </w:rPr>
              <w:fldChar w:fldCharType="begin"/>
            </w:r>
            <w:r>
              <w:rPr>
                <w:noProof/>
                <w:webHidden/>
              </w:rPr>
              <w:instrText xml:space="preserve"> PAGEREF _Toc212084069 \h </w:instrText>
            </w:r>
            <w:r>
              <w:rPr>
                <w:noProof/>
                <w:webHidden/>
              </w:rPr>
            </w:r>
            <w:r>
              <w:rPr>
                <w:noProof/>
                <w:webHidden/>
              </w:rPr>
              <w:fldChar w:fldCharType="separate"/>
            </w:r>
            <w:r>
              <w:rPr>
                <w:noProof/>
                <w:webHidden/>
              </w:rPr>
              <w:t>16</w:t>
            </w:r>
            <w:r>
              <w:rPr>
                <w:noProof/>
                <w:webHidden/>
              </w:rPr>
              <w:fldChar w:fldCharType="end"/>
            </w:r>
          </w:hyperlink>
        </w:p>
        <w:p w14:paraId="4B9F912E" w14:textId="66AA0503"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70" w:history="1">
            <w:r w:rsidRPr="00BA3001">
              <w:rPr>
                <w:rStyle w:val="Hyperlink"/>
                <w:noProof/>
              </w:rPr>
              <w:t>8.10</w:t>
            </w:r>
            <w:r>
              <w:rPr>
                <w:rFonts w:asciiTheme="minorHAnsi" w:eastAsiaTheme="minorEastAsia" w:hAnsiTheme="minorHAnsi"/>
                <w:noProof/>
                <w:kern w:val="2"/>
                <w14:ligatures w14:val="standardContextual"/>
              </w:rPr>
              <w:tab/>
            </w:r>
            <w:r w:rsidRPr="00BA3001">
              <w:rPr>
                <w:rStyle w:val="Hyperlink"/>
                <w:noProof/>
              </w:rPr>
              <w:t>Other factors</w:t>
            </w:r>
            <w:r>
              <w:rPr>
                <w:noProof/>
                <w:webHidden/>
              </w:rPr>
              <w:tab/>
            </w:r>
            <w:r>
              <w:rPr>
                <w:noProof/>
                <w:webHidden/>
              </w:rPr>
              <w:fldChar w:fldCharType="begin"/>
            </w:r>
            <w:r>
              <w:rPr>
                <w:noProof/>
                <w:webHidden/>
              </w:rPr>
              <w:instrText xml:space="preserve"> PAGEREF _Toc212084070 \h </w:instrText>
            </w:r>
            <w:r>
              <w:rPr>
                <w:noProof/>
                <w:webHidden/>
              </w:rPr>
            </w:r>
            <w:r>
              <w:rPr>
                <w:noProof/>
                <w:webHidden/>
              </w:rPr>
              <w:fldChar w:fldCharType="separate"/>
            </w:r>
            <w:r>
              <w:rPr>
                <w:noProof/>
                <w:webHidden/>
              </w:rPr>
              <w:t>16</w:t>
            </w:r>
            <w:r>
              <w:rPr>
                <w:noProof/>
                <w:webHidden/>
              </w:rPr>
              <w:fldChar w:fldCharType="end"/>
            </w:r>
          </w:hyperlink>
        </w:p>
        <w:p w14:paraId="43917178" w14:textId="462571FE"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71" w:history="1">
            <w:r w:rsidRPr="00BA3001">
              <w:rPr>
                <w:rStyle w:val="Hyperlink"/>
                <w:noProof/>
              </w:rPr>
              <w:t>8.11</w:t>
            </w:r>
            <w:r>
              <w:rPr>
                <w:rFonts w:asciiTheme="minorHAnsi" w:eastAsiaTheme="minorEastAsia" w:hAnsiTheme="minorHAnsi"/>
                <w:noProof/>
                <w:kern w:val="2"/>
                <w14:ligatures w14:val="standardContextual"/>
              </w:rPr>
              <w:tab/>
            </w:r>
            <w:r w:rsidRPr="00BA3001">
              <w:rPr>
                <w:rStyle w:val="Hyperlink"/>
                <w:noProof/>
              </w:rPr>
              <w:t>KSA context</w:t>
            </w:r>
            <w:r>
              <w:rPr>
                <w:noProof/>
                <w:webHidden/>
              </w:rPr>
              <w:tab/>
            </w:r>
            <w:r>
              <w:rPr>
                <w:noProof/>
                <w:webHidden/>
              </w:rPr>
              <w:fldChar w:fldCharType="begin"/>
            </w:r>
            <w:r>
              <w:rPr>
                <w:noProof/>
                <w:webHidden/>
              </w:rPr>
              <w:instrText xml:space="preserve"> PAGEREF _Toc212084071 \h </w:instrText>
            </w:r>
            <w:r>
              <w:rPr>
                <w:noProof/>
                <w:webHidden/>
              </w:rPr>
            </w:r>
            <w:r>
              <w:rPr>
                <w:noProof/>
                <w:webHidden/>
              </w:rPr>
              <w:fldChar w:fldCharType="separate"/>
            </w:r>
            <w:r>
              <w:rPr>
                <w:noProof/>
                <w:webHidden/>
              </w:rPr>
              <w:t>17</w:t>
            </w:r>
            <w:r>
              <w:rPr>
                <w:noProof/>
                <w:webHidden/>
              </w:rPr>
              <w:fldChar w:fldCharType="end"/>
            </w:r>
          </w:hyperlink>
        </w:p>
        <w:p w14:paraId="3DBAE7AE" w14:textId="12A31F43" w:rsidR="00E53A69" w:rsidRDefault="00E53A69">
          <w:pPr>
            <w:pStyle w:val="TOC1"/>
            <w:tabs>
              <w:tab w:val="left" w:pos="480"/>
              <w:tab w:val="right" w:leader="dot" w:pos="9350"/>
            </w:tabs>
            <w:rPr>
              <w:rFonts w:asciiTheme="minorHAnsi" w:eastAsiaTheme="minorEastAsia" w:hAnsiTheme="minorHAnsi"/>
              <w:b w:val="0"/>
              <w:noProof/>
              <w:color w:val="auto"/>
              <w:kern w:val="2"/>
              <w14:ligatures w14:val="standardContextual"/>
            </w:rPr>
          </w:pPr>
          <w:hyperlink w:anchor="_Toc212084072" w:history="1">
            <w:r w:rsidRPr="00BA3001">
              <w:rPr>
                <w:rStyle w:val="Hyperlink"/>
                <w:noProof/>
              </w:rPr>
              <w:t>9</w:t>
            </w:r>
            <w:r>
              <w:rPr>
                <w:rFonts w:asciiTheme="minorHAnsi" w:eastAsiaTheme="minorEastAsia" w:hAnsiTheme="minorHAnsi"/>
                <w:b w:val="0"/>
                <w:noProof/>
                <w:color w:val="auto"/>
                <w:kern w:val="2"/>
                <w14:ligatures w14:val="standardContextual"/>
              </w:rPr>
              <w:tab/>
            </w:r>
            <w:r w:rsidRPr="00BA3001">
              <w:rPr>
                <w:rStyle w:val="Hyperlink"/>
                <w:noProof/>
              </w:rPr>
              <w:t>Theoretical Framework</w:t>
            </w:r>
            <w:r>
              <w:rPr>
                <w:noProof/>
                <w:webHidden/>
              </w:rPr>
              <w:tab/>
            </w:r>
            <w:r>
              <w:rPr>
                <w:noProof/>
                <w:webHidden/>
              </w:rPr>
              <w:fldChar w:fldCharType="begin"/>
            </w:r>
            <w:r>
              <w:rPr>
                <w:noProof/>
                <w:webHidden/>
              </w:rPr>
              <w:instrText xml:space="preserve"> PAGEREF _Toc212084072 \h </w:instrText>
            </w:r>
            <w:r>
              <w:rPr>
                <w:noProof/>
                <w:webHidden/>
              </w:rPr>
            </w:r>
            <w:r>
              <w:rPr>
                <w:noProof/>
                <w:webHidden/>
              </w:rPr>
              <w:fldChar w:fldCharType="separate"/>
            </w:r>
            <w:r>
              <w:rPr>
                <w:noProof/>
                <w:webHidden/>
              </w:rPr>
              <w:t>19</w:t>
            </w:r>
            <w:r>
              <w:rPr>
                <w:noProof/>
                <w:webHidden/>
              </w:rPr>
              <w:fldChar w:fldCharType="end"/>
            </w:r>
          </w:hyperlink>
        </w:p>
        <w:p w14:paraId="4656C4F1" w14:textId="03B8207F" w:rsidR="00E53A69" w:rsidRDefault="00E53A69">
          <w:pPr>
            <w:pStyle w:val="TOC1"/>
            <w:tabs>
              <w:tab w:val="left" w:pos="720"/>
              <w:tab w:val="right" w:leader="dot" w:pos="9350"/>
            </w:tabs>
            <w:rPr>
              <w:rFonts w:asciiTheme="minorHAnsi" w:eastAsiaTheme="minorEastAsia" w:hAnsiTheme="minorHAnsi"/>
              <w:b w:val="0"/>
              <w:noProof/>
              <w:color w:val="auto"/>
              <w:kern w:val="2"/>
              <w14:ligatures w14:val="standardContextual"/>
            </w:rPr>
          </w:pPr>
          <w:hyperlink w:anchor="_Toc212084073" w:history="1">
            <w:r w:rsidRPr="00BA3001">
              <w:rPr>
                <w:rStyle w:val="Hyperlink"/>
                <w:noProof/>
              </w:rPr>
              <w:t>10</w:t>
            </w:r>
            <w:r>
              <w:rPr>
                <w:rFonts w:asciiTheme="minorHAnsi" w:eastAsiaTheme="minorEastAsia" w:hAnsiTheme="minorHAnsi"/>
                <w:b w:val="0"/>
                <w:noProof/>
                <w:color w:val="auto"/>
                <w:kern w:val="2"/>
                <w14:ligatures w14:val="standardContextual"/>
              </w:rPr>
              <w:tab/>
            </w:r>
            <w:r w:rsidRPr="00BA3001">
              <w:rPr>
                <w:rStyle w:val="Hyperlink"/>
                <w:noProof/>
              </w:rPr>
              <w:t>Methods</w:t>
            </w:r>
            <w:r>
              <w:rPr>
                <w:noProof/>
                <w:webHidden/>
              </w:rPr>
              <w:tab/>
            </w:r>
            <w:r>
              <w:rPr>
                <w:noProof/>
                <w:webHidden/>
              </w:rPr>
              <w:fldChar w:fldCharType="begin"/>
            </w:r>
            <w:r>
              <w:rPr>
                <w:noProof/>
                <w:webHidden/>
              </w:rPr>
              <w:instrText xml:space="preserve"> PAGEREF _Toc212084073 \h </w:instrText>
            </w:r>
            <w:r>
              <w:rPr>
                <w:noProof/>
                <w:webHidden/>
              </w:rPr>
            </w:r>
            <w:r>
              <w:rPr>
                <w:noProof/>
                <w:webHidden/>
              </w:rPr>
              <w:fldChar w:fldCharType="separate"/>
            </w:r>
            <w:r>
              <w:rPr>
                <w:noProof/>
                <w:webHidden/>
              </w:rPr>
              <w:t>20</w:t>
            </w:r>
            <w:r>
              <w:rPr>
                <w:noProof/>
                <w:webHidden/>
              </w:rPr>
              <w:fldChar w:fldCharType="end"/>
            </w:r>
          </w:hyperlink>
        </w:p>
        <w:p w14:paraId="09CE3D60" w14:textId="68FA0C8C" w:rsidR="00E53A69" w:rsidRDefault="00E53A69">
          <w:pPr>
            <w:pStyle w:val="TOC2"/>
            <w:tabs>
              <w:tab w:val="left" w:pos="960"/>
              <w:tab w:val="right" w:leader="dot" w:pos="9350"/>
            </w:tabs>
            <w:rPr>
              <w:rFonts w:asciiTheme="minorHAnsi" w:eastAsiaTheme="minorEastAsia" w:hAnsiTheme="minorHAnsi"/>
              <w:noProof/>
              <w:kern w:val="2"/>
              <w14:ligatures w14:val="standardContextual"/>
            </w:rPr>
          </w:pPr>
          <w:hyperlink w:anchor="_Toc212084074" w:history="1">
            <w:r w:rsidRPr="00BA3001">
              <w:rPr>
                <w:rStyle w:val="Hyperlink"/>
                <w:noProof/>
              </w:rPr>
              <w:t>10.1</w:t>
            </w:r>
            <w:r>
              <w:rPr>
                <w:rFonts w:asciiTheme="minorHAnsi" w:eastAsiaTheme="minorEastAsia" w:hAnsiTheme="minorHAnsi"/>
                <w:noProof/>
                <w:kern w:val="2"/>
                <w14:ligatures w14:val="standardContextual"/>
              </w:rPr>
              <w:tab/>
            </w:r>
            <w:r w:rsidRPr="00BA3001">
              <w:rPr>
                <w:rStyle w:val="Hyperlink"/>
                <w:noProof/>
              </w:rPr>
              <w:t>Data Collection Tool</w:t>
            </w:r>
            <w:r>
              <w:rPr>
                <w:noProof/>
                <w:webHidden/>
              </w:rPr>
              <w:tab/>
            </w:r>
            <w:r>
              <w:rPr>
                <w:noProof/>
                <w:webHidden/>
              </w:rPr>
              <w:fldChar w:fldCharType="begin"/>
            </w:r>
            <w:r>
              <w:rPr>
                <w:noProof/>
                <w:webHidden/>
              </w:rPr>
              <w:instrText xml:space="preserve"> PAGEREF _Toc212084074 \h </w:instrText>
            </w:r>
            <w:r>
              <w:rPr>
                <w:noProof/>
                <w:webHidden/>
              </w:rPr>
            </w:r>
            <w:r>
              <w:rPr>
                <w:noProof/>
                <w:webHidden/>
              </w:rPr>
              <w:fldChar w:fldCharType="separate"/>
            </w:r>
            <w:r>
              <w:rPr>
                <w:noProof/>
                <w:webHidden/>
              </w:rPr>
              <w:t>20</w:t>
            </w:r>
            <w:r>
              <w:rPr>
                <w:noProof/>
                <w:webHidden/>
              </w:rPr>
              <w:fldChar w:fldCharType="end"/>
            </w:r>
          </w:hyperlink>
        </w:p>
        <w:p w14:paraId="48154DF6" w14:textId="7991783F" w:rsidR="00E53A69" w:rsidRDefault="00E53A69">
          <w:pPr>
            <w:pStyle w:val="TOC1"/>
            <w:tabs>
              <w:tab w:val="left" w:pos="720"/>
              <w:tab w:val="right" w:leader="dot" w:pos="9350"/>
            </w:tabs>
            <w:rPr>
              <w:rFonts w:asciiTheme="minorHAnsi" w:eastAsiaTheme="minorEastAsia" w:hAnsiTheme="minorHAnsi"/>
              <w:b w:val="0"/>
              <w:noProof/>
              <w:color w:val="auto"/>
              <w:kern w:val="2"/>
              <w14:ligatures w14:val="standardContextual"/>
            </w:rPr>
          </w:pPr>
          <w:hyperlink w:anchor="_Toc212084075" w:history="1">
            <w:r w:rsidRPr="00BA3001">
              <w:rPr>
                <w:rStyle w:val="Hyperlink"/>
                <w:noProof/>
              </w:rPr>
              <w:t>11</w:t>
            </w:r>
            <w:r>
              <w:rPr>
                <w:rFonts w:asciiTheme="minorHAnsi" w:eastAsiaTheme="minorEastAsia" w:hAnsiTheme="minorHAnsi"/>
                <w:b w:val="0"/>
                <w:noProof/>
                <w:color w:val="auto"/>
                <w:kern w:val="2"/>
                <w14:ligatures w14:val="standardContextual"/>
              </w:rPr>
              <w:tab/>
            </w:r>
            <w:r w:rsidRPr="00BA3001">
              <w:rPr>
                <w:rStyle w:val="Hyperlink"/>
                <w:noProof/>
              </w:rPr>
              <w:t>Limitation(s)</w:t>
            </w:r>
            <w:r>
              <w:rPr>
                <w:noProof/>
                <w:webHidden/>
              </w:rPr>
              <w:tab/>
            </w:r>
            <w:r>
              <w:rPr>
                <w:noProof/>
                <w:webHidden/>
              </w:rPr>
              <w:fldChar w:fldCharType="begin"/>
            </w:r>
            <w:r>
              <w:rPr>
                <w:noProof/>
                <w:webHidden/>
              </w:rPr>
              <w:instrText xml:space="preserve"> PAGEREF _Toc212084075 \h </w:instrText>
            </w:r>
            <w:r>
              <w:rPr>
                <w:noProof/>
                <w:webHidden/>
              </w:rPr>
            </w:r>
            <w:r>
              <w:rPr>
                <w:noProof/>
                <w:webHidden/>
              </w:rPr>
              <w:fldChar w:fldCharType="separate"/>
            </w:r>
            <w:r>
              <w:rPr>
                <w:noProof/>
                <w:webHidden/>
              </w:rPr>
              <w:t>24</w:t>
            </w:r>
            <w:r>
              <w:rPr>
                <w:noProof/>
                <w:webHidden/>
              </w:rPr>
              <w:fldChar w:fldCharType="end"/>
            </w:r>
          </w:hyperlink>
        </w:p>
        <w:p w14:paraId="745CB825" w14:textId="2417F3C8" w:rsidR="00E53A69" w:rsidRDefault="00E53A69">
          <w:pPr>
            <w:pStyle w:val="TOC1"/>
            <w:tabs>
              <w:tab w:val="right" w:leader="dot" w:pos="9350"/>
            </w:tabs>
            <w:rPr>
              <w:rFonts w:asciiTheme="minorHAnsi" w:eastAsiaTheme="minorEastAsia" w:hAnsiTheme="minorHAnsi"/>
              <w:b w:val="0"/>
              <w:noProof/>
              <w:color w:val="auto"/>
              <w:kern w:val="2"/>
              <w14:ligatures w14:val="standardContextual"/>
            </w:rPr>
          </w:pPr>
          <w:hyperlink w:anchor="_Toc212084076" w:history="1">
            <w:r w:rsidRPr="00BA3001">
              <w:rPr>
                <w:rStyle w:val="Hyperlink"/>
                <w:noProof/>
              </w:rPr>
              <w:t>References</w:t>
            </w:r>
            <w:r>
              <w:rPr>
                <w:noProof/>
                <w:webHidden/>
              </w:rPr>
              <w:tab/>
            </w:r>
            <w:r>
              <w:rPr>
                <w:noProof/>
                <w:webHidden/>
              </w:rPr>
              <w:fldChar w:fldCharType="begin"/>
            </w:r>
            <w:r>
              <w:rPr>
                <w:noProof/>
                <w:webHidden/>
              </w:rPr>
              <w:instrText xml:space="preserve"> PAGEREF _Toc212084076 \h </w:instrText>
            </w:r>
            <w:r>
              <w:rPr>
                <w:noProof/>
                <w:webHidden/>
              </w:rPr>
            </w:r>
            <w:r>
              <w:rPr>
                <w:noProof/>
                <w:webHidden/>
              </w:rPr>
              <w:fldChar w:fldCharType="separate"/>
            </w:r>
            <w:r>
              <w:rPr>
                <w:noProof/>
                <w:webHidden/>
              </w:rPr>
              <w:t>25</w:t>
            </w:r>
            <w:r>
              <w:rPr>
                <w:noProof/>
                <w:webHidden/>
              </w:rPr>
              <w:fldChar w:fldCharType="end"/>
            </w:r>
          </w:hyperlink>
        </w:p>
        <w:p w14:paraId="4B05158E" w14:textId="24116538" w:rsidR="00795EB1" w:rsidRDefault="00000000">
          <w:r>
            <w:fldChar w:fldCharType="end"/>
          </w:r>
        </w:p>
      </w:sdtContent>
    </w:sdt>
    <w:p w14:paraId="59D3822C" w14:textId="77777777" w:rsidR="00795EB1" w:rsidRDefault="00000000">
      <w:pPr>
        <w:pStyle w:val="Heading1"/>
      </w:pPr>
      <w:bookmarkStart w:id="0" w:name="_Toc212084054"/>
      <w:bookmarkStart w:id="1" w:name="introduction"/>
      <w:r>
        <w:rPr>
          <w:rStyle w:val="SectionNumber"/>
        </w:rPr>
        <w:lastRenderedPageBreak/>
        <w:t>2</w:t>
      </w:r>
      <w:r>
        <w:tab/>
        <w:t>Introduction</w:t>
      </w:r>
      <w:bookmarkEnd w:id="0"/>
    </w:p>
    <w:p w14:paraId="7E8D71F9" w14:textId="77777777" w:rsidR="004C3BA0" w:rsidRPr="004C3BA0" w:rsidRDefault="004C3BA0" w:rsidP="004C3BA0">
      <w:pPr>
        <w:pStyle w:val="BodyText"/>
      </w:pPr>
    </w:p>
    <w:p w14:paraId="2235C839" w14:textId="77777777" w:rsidR="00795EB1" w:rsidRDefault="00000000">
      <w:pPr>
        <w:pStyle w:val="FirstParagraph"/>
      </w:pPr>
      <w:r>
        <w:t xml:space="preserve">Over the last few decades, the phenomenon of impulse buying has sparked widespread interest across multiple disciplines—including marketing, psychology, and consumer behavior research </w:t>
      </w:r>
      <w:r>
        <w:rPr>
          <w:b/>
          <w:bCs/>
        </w:rPr>
        <w:t>(</w:t>
      </w:r>
      <w:proofErr w:type="spellStart"/>
      <w:r>
        <w:rPr>
          <w:b/>
          <w:bCs/>
        </w:rPr>
        <w:t>Virvalaite</w:t>
      </w:r>
      <w:proofErr w:type="spellEnd"/>
      <w:r>
        <w:rPr>
          <w:b/>
          <w:bCs/>
        </w:rPr>
        <w:t xml:space="preserve"> et al., 2009)</w:t>
      </w:r>
      <w:r>
        <w:t xml:space="preserve">. Far from being a niche behavior, impulse buying has become a defining trait of modern consumer culture. Retailers have capitalized on this tendency, recognizing its potential to drive substantial profits </w:t>
      </w:r>
      <w:r>
        <w:rPr>
          <w:b/>
          <w:bCs/>
        </w:rPr>
        <w:t>(</w:t>
      </w:r>
      <w:proofErr w:type="spellStart"/>
      <w:r>
        <w:rPr>
          <w:b/>
          <w:bCs/>
        </w:rPr>
        <w:t>Munusamy</w:t>
      </w:r>
      <w:proofErr w:type="spellEnd"/>
      <w:r>
        <w:rPr>
          <w:b/>
          <w:bCs/>
        </w:rPr>
        <w:t xml:space="preserve"> et al., 2010)</w:t>
      </w:r>
      <w:r>
        <w:t xml:space="preserve">. One industry leader even claimed that spontaneous purchases account for nearly 70% of their company’s total revenue </w:t>
      </w:r>
      <w:r>
        <w:rPr>
          <w:b/>
          <w:bCs/>
        </w:rPr>
        <w:t>(</w:t>
      </w:r>
      <w:proofErr w:type="spellStart"/>
      <w:r>
        <w:rPr>
          <w:b/>
          <w:bCs/>
        </w:rPr>
        <w:t>Karmali</w:t>
      </w:r>
      <w:proofErr w:type="spellEnd"/>
      <w:r>
        <w:rPr>
          <w:b/>
          <w:bCs/>
        </w:rPr>
        <w:t>, 2007)</w:t>
      </w:r>
      <w:r>
        <w:t xml:space="preserve">. In fact, studies show that more than 70% of purchases made in supermarkets are unplanned, highlighting the pervasive nature of impulse-driven decisions </w:t>
      </w:r>
      <w:r>
        <w:rPr>
          <w:b/>
          <w:bCs/>
        </w:rPr>
        <w:t>(Mburu, 2010)</w:t>
      </w:r>
      <w:r>
        <w:t xml:space="preserve">. With impulsive spending contributing an estimated $4 billion annually in the U.S. alone, it’s clear that this behavior is not only widespread but also economically significant </w:t>
      </w:r>
      <w:r>
        <w:rPr>
          <w:b/>
          <w:bCs/>
        </w:rPr>
        <w:t>(</w:t>
      </w:r>
      <w:proofErr w:type="spellStart"/>
      <w:r>
        <w:rPr>
          <w:b/>
          <w:bCs/>
        </w:rPr>
        <w:t>Agins</w:t>
      </w:r>
      <w:proofErr w:type="spellEnd"/>
      <w:r>
        <w:rPr>
          <w:b/>
          <w:bCs/>
        </w:rPr>
        <w:t>, 2004)</w:t>
      </w:r>
      <w:r>
        <w:t>.</w:t>
      </w:r>
    </w:p>
    <w:p w14:paraId="044EFE50" w14:textId="77777777" w:rsidR="00795EB1" w:rsidRDefault="00000000">
      <w:pPr>
        <w:pStyle w:val="BodyText"/>
      </w:pPr>
      <w:r>
        <w:t xml:space="preserve">Although impulse buying has been extensively documented in the United States </w:t>
      </w:r>
      <w:r>
        <w:rPr>
          <w:b/>
          <w:bCs/>
        </w:rPr>
        <w:t>(</w:t>
      </w:r>
      <w:proofErr w:type="spellStart"/>
      <w:r>
        <w:rPr>
          <w:b/>
          <w:bCs/>
        </w:rPr>
        <w:t>Agins</w:t>
      </w:r>
      <w:proofErr w:type="spellEnd"/>
      <w:r>
        <w:rPr>
          <w:b/>
          <w:bCs/>
        </w:rPr>
        <w:t>, 2004)</w:t>
      </w:r>
      <w:r>
        <w:t>, its dynamics in other regions remain largely unexplored. This gap underscores the need for cross-cultural research into what drives consumers to make spontaneous purchases.</w:t>
      </w:r>
    </w:p>
    <w:p w14:paraId="657F011A" w14:textId="77777777" w:rsidR="00795EB1" w:rsidRDefault="00000000">
      <w:pPr>
        <w:pStyle w:val="BodyText"/>
      </w:pPr>
      <w:r>
        <w:t xml:space="preserve">As impulsive purchasing continues to shape consumer behavior, it has become imperative for retailers to decode the psychological drivers behind these decisions. Gaining deeper insights into the consumer mindset is essential for maintaining a competitive edge in today’s fast-paced retail landscape </w:t>
      </w:r>
      <w:r>
        <w:rPr>
          <w:b/>
          <w:bCs/>
        </w:rPr>
        <w:t>(Badgaiyan and Verma, 2014)</w:t>
      </w:r>
      <w:r>
        <w:t>.</w:t>
      </w:r>
    </w:p>
    <w:p w14:paraId="545A2B92" w14:textId="77777777" w:rsidR="00795EB1" w:rsidRDefault="00000000">
      <w:pPr>
        <w:pStyle w:val="BodyText"/>
      </w:pPr>
      <w:r>
        <w:t xml:space="preserve">Building on </w:t>
      </w:r>
      <w:proofErr w:type="spellStart"/>
      <w:r>
        <w:t>previoustly</w:t>
      </w:r>
      <w:proofErr w:type="spellEnd"/>
      <w:r>
        <w:t xml:space="preserve"> reported insights, this study aims to examine how situational and demographic factors—specifically gender and employment status— interplay and associate with impulsive purchasing behavior. </w:t>
      </w:r>
      <w:r>
        <w:rPr>
          <w:b/>
          <w:bCs/>
        </w:rPr>
        <w:t>(Yu and Bastin, 2010)</w:t>
      </w:r>
      <w:r>
        <w:t>.</w:t>
      </w:r>
    </w:p>
    <w:p w14:paraId="0B8E9C51" w14:textId="77777777" w:rsidR="004C3BA0" w:rsidRDefault="004C3BA0">
      <w:pPr>
        <w:pStyle w:val="BodyText"/>
      </w:pPr>
    </w:p>
    <w:p w14:paraId="6376C594" w14:textId="77777777" w:rsidR="004C3BA0" w:rsidRDefault="004C3BA0">
      <w:pPr>
        <w:pStyle w:val="BodyText"/>
      </w:pPr>
    </w:p>
    <w:p w14:paraId="7064D844" w14:textId="77777777" w:rsidR="004C3BA0" w:rsidRDefault="004C3BA0">
      <w:pPr>
        <w:pStyle w:val="BodyText"/>
      </w:pPr>
    </w:p>
    <w:p w14:paraId="3C8A333D" w14:textId="77777777" w:rsidR="004C3BA0" w:rsidRDefault="004C3BA0">
      <w:pPr>
        <w:pStyle w:val="BodyText"/>
      </w:pPr>
    </w:p>
    <w:p w14:paraId="224653D0" w14:textId="77777777" w:rsidR="00795EB1" w:rsidRDefault="00000000">
      <w:pPr>
        <w:pStyle w:val="BodyText"/>
      </w:pPr>
      <w:r>
        <w:lastRenderedPageBreak/>
        <w:t xml:space="preserve">There is a notable scarcity in the data related to impulse buying in KSA. Such a huge knowledge gaps remains yet to be addressed. While multiple studies report that, within the context of Kingdom of Saudi Arabia (KSA), product advertisement and family influence may be significantly associated with impulse buying behavior, such a transient yet recurrent customer behavior is at best 50% understood by specialized scientists </w:t>
      </w:r>
      <w:r>
        <w:rPr>
          <w:b/>
          <w:bCs/>
        </w:rPr>
        <w:t xml:space="preserve">(Singh et al., 2023; </w:t>
      </w:r>
      <w:proofErr w:type="spellStart"/>
      <w:r>
        <w:rPr>
          <w:b/>
          <w:bCs/>
        </w:rPr>
        <w:t>Alqutub</w:t>
      </w:r>
      <w:proofErr w:type="spellEnd"/>
      <w:r>
        <w:rPr>
          <w:b/>
          <w:bCs/>
        </w:rPr>
        <w:t>, 2023)</w:t>
      </w:r>
      <w:r>
        <w:t xml:space="preserve">. There is also a stress on the online shopping and e-commerce market, being a relatively new, developing, big, and under-investigated market in KSA </w:t>
      </w:r>
      <w:r>
        <w:rPr>
          <w:b/>
          <w:bCs/>
        </w:rPr>
        <w:t>(</w:t>
      </w:r>
      <w:proofErr w:type="spellStart"/>
      <w:r>
        <w:rPr>
          <w:b/>
          <w:bCs/>
        </w:rPr>
        <w:t>Arrafi</w:t>
      </w:r>
      <w:proofErr w:type="spellEnd"/>
      <w:r>
        <w:rPr>
          <w:b/>
          <w:bCs/>
        </w:rPr>
        <w:t xml:space="preserve"> et al., 2021)</w:t>
      </w:r>
      <w:r>
        <w:t>. The current study aims to help delineate the factors associated with online impulse buying behavior within KSA settings.</w:t>
      </w:r>
    </w:p>
    <w:p w14:paraId="7F0A08E2" w14:textId="77777777" w:rsidR="00795EB1" w:rsidRDefault="00000000">
      <w:pPr>
        <w:pStyle w:val="Heading1"/>
      </w:pPr>
      <w:bookmarkStart w:id="2" w:name="_Toc212084055"/>
      <w:bookmarkStart w:id="3" w:name="study-problem"/>
      <w:bookmarkEnd w:id="1"/>
      <w:r>
        <w:rPr>
          <w:rStyle w:val="SectionNumber"/>
        </w:rPr>
        <w:lastRenderedPageBreak/>
        <w:t>3</w:t>
      </w:r>
      <w:r>
        <w:tab/>
        <w:t>Study Problem</w:t>
      </w:r>
      <w:bookmarkEnd w:id="2"/>
    </w:p>
    <w:p w14:paraId="3F03BA64" w14:textId="77777777" w:rsidR="00795EB1" w:rsidRDefault="00000000">
      <w:pPr>
        <w:pStyle w:val="FirstParagraph"/>
      </w:pPr>
      <w:r>
        <w:t xml:space="preserve">Impulsive online shopping has become increasingly prevalent with the rapid growth of e-commerce platforms and digital marketing strategies. In the KSA, where internet penetration and smartphone usage are among the highest in the region, consumers are frequently exposed to online advertisements and promotions that may trigger unplanned purchases </w:t>
      </w:r>
      <w:r>
        <w:rPr>
          <w:b/>
          <w:bCs/>
        </w:rPr>
        <w:t>(</w:t>
      </w:r>
      <w:proofErr w:type="spellStart"/>
      <w:r>
        <w:rPr>
          <w:b/>
          <w:bCs/>
        </w:rPr>
        <w:t>Arrafi</w:t>
      </w:r>
      <w:proofErr w:type="spellEnd"/>
      <w:r>
        <w:rPr>
          <w:b/>
          <w:bCs/>
        </w:rPr>
        <w:t xml:space="preserve"> et al., 2021)</w:t>
      </w:r>
      <w:r>
        <w:t>. Despite the growing trend, there is limited empirical research exploring the psychological, social, and technological factors that contribute to impulsive online buying behavior in the Saudi context. Understanding these factors is crucial for businesses, marketers, and policymakers aiming to develop effective strategies for consumer engagement and financial well-being. The proposed study will help the clients recognize the driving factors of impulsive shopping and the online triggers that may allure them into an impulsive shopping spree. Moreover, the findings of the proposed study will increase our understanding of the Saudi market and help organizations adjust their marketing strategies and annual projections in an evidence-based manner.</w:t>
      </w:r>
    </w:p>
    <w:p w14:paraId="0D126493" w14:textId="77777777" w:rsidR="00795EB1" w:rsidRDefault="00000000">
      <w:pPr>
        <w:pStyle w:val="Heading1"/>
      </w:pPr>
      <w:bookmarkStart w:id="4" w:name="_Toc212084056"/>
      <w:bookmarkStart w:id="5" w:name="study-importance"/>
      <w:bookmarkEnd w:id="3"/>
      <w:r>
        <w:rPr>
          <w:rStyle w:val="SectionNumber"/>
        </w:rPr>
        <w:lastRenderedPageBreak/>
        <w:t>4</w:t>
      </w:r>
      <w:r>
        <w:tab/>
        <w:t>Study Importance</w:t>
      </w:r>
      <w:bookmarkEnd w:id="4"/>
    </w:p>
    <w:p w14:paraId="15A91181" w14:textId="77777777" w:rsidR="00795EB1" w:rsidRDefault="00000000">
      <w:pPr>
        <w:pStyle w:val="FirstParagraph"/>
      </w:pPr>
      <w:r>
        <w:t xml:space="preserve">The current study is aimed to make major contribution in </w:t>
      </w:r>
      <w:proofErr w:type="gramStart"/>
      <w:r>
        <w:t>a number of</w:t>
      </w:r>
      <w:proofErr w:type="gramEnd"/>
      <w:r>
        <w:t xml:space="preserve"> aspects. For example, filling the knowledge gap of online customer behavior regarding impulsive buying tendencies may be considered an important enough reason to conduct the study (academic importance). Moreover, identification of the factors associated with arousal of KSA-located customers may help local authorities understand the population and help business owners tailor their marketing strategies to a more customer-tailored approach (practical importance). On top of that, the study findings may help increase the public awareness regarding impulse buying in KSA, which is reportedly poor </w:t>
      </w:r>
      <w:r>
        <w:rPr>
          <w:b/>
          <w:bCs/>
        </w:rPr>
        <w:t>(</w:t>
      </w:r>
      <w:proofErr w:type="spellStart"/>
      <w:r>
        <w:rPr>
          <w:b/>
          <w:bCs/>
        </w:rPr>
        <w:t>Alqutub</w:t>
      </w:r>
      <w:proofErr w:type="spellEnd"/>
      <w:r>
        <w:rPr>
          <w:b/>
          <w:bCs/>
        </w:rPr>
        <w:t>, 2023)</w:t>
      </w:r>
      <w:r>
        <w:t>.</w:t>
      </w:r>
    </w:p>
    <w:p w14:paraId="12113AE3" w14:textId="77777777" w:rsidR="00795EB1" w:rsidRDefault="00000000">
      <w:pPr>
        <w:pStyle w:val="Heading1"/>
      </w:pPr>
      <w:bookmarkStart w:id="6" w:name="_Toc212084057"/>
      <w:bookmarkStart w:id="7" w:name="study-objectives"/>
      <w:bookmarkEnd w:id="5"/>
      <w:r>
        <w:rPr>
          <w:rStyle w:val="SectionNumber"/>
        </w:rPr>
        <w:lastRenderedPageBreak/>
        <w:t>5</w:t>
      </w:r>
      <w:r>
        <w:tab/>
        <w:t>Study Objective(s)</w:t>
      </w:r>
      <w:bookmarkEnd w:id="6"/>
    </w:p>
    <w:p w14:paraId="3A0CD2B5" w14:textId="77777777" w:rsidR="00795EB1" w:rsidRDefault="00000000">
      <w:pPr>
        <w:pStyle w:val="FirstParagraph"/>
      </w:pPr>
      <w:r>
        <w:t>The primary objective of the current study is to provide a comprehensive and dedicated analysis of the magnitude and severity of online impulsive shopping within the Saudi context. Our secondary objectives are:</w:t>
      </w:r>
    </w:p>
    <w:p w14:paraId="18FC4518" w14:textId="77777777" w:rsidR="00795EB1" w:rsidRDefault="00000000">
      <w:pPr>
        <w:numPr>
          <w:ilvl w:val="0"/>
          <w:numId w:val="3"/>
        </w:numPr>
      </w:pPr>
      <w:r>
        <w:t>To investigate key psychological, social, and technological factors that may be associated with impulsive online shopping in KSA.</w:t>
      </w:r>
    </w:p>
    <w:p w14:paraId="20F36D4E" w14:textId="77777777" w:rsidR="00795EB1" w:rsidRDefault="00000000">
      <w:pPr>
        <w:numPr>
          <w:ilvl w:val="0"/>
          <w:numId w:val="3"/>
        </w:numPr>
      </w:pPr>
      <w:r>
        <w:t>To examine the relationship between these factors and the frequency of impulsive online purchases.</w:t>
      </w:r>
    </w:p>
    <w:p w14:paraId="35B51D08" w14:textId="77777777" w:rsidR="00795EB1" w:rsidRDefault="00000000">
      <w:pPr>
        <w:numPr>
          <w:ilvl w:val="0"/>
          <w:numId w:val="3"/>
        </w:numPr>
      </w:pPr>
      <w:r>
        <w:t>To assess the demographic variables (e.g., age, gender, income) that may be also associated with impulsive buying behavior.</w:t>
      </w:r>
    </w:p>
    <w:p w14:paraId="002791A1" w14:textId="77777777" w:rsidR="00795EB1" w:rsidRDefault="00000000">
      <w:pPr>
        <w:pStyle w:val="Heading1"/>
      </w:pPr>
      <w:bookmarkStart w:id="8" w:name="_Toc212084058"/>
      <w:bookmarkStart w:id="9" w:name="study-questions"/>
      <w:bookmarkEnd w:id="7"/>
      <w:r>
        <w:rPr>
          <w:rStyle w:val="SectionNumber"/>
        </w:rPr>
        <w:lastRenderedPageBreak/>
        <w:t>6</w:t>
      </w:r>
      <w:r>
        <w:tab/>
        <w:t>Study Question(s)</w:t>
      </w:r>
      <w:bookmarkEnd w:id="8"/>
    </w:p>
    <w:p w14:paraId="090A792D" w14:textId="77777777" w:rsidR="00795EB1" w:rsidRDefault="00000000">
      <w:pPr>
        <w:numPr>
          <w:ilvl w:val="0"/>
          <w:numId w:val="4"/>
        </w:numPr>
      </w:pPr>
      <w:r>
        <w:t>What are the main factors influencing impulsive online shopping behavior among consumers in KSA?</w:t>
      </w:r>
    </w:p>
    <w:p w14:paraId="71D762DA" w14:textId="77777777" w:rsidR="00795EB1" w:rsidRDefault="00000000">
      <w:pPr>
        <w:numPr>
          <w:ilvl w:val="0"/>
          <w:numId w:val="4"/>
        </w:numPr>
      </w:pPr>
      <w:r>
        <w:t>How do psychological factors (e.g., self-control, mood) relate to impulsive online shopping?</w:t>
      </w:r>
    </w:p>
    <w:p w14:paraId="6EF8338E" w14:textId="77777777" w:rsidR="00795EB1" w:rsidRDefault="00000000">
      <w:pPr>
        <w:numPr>
          <w:ilvl w:val="0"/>
          <w:numId w:val="4"/>
        </w:numPr>
      </w:pPr>
      <w:r>
        <w:t>What role do social influences (e.g., peer pressure, social media) play in impulsive buying?</w:t>
      </w:r>
    </w:p>
    <w:p w14:paraId="42DEAE92" w14:textId="77777777" w:rsidR="00795EB1" w:rsidRDefault="00000000">
      <w:pPr>
        <w:numPr>
          <w:ilvl w:val="0"/>
          <w:numId w:val="4"/>
        </w:numPr>
      </w:pPr>
      <w:r>
        <w:t>How do technological factors (e.g., ease of access, mobile app features) contribute to impulsive purchases?</w:t>
      </w:r>
    </w:p>
    <w:p w14:paraId="73DBE4BD" w14:textId="77777777" w:rsidR="00795EB1" w:rsidRDefault="00000000">
      <w:pPr>
        <w:numPr>
          <w:ilvl w:val="0"/>
          <w:numId w:val="4"/>
        </w:numPr>
      </w:pPr>
      <w:r>
        <w:t>Do demographic characteristics significantly affect the likelihood of impulsive online shopping?</w:t>
      </w:r>
    </w:p>
    <w:p w14:paraId="55E30E5C" w14:textId="77777777" w:rsidR="00795EB1" w:rsidRDefault="00000000">
      <w:pPr>
        <w:pStyle w:val="Heading1"/>
      </w:pPr>
      <w:bookmarkStart w:id="10" w:name="_Toc212084059"/>
      <w:bookmarkStart w:id="11" w:name="study-hypothesis"/>
      <w:bookmarkEnd w:id="9"/>
      <w:r>
        <w:rPr>
          <w:rStyle w:val="SectionNumber"/>
        </w:rPr>
        <w:lastRenderedPageBreak/>
        <w:t>7</w:t>
      </w:r>
      <w:r>
        <w:tab/>
        <w:t>Study Hypothesis</w:t>
      </w:r>
      <w:bookmarkEnd w:id="10"/>
    </w:p>
    <w:p w14:paraId="02AAC840" w14:textId="77777777" w:rsidR="00795EB1" w:rsidRDefault="00000000">
      <w:pPr>
        <w:numPr>
          <w:ilvl w:val="0"/>
          <w:numId w:val="5"/>
        </w:numPr>
      </w:pPr>
      <w:r>
        <w:rPr>
          <w:i/>
          <w:iCs/>
        </w:rPr>
        <w:t>H1: Sales Promotion and price discounts are positively associated with online impulse buying behavior.</w:t>
      </w:r>
    </w:p>
    <w:p w14:paraId="6CD0F725" w14:textId="77777777" w:rsidR="00795EB1" w:rsidRDefault="00000000">
      <w:pPr>
        <w:numPr>
          <w:ilvl w:val="0"/>
          <w:numId w:val="5"/>
        </w:numPr>
      </w:pPr>
      <w:r>
        <w:rPr>
          <w:i/>
          <w:iCs/>
        </w:rPr>
        <w:t>H2: Money availability is positively associated with online impulsive buying behavior.</w:t>
      </w:r>
    </w:p>
    <w:p w14:paraId="27A6339E" w14:textId="77777777" w:rsidR="00795EB1" w:rsidRDefault="00000000">
      <w:pPr>
        <w:numPr>
          <w:ilvl w:val="0"/>
          <w:numId w:val="5"/>
        </w:numPr>
      </w:pPr>
      <w:r>
        <w:rPr>
          <w:i/>
          <w:iCs/>
        </w:rPr>
        <w:t>H3: Perceived atmosphere of online store shopping experience is positively associated with online impulse buying behavior</w:t>
      </w:r>
    </w:p>
    <w:p w14:paraId="2E16F177" w14:textId="77777777" w:rsidR="00795EB1" w:rsidRDefault="00000000">
      <w:pPr>
        <w:numPr>
          <w:ilvl w:val="0"/>
          <w:numId w:val="5"/>
        </w:numPr>
      </w:pPr>
      <w:r>
        <w:rPr>
          <w:i/>
          <w:iCs/>
        </w:rPr>
        <w:t>H4: Product country of origin is associated with online impulse buying behavior</w:t>
      </w:r>
    </w:p>
    <w:p w14:paraId="413A3D7E" w14:textId="77777777" w:rsidR="00795EB1" w:rsidRDefault="00000000">
      <w:pPr>
        <w:numPr>
          <w:ilvl w:val="0"/>
          <w:numId w:val="5"/>
        </w:numPr>
      </w:pPr>
      <w:r>
        <w:rPr>
          <w:i/>
          <w:iCs/>
        </w:rPr>
        <w:t>H5: Product brand reputation is associated with online impulse buying behavior</w:t>
      </w:r>
    </w:p>
    <w:p w14:paraId="7255EDC0" w14:textId="77777777" w:rsidR="00795EB1" w:rsidRDefault="00000000">
      <w:pPr>
        <w:numPr>
          <w:ilvl w:val="0"/>
          <w:numId w:val="5"/>
        </w:numPr>
      </w:pPr>
      <w:r>
        <w:rPr>
          <w:i/>
          <w:iCs/>
        </w:rPr>
        <w:t>H6: Social influence is associated with online impulse buying behavior</w:t>
      </w:r>
    </w:p>
    <w:p w14:paraId="658EDCED" w14:textId="77777777" w:rsidR="00795EB1" w:rsidRDefault="00000000">
      <w:pPr>
        <w:numPr>
          <w:ilvl w:val="0"/>
          <w:numId w:val="5"/>
        </w:numPr>
      </w:pPr>
      <w:r>
        <w:rPr>
          <w:i/>
          <w:iCs/>
        </w:rPr>
        <w:t>H7: Time availability is associated with online impulse buying behavior</w:t>
      </w:r>
    </w:p>
    <w:p w14:paraId="34BE6BCE" w14:textId="77777777" w:rsidR="00795EB1" w:rsidRDefault="00000000">
      <w:pPr>
        <w:numPr>
          <w:ilvl w:val="0"/>
          <w:numId w:val="5"/>
        </w:numPr>
      </w:pPr>
      <w:r>
        <w:rPr>
          <w:i/>
          <w:iCs/>
        </w:rPr>
        <w:t xml:space="preserve">H8: Other factors (such as gender, mood, and perceived </w:t>
      </w:r>
      <w:proofErr w:type="gramStart"/>
      <w:r>
        <w:rPr>
          <w:i/>
          <w:iCs/>
        </w:rPr>
        <w:t>urge )</w:t>
      </w:r>
      <w:proofErr w:type="gramEnd"/>
      <w:r>
        <w:rPr>
          <w:i/>
          <w:iCs/>
        </w:rPr>
        <w:t xml:space="preserve"> are associated with online impulse buying behavior</w:t>
      </w:r>
    </w:p>
    <w:p w14:paraId="083A9368" w14:textId="77777777" w:rsidR="00795EB1" w:rsidRDefault="00000000">
      <w:pPr>
        <w:pStyle w:val="Heading1"/>
      </w:pPr>
      <w:bookmarkStart w:id="12" w:name="_Toc212084060"/>
      <w:bookmarkStart w:id="13" w:name="literature-review"/>
      <w:bookmarkEnd w:id="11"/>
      <w:r>
        <w:rPr>
          <w:rStyle w:val="SectionNumber"/>
        </w:rPr>
        <w:lastRenderedPageBreak/>
        <w:t>8</w:t>
      </w:r>
      <w:r>
        <w:tab/>
        <w:t>Literature Review</w:t>
      </w:r>
      <w:bookmarkEnd w:id="12"/>
    </w:p>
    <w:p w14:paraId="4A35C0E4" w14:textId="77777777" w:rsidR="00795EB1" w:rsidRDefault="00000000">
      <w:pPr>
        <w:pStyle w:val="Heading2"/>
      </w:pPr>
      <w:bookmarkStart w:id="14" w:name="_Toc212084061"/>
      <w:bookmarkStart w:id="15" w:name="impulse-buying"/>
      <w:r>
        <w:rPr>
          <w:rStyle w:val="SectionNumber"/>
        </w:rPr>
        <w:t>8.1</w:t>
      </w:r>
      <w:r>
        <w:tab/>
        <w:t>Impulse buying</w:t>
      </w:r>
      <w:bookmarkEnd w:id="14"/>
    </w:p>
    <w:p w14:paraId="0B35C8F1" w14:textId="77777777" w:rsidR="00795EB1" w:rsidRDefault="00000000">
      <w:pPr>
        <w:pStyle w:val="FirstParagraph"/>
      </w:pPr>
      <w:r>
        <w:t xml:space="preserve">The conceptual roots of impulse buying trace back to Stern’s seminal work in his 1962 </w:t>
      </w:r>
      <w:proofErr w:type="spellStart"/>
      <w:r>
        <w:t>wor</w:t>
      </w:r>
      <w:proofErr w:type="spellEnd"/>
      <w:r>
        <w:t xml:space="preserve"> titled “The significance of impulse buying today”, which categorized consumer purchases into three distinct types: planned, unplanned, and impulsive </w:t>
      </w:r>
      <w:r>
        <w:rPr>
          <w:b/>
          <w:bCs/>
        </w:rPr>
        <w:t>(Stern, 1962)</w:t>
      </w:r>
      <w:r>
        <w:t xml:space="preserve">. Planned purchases are deliberate, involving careful research and logical evaluation, often taking considerable time. Unplanned buying, on the other hand, occurs without prior intention but lacks the emotional intensity of impulse buying. What sets impulse buying apart is the immediacy and emotional force behind it—it’s driven by a sudden, compelling urge that overrides rational deliberation and leads to swift, often irrational, purchasing decisions </w:t>
      </w:r>
      <w:r>
        <w:rPr>
          <w:b/>
          <w:bCs/>
        </w:rPr>
        <w:t>(Stern, 1962)</w:t>
      </w:r>
      <w:r>
        <w:t>.</w:t>
      </w:r>
    </w:p>
    <w:p w14:paraId="296A7E6C" w14:textId="77777777" w:rsidR="00795EB1" w:rsidRDefault="00000000">
      <w:pPr>
        <w:pStyle w:val="BodyText"/>
      </w:pPr>
      <w:r>
        <w:t xml:space="preserve">Impulse buying was once confused with unplanned purchasing, as early theorists failed to distinguish between the two.  However, modern research has addressed this dilemma, revealing that impulse buying is a far more nuanced and layered behavior. IN Madhavaram et al. 2004 work titled “Exploring impulse purchasing on the internet” and </w:t>
      </w:r>
      <w:proofErr w:type="spellStart"/>
      <w:r>
        <w:t>Muruganantham</w:t>
      </w:r>
      <w:proofErr w:type="spellEnd"/>
      <w:r>
        <w:t xml:space="preserve"> et al 2013 work titled “Apparel product attributes, web browsing, and e-impulse buying on shopping websites” distinction between the two definitions is seen clearly. Impulse buying manifests in several distinct forms, each driven by different psychological triggers. One variant, known as planned impulse buying, occurs when consumers make seemingly spontaneous purchases that are </w:t>
      </w:r>
      <w:proofErr w:type="gramStart"/>
      <w:r>
        <w:t>actually prompted</w:t>
      </w:r>
      <w:proofErr w:type="gramEnd"/>
      <w:r>
        <w:t xml:space="preserve"> by external incentives like discounts or promotional deals. In contrast, reminded impulse buying is sparked by in-store stimuli that jog the shopper’s memory about a forgotten need. Suggestion impulse is another form where buying emerges from internal persuasion—where the consumer, upon encountering a product, convinces themselves of its necessity. The most extreme form, pure impulse buying, is entirely unpremeditated and emotionally charged, representing a complete break from the shopper’s usual decision-making patterns </w:t>
      </w:r>
      <w:r>
        <w:rPr>
          <w:b/>
          <w:bCs/>
        </w:rPr>
        <w:t>(</w:t>
      </w:r>
      <w:proofErr w:type="spellStart"/>
      <w:r>
        <w:rPr>
          <w:b/>
          <w:bCs/>
        </w:rPr>
        <w:t>Muruganantham</w:t>
      </w:r>
      <w:proofErr w:type="spellEnd"/>
      <w:r>
        <w:rPr>
          <w:b/>
          <w:bCs/>
        </w:rPr>
        <w:t xml:space="preserve"> and </w:t>
      </w:r>
      <w:proofErr w:type="spellStart"/>
      <w:r>
        <w:rPr>
          <w:b/>
          <w:bCs/>
        </w:rPr>
        <w:t>Bhakat</w:t>
      </w:r>
      <w:proofErr w:type="spellEnd"/>
      <w:r>
        <w:rPr>
          <w:b/>
          <w:bCs/>
        </w:rPr>
        <w:t xml:space="preserve">, 2013; Madhavaram and </w:t>
      </w:r>
      <w:proofErr w:type="spellStart"/>
      <w:r>
        <w:rPr>
          <w:b/>
          <w:bCs/>
        </w:rPr>
        <w:t>Laverie</w:t>
      </w:r>
      <w:proofErr w:type="spellEnd"/>
      <w:r>
        <w:rPr>
          <w:b/>
          <w:bCs/>
        </w:rPr>
        <w:t>, 2004)</w:t>
      </w:r>
      <w:r>
        <w:t>.</w:t>
      </w:r>
    </w:p>
    <w:p w14:paraId="7580C9E7" w14:textId="77777777" w:rsidR="00795EB1" w:rsidRDefault="00000000">
      <w:pPr>
        <w:pStyle w:val="BodyText"/>
      </w:pPr>
      <w:r>
        <w:t xml:space="preserve">The definition and main characteristics of impulse buying are well documented in Beatty et al. 1998 work titled “Impulse buying: Modeling its precursors” as well as Bhatti and Latif 2014 work titled “The impact of visual merchandising on consumer impulse buying behavior”. Impulse </w:t>
      </w:r>
      <w:r>
        <w:lastRenderedPageBreak/>
        <w:t xml:space="preserve">buying has been defined in numerous ways over the years, but most descriptions converge on a few key traits: it is emotionally charged, irrational, and unplanned. It typically involves a swift decision made with little to no deliberation, driven by a powerful desire for immediate ownership </w:t>
      </w:r>
      <w:r>
        <w:rPr>
          <w:b/>
          <w:bCs/>
        </w:rPr>
        <w:t>(Bhatti and Latif, 2014; Beatty and Ferrell, 1998)</w:t>
      </w:r>
      <w:r>
        <w:t xml:space="preserve">. In their 2010 publication titled “Impulse Buying Behavior in Shopping Malls: A Malaysian Perspective: </w:t>
      </w:r>
      <w:proofErr w:type="gramStart"/>
      <w:r>
        <w:t>the</w:t>
      </w:r>
      <w:proofErr w:type="gramEnd"/>
      <w:r>
        <w:t xml:space="preserve"> Impulse Buying Behavior Among Consumers in the Shopping Malls in Malaysia”, </w:t>
      </w:r>
      <w:proofErr w:type="spellStart"/>
      <w:r>
        <w:t>Munusamy</w:t>
      </w:r>
      <w:proofErr w:type="spellEnd"/>
      <w:r>
        <w:t xml:space="preserve"> et al. reported that, rather than being a calculated act, it erupts spontaneously—often without any prior intention to purchase the item in question. This behavior is marked by heightened emotional arousal, minimal cognitive control, and a sense of urgency that overrides rational thought. Compared to planned purchases, impulse buying is more reactive, less reasoned, and often feels irresistible in the moment </w:t>
      </w:r>
      <w:r>
        <w:rPr>
          <w:b/>
          <w:bCs/>
        </w:rPr>
        <w:t>(</w:t>
      </w:r>
      <w:proofErr w:type="spellStart"/>
      <w:r>
        <w:rPr>
          <w:b/>
          <w:bCs/>
        </w:rPr>
        <w:t>Munusamy</w:t>
      </w:r>
      <w:proofErr w:type="spellEnd"/>
      <w:r>
        <w:rPr>
          <w:b/>
          <w:bCs/>
        </w:rPr>
        <w:t xml:space="preserve"> et al., 2010)</w:t>
      </w:r>
      <w:r>
        <w:t>.</w:t>
      </w:r>
    </w:p>
    <w:p w14:paraId="68CE867F" w14:textId="77777777" w:rsidR="00795EB1" w:rsidRDefault="00000000">
      <w:pPr>
        <w:pStyle w:val="BodyText"/>
      </w:pPr>
      <w:r>
        <w:t xml:space="preserve">Sharma et al. 2010 work titled “Impulse buying and variety seeking: A trait-correlates perspective” reported that impulse buying is closely tied to heightened emotional arousal, diminished cognitive restraint, and a tendency to act spontaneously when confronted with an enticing product or stimulus </w:t>
      </w:r>
      <w:r>
        <w:rPr>
          <w:b/>
          <w:bCs/>
        </w:rPr>
        <w:t>(Sharma et al., 2010)</w:t>
      </w:r>
      <w:r>
        <w:t xml:space="preserve">. Kannan and Vinayagamoorthy 2014 work titled “A Study on Influencing Impulse Buying </w:t>
      </w:r>
      <w:proofErr w:type="spellStart"/>
      <w:r>
        <w:t>Behaviour</w:t>
      </w:r>
      <w:proofErr w:type="spellEnd"/>
      <w:r>
        <w:t xml:space="preserve">” reported that, while this behavior may appear to originate internally, it is often sparked by external triggers—visual cues, environmental stimuli, or marketing tactics—that ignite the impulse. These external factors, which lie beyond the consumer’s conscious control, play a pivotal role in shaping impulsive responses. As such, understanding how these situational influences drive impulsivity has become essential for decoding the mechanics of impulse buying </w:t>
      </w:r>
      <w:r>
        <w:rPr>
          <w:b/>
          <w:bCs/>
        </w:rPr>
        <w:t>(Kannan and Vinayagamoorthy, 2014)</w:t>
      </w:r>
      <w:r>
        <w:t>.</w:t>
      </w:r>
    </w:p>
    <w:p w14:paraId="560A9F69" w14:textId="77777777" w:rsidR="00795EB1" w:rsidRDefault="00000000">
      <w:pPr>
        <w:pStyle w:val="Heading2"/>
      </w:pPr>
      <w:bookmarkStart w:id="16" w:name="_Toc212084062"/>
      <w:bookmarkStart w:id="17" w:name="factors-associated-with-impulse-buying"/>
      <w:bookmarkEnd w:id="15"/>
      <w:r>
        <w:rPr>
          <w:rStyle w:val="SectionNumber"/>
        </w:rPr>
        <w:t>8.2</w:t>
      </w:r>
      <w:r>
        <w:tab/>
        <w:t>Factors associated with Impulse buying</w:t>
      </w:r>
      <w:bookmarkEnd w:id="16"/>
    </w:p>
    <w:p w14:paraId="709260D9" w14:textId="77777777" w:rsidR="00795EB1" w:rsidRDefault="00000000">
      <w:pPr>
        <w:pStyle w:val="FirstParagraph"/>
      </w:pPr>
      <w:r>
        <w:t xml:space="preserve">Impulse buying has been strongly linked to intense emotional arousal, diminished cognitive regulation, and reactive behavior triggered by the presence of an enticing product or stimulus </w:t>
      </w:r>
      <w:r>
        <w:rPr>
          <w:b/>
          <w:bCs/>
        </w:rPr>
        <w:t>(Sharma et al., 2010)</w:t>
      </w:r>
      <w:r>
        <w:t xml:space="preserve">. While the impulse may feel internal, it is frequently set in motion by external stimuli—environmental cues that act as catalysts for spontaneous purchasing. This highlights the critical need to examine how situational factors beyond the consumer’s control influence impulsive tendencies </w:t>
      </w:r>
      <w:r>
        <w:rPr>
          <w:b/>
          <w:bCs/>
        </w:rPr>
        <w:t>(Kannan and Vinayagamoorthy, 2014)</w:t>
      </w:r>
      <w:r>
        <w:t>.</w:t>
      </w:r>
    </w:p>
    <w:p w14:paraId="3A9A5FA4" w14:textId="77777777" w:rsidR="00795EB1" w:rsidRDefault="00000000">
      <w:pPr>
        <w:pStyle w:val="BodyText"/>
      </w:pPr>
      <w:r>
        <w:lastRenderedPageBreak/>
        <w:t xml:space="preserve">Husnain et al. 2019 work titled “Personal and in-store factors influencing impulse buying behavior among generation Y consumers of small cities” explored a wide array of contextual variables that shape impulse buying behavior. These include intrinsic elements such as mood and emotional state, as well as extrinsic factors like ambient lighting, background music, and store aesthetics. Broader environmental components—ranging from store layout and design to visual merchandising, point-of-sale displays, and both interior and exterior presentation—have also been identified as influential </w:t>
      </w:r>
      <w:r>
        <w:rPr>
          <w:b/>
          <w:bCs/>
        </w:rPr>
        <w:t>(Husnain et al., 2019)</w:t>
      </w:r>
      <w:r>
        <w:t>. These dimensions are systematically highlighted in the current literature review.</w:t>
      </w:r>
    </w:p>
    <w:p w14:paraId="4F53E554" w14:textId="77777777" w:rsidR="00795EB1" w:rsidRDefault="00000000">
      <w:pPr>
        <w:pStyle w:val="Heading2"/>
      </w:pPr>
      <w:bookmarkStart w:id="18" w:name="_Toc212084063"/>
      <w:bookmarkStart w:id="19" w:name="price-and-promotions"/>
      <w:bookmarkEnd w:id="17"/>
      <w:r>
        <w:rPr>
          <w:rStyle w:val="SectionNumber"/>
        </w:rPr>
        <w:t>8.3</w:t>
      </w:r>
      <w:r>
        <w:tab/>
        <w:t>Price and Promotions</w:t>
      </w:r>
      <w:bookmarkEnd w:id="18"/>
    </w:p>
    <w:p w14:paraId="60919DAE" w14:textId="77777777" w:rsidR="00795EB1" w:rsidRDefault="00000000">
      <w:pPr>
        <w:pStyle w:val="FirstParagraph"/>
      </w:pPr>
      <w:r>
        <w:t xml:space="preserve">As per </w:t>
      </w:r>
      <w:proofErr w:type="spellStart"/>
      <w:r>
        <w:t>Koschate</w:t>
      </w:r>
      <w:proofErr w:type="spellEnd"/>
      <w:r>
        <w:t xml:space="preserve">-Fischer et al 2012 work titled “Are consumers really willing to pay more for a favorable country image? A study of country-of-origin effects on willingness to pay” and in </w:t>
      </w:r>
      <w:proofErr w:type="spellStart"/>
      <w:r>
        <w:t>Sunderstrom</w:t>
      </w:r>
      <w:proofErr w:type="spellEnd"/>
      <w:r>
        <w:t xml:space="preserve"> et al 2013 work titled “Impulsive Buying </w:t>
      </w:r>
      <w:proofErr w:type="spellStart"/>
      <w:r>
        <w:t>Behaviour</w:t>
      </w:r>
      <w:proofErr w:type="spellEnd"/>
      <w:r>
        <w:t xml:space="preserve">: The Role of Feelings When Shopping for Online Fashion”, a surprisingly low price can act as a powerful trigger for impulse buying, convincing shoppers that they’re spending less than anticipated. This perception of value—often shaped by discounts, limited-time offers, or promotional deals—creates a psychological urgency to act. The opportunity to acquire a product at a reduced cost evokes a strong emotional response, compelling consumers to take the deal rather than risk missing out </w:t>
      </w:r>
      <w:r>
        <w:rPr>
          <w:b/>
          <w:bCs/>
        </w:rPr>
        <w:t>(</w:t>
      </w:r>
      <w:proofErr w:type="spellStart"/>
      <w:r>
        <w:rPr>
          <w:b/>
          <w:bCs/>
        </w:rPr>
        <w:t>Sundström</w:t>
      </w:r>
      <w:proofErr w:type="spellEnd"/>
      <w:r>
        <w:rPr>
          <w:b/>
          <w:bCs/>
        </w:rPr>
        <w:t xml:space="preserve"> et al., 2013; </w:t>
      </w:r>
      <w:proofErr w:type="spellStart"/>
      <w:r>
        <w:rPr>
          <w:b/>
          <w:bCs/>
        </w:rPr>
        <w:t>Koschate</w:t>
      </w:r>
      <w:proofErr w:type="spellEnd"/>
      <w:r>
        <w:rPr>
          <w:b/>
          <w:bCs/>
        </w:rPr>
        <w:t>-Fischer et al., 2012)</w:t>
      </w:r>
      <w:r>
        <w:t>.</w:t>
      </w:r>
    </w:p>
    <w:p w14:paraId="4D5B1811" w14:textId="77777777" w:rsidR="00795EB1" w:rsidRDefault="00000000">
      <w:pPr>
        <w:pStyle w:val="BodyText"/>
      </w:pPr>
      <w:r>
        <w:t xml:space="preserve">In Park et al. 2012 work titled “Apparel product attributes, web browsing, and e-impulse buying on shopping websites” and in Lim et al. 2015 work titled “What internal and external factors influence impulsive buying behavior in online shopping”, the role of price discounts is highlighted. Price discounts are a dominant force behind impulse buying and remain one of the most widely used promotional strategies in retail. These markdowns don’t just lower the cost—they generate a surge of positive emotion that fuels spontaneous purchasing behavior. Consumers are significantly more prone to act on impulse when confronted with sales or promotional pricing. In many cases, the reduced price becomes the decisive factor, tipping the scale toward an unplanned purchase driven more by emotion than necessity </w:t>
      </w:r>
      <w:r>
        <w:rPr>
          <w:b/>
          <w:bCs/>
        </w:rPr>
        <w:t xml:space="preserve">(Lim and </w:t>
      </w:r>
      <w:proofErr w:type="spellStart"/>
      <w:r>
        <w:rPr>
          <w:b/>
          <w:bCs/>
        </w:rPr>
        <w:t>Yazdanifard</w:t>
      </w:r>
      <w:proofErr w:type="spellEnd"/>
      <w:r>
        <w:rPr>
          <w:b/>
          <w:bCs/>
        </w:rPr>
        <w:t>, 2015; Park et al., 2012)</w:t>
      </w:r>
      <w:r>
        <w:t xml:space="preserve">.    Another study published in 2015 by Jamal and Lodhi titled “Consumer shopping behavior in relation to factors influencing impulse buying: A case of superstores in Karachi, Pakistan” stated </w:t>
      </w:r>
      <w:r>
        <w:lastRenderedPageBreak/>
        <w:t xml:space="preserve">that there is a positive relationship between consumer’s impulse buying behavior and promotional activities </w:t>
      </w:r>
      <w:r>
        <w:rPr>
          <w:b/>
          <w:bCs/>
        </w:rPr>
        <w:t>(Jamal and Lodhi, 2015)</w:t>
      </w:r>
      <w:r>
        <w:t>. These studies prove a positive and significant relationship between discount offering and impulsive buying.</w:t>
      </w:r>
    </w:p>
    <w:p w14:paraId="3AB727AE" w14:textId="77777777" w:rsidR="00795EB1" w:rsidRDefault="00000000">
      <w:pPr>
        <w:pStyle w:val="BodyText"/>
      </w:pPr>
      <w:r>
        <w:rPr>
          <w:i/>
          <w:iCs/>
        </w:rPr>
        <w:t>H1: Sales Promotion and price discounts are positively associated with online impulse buying behavior.</w:t>
      </w:r>
    </w:p>
    <w:p w14:paraId="1F7A2072" w14:textId="77777777" w:rsidR="00795EB1" w:rsidRDefault="00000000">
      <w:pPr>
        <w:pStyle w:val="Heading2"/>
      </w:pPr>
      <w:bookmarkStart w:id="20" w:name="_Toc212084064"/>
      <w:bookmarkStart w:id="21" w:name="money-availability"/>
      <w:bookmarkEnd w:id="19"/>
      <w:r>
        <w:rPr>
          <w:rStyle w:val="SectionNumber"/>
        </w:rPr>
        <w:t>8.4</w:t>
      </w:r>
      <w:r>
        <w:tab/>
        <w:t>Money availability</w:t>
      </w:r>
      <w:bookmarkEnd w:id="20"/>
    </w:p>
    <w:p w14:paraId="2B3B6DE9" w14:textId="77777777" w:rsidR="00795EB1" w:rsidRDefault="00000000">
      <w:pPr>
        <w:pStyle w:val="FirstParagraph"/>
      </w:pPr>
      <w:r>
        <w:t xml:space="preserve">The availability of money plays a pivotal role in shaping impulsive buying behavior </w:t>
      </w:r>
      <w:r>
        <w:rPr>
          <w:b/>
          <w:bCs/>
        </w:rPr>
        <w:t>(Beatty and Ferrell, 1998)</w:t>
      </w:r>
      <w:r>
        <w:t xml:space="preserve">. When consumers have greater financial flexibility, their original shopping intentions can quickly shift, opening the door to spontaneous purchases. A surplus of resources enhances perceived purchasing power, making it easier to justify unplanned spending </w:t>
      </w:r>
      <w:r>
        <w:rPr>
          <w:b/>
          <w:bCs/>
        </w:rPr>
        <w:t>(Foroughi et al., 2013; Luo, 2004)</w:t>
      </w:r>
      <w:r>
        <w:t xml:space="preserve">. consistently shows that income levels significantly influence the likelihood of impulse buying </w:t>
      </w:r>
      <w:r>
        <w:rPr>
          <w:b/>
          <w:bCs/>
        </w:rPr>
        <w:t>(Awan and Abbas, 2015)</w:t>
      </w:r>
      <w:r>
        <w:t xml:space="preserve">. Closely tied to this is the possession of credit cards, which further lowers the psychological barriers to spending. Together, these situational factors—cash on hand, access to credit, and income—create a fertile environment for impulsive decisions to take root </w:t>
      </w:r>
      <w:r>
        <w:rPr>
          <w:b/>
          <w:bCs/>
        </w:rPr>
        <w:t>(Khan et al., 2015; Omar et al., 2014)</w:t>
      </w:r>
      <w:r>
        <w:t>.</w:t>
      </w:r>
    </w:p>
    <w:p w14:paraId="21F45BD6" w14:textId="77777777" w:rsidR="00795EB1" w:rsidRDefault="00000000">
      <w:pPr>
        <w:pStyle w:val="BodyText"/>
      </w:pPr>
      <w:r>
        <w:rPr>
          <w:i/>
          <w:iCs/>
        </w:rPr>
        <w:t>H2: Money availability is positively associated with online impulsive buying behavior.</w:t>
      </w:r>
    </w:p>
    <w:p w14:paraId="3673F291" w14:textId="77777777" w:rsidR="00795EB1" w:rsidRDefault="00000000">
      <w:pPr>
        <w:pStyle w:val="Heading2"/>
      </w:pPr>
      <w:bookmarkStart w:id="22" w:name="_Toc212084065"/>
      <w:bookmarkStart w:id="23" w:name="store-atmosphere"/>
      <w:bookmarkEnd w:id="21"/>
      <w:r>
        <w:rPr>
          <w:rStyle w:val="SectionNumber"/>
        </w:rPr>
        <w:t>8.5</w:t>
      </w:r>
      <w:r>
        <w:tab/>
        <w:t>Store Atmosphere</w:t>
      </w:r>
      <w:bookmarkEnd w:id="22"/>
    </w:p>
    <w:p w14:paraId="192D65A4" w14:textId="77777777" w:rsidR="00795EB1" w:rsidRDefault="00000000">
      <w:pPr>
        <w:pStyle w:val="FirstParagraph"/>
      </w:pPr>
      <w:r>
        <w:t xml:space="preserve">In physical shopping, several studies have demonstrated that factors related </w:t>
      </w:r>
      <w:proofErr w:type="gramStart"/>
      <w:r>
        <w:t xml:space="preserve">to  </w:t>
      </w:r>
      <w:proofErr w:type="spellStart"/>
      <w:r>
        <w:t>Graa</w:t>
      </w:r>
      <w:proofErr w:type="spellEnd"/>
      <w:proofErr w:type="gramEnd"/>
      <w:r>
        <w:t xml:space="preserve"> et al. 2014 work titled “The impact of environmental factors on impulse buying behavior using the Mehrabian and Russell’s framework” </w:t>
      </w:r>
      <w:proofErr w:type="spellStart"/>
      <w:r>
        <w:t>rpeorted</w:t>
      </w:r>
      <w:proofErr w:type="spellEnd"/>
      <w:r>
        <w:t xml:space="preserve"> that the sensory atmosphere of a retail space—its sounds, visuals, and scents—acts as a powerful psychological trigger, often stirring the urge to buy on impulse </w:t>
      </w:r>
      <w:r>
        <w:rPr>
          <w:b/>
          <w:bCs/>
        </w:rPr>
        <w:t>(</w:t>
      </w:r>
      <w:proofErr w:type="spellStart"/>
      <w:r>
        <w:rPr>
          <w:b/>
          <w:bCs/>
        </w:rPr>
        <w:t>Graa</w:t>
      </w:r>
      <w:proofErr w:type="spellEnd"/>
      <w:r>
        <w:rPr>
          <w:b/>
          <w:bCs/>
        </w:rPr>
        <w:t xml:space="preserve"> et al., 2014)</w:t>
      </w:r>
      <w:r>
        <w:t xml:space="preserve">. </w:t>
      </w:r>
      <w:proofErr w:type="spellStart"/>
      <w:r>
        <w:t>Leenders</w:t>
      </w:r>
      <w:proofErr w:type="spellEnd"/>
      <w:r>
        <w:t xml:space="preserve"> et al. 2016 work titled “Ambient scent as a mood inducer in supermarkets: The role of scent intensity and time-pressure of shoppers” reported that strategic manipulation of these environmental elements through deliberate marketing design can significantly enhance the in-store experience, making navigation more intuitive and shopping more enjoyable. High-quality service from sales personnel further amplifies this effect, not only increasing the likelihood of impulsive purchases but also boosting the chances of repeat visits. A </w:t>
      </w:r>
      <w:r>
        <w:lastRenderedPageBreak/>
        <w:t xml:space="preserve">well-crafted store environment—rich in appealing atmospheric cues—can elevate a shopper’s mood, which in turn becomes a key driver of impulsive buying behavior </w:t>
      </w:r>
      <w:r>
        <w:rPr>
          <w:b/>
          <w:bCs/>
        </w:rPr>
        <w:t>(</w:t>
      </w:r>
      <w:proofErr w:type="spellStart"/>
      <w:r>
        <w:rPr>
          <w:b/>
          <w:bCs/>
        </w:rPr>
        <w:t>Leenders</w:t>
      </w:r>
      <w:proofErr w:type="spellEnd"/>
      <w:r>
        <w:rPr>
          <w:b/>
          <w:bCs/>
        </w:rPr>
        <w:t xml:space="preserve"> et al., 2019)</w:t>
      </w:r>
      <w:r>
        <w:t>. In online shopping, these factors may be approximated by the website browsing experience, its layout and design, the visual flow of product appetizers, and the algorithms tailored to provide best recommendations for each individual shopper.</w:t>
      </w:r>
    </w:p>
    <w:p w14:paraId="7DA10A8F" w14:textId="77777777" w:rsidR="00795EB1" w:rsidRDefault="00000000">
      <w:pPr>
        <w:pStyle w:val="BodyText"/>
      </w:pPr>
      <w:r>
        <w:rPr>
          <w:i/>
          <w:iCs/>
        </w:rPr>
        <w:t>H3: Perceived atmosphere of online store shopping experience is positively associated with online impulse buying behavior</w:t>
      </w:r>
    </w:p>
    <w:p w14:paraId="261F02D1" w14:textId="77777777" w:rsidR="00795EB1" w:rsidRDefault="00000000">
      <w:pPr>
        <w:pStyle w:val="Heading2"/>
      </w:pPr>
      <w:bookmarkStart w:id="24" w:name="_Toc212084066"/>
      <w:bookmarkStart w:id="25" w:name="country-of-origin"/>
      <w:bookmarkEnd w:id="23"/>
      <w:r>
        <w:rPr>
          <w:rStyle w:val="SectionNumber"/>
        </w:rPr>
        <w:t>8.6</w:t>
      </w:r>
      <w:r>
        <w:tab/>
        <w:t>Country of Origin</w:t>
      </w:r>
      <w:bookmarkEnd w:id="24"/>
    </w:p>
    <w:p w14:paraId="0EBBD0F0" w14:textId="77777777" w:rsidR="00795EB1" w:rsidRDefault="00000000">
      <w:pPr>
        <w:pStyle w:val="FirstParagraph"/>
      </w:pPr>
      <w:proofErr w:type="spellStart"/>
      <w:r>
        <w:t>Samli</w:t>
      </w:r>
      <w:proofErr w:type="spellEnd"/>
      <w:r>
        <w:t xml:space="preserve"> 1995 work titled “International consumer behavior: Its impact on marketing strategy development” and Yue and Razak 2018 work titled “Impulse buying behavior among working ladies” have reported that the country of origin of a product significantly shapes consumer perceptions, often serving as a mental shortcut based on prior experiences or cultural associations with that nation’s manufacturing standards. This perception acts as a powerful image cue in global marketing, offering firms a potential competitive edge in international markets. Research has consistently shown that country of origin influences how consumers evaluate product quality, reliability, and desirability. In essence, the </w:t>
      </w:r>
      <w:proofErr w:type="gramStart"/>
      <w:r>
        <w:t>country of origin</w:t>
      </w:r>
      <w:proofErr w:type="gramEnd"/>
      <w:r>
        <w:t xml:space="preserve"> functions as a critical informational signal—one that can heavily sway acceptance and success of a product across diverse global markets </w:t>
      </w:r>
      <w:r>
        <w:rPr>
          <w:b/>
          <w:bCs/>
        </w:rPr>
        <w:t xml:space="preserve">(Yue and Razak, 2018; </w:t>
      </w:r>
      <w:proofErr w:type="spellStart"/>
      <w:r>
        <w:rPr>
          <w:b/>
          <w:bCs/>
        </w:rPr>
        <w:t>Samli</w:t>
      </w:r>
      <w:proofErr w:type="spellEnd"/>
      <w:r>
        <w:rPr>
          <w:b/>
          <w:bCs/>
        </w:rPr>
        <w:t>, 1995)</w:t>
      </w:r>
      <w:r>
        <w:t>.</w:t>
      </w:r>
    </w:p>
    <w:p w14:paraId="564B45D4" w14:textId="77777777" w:rsidR="00795EB1" w:rsidRDefault="00000000">
      <w:pPr>
        <w:pStyle w:val="BodyText"/>
      </w:pPr>
      <w:r>
        <w:rPr>
          <w:i/>
          <w:iCs/>
        </w:rPr>
        <w:t>H4: Product country of origin is associated with online impulse buying behavior</w:t>
      </w:r>
    </w:p>
    <w:p w14:paraId="20C2AA2A" w14:textId="77777777" w:rsidR="00795EB1" w:rsidRDefault="00000000">
      <w:pPr>
        <w:pStyle w:val="Heading2"/>
      </w:pPr>
      <w:bookmarkStart w:id="26" w:name="_Toc212084067"/>
      <w:bookmarkStart w:id="27" w:name="brand-reputation"/>
      <w:bookmarkEnd w:id="25"/>
      <w:r>
        <w:rPr>
          <w:rStyle w:val="SectionNumber"/>
        </w:rPr>
        <w:t>8.7</w:t>
      </w:r>
      <w:r>
        <w:tab/>
        <w:t>Brand reputation</w:t>
      </w:r>
      <w:bookmarkEnd w:id="26"/>
    </w:p>
    <w:p w14:paraId="6706C00F" w14:textId="77777777" w:rsidR="00795EB1" w:rsidRDefault="00000000">
      <w:pPr>
        <w:pStyle w:val="FirstParagraph"/>
      </w:pPr>
      <w:proofErr w:type="spellStart"/>
      <w:r>
        <w:t>Liapati</w:t>
      </w:r>
      <w:proofErr w:type="spellEnd"/>
      <w:r>
        <w:t xml:space="preserve"> et al. 2015 work titled “The role of fashion involvement, brand love and hedonic consumption tendency in fashion impulse purchasing” reported that brand identity plays a vital role in triggering impulse buying, largely due to the emotional and informational signals embedded in brand messaging. Consumers often lean heavily on brand reputation to assess product attributes such as authenticity, quality, and trustworthiness—especially in situations where quick decisions are made. The message a brand communicates can shape consumer preferences, evoke emotional responses, and ultimately heighten the likelihood of impulsive purchases. When a brand </w:t>
      </w:r>
      <w:r>
        <w:lastRenderedPageBreak/>
        <w:t xml:space="preserve">successfully cultivates positive affect, it creates a fertile ground for spontaneous buying behavior to emerge </w:t>
      </w:r>
      <w:r>
        <w:rPr>
          <w:b/>
          <w:bCs/>
        </w:rPr>
        <w:t>(</w:t>
      </w:r>
      <w:proofErr w:type="spellStart"/>
      <w:r>
        <w:rPr>
          <w:b/>
          <w:bCs/>
        </w:rPr>
        <w:t>Liapati</w:t>
      </w:r>
      <w:proofErr w:type="spellEnd"/>
      <w:r>
        <w:rPr>
          <w:b/>
          <w:bCs/>
        </w:rPr>
        <w:t xml:space="preserve"> et al., 2015)</w:t>
      </w:r>
      <w:r>
        <w:t>.</w:t>
      </w:r>
    </w:p>
    <w:p w14:paraId="0902DF23" w14:textId="77777777" w:rsidR="00795EB1" w:rsidRDefault="00000000">
      <w:pPr>
        <w:pStyle w:val="BodyText"/>
      </w:pPr>
      <w:r>
        <w:rPr>
          <w:i/>
          <w:iCs/>
        </w:rPr>
        <w:t>H5: Product brand reputation is associated with online impulse buying behavior</w:t>
      </w:r>
    </w:p>
    <w:p w14:paraId="4E36F377" w14:textId="77777777" w:rsidR="00795EB1" w:rsidRDefault="00000000">
      <w:pPr>
        <w:pStyle w:val="Heading2"/>
      </w:pPr>
      <w:bookmarkStart w:id="28" w:name="_Toc212084068"/>
      <w:bookmarkStart w:id="29" w:name="social-influencefamily-influence"/>
      <w:bookmarkEnd w:id="27"/>
      <w:r>
        <w:rPr>
          <w:rStyle w:val="SectionNumber"/>
        </w:rPr>
        <w:t>8.8</w:t>
      </w:r>
      <w:r>
        <w:tab/>
        <w:t>Social Influence/Family Influence</w:t>
      </w:r>
      <w:bookmarkEnd w:id="28"/>
    </w:p>
    <w:p w14:paraId="2D270D73" w14:textId="77777777" w:rsidR="00795EB1" w:rsidRDefault="00000000">
      <w:pPr>
        <w:pStyle w:val="FirstParagraph"/>
      </w:pPr>
      <w:r>
        <w:t xml:space="preserve">Zhang et al. 2014 work titled “How Online Shopping Interactions Affect Consumers’ Impulse Purchase on Group Shopping Websites” reported that socially driven interactions—particularly those involving peer opinions, product reviews, and perceived credibility—can significantly fuel impulsive buying behavior </w:t>
      </w:r>
      <w:r>
        <w:rPr>
          <w:b/>
          <w:bCs/>
        </w:rPr>
        <w:t>(Zhang et al., 2014)</w:t>
      </w:r>
      <w:r>
        <w:t xml:space="preserve">. Additionally, Guido et al. 2006 work titled “Shopping motives, big five factors, and the hedonic/utilitarian shopping value: An integration and factorial study” reported that when consumers observe a high number of others purchasing a product or deal, it sends a strong social signal that the item is desirable. This herd behavior effect can lead individuals to interpret popularity as a proxy for quality or value, prompting them to act quickly to secure the same benefit. In essence, when a product gains visibility within a consumer’s social circle or broader market, it can become a catalyst for impulse buying. Moreover, the presence of others—whether physically in-store or virtually through online engagement—has been found to elevate emotional arousal and pleasure, further intensifying the likelihood of spontaneous purchases </w:t>
      </w:r>
      <w:r>
        <w:rPr>
          <w:b/>
          <w:bCs/>
        </w:rPr>
        <w:t>(Guido et al., 2006)</w:t>
      </w:r>
      <w:r>
        <w:t>.</w:t>
      </w:r>
    </w:p>
    <w:p w14:paraId="4E3BB9DC" w14:textId="77777777" w:rsidR="00795EB1" w:rsidRDefault="00000000">
      <w:pPr>
        <w:pStyle w:val="BodyText"/>
      </w:pPr>
      <w:r>
        <w:t xml:space="preserve">As per Underhill 2009 work titled “Why we buy: The science of shopping–updated and revised for the Internet, the global consumer, and beyond” and Lai 2017 work titled “The comparative research on online impulsive buying </w:t>
      </w:r>
      <w:proofErr w:type="spellStart"/>
      <w:r>
        <w:t>behaviour</w:t>
      </w:r>
      <w:proofErr w:type="spellEnd"/>
      <w:r>
        <w:t xml:space="preserve"> between the UK and China”, social dynamics play a critical role in shaping consumer behavior, particularly in the context of impulse buying. Studies have shown that interactions with friends, family, and acquaintances can significantly alter shopping patterns, with retail environments that attract groups—such as couples or friends—often yielding stronger sales performance </w:t>
      </w:r>
      <w:r>
        <w:rPr>
          <w:b/>
          <w:bCs/>
        </w:rPr>
        <w:t>(Underhill, 2009)</w:t>
      </w:r>
      <w:r>
        <w:t xml:space="preserve">. Shopping with companions tends to amplify emotional engagement, as peer feedback is highly valued and contributes to a more positive shopping experience, thereby increasing the likelihood of impulsive purchases </w:t>
      </w:r>
      <w:r>
        <w:rPr>
          <w:b/>
          <w:bCs/>
        </w:rPr>
        <w:t>(Lai, 2017)</w:t>
      </w:r>
      <w:r>
        <w:t xml:space="preserve">.  </w:t>
      </w:r>
    </w:p>
    <w:p w14:paraId="645618E4" w14:textId="77777777" w:rsidR="00795EB1" w:rsidRDefault="00000000">
      <w:pPr>
        <w:pStyle w:val="BodyText"/>
      </w:pPr>
      <w:r>
        <w:rPr>
          <w:i/>
          <w:iCs/>
        </w:rPr>
        <w:t>H6: Social influence is associated with online impulse buying behavior</w:t>
      </w:r>
    </w:p>
    <w:p w14:paraId="5605D937" w14:textId="77777777" w:rsidR="00795EB1" w:rsidRDefault="00000000">
      <w:pPr>
        <w:pStyle w:val="Heading2"/>
      </w:pPr>
      <w:bookmarkStart w:id="30" w:name="_Toc212084069"/>
      <w:bookmarkStart w:id="31" w:name="time-availability"/>
      <w:bookmarkEnd w:id="29"/>
      <w:r>
        <w:rPr>
          <w:rStyle w:val="SectionNumber"/>
        </w:rPr>
        <w:lastRenderedPageBreak/>
        <w:t>8.9</w:t>
      </w:r>
      <w:r>
        <w:tab/>
        <w:t>Time Availability</w:t>
      </w:r>
      <w:bookmarkEnd w:id="30"/>
    </w:p>
    <w:p w14:paraId="396AEC85" w14:textId="77777777" w:rsidR="00795EB1" w:rsidRDefault="00000000">
      <w:pPr>
        <w:pStyle w:val="FirstParagraph"/>
      </w:pPr>
      <w:r>
        <w:t xml:space="preserve">As previously established, in Underhill 2009 and in Foroughi et al. 2013 work titled “Impulse buying behavior and moderating role of gender among Iranian shoppers”, the longer a shopper remains in a store, the more likely they are to make unplanned purchases. Time availability has been consistently linked to increased impulsive buying, with studies showing that consumers who aren’t rushed tend to deviate more from their original shopping intentions </w:t>
      </w:r>
      <w:r>
        <w:rPr>
          <w:b/>
          <w:bCs/>
        </w:rPr>
        <w:t>(Foroughi et al., 2013; Underhill, 2009)</w:t>
      </w:r>
      <w:r>
        <w:t xml:space="preserve">. When the in-store environment is pleasant and engaging, it encourages customers to linger—creating more opportunities for spontaneous purchases to occur. In essence, time becomes a silent enabler of impulse buying, amplifying the effect of environmental and emotional triggers. </w:t>
      </w:r>
    </w:p>
    <w:p w14:paraId="5600867A" w14:textId="77777777" w:rsidR="00795EB1" w:rsidRDefault="00000000">
      <w:pPr>
        <w:pStyle w:val="BodyText"/>
      </w:pPr>
      <w:r>
        <w:rPr>
          <w:i/>
          <w:iCs/>
        </w:rPr>
        <w:t>H7: Time availability is associated with online impulse buying behavior</w:t>
      </w:r>
    </w:p>
    <w:p w14:paraId="6D33E031" w14:textId="77777777" w:rsidR="00795EB1" w:rsidRDefault="00000000">
      <w:pPr>
        <w:pStyle w:val="Heading2"/>
      </w:pPr>
      <w:bookmarkStart w:id="32" w:name="_Toc212084070"/>
      <w:bookmarkStart w:id="33" w:name="other-factors"/>
      <w:bookmarkEnd w:id="31"/>
      <w:r>
        <w:rPr>
          <w:rStyle w:val="SectionNumber"/>
        </w:rPr>
        <w:t>8.10</w:t>
      </w:r>
      <w:r>
        <w:tab/>
        <w:t>Other factors</w:t>
      </w:r>
      <w:bookmarkEnd w:id="32"/>
    </w:p>
    <w:p w14:paraId="7A2CAAE3" w14:textId="77777777" w:rsidR="00795EB1" w:rsidRDefault="00000000">
      <w:pPr>
        <w:pStyle w:val="FirstParagraph"/>
      </w:pPr>
      <w:r>
        <w:t xml:space="preserve">Other factors have also been reported to be found significantly associated with impulse buying. One of these factors is gender.    </w:t>
      </w:r>
    </w:p>
    <w:p w14:paraId="1EA4C6AB" w14:textId="77777777" w:rsidR="00795EB1" w:rsidRDefault="00000000">
      <w:pPr>
        <w:pStyle w:val="BodyText"/>
      </w:pPr>
      <w:r>
        <w:t xml:space="preserve">Mburu 2010 research titled “Impulse buying </w:t>
      </w:r>
      <w:proofErr w:type="spellStart"/>
      <w:r>
        <w:t>behaviour</w:t>
      </w:r>
      <w:proofErr w:type="spellEnd"/>
      <w:r>
        <w:t xml:space="preserve"> on </w:t>
      </w:r>
      <w:proofErr w:type="gramStart"/>
      <w:r>
        <w:t>country of origin</w:t>
      </w:r>
      <w:proofErr w:type="gramEnd"/>
      <w:r>
        <w:t xml:space="preserve"> products (home products) by expatriates and its marketing implications” suggests that men, who often view shopping as a task rather than a leisure activity, are less likely to engage in browsing—a behavior closely linked to impulsive purchases. This utilitarian approach to shopping may reduce their susceptibility to spontaneous buying decisions </w:t>
      </w:r>
      <w:r>
        <w:rPr>
          <w:b/>
          <w:bCs/>
        </w:rPr>
        <w:t>(Mburu, 2010)</w:t>
      </w:r>
      <w:r>
        <w:t xml:space="preserve">. Another key driver is the perceived urge to buy—a sudden, compelling desire that can override rational restraint. Mood also plays a critical role. From a psychological standpoint, individuals in a positive emotional state are more inclined toward approach-oriented behaviors, including rewarding themselves through purchases. Positive affect not only increases the likelihood of impulse buying but also reinforces behaviors aimed at sustaining that elevated mood </w:t>
      </w:r>
      <w:r>
        <w:rPr>
          <w:b/>
          <w:bCs/>
        </w:rPr>
        <w:t>(Beatty and Ferrell, 1998)</w:t>
      </w:r>
      <w:r>
        <w:t>.</w:t>
      </w:r>
    </w:p>
    <w:p w14:paraId="32665FDE" w14:textId="77777777" w:rsidR="00795EB1" w:rsidRDefault="00000000">
      <w:pPr>
        <w:pStyle w:val="BodyText"/>
      </w:pPr>
      <w:r>
        <w:rPr>
          <w:i/>
          <w:iCs/>
        </w:rPr>
        <w:t>H8: Other factors (such as gender, mood, and perceived urge) are associated with online impulse buying behavior</w:t>
      </w:r>
    </w:p>
    <w:p w14:paraId="1C78A802" w14:textId="77777777" w:rsidR="00795EB1" w:rsidRDefault="00000000">
      <w:pPr>
        <w:pStyle w:val="Heading2"/>
      </w:pPr>
      <w:bookmarkStart w:id="34" w:name="_Toc212084071"/>
      <w:bookmarkStart w:id="35" w:name="ksa-context"/>
      <w:bookmarkEnd w:id="33"/>
      <w:r>
        <w:rPr>
          <w:rStyle w:val="SectionNumber"/>
        </w:rPr>
        <w:lastRenderedPageBreak/>
        <w:t>8.11</w:t>
      </w:r>
      <w:r>
        <w:tab/>
        <w:t>KSA context</w:t>
      </w:r>
      <w:bookmarkEnd w:id="34"/>
    </w:p>
    <w:p w14:paraId="5BD21ED4" w14:textId="77777777" w:rsidR="00795EB1" w:rsidRDefault="00000000">
      <w:pPr>
        <w:pStyle w:val="FirstParagraph"/>
      </w:pPr>
      <w:r>
        <w:t>There is a notable scarcity in the data related to impulse buying in KSA. Such a huge knowledge gaps remains yet to be addressed. Only three relevant studies could be found upon our literature review.</w:t>
      </w:r>
    </w:p>
    <w:p w14:paraId="26F59D82" w14:textId="77777777" w:rsidR="00795EB1" w:rsidRDefault="00000000">
      <w:pPr>
        <w:pStyle w:val="BodyText"/>
      </w:pPr>
      <w:r>
        <w:t xml:space="preserve">The first study was conducted by Singh at al. in 2023 and titled “Measuring social media impact on Impulse Buying Behavior”. The study aimed mainly to analyze the influence of social media on Impulse Buying Behavior among customers in Saudi Arabia. The quantitative study included data from 342 respondents from KSA. Authors reported </w:t>
      </w:r>
      <w:proofErr w:type="gramStart"/>
      <w:r>
        <w:t>that  Social</w:t>
      </w:r>
      <w:proofErr w:type="gramEnd"/>
      <w:r>
        <w:t xml:space="preserve"> media advertising has been shown to exert a strong influence on consumers’ impulse buying intentions. In contrast, participation in social media communities appears to have no significant effect on such behavior. However, the explanatory power of the proposed model remains </w:t>
      </w:r>
      <w:proofErr w:type="gramStart"/>
      <w:r>
        <w:t>limited—accounting</w:t>
      </w:r>
      <w:proofErr w:type="gramEnd"/>
      <w:r>
        <w:t xml:space="preserve"> for only 50% of impulse buying intention and just 33% of actual impulse buying behavior. These findings underscore a critical gap in understanding online consumer behavior in the Kingdom of Saudi Arabia, signaling the need for deeper investigation and more nuanced research into the digital drivers of impulsivity in this context </w:t>
      </w:r>
      <w:r>
        <w:rPr>
          <w:b/>
          <w:bCs/>
        </w:rPr>
        <w:t>(Singh et al., 2023)</w:t>
      </w:r>
      <w:r>
        <w:t>.</w:t>
      </w:r>
    </w:p>
    <w:p w14:paraId="37A84CAF" w14:textId="77777777" w:rsidR="00795EB1" w:rsidRDefault="00000000">
      <w:pPr>
        <w:pStyle w:val="BodyText"/>
      </w:pPr>
      <w:r>
        <w:t xml:space="preserve">The second study was conducted by </w:t>
      </w:r>
      <w:proofErr w:type="spellStart"/>
      <w:r>
        <w:t>Alqutub</w:t>
      </w:r>
      <w:proofErr w:type="spellEnd"/>
      <w:r>
        <w:t xml:space="preserve"> et al. in 2032 and titled “Factors Influencing Impulse Buying Behavior Among Young Male Consumers in Saudi Arabia”. The study aimed to investigate the personal factors that affect impulse buying behavior among young men in Saudi Arabia in addition to investigating the effect of situational variables, including family influence, time availability, money availability, and hedonic shopping, on the impulse buying behavior of men in the Saudi Arabian context, focusing on the Western region.  Authors report that time availability, financial flexibility, and hedonic motivations significantly drive impulse buying behavior among men in Saudi Arabia. Interestingly, the study also uncovered a counterbalancing force—family-related factors were found to suppress impulsive tendencies, suggesting that familial influence may act as a behavioral restraint in this demographic. However, the study’s conclusions must be interpreted with caution due to notable limitations, including a restricted sample size and narrow geographic focus. To build a more comprehensive understanding of impulse buying in the Saudi context, future research should expand its scope by incorporating a larger, more demographically and regionally diverse sample </w:t>
      </w:r>
      <w:r>
        <w:rPr>
          <w:b/>
          <w:bCs/>
        </w:rPr>
        <w:t>(</w:t>
      </w:r>
      <w:proofErr w:type="spellStart"/>
      <w:r>
        <w:rPr>
          <w:b/>
          <w:bCs/>
        </w:rPr>
        <w:t>Alqutub</w:t>
      </w:r>
      <w:proofErr w:type="spellEnd"/>
      <w:r>
        <w:rPr>
          <w:b/>
          <w:bCs/>
        </w:rPr>
        <w:t>, 2023)</w:t>
      </w:r>
      <w:r>
        <w:t>.</w:t>
      </w:r>
    </w:p>
    <w:p w14:paraId="4E92A1DA" w14:textId="77777777" w:rsidR="00795EB1" w:rsidRDefault="00000000">
      <w:pPr>
        <w:pStyle w:val="BodyText"/>
      </w:pPr>
      <w:r>
        <w:lastRenderedPageBreak/>
        <w:t xml:space="preserve">The third study was conducted by </w:t>
      </w:r>
      <w:proofErr w:type="spellStart"/>
      <w:r>
        <w:t>Arrafi</w:t>
      </w:r>
      <w:proofErr w:type="spellEnd"/>
      <w:r>
        <w:t xml:space="preserve"> et al. in 2021 and focused on electronic shopping. The paper was titled “Impulse Buying Model for Business-to-Consumer E-Commerce in Saudi Arabia”. Authors directly recommended the incorporation of strategies dedicated for increasing the magnitude of impulse buying in the Saudi e-commerce. Although study participants were familiar with e-commerce and the definition of impulse buying, the majority had a minimum knowledge regarding the effect that impulse buying can create to their purchase decisions. Authors reported that advertisement, impulsiveness as a personality trait, and promotion of products are the main factors that positively influence impulse buying in Saudi Arabia. In contrast, financial income showed no evidence of association with impulse buying </w:t>
      </w:r>
      <w:r>
        <w:rPr>
          <w:b/>
          <w:bCs/>
        </w:rPr>
        <w:t>(</w:t>
      </w:r>
      <w:proofErr w:type="spellStart"/>
      <w:r>
        <w:rPr>
          <w:b/>
          <w:bCs/>
        </w:rPr>
        <w:t>Arrafi</w:t>
      </w:r>
      <w:proofErr w:type="spellEnd"/>
      <w:r>
        <w:rPr>
          <w:b/>
          <w:bCs/>
        </w:rPr>
        <w:t xml:space="preserve"> et al., 2021)</w:t>
      </w:r>
      <w:r>
        <w:t>.</w:t>
      </w:r>
    </w:p>
    <w:p w14:paraId="6A57FE96" w14:textId="77777777" w:rsidR="00795EB1" w:rsidRDefault="00000000">
      <w:pPr>
        <w:pStyle w:val="BodyText"/>
      </w:pPr>
      <w:r>
        <w:t xml:space="preserve">On the other side of the table, Rahman et al. 2017 publication titled “New Emerging Buying Trends in KSA Customers” highlighted another side of the story. Authors reported </w:t>
      </w:r>
      <w:proofErr w:type="gramStart"/>
      <w:r>
        <w:t>that  in</w:t>
      </w:r>
      <w:proofErr w:type="gramEnd"/>
      <w:r>
        <w:t xml:space="preserve"> the evolving Saudi market, consumers are becoming increasingly resistant to superficial marketing tactics. Shoppers in the Kingdom are no longer easily swayed by flashy packaging, catchy slogans, or polished advertisements. Instead, they are demanding substance—expecting transparency, authenticity, and real value from the products they consider. This shift in consumer mindset underscores the core objective of this research: to raise awareness among Saudi shoppers that surface-level marketing is no longer sufficient. Purchasing decisions must be grounded in a deeper understanding of product quality and worth. However, fostering this awareness is not without its challenges. Cultural habits, market inertia, and limited consumer education remain significant barriers </w:t>
      </w:r>
      <w:r>
        <w:rPr>
          <w:b/>
          <w:bCs/>
        </w:rPr>
        <w:t>(Rahman, 2017)</w:t>
      </w:r>
      <w:r>
        <w:t>.</w:t>
      </w:r>
    </w:p>
    <w:p w14:paraId="4CCEAAE4" w14:textId="77777777" w:rsidR="00795EB1" w:rsidRDefault="00000000">
      <w:pPr>
        <w:pStyle w:val="Heading1"/>
      </w:pPr>
      <w:bookmarkStart w:id="36" w:name="_Toc212084072"/>
      <w:bookmarkStart w:id="37" w:name="theoretical-framework"/>
      <w:bookmarkEnd w:id="13"/>
      <w:bookmarkEnd w:id="35"/>
      <w:r>
        <w:rPr>
          <w:rStyle w:val="SectionNumber"/>
        </w:rPr>
        <w:lastRenderedPageBreak/>
        <w:t>9</w:t>
      </w:r>
      <w:r>
        <w:tab/>
        <w:t>Theoretical Framework</w:t>
      </w:r>
      <w:bookmarkEnd w:id="36"/>
    </w:p>
    <w:p w14:paraId="2F7EC3F9" w14:textId="77777777" w:rsidR="00795EB1" w:rsidRDefault="00000000">
      <w:pPr>
        <w:pStyle w:val="FirstParagraph"/>
        <w:rPr>
          <w:i/>
          <w:iCs/>
        </w:rPr>
      </w:pPr>
      <w:r>
        <w:rPr>
          <w:b/>
          <w:bCs/>
        </w:rPr>
        <w:t>Figure A:</w:t>
      </w:r>
      <w:r>
        <w:t xml:space="preserve"> </w:t>
      </w:r>
      <w:r>
        <w:rPr>
          <w:i/>
          <w:iCs/>
        </w:rPr>
        <w:t>Theoretical framework of the current study.</w:t>
      </w:r>
    </w:p>
    <w:p w14:paraId="2BF63A65" w14:textId="32299C19" w:rsidR="002222EB" w:rsidRPr="002222EB" w:rsidRDefault="002222EB" w:rsidP="002222EB">
      <w:pPr>
        <w:pStyle w:val="BodyText"/>
      </w:pPr>
      <w:r>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3BE6A53E" wp14:editId="5E9FC3DB">
                <wp:simplePos x="0" y="0"/>
                <wp:positionH relativeFrom="margin">
                  <wp:posOffset>-647700</wp:posOffset>
                </wp:positionH>
                <wp:positionV relativeFrom="paragraph">
                  <wp:posOffset>422910</wp:posOffset>
                </wp:positionV>
                <wp:extent cx="7211060" cy="5236845"/>
                <wp:effectExtent l="0" t="0" r="27940" b="20955"/>
                <wp:wrapNone/>
                <wp:docPr id="2039550531" name="Group 3"/>
                <wp:cNvGraphicFramePr/>
                <a:graphic xmlns:a="http://schemas.openxmlformats.org/drawingml/2006/main">
                  <a:graphicData uri="http://schemas.microsoft.com/office/word/2010/wordprocessingGroup">
                    <wpg:wgp>
                      <wpg:cNvGrpSpPr/>
                      <wpg:grpSpPr>
                        <a:xfrm>
                          <a:off x="0" y="0"/>
                          <a:ext cx="7211060" cy="5236845"/>
                          <a:chOff x="0" y="0"/>
                          <a:chExt cx="7211060" cy="5236844"/>
                        </a:xfrm>
                      </wpg:grpSpPr>
                      <wps:wsp>
                        <wps:cNvPr id="571487675" name="Oval 571487675"/>
                        <wps:cNvSpPr/>
                        <wps:spPr>
                          <a:xfrm>
                            <a:off x="4786745" y="2840182"/>
                            <a:ext cx="2424315" cy="2119746"/>
                          </a:xfrm>
                          <a:prstGeom prst="ellipse">
                            <a:avLst/>
                          </a:prstGeom>
                          <a:noFill/>
                          <a:ln w="12700" cap="flat" cmpd="sng" algn="ctr">
                            <a:solidFill>
                              <a:srgbClr val="00B050"/>
                            </a:solidFill>
                            <a:prstDash val="solid"/>
                            <a:miter lim="800000"/>
                          </a:ln>
                          <a:effectLst/>
                        </wps:spPr>
                        <wps:txbx>
                          <w:txbxContent>
                            <w:p w14:paraId="1A5E1152" w14:textId="77777777" w:rsidR="002222EB" w:rsidRDefault="002222EB" w:rsidP="002222EB">
                              <w:pPr>
                                <w:jc w:val="center"/>
                                <w:rPr>
                                  <w:b/>
                                  <w:bCs/>
                                  <w:color w:val="000000"/>
                                  <w:sz w:val="28"/>
                                  <w:szCs w:val="28"/>
                                </w:rPr>
                              </w:pPr>
                              <w:r>
                                <w:rPr>
                                  <w:b/>
                                  <w:bCs/>
                                  <w:color w:val="000000"/>
                                  <w:sz w:val="28"/>
                                  <w:szCs w:val="28"/>
                                </w:rPr>
                                <w:t>Online Impulse buying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1227221066" name="Group 1227221066"/>
                        <wpg:cNvGrpSpPr/>
                        <wpg:grpSpPr>
                          <a:xfrm>
                            <a:off x="0" y="0"/>
                            <a:ext cx="5708015" cy="5236844"/>
                            <a:chOff x="0" y="0"/>
                            <a:chExt cx="5708015" cy="5236844"/>
                          </a:xfrm>
                        </wpg:grpSpPr>
                        <wpg:grpSp>
                          <wpg:cNvPr id="313214837" name="Group 313214837"/>
                          <wpg:cNvGrpSpPr/>
                          <wpg:grpSpPr>
                            <a:xfrm>
                              <a:off x="0" y="0"/>
                              <a:ext cx="5708015" cy="5236844"/>
                              <a:chOff x="0" y="0"/>
                              <a:chExt cx="5708072" cy="5237018"/>
                            </a:xfrm>
                          </wpg:grpSpPr>
                          <wps:wsp>
                            <wps:cNvPr id="689673873" name="مستطيل 12"/>
                            <wps:cNvSpPr/>
                            <wps:spPr>
                              <a:xfrm>
                                <a:off x="2389908" y="0"/>
                                <a:ext cx="3318164" cy="1952625"/>
                              </a:xfrm>
                              <a:prstGeom prst="rect">
                                <a:avLst/>
                              </a:prstGeom>
                              <a:solidFill>
                                <a:sysClr val="window" lastClr="FFFFFF"/>
                              </a:solidFill>
                              <a:ln w="12700" cap="flat" cmpd="sng" algn="ctr">
                                <a:solidFill>
                                  <a:srgbClr val="4EA72E"/>
                                </a:solidFill>
                                <a:prstDash val="solid"/>
                                <a:miter lim="800000"/>
                              </a:ln>
                              <a:effectLst/>
                            </wps:spPr>
                            <wps:txbx>
                              <w:txbxContent>
                                <w:p w14:paraId="7E01A5CB" w14:textId="77777777" w:rsidR="002222EB" w:rsidRDefault="002222EB" w:rsidP="002222EB">
                                  <w:pPr>
                                    <w:jc w:val="center"/>
                                    <w:rPr>
                                      <w:rFonts w:cs="Times New Roman"/>
                                      <w:b/>
                                      <w:bCs/>
                                      <w:color w:val="000000"/>
                                      <w:sz w:val="28"/>
                                      <w:szCs w:val="28"/>
                                    </w:rPr>
                                  </w:pPr>
                                  <w:r>
                                    <w:rPr>
                                      <w:rFonts w:cs="Times New Roman"/>
                                      <w:b/>
                                      <w:bCs/>
                                      <w:color w:val="000000"/>
                                      <w:sz w:val="28"/>
                                      <w:szCs w:val="28"/>
                                    </w:rPr>
                                    <w:t>Demographic factors</w:t>
                                  </w:r>
                                </w:p>
                                <w:p w14:paraId="20426378"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Age</w:t>
                                  </w:r>
                                </w:p>
                                <w:p w14:paraId="2DEEBCD9"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Gender</w:t>
                                  </w:r>
                                </w:p>
                                <w:p w14:paraId="3ACFAAE5"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Education</w:t>
                                  </w:r>
                                </w:p>
                                <w:p w14:paraId="4BDBF9C5"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Income</w:t>
                                  </w:r>
                                </w:p>
                                <w:p w14:paraId="5109C798"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654431497" name="مستطيل 12"/>
                            <wps:cNvSpPr/>
                            <wps:spPr>
                              <a:xfrm>
                                <a:off x="0" y="2604655"/>
                                <a:ext cx="3318164" cy="2632363"/>
                              </a:xfrm>
                              <a:prstGeom prst="rect">
                                <a:avLst/>
                              </a:prstGeom>
                              <a:solidFill>
                                <a:sysClr val="window" lastClr="FFFFFF"/>
                              </a:solidFill>
                              <a:ln w="12700" cap="flat" cmpd="sng" algn="ctr">
                                <a:solidFill>
                                  <a:srgbClr val="4EA72E"/>
                                </a:solidFill>
                                <a:prstDash val="solid"/>
                                <a:miter lim="800000"/>
                              </a:ln>
                              <a:effectLst/>
                            </wps:spPr>
                            <wps:txbx>
                              <w:txbxContent>
                                <w:p w14:paraId="10EC5F3B" w14:textId="77777777" w:rsidR="002222EB" w:rsidRDefault="002222EB" w:rsidP="002222EB">
                                  <w:pPr>
                                    <w:jc w:val="center"/>
                                    <w:rPr>
                                      <w:rFonts w:cs="Times New Roman"/>
                                      <w:b/>
                                      <w:bCs/>
                                      <w:color w:val="000000"/>
                                      <w:sz w:val="28"/>
                                      <w:szCs w:val="28"/>
                                    </w:rPr>
                                  </w:pPr>
                                  <w:r>
                                    <w:rPr>
                                      <w:rFonts w:cs="Times New Roman"/>
                                      <w:b/>
                                      <w:bCs/>
                                      <w:color w:val="000000"/>
                                      <w:sz w:val="28"/>
                                      <w:szCs w:val="28"/>
                                    </w:rPr>
                                    <w:t>Situational factors</w:t>
                                  </w:r>
                                </w:p>
                                <w:p w14:paraId="570E0F1B"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Sales promotion/Price discount</w:t>
                                  </w:r>
                                </w:p>
                                <w:p w14:paraId="5166733F"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Money availability</w:t>
                                  </w:r>
                                </w:p>
                                <w:p w14:paraId="62601C10"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Perceived atmosphere</w:t>
                                  </w:r>
                                </w:p>
                                <w:p w14:paraId="1C218C66"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country of origin</w:t>
                                  </w:r>
                                </w:p>
                                <w:p w14:paraId="4E13DED3"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brand reputation</w:t>
                                  </w:r>
                                </w:p>
                                <w:p w14:paraId="6B582036"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Social influence</w:t>
                                  </w:r>
                                </w:p>
                                <w:p w14:paraId="2ED8B679"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Time availability</w:t>
                                  </w:r>
                                </w:p>
                                <w:p w14:paraId="4ADD075D"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grpSp>
                        <wps:wsp>
                          <wps:cNvPr id="108417604" name="Straight Arrow Connector 108417604"/>
                          <wps:cNvCnPr/>
                          <wps:spPr>
                            <a:xfrm flipV="1">
                              <a:off x="3318164" y="3886200"/>
                              <a:ext cx="1461654" cy="45719"/>
                            </a:xfrm>
                            <a:prstGeom prst="straightConnector1">
                              <a:avLst/>
                            </a:prstGeom>
                            <a:noFill/>
                            <a:ln w="6350" cap="flat" cmpd="sng" algn="ctr">
                              <a:solidFill>
                                <a:srgbClr val="156082"/>
                              </a:solidFill>
                              <a:prstDash val="solid"/>
                              <a:miter lim="800000"/>
                              <a:tailEnd type="triangle"/>
                            </a:ln>
                            <a:effectLst/>
                          </wps:spPr>
                          <wps:bodyPr/>
                        </wps:wsp>
                        <wps:wsp>
                          <wps:cNvPr id="789133446" name="Straight Arrow Connector 789133446"/>
                          <wps:cNvCnPr/>
                          <wps:spPr>
                            <a:xfrm>
                              <a:off x="4135582" y="1967345"/>
                              <a:ext cx="0" cy="1946564"/>
                            </a:xfrm>
                            <a:prstGeom prst="straightConnector1">
                              <a:avLst/>
                            </a:prstGeom>
                            <a:noFill/>
                            <a:ln w="6350" cap="flat" cmpd="sng" algn="ctr">
                              <a:solidFill>
                                <a:srgbClr val="156082"/>
                              </a:solidFill>
                              <a:prstDash val="solid"/>
                              <a:miter lim="800000"/>
                              <a:tailEnd type="triangle"/>
                            </a:ln>
                            <a:effectLst/>
                          </wps:spPr>
                          <wps:bodyPr/>
                        </wps:wsp>
                      </wpg:grpSp>
                    </wpg:wgp>
                  </a:graphicData>
                </a:graphic>
                <wp14:sizeRelH relativeFrom="page">
                  <wp14:pctWidth>0</wp14:pctWidth>
                </wp14:sizeRelH>
                <wp14:sizeRelV relativeFrom="page">
                  <wp14:pctHeight>0</wp14:pctHeight>
                </wp14:sizeRelV>
              </wp:anchor>
            </w:drawing>
          </mc:Choice>
          <mc:Fallback>
            <w:pict>
              <v:group w14:anchorId="3BE6A53E" id="Group 3" o:spid="_x0000_s1026" style="position:absolute;left:0;text-align:left;margin-left:-51pt;margin-top:33.3pt;width:567.8pt;height:412.35pt;z-index:251661312;mso-position-horizontal-relative:margin" coordsize="72110,52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">
                <v:oval id="Oval 571487675" o:spid="_x0000_s1027" style="position:absolute;left:47867;top:28401;width:24243;height:21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" filled="f" strokecolor="#00b050" strokeweight="1pt">
                  <v:stroke joinstyle="miter"/>
                  <v:textbox>
                    <w:txbxContent>
                      <w:p w14:paraId="1A5E1152" w14:textId="77777777" w:rsidR="002222EB" w:rsidRDefault="002222EB" w:rsidP="002222EB">
                        <w:pPr>
                          <w:jc w:val="center"/>
                          <w:rPr>
                            <w:b/>
                            <w:bCs/>
                            <w:color w:val="000000"/>
                            <w:sz w:val="28"/>
                            <w:szCs w:val="28"/>
                          </w:rPr>
                        </w:pPr>
                        <w:r>
                          <w:rPr>
                            <w:b/>
                            <w:bCs/>
                            <w:color w:val="000000"/>
                            <w:sz w:val="28"/>
                            <w:szCs w:val="28"/>
                          </w:rPr>
                          <w:t>Online Impulse buying</w:t>
                        </w:r>
                      </w:p>
                    </w:txbxContent>
                  </v:textbox>
                </v:oval>
                <v:group id="Group 1227221066" o:spid="_x0000_s1028" style="position:absolute;width:57080;height:52368" coordsize="57080,52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">
                  <v:group id="Group 313214837" o:spid="_x0000_s1029" style="position:absolute;width:57080;height:52368" coordsize="57080,5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">
                    <v:rect id="مستطيل 12" o:spid="_x0000_s1030" style="position:absolute;left:23899;width:33181;height:19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" fillcolor="window" strokecolor="#4ea72e" strokeweight="1pt">
                      <v:textbox>
                        <w:txbxContent>
                          <w:p w14:paraId="7E01A5CB" w14:textId="77777777" w:rsidR="002222EB" w:rsidRDefault="002222EB" w:rsidP="002222EB">
                            <w:pPr>
                              <w:jc w:val="center"/>
                              <w:rPr>
                                <w:rFonts w:cs="Times New Roman"/>
                                <w:b/>
                                <w:bCs/>
                                <w:color w:val="000000"/>
                                <w:sz w:val="28"/>
                                <w:szCs w:val="28"/>
                              </w:rPr>
                            </w:pPr>
                            <w:r>
                              <w:rPr>
                                <w:rFonts w:cs="Times New Roman"/>
                                <w:b/>
                                <w:bCs/>
                                <w:color w:val="000000"/>
                                <w:sz w:val="28"/>
                                <w:szCs w:val="28"/>
                              </w:rPr>
                              <w:t>Demographic factors</w:t>
                            </w:r>
                          </w:p>
                          <w:p w14:paraId="20426378"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Age</w:t>
                            </w:r>
                          </w:p>
                          <w:p w14:paraId="2DEEBCD9"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Gender</w:t>
                            </w:r>
                          </w:p>
                          <w:p w14:paraId="3ACFAAE5"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Education</w:t>
                            </w:r>
                          </w:p>
                          <w:p w14:paraId="4BDBF9C5"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Income</w:t>
                            </w:r>
                          </w:p>
                          <w:p w14:paraId="5109C798"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w:t>
                            </w:r>
                          </w:p>
                        </w:txbxContent>
                      </v:textbox>
                    </v:rect>
                    <v:rect id="مستطيل 12" o:spid="_x0000_s1031" style="position:absolute;top:26046;width:33181;height:26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" fillcolor="window" strokecolor="#4ea72e" strokeweight="1pt">
                      <v:textbox>
                        <w:txbxContent>
                          <w:p w14:paraId="10EC5F3B" w14:textId="77777777" w:rsidR="002222EB" w:rsidRDefault="002222EB" w:rsidP="002222EB">
                            <w:pPr>
                              <w:jc w:val="center"/>
                              <w:rPr>
                                <w:rFonts w:cs="Times New Roman"/>
                                <w:b/>
                                <w:bCs/>
                                <w:color w:val="000000"/>
                                <w:sz w:val="28"/>
                                <w:szCs w:val="28"/>
                              </w:rPr>
                            </w:pPr>
                            <w:r>
                              <w:rPr>
                                <w:rFonts w:cs="Times New Roman"/>
                                <w:b/>
                                <w:bCs/>
                                <w:color w:val="000000"/>
                                <w:sz w:val="28"/>
                                <w:szCs w:val="28"/>
                              </w:rPr>
                              <w:t>Situational factors</w:t>
                            </w:r>
                          </w:p>
                          <w:p w14:paraId="570E0F1B"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Sales promotion/Price discount</w:t>
                            </w:r>
                          </w:p>
                          <w:p w14:paraId="5166733F"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Money availability</w:t>
                            </w:r>
                          </w:p>
                          <w:p w14:paraId="62601C10"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Perceived atmosphere</w:t>
                            </w:r>
                          </w:p>
                          <w:p w14:paraId="1C218C66"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country of origin</w:t>
                            </w:r>
                          </w:p>
                          <w:p w14:paraId="4E13DED3"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brand reputation</w:t>
                            </w:r>
                          </w:p>
                          <w:p w14:paraId="6B582036"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Social influence</w:t>
                            </w:r>
                          </w:p>
                          <w:p w14:paraId="2ED8B679"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Time availability</w:t>
                            </w:r>
                          </w:p>
                          <w:p w14:paraId="4ADD075D" w14:textId="77777777" w:rsidR="002222EB" w:rsidRDefault="002222EB" w:rsidP="002222EB">
                            <w:pPr>
                              <w:pStyle w:val="ListParagraph1"/>
                              <w:numPr>
                                <w:ilvl w:val="0"/>
                                <w:numId w:val="17"/>
                              </w:numPr>
                              <w:spacing w:after="0" w:line="256" w:lineRule="auto"/>
                              <w:jc w:val="both"/>
                              <w:rPr>
                                <w:rFonts w:ascii="Times New Roman" w:hAnsi="Times New Roman" w:cs="Times New Roman"/>
                                <w:sz w:val="28"/>
                                <w:szCs w:val="28"/>
                              </w:rPr>
                            </w:pPr>
                            <w:r>
                              <w:rPr>
                                <w:rFonts w:ascii="Times New Roman" w:hAnsi="Times New Roman" w:cs="Times New Roman"/>
                                <w:sz w:val="28"/>
                                <w:szCs w:val="28"/>
                              </w:rPr>
                              <w:t>…</w:t>
                            </w:r>
                          </w:p>
                        </w:txbxContent>
                      </v:textbox>
                    </v:rect>
                  </v:group>
                  <v:shapetype id="_x0000_t32" coordsize="21600,21600" o:spt="32" o:oned="t" path="m,l21600,21600e" filled="f">
                    <v:path arrowok="t" fillok="f" o:connecttype="none"/>
                    <o:lock v:ext="edit" shapetype="t"/>
                  </v:shapetype>
                  <v:shape id="Straight Arrow Connector 108417604" o:spid="_x0000_s1032" type="#_x0000_t32" style="position:absolute;left:33181;top:38862;width:14617;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" strokecolor="#156082" strokeweight=".5pt">
                    <v:stroke endarrow="block" joinstyle="miter"/>
                  </v:shape>
                  <v:shape id="Straight Arrow Connector 789133446" o:spid="_x0000_s1033" type="#_x0000_t32" style="position:absolute;left:41355;top:19673;width:0;height:194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" strokecolor="#156082" strokeweight=".5pt">
                    <v:stroke endarrow="block" joinstyle="miter"/>
                  </v:shape>
                </v:group>
                <w10:wrap anchorx="margin"/>
              </v:group>
            </w:pict>
          </mc:Fallback>
        </mc:AlternateContent>
      </w:r>
    </w:p>
    <w:p w14:paraId="2D30E473" w14:textId="77777777" w:rsidR="00795EB1" w:rsidRDefault="00000000">
      <w:pPr>
        <w:pStyle w:val="Heading1"/>
      </w:pPr>
      <w:bookmarkStart w:id="38" w:name="_Toc212084073"/>
      <w:bookmarkStart w:id="39" w:name="methods"/>
      <w:bookmarkEnd w:id="37"/>
      <w:r>
        <w:rPr>
          <w:rStyle w:val="SectionNumber"/>
        </w:rPr>
        <w:lastRenderedPageBreak/>
        <w:t>10</w:t>
      </w:r>
      <w:r>
        <w:tab/>
        <w:t>Methods</w:t>
      </w:r>
      <w:bookmarkEnd w:id="38"/>
    </w:p>
    <w:p w14:paraId="47B8E412" w14:textId="77777777" w:rsidR="00795EB1" w:rsidRDefault="00000000">
      <w:pPr>
        <w:pStyle w:val="FirstParagraph"/>
      </w:pPr>
      <w:r>
        <w:t>Design of the Study. The current study is proposed to adopt a cross-sectional, prospective, and quantitative design. Sampling will be based on convenience sampling and snowball sampling techniques with the aim of recruiting as many KSA-located customers as possible. Data collection tools will be disseminated through social media platforms as well as via physical booths where passer-by individuals will be asked to fill the online questionnaire on-site. To avoid bias, only one member of each family passing by will be asked to fill the questionnaire. An informed consent to participant in the current study will be obtained before-hands from all recruited individuals.</w:t>
      </w:r>
    </w:p>
    <w:p w14:paraId="1B126DA5" w14:textId="77777777" w:rsidR="00795EB1" w:rsidRDefault="00000000">
      <w:pPr>
        <w:pStyle w:val="BodyText"/>
      </w:pPr>
      <w:r>
        <w:t xml:space="preserve">It was previously reported that sample size may be classified into three categories: n &lt;100 small; n between 150 and 200 medium; n&gt; 200 large </w:t>
      </w:r>
      <w:r>
        <w:rPr>
          <w:b/>
          <w:bCs/>
        </w:rPr>
        <w:t>(Kline, 2023)</w:t>
      </w:r>
      <w:r>
        <w:t xml:space="preserve">. We aim to recruit a minimal sample size of 200 complete responses from KSA-located customers. </w:t>
      </w:r>
    </w:p>
    <w:p w14:paraId="2D050405" w14:textId="77777777" w:rsidR="00795EB1" w:rsidRDefault="00000000">
      <w:pPr>
        <w:pStyle w:val="Heading2"/>
      </w:pPr>
      <w:bookmarkStart w:id="40" w:name="_Toc212084074"/>
      <w:bookmarkStart w:id="41" w:name="data-collection-tool"/>
      <w:r>
        <w:rPr>
          <w:rStyle w:val="SectionNumber"/>
        </w:rPr>
        <w:t>10.1</w:t>
      </w:r>
      <w:r>
        <w:tab/>
        <w:t>Data Collection Tool</w:t>
      </w:r>
      <w:bookmarkEnd w:id="40"/>
    </w:p>
    <w:p w14:paraId="34780CAF" w14:textId="77777777" w:rsidR="00795EB1" w:rsidRDefault="00000000">
      <w:pPr>
        <w:pStyle w:val="FirstParagraph"/>
      </w:pPr>
      <w:r>
        <w:t>The following questionnaire will be used to collect data from study participants:</w:t>
      </w:r>
    </w:p>
    <w:p w14:paraId="7C8B5962" w14:textId="77777777" w:rsidR="00795EB1" w:rsidRDefault="00000000">
      <w:pPr>
        <w:pStyle w:val="BodyText"/>
      </w:pPr>
      <w:r>
        <w:rPr>
          <w:b/>
          <w:bCs/>
        </w:rPr>
        <w:t>Sociodemographic data:</w:t>
      </w:r>
    </w:p>
    <w:p w14:paraId="08F0ED35" w14:textId="77777777" w:rsidR="00795EB1" w:rsidRDefault="00000000">
      <w:pPr>
        <w:numPr>
          <w:ilvl w:val="0"/>
          <w:numId w:val="6"/>
        </w:numPr>
      </w:pPr>
      <w:r>
        <w:t>Age (in years)</w:t>
      </w:r>
    </w:p>
    <w:p w14:paraId="1DC8AD3F" w14:textId="77777777" w:rsidR="00795EB1" w:rsidRDefault="00000000">
      <w:pPr>
        <w:numPr>
          <w:ilvl w:val="0"/>
          <w:numId w:val="6"/>
        </w:numPr>
      </w:pPr>
      <w:r>
        <w:t>Gender: Male Female</w:t>
      </w:r>
    </w:p>
    <w:p w14:paraId="36AB1D0F" w14:textId="77777777" w:rsidR="00795EB1" w:rsidRDefault="00000000">
      <w:pPr>
        <w:numPr>
          <w:ilvl w:val="0"/>
          <w:numId w:val="6"/>
        </w:numPr>
      </w:pPr>
      <w:r>
        <w:t xml:space="preserve">Employment status: Employed </w:t>
      </w:r>
      <w:proofErr w:type="gramStart"/>
      <w:r>
        <w:t>Not-employed</w:t>
      </w:r>
      <w:proofErr w:type="gramEnd"/>
    </w:p>
    <w:p w14:paraId="5D8693C0" w14:textId="77777777" w:rsidR="00795EB1" w:rsidRDefault="00000000">
      <w:pPr>
        <w:numPr>
          <w:ilvl w:val="0"/>
          <w:numId w:val="6"/>
        </w:numPr>
      </w:pPr>
      <w:r>
        <w:t>Mean monthly income: &lt;5000 SAR 5000-14999 SAR 15000-24999 SAR 25000 or more</w:t>
      </w:r>
    </w:p>
    <w:p w14:paraId="0EDF1BA6" w14:textId="77777777" w:rsidR="00795EB1" w:rsidRDefault="00000000">
      <w:pPr>
        <w:numPr>
          <w:ilvl w:val="0"/>
          <w:numId w:val="6"/>
        </w:numPr>
      </w:pPr>
      <w:r>
        <w:t>Highest level of education: High school or lower College Post-graduate studies</w:t>
      </w:r>
    </w:p>
    <w:p w14:paraId="20345C30" w14:textId="77777777" w:rsidR="00795EB1" w:rsidRDefault="00000000">
      <w:pPr>
        <w:pStyle w:val="FirstParagraph"/>
      </w:pPr>
      <w:r>
        <w:rPr>
          <w:b/>
          <w:bCs/>
        </w:rPr>
        <w:t>Different constructs:</w:t>
      </w:r>
      <w:r>
        <w:t xml:space="preserve"> All ranked from 1 (Almost never) to 7 (Nearly always)</w:t>
      </w:r>
    </w:p>
    <w:p w14:paraId="13C16FB6" w14:textId="77777777" w:rsidR="00795EB1" w:rsidRDefault="00000000">
      <w:pPr>
        <w:pStyle w:val="BodyText"/>
      </w:pPr>
      <w:r>
        <w:rPr>
          <w:b/>
          <w:bCs/>
        </w:rPr>
        <w:t xml:space="preserve">A. Impulse </w:t>
      </w:r>
      <w:proofErr w:type="spellStart"/>
      <w:r>
        <w:rPr>
          <w:b/>
          <w:bCs/>
        </w:rPr>
        <w:t>onlinr</w:t>
      </w:r>
      <w:proofErr w:type="spellEnd"/>
      <w:r>
        <w:rPr>
          <w:b/>
          <w:bCs/>
        </w:rPr>
        <w:t xml:space="preserve"> buying online:</w:t>
      </w:r>
    </w:p>
    <w:p w14:paraId="7EE75D86" w14:textId="77777777" w:rsidR="00795EB1" w:rsidRDefault="00000000">
      <w:pPr>
        <w:numPr>
          <w:ilvl w:val="0"/>
          <w:numId w:val="7"/>
        </w:numPr>
      </w:pPr>
      <w:r>
        <w:t xml:space="preserve">While I </w:t>
      </w:r>
      <w:proofErr w:type="gramStart"/>
      <w:r>
        <w:t>surfing</w:t>
      </w:r>
      <w:proofErr w:type="gramEnd"/>
      <w:r>
        <w:t xml:space="preserve"> online, I buy new items right away</w:t>
      </w:r>
    </w:p>
    <w:p w14:paraId="0CFBD7AB" w14:textId="77777777" w:rsidR="00795EB1" w:rsidRDefault="00000000">
      <w:pPr>
        <w:numPr>
          <w:ilvl w:val="0"/>
          <w:numId w:val="7"/>
        </w:numPr>
      </w:pPr>
      <w:r>
        <w:t>I feel a sense of excitement when I make an online impulse buying</w:t>
      </w:r>
    </w:p>
    <w:p w14:paraId="348D6382" w14:textId="77777777" w:rsidR="00795EB1" w:rsidRDefault="00000000">
      <w:pPr>
        <w:numPr>
          <w:ilvl w:val="0"/>
          <w:numId w:val="7"/>
        </w:numPr>
      </w:pPr>
      <w:r>
        <w:lastRenderedPageBreak/>
        <w:t>I involve in impulse buying regularly</w:t>
      </w:r>
    </w:p>
    <w:p w14:paraId="2F2F4865" w14:textId="77777777" w:rsidR="00795EB1" w:rsidRDefault="00000000">
      <w:pPr>
        <w:numPr>
          <w:ilvl w:val="0"/>
          <w:numId w:val="8"/>
        </w:numPr>
      </w:pPr>
      <w:r>
        <w:t>It is fun to buy things spontaneously</w:t>
      </w:r>
    </w:p>
    <w:p w14:paraId="43F9202F" w14:textId="77777777" w:rsidR="00795EB1" w:rsidRDefault="00000000">
      <w:pPr>
        <w:numPr>
          <w:ilvl w:val="0"/>
          <w:numId w:val="8"/>
        </w:numPr>
      </w:pPr>
      <w:r>
        <w:t>I don’t plan most of my buying</w:t>
      </w:r>
    </w:p>
    <w:p w14:paraId="47548E94" w14:textId="77777777" w:rsidR="00795EB1" w:rsidRDefault="00000000">
      <w:pPr>
        <w:numPr>
          <w:ilvl w:val="0"/>
          <w:numId w:val="8"/>
        </w:numPr>
      </w:pPr>
      <w:r>
        <w:t>When see something that really interests me, I buy it without considering the consequences</w:t>
      </w:r>
    </w:p>
    <w:p w14:paraId="11EEA600" w14:textId="77777777" w:rsidR="00795EB1" w:rsidRDefault="00000000">
      <w:pPr>
        <w:numPr>
          <w:ilvl w:val="0"/>
          <w:numId w:val="8"/>
        </w:numPr>
      </w:pPr>
      <w:r>
        <w:t>I have difficulty controlling my urge to do impulse buying when I see a good offer</w:t>
      </w:r>
    </w:p>
    <w:p w14:paraId="0B630680" w14:textId="77777777" w:rsidR="00795EB1" w:rsidRDefault="00000000">
      <w:pPr>
        <w:numPr>
          <w:ilvl w:val="0"/>
          <w:numId w:val="8"/>
        </w:numPr>
      </w:pPr>
      <w:r>
        <w:t>When I go shopping, I buy things that I had not intended to purchase.</w:t>
      </w:r>
    </w:p>
    <w:p w14:paraId="70FD0E53" w14:textId="77777777" w:rsidR="00795EB1" w:rsidRDefault="00000000">
      <w:pPr>
        <w:numPr>
          <w:ilvl w:val="0"/>
          <w:numId w:val="8"/>
        </w:numPr>
      </w:pPr>
      <w:r>
        <w:t>I buy some things without new I really want; I purchase it immediately, even if I had not planned to buy it.</w:t>
      </w:r>
    </w:p>
    <w:p w14:paraId="371B7E57" w14:textId="77777777" w:rsidR="00795EB1" w:rsidRDefault="00000000">
      <w:pPr>
        <w:pStyle w:val="FirstParagraph"/>
      </w:pPr>
      <w:r>
        <w:rPr>
          <w:b/>
          <w:bCs/>
        </w:rPr>
        <w:t>B. Advertisement:</w:t>
      </w:r>
    </w:p>
    <w:p w14:paraId="34CA9092" w14:textId="77777777" w:rsidR="00795EB1" w:rsidRDefault="00000000">
      <w:pPr>
        <w:numPr>
          <w:ilvl w:val="0"/>
          <w:numId w:val="9"/>
        </w:numPr>
      </w:pPr>
      <w:r>
        <w:t>When I visit website based on internet advertisement (e.g. Banner ads) that make me do an impulse buying</w:t>
      </w:r>
    </w:p>
    <w:p w14:paraId="5A18F705" w14:textId="77777777" w:rsidR="00795EB1" w:rsidRDefault="00000000">
      <w:pPr>
        <w:numPr>
          <w:ilvl w:val="0"/>
          <w:numId w:val="9"/>
        </w:numPr>
      </w:pPr>
      <w:r>
        <w:t>Visiting a website based on an email advertising make me involve in an impulse buying</w:t>
      </w:r>
    </w:p>
    <w:p w14:paraId="0AC96DAF" w14:textId="77777777" w:rsidR="00795EB1" w:rsidRDefault="00000000">
      <w:pPr>
        <w:numPr>
          <w:ilvl w:val="0"/>
          <w:numId w:val="9"/>
        </w:numPr>
      </w:pPr>
      <w:r>
        <w:t>I often surf the Internet looking for an attracted advertisement to do impulse buying</w:t>
      </w:r>
    </w:p>
    <w:p w14:paraId="6C819781" w14:textId="77777777" w:rsidR="00795EB1" w:rsidRDefault="00000000">
      <w:pPr>
        <w:pStyle w:val="FirstParagraph"/>
      </w:pPr>
      <w:r>
        <w:rPr>
          <w:b/>
          <w:bCs/>
        </w:rPr>
        <w:t>C. Promotion:</w:t>
      </w:r>
    </w:p>
    <w:p w14:paraId="429E3443" w14:textId="77777777" w:rsidR="00795EB1" w:rsidRDefault="00000000">
      <w:pPr>
        <w:numPr>
          <w:ilvl w:val="0"/>
          <w:numId w:val="10"/>
        </w:numPr>
      </w:pPr>
      <w:r>
        <w:t xml:space="preserve">Promotion with </w:t>
      </w:r>
      <w:proofErr w:type="gramStart"/>
      <w:r>
        <w:t>free gift</w:t>
      </w:r>
      <w:proofErr w:type="gramEnd"/>
      <w:r>
        <w:t xml:space="preserve"> attract me to an unplanned buying</w:t>
      </w:r>
    </w:p>
    <w:p w14:paraId="4A47C6AE" w14:textId="77777777" w:rsidR="00795EB1" w:rsidRDefault="00000000">
      <w:pPr>
        <w:numPr>
          <w:ilvl w:val="0"/>
          <w:numId w:val="10"/>
        </w:numPr>
      </w:pPr>
      <w:r>
        <w:t>When I see a special promotion, I involve in impulse buying immediately</w:t>
      </w:r>
    </w:p>
    <w:p w14:paraId="3E9DE0F8" w14:textId="77777777" w:rsidR="00795EB1" w:rsidRDefault="00000000">
      <w:pPr>
        <w:numPr>
          <w:ilvl w:val="0"/>
          <w:numId w:val="10"/>
        </w:numPr>
      </w:pPr>
      <w:r>
        <w:t>Clearance sale make me to buying immediately</w:t>
      </w:r>
    </w:p>
    <w:p w14:paraId="49CC692D" w14:textId="77777777" w:rsidR="00795EB1" w:rsidRDefault="00000000">
      <w:pPr>
        <w:pStyle w:val="FirstParagraph"/>
      </w:pPr>
      <w:r>
        <w:rPr>
          <w:b/>
          <w:bCs/>
        </w:rPr>
        <w:t>D. Social influence:</w:t>
      </w:r>
    </w:p>
    <w:p w14:paraId="41EBD072" w14:textId="77777777" w:rsidR="00795EB1" w:rsidRDefault="00000000">
      <w:pPr>
        <w:numPr>
          <w:ilvl w:val="0"/>
          <w:numId w:val="11"/>
        </w:numPr>
      </w:pPr>
      <w:r>
        <w:t>Customers reviews help me decide to make an unplanned buying decisions when shopping online</w:t>
      </w:r>
    </w:p>
    <w:p w14:paraId="0EA86AE0" w14:textId="77777777" w:rsidR="00795EB1" w:rsidRDefault="00000000">
      <w:pPr>
        <w:numPr>
          <w:ilvl w:val="0"/>
          <w:numId w:val="11"/>
        </w:numPr>
      </w:pPr>
      <w:r>
        <w:t>Comments from other customers makes me do a buying not planned</w:t>
      </w:r>
    </w:p>
    <w:p w14:paraId="6E18D576" w14:textId="77777777" w:rsidR="00795EB1" w:rsidRDefault="00000000">
      <w:pPr>
        <w:numPr>
          <w:ilvl w:val="0"/>
          <w:numId w:val="11"/>
        </w:numPr>
      </w:pPr>
      <w:r>
        <w:lastRenderedPageBreak/>
        <w:t>Knowing the quantity left of an item helps me make my impulse buying decision.</w:t>
      </w:r>
    </w:p>
    <w:p w14:paraId="49C1F1A6" w14:textId="77777777" w:rsidR="00795EB1" w:rsidRDefault="00000000">
      <w:pPr>
        <w:numPr>
          <w:ilvl w:val="0"/>
          <w:numId w:val="11"/>
        </w:numPr>
      </w:pPr>
      <w:r>
        <w:t>I become more likely to buy things without a specific plan when browsing online shopping sites with my family.</w:t>
      </w:r>
    </w:p>
    <w:p w14:paraId="306048CB" w14:textId="77777777" w:rsidR="00795EB1" w:rsidRDefault="00000000">
      <w:pPr>
        <w:numPr>
          <w:ilvl w:val="0"/>
          <w:numId w:val="11"/>
        </w:numPr>
      </w:pPr>
      <w:r>
        <w:t xml:space="preserve">Recommended items, brands, and online stored from my friends make me consider buying somethings for </w:t>
      </w:r>
      <w:proofErr w:type="spellStart"/>
      <w:r>
        <w:t>my self</w:t>
      </w:r>
      <w:proofErr w:type="spellEnd"/>
      <w:r>
        <w:t>.</w:t>
      </w:r>
    </w:p>
    <w:p w14:paraId="78D56544" w14:textId="77777777" w:rsidR="00795EB1" w:rsidRDefault="00000000">
      <w:pPr>
        <w:pStyle w:val="FirstParagraph"/>
      </w:pPr>
      <w:r>
        <w:rPr>
          <w:b/>
          <w:bCs/>
        </w:rPr>
        <w:t>E. Income:</w:t>
      </w:r>
    </w:p>
    <w:p w14:paraId="2D9AD385" w14:textId="77777777" w:rsidR="00795EB1" w:rsidRDefault="00000000">
      <w:pPr>
        <w:numPr>
          <w:ilvl w:val="0"/>
          <w:numId w:val="12"/>
        </w:numPr>
      </w:pPr>
      <w:r>
        <w:t>My involving in impulse buying depends on my monthly income</w:t>
      </w:r>
    </w:p>
    <w:p w14:paraId="27B16BDC" w14:textId="77777777" w:rsidR="00795EB1" w:rsidRDefault="00000000">
      <w:pPr>
        <w:numPr>
          <w:ilvl w:val="0"/>
          <w:numId w:val="12"/>
        </w:numPr>
      </w:pPr>
      <w:r>
        <w:t>The more money means more buying not planned</w:t>
      </w:r>
    </w:p>
    <w:p w14:paraId="5C83A8E4" w14:textId="77777777" w:rsidR="00795EB1" w:rsidRDefault="00000000">
      <w:pPr>
        <w:numPr>
          <w:ilvl w:val="0"/>
          <w:numId w:val="12"/>
        </w:numPr>
      </w:pPr>
      <w:r>
        <w:t>If I have money I will buy immediately</w:t>
      </w:r>
    </w:p>
    <w:p w14:paraId="41F32817" w14:textId="77777777" w:rsidR="00795EB1" w:rsidRDefault="00000000">
      <w:pPr>
        <w:pStyle w:val="FirstParagraph"/>
      </w:pPr>
      <w:r>
        <w:rPr>
          <w:b/>
          <w:bCs/>
        </w:rPr>
        <w:t>F. Hedonic shopping value:</w:t>
      </w:r>
    </w:p>
    <w:p w14:paraId="2855DE76" w14:textId="77777777" w:rsidR="00795EB1" w:rsidRDefault="00000000">
      <w:pPr>
        <w:numPr>
          <w:ilvl w:val="0"/>
          <w:numId w:val="13"/>
        </w:numPr>
      </w:pPr>
      <w:r>
        <w:t>It seems that I explore a new world when I go shopping</w:t>
      </w:r>
    </w:p>
    <w:p w14:paraId="0144221F" w14:textId="77777777" w:rsidR="00795EB1" w:rsidRDefault="00000000">
      <w:pPr>
        <w:numPr>
          <w:ilvl w:val="0"/>
          <w:numId w:val="13"/>
        </w:numPr>
      </w:pPr>
      <w:r>
        <w:t>Compared to others, spending time on shopping is so enjoyable</w:t>
      </w:r>
    </w:p>
    <w:p w14:paraId="2DDDBD27" w14:textId="77777777" w:rsidR="00795EB1" w:rsidRDefault="00000000">
      <w:pPr>
        <w:numPr>
          <w:ilvl w:val="0"/>
          <w:numId w:val="13"/>
        </w:numPr>
      </w:pPr>
      <w:r>
        <w:t>During shopping, I feel excited</w:t>
      </w:r>
    </w:p>
    <w:p w14:paraId="2EAE5C5C" w14:textId="77777777" w:rsidR="00795EB1" w:rsidRDefault="00000000">
      <w:pPr>
        <w:pStyle w:val="FirstParagraph"/>
      </w:pPr>
      <w:r>
        <w:rPr>
          <w:b/>
          <w:bCs/>
        </w:rPr>
        <w:t>G: Perceived urge:</w:t>
      </w:r>
    </w:p>
    <w:p w14:paraId="7219F692" w14:textId="77777777" w:rsidR="00795EB1" w:rsidRDefault="00000000">
      <w:pPr>
        <w:numPr>
          <w:ilvl w:val="0"/>
          <w:numId w:val="14"/>
        </w:numPr>
      </w:pPr>
      <w:r>
        <w:t>The urge to buy something just comes over me all at once and I am overwhelmed.</w:t>
      </w:r>
    </w:p>
    <w:p w14:paraId="6915299F" w14:textId="77777777" w:rsidR="00795EB1" w:rsidRDefault="00000000">
      <w:pPr>
        <w:numPr>
          <w:ilvl w:val="0"/>
          <w:numId w:val="14"/>
        </w:numPr>
      </w:pPr>
      <w:r>
        <w:t xml:space="preserve">I feel the desire to buy an item as quickly as possible </w:t>
      </w:r>
      <w:proofErr w:type="gramStart"/>
      <w:r>
        <w:t>so as to</w:t>
      </w:r>
      <w:proofErr w:type="gramEnd"/>
      <w:r>
        <w:t xml:space="preserve"> terminate the pain of not buying.</w:t>
      </w:r>
    </w:p>
    <w:p w14:paraId="6BEAB49E" w14:textId="77777777" w:rsidR="00795EB1" w:rsidRDefault="00000000">
      <w:pPr>
        <w:numPr>
          <w:ilvl w:val="0"/>
          <w:numId w:val="14"/>
        </w:numPr>
      </w:pPr>
      <w:r>
        <w:t>I have difficulty getting control over my buying impulses.</w:t>
      </w:r>
    </w:p>
    <w:p w14:paraId="261FF4E8" w14:textId="77777777" w:rsidR="00795EB1" w:rsidRDefault="00000000">
      <w:pPr>
        <w:pStyle w:val="FirstParagraph"/>
      </w:pPr>
      <w:r>
        <w:rPr>
          <w:b/>
          <w:bCs/>
        </w:rPr>
        <w:t>H. Positive mood:</w:t>
      </w:r>
    </w:p>
    <w:p w14:paraId="33032426" w14:textId="77777777" w:rsidR="00795EB1" w:rsidRDefault="00000000">
      <w:pPr>
        <w:numPr>
          <w:ilvl w:val="0"/>
          <w:numId w:val="15"/>
        </w:numPr>
      </w:pPr>
      <w:r>
        <w:t>I tend to buy things impulsively when I’m happy.</w:t>
      </w:r>
    </w:p>
    <w:p w14:paraId="1A8EA4AB" w14:textId="77777777" w:rsidR="00795EB1" w:rsidRDefault="00000000">
      <w:pPr>
        <w:numPr>
          <w:ilvl w:val="0"/>
          <w:numId w:val="15"/>
        </w:numPr>
      </w:pPr>
      <w:r>
        <w:t>Satisfied mood is associated with having occasional impulsive purchase.</w:t>
      </w:r>
    </w:p>
    <w:p w14:paraId="6D4FE5F2" w14:textId="77777777" w:rsidR="00795EB1" w:rsidRDefault="00000000">
      <w:pPr>
        <w:numPr>
          <w:ilvl w:val="0"/>
          <w:numId w:val="15"/>
        </w:numPr>
      </w:pPr>
      <w:r>
        <w:t>Making an impulse buying decision makes me feel pleased.</w:t>
      </w:r>
    </w:p>
    <w:p w14:paraId="2D356D1A" w14:textId="77777777" w:rsidR="00795EB1" w:rsidRDefault="00000000">
      <w:pPr>
        <w:pStyle w:val="FirstParagraph"/>
      </w:pPr>
      <w:r>
        <w:rPr>
          <w:b/>
          <w:bCs/>
        </w:rPr>
        <w:lastRenderedPageBreak/>
        <w:t>K. Other factors:</w:t>
      </w:r>
    </w:p>
    <w:p w14:paraId="75A73F68" w14:textId="77777777" w:rsidR="00795EB1" w:rsidRDefault="00000000">
      <w:pPr>
        <w:numPr>
          <w:ilvl w:val="0"/>
          <w:numId w:val="16"/>
        </w:numPr>
      </w:pPr>
      <w:r>
        <w:t>If a come across a product manufactured in a high-profile country I tend to buy it right away.</w:t>
      </w:r>
    </w:p>
    <w:p w14:paraId="2C386521" w14:textId="77777777" w:rsidR="00795EB1" w:rsidRDefault="00000000">
      <w:pPr>
        <w:numPr>
          <w:ilvl w:val="0"/>
          <w:numId w:val="16"/>
        </w:numPr>
      </w:pPr>
      <w:r>
        <w:t>Products of certain brands make me just want to get them.</w:t>
      </w:r>
    </w:p>
    <w:p w14:paraId="0A8C6FA5" w14:textId="77777777" w:rsidR="00795EB1" w:rsidRDefault="00000000">
      <w:pPr>
        <w:numPr>
          <w:ilvl w:val="0"/>
          <w:numId w:val="16"/>
        </w:numPr>
      </w:pPr>
      <w:r>
        <w:t xml:space="preserve">If the online store feels </w:t>
      </w:r>
      <w:proofErr w:type="gramStart"/>
      <w:r>
        <w:t>compelling</w:t>
      </w:r>
      <w:proofErr w:type="gramEnd"/>
      <w:r>
        <w:t xml:space="preserve"> I may be deeply allured by its beautiful products and buy something for myself</w:t>
      </w:r>
    </w:p>
    <w:p w14:paraId="48A3B973" w14:textId="77777777" w:rsidR="00795EB1" w:rsidRDefault="00000000">
      <w:pPr>
        <w:pStyle w:val="Heading1"/>
      </w:pPr>
      <w:bookmarkStart w:id="42" w:name="_Toc212084075"/>
      <w:bookmarkStart w:id="43" w:name="limitations"/>
      <w:bookmarkEnd w:id="39"/>
      <w:bookmarkEnd w:id="41"/>
      <w:r>
        <w:rPr>
          <w:rStyle w:val="SectionNumber"/>
        </w:rPr>
        <w:lastRenderedPageBreak/>
        <w:t>11</w:t>
      </w:r>
      <w:r>
        <w:tab/>
        <w:t>Limitation(s)</w:t>
      </w:r>
      <w:bookmarkEnd w:id="42"/>
    </w:p>
    <w:p w14:paraId="4C0E4692" w14:textId="77777777" w:rsidR="00795EB1" w:rsidRDefault="00000000">
      <w:pPr>
        <w:pStyle w:val="FirstParagraph"/>
      </w:pPr>
      <w:r>
        <w:t>Applying a probability sampling method to recruit a sample representing whole KSA population is not feasible so we would approximate this via convenience sampling. Moreover, being not able to conduct interviews with our study participants would limit the hypotheses generated by the current study for future research investigations.</w:t>
      </w:r>
    </w:p>
    <w:p w14:paraId="5AB6280D" w14:textId="77777777" w:rsidR="00795EB1" w:rsidRDefault="00000000">
      <w:pPr>
        <w:pStyle w:val="Heading1"/>
      </w:pPr>
      <w:bookmarkStart w:id="44" w:name="_Toc212084076"/>
      <w:bookmarkStart w:id="45" w:name="references"/>
      <w:bookmarkEnd w:id="43"/>
      <w:r>
        <w:lastRenderedPageBreak/>
        <w:t>References</w:t>
      </w:r>
      <w:bookmarkEnd w:id="44"/>
    </w:p>
    <w:p w14:paraId="192B72D6" w14:textId="77777777" w:rsidR="00795EB1" w:rsidRDefault="00000000">
      <w:pPr>
        <w:pStyle w:val="Bibliography"/>
      </w:pPr>
      <w:bookmarkStart w:id="46" w:name="ref-r1_Agins2004"/>
      <w:bookmarkStart w:id="47" w:name="refs"/>
      <w:proofErr w:type="spellStart"/>
      <w:r>
        <w:rPr>
          <w:b/>
          <w:bCs/>
        </w:rPr>
        <w:t>Agins</w:t>
      </w:r>
      <w:proofErr w:type="spellEnd"/>
      <w:r>
        <w:rPr>
          <w:b/>
          <w:bCs/>
        </w:rPr>
        <w:t>, T.</w:t>
      </w:r>
      <w:r>
        <w:t xml:space="preserve"> (2004). For men, fancier pants—and pricier boxers. </w:t>
      </w:r>
      <w:r>
        <w:rPr>
          <w:i/>
          <w:iCs/>
        </w:rPr>
        <w:t>Wall Street Journal</w:t>
      </w:r>
      <w:r>
        <w:t xml:space="preserve">, </w:t>
      </w:r>
      <w:r>
        <w:rPr>
          <w:i/>
          <w:iCs/>
        </w:rPr>
        <w:t>3</w:t>
      </w:r>
      <w:r>
        <w:t>.</w:t>
      </w:r>
    </w:p>
    <w:p w14:paraId="32E135BD" w14:textId="77777777" w:rsidR="00795EB1" w:rsidRDefault="00000000">
      <w:pPr>
        <w:pStyle w:val="Bibliography"/>
      </w:pPr>
      <w:bookmarkStart w:id="48" w:name="ref-ksa2"/>
      <w:bookmarkEnd w:id="46"/>
      <w:proofErr w:type="spellStart"/>
      <w:r>
        <w:rPr>
          <w:b/>
          <w:bCs/>
        </w:rPr>
        <w:t>Alqutub</w:t>
      </w:r>
      <w:proofErr w:type="spellEnd"/>
      <w:r>
        <w:rPr>
          <w:b/>
          <w:bCs/>
        </w:rPr>
        <w:t>, K.</w:t>
      </w:r>
      <w:r>
        <w:t xml:space="preserve"> (2023). Factors influencing impulse buying behavior among young male consumers in </w:t>
      </w:r>
      <w:proofErr w:type="spellStart"/>
      <w:r>
        <w:t>saudi</w:t>
      </w:r>
      <w:proofErr w:type="spellEnd"/>
      <w:r>
        <w:t xml:space="preserve"> </w:t>
      </w:r>
      <w:proofErr w:type="spellStart"/>
      <w:r>
        <w:t>arabia</w:t>
      </w:r>
      <w:proofErr w:type="spellEnd"/>
      <w:r>
        <w:t xml:space="preserve">. </w:t>
      </w:r>
      <w:r>
        <w:rPr>
          <w:i/>
          <w:iCs/>
        </w:rPr>
        <w:t>International Journal of Marketing Studies</w:t>
      </w:r>
      <w:r>
        <w:t xml:space="preserve">, </w:t>
      </w:r>
      <w:r>
        <w:rPr>
          <w:i/>
          <w:iCs/>
        </w:rPr>
        <w:t>15</w:t>
      </w:r>
      <w:r>
        <w:t>(2), 1–36.</w:t>
      </w:r>
    </w:p>
    <w:p w14:paraId="04D75DC5" w14:textId="77777777" w:rsidR="00795EB1" w:rsidRDefault="00000000">
      <w:pPr>
        <w:pStyle w:val="Bibliography"/>
      </w:pPr>
      <w:bookmarkStart w:id="49" w:name="ref-ksa1"/>
      <w:bookmarkEnd w:id="48"/>
      <w:proofErr w:type="spellStart"/>
      <w:r>
        <w:rPr>
          <w:b/>
          <w:bCs/>
        </w:rPr>
        <w:t>Arrafi</w:t>
      </w:r>
      <w:proofErr w:type="spellEnd"/>
      <w:r>
        <w:rPr>
          <w:b/>
          <w:bCs/>
        </w:rPr>
        <w:t xml:space="preserve">, I. M., </w:t>
      </w:r>
      <w:proofErr w:type="spellStart"/>
      <w:r>
        <w:rPr>
          <w:b/>
          <w:bCs/>
        </w:rPr>
        <w:t>Ghabban</w:t>
      </w:r>
      <w:proofErr w:type="spellEnd"/>
      <w:r>
        <w:rPr>
          <w:b/>
          <w:bCs/>
        </w:rPr>
        <w:t xml:space="preserve">, F. </w:t>
      </w:r>
      <w:proofErr w:type="spellStart"/>
      <w:proofErr w:type="gramStart"/>
      <w:r>
        <w:rPr>
          <w:b/>
          <w:bCs/>
        </w:rPr>
        <w:t>M.others</w:t>
      </w:r>
      <w:proofErr w:type="spellEnd"/>
      <w:proofErr w:type="gramEnd"/>
      <w:r>
        <w:t xml:space="preserve">. (2021). Impulse buying model for business-to-consumer e-commerce in </w:t>
      </w:r>
      <w:proofErr w:type="spellStart"/>
      <w:r>
        <w:t>saudi</w:t>
      </w:r>
      <w:proofErr w:type="spellEnd"/>
      <w:r>
        <w:t xml:space="preserve"> </w:t>
      </w:r>
      <w:proofErr w:type="spellStart"/>
      <w:r>
        <w:t>arabia</w:t>
      </w:r>
      <w:proofErr w:type="spellEnd"/>
      <w:r>
        <w:t xml:space="preserve">. </w:t>
      </w:r>
      <w:proofErr w:type="spellStart"/>
      <w:r>
        <w:rPr>
          <w:i/>
          <w:iCs/>
        </w:rPr>
        <w:t>iBusiness</w:t>
      </w:r>
      <w:proofErr w:type="spellEnd"/>
      <w:r>
        <w:t xml:space="preserve">, </w:t>
      </w:r>
      <w:r>
        <w:rPr>
          <w:i/>
          <w:iCs/>
        </w:rPr>
        <w:t>13</w:t>
      </w:r>
      <w:r>
        <w:t>(02), 81.</w:t>
      </w:r>
    </w:p>
    <w:p w14:paraId="5534F454" w14:textId="77777777" w:rsidR="00795EB1" w:rsidRDefault="00000000">
      <w:pPr>
        <w:pStyle w:val="Bibliography"/>
      </w:pPr>
      <w:bookmarkStart w:id="50" w:name="ref-r3_Awan2015"/>
      <w:bookmarkEnd w:id="49"/>
      <w:r>
        <w:rPr>
          <w:b/>
          <w:bCs/>
        </w:rPr>
        <w:t>Awan, A. G., &amp; Abbas, N.</w:t>
      </w:r>
      <w:r>
        <w:t xml:space="preserve"> (2015). Impact of demographic factors on impulse buying behavior of consumers in </w:t>
      </w:r>
      <w:proofErr w:type="spellStart"/>
      <w:r>
        <w:t>multan-pakistan</w:t>
      </w:r>
      <w:proofErr w:type="spellEnd"/>
      <w:r>
        <w:t xml:space="preserve">. </w:t>
      </w:r>
      <w:r>
        <w:rPr>
          <w:i/>
          <w:iCs/>
        </w:rPr>
        <w:t>European Journal of Business and Management</w:t>
      </w:r>
      <w:r>
        <w:t xml:space="preserve">, </w:t>
      </w:r>
      <w:r>
        <w:rPr>
          <w:i/>
          <w:iCs/>
        </w:rPr>
        <w:t>7</w:t>
      </w:r>
      <w:r>
        <w:t>(22), 96–105.</w:t>
      </w:r>
    </w:p>
    <w:p w14:paraId="6B8E2955" w14:textId="77777777" w:rsidR="00795EB1" w:rsidRDefault="00000000">
      <w:pPr>
        <w:pStyle w:val="Bibliography"/>
      </w:pPr>
      <w:bookmarkStart w:id="51" w:name="ref-r2_Badgaiyan2014"/>
      <w:bookmarkEnd w:id="50"/>
      <w:r>
        <w:rPr>
          <w:b/>
          <w:bCs/>
        </w:rPr>
        <w:t>Badgaiyan, A. J., &amp; Verma, A.</w:t>
      </w:r>
      <w:r>
        <w:t xml:space="preserve"> (2014). Intrinsic factors affecting impulsive buying </w:t>
      </w:r>
      <w:proofErr w:type="spellStart"/>
      <w:r>
        <w:t>behaviour</w:t>
      </w:r>
      <w:proofErr w:type="spellEnd"/>
      <w:r>
        <w:t xml:space="preserve">—evidence from </w:t>
      </w:r>
      <w:proofErr w:type="spellStart"/>
      <w:r>
        <w:t>india</w:t>
      </w:r>
      <w:proofErr w:type="spellEnd"/>
      <w:r>
        <w:t xml:space="preserve">. </w:t>
      </w:r>
      <w:r>
        <w:rPr>
          <w:i/>
          <w:iCs/>
        </w:rPr>
        <w:t>Journal of Retailing and Consumer Services</w:t>
      </w:r>
      <w:r>
        <w:t xml:space="preserve">, </w:t>
      </w:r>
      <w:r>
        <w:rPr>
          <w:i/>
          <w:iCs/>
        </w:rPr>
        <w:t>21</w:t>
      </w:r>
      <w:r>
        <w:t>(4), 537–549.</w:t>
      </w:r>
    </w:p>
    <w:p w14:paraId="47D49485" w14:textId="77777777" w:rsidR="00795EB1" w:rsidRDefault="00000000">
      <w:pPr>
        <w:pStyle w:val="Bibliography"/>
      </w:pPr>
      <w:bookmarkStart w:id="52" w:name="ref-r2_Beatty1998"/>
      <w:bookmarkEnd w:id="51"/>
      <w:r>
        <w:rPr>
          <w:b/>
          <w:bCs/>
        </w:rPr>
        <w:t>Beatty, S. E., &amp; Ferrell, M. E.</w:t>
      </w:r>
      <w:r>
        <w:t xml:space="preserve"> (1998). Impulse buying: Modeling its precursors. </w:t>
      </w:r>
      <w:r>
        <w:rPr>
          <w:i/>
          <w:iCs/>
        </w:rPr>
        <w:t>Journal of Retailing</w:t>
      </w:r>
      <w:r>
        <w:t xml:space="preserve">, </w:t>
      </w:r>
      <w:r>
        <w:rPr>
          <w:i/>
          <w:iCs/>
        </w:rPr>
        <w:t>74</w:t>
      </w:r>
      <w:r>
        <w:t>(2), 169–191.</w:t>
      </w:r>
    </w:p>
    <w:p w14:paraId="415288DC" w14:textId="77777777" w:rsidR="00795EB1" w:rsidRDefault="00000000">
      <w:pPr>
        <w:pStyle w:val="Bibliography"/>
      </w:pPr>
      <w:bookmarkStart w:id="53" w:name="ref-r2_Bhatti2014"/>
      <w:bookmarkEnd w:id="52"/>
      <w:r>
        <w:rPr>
          <w:b/>
          <w:bCs/>
        </w:rPr>
        <w:t>Bhatti, K. L., &amp; Latif, S.</w:t>
      </w:r>
      <w:r>
        <w:t xml:space="preserve"> (2014). The impact of visual merchandising on consumer impulse buying behavior. </w:t>
      </w:r>
      <w:r>
        <w:rPr>
          <w:i/>
          <w:iCs/>
        </w:rPr>
        <w:t>Eurasian Journal of Business and Management</w:t>
      </w:r>
      <w:r>
        <w:t xml:space="preserve">, </w:t>
      </w:r>
      <w:r>
        <w:rPr>
          <w:i/>
          <w:iCs/>
        </w:rPr>
        <w:t>2</w:t>
      </w:r>
      <w:r>
        <w:t>(1), 24–35.</w:t>
      </w:r>
    </w:p>
    <w:p w14:paraId="165931E5" w14:textId="77777777" w:rsidR="00795EB1" w:rsidRDefault="00000000">
      <w:pPr>
        <w:pStyle w:val="Bibliography"/>
      </w:pPr>
      <w:bookmarkStart w:id="54" w:name="ref-r1"/>
      <w:bookmarkEnd w:id="53"/>
      <w:r>
        <w:rPr>
          <w:b/>
          <w:bCs/>
        </w:rPr>
        <w:t xml:space="preserve">Foroughi, A., Buang, N. A., </w:t>
      </w:r>
      <w:proofErr w:type="spellStart"/>
      <w:r>
        <w:rPr>
          <w:b/>
          <w:bCs/>
        </w:rPr>
        <w:t>Senik</w:t>
      </w:r>
      <w:proofErr w:type="spellEnd"/>
      <w:r>
        <w:rPr>
          <w:b/>
          <w:bCs/>
        </w:rPr>
        <w:t xml:space="preserve">, Z. C., &amp; </w:t>
      </w:r>
      <w:proofErr w:type="spellStart"/>
      <w:r>
        <w:rPr>
          <w:b/>
          <w:bCs/>
        </w:rPr>
        <w:t>Hajmisadeghi</w:t>
      </w:r>
      <w:proofErr w:type="spellEnd"/>
      <w:r>
        <w:rPr>
          <w:b/>
          <w:bCs/>
        </w:rPr>
        <w:t>, R. S.</w:t>
      </w:r>
      <w:r>
        <w:t xml:space="preserve"> (2013). Impulse buying behavior and moderating role of gender among </w:t>
      </w:r>
      <w:proofErr w:type="spellStart"/>
      <w:r>
        <w:t>iranian</w:t>
      </w:r>
      <w:proofErr w:type="spellEnd"/>
      <w:r>
        <w:t xml:space="preserve"> shoppers. </w:t>
      </w:r>
      <w:r>
        <w:rPr>
          <w:i/>
          <w:iCs/>
        </w:rPr>
        <w:t>Journal of Basic and Applied Scientific Research</w:t>
      </w:r>
      <w:r>
        <w:t xml:space="preserve">, </w:t>
      </w:r>
      <w:r>
        <w:rPr>
          <w:i/>
          <w:iCs/>
        </w:rPr>
        <w:t>3</w:t>
      </w:r>
      <w:r>
        <w:t>(4), 760–769.</w:t>
      </w:r>
    </w:p>
    <w:p w14:paraId="76DBED16" w14:textId="77777777" w:rsidR="00795EB1" w:rsidRDefault="00000000">
      <w:pPr>
        <w:pStyle w:val="Bibliography"/>
      </w:pPr>
      <w:bookmarkStart w:id="55" w:name="ref-r2_Graa2014"/>
      <w:bookmarkEnd w:id="54"/>
      <w:proofErr w:type="spellStart"/>
      <w:r>
        <w:rPr>
          <w:b/>
          <w:bCs/>
        </w:rPr>
        <w:t>Graa</w:t>
      </w:r>
      <w:proofErr w:type="spellEnd"/>
      <w:r>
        <w:rPr>
          <w:b/>
          <w:bCs/>
        </w:rPr>
        <w:t>, A., Dani-</w:t>
      </w:r>
      <w:proofErr w:type="spellStart"/>
      <w:r>
        <w:rPr>
          <w:b/>
          <w:bCs/>
        </w:rPr>
        <w:t>Elkebir</w:t>
      </w:r>
      <w:proofErr w:type="spellEnd"/>
      <w:r>
        <w:rPr>
          <w:b/>
          <w:bCs/>
        </w:rPr>
        <w:t xml:space="preserve">, M., &amp; </w:t>
      </w:r>
      <w:proofErr w:type="spellStart"/>
      <w:r>
        <w:rPr>
          <w:b/>
          <w:bCs/>
        </w:rPr>
        <w:t>Bensaid</w:t>
      </w:r>
      <w:proofErr w:type="spellEnd"/>
      <w:r>
        <w:rPr>
          <w:b/>
          <w:bCs/>
        </w:rPr>
        <w:t>, M.</w:t>
      </w:r>
      <w:r>
        <w:t xml:space="preserve"> (2014). The impact of environmental factors on impulse buying behavior using the </w:t>
      </w:r>
      <w:proofErr w:type="spellStart"/>
      <w:r>
        <w:t>mehrabian</w:t>
      </w:r>
      <w:proofErr w:type="spellEnd"/>
      <w:r>
        <w:t xml:space="preserve"> and </w:t>
      </w:r>
      <w:proofErr w:type="spellStart"/>
      <w:r>
        <w:t>russell’s</w:t>
      </w:r>
      <w:proofErr w:type="spellEnd"/>
      <w:r>
        <w:t xml:space="preserve"> framework. </w:t>
      </w:r>
      <w:r>
        <w:rPr>
          <w:i/>
          <w:iCs/>
        </w:rPr>
        <w:t>Leonardo Journal of Sciences</w:t>
      </w:r>
      <w:r>
        <w:t xml:space="preserve">, </w:t>
      </w:r>
      <w:r>
        <w:rPr>
          <w:i/>
          <w:iCs/>
        </w:rPr>
        <w:t>13</w:t>
      </w:r>
      <w:r>
        <w:t>(24), 101–114.</w:t>
      </w:r>
    </w:p>
    <w:p w14:paraId="6E236F75" w14:textId="77777777" w:rsidR="00795EB1" w:rsidRDefault="00000000">
      <w:pPr>
        <w:pStyle w:val="Bibliography"/>
      </w:pPr>
      <w:bookmarkStart w:id="56" w:name="ref-r2_Guido2006"/>
      <w:bookmarkEnd w:id="55"/>
      <w:r>
        <w:rPr>
          <w:b/>
          <w:bCs/>
        </w:rPr>
        <w:t xml:space="preserve">Guido, </w:t>
      </w:r>
      <w:proofErr w:type="spellStart"/>
      <w:proofErr w:type="gramStart"/>
      <w:r>
        <w:rPr>
          <w:b/>
          <w:bCs/>
        </w:rPr>
        <w:t>G.others</w:t>
      </w:r>
      <w:proofErr w:type="spellEnd"/>
      <w:proofErr w:type="gramEnd"/>
      <w:r>
        <w:t xml:space="preserve">. (2006). Shopping motives, big five factors, and the hedonic/utilitarian shopping value: An integration and factorial study. </w:t>
      </w:r>
      <w:r>
        <w:rPr>
          <w:i/>
          <w:iCs/>
        </w:rPr>
        <w:t>Innovative Marketing</w:t>
      </w:r>
      <w:r>
        <w:t xml:space="preserve">, </w:t>
      </w:r>
      <w:r>
        <w:rPr>
          <w:i/>
          <w:iCs/>
        </w:rPr>
        <w:t>2</w:t>
      </w:r>
      <w:r>
        <w:t>(2), 57–67.</w:t>
      </w:r>
    </w:p>
    <w:p w14:paraId="6077CF1E" w14:textId="77777777" w:rsidR="00795EB1" w:rsidRDefault="00000000">
      <w:pPr>
        <w:pStyle w:val="Bibliography"/>
      </w:pPr>
      <w:bookmarkStart w:id="57" w:name="ref-r3"/>
      <w:bookmarkEnd w:id="56"/>
      <w:r>
        <w:rPr>
          <w:b/>
          <w:bCs/>
        </w:rPr>
        <w:lastRenderedPageBreak/>
        <w:t>Husnain, M., Rehman, B., Syed, F., &amp; Akhtar, M. W.</w:t>
      </w:r>
      <w:r>
        <w:t xml:space="preserve"> (2019). Personal and in-store factors influencing impulse buying behavior among generation y consumers of small cities. </w:t>
      </w:r>
      <w:r>
        <w:rPr>
          <w:i/>
          <w:iCs/>
        </w:rPr>
        <w:t>Business Perspectives and Research</w:t>
      </w:r>
      <w:r>
        <w:t xml:space="preserve">, </w:t>
      </w:r>
      <w:r>
        <w:rPr>
          <w:i/>
          <w:iCs/>
        </w:rPr>
        <w:t>7</w:t>
      </w:r>
      <w:r>
        <w:t>(1), 92–107.</w:t>
      </w:r>
    </w:p>
    <w:p w14:paraId="6F51963A" w14:textId="77777777" w:rsidR="00795EB1" w:rsidRDefault="00000000">
      <w:pPr>
        <w:pStyle w:val="Bibliography"/>
      </w:pPr>
      <w:bookmarkStart w:id="58" w:name="ref-r3_Jamal2015"/>
      <w:bookmarkEnd w:id="57"/>
      <w:r>
        <w:rPr>
          <w:b/>
          <w:bCs/>
        </w:rPr>
        <w:t>Jamal, M., &amp; Lodhi, S.</w:t>
      </w:r>
      <w:r>
        <w:t xml:space="preserve"> (2015). Consumer shopping behavior in relation to factors influencing impulse buying: A case of superstores in </w:t>
      </w:r>
      <w:proofErr w:type="spellStart"/>
      <w:r>
        <w:t>karachi</w:t>
      </w:r>
      <w:proofErr w:type="spellEnd"/>
      <w:r>
        <w:t xml:space="preserve">, </w:t>
      </w:r>
      <w:proofErr w:type="spellStart"/>
      <w:r>
        <w:t>pakistan</w:t>
      </w:r>
      <w:proofErr w:type="spellEnd"/>
      <w:r>
        <w:t xml:space="preserve">. </w:t>
      </w:r>
      <w:r>
        <w:rPr>
          <w:i/>
          <w:iCs/>
        </w:rPr>
        <w:t>International Journal of Scientific and Research Publications</w:t>
      </w:r>
      <w:r>
        <w:t xml:space="preserve">, </w:t>
      </w:r>
      <w:r>
        <w:rPr>
          <w:i/>
          <w:iCs/>
        </w:rPr>
        <w:t>5</w:t>
      </w:r>
      <w:r>
        <w:t>(2), 41.</w:t>
      </w:r>
    </w:p>
    <w:p w14:paraId="27FD113A" w14:textId="77777777" w:rsidR="00795EB1" w:rsidRDefault="00000000">
      <w:pPr>
        <w:pStyle w:val="Bibliography"/>
      </w:pPr>
      <w:bookmarkStart w:id="59" w:name="ref-r2_Kannan2014"/>
      <w:bookmarkEnd w:id="58"/>
      <w:r>
        <w:rPr>
          <w:b/>
          <w:bCs/>
        </w:rPr>
        <w:t>Kannan, P., &amp; Vinayagamoorthy, A.</w:t>
      </w:r>
      <w:r>
        <w:t xml:space="preserve"> (2014). </w:t>
      </w:r>
      <w:r>
        <w:rPr>
          <w:i/>
          <w:iCs/>
        </w:rPr>
        <w:t>A STUDY ON INFLUENCING IMPULSE BUYING BEHAVIOUR</w:t>
      </w:r>
      <w:r>
        <w:t>.</w:t>
      </w:r>
    </w:p>
    <w:p w14:paraId="328AB61D" w14:textId="77777777" w:rsidR="00795EB1" w:rsidRDefault="00000000">
      <w:pPr>
        <w:pStyle w:val="Bibliography"/>
      </w:pPr>
      <w:bookmarkStart w:id="60" w:name="ref-r3_Karmali2007"/>
      <w:bookmarkEnd w:id="59"/>
      <w:proofErr w:type="spellStart"/>
      <w:r>
        <w:rPr>
          <w:b/>
          <w:bCs/>
        </w:rPr>
        <w:t>Karmali</w:t>
      </w:r>
      <w:proofErr w:type="spellEnd"/>
      <w:r>
        <w:rPr>
          <w:b/>
          <w:bCs/>
        </w:rPr>
        <w:t>, N.</w:t>
      </w:r>
      <w:r>
        <w:t xml:space="preserve"> (2007). Meet coke’s next boss? An interview with </w:t>
      </w:r>
      <w:proofErr w:type="spellStart"/>
      <w:r>
        <w:t>muhtar</w:t>
      </w:r>
      <w:proofErr w:type="spellEnd"/>
      <w:r>
        <w:t xml:space="preserve"> </w:t>
      </w:r>
      <w:proofErr w:type="spellStart"/>
      <w:r>
        <w:t>kent</w:t>
      </w:r>
      <w:proofErr w:type="spellEnd"/>
      <w:r>
        <w:t xml:space="preserve">, CEO–coca cola. </w:t>
      </w:r>
      <w:r>
        <w:rPr>
          <w:i/>
          <w:iCs/>
        </w:rPr>
        <w:t xml:space="preserve">Business India, </w:t>
      </w:r>
      <w:proofErr w:type="gramStart"/>
      <w:r>
        <w:rPr>
          <w:i/>
          <w:iCs/>
        </w:rPr>
        <w:t>December</w:t>
      </w:r>
      <w:r>
        <w:t>,</w:t>
      </w:r>
      <w:proofErr w:type="gramEnd"/>
      <w:r>
        <w:t xml:space="preserve"> </w:t>
      </w:r>
      <w:r>
        <w:rPr>
          <w:i/>
          <w:iCs/>
        </w:rPr>
        <w:t>18</w:t>
      </w:r>
      <w:r>
        <w:t>.</w:t>
      </w:r>
    </w:p>
    <w:p w14:paraId="0E793A6C" w14:textId="77777777" w:rsidR="00795EB1" w:rsidRDefault="00000000">
      <w:pPr>
        <w:pStyle w:val="Bibliography"/>
      </w:pPr>
      <w:bookmarkStart w:id="61" w:name="ref-r3_Khan2015"/>
      <w:bookmarkEnd w:id="60"/>
      <w:r>
        <w:rPr>
          <w:b/>
          <w:bCs/>
        </w:rPr>
        <w:t>Khan, M. T., Humayun, A. A., &amp; Sajjad, M.</w:t>
      </w:r>
      <w:r>
        <w:t xml:space="preserve"> (2015). </w:t>
      </w:r>
      <w:proofErr w:type="spellStart"/>
      <w:r>
        <w:t>FactorsAffecting</w:t>
      </w:r>
      <w:proofErr w:type="spellEnd"/>
      <w:r>
        <w:t xml:space="preserve"> impulse buying and percentage of impulse buying in total purchasing. </w:t>
      </w:r>
      <w:r>
        <w:rPr>
          <w:i/>
          <w:iCs/>
        </w:rPr>
        <w:t>Business and Management</w:t>
      </w:r>
      <w:r>
        <w:t xml:space="preserve">, </w:t>
      </w:r>
      <w:r>
        <w:rPr>
          <w:i/>
          <w:iCs/>
        </w:rPr>
        <w:t>7</w:t>
      </w:r>
      <w:r>
        <w:t>(1), 341–356.</w:t>
      </w:r>
    </w:p>
    <w:p w14:paraId="5BC30A70" w14:textId="77777777" w:rsidR="00795EB1" w:rsidRDefault="00000000">
      <w:pPr>
        <w:pStyle w:val="Bibliography"/>
      </w:pPr>
      <w:bookmarkStart w:id="62" w:name="ref-r1_Kline2010"/>
      <w:bookmarkEnd w:id="61"/>
      <w:r>
        <w:rPr>
          <w:b/>
          <w:bCs/>
        </w:rPr>
        <w:t>Kline, R. B.</w:t>
      </w:r>
      <w:r>
        <w:t xml:space="preserve"> (2023). </w:t>
      </w:r>
      <w:r>
        <w:rPr>
          <w:i/>
          <w:iCs/>
        </w:rPr>
        <w:t>Principles and practice of structural equation modeling</w:t>
      </w:r>
      <w:r>
        <w:t>. Guilford publications.</w:t>
      </w:r>
    </w:p>
    <w:p w14:paraId="64745648" w14:textId="77777777" w:rsidR="00795EB1" w:rsidRDefault="00000000">
      <w:pPr>
        <w:pStyle w:val="Bibliography"/>
      </w:pPr>
      <w:bookmarkStart w:id="63" w:name="ref-r2_Koschate2012"/>
      <w:bookmarkEnd w:id="62"/>
      <w:proofErr w:type="spellStart"/>
      <w:r>
        <w:rPr>
          <w:b/>
          <w:bCs/>
        </w:rPr>
        <w:t>Koschate</w:t>
      </w:r>
      <w:proofErr w:type="spellEnd"/>
      <w:r>
        <w:rPr>
          <w:b/>
          <w:bCs/>
        </w:rPr>
        <w:t xml:space="preserve">-Fischer, N., Diamantopoulos, A., &amp; </w:t>
      </w:r>
      <w:proofErr w:type="spellStart"/>
      <w:r>
        <w:rPr>
          <w:b/>
          <w:bCs/>
        </w:rPr>
        <w:t>Oldenkotte</w:t>
      </w:r>
      <w:proofErr w:type="spellEnd"/>
      <w:r>
        <w:rPr>
          <w:b/>
          <w:bCs/>
        </w:rPr>
        <w:t>, K.</w:t>
      </w:r>
      <w:r>
        <w:t xml:space="preserve"> (2012). Are consumers really willing to pay more for a favorable country image? A study of country-of-origin effects on willingness to pay. </w:t>
      </w:r>
      <w:r>
        <w:rPr>
          <w:i/>
          <w:iCs/>
        </w:rPr>
        <w:t>Journal of International Marketing</w:t>
      </w:r>
      <w:r>
        <w:t xml:space="preserve">, </w:t>
      </w:r>
      <w:r>
        <w:rPr>
          <w:i/>
          <w:iCs/>
        </w:rPr>
        <w:t>20</w:t>
      </w:r>
      <w:r>
        <w:t>(1), 19–41.</w:t>
      </w:r>
    </w:p>
    <w:p w14:paraId="5E1F0210" w14:textId="77777777" w:rsidR="00795EB1" w:rsidRDefault="00000000">
      <w:pPr>
        <w:pStyle w:val="Bibliography"/>
      </w:pPr>
      <w:bookmarkStart w:id="64" w:name="ref-r2_Lai2017"/>
      <w:bookmarkEnd w:id="63"/>
      <w:r>
        <w:rPr>
          <w:b/>
          <w:bCs/>
        </w:rPr>
        <w:t>Lai, J.</w:t>
      </w:r>
      <w:r>
        <w:t xml:space="preserve"> (2017). The comparative research on online impulsive buying </w:t>
      </w:r>
      <w:proofErr w:type="spellStart"/>
      <w:r>
        <w:t>behaviour</w:t>
      </w:r>
      <w:proofErr w:type="spellEnd"/>
      <w:r>
        <w:t xml:space="preserve"> between the UK and </w:t>
      </w:r>
      <w:proofErr w:type="spellStart"/>
      <w:r>
        <w:t>china</w:t>
      </w:r>
      <w:proofErr w:type="spellEnd"/>
      <w:r>
        <w:t xml:space="preserve">. </w:t>
      </w:r>
      <w:r>
        <w:rPr>
          <w:i/>
          <w:iCs/>
        </w:rPr>
        <w:t>Journal of Residuals Science and Technology</w:t>
      </w:r>
      <w:r>
        <w:t xml:space="preserve">, </w:t>
      </w:r>
      <w:r>
        <w:rPr>
          <w:i/>
          <w:iCs/>
        </w:rPr>
        <w:t>14</w:t>
      </w:r>
      <w:r>
        <w:t>(S1), S119–S124.</w:t>
      </w:r>
    </w:p>
    <w:p w14:paraId="669F0DF4" w14:textId="77777777" w:rsidR="00795EB1" w:rsidRDefault="00000000">
      <w:pPr>
        <w:pStyle w:val="Bibliography"/>
      </w:pPr>
      <w:bookmarkStart w:id="65" w:name="ref-r2_Leenders2016"/>
      <w:bookmarkEnd w:id="64"/>
      <w:proofErr w:type="spellStart"/>
      <w:r>
        <w:rPr>
          <w:b/>
          <w:bCs/>
        </w:rPr>
        <w:t>Leenders</w:t>
      </w:r>
      <w:proofErr w:type="spellEnd"/>
      <w:r>
        <w:rPr>
          <w:b/>
          <w:bCs/>
        </w:rPr>
        <w:t xml:space="preserve">, M. A., </w:t>
      </w:r>
      <w:proofErr w:type="spellStart"/>
      <w:r>
        <w:rPr>
          <w:b/>
          <w:bCs/>
        </w:rPr>
        <w:t>Smidts</w:t>
      </w:r>
      <w:proofErr w:type="spellEnd"/>
      <w:r>
        <w:rPr>
          <w:b/>
          <w:bCs/>
        </w:rPr>
        <w:t>, A., &amp; El Haji, A.</w:t>
      </w:r>
      <w:r>
        <w:t xml:space="preserve"> (2019). Ambient scent as a mood inducer in supermarkets: The role of scent intensity and time-pressure of shoppers. </w:t>
      </w:r>
      <w:r>
        <w:rPr>
          <w:i/>
          <w:iCs/>
        </w:rPr>
        <w:t>Journal of Retailing and Consumer Services</w:t>
      </w:r>
      <w:r>
        <w:t xml:space="preserve">, </w:t>
      </w:r>
      <w:r>
        <w:rPr>
          <w:i/>
          <w:iCs/>
        </w:rPr>
        <w:t>48</w:t>
      </w:r>
      <w:r>
        <w:t>, 270–280.</w:t>
      </w:r>
    </w:p>
    <w:p w14:paraId="7EE74A4A" w14:textId="77777777" w:rsidR="00795EB1" w:rsidRDefault="00000000">
      <w:pPr>
        <w:pStyle w:val="Bibliography"/>
      </w:pPr>
      <w:bookmarkStart w:id="66" w:name="ref-r2_Liapati2015"/>
      <w:bookmarkEnd w:id="65"/>
      <w:proofErr w:type="spellStart"/>
      <w:r>
        <w:rPr>
          <w:b/>
          <w:bCs/>
        </w:rPr>
        <w:t>Liapati</w:t>
      </w:r>
      <w:proofErr w:type="spellEnd"/>
      <w:r>
        <w:rPr>
          <w:b/>
          <w:bCs/>
        </w:rPr>
        <w:t xml:space="preserve">, G., </w:t>
      </w:r>
      <w:proofErr w:type="spellStart"/>
      <w:r>
        <w:rPr>
          <w:b/>
          <w:bCs/>
        </w:rPr>
        <w:t>Assiouras</w:t>
      </w:r>
      <w:proofErr w:type="spellEnd"/>
      <w:r>
        <w:rPr>
          <w:b/>
          <w:bCs/>
        </w:rPr>
        <w:t xml:space="preserve">, I., &amp; </w:t>
      </w:r>
      <w:proofErr w:type="spellStart"/>
      <w:r>
        <w:rPr>
          <w:b/>
          <w:bCs/>
        </w:rPr>
        <w:t>Decaudin</w:t>
      </w:r>
      <w:proofErr w:type="spellEnd"/>
      <w:r>
        <w:rPr>
          <w:b/>
          <w:bCs/>
        </w:rPr>
        <w:t>, J.-M.</w:t>
      </w:r>
      <w:r>
        <w:t xml:space="preserve"> (2015). The role of fashion involvement, brand love and hedonic consumption tendency in fashion impulse purchasing. </w:t>
      </w:r>
      <w:r>
        <w:rPr>
          <w:i/>
          <w:iCs/>
        </w:rPr>
        <w:t>Journal of Global Fashion Marketing</w:t>
      </w:r>
      <w:r>
        <w:t xml:space="preserve">, </w:t>
      </w:r>
      <w:r>
        <w:rPr>
          <w:i/>
          <w:iCs/>
        </w:rPr>
        <w:t>6</w:t>
      </w:r>
      <w:r>
        <w:t>(4), 251–264.</w:t>
      </w:r>
    </w:p>
    <w:p w14:paraId="0A19F45E" w14:textId="77777777" w:rsidR="00795EB1" w:rsidRDefault="00000000">
      <w:pPr>
        <w:pStyle w:val="Bibliography"/>
      </w:pPr>
      <w:bookmarkStart w:id="67" w:name="ref-r2_Lim2015"/>
      <w:bookmarkEnd w:id="66"/>
      <w:r>
        <w:rPr>
          <w:b/>
          <w:bCs/>
        </w:rPr>
        <w:lastRenderedPageBreak/>
        <w:t xml:space="preserve">Lim, P. L., &amp; </w:t>
      </w:r>
      <w:proofErr w:type="spellStart"/>
      <w:r>
        <w:rPr>
          <w:b/>
          <w:bCs/>
        </w:rPr>
        <w:t>Yazdanifard</w:t>
      </w:r>
      <w:proofErr w:type="spellEnd"/>
      <w:r>
        <w:rPr>
          <w:b/>
          <w:bCs/>
        </w:rPr>
        <w:t>, R.</w:t>
      </w:r>
      <w:r>
        <w:t xml:space="preserve"> (2015). What internal and external factors influence impulsive buying behavior in online shopping. </w:t>
      </w:r>
      <w:r>
        <w:rPr>
          <w:i/>
          <w:iCs/>
        </w:rPr>
        <w:t>Global Journal of Management and Business Research</w:t>
      </w:r>
      <w:r>
        <w:t xml:space="preserve">, </w:t>
      </w:r>
      <w:r>
        <w:rPr>
          <w:i/>
          <w:iCs/>
        </w:rPr>
        <w:t>15</w:t>
      </w:r>
      <w:r>
        <w:t>(5), 25–32.</w:t>
      </w:r>
    </w:p>
    <w:p w14:paraId="20C07AD0" w14:textId="77777777" w:rsidR="00795EB1" w:rsidRDefault="00000000">
      <w:pPr>
        <w:pStyle w:val="Bibliography"/>
      </w:pPr>
      <w:bookmarkStart w:id="68" w:name="ref-r3_Luo2004"/>
      <w:bookmarkEnd w:id="67"/>
      <w:r>
        <w:rPr>
          <w:b/>
          <w:bCs/>
        </w:rPr>
        <w:t>Luo, X.</w:t>
      </w:r>
      <w:r>
        <w:t xml:space="preserve"> (2004). Group dynamics of impulse buying: An extended social facilitation perspective. </w:t>
      </w:r>
      <w:r>
        <w:rPr>
          <w:i/>
          <w:iCs/>
        </w:rPr>
        <w:t>Advances in Consumer Research</w:t>
      </w:r>
      <w:r>
        <w:t xml:space="preserve">, </w:t>
      </w:r>
      <w:r>
        <w:rPr>
          <w:i/>
          <w:iCs/>
        </w:rPr>
        <w:t>31</w:t>
      </w:r>
      <w:r>
        <w:t>, 431.</w:t>
      </w:r>
    </w:p>
    <w:p w14:paraId="13344E0A" w14:textId="77777777" w:rsidR="00795EB1" w:rsidRDefault="00000000">
      <w:pPr>
        <w:pStyle w:val="Bibliography"/>
      </w:pPr>
      <w:bookmarkStart w:id="69" w:name="ref-r2_Madhavaram2004"/>
      <w:bookmarkEnd w:id="68"/>
      <w:r>
        <w:rPr>
          <w:b/>
          <w:bCs/>
        </w:rPr>
        <w:t xml:space="preserve">Madhavaram, S. R., &amp; </w:t>
      </w:r>
      <w:proofErr w:type="spellStart"/>
      <w:r>
        <w:rPr>
          <w:b/>
          <w:bCs/>
        </w:rPr>
        <w:t>Laverie</w:t>
      </w:r>
      <w:proofErr w:type="spellEnd"/>
      <w:r>
        <w:rPr>
          <w:b/>
          <w:bCs/>
        </w:rPr>
        <w:t>, D. A.</w:t>
      </w:r>
      <w:r>
        <w:t xml:space="preserve"> (2004). Exploring impulse purchasing on the internet. </w:t>
      </w:r>
      <w:r>
        <w:rPr>
          <w:i/>
          <w:iCs/>
        </w:rPr>
        <w:t>Advances in Consumer Research</w:t>
      </w:r>
      <w:r>
        <w:t xml:space="preserve">, </w:t>
      </w:r>
      <w:r>
        <w:rPr>
          <w:i/>
          <w:iCs/>
        </w:rPr>
        <w:t>31</w:t>
      </w:r>
      <w:r>
        <w:t>(1), 59–66.</w:t>
      </w:r>
    </w:p>
    <w:p w14:paraId="58A28C41" w14:textId="77777777" w:rsidR="00795EB1" w:rsidRDefault="00000000">
      <w:pPr>
        <w:pStyle w:val="Bibliography"/>
      </w:pPr>
      <w:bookmarkStart w:id="70" w:name="ref-r1_Mburu2010"/>
      <w:bookmarkEnd w:id="69"/>
      <w:r>
        <w:rPr>
          <w:b/>
          <w:bCs/>
        </w:rPr>
        <w:t>Mburu, P.</w:t>
      </w:r>
      <w:r>
        <w:t xml:space="preserve"> (2010). Impulse buying </w:t>
      </w:r>
      <w:proofErr w:type="spellStart"/>
      <w:r>
        <w:t>behaviour</w:t>
      </w:r>
      <w:proofErr w:type="spellEnd"/>
      <w:r>
        <w:t xml:space="preserve"> on </w:t>
      </w:r>
      <w:proofErr w:type="gramStart"/>
      <w:r>
        <w:t>country of origin</w:t>
      </w:r>
      <w:proofErr w:type="gramEnd"/>
      <w:r>
        <w:t xml:space="preserve"> products (home products) by expatriates and its marketing implications. </w:t>
      </w:r>
      <w:r>
        <w:rPr>
          <w:i/>
          <w:iCs/>
        </w:rPr>
        <w:t>International Journal of Marketing and Management Research</w:t>
      </w:r>
      <w:r>
        <w:t xml:space="preserve">, </w:t>
      </w:r>
      <w:r>
        <w:rPr>
          <w:i/>
          <w:iCs/>
        </w:rPr>
        <w:t>1</w:t>
      </w:r>
      <w:r>
        <w:t>(1), 37–54.</w:t>
      </w:r>
    </w:p>
    <w:p w14:paraId="6EEB8369" w14:textId="77777777" w:rsidR="00795EB1" w:rsidRDefault="00000000">
      <w:pPr>
        <w:pStyle w:val="Bibliography"/>
      </w:pPr>
      <w:bookmarkStart w:id="71" w:name="ref-r1_Munusamy2010"/>
      <w:bookmarkEnd w:id="70"/>
      <w:proofErr w:type="spellStart"/>
      <w:r>
        <w:rPr>
          <w:b/>
          <w:bCs/>
        </w:rPr>
        <w:t>Munusamy</w:t>
      </w:r>
      <w:proofErr w:type="spellEnd"/>
      <w:r>
        <w:rPr>
          <w:b/>
          <w:bCs/>
        </w:rPr>
        <w:t>, J., Lau, B., &amp; Shankar, C.</w:t>
      </w:r>
      <w:r>
        <w:t xml:space="preserve"> (2010). </w:t>
      </w:r>
      <w:r>
        <w:rPr>
          <w:i/>
          <w:iCs/>
        </w:rPr>
        <w:t xml:space="preserve">Impulse buying behavior in shopping malls: A </w:t>
      </w:r>
      <w:proofErr w:type="spellStart"/>
      <w:r>
        <w:rPr>
          <w:i/>
          <w:iCs/>
        </w:rPr>
        <w:t>malaysian</w:t>
      </w:r>
      <w:proofErr w:type="spellEnd"/>
      <w:r>
        <w:rPr>
          <w:i/>
          <w:iCs/>
        </w:rPr>
        <w:t xml:space="preserve"> perspective: The impulse buying behavior among consumers in the shopping malls in </w:t>
      </w:r>
      <w:proofErr w:type="spellStart"/>
      <w:r>
        <w:rPr>
          <w:i/>
          <w:iCs/>
        </w:rPr>
        <w:t>malaysia</w:t>
      </w:r>
      <w:proofErr w:type="spellEnd"/>
      <w:r>
        <w:t>. LAP Lambert Academic Pub.</w:t>
      </w:r>
    </w:p>
    <w:p w14:paraId="5C1D3F44" w14:textId="77777777" w:rsidR="00795EB1" w:rsidRDefault="00000000">
      <w:pPr>
        <w:pStyle w:val="Bibliography"/>
      </w:pPr>
      <w:bookmarkStart w:id="72" w:name="ref-r2_Muruganantham2013"/>
      <w:bookmarkEnd w:id="71"/>
      <w:proofErr w:type="spellStart"/>
      <w:r>
        <w:rPr>
          <w:b/>
          <w:bCs/>
        </w:rPr>
        <w:t>Muruganantham</w:t>
      </w:r>
      <w:proofErr w:type="spellEnd"/>
      <w:r>
        <w:rPr>
          <w:b/>
          <w:bCs/>
        </w:rPr>
        <w:t xml:space="preserve">, G., &amp; </w:t>
      </w:r>
      <w:proofErr w:type="spellStart"/>
      <w:r>
        <w:rPr>
          <w:b/>
          <w:bCs/>
        </w:rPr>
        <w:t>Bhakat</w:t>
      </w:r>
      <w:proofErr w:type="spellEnd"/>
      <w:r>
        <w:rPr>
          <w:b/>
          <w:bCs/>
        </w:rPr>
        <w:t>, R. S.</w:t>
      </w:r>
      <w:r>
        <w:t xml:space="preserve"> (2013). A review of impulse buying behavior. </w:t>
      </w:r>
      <w:r>
        <w:rPr>
          <w:i/>
          <w:iCs/>
        </w:rPr>
        <w:t>International Journal of Marketing Studies</w:t>
      </w:r>
      <w:r>
        <w:t xml:space="preserve">, </w:t>
      </w:r>
      <w:r>
        <w:rPr>
          <w:i/>
          <w:iCs/>
        </w:rPr>
        <w:t>5</w:t>
      </w:r>
      <w:r>
        <w:t>(3), 149.</w:t>
      </w:r>
    </w:p>
    <w:p w14:paraId="6910F1BC" w14:textId="77777777" w:rsidR="00795EB1" w:rsidRDefault="00000000">
      <w:pPr>
        <w:pStyle w:val="Bibliography"/>
      </w:pPr>
      <w:bookmarkStart w:id="73" w:name="ref-r3_Nor2014"/>
      <w:bookmarkEnd w:id="72"/>
      <w:r>
        <w:rPr>
          <w:b/>
          <w:bCs/>
        </w:rPr>
        <w:t xml:space="preserve">Omar, N. A., Rahim, R. A., </w:t>
      </w:r>
      <w:proofErr w:type="spellStart"/>
      <w:r>
        <w:rPr>
          <w:b/>
          <w:bCs/>
        </w:rPr>
        <w:t>Wel</w:t>
      </w:r>
      <w:proofErr w:type="spellEnd"/>
      <w:r>
        <w:rPr>
          <w:b/>
          <w:bCs/>
        </w:rPr>
        <w:t>, C. A. C., &amp; Alam, S. S.</w:t>
      </w:r>
      <w:r>
        <w:t xml:space="preserve"> (2014). Compulsive buying and credit card misuse among credit card holders: The roles of self-esteem, materialism, impulsive buying and budget constraint. </w:t>
      </w:r>
      <w:r>
        <w:rPr>
          <w:i/>
          <w:iCs/>
        </w:rPr>
        <w:t>Intangible Capital</w:t>
      </w:r>
      <w:r>
        <w:t xml:space="preserve">, </w:t>
      </w:r>
      <w:r>
        <w:rPr>
          <w:i/>
          <w:iCs/>
        </w:rPr>
        <w:t>10</w:t>
      </w:r>
      <w:r>
        <w:t>(1), 52–74.</w:t>
      </w:r>
    </w:p>
    <w:p w14:paraId="4A16B7ED" w14:textId="77777777" w:rsidR="00795EB1" w:rsidRDefault="00000000">
      <w:pPr>
        <w:pStyle w:val="Bibliography"/>
      </w:pPr>
      <w:bookmarkStart w:id="74" w:name="ref-r2_Park2012"/>
      <w:bookmarkEnd w:id="73"/>
      <w:r>
        <w:rPr>
          <w:b/>
          <w:bCs/>
        </w:rPr>
        <w:t>Park, E. J., Kim, E. Y., Funches, V. M., &amp; Foxx, W.</w:t>
      </w:r>
      <w:r>
        <w:t xml:space="preserve"> (2012). Apparel product attributes, web browsing, and e-impulse buying on shopping websites. </w:t>
      </w:r>
      <w:r>
        <w:rPr>
          <w:i/>
          <w:iCs/>
        </w:rPr>
        <w:t>Journal of Business Research</w:t>
      </w:r>
      <w:r>
        <w:t xml:space="preserve">, </w:t>
      </w:r>
      <w:r>
        <w:rPr>
          <w:i/>
          <w:iCs/>
        </w:rPr>
        <w:t>65</w:t>
      </w:r>
      <w:r>
        <w:t>(11), 1583–1589.</w:t>
      </w:r>
    </w:p>
    <w:p w14:paraId="649AD7E3" w14:textId="77777777" w:rsidR="00795EB1" w:rsidRDefault="00000000">
      <w:pPr>
        <w:pStyle w:val="Bibliography"/>
      </w:pPr>
      <w:bookmarkStart w:id="75" w:name="ref-ksa3"/>
      <w:bookmarkEnd w:id="74"/>
      <w:r>
        <w:rPr>
          <w:b/>
          <w:bCs/>
        </w:rPr>
        <w:t>Rahman, M. N.</w:t>
      </w:r>
      <w:r>
        <w:t xml:space="preserve"> (2017). New emerging buying trends in KSA customers. </w:t>
      </w:r>
      <w:r>
        <w:rPr>
          <w:i/>
          <w:iCs/>
        </w:rPr>
        <w:t>Proceedings of the 40th International Business Research Conference, Dubai, United Arab Emirates</w:t>
      </w:r>
      <w:r>
        <w:t>, 9–10.</w:t>
      </w:r>
    </w:p>
    <w:p w14:paraId="235902AC" w14:textId="77777777" w:rsidR="00795EB1" w:rsidRDefault="00000000">
      <w:pPr>
        <w:pStyle w:val="Bibliography"/>
      </w:pPr>
      <w:bookmarkStart w:id="76" w:name="ref-r2_Samli1995"/>
      <w:bookmarkEnd w:id="75"/>
      <w:proofErr w:type="spellStart"/>
      <w:r>
        <w:rPr>
          <w:b/>
          <w:bCs/>
        </w:rPr>
        <w:t>Samli</w:t>
      </w:r>
      <w:proofErr w:type="spellEnd"/>
      <w:r>
        <w:rPr>
          <w:b/>
          <w:bCs/>
        </w:rPr>
        <w:t>, A. C.</w:t>
      </w:r>
      <w:r>
        <w:t xml:space="preserve"> (1995). International consumer behavior: Its impact on marketing strategy development. </w:t>
      </w:r>
      <w:r>
        <w:rPr>
          <w:i/>
          <w:iCs/>
        </w:rPr>
        <w:t>(No Title)</w:t>
      </w:r>
      <w:r>
        <w:t>.</w:t>
      </w:r>
    </w:p>
    <w:p w14:paraId="28C846D8" w14:textId="77777777" w:rsidR="00795EB1" w:rsidRDefault="00000000">
      <w:pPr>
        <w:pStyle w:val="Bibliography"/>
      </w:pPr>
      <w:bookmarkStart w:id="77" w:name="ref-r1_Sharma2010"/>
      <w:bookmarkEnd w:id="76"/>
      <w:r>
        <w:rPr>
          <w:b/>
          <w:bCs/>
        </w:rPr>
        <w:lastRenderedPageBreak/>
        <w:t>Sharma, P., Sivakumaran, B., &amp; Marshall, R.</w:t>
      </w:r>
      <w:r>
        <w:t xml:space="preserve"> (2010). Impulse buying and variety seeking: A trait-correlates perspective. </w:t>
      </w:r>
      <w:r>
        <w:rPr>
          <w:i/>
          <w:iCs/>
        </w:rPr>
        <w:t>Journal of Business Research</w:t>
      </w:r>
      <w:r>
        <w:t xml:space="preserve">, </w:t>
      </w:r>
      <w:r>
        <w:rPr>
          <w:i/>
          <w:iCs/>
        </w:rPr>
        <w:t>63</w:t>
      </w:r>
      <w:r>
        <w:t>(3), 276–283.</w:t>
      </w:r>
    </w:p>
    <w:p w14:paraId="26529573" w14:textId="77777777" w:rsidR="00795EB1" w:rsidRDefault="00000000">
      <w:pPr>
        <w:pStyle w:val="Bibliography"/>
      </w:pPr>
      <w:bookmarkStart w:id="78" w:name="ref-r9"/>
      <w:bookmarkEnd w:id="77"/>
      <w:r>
        <w:rPr>
          <w:b/>
          <w:bCs/>
        </w:rPr>
        <w:t>Singh, P., Sharma, B. K., Arora, L., &amp; Bhatt, V.</w:t>
      </w:r>
      <w:r>
        <w:t xml:space="preserve"> (2023). Measuring social media impact on impulse buying behavior. </w:t>
      </w:r>
      <w:r>
        <w:rPr>
          <w:i/>
          <w:iCs/>
        </w:rPr>
        <w:t>Cogent Business &amp; Management</w:t>
      </w:r>
      <w:r>
        <w:t xml:space="preserve">, </w:t>
      </w:r>
      <w:r>
        <w:rPr>
          <w:i/>
          <w:iCs/>
        </w:rPr>
        <w:t>10</w:t>
      </w:r>
      <w:r>
        <w:t>(3), 2262371.</w:t>
      </w:r>
    </w:p>
    <w:p w14:paraId="493C3378" w14:textId="77777777" w:rsidR="00795EB1" w:rsidRDefault="00000000">
      <w:pPr>
        <w:pStyle w:val="Bibliography"/>
      </w:pPr>
      <w:bookmarkStart w:id="79" w:name="ref-r2_Stern1962"/>
      <w:bookmarkEnd w:id="78"/>
      <w:r>
        <w:rPr>
          <w:b/>
          <w:bCs/>
        </w:rPr>
        <w:t>Stern, H.</w:t>
      </w:r>
      <w:r>
        <w:t xml:space="preserve"> (1962). The significance of impulse buying today. </w:t>
      </w:r>
      <w:r>
        <w:rPr>
          <w:i/>
          <w:iCs/>
        </w:rPr>
        <w:t>Journal of Marketing</w:t>
      </w:r>
      <w:r>
        <w:t xml:space="preserve">, </w:t>
      </w:r>
      <w:r>
        <w:rPr>
          <w:i/>
          <w:iCs/>
        </w:rPr>
        <w:t>26</w:t>
      </w:r>
      <w:r>
        <w:t>(2), 59–62.</w:t>
      </w:r>
    </w:p>
    <w:p w14:paraId="258F6281" w14:textId="77777777" w:rsidR="00795EB1" w:rsidRDefault="00000000">
      <w:pPr>
        <w:pStyle w:val="Bibliography"/>
      </w:pPr>
      <w:bookmarkStart w:id="80" w:name="ref-r2_Sundstrom2013"/>
      <w:bookmarkEnd w:id="79"/>
      <w:proofErr w:type="spellStart"/>
      <w:r>
        <w:rPr>
          <w:b/>
          <w:bCs/>
        </w:rPr>
        <w:t>Sundström</w:t>
      </w:r>
      <w:proofErr w:type="spellEnd"/>
      <w:r>
        <w:rPr>
          <w:b/>
          <w:bCs/>
        </w:rPr>
        <w:t xml:space="preserve">, M., </w:t>
      </w:r>
      <w:proofErr w:type="spellStart"/>
      <w:r>
        <w:rPr>
          <w:b/>
          <w:bCs/>
        </w:rPr>
        <w:t>Balkow</w:t>
      </w:r>
      <w:proofErr w:type="spellEnd"/>
      <w:r>
        <w:rPr>
          <w:b/>
          <w:bCs/>
        </w:rPr>
        <w:t xml:space="preserve">, J., </w:t>
      </w:r>
      <w:proofErr w:type="spellStart"/>
      <w:r>
        <w:rPr>
          <w:b/>
          <w:bCs/>
        </w:rPr>
        <w:t>Florhed</w:t>
      </w:r>
      <w:proofErr w:type="spellEnd"/>
      <w:r>
        <w:rPr>
          <w:b/>
          <w:bCs/>
        </w:rPr>
        <w:t xml:space="preserve">, J., </w:t>
      </w:r>
      <w:proofErr w:type="spellStart"/>
      <w:r>
        <w:rPr>
          <w:b/>
          <w:bCs/>
        </w:rPr>
        <w:t>Tjernström</w:t>
      </w:r>
      <w:proofErr w:type="spellEnd"/>
      <w:r>
        <w:rPr>
          <w:b/>
          <w:bCs/>
        </w:rPr>
        <w:t xml:space="preserve">, M., &amp; </w:t>
      </w:r>
      <w:proofErr w:type="spellStart"/>
      <w:r>
        <w:rPr>
          <w:b/>
          <w:bCs/>
        </w:rPr>
        <w:t>Wadenfors</w:t>
      </w:r>
      <w:proofErr w:type="spellEnd"/>
      <w:r>
        <w:rPr>
          <w:b/>
          <w:bCs/>
        </w:rPr>
        <w:t>, P.</w:t>
      </w:r>
      <w:r>
        <w:t xml:space="preserve"> (2013). </w:t>
      </w:r>
      <w:proofErr w:type="spellStart"/>
      <w:r>
        <w:t>Inpulsive</w:t>
      </w:r>
      <w:proofErr w:type="spellEnd"/>
      <w:r>
        <w:t xml:space="preserve"> buying </w:t>
      </w:r>
      <w:proofErr w:type="spellStart"/>
      <w:r>
        <w:t>behaviour</w:t>
      </w:r>
      <w:proofErr w:type="spellEnd"/>
      <w:r>
        <w:t xml:space="preserve">: The role of feelings when shopping for online fashion. </w:t>
      </w:r>
      <w:r>
        <w:rPr>
          <w:i/>
          <w:iCs/>
        </w:rPr>
        <w:t>17th the European Association for Education and Research in Commercial Distribution</w:t>
      </w:r>
      <w:r>
        <w:t>.</w:t>
      </w:r>
    </w:p>
    <w:p w14:paraId="08C2B586" w14:textId="77777777" w:rsidR="00795EB1" w:rsidRDefault="00000000">
      <w:pPr>
        <w:pStyle w:val="Bibliography"/>
      </w:pPr>
      <w:bookmarkStart w:id="81" w:name="ref-r3_Underhill2009"/>
      <w:bookmarkEnd w:id="80"/>
      <w:r>
        <w:rPr>
          <w:b/>
          <w:bCs/>
        </w:rPr>
        <w:t>Underhill, P.</w:t>
      </w:r>
      <w:r>
        <w:t xml:space="preserve"> (2009). </w:t>
      </w:r>
      <w:r>
        <w:rPr>
          <w:i/>
          <w:iCs/>
        </w:rPr>
        <w:t>Why we buy: The science of shopping–updated and revised for the internet, the global consumer, and beyond</w:t>
      </w:r>
      <w:r>
        <w:t>. Simon and Schuster.</w:t>
      </w:r>
    </w:p>
    <w:p w14:paraId="30BA942C" w14:textId="77777777" w:rsidR="00795EB1" w:rsidRDefault="00000000">
      <w:pPr>
        <w:pStyle w:val="Bibliography"/>
      </w:pPr>
      <w:bookmarkStart w:id="82" w:name="ref-r3_Virvalaite2009"/>
      <w:bookmarkEnd w:id="81"/>
      <w:proofErr w:type="spellStart"/>
      <w:r>
        <w:rPr>
          <w:b/>
          <w:bCs/>
        </w:rPr>
        <w:t>Virvalaite</w:t>
      </w:r>
      <w:proofErr w:type="spellEnd"/>
      <w:r>
        <w:rPr>
          <w:b/>
          <w:bCs/>
        </w:rPr>
        <w:t xml:space="preserve">, R., </w:t>
      </w:r>
      <w:proofErr w:type="spellStart"/>
      <w:r>
        <w:rPr>
          <w:b/>
          <w:bCs/>
        </w:rPr>
        <w:t>Saladiene</w:t>
      </w:r>
      <w:proofErr w:type="spellEnd"/>
      <w:r>
        <w:rPr>
          <w:b/>
          <w:bCs/>
        </w:rPr>
        <w:t xml:space="preserve">, V., &amp; </w:t>
      </w:r>
      <w:proofErr w:type="spellStart"/>
      <w:r>
        <w:rPr>
          <w:b/>
          <w:bCs/>
        </w:rPr>
        <w:t>Bagdonaite</w:t>
      </w:r>
      <w:proofErr w:type="spellEnd"/>
      <w:r>
        <w:rPr>
          <w:b/>
          <w:bCs/>
        </w:rPr>
        <w:t>, R.</w:t>
      </w:r>
      <w:r>
        <w:t xml:space="preserve"> (2009). Peculiarities of impulsive purchasing in the market of consumer goods. </w:t>
      </w:r>
      <w:r>
        <w:rPr>
          <w:i/>
          <w:iCs/>
        </w:rPr>
        <w:t>Engineering Economics</w:t>
      </w:r>
      <w:r>
        <w:t xml:space="preserve">, </w:t>
      </w:r>
      <w:r>
        <w:rPr>
          <w:i/>
          <w:iCs/>
        </w:rPr>
        <w:t>62</w:t>
      </w:r>
      <w:r>
        <w:t>(2).</w:t>
      </w:r>
    </w:p>
    <w:p w14:paraId="00D32232" w14:textId="77777777" w:rsidR="00795EB1" w:rsidRDefault="00000000">
      <w:pPr>
        <w:pStyle w:val="Bibliography"/>
      </w:pPr>
      <w:bookmarkStart w:id="83" w:name="ref-r1_Yu2010"/>
      <w:bookmarkEnd w:id="82"/>
      <w:r>
        <w:rPr>
          <w:b/>
          <w:bCs/>
        </w:rPr>
        <w:t>Yu, C., &amp; Bastin, M.</w:t>
      </w:r>
      <w:r>
        <w:t xml:space="preserve"> (2010). Hedonic shopping value and impulse buying behavior in transitional economies: A symbiosis in the mainland </w:t>
      </w:r>
      <w:proofErr w:type="spellStart"/>
      <w:r>
        <w:t>china</w:t>
      </w:r>
      <w:proofErr w:type="spellEnd"/>
      <w:r>
        <w:t xml:space="preserve"> marketplace. </w:t>
      </w:r>
      <w:r>
        <w:rPr>
          <w:i/>
          <w:iCs/>
        </w:rPr>
        <w:t>Journal of Brand Management</w:t>
      </w:r>
      <w:r>
        <w:t xml:space="preserve">, </w:t>
      </w:r>
      <w:r>
        <w:rPr>
          <w:i/>
          <w:iCs/>
        </w:rPr>
        <w:t>18</w:t>
      </w:r>
      <w:r>
        <w:t>(2), 105–114.</w:t>
      </w:r>
    </w:p>
    <w:p w14:paraId="3ED39335" w14:textId="77777777" w:rsidR="00795EB1" w:rsidRDefault="00000000">
      <w:pPr>
        <w:pStyle w:val="Bibliography"/>
      </w:pPr>
      <w:bookmarkStart w:id="84" w:name="ref-r2"/>
      <w:bookmarkEnd w:id="83"/>
      <w:r>
        <w:rPr>
          <w:b/>
          <w:bCs/>
        </w:rPr>
        <w:t>Yue, C. Y., &amp; Razak, A.</w:t>
      </w:r>
      <w:r>
        <w:t xml:space="preserve"> (2018). Impulse buying behavior among working ladies: A literature review. </w:t>
      </w:r>
      <w:r>
        <w:rPr>
          <w:i/>
          <w:iCs/>
        </w:rPr>
        <w:t>International Journal of Accounting</w:t>
      </w:r>
      <w:r>
        <w:t xml:space="preserve">, </w:t>
      </w:r>
      <w:r>
        <w:rPr>
          <w:i/>
          <w:iCs/>
        </w:rPr>
        <w:t>3</w:t>
      </w:r>
      <w:r>
        <w:t>(13), 26–34.</w:t>
      </w:r>
    </w:p>
    <w:p w14:paraId="55C33730" w14:textId="77777777" w:rsidR="00795EB1" w:rsidRDefault="00000000">
      <w:pPr>
        <w:pStyle w:val="Bibliography"/>
      </w:pPr>
      <w:bookmarkStart w:id="85" w:name="ref-r2_Zhang2014"/>
      <w:bookmarkEnd w:id="84"/>
      <w:r>
        <w:rPr>
          <w:b/>
          <w:bCs/>
        </w:rPr>
        <w:t>Zhang, K. Z., Hu, B., &amp; Zhao, S. J.</w:t>
      </w:r>
      <w:r>
        <w:t xml:space="preserve"> (2014). </w:t>
      </w:r>
      <w:r>
        <w:rPr>
          <w:i/>
          <w:iCs/>
        </w:rPr>
        <w:t>HOW ONLINE SOCIAL INTERACTIONS AFFECT CONSUMERS’IMPULSE PURCHASE ON GROUP SHOPPING WEBSITES?</w:t>
      </w:r>
      <w:bookmarkEnd w:id="45"/>
      <w:bookmarkEnd w:id="47"/>
      <w:bookmarkEnd w:id="85"/>
    </w:p>
    <w:sectPr w:rsidR="00795EB1" w:rsidSect="00816091">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EC9EA" w14:textId="77777777" w:rsidR="00643ECE" w:rsidRDefault="00643ECE">
      <w:pPr>
        <w:spacing w:after="0" w:line="240" w:lineRule="auto"/>
      </w:pPr>
      <w:r>
        <w:separator/>
      </w:r>
    </w:p>
  </w:endnote>
  <w:endnote w:type="continuationSeparator" w:id="0">
    <w:p w14:paraId="70BDF59A" w14:textId="77777777" w:rsidR="00643ECE" w:rsidRDefault="00643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259850"/>
      <w:docPartObj>
        <w:docPartGallery w:val="Page Numbers (Bottom of Page)"/>
        <w:docPartUnique/>
      </w:docPartObj>
    </w:sdtPr>
    <w:sdtEndPr>
      <w:rPr>
        <w:noProof/>
      </w:rPr>
    </w:sdtEndPr>
    <w:sdtContent>
      <w:p w14:paraId="0EE18832" w14:textId="77777777" w:rsidR="00B01147"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2A89F" w14:textId="77777777" w:rsidR="00B01147" w:rsidRDefault="00B01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3F9CA" w14:textId="77777777" w:rsidR="00643ECE" w:rsidRDefault="00643ECE">
      <w:r>
        <w:separator/>
      </w:r>
    </w:p>
  </w:footnote>
  <w:footnote w:type="continuationSeparator" w:id="0">
    <w:p w14:paraId="71BB49D1" w14:textId="77777777" w:rsidR="00643ECE" w:rsidRDefault="00643E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BC22180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7A1E34D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A8065D34"/>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99611"/>
    <w:multiLevelType w:val="multilevel"/>
    <w:tmpl w:val="80AE2464"/>
    <w:lvl w:ilvl="0">
      <w:start w:val="1"/>
      <w:numFmt w:val="upperRoman"/>
      <w:lvlText w:val="%1."/>
      <w:lvlJc w:val="left"/>
      <w:pPr>
        <w:ind w:left="720" w:hanging="480"/>
      </w:pPr>
    </w:lvl>
    <w:lvl w:ilvl="1">
      <w:start w:val="1"/>
      <w:numFmt w:val="upperRoman"/>
      <w:lvlText w:val="%2."/>
      <w:lvlJc w:val="left"/>
      <w:pPr>
        <w:ind w:left="1440" w:hanging="480"/>
      </w:pPr>
    </w:lvl>
    <w:lvl w:ilvl="2">
      <w:start w:val="1"/>
      <w:numFmt w:val="upperRoman"/>
      <w:lvlText w:val="%3."/>
      <w:lvlJc w:val="left"/>
      <w:pPr>
        <w:ind w:left="2160" w:hanging="480"/>
      </w:pPr>
    </w:lvl>
    <w:lvl w:ilvl="3">
      <w:start w:val="1"/>
      <w:numFmt w:val="upperRoman"/>
      <w:lvlText w:val="%4."/>
      <w:lvlJc w:val="left"/>
      <w:pPr>
        <w:ind w:left="2880" w:hanging="480"/>
      </w:pPr>
    </w:lvl>
    <w:lvl w:ilvl="4">
      <w:start w:val="1"/>
      <w:numFmt w:val="upperRoman"/>
      <w:lvlText w:val="%5."/>
      <w:lvlJc w:val="left"/>
      <w:pPr>
        <w:ind w:left="3600" w:hanging="480"/>
      </w:pPr>
    </w:lvl>
    <w:lvl w:ilvl="5">
      <w:start w:val="1"/>
      <w:numFmt w:val="upperRoman"/>
      <w:lvlText w:val="%6."/>
      <w:lvlJc w:val="left"/>
      <w:pPr>
        <w:ind w:left="4320" w:hanging="480"/>
      </w:pPr>
    </w:lvl>
    <w:lvl w:ilvl="6">
      <w:start w:val="1"/>
      <w:numFmt w:val="upperRoman"/>
      <w:lvlText w:val="%7."/>
      <w:lvlJc w:val="left"/>
      <w:pPr>
        <w:ind w:left="5040" w:hanging="480"/>
      </w:pPr>
    </w:lvl>
    <w:lvl w:ilvl="7">
      <w:start w:val="1"/>
      <w:numFmt w:val="upperRoman"/>
      <w:lvlText w:val="%8."/>
      <w:lvlJc w:val="left"/>
      <w:pPr>
        <w:ind w:left="5760" w:hanging="480"/>
      </w:pPr>
    </w:lvl>
    <w:lvl w:ilvl="8">
      <w:start w:val="1"/>
      <w:numFmt w:val="upperRoman"/>
      <w:lvlText w:val="%9."/>
      <w:lvlJc w:val="left"/>
      <w:pPr>
        <w:ind w:left="6480" w:hanging="480"/>
      </w:pPr>
    </w:lvl>
  </w:abstractNum>
  <w:abstractNum w:abstractNumId="4" w15:restartNumberingAfterBreak="0">
    <w:nsid w:val="6F753592"/>
    <w:multiLevelType w:val="hybridMultilevel"/>
    <w:tmpl w:val="404E45A4"/>
    <w:lvl w:ilvl="0" w:tplc="143A321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57164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1720595">
    <w:abstractNumId w:val="0"/>
  </w:num>
  <w:num w:numId="3" w16cid:durableId="1398240151">
    <w:abstractNumId w:val="1"/>
  </w:num>
  <w:num w:numId="4" w16cid:durableId="2089498952">
    <w:abstractNumId w:val="1"/>
  </w:num>
  <w:num w:numId="5" w16cid:durableId="1892187948">
    <w:abstractNumId w:val="1"/>
  </w:num>
  <w:num w:numId="6" w16cid:durableId="10451748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9783721">
    <w:abstractNumId w:val="1"/>
  </w:num>
  <w:num w:numId="8" w16cid:durableId="85807589">
    <w:abstractNumId w:val="1"/>
  </w:num>
  <w:num w:numId="9" w16cid:durableId="425156331">
    <w:abstractNumId w:val="1"/>
  </w:num>
  <w:num w:numId="10" w16cid:durableId="913586826">
    <w:abstractNumId w:val="1"/>
  </w:num>
  <w:num w:numId="11" w16cid:durableId="232009785">
    <w:abstractNumId w:val="1"/>
  </w:num>
  <w:num w:numId="12" w16cid:durableId="459109451">
    <w:abstractNumId w:val="1"/>
  </w:num>
  <w:num w:numId="13" w16cid:durableId="955335042">
    <w:abstractNumId w:val="1"/>
  </w:num>
  <w:num w:numId="14" w16cid:durableId="844831377">
    <w:abstractNumId w:val="1"/>
  </w:num>
  <w:num w:numId="15" w16cid:durableId="247665229">
    <w:abstractNumId w:val="1"/>
  </w:num>
  <w:num w:numId="16" w16cid:durableId="1738631461">
    <w:abstractNumId w:val="1"/>
  </w:num>
  <w:num w:numId="17" w16cid:durableId="528182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EB1"/>
    <w:rsid w:val="000A5AC8"/>
    <w:rsid w:val="000C57C1"/>
    <w:rsid w:val="002222EB"/>
    <w:rsid w:val="004C3BA0"/>
    <w:rsid w:val="00573E4A"/>
    <w:rsid w:val="005760FF"/>
    <w:rsid w:val="00643ECE"/>
    <w:rsid w:val="006B49EC"/>
    <w:rsid w:val="00795EB1"/>
    <w:rsid w:val="008114A9"/>
    <w:rsid w:val="00AC1C33"/>
    <w:rsid w:val="00B01147"/>
    <w:rsid w:val="00E53A69"/>
    <w:rsid w:val="00EB2DFC"/>
  </w:rsids>
  <m:mathPr>
    <m:mathFont m:val="Cambria Math"/>
    <m:brkBin m:val="before"/>
    <m:brkBinSub m:val="--"/>
    <m:smallFrac m:val="0"/>
    <m:dispDef/>
    <m:lMargin m:val="0"/>
    <m:rMargin m:val="0"/>
    <m:defJc m:val="centerGroup"/>
    <m:wrapRight/>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9CF52"/>
  <w15:docId w15:val="{EABD045C-11F8-42D3-A7EE-FC233D17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071F"/>
    <w:pPr>
      <w:spacing w:line="360" w:lineRule="auto"/>
    </w:pPr>
    <w:rPr>
      <w:rFonts w:asciiTheme="majorBidi" w:hAnsiTheme="majorBidi"/>
    </w:rPr>
  </w:style>
  <w:style w:type="paragraph" w:styleId="Heading1">
    <w:name w:val="heading 1"/>
    <w:basedOn w:val="Normal"/>
    <w:next w:val="BodyText"/>
    <w:uiPriority w:val="9"/>
    <w:qFormat/>
    <w:rsid w:val="00D101EA"/>
    <w:pPr>
      <w:keepNext/>
      <w:keepLines/>
      <w:pageBreakBefore/>
      <w:spacing w:before="480" w:after="120"/>
      <w:jc w:val="center"/>
      <w:outlineLvl w:val="0"/>
    </w:pPr>
    <w:rPr>
      <w:rFonts w:eastAsiaTheme="majorEastAsia" w:cstheme="majorBidi"/>
      <w:b/>
      <w:bCs/>
      <w:color w:val="000000" w:themeColor="text1"/>
      <w:sz w:val="32"/>
      <w:szCs w:val="32"/>
    </w:rPr>
  </w:style>
  <w:style w:type="paragraph" w:styleId="Heading2">
    <w:name w:val="heading 2"/>
    <w:basedOn w:val="Normal"/>
    <w:next w:val="BodyText"/>
    <w:uiPriority w:val="9"/>
    <w:unhideWhenUsed/>
    <w:qFormat/>
    <w:rsid w:val="003F72F3"/>
    <w:pPr>
      <w:keepNext/>
      <w:keepLines/>
      <w:spacing w:before="320" w:after="120"/>
      <w:outlineLvl w:val="1"/>
    </w:pPr>
    <w:rPr>
      <w:rFonts w:eastAsiaTheme="majorEastAsia" w:cstheme="majorBidi"/>
      <w:b/>
      <w:bCs/>
      <w:color w:val="000000" w:themeColor="text1"/>
      <w:sz w:val="28"/>
      <w:szCs w:val="28"/>
    </w:rPr>
  </w:style>
  <w:style w:type="paragraph" w:styleId="Heading3">
    <w:name w:val="heading 3"/>
    <w:basedOn w:val="Normal"/>
    <w:next w:val="BodyText"/>
    <w:uiPriority w:val="9"/>
    <w:unhideWhenUsed/>
    <w:qFormat/>
    <w:rsid w:val="003F72F3"/>
    <w:pPr>
      <w:keepNext/>
      <w:keepLines/>
      <w:spacing w:before="200" w:after="0"/>
      <w:outlineLvl w:val="2"/>
    </w:pPr>
    <w:rPr>
      <w:rFonts w:eastAsiaTheme="majorEastAsia" w:cstheme="majorBidi"/>
      <w:b/>
      <w:bCs/>
      <w:color w:val="000000" w:themeColor="text1"/>
    </w:rPr>
  </w:style>
  <w:style w:type="paragraph" w:styleId="Heading4">
    <w:name w:val="heading 4"/>
    <w:basedOn w:val="Normal"/>
    <w:next w:val="BodyText"/>
    <w:uiPriority w:val="9"/>
    <w:unhideWhenUsed/>
    <w:qFormat/>
    <w:rsid w:val="00830022"/>
    <w:pPr>
      <w:keepNext/>
      <w:keepLines/>
      <w:spacing w:before="200" w:after="0"/>
      <w:outlineLvl w:val="3"/>
    </w:pPr>
    <w:rPr>
      <w:rFonts w:eastAsiaTheme="majorEastAsia" w:cstheme="majorBidi"/>
      <w:bCs/>
      <w:i/>
      <w:color w:val="000000" w:themeColor="text1"/>
    </w:rPr>
  </w:style>
  <w:style w:type="paragraph" w:styleId="Heading5">
    <w:name w:val="heading 5"/>
    <w:basedOn w:val="Normal"/>
    <w:next w:val="BodyText"/>
    <w:uiPriority w:val="9"/>
    <w:unhideWhenUsed/>
    <w:qFormat/>
    <w:rsid w:val="00830022"/>
    <w:pPr>
      <w:keepNext/>
      <w:keepLines/>
      <w:spacing w:before="200" w:after="0"/>
      <w:outlineLvl w:val="4"/>
    </w:pPr>
    <w:rPr>
      <w:rFonts w:eastAsiaTheme="majorEastAsia" w:cstheme="majorBidi"/>
      <w:iCs/>
      <w:color w:val="000000" w:themeColor="text1"/>
    </w:rPr>
  </w:style>
  <w:style w:type="paragraph" w:styleId="Heading6">
    <w:name w:val="heading 6"/>
    <w:basedOn w:val="Normal"/>
    <w:next w:val="BodyText"/>
    <w:uiPriority w:val="9"/>
    <w:unhideWhenUsed/>
    <w:qFormat/>
    <w:rsid w:val="00830022"/>
    <w:pPr>
      <w:keepNext/>
      <w:keepLines/>
      <w:spacing w:before="200" w:after="0"/>
      <w:outlineLvl w:val="5"/>
    </w:pPr>
    <w:rPr>
      <w:rFonts w:eastAsiaTheme="majorEastAsia" w:cstheme="majorBidi"/>
      <w:color w:val="000000" w:themeColor="tex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1071F"/>
    <w:pPr>
      <w:spacing w:before="180" w:after="180"/>
      <w:jc w:val="both"/>
    </w:pPr>
  </w:style>
  <w:style w:type="paragraph" w:customStyle="1" w:styleId="FirstParagraph">
    <w:name w:val="First Paragraph"/>
    <w:basedOn w:val="BodyText"/>
    <w:next w:val="BodyText"/>
    <w:qFormat/>
    <w:rsid w:val="00B1071F"/>
  </w:style>
  <w:style w:type="paragraph" w:customStyle="1" w:styleId="Compact">
    <w:name w:val="Compact"/>
    <w:basedOn w:val="BodyText"/>
    <w:qFormat/>
    <w:pPr>
      <w:spacing w:before="36" w:after="36"/>
    </w:pPr>
  </w:style>
  <w:style w:type="paragraph" w:styleId="Title">
    <w:name w:val="Title"/>
    <w:basedOn w:val="Normal"/>
    <w:next w:val="BodyText"/>
    <w:autoRedefine/>
    <w:qFormat/>
    <w:rsid w:val="0083655B"/>
    <w:pPr>
      <w:keepNext/>
      <w:keepLines/>
      <w:spacing w:before="480" w:after="240"/>
      <w:jc w:val="center"/>
    </w:pPr>
    <w:rPr>
      <w:rFonts w:eastAsiaTheme="majorEastAsia" w:cstheme="majorBidi"/>
      <w:b/>
      <w:bCs/>
      <w:color w:val="000000" w:themeColor="text1"/>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BodyText"/>
    <w:next w:val="BodyText"/>
    <w:qFormat/>
    <w:rsid w:val="003F72F3"/>
    <w:pPr>
      <w:keepNext/>
      <w:keepLines/>
      <w:spacing w:before="300" w:after="300"/>
    </w:pPr>
    <w:rPr>
      <w:color w:val="000000" w:themeColor="text1"/>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autoRedefine/>
    <w:uiPriority w:val="39"/>
    <w:unhideWhenUsed/>
    <w:qFormat/>
    <w:rsid w:val="00784AE0"/>
    <w:pPr>
      <w:spacing w:before="240"/>
      <w:outlineLvl w:val="9"/>
    </w:pPr>
    <w:rPr>
      <w:bCs w:val="0"/>
    </w:r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000000"/>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color w:val="0000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color w:val="000000"/>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C4A000"/>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paragraph" w:styleId="TOC1">
    <w:name w:val="toc 1"/>
    <w:basedOn w:val="Normal"/>
    <w:next w:val="Normal"/>
    <w:autoRedefine/>
    <w:uiPriority w:val="39"/>
    <w:unhideWhenUsed/>
    <w:rsid w:val="003F72F3"/>
    <w:pPr>
      <w:spacing w:after="100"/>
    </w:pPr>
    <w:rPr>
      <w:b/>
      <w:color w:val="000000" w:themeColor="text1"/>
    </w:rPr>
  </w:style>
  <w:style w:type="paragraph" w:styleId="TOC2">
    <w:name w:val="toc 2"/>
    <w:basedOn w:val="Normal"/>
    <w:next w:val="Normal"/>
    <w:autoRedefine/>
    <w:uiPriority w:val="39"/>
    <w:unhideWhenUsed/>
    <w:rsid w:val="00A04451"/>
    <w:pPr>
      <w:spacing w:after="100"/>
      <w:ind w:left="240"/>
    </w:pPr>
  </w:style>
  <w:style w:type="paragraph" w:styleId="TOC3">
    <w:name w:val="toc 3"/>
    <w:basedOn w:val="Normal"/>
    <w:next w:val="Normal"/>
    <w:autoRedefine/>
    <w:semiHidden/>
    <w:unhideWhenUsed/>
    <w:rsid w:val="003F72F3"/>
    <w:pPr>
      <w:spacing w:after="100"/>
      <w:ind w:left="480"/>
    </w:pPr>
  </w:style>
  <w:style w:type="character" w:customStyle="1" w:styleId="BodyTextChar">
    <w:name w:val="Body Text Char"/>
    <w:basedOn w:val="DefaultParagraphFont"/>
    <w:link w:val="BodyText"/>
    <w:rsid w:val="00B1071F"/>
    <w:rPr>
      <w:rFonts w:asciiTheme="majorBidi" w:hAnsiTheme="majorBidi"/>
    </w:rPr>
  </w:style>
  <w:style w:type="paragraph" w:styleId="Header">
    <w:name w:val="header"/>
    <w:basedOn w:val="Normal"/>
    <w:link w:val="HeaderChar"/>
    <w:uiPriority w:val="99"/>
    <w:unhideWhenUsed/>
    <w:rsid w:val="00A220F0"/>
    <w:pPr>
      <w:tabs>
        <w:tab w:val="center" w:pos="4680"/>
        <w:tab w:val="right" w:pos="9360"/>
      </w:tabs>
      <w:spacing w:after="0"/>
    </w:pPr>
  </w:style>
  <w:style w:type="character" w:customStyle="1" w:styleId="HeaderChar">
    <w:name w:val="Header Char"/>
    <w:basedOn w:val="DefaultParagraphFont"/>
    <w:link w:val="Header"/>
    <w:uiPriority w:val="99"/>
    <w:rsid w:val="00A220F0"/>
  </w:style>
  <w:style w:type="paragraph" w:styleId="Footer">
    <w:name w:val="footer"/>
    <w:basedOn w:val="Normal"/>
    <w:link w:val="FooterChar"/>
    <w:uiPriority w:val="99"/>
    <w:unhideWhenUsed/>
    <w:rsid w:val="00A220F0"/>
    <w:pPr>
      <w:tabs>
        <w:tab w:val="center" w:pos="4680"/>
        <w:tab w:val="right" w:pos="9360"/>
      </w:tabs>
      <w:spacing w:after="0"/>
    </w:pPr>
  </w:style>
  <w:style w:type="character" w:customStyle="1" w:styleId="FooterChar">
    <w:name w:val="Footer Char"/>
    <w:basedOn w:val="DefaultParagraphFont"/>
    <w:link w:val="Footer"/>
    <w:uiPriority w:val="99"/>
    <w:rsid w:val="00A220F0"/>
  </w:style>
  <w:style w:type="paragraph" w:styleId="BodyText2">
    <w:name w:val="Body Text 2"/>
    <w:basedOn w:val="Normal"/>
    <w:link w:val="BodyText2Char"/>
    <w:rsid w:val="001F5BB7"/>
    <w:pPr>
      <w:spacing w:after="120" w:line="480" w:lineRule="auto"/>
    </w:pPr>
  </w:style>
  <w:style w:type="character" w:customStyle="1" w:styleId="BodyText2Char">
    <w:name w:val="Body Text 2 Char"/>
    <w:basedOn w:val="DefaultParagraphFont"/>
    <w:link w:val="BodyText2"/>
    <w:rsid w:val="001F5BB7"/>
  </w:style>
  <w:style w:type="paragraph" w:customStyle="1" w:styleId="ListParagraph1">
    <w:name w:val="List Paragraph1"/>
    <w:basedOn w:val="Normal"/>
    <w:next w:val="ListParagraph"/>
    <w:uiPriority w:val="34"/>
    <w:qFormat/>
    <w:rsid w:val="002222EB"/>
    <w:pPr>
      <w:spacing w:line="240" w:lineRule="auto"/>
      <w:ind w:left="720"/>
      <w:contextualSpacing/>
    </w:pPr>
    <w:rPr>
      <w:rFonts w:ascii="Aptos" w:hAnsi="Aptos"/>
    </w:rPr>
  </w:style>
  <w:style w:type="paragraph" w:styleId="ListParagraph">
    <w:name w:val="List Paragraph"/>
    <w:basedOn w:val="Normal"/>
    <w:rsid w:val="00222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5992</Words>
  <Characters>34160</Characters>
  <Application>Microsoft Office Word</Application>
  <DocSecurity>0</DocSecurity>
  <Lines>284</Lines>
  <Paragraphs>80</Paragraphs>
  <ScaleCrop>false</ScaleCrop>
  <Company/>
  <LinksUpToDate>false</LinksUpToDate>
  <CharactersWithSpaces>40072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ttt</dc:title>
  <dc:creator>hossam mohieddin</dc:creator>
  <cp:keywords/>
  <cp:lastModifiedBy>Kholoud Ayed Mohammed Alqahtani</cp:lastModifiedBy>
  <cp:revision>3</cp:revision>
  <cp:lastPrinted>2025-10-23T00:49:00Z</cp:lastPrinted>
  <dcterms:created xsi:type="dcterms:W3CDTF">2025-11-15T10:28:00Z</dcterms:created>
  <dcterms:modified xsi:type="dcterms:W3CDTF">2025-11-15T10:30:00Z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library.bibtex</vt:lpwstr>
  </property>
  <property fmtid="{D5CDD505-2E9C-101B-9397-08002B2CF9AE}" pid="3" name="csl">
    <vt:lpwstr>apaEdit6_parantheses_boldAuthors.csl</vt:lpwstr>
  </property>
  <property fmtid="{D5CDD505-2E9C-101B-9397-08002B2CF9AE}" pid="4" name="linestretch">
    <vt:lpwstr>1.5</vt:lpwstr>
  </property>
  <property fmtid="{D5CDD505-2E9C-101B-9397-08002B2CF9AE}" pid="5" name="output">
    <vt:lpwstr/>
  </property>
</Properties>
</file>