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60FC4" w14:textId="77777777" w:rsidR="00817D2A" w:rsidRPr="002F7F2B" w:rsidRDefault="00817D2A" w:rsidP="00817D2A">
      <w:pPr>
        <w:widowControl w:val="0"/>
        <w:ind w:firstLine="0"/>
        <w:rPr>
          <w:b/>
          <w:bCs/>
          <w:rtl/>
        </w:rPr>
      </w:pPr>
    </w:p>
    <w:p w14:paraId="719D6749" w14:textId="66EA82E4" w:rsidR="009125CE" w:rsidRPr="002F7F2B" w:rsidRDefault="00817D2A" w:rsidP="00817D2A">
      <w:pPr>
        <w:widowControl w:val="0"/>
        <w:ind w:firstLine="0"/>
        <w:rPr>
          <w:b/>
          <w:bCs/>
          <w:lang w:bidi="ar-EG"/>
        </w:rPr>
      </w:pPr>
      <w:r w:rsidRPr="002F7F2B">
        <w:rPr>
          <w:b/>
          <w:bCs/>
          <w:noProof/>
        </w:rPr>
        <w:drawing>
          <wp:anchor distT="0" distB="0" distL="114300" distR="114300" simplePos="0" relativeHeight="251662336" behindDoc="0" locked="0" layoutInCell="1" allowOverlap="1" wp14:anchorId="47D6DAE3" wp14:editId="13B47E59">
            <wp:simplePos x="0" y="0"/>
            <wp:positionH relativeFrom="margin">
              <wp:posOffset>59055</wp:posOffset>
            </wp:positionH>
            <wp:positionV relativeFrom="margin">
              <wp:posOffset>300990</wp:posOffset>
            </wp:positionV>
            <wp:extent cx="1936115" cy="866775"/>
            <wp:effectExtent l="0" t="0" r="6985" b="9525"/>
            <wp:wrapNone/>
            <wp:docPr id="1" name="Picture 1" descr="P2#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2#y1"/>
                    <pic:cNvPicPr/>
                  </pic:nvPicPr>
                  <pic:blipFill rotWithShape="1">
                    <a:blip r:embed="rId8" cstate="print">
                      <a:extLst>
                        <a:ext uri="{28A0092B-C50C-407E-A947-70E740481C1C}">
                          <a14:useLocalDpi xmlns:a14="http://schemas.microsoft.com/office/drawing/2010/main" val="0"/>
                        </a:ext>
                      </a:extLst>
                    </a:blip>
                    <a:srcRect l="6937" t="28856" r="6165" b="29203"/>
                    <a:stretch/>
                  </pic:blipFill>
                  <pic:spPr bwMode="auto">
                    <a:xfrm>
                      <a:off x="0" y="0"/>
                      <a:ext cx="1936115" cy="86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5CE" w:rsidRPr="002F7F2B">
        <w:rPr>
          <w:b/>
          <w:bCs/>
          <w:rtl/>
          <w:lang w:bidi="ar-EG"/>
        </w:rPr>
        <w:t xml:space="preserve">جامعة </w:t>
      </w:r>
      <w:proofErr w:type="spellStart"/>
      <w:r w:rsidR="009125CE" w:rsidRPr="002F7F2B">
        <w:rPr>
          <w:b/>
          <w:bCs/>
          <w:rtl/>
          <w:lang w:bidi="ar-EG"/>
        </w:rPr>
        <w:t>ميدأوشن</w:t>
      </w:r>
      <w:proofErr w:type="spellEnd"/>
      <w:r w:rsidR="009125CE" w:rsidRPr="002F7F2B">
        <w:rPr>
          <w:b/>
          <w:bCs/>
          <w:rtl/>
          <w:lang w:bidi="ar-EG"/>
        </w:rPr>
        <w:t xml:space="preserve"> </w:t>
      </w:r>
    </w:p>
    <w:p w14:paraId="1E957002" w14:textId="0845406C" w:rsidR="00F546CE" w:rsidRPr="002F7F2B" w:rsidRDefault="009125CE" w:rsidP="00817D2A">
      <w:pPr>
        <w:widowControl w:val="0"/>
        <w:ind w:firstLine="0"/>
        <w:rPr>
          <w:b/>
          <w:bCs/>
          <w:rtl/>
          <w:lang w:bidi="ar-EG"/>
        </w:rPr>
      </w:pPr>
      <w:r w:rsidRPr="002F7F2B">
        <w:rPr>
          <w:b/>
          <w:bCs/>
          <w:rtl/>
          <w:lang w:bidi="ar-EG"/>
        </w:rPr>
        <w:t xml:space="preserve">كلية الإدارة </w:t>
      </w:r>
    </w:p>
    <w:p w14:paraId="0217C513" w14:textId="39CDBF01" w:rsidR="009125CE" w:rsidRPr="002F7F2B" w:rsidRDefault="009125CE" w:rsidP="007373FF">
      <w:pPr>
        <w:widowControl w:val="0"/>
        <w:ind w:firstLine="0"/>
        <w:rPr>
          <w:b/>
          <w:bCs/>
          <w:rtl/>
          <w:lang w:bidi="ar-EG"/>
        </w:rPr>
      </w:pPr>
      <w:r w:rsidRPr="002F7F2B">
        <w:rPr>
          <w:b/>
          <w:bCs/>
          <w:rtl/>
          <w:lang w:bidi="ar-EG"/>
        </w:rPr>
        <w:t xml:space="preserve">قسم / </w:t>
      </w:r>
      <w:r w:rsidR="007373FF" w:rsidRPr="002F7F2B">
        <w:rPr>
          <w:b/>
          <w:bCs/>
          <w:rtl/>
          <w:lang w:bidi="ar-EG"/>
        </w:rPr>
        <w:t>تخصص إدارة الأعمال</w:t>
      </w:r>
    </w:p>
    <w:p w14:paraId="11A91486" w14:textId="77777777" w:rsidR="009125CE" w:rsidRPr="002F7F2B" w:rsidRDefault="009125CE" w:rsidP="00817D2A">
      <w:pPr>
        <w:widowControl w:val="0"/>
        <w:ind w:firstLine="0"/>
        <w:rPr>
          <w:rtl/>
          <w:lang w:bidi="ar-EG"/>
        </w:rPr>
      </w:pPr>
    </w:p>
    <w:p w14:paraId="3A7BF367" w14:textId="77777777" w:rsidR="009125CE" w:rsidRPr="002F7F2B" w:rsidRDefault="009125CE" w:rsidP="00817D2A">
      <w:pPr>
        <w:widowControl w:val="0"/>
        <w:ind w:firstLine="0"/>
        <w:rPr>
          <w:rtl/>
          <w:lang w:bidi="ar-EG"/>
        </w:rPr>
      </w:pPr>
    </w:p>
    <w:p w14:paraId="5F6542BF" w14:textId="77777777" w:rsidR="009125CE" w:rsidRPr="002F7F2B" w:rsidRDefault="009125CE" w:rsidP="00817D2A">
      <w:pPr>
        <w:widowControl w:val="0"/>
        <w:ind w:firstLine="0"/>
        <w:rPr>
          <w:rtl/>
          <w:lang w:bidi="ar-EG"/>
        </w:rPr>
      </w:pPr>
    </w:p>
    <w:p w14:paraId="382A9BDA" w14:textId="77777777" w:rsidR="00601F5D" w:rsidRPr="002F7F2B" w:rsidRDefault="00601F5D" w:rsidP="00817D2A">
      <w:pPr>
        <w:widowControl w:val="0"/>
        <w:ind w:firstLine="0"/>
        <w:rPr>
          <w:rtl/>
          <w:lang w:bidi="ar-EG"/>
        </w:rPr>
      </w:pPr>
    </w:p>
    <w:p w14:paraId="55A9C606" w14:textId="77777777" w:rsidR="00601F5D" w:rsidRPr="002F7F2B" w:rsidRDefault="00601F5D" w:rsidP="00817D2A">
      <w:pPr>
        <w:widowControl w:val="0"/>
        <w:ind w:firstLine="0"/>
        <w:rPr>
          <w:rtl/>
          <w:lang w:bidi="ar-EG"/>
        </w:rPr>
      </w:pPr>
    </w:p>
    <w:p w14:paraId="635460E2" w14:textId="77777777" w:rsidR="00817D2A" w:rsidRPr="002F7F2B" w:rsidRDefault="00817D2A" w:rsidP="00817D2A">
      <w:pPr>
        <w:widowControl w:val="0"/>
        <w:ind w:firstLine="0"/>
        <w:jc w:val="center"/>
        <w:rPr>
          <w:b/>
          <w:bCs/>
          <w:rtl/>
          <w:lang w:bidi="ar-EG"/>
        </w:rPr>
      </w:pPr>
    </w:p>
    <w:p w14:paraId="3715B9CF" w14:textId="77777777" w:rsidR="00817D2A" w:rsidRPr="002F7F2B" w:rsidRDefault="00817D2A" w:rsidP="00817D2A">
      <w:pPr>
        <w:widowControl w:val="0"/>
        <w:ind w:firstLine="0"/>
        <w:jc w:val="center"/>
        <w:rPr>
          <w:b/>
          <w:bCs/>
          <w:rtl/>
          <w:lang w:bidi="ar-EG"/>
        </w:rPr>
      </w:pPr>
    </w:p>
    <w:p w14:paraId="306774D1" w14:textId="3C9CB83A" w:rsidR="00905AA5" w:rsidRPr="002F7F2B" w:rsidRDefault="00905AA5" w:rsidP="00817D2A">
      <w:pPr>
        <w:ind w:firstLine="0"/>
        <w:jc w:val="center"/>
        <w:rPr>
          <w:b/>
          <w:bCs/>
          <w:rtl/>
          <w:lang w:bidi="ar-EG"/>
        </w:rPr>
      </w:pPr>
      <w:r w:rsidRPr="002F7F2B">
        <w:rPr>
          <w:b/>
          <w:bCs/>
          <w:rtl/>
          <w:lang w:bidi="ar-EG"/>
        </w:rPr>
        <w:t>العلاقة بين مؤشرات نظام معلومات الطلاب والانسحاب النهائي لدى طلاب البرنامج التحضيري في جامعة أهلية سعودية: تطوير إطار إنذار مبكر تشغيلي</w:t>
      </w:r>
    </w:p>
    <w:p w14:paraId="15C28831" w14:textId="77777777" w:rsidR="009125CE" w:rsidRPr="002F7F2B" w:rsidRDefault="009125CE" w:rsidP="00817D2A">
      <w:pPr>
        <w:widowControl w:val="0"/>
        <w:ind w:firstLine="0"/>
        <w:jc w:val="center"/>
        <w:rPr>
          <w:rtl/>
          <w:lang w:bidi="ar-EG"/>
        </w:rPr>
      </w:pPr>
    </w:p>
    <w:p w14:paraId="1AA4343F" w14:textId="77777777" w:rsidR="009125CE" w:rsidRPr="002F7F2B" w:rsidRDefault="009125CE" w:rsidP="00817D2A">
      <w:pPr>
        <w:widowControl w:val="0"/>
        <w:ind w:firstLine="0"/>
        <w:jc w:val="center"/>
        <w:rPr>
          <w:rtl/>
          <w:lang w:bidi="ar-EG"/>
        </w:rPr>
      </w:pPr>
    </w:p>
    <w:p w14:paraId="3024630C" w14:textId="5E831C88" w:rsidR="009125CE" w:rsidRPr="002F7F2B" w:rsidRDefault="009125CE" w:rsidP="00817D2A">
      <w:pPr>
        <w:widowControl w:val="0"/>
        <w:ind w:firstLine="0"/>
        <w:jc w:val="center"/>
        <w:rPr>
          <w:rtl/>
          <w:lang w:bidi="ar-EG"/>
        </w:rPr>
      </w:pPr>
    </w:p>
    <w:p w14:paraId="0EB57E30" w14:textId="77777777" w:rsidR="009125CE" w:rsidRPr="002F7F2B" w:rsidRDefault="009125CE" w:rsidP="00817D2A">
      <w:pPr>
        <w:widowControl w:val="0"/>
        <w:ind w:firstLine="0"/>
        <w:jc w:val="center"/>
        <w:rPr>
          <w:b/>
          <w:bCs/>
          <w:rtl/>
          <w:lang w:bidi="ar-EG"/>
        </w:rPr>
      </w:pPr>
    </w:p>
    <w:p w14:paraId="751A7E65" w14:textId="72521F9D" w:rsidR="009125CE" w:rsidRDefault="009125CE" w:rsidP="00817D2A">
      <w:pPr>
        <w:widowControl w:val="0"/>
        <w:ind w:firstLine="0"/>
        <w:jc w:val="center"/>
        <w:rPr>
          <w:b/>
          <w:bCs/>
          <w:rtl/>
          <w:lang w:bidi="ar-EG"/>
        </w:rPr>
      </w:pPr>
      <w:r w:rsidRPr="002F7F2B">
        <w:rPr>
          <w:b/>
          <w:bCs/>
          <w:rtl/>
          <w:lang w:bidi="ar-EG"/>
        </w:rPr>
        <w:t>إعداد الطالب/</w:t>
      </w:r>
      <w:r w:rsidR="00B81567" w:rsidRPr="002F7F2B">
        <w:rPr>
          <w:rFonts w:hint="cs"/>
          <w:b/>
          <w:bCs/>
          <w:rtl/>
          <w:lang w:bidi="ar-EG"/>
        </w:rPr>
        <w:t xml:space="preserve"> </w:t>
      </w:r>
      <w:r w:rsidR="00995254">
        <w:rPr>
          <w:rFonts w:hint="cs"/>
          <w:b/>
          <w:bCs/>
          <w:rtl/>
          <w:lang w:bidi="ar-EG"/>
        </w:rPr>
        <w:t xml:space="preserve">خالد </w:t>
      </w:r>
      <w:r w:rsidR="008578D7">
        <w:rPr>
          <w:rFonts w:hint="cs"/>
          <w:b/>
          <w:bCs/>
          <w:rtl/>
          <w:lang w:bidi="ar-EG"/>
        </w:rPr>
        <w:t>عبد الرحم</w:t>
      </w:r>
      <w:r w:rsidR="008578D7">
        <w:rPr>
          <w:rFonts w:hint="eastAsia"/>
          <w:b/>
          <w:bCs/>
          <w:rtl/>
          <w:lang w:bidi="ar-EG"/>
        </w:rPr>
        <w:t>ن</w:t>
      </w:r>
      <w:r w:rsidR="00995254">
        <w:rPr>
          <w:rFonts w:hint="cs"/>
          <w:b/>
          <w:bCs/>
          <w:rtl/>
          <w:lang w:bidi="ar-EG"/>
        </w:rPr>
        <w:t xml:space="preserve"> محمد العوفي</w:t>
      </w:r>
    </w:p>
    <w:p w14:paraId="6A59735C" w14:textId="44558136" w:rsidR="00B930AD" w:rsidRPr="002F7F2B" w:rsidRDefault="00B930AD" w:rsidP="00817D2A">
      <w:pPr>
        <w:widowControl w:val="0"/>
        <w:ind w:firstLine="0"/>
        <w:jc w:val="center"/>
        <w:rPr>
          <w:b/>
          <w:bCs/>
          <w:rtl/>
        </w:rPr>
      </w:pPr>
      <w:r>
        <w:rPr>
          <w:rFonts w:hint="cs"/>
          <w:b/>
          <w:bCs/>
          <w:rtl/>
          <w:lang w:bidi="ar-EG"/>
        </w:rPr>
        <w:t xml:space="preserve">الرقم </w:t>
      </w:r>
      <w:r w:rsidR="007C150F">
        <w:rPr>
          <w:rFonts w:hint="cs"/>
          <w:b/>
          <w:bCs/>
          <w:rtl/>
          <w:lang w:bidi="ar-EG"/>
        </w:rPr>
        <w:t>الجامعي:</w:t>
      </w:r>
      <w:r>
        <w:rPr>
          <w:rFonts w:hint="cs"/>
          <w:b/>
          <w:bCs/>
          <w:rtl/>
          <w:lang w:bidi="ar-EG"/>
        </w:rPr>
        <w:t xml:space="preserve"> </w:t>
      </w:r>
      <w:r w:rsidR="007C150F">
        <w:rPr>
          <w:rFonts w:hint="cs"/>
          <w:b/>
          <w:bCs/>
          <w:rtl/>
          <w:lang w:bidi="ar-EG"/>
        </w:rPr>
        <w:t>253001956</w:t>
      </w:r>
    </w:p>
    <w:p w14:paraId="76AA45C9" w14:textId="77777777" w:rsidR="009125CE" w:rsidRPr="002F7F2B" w:rsidRDefault="009125CE" w:rsidP="00817D2A">
      <w:pPr>
        <w:widowControl w:val="0"/>
        <w:ind w:firstLine="0"/>
        <w:jc w:val="center"/>
        <w:rPr>
          <w:b/>
          <w:bCs/>
          <w:rtl/>
          <w:lang w:bidi="ar-EG"/>
        </w:rPr>
      </w:pPr>
    </w:p>
    <w:p w14:paraId="3D3CBDF8" w14:textId="77777777" w:rsidR="009125CE" w:rsidRPr="002F7F2B" w:rsidRDefault="009125CE" w:rsidP="00817D2A">
      <w:pPr>
        <w:widowControl w:val="0"/>
        <w:ind w:firstLine="0"/>
        <w:jc w:val="center"/>
        <w:rPr>
          <w:b/>
          <w:bCs/>
          <w:rtl/>
          <w:lang w:bidi="ar-EG"/>
        </w:rPr>
      </w:pPr>
    </w:p>
    <w:p w14:paraId="2F2BC267" w14:textId="77777777" w:rsidR="007373FF" w:rsidRPr="002F7F2B" w:rsidRDefault="007373FF" w:rsidP="00817D2A">
      <w:pPr>
        <w:widowControl w:val="0"/>
        <w:ind w:firstLine="0"/>
        <w:jc w:val="center"/>
        <w:rPr>
          <w:b/>
          <w:bCs/>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0"/>
        <w:gridCol w:w="3010"/>
        <w:gridCol w:w="3031"/>
      </w:tblGrid>
      <w:tr w:rsidR="007373FF" w:rsidRPr="002F7F2B" w14:paraId="4BC60FF1" w14:textId="77777777" w:rsidTr="007373FF">
        <w:tc>
          <w:tcPr>
            <w:tcW w:w="3095" w:type="dxa"/>
          </w:tcPr>
          <w:p w14:paraId="20055F51" w14:textId="4713AD0A" w:rsidR="007373FF" w:rsidRPr="002F7F2B" w:rsidRDefault="007373FF" w:rsidP="00817D2A">
            <w:pPr>
              <w:widowControl w:val="0"/>
              <w:ind w:firstLine="0"/>
              <w:jc w:val="center"/>
              <w:rPr>
                <w:b/>
                <w:bCs/>
                <w:rtl/>
                <w:lang w:bidi="ar-EG"/>
              </w:rPr>
            </w:pPr>
            <w:r w:rsidRPr="002F7F2B">
              <w:rPr>
                <w:rFonts w:hint="cs"/>
                <w:b/>
                <w:bCs/>
                <w:rtl/>
                <w:lang w:bidi="ar-EG"/>
              </w:rPr>
              <w:t>المشرف الرئيسي</w:t>
            </w:r>
          </w:p>
        </w:tc>
        <w:tc>
          <w:tcPr>
            <w:tcW w:w="3096" w:type="dxa"/>
          </w:tcPr>
          <w:p w14:paraId="09266931" w14:textId="77777777" w:rsidR="007373FF" w:rsidRPr="002F7F2B" w:rsidRDefault="007373FF" w:rsidP="00817D2A">
            <w:pPr>
              <w:widowControl w:val="0"/>
              <w:ind w:firstLine="0"/>
              <w:jc w:val="center"/>
              <w:rPr>
                <w:b/>
                <w:bCs/>
                <w:rtl/>
                <w:lang w:bidi="ar-EG"/>
              </w:rPr>
            </w:pPr>
          </w:p>
        </w:tc>
        <w:tc>
          <w:tcPr>
            <w:tcW w:w="3096" w:type="dxa"/>
          </w:tcPr>
          <w:p w14:paraId="219E2A36" w14:textId="2D60CC2F" w:rsidR="007373FF" w:rsidRPr="002F7F2B" w:rsidRDefault="007373FF" w:rsidP="00817D2A">
            <w:pPr>
              <w:widowControl w:val="0"/>
              <w:ind w:firstLine="0"/>
              <w:jc w:val="center"/>
              <w:rPr>
                <w:b/>
                <w:bCs/>
                <w:rtl/>
                <w:lang w:bidi="ar-EG"/>
              </w:rPr>
            </w:pPr>
            <w:r w:rsidRPr="002F7F2B">
              <w:rPr>
                <w:rFonts w:hint="cs"/>
                <w:b/>
                <w:bCs/>
                <w:rtl/>
                <w:lang w:bidi="ar-EG"/>
              </w:rPr>
              <w:t>المشرف المشارك</w:t>
            </w:r>
          </w:p>
        </w:tc>
      </w:tr>
      <w:tr w:rsidR="007373FF" w:rsidRPr="002F7F2B" w14:paraId="17299F51" w14:textId="77777777" w:rsidTr="007373FF">
        <w:tc>
          <w:tcPr>
            <w:tcW w:w="3095" w:type="dxa"/>
          </w:tcPr>
          <w:p w14:paraId="085E5E7B" w14:textId="46436AE4" w:rsidR="007373FF" w:rsidRPr="002F7F2B" w:rsidRDefault="007373FF" w:rsidP="00817D2A">
            <w:pPr>
              <w:widowControl w:val="0"/>
              <w:ind w:firstLine="0"/>
              <w:jc w:val="center"/>
              <w:rPr>
                <w:b/>
                <w:bCs/>
                <w:rtl/>
                <w:lang w:bidi="ar-EG"/>
              </w:rPr>
            </w:pPr>
            <w:r w:rsidRPr="002F7F2B">
              <w:rPr>
                <w:rFonts w:hint="cs"/>
                <w:b/>
                <w:bCs/>
                <w:rtl/>
                <w:lang w:bidi="ar-EG"/>
              </w:rPr>
              <w:t>د. الفيصل عبد الحميد</w:t>
            </w:r>
          </w:p>
        </w:tc>
        <w:tc>
          <w:tcPr>
            <w:tcW w:w="3096" w:type="dxa"/>
          </w:tcPr>
          <w:p w14:paraId="275B4491" w14:textId="77777777" w:rsidR="007373FF" w:rsidRPr="002F7F2B" w:rsidRDefault="007373FF" w:rsidP="00817D2A">
            <w:pPr>
              <w:widowControl w:val="0"/>
              <w:ind w:firstLine="0"/>
              <w:jc w:val="center"/>
              <w:rPr>
                <w:b/>
                <w:bCs/>
                <w:rtl/>
                <w:lang w:bidi="ar-EG"/>
              </w:rPr>
            </w:pPr>
          </w:p>
        </w:tc>
        <w:tc>
          <w:tcPr>
            <w:tcW w:w="3096" w:type="dxa"/>
          </w:tcPr>
          <w:p w14:paraId="736224C5" w14:textId="2580B0BA" w:rsidR="007373FF" w:rsidRPr="002F7F2B" w:rsidRDefault="007373FF" w:rsidP="00817D2A">
            <w:pPr>
              <w:widowControl w:val="0"/>
              <w:ind w:firstLine="0"/>
              <w:jc w:val="center"/>
              <w:rPr>
                <w:b/>
                <w:bCs/>
                <w:rtl/>
                <w:lang w:bidi="ar-EG"/>
              </w:rPr>
            </w:pPr>
            <w:r w:rsidRPr="002F7F2B">
              <w:rPr>
                <w:b/>
                <w:bCs/>
                <w:rtl/>
                <w:lang w:bidi="ar-EG"/>
              </w:rPr>
              <w:t>د. فايز جراد</w:t>
            </w:r>
          </w:p>
        </w:tc>
      </w:tr>
    </w:tbl>
    <w:p w14:paraId="58D6152F" w14:textId="77777777" w:rsidR="009125CE" w:rsidRPr="002F7F2B" w:rsidRDefault="009125CE" w:rsidP="00817D2A">
      <w:pPr>
        <w:widowControl w:val="0"/>
        <w:ind w:firstLine="0"/>
        <w:jc w:val="center"/>
        <w:rPr>
          <w:b/>
          <w:bCs/>
          <w:rtl/>
          <w:lang w:bidi="ar-EG"/>
        </w:rPr>
      </w:pPr>
    </w:p>
    <w:p w14:paraId="3878BE4F" w14:textId="77777777" w:rsidR="007373FF" w:rsidRDefault="007373FF" w:rsidP="007373FF">
      <w:pPr>
        <w:widowControl w:val="0"/>
        <w:ind w:firstLine="0"/>
        <w:jc w:val="center"/>
        <w:rPr>
          <w:b/>
          <w:bCs/>
          <w:rtl/>
          <w:lang w:bidi="ar-EG"/>
        </w:rPr>
      </w:pPr>
    </w:p>
    <w:p w14:paraId="148A5D9B" w14:textId="77777777" w:rsidR="002F7F2B" w:rsidRPr="002F7F2B" w:rsidRDefault="002F7F2B" w:rsidP="007373FF">
      <w:pPr>
        <w:widowControl w:val="0"/>
        <w:ind w:firstLine="0"/>
        <w:jc w:val="center"/>
        <w:rPr>
          <w:b/>
          <w:bCs/>
          <w:rtl/>
          <w:lang w:bidi="ar-EG"/>
        </w:rPr>
      </w:pPr>
    </w:p>
    <w:p w14:paraId="330B341D" w14:textId="3165E722" w:rsidR="00973521" w:rsidRPr="002F7F2B" w:rsidRDefault="00973521" w:rsidP="007373FF">
      <w:pPr>
        <w:widowControl w:val="0"/>
        <w:ind w:firstLine="0"/>
        <w:jc w:val="center"/>
        <w:rPr>
          <w:b/>
          <w:bCs/>
          <w:rtl/>
          <w:lang w:bidi="ar-EG"/>
        </w:rPr>
      </w:pPr>
      <w:r w:rsidRPr="002F7F2B">
        <w:rPr>
          <w:rFonts w:hint="cs"/>
          <w:b/>
          <w:bCs/>
          <w:rtl/>
          <w:lang w:bidi="ar-EG"/>
        </w:rPr>
        <w:t xml:space="preserve">                         </w:t>
      </w:r>
      <w:r w:rsidR="00C409B9" w:rsidRPr="002F7F2B">
        <w:rPr>
          <w:rFonts w:hint="cs"/>
          <w:b/>
          <w:bCs/>
          <w:rtl/>
          <w:lang w:bidi="ar-EG"/>
        </w:rPr>
        <w:t xml:space="preserve">                   </w:t>
      </w:r>
    </w:p>
    <w:p w14:paraId="14480418" w14:textId="40DB1119" w:rsidR="009125CE" w:rsidRPr="002F7F2B" w:rsidRDefault="009125CE" w:rsidP="007373FF">
      <w:pPr>
        <w:widowControl w:val="0"/>
        <w:ind w:firstLine="0"/>
        <w:jc w:val="center"/>
        <w:rPr>
          <w:b/>
          <w:bCs/>
          <w:rtl/>
          <w:lang w:bidi="ar-EG"/>
        </w:rPr>
      </w:pPr>
      <w:r w:rsidRPr="002F7F2B">
        <w:rPr>
          <w:b/>
          <w:bCs/>
          <w:rtl/>
          <w:lang w:bidi="ar-EG"/>
        </w:rPr>
        <w:t>العام الدراسي:</w:t>
      </w:r>
    </w:p>
    <w:p w14:paraId="2FC4E590" w14:textId="1B35C1F4" w:rsidR="00817D2A" w:rsidRPr="002F7F2B" w:rsidRDefault="009125CE" w:rsidP="002F7F2B">
      <w:pPr>
        <w:widowControl w:val="0"/>
        <w:ind w:firstLine="0"/>
        <w:jc w:val="center"/>
        <w:rPr>
          <w:rFonts w:eastAsia="Times New Roman"/>
          <w:b/>
          <w:bCs/>
          <w:lang w:eastAsia="x-none" w:bidi="ar-EG"/>
        </w:rPr>
      </w:pPr>
      <w:r w:rsidRPr="002F7F2B">
        <w:rPr>
          <w:b/>
          <w:bCs/>
          <w:rtl/>
          <w:lang w:bidi="ar-EG"/>
        </w:rPr>
        <w:t>202</w:t>
      </w:r>
      <w:r w:rsidR="00B81567" w:rsidRPr="002F7F2B">
        <w:rPr>
          <w:rFonts w:hint="cs"/>
          <w:b/>
          <w:bCs/>
          <w:rtl/>
          <w:lang w:bidi="ar-EG"/>
        </w:rPr>
        <w:t>6</w:t>
      </w:r>
      <w:r w:rsidR="00817D2A" w:rsidRPr="002F7F2B">
        <w:rPr>
          <w:rtl/>
          <w:lang w:bidi="ar-EG"/>
        </w:rPr>
        <w:br w:type="page"/>
      </w:r>
    </w:p>
    <w:p w14:paraId="1EFB95F1" w14:textId="0E50CC8F" w:rsidR="00973521" w:rsidRPr="002F7F2B" w:rsidRDefault="00973521" w:rsidP="00973521">
      <w:pPr>
        <w:pStyle w:val="Heading8"/>
        <w:rPr>
          <w:color w:val="auto"/>
        </w:rPr>
      </w:pPr>
      <w:bookmarkStart w:id="0" w:name="_Toc236147944"/>
      <w:bookmarkStart w:id="1" w:name="_Toc235637798"/>
      <w:r w:rsidRPr="002F7F2B">
        <w:rPr>
          <w:rFonts w:hint="cs"/>
          <w:color w:val="auto"/>
          <w:rtl/>
        </w:rPr>
        <w:lastRenderedPageBreak/>
        <w:t>الملخص:</w:t>
      </w:r>
      <w:bookmarkEnd w:id="0"/>
      <w:r w:rsidRPr="002F7F2B">
        <w:rPr>
          <w:color w:val="auto"/>
        </w:rPr>
        <w:t xml:space="preserve"> </w:t>
      </w:r>
    </w:p>
    <w:p w14:paraId="34B3FB78" w14:textId="6B9EEDBB" w:rsidR="00973521" w:rsidRPr="002F7F2B" w:rsidRDefault="00973521" w:rsidP="00FC48F7">
      <w:pPr>
        <w:rPr>
          <w:rtl/>
        </w:rPr>
      </w:pPr>
      <w:r w:rsidRPr="002F7F2B">
        <w:rPr>
          <w:rtl/>
        </w:rPr>
        <w:t>يمثل الانسحاب</w:t>
      </w:r>
      <w:r w:rsidR="006B3DE2" w:rsidRPr="002F7F2B">
        <w:rPr>
          <w:rFonts w:hint="cs"/>
          <w:rtl/>
        </w:rPr>
        <w:t>ُ</w:t>
      </w:r>
      <w:r w:rsidRPr="002F7F2B">
        <w:rPr>
          <w:rtl/>
        </w:rPr>
        <w:t xml:space="preserve"> النهائي تحديًا كبيرًا لمؤسسات</w:t>
      </w:r>
      <w:r w:rsidRPr="002F7F2B">
        <w:rPr>
          <w:rFonts w:hint="cs"/>
          <w:rtl/>
        </w:rPr>
        <w:t xml:space="preserve"> </w:t>
      </w:r>
      <w:r w:rsidRPr="002F7F2B">
        <w:rPr>
          <w:rtl/>
        </w:rPr>
        <w:t>التعليم العالي، لا سيما خلال المراحل الانتقالية كالبرامج التحضيرية</w:t>
      </w:r>
      <w:r w:rsidRPr="002F7F2B">
        <w:t xml:space="preserve">. </w:t>
      </w:r>
      <w:r w:rsidRPr="002F7F2B">
        <w:rPr>
          <w:rtl/>
        </w:rPr>
        <w:t>ورغم احتواء أنظمة معلومات الطلاب على بيانات تاريخية وتشغيلية قيّمة، إلا أن هذه البيانات لا تُحوّل دائمًا بشكل منهجي إلى مؤشرات قابلة للتفسير تدعم التدخل المؤسسي في الوقت المناسب</w:t>
      </w:r>
      <w:r w:rsidRPr="002F7F2B">
        <w:t xml:space="preserve">. </w:t>
      </w:r>
      <w:r w:rsidRPr="002F7F2B">
        <w:rPr>
          <w:rtl/>
        </w:rPr>
        <w:t>تناولت هذه الدراسة العلاقة بين مؤشرات مختارة من نظام معلومات الطلاب والانسحاب النهائي بين طلاب البرنامج التحضيري في إحدى الجامعات السعودية الخاصة، واستخدمت النتائج لصياغة مكونات إطار عمل تشغيلي مقترح للإنذار المبكر</w:t>
      </w:r>
      <w:r w:rsidRPr="002F7F2B">
        <w:t>.</w:t>
      </w:r>
    </w:p>
    <w:p w14:paraId="77C2F7EB" w14:textId="77777777" w:rsidR="00973521" w:rsidRPr="002F7F2B" w:rsidRDefault="00973521" w:rsidP="00FC48F7">
      <w:pPr>
        <w:rPr>
          <w:rtl/>
        </w:rPr>
      </w:pPr>
      <w:r w:rsidRPr="002F7F2B">
        <w:rPr>
          <w:rFonts w:hint="cs"/>
          <w:rtl/>
        </w:rPr>
        <w:t>ا</w:t>
      </w:r>
      <w:r w:rsidRPr="002F7F2B">
        <w:rPr>
          <w:rtl/>
        </w:rPr>
        <w:t>عتمدت الدراسة منهجًا كميًا تطبيقيًا وصفيًا مقارنًا، مسترشدةً بمبادئ البحث العلمي التصميمي</w:t>
      </w:r>
      <w:r w:rsidRPr="002F7F2B">
        <w:t xml:space="preserve">. </w:t>
      </w:r>
      <w:r w:rsidRPr="002F7F2B">
        <w:rPr>
          <w:rtl/>
        </w:rPr>
        <w:t xml:space="preserve">استُخرجت سجلات الطلاب التاريخية </w:t>
      </w:r>
      <w:r w:rsidRPr="002F7F2B">
        <w:rPr>
          <w:rFonts w:hint="cs"/>
          <w:rtl/>
        </w:rPr>
        <w:t xml:space="preserve">للعاميين الأكاديميين 2023 </w:t>
      </w:r>
      <w:r w:rsidRPr="002F7F2B">
        <w:rPr>
          <w:rtl/>
        </w:rPr>
        <w:t>–</w:t>
      </w:r>
      <w:r w:rsidRPr="002F7F2B">
        <w:rPr>
          <w:rFonts w:hint="cs"/>
          <w:rtl/>
        </w:rPr>
        <w:t xml:space="preserve"> 2024 و2024 - 2025</w:t>
      </w:r>
      <w:r w:rsidRPr="002F7F2B">
        <w:rPr>
          <w:rtl/>
        </w:rPr>
        <w:t xml:space="preserve"> من نظام</w:t>
      </w:r>
      <w:r w:rsidRPr="002F7F2B">
        <w:t xml:space="preserve"> </w:t>
      </w:r>
      <w:proofErr w:type="gramStart"/>
      <w:r w:rsidRPr="002F7F2B">
        <w:t xml:space="preserve">PeopleSoft </w:t>
      </w:r>
      <w:r w:rsidRPr="002F7F2B">
        <w:rPr>
          <w:rFonts w:hint="cs"/>
          <w:rtl/>
        </w:rPr>
        <w:t xml:space="preserve"> </w:t>
      </w:r>
      <w:r w:rsidRPr="002F7F2B">
        <w:rPr>
          <w:rtl/>
        </w:rPr>
        <w:t>الخاص</w:t>
      </w:r>
      <w:proofErr w:type="gramEnd"/>
      <w:r w:rsidRPr="002F7F2B">
        <w:rPr>
          <w:rtl/>
        </w:rPr>
        <w:t xml:space="preserve"> بالجامعة</w:t>
      </w:r>
      <w:r w:rsidRPr="002F7F2B">
        <w:t xml:space="preserve">. </w:t>
      </w:r>
      <w:r w:rsidRPr="002F7F2B">
        <w:rPr>
          <w:rtl/>
        </w:rPr>
        <w:t>تكوّن التحليل من عنصرين متكاملين</w:t>
      </w:r>
      <w:r w:rsidRPr="002F7F2B">
        <w:t xml:space="preserve">. </w:t>
      </w:r>
      <w:r w:rsidRPr="002F7F2B">
        <w:rPr>
          <w:rtl/>
        </w:rPr>
        <w:t>قارن العنصر الأول 163 طالبًا منسحبًا بعينة مماثلة من 163 طالبًا غير منسحب، ليبلغ إجمالي عينة المقارنة 326 طالبًا</w:t>
      </w:r>
      <w:r w:rsidRPr="002F7F2B">
        <w:t xml:space="preserve">. </w:t>
      </w:r>
      <w:r w:rsidRPr="002F7F2B">
        <w:rPr>
          <w:rtl/>
        </w:rPr>
        <w:t>شملت المقارنة درجات الثانوية العامة، ونتائج اختبار القدرات العامة، ونتائج اختبار التحصيل</w:t>
      </w:r>
      <w:r w:rsidRPr="002F7F2B">
        <w:rPr>
          <w:rFonts w:hint="cs"/>
          <w:rtl/>
        </w:rPr>
        <w:t xml:space="preserve"> الدراسي</w:t>
      </w:r>
      <w:r w:rsidRPr="002F7F2B">
        <w:rPr>
          <w:rtl/>
        </w:rPr>
        <w:t xml:space="preserve">، </w:t>
      </w:r>
      <w:r w:rsidRPr="002F7F2B">
        <w:rPr>
          <w:rFonts w:hint="cs"/>
          <w:rtl/>
        </w:rPr>
        <w:t>واختبارات تحديد</w:t>
      </w:r>
      <w:r w:rsidRPr="002F7F2B">
        <w:rPr>
          <w:rtl/>
        </w:rPr>
        <w:t xml:space="preserve"> </w:t>
      </w:r>
      <w:r w:rsidRPr="002F7F2B">
        <w:rPr>
          <w:rFonts w:hint="cs"/>
          <w:rtl/>
        </w:rPr>
        <w:t>ال</w:t>
      </w:r>
      <w:r w:rsidRPr="002F7F2B">
        <w:rPr>
          <w:rtl/>
        </w:rPr>
        <w:t xml:space="preserve">مستوى </w:t>
      </w:r>
      <w:r w:rsidRPr="002F7F2B">
        <w:rPr>
          <w:rFonts w:hint="cs"/>
          <w:rtl/>
        </w:rPr>
        <w:t>للغة</w:t>
      </w:r>
      <w:r w:rsidRPr="002F7F2B">
        <w:rPr>
          <w:rtl/>
        </w:rPr>
        <w:t xml:space="preserve"> الإنجليزية، ومخرجات مقررات اللغة الإنجليزية، ومخرجات مقررات الرياضيات</w:t>
      </w:r>
      <w:r w:rsidRPr="002F7F2B">
        <w:t xml:space="preserve">. </w:t>
      </w:r>
      <w:r w:rsidRPr="002F7F2B">
        <w:rPr>
          <w:rtl/>
        </w:rPr>
        <w:t>تناول الجزء الثاني من الدراسة تحليلاً وصفياً للفصل الدراسي الأخير المسجل فيه 149 طالباً منسحباً، منهم 65 طالباً من</w:t>
      </w:r>
      <w:r w:rsidRPr="002F7F2B">
        <w:rPr>
          <w:rFonts w:hint="cs"/>
          <w:rtl/>
        </w:rPr>
        <w:t xml:space="preserve"> العام الأكاديمي 2023 </w:t>
      </w:r>
      <w:r w:rsidRPr="002F7F2B">
        <w:rPr>
          <w:rtl/>
        </w:rPr>
        <w:t>–</w:t>
      </w:r>
      <w:r w:rsidRPr="002F7F2B">
        <w:rPr>
          <w:rFonts w:hint="cs"/>
          <w:rtl/>
        </w:rPr>
        <w:t xml:space="preserve"> 2024</w:t>
      </w:r>
      <w:r w:rsidRPr="002F7F2B">
        <w:rPr>
          <w:rtl/>
        </w:rPr>
        <w:t xml:space="preserve"> و84 طالباً من </w:t>
      </w:r>
      <w:r w:rsidRPr="002F7F2B">
        <w:rPr>
          <w:rFonts w:hint="cs"/>
          <w:rtl/>
        </w:rPr>
        <w:t>العام الأكاديمي</w:t>
      </w:r>
      <w:r w:rsidRPr="002F7F2B">
        <w:rPr>
          <w:rtl/>
        </w:rPr>
        <w:t xml:space="preserve"> </w:t>
      </w:r>
      <w:r w:rsidRPr="002F7F2B">
        <w:rPr>
          <w:rFonts w:hint="cs"/>
          <w:rtl/>
        </w:rPr>
        <w:t>و2024 - 2025</w:t>
      </w:r>
      <w:r w:rsidRPr="002F7F2B">
        <w:rPr>
          <w:rtl/>
        </w:rPr>
        <w:t xml:space="preserve">. وركز على عدد الفصول الدراسية التي درسها الطلاب، وتسجيلهم في اللغة الإنجليزية وأدائهم خلال </w:t>
      </w:r>
      <w:r w:rsidRPr="002F7F2B">
        <w:rPr>
          <w:rFonts w:hint="cs"/>
          <w:rtl/>
        </w:rPr>
        <w:t>الربعين</w:t>
      </w:r>
      <w:r w:rsidRPr="002F7F2B">
        <w:rPr>
          <w:rtl/>
        </w:rPr>
        <w:t xml:space="preserve"> الأول والثاني، وتسجيلهم في الرياضيات وأدائهم، وأنماط الرسوب وعدم التسجيل</w:t>
      </w:r>
      <w:r w:rsidRPr="002F7F2B">
        <w:t>.</w:t>
      </w:r>
    </w:p>
    <w:p w14:paraId="0DADDD99" w14:textId="6828B46A" w:rsidR="00973521" w:rsidRPr="002F7F2B" w:rsidRDefault="00973521" w:rsidP="00FC48F7">
      <w:r w:rsidRPr="002F7F2B">
        <w:rPr>
          <w:rtl/>
        </w:rPr>
        <w:t xml:space="preserve">سجل الطلاب المنسحبون متوسط </w:t>
      </w:r>
      <w:r w:rsidRPr="002F7F2B">
        <w:rPr>
          <w:rFonts w:hint="cs"/>
          <w:rtl/>
        </w:rPr>
        <w:t>درجات</w:t>
      </w:r>
      <w:r w:rsidRPr="002F7F2B">
        <w:rPr>
          <w:rtl/>
        </w:rPr>
        <w:t xml:space="preserve"> </w:t>
      </w:r>
      <w:r w:rsidRPr="002F7F2B">
        <w:rPr>
          <w:rFonts w:hint="cs"/>
          <w:rtl/>
        </w:rPr>
        <w:t>أقل</w:t>
      </w:r>
      <w:r w:rsidRPr="002F7F2B">
        <w:rPr>
          <w:rtl/>
        </w:rPr>
        <w:t xml:space="preserve"> </w:t>
      </w:r>
      <w:r w:rsidRPr="002F7F2B">
        <w:rPr>
          <w:rFonts w:hint="cs"/>
          <w:rtl/>
        </w:rPr>
        <w:t>في</w:t>
      </w:r>
      <w:r w:rsidRPr="002F7F2B">
        <w:rPr>
          <w:rtl/>
        </w:rPr>
        <w:t xml:space="preserve"> </w:t>
      </w:r>
      <w:r w:rsidRPr="002F7F2B">
        <w:rPr>
          <w:rFonts w:hint="cs"/>
          <w:rtl/>
        </w:rPr>
        <w:t>المرحلة</w:t>
      </w:r>
      <w:r w:rsidRPr="002F7F2B">
        <w:rPr>
          <w:rtl/>
        </w:rPr>
        <w:t xml:space="preserve"> </w:t>
      </w:r>
      <w:r w:rsidRPr="002F7F2B">
        <w:rPr>
          <w:rFonts w:hint="cs"/>
          <w:rtl/>
        </w:rPr>
        <w:t>الثانوية،</w:t>
      </w:r>
      <w:r w:rsidRPr="002F7F2B">
        <w:rPr>
          <w:rtl/>
        </w:rPr>
        <w:t xml:space="preserve"> </w:t>
      </w:r>
      <w:r w:rsidRPr="002F7F2B">
        <w:rPr>
          <w:rFonts w:hint="cs"/>
          <w:rtl/>
        </w:rPr>
        <w:t>واختبار</w:t>
      </w:r>
      <w:r w:rsidRPr="002F7F2B">
        <w:rPr>
          <w:rtl/>
        </w:rPr>
        <w:t xml:space="preserve"> </w:t>
      </w:r>
      <w:r w:rsidRPr="002F7F2B">
        <w:rPr>
          <w:rFonts w:hint="cs"/>
          <w:rtl/>
        </w:rPr>
        <w:t>القدرات</w:t>
      </w:r>
      <w:r w:rsidRPr="002F7F2B">
        <w:rPr>
          <w:rtl/>
        </w:rPr>
        <w:t xml:space="preserve"> </w:t>
      </w:r>
      <w:r w:rsidRPr="002F7F2B">
        <w:rPr>
          <w:rFonts w:hint="cs"/>
          <w:rtl/>
        </w:rPr>
        <w:t>العامة،</w:t>
      </w:r>
      <w:r w:rsidRPr="002F7F2B">
        <w:rPr>
          <w:rtl/>
        </w:rPr>
        <w:t xml:space="preserve"> </w:t>
      </w:r>
      <w:r w:rsidRPr="002F7F2B">
        <w:rPr>
          <w:rFonts w:hint="cs"/>
          <w:rtl/>
        </w:rPr>
        <w:t>واختبار</w:t>
      </w:r>
      <w:r w:rsidRPr="002F7F2B">
        <w:rPr>
          <w:rtl/>
        </w:rPr>
        <w:t xml:space="preserve"> </w:t>
      </w:r>
      <w:r w:rsidRPr="002F7F2B">
        <w:rPr>
          <w:rFonts w:hint="cs"/>
          <w:rtl/>
        </w:rPr>
        <w:t>التحصيل</w:t>
      </w:r>
      <w:r w:rsidRPr="002F7F2B">
        <w:rPr>
          <w:rtl/>
        </w:rPr>
        <w:t xml:space="preserve"> </w:t>
      </w:r>
      <w:r w:rsidRPr="002F7F2B">
        <w:rPr>
          <w:rFonts w:hint="cs"/>
          <w:rtl/>
        </w:rPr>
        <w:t>الدراسي</w:t>
      </w:r>
      <w:r w:rsidRPr="002F7F2B">
        <w:rPr>
          <w:rtl/>
        </w:rPr>
        <w:t xml:space="preserve"> </w:t>
      </w:r>
      <w:r w:rsidRPr="002F7F2B">
        <w:rPr>
          <w:rFonts w:hint="cs"/>
          <w:rtl/>
        </w:rPr>
        <w:t>مقارنةً</w:t>
      </w:r>
      <w:r w:rsidRPr="002F7F2B">
        <w:rPr>
          <w:rtl/>
        </w:rPr>
        <w:t xml:space="preserve"> </w:t>
      </w:r>
      <w:r w:rsidRPr="002F7F2B">
        <w:rPr>
          <w:rFonts w:hint="cs"/>
          <w:rtl/>
        </w:rPr>
        <w:t>بالطلاب</w:t>
      </w:r>
      <w:r w:rsidRPr="002F7F2B">
        <w:rPr>
          <w:rtl/>
        </w:rPr>
        <w:t xml:space="preserve"> </w:t>
      </w:r>
      <w:r w:rsidRPr="002F7F2B">
        <w:rPr>
          <w:rFonts w:hint="cs"/>
          <w:rtl/>
        </w:rPr>
        <w:t>غير</w:t>
      </w:r>
      <w:r w:rsidRPr="002F7F2B">
        <w:rPr>
          <w:rtl/>
        </w:rPr>
        <w:t xml:space="preserve"> </w:t>
      </w:r>
      <w:r w:rsidRPr="002F7F2B">
        <w:rPr>
          <w:rFonts w:hint="cs"/>
          <w:rtl/>
        </w:rPr>
        <w:t>المنسحبين</w:t>
      </w:r>
      <w:r w:rsidRPr="002F7F2B">
        <w:rPr>
          <w:rtl/>
        </w:rPr>
        <w:t xml:space="preserve"> </w:t>
      </w:r>
      <w:r w:rsidRPr="002F7F2B">
        <w:rPr>
          <w:rFonts w:hint="cs"/>
          <w:rtl/>
        </w:rPr>
        <w:t>في</w:t>
      </w:r>
      <w:r w:rsidRPr="002F7F2B">
        <w:rPr>
          <w:rtl/>
        </w:rPr>
        <w:t xml:space="preserve"> </w:t>
      </w:r>
      <w:r w:rsidRPr="002F7F2B">
        <w:rPr>
          <w:rFonts w:hint="cs"/>
          <w:rtl/>
        </w:rPr>
        <w:t>كلتا</w:t>
      </w:r>
      <w:r w:rsidRPr="002F7F2B">
        <w:rPr>
          <w:rtl/>
        </w:rPr>
        <w:t xml:space="preserve"> </w:t>
      </w:r>
      <w:r w:rsidRPr="002F7F2B">
        <w:rPr>
          <w:rFonts w:hint="cs"/>
          <w:rtl/>
        </w:rPr>
        <w:t>المجموعتين،</w:t>
      </w:r>
      <w:r w:rsidRPr="002F7F2B">
        <w:rPr>
          <w:rtl/>
        </w:rPr>
        <w:t xml:space="preserve"> </w:t>
      </w:r>
      <w:r w:rsidRPr="002F7F2B">
        <w:rPr>
          <w:rFonts w:hint="cs"/>
          <w:rtl/>
        </w:rPr>
        <w:t>مع</w:t>
      </w:r>
      <w:r w:rsidRPr="002F7F2B">
        <w:rPr>
          <w:rtl/>
        </w:rPr>
        <w:t xml:space="preserve"> </w:t>
      </w:r>
      <w:r w:rsidRPr="002F7F2B">
        <w:rPr>
          <w:rFonts w:hint="cs"/>
          <w:rtl/>
        </w:rPr>
        <w:t>العلم</w:t>
      </w:r>
      <w:r w:rsidRPr="002F7F2B">
        <w:rPr>
          <w:rtl/>
        </w:rPr>
        <w:t xml:space="preserve"> </w:t>
      </w:r>
      <w:r w:rsidRPr="002F7F2B">
        <w:rPr>
          <w:rFonts w:hint="cs"/>
          <w:rtl/>
        </w:rPr>
        <w:t>أن</w:t>
      </w:r>
      <w:r w:rsidRPr="002F7F2B">
        <w:rPr>
          <w:rtl/>
        </w:rPr>
        <w:t xml:space="preserve"> </w:t>
      </w:r>
      <w:r w:rsidRPr="002F7F2B">
        <w:rPr>
          <w:rFonts w:hint="cs"/>
          <w:rtl/>
        </w:rPr>
        <w:t>هذه</w:t>
      </w:r>
      <w:r w:rsidRPr="002F7F2B">
        <w:rPr>
          <w:rtl/>
        </w:rPr>
        <w:t xml:space="preserve"> </w:t>
      </w:r>
      <w:r w:rsidRPr="002F7F2B">
        <w:rPr>
          <w:rFonts w:hint="cs"/>
          <w:rtl/>
        </w:rPr>
        <w:t>الفروق</w:t>
      </w:r>
      <w:r w:rsidRPr="002F7F2B">
        <w:rPr>
          <w:rtl/>
        </w:rPr>
        <w:t xml:space="preserve"> </w:t>
      </w:r>
      <w:r w:rsidRPr="002F7F2B">
        <w:rPr>
          <w:rFonts w:hint="cs"/>
          <w:rtl/>
        </w:rPr>
        <w:t>وصفية</w:t>
      </w:r>
      <w:r w:rsidRPr="002F7F2B">
        <w:rPr>
          <w:rtl/>
        </w:rPr>
        <w:t xml:space="preserve"> </w:t>
      </w:r>
      <w:r w:rsidRPr="002F7F2B">
        <w:rPr>
          <w:rFonts w:hint="cs"/>
          <w:rtl/>
        </w:rPr>
        <w:t>ولم</w:t>
      </w:r>
      <w:r w:rsidRPr="002F7F2B">
        <w:rPr>
          <w:rtl/>
        </w:rPr>
        <w:t xml:space="preserve"> </w:t>
      </w:r>
      <w:r w:rsidRPr="002F7F2B">
        <w:rPr>
          <w:rFonts w:hint="cs"/>
          <w:rtl/>
        </w:rPr>
        <w:t>تُختبر</w:t>
      </w:r>
      <w:r w:rsidRPr="002F7F2B">
        <w:rPr>
          <w:rtl/>
        </w:rPr>
        <w:t xml:space="preserve"> </w:t>
      </w:r>
      <w:r w:rsidRPr="002F7F2B">
        <w:rPr>
          <w:rFonts w:hint="cs"/>
          <w:rtl/>
        </w:rPr>
        <w:t>دلالتها</w:t>
      </w:r>
      <w:r w:rsidRPr="002F7F2B">
        <w:rPr>
          <w:rtl/>
        </w:rPr>
        <w:t xml:space="preserve"> </w:t>
      </w:r>
      <w:r w:rsidRPr="002F7F2B">
        <w:rPr>
          <w:rFonts w:hint="cs"/>
          <w:rtl/>
        </w:rPr>
        <w:t>الإحصائية</w:t>
      </w:r>
      <w:r w:rsidRPr="002F7F2B">
        <w:t xml:space="preserve">. </w:t>
      </w:r>
      <w:r w:rsidRPr="002F7F2B">
        <w:rPr>
          <w:rtl/>
        </w:rPr>
        <w:t xml:space="preserve">وارتبط </w:t>
      </w:r>
      <w:r w:rsidRPr="002F7F2B">
        <w:rPr>
          <w:rFonts w:hint="cs"/>
          <w:rtl/>
        </w:rPr>
        <w:t>اختبار</w:t>
      </w:r>
      <w:r w:rsidRPr="002F7F2B">
        <w:rPr>
          <w:rtl/>
        </w:rPr>
        <w:t xml:space="preserve"> تحديد</w:t>
      </w:r>
      <w:r w:rsidR="006B3DE2" w:rsidRPr="002F7F2B">
        <w:rPr>
          <w:rtl/>
        </w:rPr>
        <w:t xml:space="preserve"> مستوى اللغة الإنجليزية ارتباط</w:t>
      </w:r>
      <w:r w:rsidR="006B3DE2" w:rsidRPr="002F7F2B">
        <w:rPr>
          <w:rFonts w:hint="cs"/>
          <w:rtl/>
        </w:rPr>
        <w:t>ً</w:t>
      </w:r>
      <w:r w:rsidR="006B3DE2" w:rsidRPr="002F7F2B">
        <w:rPr>
          <w:rtl/>
        </w:rPr>
        <w:t>ا</w:t>
      </w:r>
      <w:r w:rsidRPr="002F7F2B">
        <w:rPr>
          <w:rtl/>
        </w:rPr>
        <w:t xml:space="preserve"> وثي</w:t>
      </w:r>
      <w:r w:rsidR="006B3DE2" w:rsidRPr="002F7F2B">
        <w:rPr>
          <w:rtl/>
        </w:rPr>
        <w:t>ق</w:t>
      </w:r>
      <w:r w:rsidR="006B3DE2" w:rsidRPr="002F7F2B">
        <w:rPr>
          <w:rFonts w:hint="cs"/>
          <w:rtl/>
        </w:rPr>
        <w:t>ً</w:t>
      </w:r>
      <w:r w:rsidR="006B3DE2" w:rsidRPr="002F7F2B">
        <w:rPr>
          <w:rtl/>
        </w:rPr>
        <w:t>ا</w:t>
      </w:r>
      <w:r w:rsidRPr="002F7F2B">
        <w:rPr>
          <w:rtl/>
        </w:rPr>
        <w:t xml:space="preserve"> بحالة الانسحاب في كلا العامين</w:t>
      </w:r>
      <w:r w:rsidRPr="002F7F2B">
        <w:t xml:space="preserve">. </w:t>
      </w:r>
      <w:r w:rsidRPr="002F7F2B">
        <w:rPr>
          <w:rtl/>
        </w:rPr>
        <w:t>ففي المجموعتين، وُضع 65% من الطلاب المنسحبين في مقرر اللغة الإنجليزية 000، مقارنةً ب 25.2% من الطلاب غير المنسحبين</w:t>
      </w:r>
      <w:r w:rsidRPr="002F7F2B">
        <w:t xml:space="preserve">. </w:t>
      </w:r>
      <w:r w:rsidRPr="002F7F2B">
        <w:rPr>
          <w:rtl/>
        </w:rPr>
        <w:t xml:space="preserve">كما ارتبطت نتائج مقرر اللغة الإنجليزية ارتباطاً وثيقاً بحالة الانسحاب، حيث سُجلت نتائج </w:t>
      </w:r>
      <w:r w:rsidRPr="002F7F2B">
        <w:rPr>
          <w:rFonts w:hint="cs"/>
          <w:rtl/>
        </w:rPr>
        <w:t>عدم التجاوز</w:t>
      </w:r>
      <w:r w:rsidRPr="002F7F2B">
        <w:rPr>
          <w:rtl/>
        </w:rPr>
        <w:t xml:space="preserve"> لدى 31.9% من الطلاب المنسحبين مقارنةً ب 2.5% من الطلاب غير المنسحبين</w:t>
      </w:r>
      <w:r w:rsidRPr="002F7F2B">
        <w:t xml:space="preserve">. </w:t>
      </w:r>
      <w:r w:rsidRPr="002F7F2B">
        <w:rPr>
          <w:rtl/>
        </w:rPr>
        <w:t xml:space="preserve">أظهرت الرياضيات الفرق الأبرز: فقد حصل 84.0% من الطلاب المنسحبين على نتيجة </w:t>
      </w:r>
      <w:r w:rsidRPr="002F7F2B">
        <w:rPr>
          <w:rFonts w:hint="cs"/>
          <w:rtl/>
        </w:rPr>
        <w:t>عدم تجاوز</w:t>
      </w:r>
      <w:r w:rsidRPr="002F7F2B">
        <w:rPr>
          <w:rtl/>
        </w:rPr>
        <w:t xml:space="preserve"> في الرياضيات، مقارنةً ب 13.5% من الطلاب غير المنسحبين</w:t>
      </w:r>
      <w:r w:rsidRPr="002F7F2B">
        <w:t xml:space="preserve">. </w:t>
      </w:r>
      <w:r w:rsidRPr="002F7F2B">
        <w:rPr>
          <w:rtl/>
        </w:rPr>
        <w:t>وكانت جميع الارتباطات الفئوية ذات دلالة إحصائية عند مستوى</w:t>
      </w:r>
      <w:r w:rsidRPr="002F7F2B">
        <w:t xml:space="preserve"> p &lt; 0.001.</w:t>
      </w:r>
    </w:p>
    <w:p w14:paraId="621AE75C" w14:textId="77777777" w:rsidR="00973521" w:rsidRPr="002F7F2B" w:rsidRDefault="00973521" w:rsidP="00FC48F7">
      <w:pPr>
        <w:rPr>
          <w:rtl/>
        </w:rPr>
      </w:pPr>
      <w:r w:rsidRPr="002F7F2B">
        <w:rPr>
          <w:rtl/>
        </w:rPr>
        <w:t>وأظهر تحليل الفصل الدراسي الأخير أن 86.6% من الطلاب المنسحبين لم يدرسوا لأكثر من فصلين دراسيين قبل الانسحاب النهائي</w:t>
      </w:r>
      <w:r w:rsidRPr="002F7F2B">
        <w:t xml:space="preserve">. </w:t>
      </w:r>
      <w:r w:rsidRPr="002F7F2B">
        <w:rPr>
          <w:rtl/>
        </w:rPr>
        <w:t xml:space="preserve">وحصل ما يقارب 49.0% منهم على نتيجة رسوب في اللغة الإنجليزية خلال </w:t>
      </w:r>
      <w:r w:rsidRPr="002F7F2B">
        <w:rPr>
          <w:rFonts w:hint="cs"/>
          <w:rtl/>
        </w:rPr>
        <w:t>الربع</w:t>
      </w:r>
      <w:r w:rsidRPr="002F7F2B">
        <w:rPr>
          <w:rtl/>
        </w:rPr>
        <w:t xml:space="preserve"> الأول، ونسبة مماثلة خلال </w:t>
      </w:r>
      <w:r w:rsidRPr="002F7F2B">
        <w:rPr>
          <w:rFonts w:hint="cs"/>
          <w:rtl/>
        </w:rPr>
        <w:t>الربع</w:t>
      </w:r>
      <w:r w:rsidRPr="002F7F2B">
        <w:rPr>
          <w:rtl/>
        </w:rPr>
        <w:t xml:space="preserve"> الثاني</w:t>
      </w:r>
      <w:r w:rsidRPr="002F7F2B">
        <w:t xml:space="preserve">. </w:t>
      </w:r>
      <w:r w:rsidRPr="002F7F2B">
        <w:rPr>
          <w:rtl/>
        </w:rPr>
        <w:t xml:space="preserve">وسُجّل عدم تسجيل 16.1% من الطلاب المنسحبين في اللغة الإنجليزية خلال </w:t>
      </w:r>
      <w:r w:rsidRPr="002F7F2B">
        <w:rPr>
          <w:rFonts w:hint="cs"/>
          <w:rtl/>
        </w:rPr>
        <w:t>الربع</w:t>
      </w:r>
      <w:r w:rsidRPr="002F7F2B">
        <w:rPr>
          <w:rtl/>
        </w:rPr>
        <w:t xml:space="preserve"> الدراسي الثاني</w:t>
      </w:r>
      <w:r w:rsidRPr="002F7F2B">
        <w:t xml:space="preserve">. </w:t>
      </w:r>
      <w:r w:rsidRPr="002F7F2B">
        <w:rPr>
          <w:rtl/>
        </w:rPr>
        <w:t xml:space="preserve">وظلت صعوبة الرياضيات منتشرة على نطاق واسع، حيث </w:t>
      </w:r>
      <w:r w:rsidRPr="002F7F2B">
        <w:rPr>
          <w:rtl/>
        </w:rPr>
        <w:lastRenderedPageBreak/>
        <w:t>حصل 81.2% من الطلاب على نتيجة رسوب في الرياضيات خلال الفصل الدراسي الأخير المسجلين فيه، بينما نجح 10.1% فقط</w:t>
      </w:r>
      <w:r w:rsidRPr="002F7F2B">
        <w:t>.</w:t>
      </w:r>
    </w:p>
    <w:p w14:paraId="3D2A97C7" w14:textId="77777777" w:rsidR="00973521" w:rsidRPr="002F7F2B" w:rsidRDefault="00973521" w:rsidP="00FC48F7">
      <w:pPr>
        <w:rPr>
          <w:rtl/>
        </w:rPr>
      </w:pPr>
      <w:r w:rsidRPr="002F7F2B">
        <w:rPr>
          <w:rtl/>
        </w:rPr>
        <w:t>تشير النتائج إلى أن الانسحاب النهائي كان مرتبطًا بأنماط تراكمية من الاستعداد الأكاديمي، وأداء المقررات الدراسية، وسلوك التسجيل، وليس بمؤشر واحد</w:t>
      </w:r>
      <w:r w:rsidRPr="002F7F2B">
        <w:t xml:space="preserve">. </w:t>
      </w:r>
      <w:r w:rsidRPr="002F7F2B">
        <w:rPr>
          <w:rtl/>
        </w:rPr>
        <w:t>استنادًا إلى هذه النتائج، تقترح الدراسة إطارًا عمليًا للإنذار المبكر يتضمن قاموسًا للمؤشرات، ومستويات متدرجة من الاهتمام المؤسسي، وإجراءات تدخل بقيادة المرشدين الأكاديميين، ومسارات دعم أكاديمية وغير أكاديمية، ومبادئ حوكمة بيانات مسؤولة، ومؤشرات للتقييم المستقبلي</w:t>
      </w:r>
      <w:r w:rsidRPr="002F7F2B">
        <w:t xml:space="preserve">. </w:t>
      </w:r>
      <w:r w:rsidRPr="002F7F2B">
        <w:rPr>
          <w:rtl/>
        </w:rPr>
        <w:t>يهدف هذا الإطار إلى توجيه الاهتمام المؤسسي الداعم، ولا ينبغي استخدامه لتصنيف الطلاب أو اعتبار أي مؤشر فردي سببًا قاطعًا أو مؤشرًا للانسحاب النهائي</w:t>
      </w:r>
      <w:r w:rsidRPr="002F7F2B">
        <w:t>.</w:t>
      </w:r>
    </w:p>
    <w:p w14:paraId="736DFFC5" w14:textId="77777777" w:rsidR="00973521" w:rsidRPr="002F7F2B" w:rsidRDefault="00973521" w:rsidP="00817D2A">
      <w:pPr>
        <w:pStyle w:val="Heading8"/>
        <w:rPr>
          <w:color w:val="auto"/>
          <w:rtl/>
        </w:rPr>
      </w:pPr>
    </w:p>
    <w:p w14:paraId="7007D78A" w14:textId="77777777" w:rsidR="00973521" w:rsidRPr="002F7F2B" w:rsidRDefault="00973521" w:rsidP="00973521">
      <w:pPr>
        <w:rPr>
          <w:rtl/>
        </w:rPr>
      </w:pPr>
    </w:p>
    <w:p w14:paraId="77E4AD29" w14:textId="77777777" w:rsidR="00973521" w:rsidRPr="002F7F2B" w:rsidRDefault="00973521" w:rsidP="00973521">
      <w:pPr>
        <w:rPr>
          <w:rtl/>
        </w:rPr>
      </w:pPr>
    </w:p>
    <w:p w14:paraId="1AD3EA9E" w14:textId="77777777" w:rsidR="00973521" w:rsidRPr="002F7F2B" w:rsidRDefault="00973521" w:rsidP="00973521">
      <w:pPr>
        <w:rPr>
          <w:rtl/>
        </w:rPr>
      </w:pPr>
    </w:p>
    <w:p w14:paraId="4EDC7874" w14:textId="77777777" w:rsidR="00973521" w:rsidRPr="002F7F2B" w:rsidRDefault="00973521" w:rsidP="00973521">
      <w:pPr>
        <w:rPr>
          <w:rtl/>
        </w:rPr>
      </w:pPr>
    </w:p>
    <w:p w14:paraId="7B05D7CC" w14:textId="77777777" w:rsidR="00973521" w:rsidRPr="002F7F2B" w:rsidRDefault="00973521" w:rsidP="00973521">
      <w:pPr>
        <w:rPr>
          <w:rtl/>
        </w:rPr>
      </w:pPr>
    </w:p>
    <w:p w14:paraId="2A34AF43" w14:textId="77777777" w:rsidR="00973521" w:rsidRPr="002F7F2B" w:rsidRDefault="00973521" w:rsidP="00973521">
      <w:pPr>
        <w:rPr>
          <w:rtl/>
        </w:rPr>
      </w:pPr>
    </w:p>
    <w:p w14:paraId="42346472" w14:textId="77777777" w:rsidR="00973521" w:rsidRPr="002F7F2B" w:rsidRDefault="00973521" w:rsidP="00973521">
      <w:pPr>
        <w:rPr>
          <w:rtl/>
        </w:rPr>
      </w:pPr>
    </w:p>
    <w:p w14:paraId="6EFE51B6" w14:textId="77777777" w:rsidR="00973521" w:rsidRPr="002F7F2B" w:rsidRDefault="00973521" w:rsidP="00973521">
      <w:pPr>
        <w:rPr>
          <w:rtl/>
        </w:rPr>
      </w:pPr>
    </w:p>
    <w:p w14:paraId="2D91AD54" w14:textId="77777777" w:rsidR="00973521" w:rsidRPr="002F7F2B" w:rsidRDefault="00973521" w:rsidP="00973521">
      <w:pPr>
        <w:rPr>
          <w:rtl/>
        </w:rPr>
      </w:pPr>
    </w:p>
    <w:p w14:paraId="48B32CE2" w14:textId="77777777" w:rsidR="00973521" w:rsidRPr="002F7F2B" w:rsidRDefault="00973521" w:rsidP="00973521">
      <w:pPr>
        <w:rPr>
          <w:rtl/>
        </w:rPr>
      </w:pPr>
    </w:p>
    <w:p w14:paraId="1CCDAAE0" w14:textId="77777777" w:rsidR="00973521" w:rsidRPr="002F7F2B" w:rsidRDefault="00973521" w:rsidP="00973521">
      <w:pPr>
        <w:rPr>
          <w:rtl/>
        </w:rPr>
      </w:pPr>
    </w:p>
    <w:p w14:paraId="192125E0" w14:textId="77777777" w:rsidR="00973521" w:rsidRPr="002F7F2B" w:rsidRDefault="00973521" w:rsidP="00973521">
      <w:pPr>
        <w:rPr>
          <w:rtl/>
        </w:rPr>
      </w:pPr>
    </w:p>
    <w:p w14:paraId="27B6B554" w14:textId="77777777" w:rsidR="00973521" w:rsidRPr="002F7F2B" w:rsidRDefault="00973521" w:rsidP="00973521">
      <w:pPr>
        <w:rPr>
          <w:rtl/>
        </w:rPr>
      </w:pPr>
    </w:p>
    <w:p w14:paraId="27571EC6" w14:textId="77777777" w:rsidR="00973521" w:rsidRPr="002F7F2B" w:rsidRDefault="00973521" w:rsidP="00973521">
      <w:pPr>
        <w:rPr>
          <w:rtl/>
        </w:rPr>
      </w:pPr>
    </w:p>
    <w:p w14:paraId="544461CD" w14:textId="77777777" w:rsidR="00973521" w:rsidRPr="002F7F2B" w:rsidRDefault="00973521" w:rsidP="00973521">
      <w:pPr>
        <w:rPr>
          <w:rtl/>
        </w:rPr>
      </w:pPr>
    </w:p>
    <w:p w14:paraId="5E68E770" w14:textId="77777777" w:rsidR="00973521" w:rsidRPr="002F7F2B" w:rsidRDefault="00973521" w:rsidP="00973521">
      <w:pPr>
        <w:rPr>
          <w:rtl/>
        </w:rPr>
      </w:pPr>
    </w:p>
    <w:p w14:paraId="79839817" w14:textId="77777777" w:rsidR="00973521" w:rsidRPr="002F7F2B" w:rsidRDefault="00973521" w:rsidP="00973521">
      <w:pPr>
        <w:rPr>
          <w:rtl/>
          <w:lang w:bidi="ar-EG"/>
        </w:rPr>
      </w:pPr>
    </w:p>
    <w:p w14:paraId="486E937B" w14:textId="77777777" w:rsidR="00973521" w:rsidRPr="002F7F2B" w:rsidRDefault="00973521" w:rsidP="00973521">
      <w:pPr>
        <w:rPr>
          <w:rtl/>
          <w:lang w:bidi="ar-EG"/>
        </w:rPr>
      </w:pPr>
    </w:p>
    <w:p w14:paraId="551CA987" w14:textId="77777777" w:rsidR="00973521" w:rsidRPr="002F7F2B" w:rsidRDefault="00973521" w:rsidP="00973521">
      <w:pPr>
        <w:rPr>
          <w:rtl/>
        </w:rPr>
      </w:pPr>
    </w:p>
    <w:p w14:paraId="4BBF47BE" w14:textId="77777777" w:rsidR="00973521" w:rsidRPr="002F7F2B" w:rsidRDefault="00973521" w:rsidP="00973521">
      <w:pPr>
        <w:rPr>
          <w:rtl/>
        </w:rPr>
      </w:pPr>
    </w:p>
    <w:p w14:paraId="04301CF8" w14:textId="77777777" w:rsidR="00973521" w:rsidRPr="002F7F2B" w:rsidRDefault="00973521" w:rsidP="00973521">
      <w:pPr>
        <w:rPr>
          <w:rtl/>
          <w:lang w:bidi="ar-EG"/>
        </w:rPr>
      </w:pPr>
    </w:p>
    <w:p w14:paraId="4C24132F" w14:textId="32E5855E" w:rsidR="00973521" w:rsidRPr="002F7F2B" w:rsidRDefault="00973521" w:rsidP="00973521">
      <w:pPr>
        <w:pStyle w:val="Heading8"/>
        <w:rPr>
          <w:color w:val="auto"/>
          <w:rtl/>
        </w:rPr>
      </w:pPr>
      <w:bookmarkStart w:id="2" w:name="_Toc236147945"/>
      <w:r w:rsidRPr="002F7F2B">
        <w:rPr>
          <w:rFonts w:hint="cs"/>
          <w:color w:val="auto"/>
          <w:rtl/>
        </w:rPr>
        <w:lastRenderedPageBreak/>
        <w:t>الشكر والتقدير</w:t>
      </w:r>
      <w:bookmarkEnd w:id="2"/>
    </w:p>
    <w:p w14:paraId="4A3C5CE1" w14:textId="77777777" w:rsidR="00BB12A2" w:rsidRPr="002F7F2B" w:rsidRDefault="00973521" w:rsidP="00FC48F7">
      <w:pPr>
        <w:rPr>
          <w:rtl/>
        </w:rPr>
      </w:pPr>
      <w:r w:rsidRPr="002F7F2B">
        <w:rPr>
          <w:rtl/>
        </w:rPr>
        <w:t xml:space="preserve">الحمد </w:t>
      </w:r>
      <w:r w:rsidRPr="002F7F2B">
        <w:rPr>
          <w:rFonts w:hint="cs"/>
          <w:rtl/>
        </w:rPr>
        <w:t>لله حَمْدًا</w:t>
      </w:r>
      <w:r w:rsidRPr="002F7F2B">
        <w:rPr>
          <w:rtl/>
        </w:rPr>
        <w:t xml:space="preserve"> لَا يُحْصِيهِ عَدٌّ، عَلَى مَا يَسَّرَ مِنْ إِتْمَامِ هَذِهِ </w:t>
      </w:r>
      <w:r w:rsidRPr="002F7F2B">
        <w:rPr>
          <w:rFonts w:hint="cs"/>
          <w:rtl/>
        </w:rPr>
        <w:t>الْوَرَقَاتِ؛</w:t>
      </w:r>
      <w:r w:rsidRPr="002F7F2B">
        <w:rPr>
          <w:rtl/>
        </w:rPr>
        <w:t xml:space="preserve"> فَمَا كَانَ فِيهَا مِنْ صَوَابٍ فَمِنَ اللَّهِ وَحْدَهُ، وَلَهُ الْفَضْلُ وَالْمِنَّةُ، وَمَا كَانَ فِيهَا مِنْ خَلَلٍ أَوْ نَقْصٍ فَأَعْتَذِرُ عَنْهُ.</w:t>
      </w:r>
    </w:p>
    <w:p w14:paraId="77BD59D2" w14:textId="56F5313F" w:rsidR="00BB12A2" w:rsidRPr="002F7F2B" w:rsidRDefault="00973521" w:rsidP="00FC48F7">
      <w:pPr>
        <w:rPr>
          <w:rtl/>
          <w:lang w:bidi="ar-EG"/>
        </w:rPr>
      </w:pPr>
      <w:r w:rsidRPr="002F7F2B">
        <w:rPr>
          <w:rtl/>
        </w:rPr>
        <w:t>وَبَعْدَ حَمْدِ الْمُتَفَضِّلِ وَشُكْرِهِ، أَتَوَجَّهُ بِالشُّ</w:t>
      </w:r>
      <w:r w:rsidR="00FC30DB" w:rsidRPr="002F7F2B">
        <w:rPr>
          <w:rtl/>
        </w:rPr>
        <w:t>كْ</w:t>
      </w:r>
      <w:r w:rsidR="00FC30DB" w:rsidRPr="002F7F2B">
        <w:rPr>
          <w:rFonts w:hint="cs"/>
          <w:rtl/>
        </w:rPr>
        <w:t xml:space="preserve">رِ </w:t>
      </w:r>
      <w:r w:rsidRPr="002F7F2B">
        <w:rPr>
          <w:rtl/>
        </w:rPr>
        <w:t>إِلَى أَهْلِ الْفَضْلِ وَالْإِحْسَانِ، فَغُرَّةُ شُكْرِي لوَالِدَيَّ الْكَرِيمَيْنِ، فَيَا رَبِّ ارْحَمْهُمَا وَاجْزِهِمَ</w:t>
      </w:r>
      <w:r w:rsidR="00FC30DB" w:rsidRPr="002F7F2B">
        <w:rPr>
          <w:rtl/>
        </w:rPr>
        <w:t>ا جَزَاءً يَفُوقُ كُلَّ جَزَاءٍ</w:t>
      </w:r>
      <w:r w:rsidR="00FC30DB" w:rsidRPr="002F7F2B">
        <w:rPr>
          <w:rFonts w:hint="cs"/>
          <w:rtl/>
        </w:rPr>
        <w:t>.</w:t>
      </w:r>
    </w:p>
    <w:p w14:paraId="197AB7B6" w14:textId="77777777" w:rsidR="00BB12A2" w:rsidRPr="002F7F2B" w:rsidRDefault="00973521" w:rsidP="00FC48F7">
      <w:pPr>
        <w:rPr>
          <w:rtl/>
        </w:rPr>
      </w:pPr>
      <w:r w:rsidRPr="002F7F2B">
        <w:rPr>
          <w:rtl/>
        </w:rPr>
        <w:t>وَأُثَنِّي شُكْرِي لِأَهْلِ بَيْتِي، مَتَّعَنِيَ اللَّهُ وَإِيَّاهُمْ بِرِضَاهُ.</w:t>
      </w:r>
    </w:p>
    <w:p w14:paraId="1C94CE4E" w14:textId="13E692CB" w:rsidR="00973521" w:rsidRPr="002F7F2B" w:rsidRDefault="00973521" w:rsidP="00FC48F7">
      <w:pPr>
        <w:rPr>
          <w:rtl/>
        </w:rPr>
      </w:pPr>
      <w:r w:rsidRPr="002F7F2B">
        <w:rPr>
          <w:rtl/>
        </w:rPr>
        <w:t xml:space="preserve">وَطَيِّبَ الشُّكْرِ </w:t>
      </w:r>
      <w:r w:rsidRPr="002F7F2B">
        <w:rPr>
          <w:rFonts w:hint="cs"/>
          <w:rtl/>
        </w:rPr>
        <w:t>أُهْدِيهِ،</w:t>
      </w:r>
      <w:r w:rsidRPr="002F7F2B">
        <w:rPr>
          <w:rtl/>
        </w:rPr>
        <w:t xml:space="preserve"> </w:t>
      </w:r>
      <w:r w:rsidRPr="002F7F2B">
        <w:rPr>
          <w:rFonts w:hint="cs"/>
          <w:rtl/>
        </w:rPr>
        <w:t>لِلْمُشْرِفِينَ،</w:t>
      </w:r>
      <w:r w:rsidRPr="002F7F2B">
        <w:rPr>
          <w:rtl/>
        </w:rPr>
        <w:t xml:space="preserve"> عَلَى تَفَضُّلِهِمَا بِقَبُولِ الإشراف على الْبَحْثُ وَتَقْيِيمِهَ وَتَجْوِيدِهَ، فَجَزَاهُمَا اللَّهُ عَنِّي خَيْرَ الْجَزَاءِ.</w:t>
      </w:r>
    </w:p>
    <w:p w14:paraId="6DA52C6F" w14:textId="77777777" w:rsidR="00FC48F7" w:rsidRPr="002F7F2B" w:rsidRDefault="00FC48F7">
      <w:pPr>
        <w:bidi w:val="0"/>
        <w:spacing w:after="160" w:line="259" w:lineRule="auto"/>
        <w:ind w:firstLine="0"/>
        <w:jc w:val="left"/>
        <w:rPr>
          <w:rFonts w:eastAsia="Times New Roman"/>
          <w:b/>
          <w:bCs/>
          <w:sz w:val="32"/>
          <w:szCs w:val="32"/>
          <w:u w:val="single"/>
          <w:rtl/>
        </w:rPr>
      </w:pPr>
      <w:r w:rsidRPr="002F7F2B">
        <w:rPr>
          <w:rtl/>
        </w:rPr>
        <w:br w:type="page"/>
      </w:r>
    </w:p>
    <w:p w14:paraId="035BF540" w14:textId="68F3D7A8" w:rsidR="009125CE" w:rsidRPr="002F7F2B" w:rsidRDefault="009125CE" w:rsidP="00FC48F7">
      <w:pPr>
        <w:pStyle w:val="Heading8"/>
        <w:rPr>
          <w:color w:val="auto"/>
          <w:rtl/>
          <w:lang w:bidi="ar-EG"/>
        </w:rPr>
      </w:pPr>
      <w:bookmarkStart w:id="3" w:name="_Toc236147946"/>
      <w:r w:rsidRPr="002F7F2B">
        <w:rPr>
          <w:rFonts w:hint="cs"/>
          <w:color w:val="auto"/>
          <w:rtl/>
        </w:rPr>
        <w:lastRenderedPageBreak/>
        <w:t>فهرس المحتو</w:t>
      </w:r>
      <w:r w:rsidR="00817D2A" w:rsidRPr="002F7F2B">
        <w:rPr>
          <w:rFonts w:hint="cs"/>
          <w:color w:val="auto"/>
          <w:rtl/>
        </w:rPr>
        <w:t>ي</w:t>
      </w:r>
      <w:r w:rsidR="00D52480" w:rsidRPr="002F7F2B">
        <w:rPr>
          <w:rFonts w:hint="cs"/>
          <w:color w:val="auto"/>
          <w:rtl/>
        </w:rPr>
        <w:t>ات</w:t>
      </w:r>
      <w:r w:rsidR="00817D2A" w:rsidRPr="002F7F2B">
        <w:rPr>
          <w:rFonts w:hint="cs"/>
          <w:color w:val="auto"/>
          <w:rtl/>
        </w:rPr>
        <w:t>:</w:t>
      </w:r>
      <w:bookmarkEnd w:id="1"/>
      <w:bookmarkEnd w:id="3"/>
    </w:p>
    <w:p w14:paraId="5F9BCF68" w14:textId="6B95E589" w:rsidR="007373FF" w:rsidRPr="002F7F2B" w:rsidRDefault="00601F5D">
      <w:pPr>
        <w:pStyle w:val="TOC3"/>
        <w:rPr>
          <w:rFonts w:asciiTheme="minorHAnsi" w:eastAsiaTheme="minorEastAsia" w:hAnsiTheme="minorHAnsi" w:cstheme="minorBidi"/>
          <w:noProof/>
          <w:color w:val="auto"/>
          <w:sz w:val="22"/>
          <w:szCs w:val="22"/>
          <w:rtl/>
        </w:rPr>
      </w:pPr>
      <w:r w:rsidRPr="002F7F2B">
        <w:rPr>
          <w:color w:val="auto"/>
          <w:rtl/>
        </w:rPr>
        <w:fldChar w:fldCharType="begin"/>
      </w:r>
      <w:r w:rsidRPr="002F7F2B">
        <w:rPr>
          <w:color w:val="auto"/>
          <w:rtl/>
        </w:rPr>
        <w:instrText xml:space="preserve"> </w:instrText>
      </w:r>
      <w:r w:rsidRPr="002F7F2B">
        <w:rPr>
          <w:color w:val="auto"/>
        </w:rPr>
        <w:instrText>TOC</w:instrText>
      </w:r>
      <w:r w:rsidRPr="002F7F2B">
        <w:rPr>
          <w:color w:val="auto"/>
          <w:rtl/>
        </w:rPr>
        <w:instrText xml:space="preserve"> \</w:instrText>
      </w:r>
      <w:r w:rsidRPr="002F7F2B">
        <w:rPr>
          <w:color w:val="auto"/>
        </w:rPr>
        <w:instrText>o "1-2" \h \z \u \t</w:instrText>
      </w:r>
      <w:r w:rsidRPr="002F7F2B">
        <w:rPr>
          <w:color w:val="auto"/>
          <w:rtl/>
        </w:rPr>
        <w:instrText xml:space="preserve"> "عنوان 8;3" </w:instrText>
      </w:r>
      <w:r w:rsidRPr="002F7F2B">
        <w:rPr>
          <w:color w:val="auto"/>
          <w:rtl/>
        </w:rPr>
        <w:fldChar w:fldCharType="separate"/>
      </w:r>
      <w:hyperlink w:anchor="_Toc236147944" w:history="1">
        <w:r w:rsidR="007373FF" w:rsidRPr="002F7F2B">
          <w:rPr>
            <w:rStyle w:val="Hyperlink"/>
            <w:noProof/>
            <w:color w:val="auto"/>
            <w:rtl/>
          </w:rPr>
          <w:t>الملخص:</w:t>
        </w:r>
        <w:r w:rsidR="007373FF" w:rsidRPr="002F7F2B">
          <w:rPr>
            <w:noProof/>
            <w:webHidden/>
            <w:color w:val="auto"/>
            <w:rtl/>
          </w:rPr>
          <w:tab/>
        </w:r>
        <w:r w:rsidR="007373FF" w:rsidRPr="002F7F2B">
          <w:rPr>
            <w:rStyle w:val="Hyperlink"/>
            <w:noProof/>
            <w:color w:val="auto"/>
            <w:rtl/>
          </w:rPr>
          <w:fldChar w:fldCharType="begin"/>
        </w:r>
        <w:r w:rsidR="007373FF" w:rsidRPr="002F7F2B">
          <w:rPr>
            <w:noProof/>
            <w:webHidden/>
            <w:color w:val="auto"/>
            <w:rtl/>
          </w:rPr>
          <w:instrText xml:space="preserve"> </w:instrText>
        </w:r>
        <w:r w:rsidR="007373FF" w:rsidRPr="002F7F2B">
          <w:rPr>
            <w:noProof/>
            <w:webHidden/>
            <w:color w:val="auto"/>
          </w:rPr>
          <w:instrText>PAGEREF</w:instrText>
        </w:r>
        <w:r w:rsidR="007373FF" w:rsidRPr="002F7F2B">
          <w:rPr>
            <w:noProof/>
            <w:webHidden/>
            <w:color w:val="auto"/>
            <w:rtl/>
          </w:rPr>
          <w:instrText xml:space="preserve"> _</w:instrText>
        </w:r>
        <w:r w:rsidR="007373FF" w:rsidRPr="002F7F2B">
          <w:rPr>
            <w:noProof/>
            <w:webHidden/>
            <w:color w:val="auto"/>
          </w:rPr>
          <w:instrText>Toc236147944 \h</w:instrText>
        </w:r>
        <w:r w:rsidR="007373FF" w:rsidRPr="002F7F2B">
          <w:rPr>
            <w:noProof/>
            <w:webHidden/>
            <w:color w:val="auto"/>
            <w:rtl/>
          </w:rPr>
          <w:instrText xml:space="preserve"> </w:instrText>
        </w:r>
        <w:r w:rsidR="007373FF" w:rsidRPr="002F7F2B">
          <w:rPr>
            <w:rStyle w:val="Hyperlink"/>
            <w:noProof/>
            <w:color w:val="auto"/>
            <w:rtl/>
          </w:rPr>
        </w:r>
        <w:r w:rsidR="007373FF" w:rsidRPr="002F7F2B">
          <w:rPr>
            <w:rStyle w:val="Hyperlink"/>
            <w:noProof/>
            <w:color w:val="auto"/>
            <w:rtl/>
          </w:rPr>
          <w:fldChar w:fldCharType="separate"/>
        </w:r>
        <w:r w:rsidR="009052D8">
          <w:rPr>
            <w:rFonts w:hint="eastAsia"/>
            <w:noProof/>
            <w:webHidden/>
            <w:color w:val="auto"/>
            <w:rtl/>
          </w:rPr>
          <w:t>‌ب</w:t>
        </w:r>
        <w:r w:rsidR="007373FF" w:rsidRPr="002F7F2B">
          <w:rPr>
            <w:rStyle w:val="Hyperlink"/>
            <w:noProof/>
            <w:color w:val="auto"/>
            <w:rtl/>
          </w:rPr>
          <w:fldChar w:fldCharType="end"/>
        </w:r>
      </w:hyperlink>
    </w:p>
    <w:p w14:paraId="7770C0AA" w14:textId="3CD3FE94" w:rsidR="007373FF" w:rsidRPr="002F7F2B" w:rsidRDefault="007373FF" w:rsidP="002F7F2B">
      <w:pPr>
        <w:pStyle w:val="TOC3"/>
        <w:spacing w:line="230" w:lineRule="auto"/>
        <w:rPr>
          <w:rFonts w:asciiTheme="minorHAnsi" w:eastAsiaTheme="minorEastAsia" w:hAnsiTheme="minorHAnsi" w:cstheme="minorBidi"/>
          <w:noProof/>
          <w:color w:val="auto"/>
          <w:sz w:val="22"/>
          <w:szCs w:val="22"/>
          <w:rtl/>
        </w:rPr>
      </w:pPr>
      <w:hyperlink w:anchor="_Toc236147945" w:history="1">
        <w:r w:rsidRPr="002F7F2B">
          <w:rPr>
            <w:rStyle w:val="Hyperlink"/>
            <w:noProof/>
            <w:color w:val="auto"/>
            <w:rtl/>
          </w:rPr>
          <w:t>الشكر والتقدير</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Toc236147945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rFonts w:hint="eastAsia"/>
            <w:noProof/>
            <w:webHidden/>
            <w:color w:val="auto"/>
            <w:rtl/>
          </w:rPr>
          <w:t>‌د</w:t>
        </w:r>
        <w:r w:rsidRPr="002F7F2B">
          <w:rPr>
            <w:rStyle w:val="Hyperlink"/>
            <w:noProof/>
            <w:color w:val="auto"/>
            <w:rtl/>
          </w:rPr>
          <w:fldChar w:fldCharType="end"/>
        </w:r>
      </w:hyperlink>
    </w:p>
    <w:p w14:paraId="3B9C2B93" w14:textId="6D620D33" w:rsidR="007373FF" w:rsidRPr="002F7F2B" w:rsidRDefault="007373FF" w:rsidP="002F7F2B">
      <w:pPr>
        <w:pStyle w:val="TOC3"/>
        <w:spacing w:line="230" w:lineRule="auto"/>
        <w:rPr>
          <w:rFonts w:asciiTheme="minorHAnsi" w:eastAsiaTheme="minorEastAsia" w:hAnsiTheme="minorHAnsi" w:cstheme="minorBidi"/>
          <w:noProof/>
          <w:color w:val="auto"/>
          <w:sz w:val="22"/>
          <w:szCs w:val="22"/>
          <w:rtl/>
        </w:rPr>
      </w:pPr>
      <w:hyperlink w:anchor="_Toc236147946" w:history="1">
        <w:r w:rsidRPr="002F7F2B">
          <w:rPr>
            <w:rStyle w:val="Hyperlink"/>
            <w:noProof/>
            <w:color w:val="auto"/>
            <w:rtl/>
          </w:rPr>
          <w:t>فهرس المحتويات:</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Toc236147946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rFonts w:hint="eastAsia"/>
            <w:noProof/>
            <w:webHidden/>
            <w:color w:val="auto"/>
            <w:rtl/>
          </w:rPr>
          <w:t>‌ه</w:t>
        </w:r>
        <w:r w:rsidRPr="002F7F2B">
          <w:rPr>
            <w:rStyle w:val="Hyperlink"/>
            <w:noProof/>
            <w:color w:val="auto"/>
            <w:rtl/>
          </w:rPr>
          <w:fldChar w:fldCharType="end"/>
        </w:r>
      </w:hyperlink>
    </w:p>
    <w:p w14:paraId="71407CF1" w14:textId="771D68B7" w:rsidR="007373FF" w:rsidRPr="002F7F2B" w:rsidRDefault="007373FF" w:rsidP="002F7F2B">
      <w:pPr>
        <w:pStyle w:val="TOC3"/>
        <w:spacing w:line="230" w:lineRule="auto"/>
        <w:rPr>
          <w:rFonts w:asciiTheme="minorHAnsi" w:eastAsiaTheme="minorEastAsia" w:hAnsiTheme="minorHAnsi" w:cstheme="minorBidi"/>
          <w:noProof/>
          <w:color w:val="auto"/>
          <w:sz w:val="22"/>
          <w:szCs w:val="22"/>
          <w:rtl/>
        </w:rPr>
      </w:pPr>
      <w:hyperlink w:anchor="_Toc236147947" w:history="1">
        <w:r w:rsidRPr="002F7F2B">
          <w:rPr>
            <w:rStyle w:val="Hyperlink"/>
            <w:noProof/>
            <w:color w:val="auto"/>
            <w:rtl/>
          </w:rPr>
          <w:t>قائمة الجداول:</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Toc236147947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rFonts w:hint="eastAsia"/>
            <w:noProof/>
            <w:webHidden/>
            <w:color w:val="auto"/>
            <w:rtl/>
          </w:rPr>
          <w:t>‌ز</w:t>
        </w:r>
        <w:r w:rsidRPr="002F7F2B">
          <w:rPr>
            <w:rStyle w:val="Hyperlink"/>
            <w:noProof/>
            <w:color w:val="auto"/>
            <w:rtl/>
          </w:rPr>
          <w:fldChar w:fldCharType="end"/>
        </w:r>
      </w:hyperlink>
    </w:p>
    <w:p w14:paraId="520621E3" w14:textId="4A1F2D87" w:rsidR="007373FF" w:rsidRPr="002F7F2B" w:rsidRDefault="007373FF" w:rsidP="002F7F2B">
      <w:pPr>
        <w:pStyle w:val="TOC1"/>
        <w:spacing w:line="230" w:lineRule="auto"/>
        <w:rPr>
          <w:rFonts w:asciiTheme="minorHAnsi" w:eastAsiaTheme="minorEastAsia" w:hAnsiTheme="minorHAnsi" w:cstheme="minorBidi"/>
          <w:bCs w:val="0"/>
          <w:color w:val="auto"/>
          <w:sz w:val="22"/>
          <w:szCs w:val="22"/>
          <w:rtl/>
        </w:rPr>
      </w:pPr>
      <w:hyperlink w:anchor="_Toc236147948" w:history="1">
        <w:r w:rsidRPr="002F7F2B">
          <w:rPr>
            <w:rStyle w:val="Hyperlink"/>
            <w:color w:val="auto"/>
            <w:rtl/>
          </w:rPr>
          <w:t>الفصل الأول: المقدمة</w:t>
        </w:r>
        <w:r w:rsidRPr="002F7F2B">
          <w:rPr>
            <w:webHidden/>
            <w:color w:val="auto"/>
            <w:rtl/>
          </w:rPr>
          <w:tab/>
        </w:r>
        <w:r w:rsidRPr="002F7F2B">
          <w:rPr>
            <w:rStyle w:val="Hyperlink"/>
            <w:color w:val="auto"/>
            <w:rtl/>
          </w:rPr>
          <w:fldChar w:fldCharType="begin"/>
        </w:r>
        <w:r w:rsidRPr="002F7F2B">
          <w:rPr>
            <w:webHidden/>
            <w:color w:val="auto"/>
            <w:rtl/>
          </w:rPr>
          <w:instrText xml:space="preserve"> </w:instrText>
        </w:r>
        <w:r w:rsidRPr="002F7F2B">
          <w:rPr>
            <w:webHidden/>
            <w:color w:val="auto"/>
          </w:rPr>
          <w:instrText>PAGEREF</w:instrText>
        </w:r>
        <w:r w:rsidRPr="002F7F2B">
          <w:rPr>
            <w:webHidden/>
            <w:color w:val="auto"/>
            <w:rtl/>
          </w:rPr>
          <w:instrText xml:space="preserve"> _</w:instrText>
        </w:r>
        <w:r w:rsidRPr="002F7F2B">
          <w:rPr>
            <w:webHidden/>
            <w:color w:val="auto"/>
          </w:rPr>
          <w:instrText>Toc236147948 \h</w:instrText>
        </w:r>
        <w:r w:rsidRPr="002F7F2B">
          <w:rPr>
            <w:webHidden/>
            <w:color w:val="auto"/>
            <w:rtl/>
          </w:rPr>
          <w:instrText xml:space="preserve"> </w:instrText>
        </w:r>
        <w:r w:rsidRPr="002F7F2B">
          <w:rPr>
            <w:rStyle w:val="Hyperlink"/>
            <w:color w:val="auto"/>
            <w:rtl/>
          </w:rPr>
        </w:r>
        <w:r w:rsidRPr="002F7F2B">
          <w:rPr>
            <w:rStyle w:val="Hyperlink"/>
            <w:color w:val="auto"/>
            <w:rtl/>
          </w:rPr>
          <w:fldChar w:fldCharType="separate"/>
        </w:r>
        <w:r w:rsidR="009052D8">
          <w:rPr>
            <w:webHidden/>
            <w:color w:val="auto"/>
            <w:rtl/>
          </w:rPr>
          <w:t>1</w:t>
        </w:r>
        <w:r w:rsidRPr="002F7F2B">
          <w:rPr>
            <w:rStyle w:val="Hyperlink"/>
            <w:color w:val="auto"/>
            <w:rtl/>
          </w:rPr>
          <w:fldChar w:fldCharType="end"/>
        </w:r>
      </w:hyperlink>
    </w:p>
    <w:p w14:paraId="504ED05D" w14:textId="2B0ECF8E"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49" w:history="1">
        <w:r w:rsidRPr="002F7F2B">
          <w:rPr>
            <w:rStyle w:val="Hyperlink"/>
            <w:noProof/>
            <w:color w:val="auto"/>
            <w:rtl/>
            <w:lang w:bidi="ar-EG"/>
          </w:rPr>
          <w:t>المقدمة: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Toc236147949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w:t>
        </w:r>
        <w:r w:rsidRPr="002F7F2B">
          <w:rPr>
            <w:rStyle w:val="Hyperlink"/>
            <w:noProof/>
            <w:color w:val="auto"/>
            <w:rtl/>
          </w:rPr>
          <w:fldChar w:fldCharType="end"/>
        </w:r>
      </w:hyperlink>
    </w:p>
    <w:p w14:paraId="7A9C63E3" w14:textId="3619088E"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0" w:history="1">
        <w:r w:rsidRPr="002F7F2B">
          <w:rPr>
            <w:rStyle w:val="Hyperlink"/>
            <w:noProof/>
            <w:color w:val="auto"/>
            <w:rtl/>
            <w:lang w:bidi="ar-EG"/>
          </w:rPr>
          <w:t>مشكلة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Toc236147950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3</w:t>
        </w:r>
        <w:r w:rsidRPr="002F7F2B">
          <w:rPr>
            <w:rStyle w:val="Hyperlink"/>
            <w:noProof/>
            <w:color w:val="auto"/>
            <w:rtl/>
          </w:rPr>
          <w:fldChar w:fldCharType="end"/>
        </w:r>
      </w:hyperlink>
    </w:p>
    <w:p w14:paraId="5CB0EF14" w14:textId="72717DDB"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1" w:history="1">
        <w:r w:rsidRPr="002F7F2B">
          <w:rPr>
            <w:rStyle w:val="Hyperlink"/>
            <w:noProof/>
            <w:color w:val="auto"/>
            <w:rtl/>
            <w:lang w:bidi="ar-EG"/>
          </w:rPr>
          <w:t>أهمية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Toc236147951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4</w:t>
        </w:r>
        <w:r w:rsidRPr="002F7F2B">
          <w:rPr>
            <w:rStyle w:val="Hyperlink"/>
            <w:noProof/>
            <w:color w:val="auto"/>
            <w:rtl/>
          </w:rPr>
          <w:fldChar w:fldCharType="end"/>
        </w:r>
      </w:hyperlink>
    </w:p>
    <w:p w14:paraId="0AD0B699" w14:textId="2CEEB6F8"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2" w:history="1">
        <w:r w:rsidRPr="002F7F2B">
          <w:rPr>
            <w:rStyle w:val="Hyperlink"/>
            <w:noProof/>
            <w:color w:val="auto"/>
            <w:rtl/>
            <w:lang w:bidi="ar-EG"/>
          </w:rPr>
          <w:t>أهداف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Toc236147952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6</w:t>
        </w:r>
        <w:r w:rsidRPr="002F7F2B">
          <w:rPr>
            <w:rStyle w:val="Hyperlink"/>
            <w:noProof/>
            <w:color w:val="auto"/>
            <w:rtl/>
          </w:rPr>
          <w:fldChar w:fldCharType="end"/>
        </w:r>
      </w:hyperlink>
    </w:p>
    <w:p w14:paraId="03F9C761" w14:textId="371439F0"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3" w:history="1">
        <w:r w:rsidRPr="002F7F2B">
          <w:rPr>
            <w:rStyle w:val="Hyperlink"/>
            <w:noProof/>
            <w:color w:val="auto"/>
            <w:rtl/>
            <w:lang w:bidi="ar-EG"/>
          </w:rPr>
          <w:t>تساؤلات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Toc236147953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7</w:t>
        </w:r>
        <w:r w:rsidRPr="002F7F2B">
          <w:rPr>
            <w:rStyle w:val="Hyperlink"/>
            <w:noProof/>
            <w:color w:val="auto"/>
            <w:rtl/>
          </w:rPr>
          <w:fldChar w:fldCharType="end"/>
        </w:r>
      </w:hyperlink>
    </w:p>
    <w:p w14:paraId="206285C5" w14:textId="6B2515FC"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4" w:history="1">
        <w:r w:rsidRPr="002F7F2B">
          <w:rPr>
            <w:rStyle w:val="Hyperlink"/>
            <w:noProof/>
            <w:color w:val="auto"/>
            <w:rtl/>
            <w:lang w:bidi="ar-EG"/>
          </w:rPr>
          <w:t>فرضيات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Toc236147954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8</w:t>
        </w:r>
        <w:r w:rsidRPr="002F7F2B">
          <w:rPr>
            <w:rStyle w:val="Hyperlink"/>
            <w:noProof/>
            <w:color w:val="auto"/>
            <w:rtl/>
          </w:rPr>
          <w:fldChar w:fldCharType="end"/>
        </w:r>
      </w:hyperlink>
    </w:p>
    <w:p w14:paraId="7EB28C83" w14:textId="2F5C2065"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5" w:history="1">
        <w:r w:rsidRPr="002F7F2B">
          <w:rPr>
            <w:rStyle w:val="Hyperlink"/>
            <w:noProof/>
            <w:color w:val="auto"/>
            <w:rtl/>
            <w:lang w:bidi="ar-EG"/>
          </w:rPr>
          <w:t>النظرية العلمية المتبعة لإعداد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Toc236147955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9</w:t>
        </w:r>
        <w:r w:rsidRPr="002F7F2B">
          <w:rPr>
            <w:rStyle w:val="Hyperlink"/>
            <w:noProof/>
            <w:color w:val="auto"/>
            <w:rtl/>
          </w:rPr>
          <w:fldChar w:fldCharType="end"/>
        </w:r>
      </w:hyperlink>
    </w:p>
    <w:p w14:paraId="22C57567" w14:textId="2CA0967D" w:rsidR="007373FF" w:rsidRPr="002F7F2B" w:rsidRDefault="007373FF" w:rsidP="002F7F2B">
      <w:pPr>
        <w:pStyle w:val="TOC1"/>
        <w:spacing w:line="230" w:lineRule="auto"/>
        <w:rPr>
          <w:rFonts w:asciiTheme="minorHAnsi" w:eastAsiaTheme="minorEastAsia" w:hAnsiTheme="minorHAnsi" w:cstheme="minorBidi"/>
          <w:bCs w:val="0"/>
          <w:color w:val="auto"/>
          <w:sz w:val="22"/>
          <w:szCs w:val="22"/>
          <w:rtl/>
        </w:rPr>
      </w:pPr>
      <w:hyperlink w:anchor="_Toc236147956" w:history="1">
        <w:r w:rsidRPr="002F7F2B">
          <w:rPr>
            <w:rStyle w:val="Hyperlink"/>
            <w:color w:val="auto"/>
            <w:rtl/>
          </w:rPr>
          <w:t>الفصل الثاني: الدراسات السابقة</w:t>
        </w:r>
        <w:r w:rsidRPr="002F7F2B">
          <w:rPr>
            <w:webHidden/>
            <w:color w:val="auto"/>
            <w:rtl/>
          </w:rPr>
          <w:tab/>
        </w:r>
        <w:r w:rsidRPr="002F7F2B">
          <w:rPr>
            <w:rStyle w:val="Hyperlink"/>
            <w:color w:val="auto"/>
            <w:rtl/>
          </w:rPr>
          <w:fldChar w:fldCharType="begin"/>
        </w:r>
        <w:r w:rsidRPr="002F7F2B">
          <w:rPr>
            <w:webHidden/>
            <w:color w:val="auto"/>
            <w:rtl/>
          </w:rPr>
          <w:instrText xml:space="preserve"> </w:instrText>
        </w:r>
        <w:r w:rsidRPr="002F7F2B">
          <w:rPr>
            <w:webHidden/>
            <w:color w:val="auto"/>
          </w:rPr>
          <w:instrText>PAGEREF</w:instrText>
        </w:r>
        <w:r w:rsidRPr="002F7F2B">
          <w:rPr>
            <w:webHidden/>
            <w:color w:val="auto"/>
            <w:rtl/>
          </w:rPr>
          <w:instrText xml:space="preserve"> _</w:instrText>
        </w:r>
        <w:r w:rsidRPr="002F7F2B">
          <w:rPr>
            <w:webHidden/>
            <w:color w:val="auto"/>
          </w:rPr>
          <w:instrText>Toc236147956 \h</w:instrText>
        </w:r>
        <w:r w:rsidRPr="002F7F2B">
          <w:rPr>
            <w:webHidden/>
            <w:color w:val="auto"/>
            <w:rtl/>
          </w:rPr>
          <w:instrText xml:space="preserve"> </w:instrText>
        </w:r>
        <w:r w:rsidRPr="002F7F2B">
          <w:rPr>
            <w:rStyle w:val="Hyperlink"/>
            <w:color w:val="auto"/>
            <w:rtl/>
          </w:rPr>
        </w:r>
        <w:r w:rsidRPr="002F7F2B">
          <w:rPr>
            <w:rStyle w:val="Hyperlink"/>
            <w:color w:val="auto"/>
            <w:rtl/>
          </w:rPr>
          <w:fldChar w:fldCharType="separate"/>
        </w:r>
        <w:r w:rsidR="009052D8">
          <w:rPr>
            <w:webHidden/>
            <w:color w:val="auto"/>
            <w:rtl/>
          </w:rPr>
          <w:t>11</w:t>
        </w:r>
        <w:r w:rsidRPr="002F7F2B">
          <w:rPr>
            <w:rStyle w:val="Hyperlink"/>
            <w:color w:val="auto"/>
            <w:rtl/>
          </w:rPr>
          <w:fldChar w:fldCharType="end"/>
        </w:r>
      </w:hyperlink>
    </w:p>
    <w:p w14:paraId="0C35B4FB" w14:textId="253FB56E"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7" w:history="1">
        <w:r w:rsidRPr="002F7F2B">
          <w:rPr>
            <w:rStyle w:val="Hyperlink"/>
            <w:noProof/>
            <w:color w:val="auto"/>
            <w:rtl/>
            <w:lang w:bidi="ar-EG"/>
          </w:rPr>
          <w:t>مقدمة: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Toc236147957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12</w:t>
        </w:r>
        <w:r w:rsidRPr="002F7F2B">
          <w:rPr>
            <w:rStyle w:val="Hyperlink"/>
            <w:noProof/>
            <w:color w:val="auto"/>
            <w:rtl/>
          </w:rPr>
          <w:fldChar w:fldCharType="end"/>
        </w:r>
      </w:hyperlink>
    </w:p>
    <w:p w14:paraId="036CBC62" w14:textId="1D26C10D"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8" w:history="1">
        <w:r w:rsidRPr="002F7F2B">
          <w:rPr>
            <w:rStyle w:val="Hyperlink"/>
            <w:noProof/>
            <w:color w:val="auto"/>
            <w:rtl/>
            <w:lang w:bidi="ar-EG"/>
          </w:rPr>
          <w:t>المتغير التابع:</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Toc236147958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12</w:t>
        </w:r>
        <w:r w:rsidRPr="002F7F2B">
          <w:rPr>
            <w:rStyle w:val="Hyperlink"/>
            <w:noProof/>
            <w:color w:val="auto"/>
            <w:rtl/>
          </w:rPr>
          <w:fldChar w:fldCharType="end"/>
        </w:r>
      </w:hyperlink>
    </w:p>
    <w:p w14:paraId="7D839BBE" w14:textId="1C6AFC64"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59" w:history="1">
        <w:r w:rsidRPr="002F7F2B">
          <w:rPr>
            <w:rStyle w:val="Hyperlink"/>
            <w:noProof/>
            <w:color w:val="auto"/>
            <w:rtl/>
            <w:lang w:bidi="ar-EG"/>
          </w:rPr>
          <w:t>المتغير المستقل:</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Toc236147959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13</w:t>
        </w:r>
        <w:r w:rsidRPr="002F7F2B">
          <w:rPr>
            <w:rStyle w:val="Hyperlink"/>
            <w:noProof/>
            <w:color w:val="auto"/>
            <w:rtl/>
          </w:rPr>
          <w:fldChar w:fldCharType="end"/>
        </w:r>
      </w:hyperlink>
    </w:p>
    <w:p w14:paraId="3CFAC54E" w14:textId="60629DF4"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60" w:history="1">
        <w:r w:rsidRPr="002F7F2B">
          <w:rPr>
            <w:rStyle w:val="Hyperlink"/>
            <w:noProof/>
            <w:color w:val="auto"/>
            <w:rtl/>
            <w:lang w:bidi="ar-EG"/>
          </w:rPr>
          <w:t>الدراسات السابقة: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Toc236147960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13</w:t>
        </w:r>
        <w:r w:rsidRPr="002F7F2B">
          <w:rPr>
            <w:rStyle w:val="Hyperlink"/>
            <w:noProof/>
            <w:color w:val="auto"/>
            <w:rtl/>
          </w:rPr>
          <w:fldChar w:fldCharType="end"/>
        </w:r>
      </w:hyperlink>
    </w:p>
    <w:p w14:paraId="7B700FC8" w14:textId="742A190E"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61" w:history="1">
        <w:r w:rsidRPr="002F7F2B">
          <w:rPr>
            <w:rStyle w:val="Hyperlink"/>
            <w:noProof/>
            <w:color w:val="auto"/>
            <w:rtl/>
            <w:lang w:bidi="ar-EG"/>
          </w:rPr>
          <w:t>خلاصة الدراسات السابقة: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Toc236147961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15</w:t>
        </w:r>
        <w:r w:rsidRPr="002F7F2B">
          <w:rPr>
            <w:rStyle w:val="Hyperlink"/>
            <w:noProof/>
            <w:color w:val="auto"/>
            <w:rtl/>
          </w:rPr>
          <w:fldChar w:fldCharType="end"/>
        </w:r>
      </w:hyperlink>
    </w:p>
    <w:p w14:paraId="151A72AE" w14:textId="1B1ABDAC"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62" w:history="1">
        <w:r w:rsidRPr="002F7F2B">
          <w:rPr>
            <w:rStyle w:val="Hyperlink"/>
            <w:noProof/>
            <w:color w:val="auto"/>
            <w:rtl/>
            <w:lang w:bidi="ar-EG"/>
          </w:rPr>
          <w:t>الإطار النظري:</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Toc236147962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17</w:t>
        </w:r>
        <w:r w:rsidRPr="002F7F2B">
          <w:rPr>
            <w:rStyle w:val="Hyperlink"/>
            <w:noProof/>
            <w:color w:val="auto"/>
            <w:rtl/>
          </w:rPr>
          <w:fldChar w:fldCharType="end"/>
        </w:r>
      </w:hyperlink>
    </w:p>
    <w:p w14:paraId="32AE3CD4" w14:textId="36612C46" w:rsidR="007373FF" w:rsidRPr="002F7F2B" w:rsidRDefault="007373FF" w:rsidP="002F7F2B">
      <w:pPr>
        <w:pStyle w:val="TOC1"/>
        <w:spacing w:line="230" w:lineRule="auto"/>
        <w:rPr>
          <w:rFonts w:asciiTheme="minorHAnsi" w:eastAsiaTheme="minorEastAsia" w:hAnsiTheme="minorHAnsi" w:cstheme="minorBidi"/>
          <w:bCs w:val="0"/>
          <w:color w:val="auto"/>
          <w:sz w:val="22"/>
          <w:szCs w:val="22"/>
          <w:rtl/>
        </w:rPr>
      </w:pPr>
      <w:hyperlink w:anchor="_Toc236147963" w:history="1">
        <w:r w:rsidRPr="002F7F2B">
          <w:rPr>
            <w:rStyle w:val="Hyperlink"/>
            <w:color w:val="auto"/>
            <w:rtl/>
          </w:rPr>
          <w:t>الفصل الثالث: منهجية البحث</w:t>
        </w:r>
        <w:r w:rsidRPr="002F7F2B">
          <w:rPr>
            <w:webHidden/>
            <w:color w:val="auto"/>
            <w:rtl/>
          </w:rPr>
          <w:tab/>
        </w:r>
        <w:r w:rsidRPr="002F7F2B">
          <w:rPr>
            <w:rStyle w:val="Hyperlink"/>
            <w:color w:val="auto"/>
            <w:rtl/>
          </w:rPr>
          <w:fldChar w:fldCharType="begin"/>
        </w:r>
        <w:r w:rsidRPr="002F7F2B">
          <w:rPr>
            <w:webHidden/>
            <w:color w:val="auto"/>
            <w:rtl/>
          </w:rPr>
          <w:instrText xml:space="preserve"> </w:instrText>
        </w:r>
        <w:r w:rsidRPr="002F7F2B">
          <w:rPr>
            <w:webHidden/>
            <w:color w:val="auto"/>
          </w:rPr>
          <w:instrText>PAGEREF</w:instrText>
        </w:r>
        <w:r w:rsidRPr="002F7F2B">
          <w:rPr>
            <w:webHidden/>
            <w:color w:val="auto"/>
            <w:rtl/>
          </w:rPr>
          <w:instrText xml:space="preserve"> _</w:instrText>
        </w:r>
        <w:r w:rsidRPr="002F7F2B">
          <w:rPr>
            <w:webHidden/>
            <w:color w:val="auto"/>
          </w:rPr>
          <w:instrText>Toc236147963 \h</w:instrText>
        </w:r>
        <w:r w:rsidRPr="002F7F2B">
          <w:rPr>
            <w:webHidden/>
            <w:color w:val="auto"/>
            <w:rtl/>
          </w:rPr>
          <w:instrText xml:space="preserve"> </w:instrText>
        </w:r>
        <w:r w:rsidRPr="002F7F2B">
          <w:rPr>
            <w:rStyle w:val="Hyperlink"/>
            <w:color w:val="auto"/>
            <w:rtl/>
          </w:rPr>
        </w:r>
        <w:r w:rsidRPr="002F7F2B">
          <w:rPr>
            <w:rStyle w:val="Hyperlink"/>
            <w:color w:val="auto"/>
            <w:rtl/>
          </w:rPr>
          <w:fldChar w:fldCharType="separate"/>
        </w:r>
        <w:r w:rsidR="009052D8">
          <w:rPr>
            <w:webHidden/>
            <w:color w:val="auto"/>
            <w:rtl/>
          </w:rPr>
          <w:t>20</w:t>
        </w:r>
        <w:r w:rsidRPr="002F7F2B">
          <w:rPr>
            <w:rStyle w:val="Hyperlink"/>
            <w:color w:val="auto"/>
            <w:rtl/>
          </w:rPr>
          <w:fldChar w:fldCharType="end"/>
        </w:r>
      </w:hyperlink>
    </w:p>
    <w:p w14:paraId="61604CA8" w14:textId="2B662535"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64" w:history="1">
        <w:r w:rsidRPr="002F7F2B">
          <w:rPr>
            <w:rStyle w:val="Hyperlink"/>
            <w:noProof/>
            <w:color w:val="auto"/>
            <w:rtl/>
            <w:lang w:bidi="ar-EG"/>
          </w:rPr>
          <w:t>مقدمة: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Toc236147964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21</w:t>
        </w:r>
        <w:r w:rsidRPr="002F7F2B">
          <w:rPr>
            <w:rStyle w:val="Hyperlink"/>
            <w:noProof/>
            <w:color w:val="auto"/>
            <w:rtl/>
          </w:rPr>
          <w:fldChar w:fldCharType="end"/>
        </w:r>
      </w:hyperlink>
    </w:p>
    <w:p w14:paraId="4669B959" w14:textId="1E3BC24A" w:rsidR="007373FF" w:rsidRPr="002F7F2B" w:rsidRDefault="007373FF" w:rsidP="002F7F2B">
      <w:pPr>
        <w:pStyle w:val="TOC2"/>
        <w:spacing w:line="230" w:lineRule="auto"/>
        <w:rPr>
          <w:rFonts w:asciiTheme="minorHAnsi" w:eastAsiaTheme="minorEastAsia" w:hAnsiTheme="minorHAnsi" w:cstheme="minorBidi"/>
          <w:noProof/>
          <w:color w:val="auto"/>
          <w:sz w:val="22"/>
          <w:szCs w:val="22"/>
          <w:rtl/>
        </w:rPr>
      </w:pPr>
      <w:hyperlink w:anchor="_Toc236147965" w:history="1">
        <w:r w:rsidRPr="002F7F2B">
          <w:rPr>
            <w:rStyle w:val="Hyperlink"/>
            <w:noProof/>
            <w:color w:val="auto"/>
            <w:rtl/>
            <w:lang w:bidi="ar-EG"/>
          </w:rPr>
          <w:t>تصميم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Toc236147965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21</w:t>
        </w:r>
        <w:r w:rsidRPr="002F7F2B">
          <w:rPr>
            <w:rStyle w:val="Hyperlink"/>
            <w:noProof/>
            <w:color w:val="auto"/>
            <w:rtl/>
          </w:rPr>
          <w:fldChar w:fldCharType="end"/>
        </w:r>
      </w:hyperlink>
    </w:p>
    <w:p w14:paraId="60F86FE2" w14:textId="18E2556B" w:rsidR="007373FF" w:rsidRPr="002F7F2B" w:rsidRDefault="007373FF">
      <w:pPr>
        <w:pStyle w:val="TOC2"/>
        <w:rPr>
          <w:rFonts w:asciiTheme="minorHAnsi" w:eastAsiaTheme="minorEastAsia" w:hAnsiTheme="minorHAnsi" w:cstheme="minorBidi"/>
          <w:noProof/>
          <w:color w:val="auto"/>
          <w:sz w:val="22"/>
          <w:szCs w:val="22"/>
          <w:rtl/>
        </w:rPr>
      </w:pPr>
      <w:hyperlink w:anchor="_Toc236147966" w:history="1">
        <w:r w:rsidRPr="002F7F2B">
          <w:rPr>
            <w:rStyle w:val="Hyperlink"/>
            <w:noProof/>
            <w:color w:val="auto"/>
            <w:rtl/>
            <w:lang w:bidi="ar-EG"/>
          </w:rPr>
          <w:t>مجتمع البحث:</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Toc236147966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23</w:t>
        </w:r>
        <w:r w:rsidRPr="002F7F2B">
          <w:rPr>
            <w:rStyle w:val="Hyperlink"/>
            <w:noProof/>
            <w:color w:val="auto"/>
            <w:rtl/>
          </w:rPr>
          <w:fldChar w:fldCharType="end"/>
        </w:r>
      </w:hyperlink>
    </w:p>
    <w:p w14:paraId="35E9282A" w14:textId="465B2BD5" w:rsidR="007373FF" w:rsidRPr="002F7F2B" w:rsidRDefault="007373FF">
      <w:pPr>
        <w:pStyle w:val="TOC2"/>
        <w:rPr>
          <w:rFonts w:asciiTheme="minorHAnsi" w:eastAsiaTheme="minorEastAsia" w:hAnsiTheme="minorHAnsi" w:cstheme="minorBidi"/>
          <w:noProof/>
          <w:color w:val="auto"/>
          <w:sz w:val="22"/>
          <w:szCs w:val="22"/>
          <w:rtl/>
        </w:rPr>
      </w:pPr>
      <w:hyperlink w:anchor="_Toc236147967" w:history="1">
        <w:r w:rsidRPr="002F7F2B">
          <w:rPr>
            <w:rStyle w:val="Hyperlink"/>
            <w:noProof/>
            <w:color w:val="auto"/>
            <w:rtl/>
            <w:lang w:bidi="ar-EG"/>
          </w:rPr>
          <w:t>خصائص العينة: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Toc236147967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23</w:t>
        </w:r>
        <w:r w:rsidRPr="002F7F2B">
          <w:rPr>
            <w:rStyle w:val="Hyperlink"/>
            <w:noProof/>
            <w:color w:val="auto"/>
            <w:rtl/>
          </w:rPr>
          <w:fldChar w:fldCharType="end"/>
        </w:r>
      </w:hyperlink>
    </w:p>
    <w:p w14:paraId="4CB69EC9" w14:textId="3F245E73" w:rsidR="007373FF" w:rsidRPr="002F7F2B" w:rsidRDefault="007373FF">
      <w:pPr>
        <w:pStyle w:val="TOC2"/>
        <w:rPr>
          <w:rFonts w:asciiTheme="minorHAnsi" w:eastAsiaTheme="minorEastAsia" w:hAnsiTheme="minorHAnsi" w:cstheme="minorBidi"/>
          <w:noProof/>
          <w:color w:val="auto"/>
          <w:sz w:val="22"/>
          <w:szCs w:val="22"/>
          <w:rtl/>
        </w:rPr>
      </w:pPr>
      <w:hyperlink w:anchor="_Toc236147968" w:history="1">
        <w:r w:rsidRPr="002F7F2B">
          <w:rPr>
            <w:rStyle w:val="Hyperlink"/>
            <w:noProof/>
            <w:color w:val="auto"/>
            <w:rtl/>
            <w:lang w:bidi="ar-EG"/>
          </w:rPr>
          <w:t>محددات حجم العينة: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Toc236147968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24</w:t>
        </w:r>
        <w:r w:rsidRPr="002F7F2B">
          <w:rPr>
            <w:rStyle w:val="Hyperlink"/>
            <w:noProof/>
            <w:color w:val="auto"/>
            <w:rtl/>
          </w:rPr>
          <w:fldChar w:fldCharType="end"/>
        </w:r>
      </w:hyperlink>
    </w:p>
    <w:p w14:paraId="14F66275" w14:textId="7AEA70A7" w:rsidR="007373FF" w:rsidRPr="002F7F2B" w:rsidRDefault="007373FF">
      <w:pPr>
        <w:pStyle w:val="TOC2"/>
        <w:rPr>
          <w:rFonts w:asciiTheme="minorHAnsi" w:eastAsiaTheme="minorEastAsia" w:hAnsiTheme="minorHAnsi" w:cstheme="minorBidi"/>
          <w:noProof/>
          <w:color w:val="auto"/>
          <w:sz w:val="22"/>
          <w:szCs w:val="22"/>
          <w:rtl/>
        </w:rPr>
      </w:pPr>
      <w:hyperlink w:anchor="_Toc236147969" w:history="1">
        <w:r w:rsidRPr="002F7F2B">
          <w:rPr>
            <w:rStyle w:val="Hyperlink"/>
            <w:noProof/>
            <w:color w:val="auto"/>
            <w:rtl/>
            <w:lang w:bidi="ar-EG"/>
          </w:rPr>
          <w:t>خطوات جمع البيانات/ أداة جمع البيانات:</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Toc236147969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25</w:t>
        </w:r>
        <w:r w:rsidRPr="002F7F2B">
          <w:rPr>
            <w:rStyle w:val="Hyperlink"/>
            <w:noProof/>
            <w:color w:val="auto"/>
            <w:rtl/>
          </w:rPr>
          <w:fldChar w:fldCharType="end"/>
        </w:r>
      </w:hyperlink>
    </w:p>
    <w:p w14:paraId="4B2BE963" w14:textId="44735172" w:rsidR="007373FF" w:rsidRPr="002F7F2B" w:rsidRDefault="007373FF">
      <w:pPr>
        <w:pStyle w:val="TOC2"/>
        <w:rPr>
          <w:rFonts w:asciiTheme="minorHAnsi" w:eastAsiaTheme="minorEastAsia" w:hAnsiTheme="minorHAnsi" w:cstheme="minorBidi"/>
          <w:noProof/>
          <w:color w:val="auto"/>
          <w:sz w:val="22"/>
          <w:szCs w:val="22"/>
          <w:rtl/>
        </w:rPr>
      </w:pPr>
      <w:hyperlink w:anchor="_Toc236147970" w:history="1">
        <w:r w:rsidRPr="002F7F2B">
          <w:rPr>
            <w:rStyle w:val="Hyperlink"/>
            <w:noProof/>
            <w:color w:val="auto"/>
            <w:rtl/>
            <w:lang w:bidi="ar-EG"/>
          </w:rPr>
          <w:t>حدود زمانية ومكانية، وحدود موضوعية: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Toc236147970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26</w:t>
        </w:r>
        <w:r w:rsidRPr="002F7F2B">
          <w:rPr>
            <w:rStyle w:val="Hyperlink"/>
            <w:noProof/>
            <w:color w:val="auto"/>
            <w:rtl/>
          </w:rPr>
          <w:fldChar w:fldCharType="end"/>
        </w:r>
      </w:hyperlink>
    </w:p>
    <w:p w14:paraId="6EA54E5C" w14:textId="3948FE72" w:rsidR="007373FF" w:rsidRPr="002F7F2B" w:rsidRDefault="007373FF">
      <w:pPr>
        <w:pStyle w:val="TOC2"/>
        <w:rPr>
          <w:rFonts w:asciiTheme="minorHAnsi" w:eastAsiaTheme="minorEastAsia" w:hAnsiTheme="minorHAnsi" w:cstheme="minorBidi"/>
          <w:noProof/>
          <w:color w:val="auto"/>
          <w:sz w:val="22"/>
          <w:szCs w:val="22"/>
          <w:rtl/>
        </w:rPr>
      </w:pPr>
      <w:hyperlink w:anchor="_Toc236147971" w:history="1">
        <w:r w:rsidRPr="002F7F2B">
          <w:rPr>
            <w:rStyle w:val="Hyperlink"/>
            <w:noProof/>
            <w:color w:val="auto"/>
            <w:rtl/>
            <w:lang w:bidi="ar-EG"/>
          </w:rPr>
          <w:t>الأداة المستخدمة للتحليل الإحصائي:</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Toc236147971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27</w:t>
        </w:r>
        <w:r w:rsidRPr="002F7F2B">
          <w:rPr>
            <w:rStyle w:val="Hyperlink"/>
            <w:noProof/>
            <w:color w:val="auto"/>
            <w:rtl/>
          </w:rPr>
          <w:fldChar w:fldCharType="end"/>
        </w:r>
      </w:hyperlink>
    </w:p>
    <w:p w14:paraId="56BBFFA1" w14:textId="4676AE16" w:rsidR="007373FF" w:rsidRPr="002F7F2B" w:rsidRDefault="007373FF">
      <w:pPr>
        <w:pStyle w:val="TOC1"/>
        <w:rPr>
          <w:rFonts w:asciiTheme="minorHAnsi" w:eastAsiaTheme="minorEastAsia" w:hAnsiTheme="minorHAnsi" w:cstheme="minorBidi"/>
          <w:bCs w:val="0"/>
          <w:color w:val="auto"/>
          <w:sz w:val="22"/>
          <w:szCs w:val="22"/>
          <w:rtl/>
        </w:rPr>
      </w:pPr>
      <w:hyperlink w:anchor="_Toc236147972" w:history="1">
        <w:r w:rsidRPr="002F7F2B">
          <w:rPr>
            <w:rStyle w:val="Hyperlink"/>
            <w:color w:val="auto"/>
            <w:rtl/>
          </w:rPr>
          <w:t>الفصل الرابع:</w:t>
        </w:r>
        <w:r w:rsidRPr="002F7F2B">
          <w:rPr>
            <w:rStyle w:val="Hyperlink"/>
            <w:color w:val="auto"/>
            <w:rtl/>
            <w:lang w:bidi="ar-EG"/>
          </w:rPr>
          <w:t xml:space="preserve"> النتائج والتوصيات</w:t>
        </w:r>
        <w:r w:rsidRPr="002F7F2B">
          <w:rPr>
            <w:webHidden/>
            <w:color w:val="auto"/>
            <w:rtl/>
          </w:rPr>
          <w:tab/>
        </w:r>
        <w:r w:rsidRPr="002F7F2B">
          <w:rPr>
            <w:rStyle w:val="Hyperlink"/>
            <w:color w:val="auto"/>
            <w:rtl/>
          </w:rPr>
          <w:fldChar w:fldCharType="begin"/>
        </w:r>
        <w:r w:rsidRPr="002F7F2B">
          <w:rPr>
            <w:webHidden/>
            <w:color w:val="auto"/>
            <w:rtl/>
          </w:rPr>
          <w:instrText xml:space="preserve"> </w:instrText>
        </w:r>
        <w:r w:rsidRPr="002F7F2B">
          <w:rPr>
            <w:webHidden/>
            <w:color w:val="auto"/>
          </w:rPr>
          <w:instrText>PAGEREF</w:instrText>
        </w:r>
        <w:r w:rsidRPr="002F7F2B">
          <w:rPr>
            <w:webHidden/>
            <w:color w:val="auto"/>
            <w:rtl/>
          </w:rPr>
          <w:instrText xml:space="preserve"> _</w:instrText>
        </w:r>
        <w:r w:rsidRPr="002F7F2B">
          <w:rPr>
            <w:webHidden/>
            <w:color w:val="auto"/>
          </w:rPr>
          <w:instrText>Toc236147972 \h</w:instrText>
        </w:r>
        <w:r w:rsidRPr="002F7F2B">
          <w:rPr>
            <w:webHidden/>
            <w:color w:val="auto"/>
            <w:rtl/>
          </w:rPr>
          <w:instrText xml:space="preserve"> </w:instrText>
        </w:r>
        <w:r w:rsidRPr="002F7F2B">
          <w:rPr>
            <w:rStyle w:val="Hyperlink"/>
            <w:color w:val="auto"/>
            <w:rtl/>
          </w:rPr>
        </w:r>
        <w:r w:rsidRPr="002F7F2B">
          <w:rPr>
            <w:rStyle w:val="Hyperlink"/>
            <w:color w:val="auto"/>
            <w:rtl/>
          </w:rPr>
          <w:fldChar w:fldCharType="separate"/>
        </w:r>
        <w:r w:rsidR="009052D8">
          <w:rPr>
            <w:webHidden/>
            <w:color w:val="auto"/>
            <w:rtl/>
          </w:rPr>
          <w:t>29</w:t>
        </w:r>
        <w:r w:rsidRPr="002F7F2B">
          <w:rPr>
            <w:rStyle w:val="Hyperlink"/>
            <w:color w:val="auto"/>
            <w:rtl/>
          </w:rPr>
          <w:fldChar w:fldCharType="end"/>
        </w:r>
      </w:hyperlink>
    </w:p>
    <w:p w14:paraId="054AA606" w14:textId="1A1B6152" w:rsidR="007373FF" w:rsidRPr="002F7F2B" w:rsidRDefault="007373FF">
      <w:pPr>
        <w:pStyle w:val="TOC2"/>
        <w:rPr>
          <w:rFonts w:asciiTheme="minorHAnsi" w:eastAsiaTheme="minorEastAsia" w:hAnsiTheme="minorHAnsi" w:cstheme="minorBidi"/>
          <w:noProof/>
          <w:color w:val="auto"/>
          <w:sz w:val="22"/>
          <w:szCs w:val="22"/>
          <w:rtl/>
        </w:rPr>
      </w:pPr>
      <w:hyperlink w:anchor="_Toc236147973" w:history="1">
        <w:r w:rsidRPr="002F7F2B">
          <w:rPr>
            <w:rStyle w:val="Hyperlink"/>
            <w:noProof/>
            <w:color w:val="auto"/>
            <w:rtl/>
            <w:lang w:bidi="ar-EG"/>
          </w:rPr>
          <w:t>مقدمة: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Toc236147973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30</w:t>
        </w:r>
        <w:r w:rsidRPr="002F7F2B">
          <w:rPr>
            <w:rStyle w:val="Hyperlink"/>
            <w:noProof/>
            <w:color w:val="auto"/>
            <w:rtl/>
          </w:rPr>
          <w:fldChar w:fldCharType="end"/>
        </w:r>
      </w:hyperlink>
    </w:p>
    <w:p w14:paraId="1BCFE230" w14:textId="3E3F6F97" w:rsidR="007373FF" w:rsidRPr="002F7F2B" w:rsidRDefault="007373FF">
      <w:pPr>
        <w:pStyle w:val="TOC2"/>
        <w:rPr>
          <w:rFonts w:asciiTheme="minorHAnsi" w:eastAsiaTheme="minorEastAsia" w:hAnsiTheme="minorHAnsi" w:cstheme="minorBidi"/>
          <w:noProof/>
          <w:color w:val="auto"/>
          <w:sz w:val="22"/>
          <w:szCs w:val="22"/>
          <w:rtl/>
        </w:rPr>
      </w:pPr>
      <w:hyperlink w:anchor="_Toc236147974" w:history="1">
        <w:r w:rsidRPr="002F7F2B">
          <w:rPr>
            <w:rStyle w:val="Hyperlink"/>
            <w:noProof/>
            <w:color w:val="auto"/>
            <w:rtl/>
            <w:lang w:bidi="ar-EG"/>
          </w:rPr>
          <w:t>تحليل البيانات:</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Toc236147974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30</w:t>
        </w:r>
        <w:r w:rsidRPr="002F7F2B">
          <w:rPr>
            <w:rStyle w:val="Hyperlink"/>
            <w:noProof/>
            <w:color w:val="auto"/>
            <w:rtl/>
          </w:rPr>
          <w:fldChar w:fldCharType="end"/>
        </w:r>
      </w:hyperlink>
    </w:p>
    <w:p w14:paraId="11251326" w14:textId="40FC166E" w:rsidR="007373FF" w:rsidRPr="002F7F2B" w:rsidRDefault="007373FF">
      <w:pPr>
        <w:pStyle w:val="TOC2"/>
        <w:rPr>
          <w:rFonts w:asciiTheme="minorHAnsi" w:eastAsiaTheme="minorEastAsia" w:hAnsiTheme="minorHAnsi" w:cstheme="minorBidi"/>
          <w:noProof/>
          <w:color w:val="auto"/>
          <w:sz w:val="22"/>
          <w:szCs w:val="22"/>
          <w:rtl/>
        </w:rPr>
      </w:pPr>
      <w:hyperlink w:anchor="_Toc236147975" w:history="1">
        <w:r w:rsidRPr="002F7F2B">
          <w:rPr>
            <w:rStyle w:val="Hyperlink"/>
            <w:noProof/>
            <w:color w:val="auto"/>
            <w:rtl/>
            <w:lang w:bidi="ar-EG"/>
          </w:rPr>
          <w:t>النتائج:</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Toc236147975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45</w:t>
        </w:r>
        <w:r w:rsidRPr="002F7F2B">
          <w:rPr>
            <w:rStyle w:val="Hyperlink"/>
            <w:noProof/>
            <w:color w:val="auto"/>
            <w:rtl/>
          </w:rPr>
          <w:fldChar w:fldCharType="end"/>
        </w:r>
      </w:hyperlink>
    </w:p>
    <w:p w14:paraId="565C45C3" w14:textId="5CF8817F" w:rsidR="007373FF" w:rsidRPr="002F7F2B" w:rsidRDefault="007373FF">
      <w:pPr>
        <w:pStyle w:val="TOC2"/>
        <w:rPr>
          <w:rFonts w:asciiTheme="minorHAnsi" w:eastAsiaTheme="minorEastAsia" w:hAnsiTheme="minorHAnsi" w:cstheme="minorBidi"/>
          <w:noProof/>
          <w:color w:val="auto"/>
          <w:sz w:val="22"/>
          <w:szCs w:val="22"/>
          <w:rtl/>
        </w:rPr>
      </w:pPr>
      <w:hyperlink w:anchor="_Toc236147976" w:history="1">
        <w:r w:rsidRPr="002F7F2B">
          <w:rPr>
            <w:rStyle w:val="Hyperlink"/>
            <w:noProof/>
            <w:color w:val="auto"/>
            <w:rtl/>
            <w:lang w:bidi="ar-EG"/>
          </w:rPr>
          <w:t>النتائج لمؤشرات القبول وبداية الدراسة: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Toc236147976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45</w:t>
        </w:r>
        <w:r w:rsidRPr="002F7F2B">
          <w:rPr>
            <w:rStyle w:val="Hyperlink"/>
            <w:noProof/>
            <w:color w:val="auto"/>
            <w:rtl/>
          </w:rPr>
          <w:fldChar w:fldCharType="end"/>
        </w:r>
      </w:hyperlink>
    </w:p>
    <w:p w14:paraId="2CED2315" w14:textId="6678EF23" w:rsidR="007373FF" w:rsidRPr="002F7F2B" w:rsidRDefault="007373FF">
      <w:pPr>
        <w:pStyle w:val="TOC2"/>
        <w:rPr>
          <w:rFonts w:asciiTheme="minorHAnsi" w:eastAsiaTheme="minorEastAsia" w:hAnsiTheme="minorHAnsi" w:cstheme="minorBidi"/>
          <w:noProof/>
          <w:color w:val="auto"/>
          <w:sz w:val="22"/>
          <w:szCs w:val="22"/>
          <w:rtl/>
        </w:rPr>
      </w:pPr>
      <w:hyperlink w:anchor="_Toc236147977" w:history="1">
        <w:r w:rsidRPr="002F7F2B">
          <w:rPr>
            <w:rStyle w:val="Hyperlink"/>
            <w:noProof/>
            <w:color w:val="auto"/>
            <w:rtl/>
            <w:lang w:bidi="ar-EG"/>
          </w:rPr>
          <w:t>دلالات النتائج بالنسبة للإطار التشغيلي المقترح:</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Toc236147977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48</w:t>
        </w:r>
        <w:r w:rsidRPr="002F7F2B">
          <w:rPr>
            <w:rStyle w:val="Hyperlink"/>
            <w:noProof/>
            <w:color w:val="auto"/>
            <w:rtl/>
          </w:rPr>
          <w:fldChar w:fldCharType="end"/>
        </w:r>
      </w:hyperlink>
    </w:p>
    <w:p w14:paraId="20679CEB" w14:textId="31B0B578" w:rsidR="007373FF" w:rsidRPr="002F7F2B" w:rsidRDefault="007373FF">
      <w:pPr>
        <w:pStyle w:val="TOC2"/>
        <w:rPr>
          <w:rFonts w:asciiTheme="minorHAnsi" w:eastAsiaTheme="minorEastAsia" w:hAnsiTheme="minorHAnsi" w:cstheme="minorBidi"/>
          <w:noProof/>
          <w:color w:val="auto"/>
          <w:sz w:val="22"/>
          <w:szCs w:val="22"/>
          <w:rtl/>
        </w:rPr>
      </w:pPr>
      <w:hyperlink w:anchor="_Toc236147978" w:history="1">
        <w:r w:rsidRPr="002F7F2B">
          <w:rPr>
            <w:rStyle w:val="Hyperlink"/>
            <w:noProof/>
            <w:color w:val="auto"/>
            <w:rtl/>
            <w:lang w:bidi="ar-EG"/>
          </w:rPr>
          <w:t>التفسير الكلي للنتائج:</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Toc236147978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49</w:t>
        </w:r>
        <w:r w:rsidRPr="002F7F2B">
          <w:rPr>
            <w:rStyle w:val="Hyperlink"/>
            <w:noProof/>
            <w:color w:val="auto"/>
            <w:rtl/>
          </w:rPr>
          <w:fldChar w:fldCharType="end"/>
        </w:r>
      </w:hyperlink>
    </w:p>
    <w:p w14:paraId="41FBB75E" w14:textId="0DD50BEC" w:rsidR="007373FF" w:rsidRPr="002F7F2B" w:rsidRDefault="007373FF">
      <w:pPr>
        <w:pStyle w:val="TOC2"/>
        <w:rPr>
          <w:rFonts w:asciiTheme="minorHAnsi" w:eastAsiaTheme="minorEastAsia" w:hAnsiTheme="minorHAnsi" w:cstheme="minorBidi"/>
          <w:noProof/>
          <w:color w:val="auto"/>
          <w:sz w:val="22"/>
          <w:szCs w:val="22"/>
          <w:rtl/>
        </w:rPr>
      </w:pPr>
      <w:hyperlink w:anchor="_Toc236147979" w:history="1">
        <w:r w:rsidRPr="002F7F2B">
          <w:rPr>
            <w:rStyle w:val="Hyperlink"/>
            <w:noProof/>
            <w:color w:val="auto"/>
            <w:rtl/>
            <w:lang w:bidi="ar-EG"/>
          </w:rPr>
          <w:t>التوصيات:</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Toc236147979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49</w:t>
        </w:r>
        <w:r w:rsidRPr="002F7F2B">
          <w:rPr>
            <w:rStyle w:val="Hyperlink"/>
            <w:noProof/>
            <w:color w:val="auto"/>
            <w:rtl/>
          </w:rPr>
          <w:fldChar w:fldCharType="end"/>
        </w:r>
      </w:hyperlink>
    </w:p>
    <w:p w14:paraId="70B65C60" w14:textId="781C9D4C" w:rsidR="007373FF" w:rsidRPr="002F7F2B" w:rsidRDefault="007373FF">
      <w:pPr>
        <w:pStyle w:val="TOC2"/>
        <w:rPr>
          <w:rFonts w:asciiTheme="minorHAnsi" w:eastAsiaTheme="minorEastAsia" w:hAnsiTheme="minorHAnsi" w:cstheme="minorBidi"/>
          <w:noProof/>
          <w:color w:val="auto"/>
          <w:sz w:val="22"/>
          <w:szCs w:val="22"/>
          <w:rtl/>
        </w:rPr>
      </w:pPr>
      <w:hyperlink w:anchor="_Toc236147980" w:history="1">
        <w:r w:rsidRPr="002F7F2B">
          <w:rPr>
            <w:rStyle w:val="Hyperlink"/>
            <w:noProof/>
            <w:color w:val="auto"/>
            <w:rtl/>
            <w:lang w:bidi="ar-EG"/>
          </w:rPr>
          <w:t>توصيات للبحوث المستقبلية المقترحة:</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Toc236147980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53</w:t>
        </w:r>
        <w:r w:rsidRPr="002F7F2B">
          <w:rPr>
            <w:rStyle w:val="Hyperlink"/>
            <w:noProof/>
            <w:color w:val="auto"/>
            <w:rtl/>
          </w:rPr>
          <w:fldChar w:fldCharType="end"/>
        </w:r>
      </w:hyperlink>
    </w:p>
    <w:p w14:paraId="1F02B6CE" w14:textId="1F2F0685" w:rsidR="007373FF" w:rsidRPr="002F7F2B" w:rsidRDefault="007373FF">
      <w:pPr>
        <w:pStyle w:val="TOC3"/>
        <w:rPr>
          <w:rFonts w:asciiTheme="minorHAnsi" w:eastAsiaTheme="minorEastAsia" w:hAnsiTheme="minorHAnsi" w:cstheme="minorBidi"/>
          <w:noProof/>
          <w:color w:val="auto"/>
          <w:sz w:val="22"/>
          <w:szCs w:val="22"/>
          <w:rtl/>
        </w:rPr>
      </w:pPr>
      <w:hyperlink w:anchor="_Toc236147981" w:history="1">
        <w:r w:rsidRPr="002F7F2B">
          <w:rPr>
            <w:rStyle w:val="Hyperlink"/>
            <w:noProof/>
            <w:color w:val="auto"/>
            <w:rtl/>
          </w:rPr>
          <w:t>المراجع</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Toc236147981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55</w:t>
        </w:r>
        <w:r w:rsidRPr="002F7F2B">
          <w:rPr>
            <w:rStyle w:val="Hyperlink"/>
            <w:noProof/>
            <w:color w:val="auto"/>
            <w:rtl/>
          </w:rPr>
          <w:fldChar w:fldCharType="end"/>
        </w:r>
      </w:hyperlink>
    </w:p>
    <w:p w14:paraId="14BBC2E0" w14:textId="001F388E" w:rsidR="007373FF" w:rsidRPr="002F7F2B" w:rsidRDefault="007373FF">
      <w:pPr>
        <w:pStyle w:val="TOC3"/>
        <w:rPr>
          <w:rFonts w:asciiTheme="minorHAnsi" w:eastAsiaTheme="minorEastAsia" w:hAnsiTheme="minorHAnsi" w:cstheme="minorBidi"/>
          <w:noProof/>
          <w:color w:val="auto"/>
          <w:sz w:val="22"/>
          <w:szCs w:val="22"/>
          <w:rtl/>
        </w:rPr>
      </w:pPr>
      <w:hyperlink w:anchor="_Toc236147983" w:history="1">
        <w:r w:rsidRPr="002F7F2B">
          <w:rPr>
            <w:rStyle w:val="Hyperlink"/>
            <w:rFonts w:eastAsia="EB Garamond"/>
            <w:noProof/>
            <w:color w:val="auto"/>
            <w:lang w:val="en"/>
          </w:rPr>
          <w:t>Abstract</w:t>
        </w:r>
        <w:r w:rsidRPr="002F7F2B">
          <w:rPr>
            <w:noProof/>
            <w:webHidden/>
            <w:color w:val="auto"/>
            <w:rtl/>
          </w:rPr>
          <w:tab/>
        </w:r>
        <w:r w:rsidRPr="002F7F2B">
          <w:rPr>
            <w:rStyle w:val="Hyperlink"/>
            <w:noProof/>
            <w:color w:val="auto"/>
            <w:rtl/>
          </w:rPr>
          <w:fldChar w:fldCharType="begin"/>
        </w:r>
        <w:r w:rsidRPr="002F7F2B">
          <w:rPr>
            <w:noProof/>
            <w:webHidden/>
            <w:color w:val="auto"/>
            <w:rtl/>
          </w:rPr>
          <w:instrText xml:space="preserve"> </w:instrText>
        </w:r>
        <w:r w:rsidRPr="002F7F2B">
          <w:rPr>
            <w:noProof/>
            <w:webHidden/>
            <w:color w:val="auto"/>
          </w:rPr>
          <w:instrText>PAGEREF</w:instrText>
        </w:r>
        <w:r w:rsidRPr="002F7F2B">
          <w:rPr>
            <w:noProof/>
            <w:webHidden/>
            <w:color w:val="auto"/>
            <w:rtl/>
          </w:rPr>
          <w:instrText xml:space="preserve"> _</w:instrText>
        </w:r>
        <w:r w:rsidRPr="002F7F2B">
          <w:rPr>
            <w:noProof/>
            <w:webHidden/>
            <w:color w:val="auto"/>
          </w:rPr>
          <w:instrText>Toc236147983 \h</w:instrText>
        </w:r>
        <w:r w:rsidRPr="002F7F2B">
          <w:rPr>
            <w:noProof/>
            <w:webHidden/>
            <w:color w:val="auto"/>
            <w:rtl/>
          </w:rPr>
          <w:instrText xml:space="preserve"> </w:instrText>
        </w:r>
        <w:r w:rsidRPr="002F7F2B">
          <w:rPr>
            <w:rStyle w:val="Hyperlink"/>
            <w:noProof/>
            <w:color w:val="auto"/>
            <w:rtl/>
          </w:rPr>
        </w:r>
        <w:r w:rsidRPr="002F7F2B">
          <w:rPr>
            <w:rStyle w:val="Hyperlink"/>
            <w:noProof/>
            <w:color w:val="auto"/>
            <w:rtl/>
          </w:rPr>
          <w:fldChar w:fldCharType="separate"/>
        </w:r>
        <w:r w:rsidR="009052D8">
          <w:rPr>
            <w:noProof/>
            <w:webHidden/>
            <w:color w:val="auto"/>
            <w:rtl/>
          </w:rPr>
          <w:t>57</w:t>
        </w:r>
        <w:r w:rsidRPr="002F7F2B">
          <w:rPr>
            <w:rStyle w:val="Hyperlink"/>
            <w:noProof/>
            <w:color w:val="auto"/>
            <w:rtl/>
          </w:rPr>
          <w:fldChar w:fldCharType="end"/>
        </w:r>
      </w:hyperlink>
    </w:p>
    <w:p w14:paraId="27158409" w14:textId="77777777" w:rsidR="002F7F2B" w:rsidRPr="002F7F2B" w:rsidRDefault="00601F5D" w:rsidP="002F7F2B">
      <w:pPr>
        <w:pStyle w:val="TOC1"/>
        <w:rPr>
          <w:color w:val="auto"/>
          <w:rtl/>
        </w:rPr>
      </w:pPr>
      <w:r w:rsidRPr="002F7F2B">
        <w:rPr>
          <w:color w:val="auto"/>
          <w:rtl/>
        </w:rPr>
        <w:fldChar w:fldCharType="end"/>
      </w:r>
      <w:bookmarkStart w:id="4" w:name="_Toc235637799"/>
      <w:bookmarkStart w:id="5" w:name="_Toc236147947"/>
    </w:p>
    <w:p w14:paraId="17864178" w14:textId="77777777" w:rsidR="002F7F2B" w:rsidRPr="002F7F2B" w:rsidRDefault="002F7F2B">
      <w:pPr>
        <w:bidi w:val="0"/>
        <w:spacing w:after="160" w:line="259" w:lineRule="auto"/>
        <w:ind w:firstLine="0"/>
        <w:jc w:val="left"/>
        <w:rPr>
          <w:rFonts w:eastAsia="Times New Roman"/>
          <w:bCs/>
          <w:noProof/>
          <w:rtl/>
        </w:rPr>
      </w:pPr>
      <w:r w:rsidRPr="002F7F2B">
        <w:rPr>
          <w:rtl/>
        </w:rPr>
        <w:br w:type="page"/>
      </w:r>
    </w:p>
    <w:p w14:paraId="40A61660" w14:textId="7F771C51" w:rsidR="009125CE" w:rsidRPr="002F7F2B" w:rsidRDefault="00817D2A" w:rsidP="002F7F2B">
      <w:pPr>
        <w:pStyle w:val="Heading8"/>
        <w:rPr>
          <w:color w:val="auto"/>
          <w:rtl/>
        </w:rPr>
      </w:pPr>
      <w:r w:rsidRPr="002F7F2B">
        <w:rPr>
          <w:rFonts w:hint="cs"/>
          <w:color w:val="auto"/>
          <w:rtl/>
        </w:rPr>
        <w:lastRenderedPageBreak/>
        <w:t>قائمة الجداول</w:t>
      </w:r>
      <w:r w:rsidR="009125CE" w:rsidRPr="002F7F2B">
        <w:rPr>
          <w:rFonts w:hint="cs"/>
          <w:color w:val="auto"/>
          <w:rtl/>
        </w:rPr>
        <w:t>:</w:t>
      </w:r>
      <w:bookmarkEnd w:id="4"/>
      <w:bookmarkEnd w:id="5"/>
    </w:p>
    <w:p w14:paraId="0633DE1F" w14:textId="6DEC3335"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r w:rsidRPr="002F7F2B">
        <w:rPr>
          <w:bCs w:val="0"/>
          <w:color w:val="auto"/>
          <w:rtl/>
        </w:rPr>
        <w:fldChar w:fldCharType="begin"/>
      </w:r>
      <w:r w:rsidRPr="002F7F2B">
        <w:rPr>
          <w:bCs w:val="0"/>
          <w:color w:val="auto"/>
          <w:rtl/>
        </w:rPr>
        <w:instrText xml:space="preserve"> </w:instrText>
      </w:r>
      <w:r w:rsidRPr="002F7F2B">
        <w:rPr>
          <w:bCs w:val="0"/>
          <w:color w:val="auto"/>
        </w:rPr>
        <w:instrText>TOC</w:instrText>
      </w:r>
      <w:r w:rsidRPr="002F7F2B">
        <w:rPr>
          <w:bCs w:val="0"/>
          <w:color w:val="auto"/>
          <w:rtl/>
        </w:rPr>
        <w:instrText xml:space="preserve"> \</w:instrText>
      </w:r>
      <w:r w:rsidRPr="002F7F2B">
        <w:rPr>
          <w:bCs w:val="0"/>
          <w:color w:val="auto"/>
        </w:rPr>
        <w:instrText>h \z \u \t</w:instrText>
      </w:r>
      <w:r w:rsidRPr="002F7F2B">
        <w:rPr>
          <w:bCs w:val="0"/>
          <w:color w:val="auto"/>
          <w:rtl/>
        </w:rPr>
        <w:instrText xml:space="preserve"> "عنوان 3;1" </w:instrText>
      </w:r>
      <w:r w:rsidRPr="002F7F2B">
        <w:rPr>
          <w:bCs w:val="0"/>
          <w:color w:val="auto"/>
          <w:rtl/>
        </w:rPr>
        <w:fldChar w:fldCharType="separate"/>
      </w:r>
      <w:hyperlink w:anchor="_Toc235637945" w:history="1">
        <w:r w:rsidRPr="002F7F2B">
          <w:rPr>
            <w:rStyle w:val="Hyperlink"/>
            <w:bCs w:val="0"/>
            <w:color w:val="auto"/>
            <w:rtl/>
          </w:rPr>
          <w:t>الجدول 1: الإحصاءات الوصفية ومقارنة مجموعة الطلاب لدرجات الثانوية العامة</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Toc235637945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31</w:t>
        </w:r>
        <w:r w:rsidRPr="002F7F2B">
          <w:rPr>
            <w:rStyle w:val="Hyperlink"/>
            <w:bCs w:val="0"/>
            <w:color w:val="auto"/>
            <w:rtl/>
          </w:rPr>
          <w:fldChar w:fldCharType="end"/>
        </w:r>
      </w:hyperlink>
    </w:p>
    <w:p w14:paraId="0EDCF7FF" w14:textId="4A4D55AB"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46" w:history="1">
        <w:r w:rsidRPr="002F7F2B">
          <w:rPr>
            <w:rStyle w:val="Hyperlink"/>
            <w:bCs w:val="0"/>
            <w:color w:val="auto"/>
            <w:rtl/>
          </w:rPr>
          <w:t>الجدول 2: مقارنة لنتائج المجموعتين لاختبار القدرات العامة</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Toc235637946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31</w:t>
        </w:r>
        <w:r w:rsidRPr="002F7F2B">
          <w:rPr>
            <w:rStyle w:val="Hyperlink"/>
            <w:bCs w:val="0"/>
            <w:color w:val="auto"/>
            <w:rtl/>
          </w:rPr>
          <w:fldChar w:fldCharType="end"/>
        </w:r>
      </w:hyperlink>
    </w:p>
    <w:p w14:paraId="4E22B5F9" w14:textId="06F6886A"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47" w:history="1">
        <w:r w:rsidRPr="002F7F2B">
          <w:rPr>
            <w:rStyle w:val="Hyperlink"/>
            <w:bCs w:val="0"/>
            <w:color w:val="auto"/>
            <w:rtl/>
          </w:rPr>
          <w:t>الجدول 3: مقارنة لنتائج المجموعتين لاختبار التحصيل الدراسي.</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Toc235637947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32</w:t>
        </w:r>
        <w:r w:rsidRPr="002F7F2B">
          <w:rPr>
            <w:rStyle w:val="Hyperlink"/>
            <w:bCs w:val="0"/>
            <w:color w:val="auto"/>
            <w:rtl/>
          </w:rPr>
          <w:fldChar w:fldCharType="end"/>
        </w:r>
      </w:hyperlink>
    </w:p>
    <w:p w14:paraId="24ABDE1C" w14:textId="254F56D9"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48" w:history="1">
        <w:r w:rsidRPr="002F7F2B">
          <w:rPr>
            <w:rStyle w:val="Hyperlink"/>
            <w:bCs w:val="0"/>
            <w:color w:val="auto"/>
            <w:rtl/>
          </w:rPr>
          <w:t>الجدول 5: مستوى البداية في اللغة الإنجليزية حسب حالة الانسحاب ونتائج اختبار</w:t>
        </w:r>
        <w:r w:rsidRPr="002F7F2B">
          <w:rPr>
            <w:rStyle w:val="Hyperlink"/>
            <w:bCs w:val="0"/>
            <w:color w:val="auto"/>
          </w:rPr>
          <w:t xml:space="preserve"> Chi-Square</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Toc235637948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33</w:t>
        </w:r>
        <w:r w:rsidRPr="002F7F2B">
          <w:rPr>
            <w:rStyle w:val="Hyperlink"/>
            <w:bCs w:val="0"/>
            <w:color w:val="auto"/>
            <w:rtl/>
          </w:rPr>
          <w:fldChar w:fldCharType="end"/>
        </w:r>
      </w:hyperlink>
    </w:p>
    <w:p w14:paraId="7074AB0A" w14:textId="3D97ED15"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49" w:history="1">
        <w:r w:rsidRPr="002F7F2B">
          <w:rPr>
            <w:rStyle w:val="Hyperlink"/>
            <w:bCs w:val="0"/>
            <w:color w:val="auto"/>
            <w:rtl/>
          </w:rPr>
          <w:t>الجدول 6: نتائج مقرر اللغة الانجليزية حسب حالة الانسحاب ونتائج اختبار</w:t>
        </w:r>
        <w:r w:rsidRPr="002F7F2B">
          <w:rPr>
            <w:rStyle w:val="Hyperlink"/>
            <w:bCs w:val="0"/>
            <w:color w:val="auto"/>
          </w:rPr>
          <w:t xml:space="preserve"> Chi-Square</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Toc235637949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33</w:t>
        </w:r>
        <w:r w:rsidRPr="002F7F2B">
          <w:rPr>
            <w:rStyle w:val="Hyperlink"/>
            <w:bCs w:val="0"/>
            <w:color w:val="auto"/>
            <w:rtl/>
          </w:rPr>
          <w:fldChar w:fldCharType="end"/>
        </w:r>
      </w:hyperlink>
    </w:p>
    <w:p w14:paraId="46D29ACA" w14:textId="259AECD7"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0" w:history="1">
        <w:r w:rsidRPr="002F7F2B">
          <w:rPr>
            <w:rStyle w:val="Hyperlink"/>
            <w:bCs w:val="0"/>
            <w:color w:val="auto"/>
            <w:rtl/>
          </w:rPr>
          <w:t>الجدول 7: نتائج مقرر الرياضيات حسب حالة الانسحاب ونتائج اختبار</w:t>
        </w:r>
        <w:r w:rsidRPr="002F7F2B">
          <w:rPr>
            <w:rStyle w:val="Hyperlink"/>
            <w:bCs w:val="0"/>
            <w:color w:val="auto"/>
          </w:rPr>
          <w:t xml:space="preserve"> Chi-Square</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Toc235637950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34</w:t>
        </w:r>
        <w:r w:rsidRPr="002F7F2B">
          <w:rPr>
            <w:rStyle w:val="Hyperlink"/>
            <w:bCs w:val="0"/>
            <w:color w:val="auto"/>
            <w:rtl/>
          </w:rPr>
          <w:fldChar w:fldCharType="end"/>
        </w:r>
      </w:hyperlink>
    </w:p>
    <w:p w14:paraId="1889107A" w14:textId="252697E6"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1" w:history="1">
        <w:r w:rsidRPr="002F7F2B">
          <w:rPr>
            <w:rStyle w:val="Hyperlink"/>
            <w:bCs w:val="0"/>
            <w:color w:val="auto"/>
            <w:rtl/>
          </w:rPr>
          <w:t>الجدول 8: الإحصاءات الوصفية ومقارنة مجموعة الطلاب لدرجات الثانوية العامة</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Toc235637951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35</w:t>
        </w:r>
        <w:r w:rsidRPr="002F7F2B">
          <w:rPr>
            <w:rStyle w:val="Hyperlink"/>
            <w:bCs w:val="0"/>
            <w:color w:val="auto"/>
            <w:rtl/>
          </w:rPr>
          <w:fldChar w:fldCharType="end"/>
        </w:r>
      </w:hyperlink>
    </w:p>
    <w:p w14:paraId="5D49CAAC" w14:textId="5181C2BA"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2" w:history="1">
        <w:r w:rsidRPr="002F7F2B">
          <w:rPr>
            <w:rStyle w:val="Hyperlink"/>
            <w:bCs w:val="0"/>
            <w:color w:val="auto"/>
            <w:rtl/>
          </w:rPr>
          <w:t>الجدول 9: مقارنة لنتائج المجموعتين لاختبار القدرات العامة</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Toc235637952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35</w:t>
        </w:r>
        <w:r w:rsidRPr="002F7F2B">
          <w:rPr>
            <w:rStyle w:val="Hyperlink"/>
            <w:bCs w:val="0"/>
            <w:color w:val="auto"/>
            <w:rtl/>
          </w:rPr>
          <w:fldChar w:fldCharType="end"/>
        </w:r>
      </w:hyperlink>
    </w:p>
    <w:p w14:paraId="72F104B8" w14:textId="0EDD84C9"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3" w:history="1">
        <w:r w:rsidRPr="002F7F2B">
          <w:rPr>
            <w:rStyle w:val="Hyperlink"/>
            <w:bCs w:val="0"/>
            <w:color w:val="auto"/>
            <w:rtl/>
          </w:rPr>
          <w:t xml:space="preserve">الجدول </w:t>
        </w:r>
        <w:r w:rsidRPr="002F7F2B">
          <w:rPr>
            <w:rStyle w:val="Hyperlink"/>
            <w:bCs w:val="0"/>
            <w:color w:val="auto"/>
          </w:rPr>
          <w:t>10</w:t>
        </w:r>
        <w:r w:rsidRPr="002F7F2B">
          <w:rPr>
            <w:rStyle w:val="Hyperlink"/>
            <w:bCs w:val="0"/>
            <w:color w:val="auto"/>
            <w:rtl/>
          </w:rPr>
          <w:t>: مقارنة لنتائج المجموعتين لاختبار التحصيل الدراسي.</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Toc235637953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36</w:t>
        </w:r>
        <w:r w:rsidRPr="002F7F2B">
          <w:rPr>
            <w:rStyle w:val="Hyperlink"/>
            <w:bCs w:val="0"/>
            <w:color w:val="auto"/>
            <w:rtl/>
          </w:rPr>
          <w:fldChar w:fldCharType="end"/>
        </w:r>
      </w:hyperlink>
    </w:p>
    <w:p w14:paraId="234EF7B0" w14:textId="0557DD8A"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4" w:history="1">
        <w:r w:rsidRPr="002F7F2B">
          <w:rPr>
            <w:rStyle w:val="Hyperlink"/>
            <w:bCs w:val="0"/>
            <w:color w:val="auto"/>
            <w:rtl/>
          </w:rPr>
          <w:t>الجدول 11: توزيع الجنس حسب حالة الانسحاب</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Toc235637954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36</w:t>
        </w:r>
        <w:r w:rsidRPr="002F7F2B">
          <w:rPr>
            <w:rStyle w:val="Hyperlink"/>
            <w:bCs w:val="0"/>
            <w:color w:val="auto"/>
            <w:rtl/>
          </w:rPr>
          <w:fldChar w:fldCharType="end"/>
        </w:r>
      </w:hyperlink>
    </w:p>
    <w:p w14:paraId="2780E38B" w14:textId="5E03B204"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5" w:history="1">
        <w:r w:rsidRPr="002F7F2B">
          <w:rPr>
            <w:rStyle w:val="Hyperlink"/>
            <w:bCs w:val="0"/>
            <w:color w:val="auto"/>
            <w:rtl/>
          </w:rPr>
          <w:t>الجدول 12: مستوى البداية في اللغة الإنجليزية حسب حالة الانسحاب ونتائج اختبار</w:t>
        </w:r>
        <w:r w:rsidRPr="002F7F2B">
          <w:rPr>
            <w:rStyle w:val="Hyperlink"/>
            <w:bCs w:val="0"/>
            <w:color w:val="auto"/>
          </w:rPr>
          <w:t xml:space="preserve"> Chi-Square</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Toc235637955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37</w:t>
        </w:r>
        <w:r w:rsidRPr="002F7F2B">
          <w:rPr>
            <w:rStyle w:val="Hyperlink"/>
            <w:bCs w:val="0"/>
            <w:color w:val="auto"/>
            <w:rtl/>
          </w:rPr>
          <w:fldChar w:fldCharType="end"/>
        </w:r>
      </w:hyperlink>
    </w:p>
    <w:p w14:paraId="16A625B6" w14:textId="47AE144C"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6" w:history="1">
        <w:r w:rsidRPr="002F7F2B">
          <w:rPr>
            <w:rStyle w:val="Hyperlink"/>
            <w:bCs w:val="0"/>
            <w:color w:val="auto"/>
            <w:rtl/>
          </w:rPr>
          <w:t>الجدول 13: نتائج مقرر اللغة الانجليزية حسب حالة الانسحاب ونتائج اختبار</w:t>
        </w:r>
        <w:r w:rsidRPr="002F7F2B">
          <w:rPr>
            <w:rStyle w:val="Hyperlink"/>
            <w:bCs w:val="0"/>
            <w:color w:val="auto"/>
          </w:rPr>
          <w:t xml:space="preserve"> Chi-Square</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Toc235637956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37</w:t>
        </w:r>
        <w:r w:rsidRPr="002F7F2B">
          <w:rPr>
            <w:rStyle w:val="Hyperlink"/>
            <w:bCs w:val="0"/>
            <w:color w:val="auto"/>
            <w:rtl/>
          </w:rPr>
          <w:fldChar w:fldCharType="end"/>
        </w:r>
      </w:hyperlink>
    </w:p>
    <w:p w14:paraId="7F018544" w14:textId="444F2BBE"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7" w:history="1">
        <w:r w:rsidRPr="002F7F2B">
          <w:rPr>
            <w:rStyle w:val="Hyperlink"/>
            <w:bCs w:val="0"/>
            <w:color w:val="auto"/>
            <w:rtl/>
          </w:rPr>
          <w:t>الجدول 14: نتائج مقرر الرياضيات حسب حالة الانسحاب ونتائج اختبار</w:t>
        </w:r>
        <w:r w:rsidRPr="002F7F2B">
          <w:rPr>
            <w:rStyle w:val="Hyperlink"/>
            <w:bCs w:val="0"/>
            <w:color w:val="auto"/>
          </w:rPr>
          <w:t xml:space="preserve"> Chi-Square</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Toc235637957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38</w:t>
        </w:r>
        <w:r w:rsidRPr="002F7F2B">
          <w:rPr>
            <w:rStyle w:val="Hyperlink"/>
            <w:bCs w:val="0"/>
            <w:color w:val="auto"/>
            <w:rtl/>
          </w:rPr>
          <w:fldChar w:fldCharType="end"/>
        </w:r>
      </w:hyperlink>
    </w:p>
    <w:p w14:paraId="78626CD9" w14:textId="45A078D2"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8" w:history="1">
        <w:r w:rsidRPr="002F7F2B">
          <w:rPr>
            <w:rStyle w:val="Hyperlink"/>
            <w:bCs w:val="0"/>
            <w:color w:val="auto"/>
            <w:rtl/>
          </w:rPr>
          <w:t>الجدول 15: عدد الفصول الدراسية التي تمت دراستها قبل الانسحاب النهائي</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Toc235637958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39</w:t>
        </w:r>
        <w:r w:rsidRPr="002F7F2B">
          <w:rPr>
            <w:rStyle w:val="Hyperlink"/>
            <w:bCs w:val="0"/>
            <w:color w:val="auto"/>
            <w:rtl/>
          </w:rPr>
          <w:fldChar w:fldCharType="end"/>
        </w:r>
      </w:hyperlink>
    </w:p>
    <w:p w14:paraId="72F6B74A" w14:textId="3758A368"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59" w:history="1">
        <w:r w:rsidRPr="002F7F2B">
          <w:rPr>
            <w:rStyle w:val="Hyperlink"/>
            <w:bCs w:val="0"/>
            <w:color w:val="auto"/>
            <w:rtl/>
          </w:rPr>
          <w:t>الجدول 16: تسجيل الطلاب المنسحبين في الربع الاول وادائهم ونتائجهم</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Toc235637959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39</w:t>
        </w:r>
        <w:r w:rsidRPr="002F7F2B">
          <w:rPr>
            <w:rStyle w:val="Hyperlink"/>
            <w:bCs w:val="0"/>
            <w:color w:val="auto"/>
            <w:rtl/>
          </w:rPr>
          <w:fldChar w:fldCharType="end"/>
        </w:r>
      </w:hyperlink>
    </w:p>
    <w:p w14:paraId="7DE298D3" w14:textId="2D21879C"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60" w:history="1">
        <w:r w:rsidRPr="002F7F2B">
          <w:rPr>
            <w:rStyle w:val="Hyperlink"/>
            <w:bCs w:val="0"/>
            <w:color w:val="auto"/>
            <w:rtl/>
          </w:rPr>
          <w:t>الجدول 17: تسجيل الطلاب المنسحبين في الربع الثاني وادائهم ونتائجهم</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Toc235637960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40</w:t>
        </w:r>
        <w:r w:rsidRPr="002F7F2B">
          <w:rPr>
            <w:rStyle w:val="Hyperlink"/>
            <w:bCs w:val="0"/>
            <w:color w:val="auto"/>
            <w:rtl/>
          </w:rPr>
          <w:fldChar w:fldCharType="end"/>
        </w:r>
      </w:hyperlink>
    </w:p>
    <w:p w14:paraId="790DDC19" w14:textId="3F6DD513"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61" w:history="1">
        <w:r w:rsidRPr="002F7F2B">
          <w:rPr>
            <w:rStyle w:val="Hyperlink"/>
            <w:bCs w:val="0"/>
            <w:color w:val="auto"/>
            <w:rtl/>
          </w:rPr>
          <w:t>الجدول 18: تسجيل الرياضيات، ونتائج المقرر الدراسي، بين الطلاب المنسحبين</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Toc235637961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41</w:t>
        </w:r>
        <w:r w:rsidRPr="002F7F2B">
          <w:rPr>
            <w:rStyle w:val="Hyperlink"/>
            <w:bCs w:val="0"/>
            <w:color w:val="auto"/>
            <w:rtl/>
          </w:rPr>
          <w:fldChar w:fldCharType="end"/>
        </w:r>
      </w:hyperlink>
    </w:p>
    <w:p w14:paraId="23C19841" w14:textId="128134CD"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62" w:history="1">
        <w:r w:rsidRPr="002F7F2B">
          <w:rPr>
            <w:rStyle w:val="Hyperlink"/>
            <w:bCs w:val="0"/>
            <w:color w:val="auto"/>
            <w:rtl/>
          </w:rPr>
          <w:t>الجدول 19: عدد الفصول الدراسية التي تمت دراستها قبل الانسحاب النهائي</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Toc235637962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42</w:t>
        </w:r>
        <w:r w:rsidRPr="002F7F2B">
          <w:rPr>
            <w:rStyle w:val="Hyperlink"/>
            <w:bCs w:val="0"/>
            <w:color w:val="auto"/>
            <w:rtl/>
          </w:rPr>
          <w:fldChar w:fldCharType="end"/>
        </w:r>
      </w:hyperlink>
    </w:p>
    <w:p w14:paraId="54FAC21D" w14:textId="25F64930"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63" w:history="1">
        <w:r w:rsidRPr="002F7F2B">
          <w:rPr>
            <w:rStyle w:val="Hyperlink"/>
            <w:bCs w:val="0"/>
            <w:color w:val="auto"/>
            <w:rtl/>
          </w:rPr>
          <w:t>الجدول 20: تسجيل الطلاب المنسحبين في الربع الاول وادائهم ونتائجهم</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Toc235637963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42</w:t>
        </w:r>
        <w:r w:rsidRPr="002F7F2B">
          <w:rPr>
            <w:rStyle w:val="Hyperlink"/>
            <w:bCs w:val="0"/>
            <w:color w:val="auto"/>
            <w:rtl/>
          </w:rPr>
          <w:fldChar w:fldCharType="end"/>
        </w:r>
      </w:hyperlink>
    </w:p>
    <w:p w14:paraId="32F5BDD5" w14:textId="02183590"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64" w:history="1">
        <w:r w:rsidRPr="002F7F2B">
          <w:rPr>
            <w:rStyle w:val="Hyperlink"/>
            <w:bCs w:val="0"/>
            <w:color w:val="auto"/>
            <w:rtl/>
          </w:rPr>
          <w:t>الجدول 21: تسجيل الطلاب المنسحبين في الربع الثاني وادائهم ونتائجهم</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Toc235637964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43</w:t>
        </w:r>
        <w:r w:rsidRPr="002F7F2B">
          <w:rPr>
            <w:rStyle w:val="Hyperlink"/>
            <w:bCs w:val="0"/>
            <w:color w:val="auto"/>
            <w:rtl/>
          </w:rPr>
          <w:fldChar w:fldCharType="end"/>
        </w:r>
      </w:hyperlink>
    </w:p>
    <w:p w14:paraId="1880726B" w14:textId="19F599F6" w:rsidR="00601F5D" w:rsidRPr="002F7F2B" w:rsidRDefault="00601F5D" w:rsidP="001D4BFD">
      <w:pPr>
        <w:pStyle w:val="TOC1"/>
        <w:spacing w:before="0" w:after="0"/>
        <w:rPr>
          <w:rFonts w:asciiTheme="minorHAnsi" w:eastAsiaTheme="minorEastAsia" w:hAnsiTheme="minorHAnsi" w:cstheme="minorBidi"/>
          <w:bCs w:val="0"/>
          <w:color w:val="auto"/>
          <w:sz w:val="22"/>
          <w:szCs w:val="22"/>
          <w:rtl/>
        </w:rPr>
      </w:pPr>
      <w:hyperlink w:anchor="_Toc235637965" w:history="1">
        <w:r w:rsidRPr="002F7F2B">
          <w:rPr>
            <w:rStyle w:val="Hyperlink"/>
            <w:bCs w:val="0"/>
            <w:color w:val="auto"/>
            <w:rtl/>
          </w:rPr>
          <w:t>الجدول 22: تسجيل الرياضيات، ونتائج المقرر الدراسي، بين الطلاب المنسحبين</w:t>
        </w:r>
        <w:r w:rsidRPr="002F7F2B">
          <w:rPr>
            <w:bCs w:val="0"/>
            <w:webHidden/>
            <w:color w:val="auto"/>
            <w:rtl/>
          </w:rPr>
          <w:tab/>
        </w:r>
        <w:r w:rsidRPr="002F7F2B">
          <w:rPr>
            <w:rStyle w:val="Hyperlink"/>
            <w:bCs w:val="0"/>
            <w:color w:val="auto"/>
            <w:rtl/>
          </w:rPr>
          <w:fldChar w:fldCharType="begin"/>
        </w:r>
        <w:r w:rsidRPr="002F7F2B">
          <w:rPr>
            <w:bCs w:val="0"/>
            <w:webHidden/>
            <w:color w:val="auto"/>
            <w:rtl/>
          </w:rPr>
          <w:instrText xml:space="preserve"> </w:instrText>
        </w:r>
        <w:r w:rsidRPr="002F7F2B">
          <w:rPr>
            <w:bCs w:val="0"/>
            <w:webHidden/>
            <w:color w:val="auto"/>
          </w:rPr>
          <w:instrText>PAGEREF</w:instrText>
        </w:r>
        <w:r w:rsidRPr="002F7F2B">
          <w:rPr>
            <w:bCs w:val="0"/>
            <w:webHidden/>
            <w:color w:val="auto"/>
            <w:rtl/>
          </w:rPr>
          <w:instrText xml:space="preserve"> _</w:instrText>
        </w:r>
        <w:r w:rsidRPr="002F7F2B">
          <w:rPr>
            <w:bCs w:val="0"/>
            <w:webHidden/>
            <w:color w:val="auto"/>
          </w:rPr>
          <w:instrText>Toc235637965 \h</w:instrText>
        </w:r>
        <w:r w:rsidRPr="002F7F2B">
          <w:rPr>
            <w:bCs w:val="0"/>
            <w:webHidden/>
            <w:color w:val="auto"/>
            <w:rtl/>
          </w:rPr>
          <w:instrText xml:space="preserve"> </w:instrText>
        </w:r>
        <w:r w:rsidRPr="002F7F2B">
          <w:rPr>
            <w:rStyle w:val="Hyperlink"/>
            <w:bCs w:val="0"/>
            <w:color w:val="auto"/>
            <w:rtl/>
          </w:rPr>
        </w:r>
        <w:r w:rsidRPr="002F7F2B">
          <w:rPr>
            <w:rStyle w:val="Hyperlink"/>
            <w:bCs w:val="0"/>
            <w:color w:val="auto"/>
            <w:rtl/>
          </w:rPr>
          <w:fldChar w:fldCharType="separate"/>
        </w:r>
        <w:r w:rsidR="009052D8">
          <w:rPr>
            <w:bCs w:val="0"/>
            <w:webHidden/>
            <w:color w:val="auto"/>
            <w:rtl/>
          </w:rPr>
          <w:t>44</w:t>
        </w:r>
        <w:r w:rsidRPr="002F7F2B">
          <w:rPr>
            <w:rStyle w:val="Hyperlink"/>
            <w:bCs w:val="0"/>
            <w:color w:val="auto"/>
            <w:rtl/>
          </w:rPr>
          <w:fldChar w:fldCharType="end"/>
        </w:r>
      </w:hyperlink>
    </w:p>
    <w:p w14:paraId="3E502A79" w14:textId="77777777" w:rsidR="00601F5D" w:rsidRPr="002F7F2B" w:rsidRDefault="00601F5D" w:rsidP="001D4BFD">
      <w:pPr>
        <w:rPr>
          <w:rtl/>
          <w:lang w:bidi="ar-EG"/>
        </w:rPr>
      </w:pPr>
      <w:r w:rsidRPr="002F7F2B">
        <w:rPr>
          <w:rtl/>
        </w:rPr>
        <w:fldChar w:fldCharType="end"/>
      </w:r>
    </w:p>
    <w:p w14:paraId="3A504109" w14:textId="77777777" w:rsidR="009125CE" w:rsidRPr="002F7F2B" w:rsidRDefault="009125CE" w:rsidP="00817D2A">
      <w:pPr>
        <w:widowControl w:val="0"/>
        <w:rPr>
          <w:u w:val="single"/>
          <w:rtl/>
          <w:lang w:bidi="ar-EG"/>
        </w:rPr>
      </w:pPr>
    </w:p>
    <w:p w14:paraId="1F91F690" w14:textId="77777777" w:rsidR="009125CE" w:rsidRPr="002F7F2B" w:rsidRDefault="009125CE" w:rsidP="00817D2A">
      <w:pPr>
        <w:widowControl w:val="0"/>
        <w:rPr>
          <w:u w:val="single"/>
          <w:rtl/>
          <w:lang w:bidi="ar-EG"/>
        </w:rPr>
      </w:pPr>
    </w:p>
    <w:p w14:paraId="2677847E" w14:textId="77777777" w:rsidR="009125CE" w:rsidRPr="002F7F2B" w:rsidRDefault="009125CE" w:rsidP="00817D2A">
      <w:pPr>
        <w:widowControl w:val="0"/>
        <w:rPr>
          <w:u w:val="single"/>
          <w:rtl/>
          <w:lang w:bidi="ar-EG"/>
        </w:rPr>
      </w:pPr>
    </w:p>
    <w:p w14:paraId="17EF1B04" w14:textId="77777777" w:rsidR="00601F5D" w:rsidRPr="002F7F2B" w:rsidRDefault="00601F5D" w:rsidP="00817D2A">
      <w:pPr>
        <w:rPr>
          <w:bCs/>
          <w:rtl/>
        </w:rPr>
      </w:pPr>
    </w:p>
    <w:p w14:paraId="091FEF1B" w14:textId="77777777" w:rsidR="006C4FF6" w:rsidRPr="002F7F2B" w:rsidRDefault="006C4FF6" w:rsidP="006C4FF6">
      <w:pPr>
        <w:ind w:firstLine="0"/>
        <w:rPr>
          <w:bCs/>
          <w:rtl/>
        </w:rPr>
      </w:pPr>
    </w:p>
    <w:p w14:paraId="7D2EF39E" w14:textId="77777777" w:rsidR="006C4FF6" w:rsidRPr="002F7F2B" w:rsidRDefault="006C4FF6" w:rsidP="006C4FF6">
      <w:pPr>
        <w:ind w:firstLine="0"/>
        <w:jc w:val="left"/>
        <w:rPr>
          <w:bCs/>
          <w:rtl/>
        </w:rPr>
      </w:pPr>
    </w:p>
    <w:p w14:paraId="6E3D7E66" w14:textId="6E86737A" w:rsidR="00ED7727" w:rsidRPr="002F7F2B" w:rsidRDefault="00ED7727" w:rsidP="00ED7727">
      <w:pPr>
        <w:ind w:firstLine="0"/>
        <w:jc w:val="center"/>
        <w:rPr>
          <w:bCs/>
          <w:sz w:val="32"/>
          <w:szCs w:val="32"/>
          <w:u w:val="single"/>
          <w:rtl/>
        </w:rPr>
        <w:sectPr w:rsidR="00ED7727" w:rsidRPr="002F7F2B" w:rsidSect="00601F5D">
          <w:footerReference w:type="default" r:id="rId9"/>
          <w:pgSz w:w="11906" w:h="16838" w:code="9"/>
          <w:pgMar w:top="1134" w:right="1701" w:bottom="1134" w:left="1134" w:header="709" w:footer="709" w:gutter="0"/>
          <w:pgNumType w:fmt="arabicAbjad" w:start="1"/>
          <w:cols w:space="708"/>
          <w:titlePg/>
          <w:bidi/>
          <w:rtlGutter/>
          <w:docGrid w:linePitch="360"/>
        </w:sectPr>
      </w:pPr>
    </w:p>
    <w:p w14:paraId="1E5365A1" w14:textId="77777777" w:rsidR="00601F5D" w:rsidRPr="002F7F2B" w:rsidRDefault="00601F5D" w:rsidP="00601F5D">
      <w:pPr>
        <w:rPr>
          <w:rtl/>
        </w:rPr>
      </w:pPr>
      <w:bookmarkStart w:id="6" w:name="_Toc235637802"/>
    </w:p>
    <w:p w14:paraId="006EA5B6" w14:textId="77777777" w:rsidR="00601F5D" w:rsidRPr="002F7F2B" w:rsidRDefault="00601F5D" w:rsidP="00601F5D">
      <w:pPr>
        <w:rPr>
          <w:rtl/>
        </w:rPr>
      </w:pPr>
    </w:p>
    <w:p w14:paraId="2FD7F0E3" w14:textId="77777777" w:rsidR="00601F5D" w:rsidRPr="002F7F2B" w:rsidRDefault="00601F5D" w:rsidP="00601F5D">
      <w:pPr>
        <w:rPr>
          <w:rtl/>
          <w:lang w:bidi="ar-EG"/>
        </w:rPr>
      </w:pPr>
    </w:p>
    <w:p w14:paraId="0A411008" w14:textId="77777777" w:rsidR="00601F5D" w:rsidRPr="002F7F2B" w:rsidRDefault="00601F5D" w:rsidP="00601F5D">
      <w:pPr>
        <w:rPr>
          <w:rtl/>
        </w:rPr>
      </w:pPr>
    </w:p>
    <w:p w14:paraId="7D10C088" w14:textId="77777777" w:rsidR="00601F5D" w:rsidRPr="002F7F2B" w:rsidRDefault="00601F5D" w:rsidP="00601F5D">
      <w:pPr>
        <w:rPr>
          <w:rtl/>
        </w:rPr>
      </w:pPr>
    </w:p>
    <w:p w14:paraId="06B71DC1" w14:textId="77777777" w:rsidR="00601F5D" w:rsidRPr="002F7F2B" w:rsidRDefault="00601F5D" w:rsidP="00601F5D">
      <w:pPr>
        <w:rPr>
          <w:rtl/>
        </w:rPr>
      </w:pPr>
    </w:p>
    <w:p w14:paraId="39FD260B" w14:textId="77777777" w:rsidR="00601F5D" w:rsidRPr="002F7F2B" w:rsidRDefault="00601F5D" w:rsidP="00601F5D">
      <w:pPr>
        <w:rPr>
          <w:rtl/>
          <w:lang w:bidi="ar-EG"/>
        </w:rPr>
      </w:pPr>
    </w:p>
    <w:p w14:paraId="3FA93EED" w14:textId="77777777" w:rsidR="00601F5D" w:rsidRPr="002F7F2B" w:rsidRDefault="00601F5D" w:rsidP="00601F5D">
      <w:pPr>
        <w:rPr>
          <w:rtl/>
        </w:rPr>
      </w:pPr>
    </w:p>
    <w:p w14:paraId="5ADFD626" w14:textId="77777777" w:rsidR="00601F5D" w:rsidRPr="002F7F2B" w:rsidRDefault="00601F5D" w:rsidP="00601F5D">
      <w:pPr>
        <w:rPr>
          <w:rtl/>
        </w:rPr>
      </w:pPr>
    </w:p>
    <w:p w14:paraId="582757A7" w14:textId="77777777" w:rsidR="00601F5D" w:rsidRPr="002F7F2B" w:rsidRDefault="00601F5D" w:rsidP="00601F5D">
      <w:pPr>
        <w:rPr>
          <w:rtl/>
        </w:rPr>
      </w:pPr>
    </w:p>
    <w:p w14:paraId="785A986D" w14:textId="77777777" w:rsidR="00601F5D" w:rsidRPr="002F7F2B" w:rsidRDefault="00601F5D" w:rsidP="00601F5D">
      <w:pPr>
        <w:rPr>
          <w:rtl/>
        </w:rPr>
      </w:pPr>
    </w:p>
    <w:p w14:paraId="469689FB" w14:textId="77777777" w:rsidR="00601F5D" w:rsidRPr="002F7F2B" w:rsidRDefault="00601F5D" w:rsidP="00601F5D">
      <w:pPr>
        <w:rPr>
          <w:rtl/>
          <w:lang w:bidi="ar-EG"/>
        </w:rPr>
      </w:pPr>
    </w:p>
    <w:p w14:paraId="183829BE" w14:textId="77777777" w:rsidR="00601F5D" w:rsidRPr="002F7F2B" w:rsidRDefault="00601F5D" w:rsidP="00601F5D">
      <w:pPr>
        <w:rPr>
          <w:rtl/>
          <w:lang w:bidi="ar-EG"/>
        </w:rPr>
      </w:pPr>
    </w:p>
    <w:p w14:paraId="700D5866" w14:textId="70D4934F" w:rsidR="009125CE" w:rsidRPr="002F7F2B" w:rsidRDefault="009125CE" w:rsidP="00601F5D">
      <w:pPr>
        <w:pStyle w:val="Heading1"/>
        <w:rPr>
          <w:color w:val="auto"/>
          <w:sz w:val="40"/>
          <w:szCs w:val="40"/>
          <w:rtl/>
        </w:rPr>
      </w:pPr>
      <w:bookmarkStart w:id="7" w:name="_Toc235638227"/>
      <w:bookmarkStart w:id="8" w:name="_Toc236147948"/>
      <w:r w:rsidRPr="002F7F2B">
        <w:rPr>
          <w:rFonts w:hint="cs"/>
          <w:color w:val="auto"/>
          <w:sz w:val="40"/>
          <w:szCs w:val="40"/>
          <w:rtl/>
        </w:rPr>
        <w:t>الفصل الأول</w:t>
      </w:r>
      <w:r w:rsidR="00817D2A" w:rsidRPr="002F7F2B">
        <w:rPr>
          <w:rFonts w:hint="cs"/>
          <w:color w:val="auto"/>
          <w:sz w:val="40"/>
          <w:szCs w:val="40"/>
          <w:rtl/>
        </w:rPr>
        <w:t>:</w:t>
      </w:r>
      <w:r w:rsidR="00817D2A" w:rsidRPr="002F7F2B">
        <w:rPr>
          <w:rFonts w:hint="cs"/>
          <w:color w:val="auto"/>
          <w:sz w:val="40"/>
          <w:szCs w:val="40"/>
          <w:rtl/>
        </w:rPr>
        <w:br/>
        <w:t>المقدمة</w:t>
      </w:r>
      <w:bookmarkEnd w:id="6"/>
      <w:bookmarkEnd w:id="7"/>
      <w:bookmarkEnd w:id="8"/>
    </w:p>
    <w:p w14:paraId="6073F725" w14:textId="77777777" w:rsidR="00817D2A" w:rsidRPr="002F7F2B" w:rsidRDefault="00817D2A">
      <w:pPr>
        <w:bidi w:val="0"/>
        <w:spacing w:after="160" w:line="259" w:lineRule="auto"/>
        <w:ind w:firstLine="0"/>
        <w:jc w:val="left"/>
        <w:rPr>
          <w:rFonts w:eastAsia="Times New Roman"/>
          <w:b/>
          <w:bCs/>
          <w:sz w:val="32"/>
          <w:szCs w:val="32"/>
          <w:lang w:eastAsia="x-none" w:bidi="ar-EG"/>
        </w:rPr>
      </w:pPr>
      <w:r w:rsidRPr="002F7F2B">
        <w:rPr>
          <w:rtl/>
        </w:rPr>
        <w:br w:type="page"/>
      </w:r>
    </w:p>
    <w:p w14:paraId="1817352F" w14:textId="57EAA976" w:rsidR="009125CE" w:rsidRPr="002F7F2B" w:rsidRDefault="009125CE" w:rsidP="00817D2A">
      <w:pPr>
        <w:pStyle w:val="Heading2"/>
        <w:rPr>
          <w:color w:val="auto"/>
          <w:rtl/>
        </w:rPr>
      </w:pPr>
      <w:bookmarkStart w:id="9" w:name="_Toc235637803"/>
      <w:bookmarkStart w:id="10" w:name="_Toc235638228"/>
      <w:bookmarkStart w:id="11" w:name="_Toc236147949"/>
      <w:r w:rsidRPr="002F7F2B">
        <w:rPr>
          <w:rFonts w:hint="cs"/>
          <w:color w:val="auto"/>
          <w:rtl/>
        </w:rPr>
        <w:lastRenderedPageBreak/>
        <w:t>المقدمة:</w:t>
      </w:r>
      <w:bookmarkEnd w:id="9"/>
      <w:bookmarkEnd w:id="10"/>
      <w:bookmarkEnd w:id="11"/>
    </w:p>
    <w:p w14:paraId="6479979B" w14:textId="77777777" w:rsidR="00B72E01" w:rsidRPr="002F7F2B" w:rsidRDefault="00B72E01" w:rsidP="00FC48F7">
      <w:r w:rsidRPr="002F7F2B">
        <w:rPr>
          <w:rFonts w:hint="cs"/>
          <w:rtl/>
        </w:rPr>
        <w:t>تواجه مؤسسات التعليم العالي تحديًا مستمرًّا يتمثل في الحد من فقدان الطلاب، لا سيما خلال المراحل الانتقالية الحساسة، مثل مرحلة البرنامج التحضيري. ففي هذه المرحلة تتداخل مجموعة من العوامل الأكاديمية والسلوكية والتنظيمية التي قد تنتهي بقرار انسحاب نهائي من الجامعة، وهو ما ينعكس سلبًا على كل من الطالب والمؤسسة من حيث الاستمرارية الأكاديمية وكفاءة استثمار الموارد والخدمات الداعمة. وعلى الرغم من توفر قدر كبير من البيانات التشغيلية والتاريخية داخل نظم معلومات الطلاب في الجامعات، فإن العديد من المؤسسات لا تمتلك آلية منهجية لتحويل هذه البيانات إلى مؤشرات أو تنبيهات مبكرة يمكن الاستفادة منها في التدخل قبل وقوع الانسحاب، مما يؤدي في كثير من الأحيان إلى تدخلات متأخرة أو غير موجهة</w:t>
      </w:r>
      <w:r w:rsidRPr="002F7F2B">
        <w:rPr>
          <w:rFonts w:hint="cs"/>
        </w:rPr>
        <w:t>.</w:t>
      </w:r>
    </w:p>
    <w:p w14:paraId="27BA01BB" w14:textId="4019DC0D" w:rsidR="00B72E01" w:rsidRPr="002F7F2B" w:rsidRDefault="00B72E01" w:rsidP="00817D2A">
      <w:pPr>
        <w:widowControl w:val="0"/>
      </w:pPr>
      <w:r w:rsidRPr="002F7F2B">
        <w:rPr>
          <w:rFonts w:hint="cs"/>
          <w:rtl/>
        </w:rPr>
        <w:t xml:space="preserve">في هذا السياق، توفر إحدى الجامعات الأهلية في المملكة العربية السعودية - والتي تستخدم نظام معلومات الطلاب </w:t>
      </w:r>
      <w:r w:rsidRPr="002F7F2B">
        <w:t>(</w:t>
      </w:r>
      <w:r w:rsidRPr="002F7F2B">
        <w:rPr>
          <w:rFonts w:hint="cs"/>
        </w:rPr>
        <w:t>PeopleSof</w:t>
      </w:r>
      <w:r w:rsidR="00817D2A" w:rsidRPr="002F7F2B">
        <w:rPr>
          <w:rFonts w:hint="cs"/>
        </w:rPr>
        <w:t>t</w:t>
      </w:r>
      <w:r w:rsidR="00817D2A" w:rsidRPr="002F7F2B">
        <w:rPr>
          <w:rFonts w:hint="cs"/>
          <w:rtl/>
        </w:rPr>
        <w:t>) -</w:t>
      </w:r>
      <w:r w:rsidRPr="002F7F2B">
        <w:rPr>
          <w:rFonts w:hint="cs"/>
          <w:rtl/>
        </w:rPr>
        <w:t xml:space="preserve"> قاعدة بيانات تاريخية يمكن استثمارها في بناء إطار للإنذار المبكر</w:t>
      </w:r>
      <w:r w:rsidR="00070D8D" w:rsidRPr="002F7F2B">
        <w:rPr>
          <w:rFonts w:hint="cs"/>
          <w:rtl/>
        </w:rPr>
        <w:t>،</w:t>
      </w:r>
      <w:r w:rsidRPr="002F7F2B">
        <w:rPr>
          <w:rFonts w:hint="cs"/>
          <w:rtl/>
        </w:rPr>
        <w:t xml:space="preserve"> يهدف إلى دعم الجهود لتقليل حالات الانسحاب النهائي لدى طلاب البرنامج التحضيري. ويُعرف مخرج هذه الدراسة تعريفًا نظاميًا واضحًا يتمثل في "الانسحاب النهائي" كما هو مسجل في نظام معلومات الطلاب، مع الاعتماد على مؤشرات مبكرة مرتبطة بإجراءات القبول قبل بداية الدراسة بالإضافة إلى مؤشرات أكاديمية في أخر فصل دراسي قبل الانسحاب. ويسمح هذا التعريف بتتبع مؤشرات قابلة للقياس قد تظهر قبل الانسحاب النهائي، بما في ذلك مؤشرات القبول، ومؤشرات التقدم الأكاديمي خلال الفصل الدراسي الأخير قبل الانسحاب، بهدف استخراج إشارات خطر قابلة للقياس قبل وقوع الحدث، ثم تحويلها إلى مستويات خطر وتنبيهات قابلة للتنفيذ</w:t>
      </w:r>
      <w:r w:rsidRPr="002F7F2B">
        <w:rPr>
          <w:rFonts w:hint="cs"/>
        </w:rPr>
        <w:t>.</w:t>
      </w:r>
    </w:p>
    <w:p w14:paraId="25E13668" w14:textId="2EC6DD8B" w:rsidR="00B72E01" w:rsidRPr="002F7F2B" w:rsidRDefault="00B72E01" w:rsidP="00070D8D">
      <w:pPr>
        <w:widowControl w:val="0"/>
      </w:pPr>
      <w:r w:rsidRPr="002F7F2B">
        <w:rPr>
          <w:rFonts w:hint="cs"/>
          <w:rtl/>
        </w:rPr>
        <w:t xml:space="preserve">ولا تهدف هذه الدراسة إلى الادعاء بتحديد السبب النهائي لانسحاب كل طالب، نظرًا لأن بعض العوامل المؤثرة – مثل الضغوط النفسية أو الظروف الاجتماعية أو بعض الجوانب المالية – قد لا تكون مرصودة بشكل مباشر داخل نظام معلومات الطلاب، بل يركز البحث على تطوير إطار تشغيلي يعتمد على رصد إشارات خطر قابلة للقياس، بما يسمح بالتدخل المبكر وتوجيه الطالب إلى مسار دعم مناسب. كما يمكن تعزيز هذا الإطار – عند توفر الربط التقني – من خلال الاستفادة من مصادر مؤسسية </w:t>
      </w:r>
      <w:r w:rsidR="00070D8D" w:rsidRPr="002F7F2B">
        <w:rPr>
          <w:rFonts w:hint="cs"/>
          <w:rtl/>
          <w:lang w:bidi="ar-EG"/>
        </w:rPr>
        <w:t>أُخَرَ</w:t>
      </w:r>
      <w:r w:rsidRPr="002F7F2B">
        <w:rPr>
          <w:rFonts w:hint="cs"/>
          <w:rtl/>
        </w:rPr>
        <w:t>، مثل: بيانات الحضور المتاحة في نظام إدارة التعلم، وذلك بوصفها مؤشرات داعمة اختيارية، مع الإبقاء على نظام معلومات الطلاب كمصدر أساس لتشغيل الإطار في حده الأدنى</w:t>
      </w:r>
      <w:r w:rsidRPr="002F7F2B">
        <w:rPr>
          <w:rFonts w:hint="cs"/>
        </w:rPr>
        <w:t>.</w:t>
      </w:r>
    </w:p>
    <w:p w14:paraId="682173D2" w14:textId="5FDBE4F0" w:rsidR="00817D2A" w:rsidRPr="002F7F2B" w:rsidRDefault="00B72E01" w:rsidP="00817D2A">
      <w:pPr>
        <w:widowControl w:val="0"/>
      </w:pPr>
      <w:r w:rsidRPr="002F7F2B">
        <w:rPr>
          <w:rFonts w:hint="cs"/>
          <w:rtl/>
        </w:rPr>
        <w:t>وبناء</w:t>
      </w:r>
      <w:r w:rsidR="001040CD" w:rsidRPr="002F7F2B">
        <w:rPr>
          <w:rFonts w:hint="cs"/>
          <w:rtl/>
        </w:rPr>
        <w:t>ً على ما سبق، يقترح هذا البحث –بوصفه دراسة تطبيقية تطويرية</w:t>
      </w:r>
      <w:r w:rsidRPr="002F7F2B">
        <w:rPr>
          <w:rFonts w:hint="cs"/>
          <w:rtl/>
        </w:rPr>
        <w:t>– تطوير مخرج بحثي تشغيلي يتمثل في إطار إنذار مبكر قائم على بيانات نظام معلومات الطلاب. ويتك</w:t>
      </w:r>
      <w:r w:rsidR="00070D8D" w:rsidRPr="002F7F2B">
        <w:rPr>
          <w:rFonts w:hint="cs"/>
          <w:rtl/>
        </w:rPr>
        <w:t>ون هذا الإطار من عدة عناصر رئيس</w:t>
      </w:r>
      <w:r w:rsidRPr="002F7F2B">
        <w:rPr>
          <w:rFonts w:hint="cs"/>
          <w:rtl/>
        </w:rPr>
        <w:t>ة تشمل</w:t>
      </w:r>
      <w:r w:rsidRPr="002F7F2B">
        <w:rPr>
          <w:rFonts w:hint="cs"/>
        </w:rPr>
        <w:t>:</w:t>
      </w:r>
    </w:p>
    <w:p w14:paraId="516A82AD" w14:textId="77777777" w:rsidR="00817D2A" w:rsidRPr="002F7F2B" w:rsidRDefault="00B72E01" w:rsidP="00817D2A">
      <w:pPr>
        <w:widowControl w:val="0"/>
        <w:rPr>
          <w:rtl/>
        </w:rPr>
      </w:pPr>
      <w:r w:rsidRPr="002F7F2B">
        <w:rPr>
          <w:rtl/>
        </w:rPr>
        <w:t xml:space="preserve"> </w:t>
      </w:r>
      <w:r w:rsidRPr="002F7F2B">
        <w:rPr>
          <w:rFonts w:hint="cs"/>
          <w:rtl/>
        </w:rPr>
        <w:t>(1) قائمة مؤشرات خطر قابلة للاستخراج مع تعريف تشغيلي واضح لكل مؤشر.</w:t>
      </w:r>
    </w:p>
    <w:p w14:paraId="44A8C3B7" w14:textId="77777777" w:rsidR="00817D2A" w:rsidRPr="002F7F2B" w:rsidRDefault="00817D2A" w:rsidP="00817D2A">
      <w:pPr>
        <w:widowControl w:val="0"/>
        <w:rPr>
          <w:rtl/>
        </w:rPr>
      </w:pPr>
      <w:r w:rsidRPr="002F7F2B">
        <w:rPr>
          <w:rFonts w:hint="cs"/>
          <w:rtl/>
        </w:rPr>
        <w:t xml:space="preserve"> (2</w:t>
      </w:r>
      <w:r w:rsidR="00B72E01" w:rsidRPr="002F7F2B">
        <w:rPr>
          <w:rtl/>
        </w:rPr>
        <w:t xml:space="preserve">) </w:t>
      </w:r>
      <w:r w:rsidR="00B72E01" w:rsidRPr="002F7F2B">
        <w:rPr>
          <w:rFonts w:hint="cs"/>
          <w:rtl/>
        </w:rPr>
        <w:t>قواعد قرار لتحديد مستويات الخطر.</w:t>
      </w:r>
    </w:p>
    <w:p w14:paraId="70BEE2A6" w14:textId="77777777" w:rsidR="00817D2A" w:rsidRPr="002F7F2B" w:rsidRDefault="00817D2A" w:rsidP="00817D2A">
      <w:pPr>
        <w:widowControl w:val="0"/>
        <w:rPr>
          <w:rtl/>
        </w:rPr>
      </w:pPr>
      <w:r w:rsidRPr="002F7F2B">
        <w:rPr>
          <w:rFonts w:hint="cs"/>
          <w:rtl/>
        </w:rPr>
        <w:lastRenderedPageBreak/>
        <w:t xml:space="preserve"> (3</w:t>
      </w:r>
      <w:r w:rsidR="00B72E01" w:rsidRPr="002F7F2B">
        <w:rPr>
          <w:rtl/>
        </w:rPr>
        <w:t xml:space="preserve">) </w:t>
      </w:r>
      <w:r w:rsidR="00B72E01" w:rsidRPr="002F7F2B">
        <w:rPr>
          <w:rFonts w:hint="cs"/>
          <w:rtl/>
        </w:rPr>
        <w:t>سير عمل للتدخل يقوده المرشد الأكاديمي بوصفه أول مستلم للتنبيه ومالكًا للحالة.</w:t>
      </w:r>
    </w:p>
    <w:p w14:paraId="24E5411E" w14:textId="01545BB3" w:rsidR="00817D2A" w:rsidRPr="002F7F2B" w:rsidRDefault="00817D2A" w:rsidP="00817D2A">
      <w:pPr>
        <w:widowControl w:val="0"/>
        <w:rPr>
          <w:rtl/>
        </w:rPr>
      </w:pPr>
      <w:r w:rsidRPr="002F7F2B">
        <w:rPr>
          <w:rFonts w:hint="cs"/>
          <w:rtl/>
        </w:rPr>
        <w:t xml:space="preserve"> (4</w:t>
      </w:r>
      <w:r w:rsidR="00B72E01" w:rsidRPr="002F7F2B">
        <w:rPr>
          <w:rFonts w:hint="cs"/>
          <w:rtl/>
        </w:rPr>
        <w:t>)</w:t>
      </w:r>
      <w:r w:rsidR="00B72E01" w:rsidRPr="002F7F2B">
        <w:rPr>
          <w:rtl/>
        </w:rPr>
        <w:t xml:space="preserve"> </w:t>
      </w:r>
      <w:r w:rsidR="00B72E01" w:rsidRPr="002F7F2B">
        <w:rPr>
          <w:rFonts w:hint="cs"/>
          <w:rtl/>
        </w:rPr>
        <w:t>ضوابط داخلي</w:t>
      </w:r>
      <w:r w:rsidR="00B72E01" w:rsidRPr="002F7F2B">
        <w:rPr>
          <w:rFonts w:hint="eastAsia"/>
          <w:rtl/>
        </w:rPr>
        <w:t>ة</w:t>
      </w:r>
      <w:r w:rsidR="00B72E01" w:rsidRPr="002F7F2B">
        <w:rPr>
          <w:rFonts w:hint="cs"/>
          <w:rtl/>
        </w:rPr>
        <w:t xml:space="preserve"> للاستخدام المسؤول لبيانات الطلاب.</w:t>
      </w:r>
    </w:p>
    <w:p w14:paraId="4BF0F498" w14:textId="6609E6B9" w:rsidR="00B72E01" w:rsidRPr="002F7F2B" w:rsidRDefault="00817D2A" w:rsidP="00817D2A">
      <w:pPr>
        <w:widowControl w:val="0"/>
        <w:rPr>
          <w:rtl/>
        </w:rPr>
      </w:pPr>
      <w:r w:rsidRPr="002F7F2B">
        <w:rPr>
          <w:rFonts w:hint="cs"/>
          <w:rtl/>
        </w:rPr>
        <w:t xml:space="preserve"> (5</w:t>
      </w:r>
      <w:r w:rsidR="00B72E01" w:rsidRPr="002F7F2B">
        <w:rPr>
          <w:rtl/>
        </w:rPr>
        <w:t xml:space="preserve">) </w:t>
      </w:r>
      <w:r w:rsidR="00B72E01" w:rsidRPr="002F7F2B">
        <w:rPr>
          <w:rFonts w:hint="cs"/>
          <w:rtl/>
        </w:rPr>
        <w:t>خطة تقييم تشغيلية تقيس مدى فعالية الإطار من حيث التغطية، ومعدل التنبيهات، وزمن الإنذار، وقابلية التطبيق المؤسسي.</w:t>
      </w:r>
    </w:p>
    <w:p w14:paraId="1CA5F40F" w14:textId="26995333" w:rsidR="00F925D0" w:rsidRPr="002F7F2B" w:rsidRDefault="00B72E01" w:rsidP="00817D2A">
      <w:pPr>
        <w:widowControl w:val="0"/>
        <w:rPr>
          <w:rtl/>
        </w:rPr>
      </w:pPr>
      <w:r w:rsidRPr="002F7F2B">
        <w:rPr>
          <w:rFonts w:hint="cs"/>
          <w:rtl/>
        </w:rPr>
        <w:t>ومن المتوقع أن يوفر هذا الإطارُ أساسًا عمليًّا يمكن تطبيقه في المرحلة الأولى من خلال نموذج أولي خارج النظام، مثل: التقارير أو لوحات المتابعة، مع إمكانية تطويره لاحقًا؛ ليتكامل بشكل أعمق داخل أنظمة الجامعة وفق الإمكانات التقنية والمؤسسية المتاحة</w:t>
      </w:r>
      <w:r w:rsidRPr="002F7F2B">
        <w:rPr>
          <w:rFonts w:hint="cs"/>
        </w:rPr>
        <w:t>.</w:t>
      </w:r>
    </w:p>
    <w:p w14:paraId="5E7BC607" w14:textId="7C7CDA60" w:rsidR="00817D2A" w:rsidRPr="002F7F2B" w:rsidRDefault="00D22171" w:rsidP="00C97C7C">
      <w:pPr>
        <w:pStyle w:val="Heading2"/>
        <w:rPr>
          <w:color w:val="auto"/>
          <w:rtl/>
        </w:rPr>
      </w:pPr>
      <w:bookmarkStart w:id="12" w:name="_Toc235637804"/>
      <w:bookmarkStart w:id="13" w:name="_Toc235638229"/>
      <w:bookmarkStart w:id="14" w:name="_Toc236147950"/>
      <w:r w:rsidRPr="002F7F2B">
        <w:rPr>
          <w:color w:val="auto"/>
          <w:rtl/>
        </w:rPr>
        <w:t xml:space="preserve">مشكلة </w:t>
      </w:r>
      <w:r w:rsidR="001040CD" w:rsidRPr="002F7F2B">
        <w:rPr>
          <w:color w:val="auto"/>
          <w:rtl/>
        </w:rPr>
        <w:t>ال</w:t>
      </w:r>
      <w:r w:rsidR="001040CD" w:rsidRPr="002F7F2B">
        <w:rPr>
          <w:rFonts w:hint="cs"/>
          <w:color w:val="auto"/>
          <w:rtl/>
        </w:rPr>
        <w:t>بحث</w:t>
      </w:r>
      <w:r w:rsidR="00817D2A" w:rsidRPr="002F7F2B">
        <w:rPr>
          <w:color w:val="auto"/>
          <w:rtl/>
        </w:rPr>
        <w:t>.</w:t>
      </w:r>
      <w:bookmarkEnd w:id="12"/>
      <w:bookmarkEnd w:id="13"/>
      <w:bookmarkEnd w:id="14"/>
    </w:p>
    <w:p w14:paraId="093E2CDF" w14:textId="7706E493" w:rsidR="00876899" w:rsidRPr="002F7F2B" w:rsidRDefault="00876899" w:rsidP="001D4BFD">
      <w:pPr>
        <w:widowControl w:val="0"/>
        <w:spacing w:line="250" w:lineRule="auto"/>
      </w:pPr>
      <w:r w:rsidRPr="002F7F2B">
        <w:rPr>
          <w:rFonts w:hint="cs"/>
          <w:rtl/>
        </w:rPr>
        <w:t>على الرغم من توفر بيانات تاريخية تفصيلية داخل نظام معلومات الطلاب</w:t>
      </w:r>
      <w:r w:rsidRPr="002F7F2B">
        <w:rPr>
          <w:rFonts w:hint="cs"/>
        </w:rPr>
        <w:t xml:space="preserve"> (PeopleSoft) </w:t>
      </w:r>
      <w:r w:rsidRPr="002F7F2B">
        <w:rPr>
          <w:rFonts w:hint="cs"/>
          <w:rtl/>
        </w:rPr>
        <w:t>في إحدى الجامعات الأهلية في المملكة العربية السعودية، فإن التعامل مع حالات الانسحاب النهائي لدى طلاب البرنامج التحضيري ما يزال يتم غالبًا بعد وقوع الحدث أو في مراحله المتأخرة، دون وجود إطار تشغيلي موحد يحول الإشارات المبكرة في البيانات إلى تنبيهات قابلة للتدخل ضمن مسار عمل واضح ومحدد</w:t>
      </w:r>
      <w:r w:rsidRPr="002F7F2B">
        <w:rPr>
          <w:rFonts w:hint="cs"/>
        </w:rPr>
        <w:t>.</w:t>
      </w:r>
    </w:p>
    <w:p w14:paraId="314C1060" w14:textId="77777777" w:rsidR="00876899" w:rsidRPr="002F7F2B" w:rsidRDefault="00876899" w:rsidP="001D4BFD">
      <w:pPr>
        <w:widowControl w:val="0"/>
        <w:spacing w:line="250" w:lineRule="auto"/>
      </w:pPr>
      <w:r w:rsidRPr="002F7F2B">
        <w:rPr>
          <w:rFonts w:hint="cs"/>
          <w:rtl/>
        </w:rPr>
        <w:t>وتتضح المشكلة بصورة أدق في أن الجامعة تمتلك بيانات دقيقة عن فصل الانسحاب النهائي المسجل داخل النظام، إلا أنه لا توجد آلية منهجية تستثمر هذا التاريخ بوصفه نقطة مرجعية تحليلية لبناء مؤشرات خطر تسبق حدوث الانسحاب، كما لا توجد قواعد قرار تشغيلية تحدد أولويات التدخل أو تحدد الجهات المسؤولة عن متابعة الحالات المعرضة للخطر</w:t>
      </w:r>
      <w:r w:rsidRPr="002F7F2B">
        <w:rPr>
          <w:rFonts w:hint="cs"/>
        </w:rPr>
        <w:t>.</w:t>
      </w:r>
    </w:p>
    <w:p w14:paraId="4E1CF08A" w14:textId="71F7CD25" w:rsidR="00876899" w:rsidRPr="002F7F2B" w:rsidRDefault="00876899" w:rsidP="00070D8D">
      <w:pPr>
        <w:widowControl w:val="0"/>
        <w:spacing w:line="250" w:lineRule="auto"/>
      </w:pPr>
      <w:r w:rsidRPr="002F7F2B">
        <w:rPr>
          <w:rFonts w:hint="cs"/>
          <w:rtl/>
        </w:rPr>
        <w:t>وعليه، تتمثل ا</w:t>
      </w:r>
      <w:r w:rsidR="001040CD" w:rsidRPr="002F7F2B">
        <w:rPr>
          <w:rFonts w:hint="cs"/>
          <w:rtl/>
        </w:rPr>
        <w:t>لمشكلة الرئيسة للبحث</w:t>
      </w:r>
      <w:r w:rsidRPr="002F7F2B">
        <w:rPr>
          <w:rFonts w:hint="cs"/>
          <w:rtl/>
        </w:rPr>
        <w:t xml:space="preserve"> في غياب إطار إنذار مبكر تشغيلي قائم على بيانات نظام معلومات الطلاب</w:t>
      </w:r>
      <w:r w:rsidRPr="002F7F2B">
        <w:rPr>
          <w:rFonts w:hint="cs"/>
        </w:rPr>
        <w:t xml:space="preserve"> (PeopleSoft) </w:t>
      </w:r>
      <w:r w:rsidRPr="002F7F2B">
        <w:rPr>
          <w:rFonts w:hint="cs"/>
          <w:rtl/>
        </w:rPr>
        <w:t>يهدف إلى دعم تقليل حالات الانسحاب النهائي لدى طلاب البرنامج التحضيري (المعرفين في النظام برمز البرنامج التحضيري)، وذلك من خلال تحويل بيانات النظام إلى مؤشرات خطر قابلة للاستخراج والقياس مع الاعتماد على مؤشرات مبكرة مرتبطة ب</w:t>
      </w:r>
      <w:r w:rsidR="001040CD" w:rsidRPr="002F7F2B">
        <w:rPr>
          <w:rFonts w:hint="cs"/>
          <w:rtl/>
        </w:rPr>
        <w:t>إجراءات القبول قبل بداية البحث</w:t>
      </w:r>
      <w:r w:rsidRPr="002F7F2B">
        <w:rPr>
          <w:rFonts w:hint="cs"/>
          <w:rtl/>
        </w:rPr>
        <w:t xml:space="preserve"> بالإضافة إلى مؤشرات أكاديمية في </w:t>
      </w:r>
      <w:r w:rsidR="00070D8D" w:rsidRPr="002F7F2B">
        <w:rPr>
          <w:rFonts w:hint="cs"/>
          <w:rtl/>
        </w:rPr>
        <w:t>آخر</w:t>
      </w:r>
      <w:r w:rsidRPr="002F7F2B">
        <w:rPr>
          <w:rFonts w:hint="cs"/>
          <w:rtl/>
        </w:rPr>
        <w:t xml:space="preserve"> فصل دراسي قبل الانسحاب، ثم تحويل هذه المؤشرات إلى مستويات خطر وتنبيهات مرتبطة بمسارات تدخل واضحة</w:t>
      </w:r>
      <w:r w:rsidRPr="002F7F2B">
        <w:rPr>
          <w:rFonts w:hint="cs"/>
        </w:rPr>
        <w:t>.</w:t>
      </w:r>
    </w:p>
    <w:p w14:paraId="744CFE5B" w14:textId="77777777" w:rsidR="00876899" w:rsidRPr="002F7F2B" w:rsidRDefault="00876899" w:rsidP="001D4BFD">
      <w:pPr>
        <w:widowControl w:val="0"/>
        <w:spacing w:line="250" w:lineRule="auto"/>
      </w:pPr>
      <w:r w:rsidRPr="002F7F2B">
        <w:rPr>
          <w:rFonts w:hint="cs"/>
          <w:rtl/>
        </w:rPr>
        <w:t>ويتفرع عن هذه المشكلة الرئيسة عدد من الجوانب التشغيلية والمنهجية، من أبرزها ما يلي</w:t>
      </w:r>
      <w:r w:rsidRPr="002F7F2B">
        <w:rPr>
          <w:rFonts w:hint="cs"/>
        </w:rPr>
        <w:t>:</w:t>
      </w:r>
    </w:p>
    <w:p w14:paraId="38CE6480" w14:textId="77777777" w:rsidR="00817D2A" w:rsidRPr="002F7F2B" w:rsidRDefault="00876899" w:rsidP="001D4BFD">
      <w:pPr>
        <w:widowControl w:val="0"/>
        <w:spacing w:line="250" w:lineRule="auto"/>
      </w:pPr>
      <w:r w:rsidRPr="002F7F2B">
        <w:rPr>
          <w:rFonts w:eastAsiaTheme="majorEastAsia" w:hint="cs"/>
          <w:b/>
          <w:bCs/>
          <w:rtl/>
        </w:rPr>
        <w:t>1</w:t>
      </w:r>
      <w:r w:rsidRPr="002F7F2B">
        <w:rPr>
          <w:rFonts w:hint="cs"/>
          <w:rtl/>
        </w:rPr>
        <w:t xml:space="preserve">- </w:t>
      </w:r>
      <w:r w:rsidRPr="002F7F2B">
        <w:rPr>
          <w:rFonts w:hint="cs"/>
          <w:b/>
          <w:bCs/>
          <w:rtl/>
        </w:rPr>
        <w:t>غياب قائمة مؤشرات معرَفة تشغيليًّا</w:t>
      </w:r>
      <w:r w:rsidRPr="002F7F2B">
        <w:rPr>
          <w:rFonts w:hint="cs"/>
          <w:b/>
          <w:bCs/>
        </w:rPr>
        <w:t>:</w:t>
      </w:r>
    </w:p>
    <w:p w14:paraId="48C6D99A" w14:textId="09FFE3AF" w:rsidR="00876899" w:rsidRPr="002F7F2B" w:rsidRDefault="00876899" w:rsidP="001D4BFD">
      <w:pPr>
        <w:widowControl w:val="0"/>
        <w:spacing w:line="250" w:lineRule="auto"/>
      </w:pPr>
      <w:r w:rsidRPr="002F7F2B">
        <w:rPr>
          <w:rFonts w:hint="cs"/>
          <w:rtl/>
        </w:rPr>
        <w:t>لا توجد قائمة معتمدة تحدد المؤشرات التي يمكن استخراجها من نظام</w:t>
      </w:r>
      <w:r w:rsidRPr="002F7F2B">
        <w:rPr>
          <w:rFonts w:hint="cs"/>
        </w:rPr>
        <w:t xml:space="preserve"> PeopleSoft </w:t>
      </w:r>
      <w:r w:rsidRPr="002F7F2B">
        <w:rPr>
          <w:rFonts w:hint="cs"/>
          <w:rtl/>
        </w:rPr>
        <w:t>قبل حدوث الانسحاب، ولا كيفية احتساب هذه المؤشرات أو مدى توفرها وثباتها عبر الفصول الدراسية المختلفة</w:t>
      </w:r>
      <w:r w:rsidRPr="002F7F2B">
        <w:rPr>
          <w:rFonts w:hint="cs"/>
        </w:rPr>
        <w:t>.</w:t>
      </w:r>
    </w:p>
    <w:p w14:paraId="4C182F6D" w14:textId="77777777" w:rsidR="00817D2A" w:rsidRPr="002F7F2B" w:rsidRDefault="00876899" w:rsidP="001D4BFD">
      <w:pPr>
        <w:widowControl w:val="0"/>
        <w:spacing w:line="250" w:lineRule="auto"/>
        <w:rPr>
          <w:b/>
          <w:bCs/>
        </w:rPr>
      </w:pPr>
      <w:r w:rsidRPr="002F7F2B">
        <w:rPr>
          <w:rFonts w:hint="cs"/>
          <w:b/>
          <w:bCs/>
          <w:rtl/>
        </w:rPr>
        <w:t>2- غياب قواعد القرار ومستويات الخطر</w:t>
      </w:r>
      <w:r w:rsidRPr="002F7F2B">
        <w:rPr>
          <w:rFonts w:hint="cs"/>
          <w:b/>
          <w:bCs/>
        </w:rPr>
        <w:t>:</w:t>
      </w:r>
    </w:p>
    <w:p w14:paraId="0F96BC32" w14:textId="60F2579E" w:rsidR="00876899" w:rsidRPr="002F7F2B" w:rsidRDefault="00876899" w:rsidP="001D4BFD">
      <w:pPr>
        <w:widowControl w:val="0"/>
        <w:spacing w:line="250" w:lineRule="auto"/>
      </w:pPr>
      <w:r w:rsidRPr="002F7F2B">
        <w:rPr>
          <w:rFonts w:hint="cs"/>
          <w:rtl/>
        </w:rPr>
        <w:t>لا توجد معايير واضحة لتحويل المؤشرات المستخرجة إلى مستويات خطر (منخفض، متوسط، مرتفع)، أو تحديد العتبات التي تجعل الطالب ضمن الحالات ذات الأولوية للتدخل المبكر</w:t>
      </w:r>
      <w:r w:rsidRPr="002F7F2B">
        <w:rPr>
          <w:rFonts w:hint="cs"/>
        </w:rPr>
        <w:t>.</w:t>
      </w:r>
    </w:p>
    <w:p w14:paraId="72FA4486" w14:textId="77777777" w:rsidR="00817D2A" w:rsidRPr="002F7F2B" w:rsidRDefault="00876899" w:rsidP="00817D2A">
      <w:pPr>
        <w:widowControl w:val="0"/>
        <w:rPr>
          <w:b/>
          <w:bCs/>
        </w:rPr>
      </w:pPr>
      <w:r w:rsidRPr="002F7F2B">
        <w:rPr>
          <w:rFonts w:hint="cs"/>
          <w:b/>
          <w:bCs/>
          <w:rtl/>
        </w:rPr>
        <w:lastRenderedPageBreak/>
        <w:t>3- غياب ربط التنبيه بالإجراء</w:t>
      </w:r>
      <w:r w:rsidRPr="002F7F2B">
        <w:rPr>
          <w:rFonts w:hint="cs"/>
          <w:b/>
          <w:bCs/>
        </w:rPr>
        <w:t>:</w:t>
      </w:r>
    </w:p>
    <w:p w14:paraId="24BE7613" w14:textId="56E03912" w:rsidR="00876899" w:rsidRPr="002F7F2B" w:rsidRDefault="00876899" w:rsidP="00817D2A">
      <w:pPr>
        <w:widowControl w:val="0"/>
      </w:pPr>
      <w:r w:rsidRPr="002F7F2B">
        <w:rPr>
          <w:rFonts w:hint="cs"/>
          <w:rtl/>
        </w:rPr>
        <w:t>لا يوجد سير عمل واضح يحدد الجهة التي تستقبل التنبيه أولًا – مثل المرشد الأكاديمي – وما الخطوات اللاحقة للتعامل مع الحالة؟ وكيف يمكن توجيه الطالب إلى مسار دعم مناسب (أكاديمي، أو دعم طلابي، أو مالي، أو إرشادي) دون إصدار أحكام سلبية مسبقة؟</w:t>
      </w:r>
    </w:p>
    <w:p w14:paraId="2282DE72" w14:textId="77777777" w:rsidR="00817D2A" w:rsidRPr="002F7F2B" w:rsidRDefault="00876899" w:rsidP="00817D2A">
      <w:pPr>
        <w:widowControl w:val="0"/>
        <w:rPr>
          <w:b/>
          <w:bCs/>
        </w:rPr>
      </w:pPr>
      <w:r w:rsidRPr="002F7F2B">
        <w:rPr>
          <w:rFonts w:hint="cs"/>
          <w:b/>
          <w:bCs/>
          <w:rtl/>
        </w:rPr>
        <w:t>4- عدم وضوح دمج البيانات المساندة</w:t>
      </w:r>
      <w:r w:rsidRPr="002F7F2B">
        <w:rPr>
          <w:rFonts w:hint="cs"/>
          <w:b/>
          <w:bCs/>
        </w:rPr>
        <w:t>:</w:t>
      </w:r>
    </w:p>
    <w:p w14:paraId="39C47B50" w14:textId="0623B27B" w:rsidR="00876899" w:rsidRPr="002F7F2B" w:rsidRDefault="00876899" w:rsidP="001D4BFD">
      <w:pPr>
        <w:widowControl w:val="0"/>
        <w:spacing w:line="250" w:lineRule="auto"/>
      </w:pPr>
      <w:r w:rsidRPr="002F7F2B">
        <w:rPr>
          <w:rFonts w:hint="cs"/>
          <w:rtl/>
        </w:rPr>
        <w:t xml:space="preserve">تتوفر بعض البيانات الداعمة – مثل بيانات الحضور في نظام إدارة التعلم – إلا أنها ليست مدمجة ضمن إطار موحد مع نظام </w:t>
      </w:r>
      <w:r w:rsidRPr="002F7F2B">
        <w:t>PeopleSoft</w:t>
      </w:r>
      <w:r w:rsidRPr="002F7F2B">
        <w:rPr>
          <w:rFonts w:hint="cs"/>
          <w:rtl/>
        </w:rPr>
        <w:t>، مما يقلل من إمكانية الاستفادة منها كمؤشر داعم عند توفر الربط التقني</w:t>
      </w:r>
      <w:r w:rsidRPr="002F7F2B">
        <w:rPr>
          <w:rFonts w:hint="cs"/>
        </w:rPr>
        <w:t>.</w:t>
      </w:r>
    </w:p>
    <w:p w14:paraId="39F50B63" w14:textId="77777777" w:rsidR="00817D2A" w:rsidRPr="002F7F2B" w:rsidRDefault="00876899" w:rsidP="001D4BFD">
      <w:pPr>
        <w:widowControl w:val="0"/>
        <w:spacing w:line="250" w:lineRule="auto"/>
        <w:rPr>
          <w:b/>
          <w:bCs/>
        </w:rPr>
      </w:pPr>
      <w:r w:rsidRPr="002F7F2B">
        <w:rPr>
          <w:rFonts w:hint="cs"/>
          <w:b/>
          <w:bCs/>
          <w:rtl/>
        </w:rPr>
        <w:t>5- غياب التقييم التشغيلي للإطار</w:t>
      </w:r>
      <w:r w:rsidRPr="002F7F2B">
        <w:rPr>
          <w:rFonts w:hint="cs"/>
          <w:b/>
          <w:bCs/>
        </w:rPr>
        <w:t>:</w:t>
      </w:r>
    </w:p>
    <w:p w14:paraId="41BB7FAF" w14:textId="119C7304" w:rsidR="00876899" w:rsidRPr="002F7F2B" w:rsidRDefault="00876899" w:rsidP="001D4BFD">
      <w:pPr>
        <w:widowControl w:val="0"/>
        <w:spacing w:line="250" w:lineRule="auto"/>
      </w:pPr>
      <w:r w:rsidRPr="002F7F2B">
        <w:rPr>
          <w:rFonts w:hint="cs"/>
          <w:rtl/>
        </w:rPr>
        <w:t>لا توجد آلية منهجية لتقييم أداء أي نظام إنذار مبكر محتمل من حيث: نسبة الحالات التي يتم اكتشافها قبل حدوث الانسحاب، وعدد التنبيهات الناتجة مقارنة بقدرة المرشدين على المتابعة، وزمن الإنذار المتاح للتدخل، ومدى قابلية تطبيق الإطار داخل البيئة المؤسسية للجامعة</w:t>
      </w:r>
      <w:r w:rsidRPr="002F7F2B">
        <w:rPr>
          <w:rFonts w:hint="cs"/>
        </w:rPr>
        <w:t>.</w:t>
      </w:r>
    </w:p>
    <w:p w14:paraId="511E2B53" w14:textId="235E0A67" w:rsidR="00876899" w:rsidRPr="002F7F2B" w:rsidRDefault="00876899" w:rsidP="001D4BFD">
      <w:pPr>
        <w:widowControl w:val="0"/>
        <w:spacing w:line="250" w:lineRule="auto"/>
        <w:rPr>
          <w:rtl/>
        </w:rPr>
      </w:pPr>
      <w:r w:rsidRPr="002F7F2B">
        <w:rPr>
          <w:rFonts w:hint="cs"/>
          <w:rtl/>
        </w:rPr>
        <w:t>وبناءً على ما سبق، تسعى هذه الدراسة إلى معالجة هذه الفجوة من خلال تطوير إطار إنذار مبكر تشغيلي يعتمد أساسًا على بيانات نظام معلومات الطلاب</w:t>
      </w:r>
      <w:r w:rsidRPr="002F7F2B">
        <w:rPr>
          <w:rFonts w:hint="cs"/>
        </w:rPr>
        <w:t xml:space="preserve"> (PeopleSoft</w:t>
      </w:r>
      <w:proofErr w:type="gramStart"/>
      <w:r w:rsidRPr="002F7F2B">
        <w:rPr>
          <w:rFonts w:hint="cs"/>
        </w:rPr>
        <w:t>)</w:t>
      </w:r>
      <w:r w:rsidR="00FC30DB" w:rsidRPr="002F7F2B">
        <w:t xml:space="preserve"> </w:t>
      </w:r>
      <w:r w:rsidR="00817D2A" w:rsidRPr="002F7F2B">
        <w:rPr>
          <w:rFonts w:hint="cs"/>
          <w:rtl/>
        </w:rPr>
        <w:t>،</w:t>
      </w:r>
      <w:proofErr w:type="gramEnd"/>
      <w:r w:rsidRPr="002F7F2B">
        <w:rPr>
          <w:rFonts w:hint="cs"/>
          <w:rtl/>
        </w:rPr>
        <w:t xml:space="preserve"> ويستثمر تاريخ الانسحاب النهائي كنقطة مرجعية لبناء مؤشرات خطر تسبق الحدث، مع تصور تشغيلي أولي، إضافة إلى وضع خطة تقييم تشغيلية تضمن أن الإطار المقترح ليس مجرد نموذج </w:t>
      </w:r>
      <w:r w:rsidR="000F7B67" w:rsidRPr="002F7F2B">
        <w:rPr>
          <w:rFonts w:hint="cs"/>
          <w:rtl/>
        </w:rPr>
        <w:t>نظري</w:t>
      </w:r>
      <w:r w:rsidR="000F7B67" w:rsidRPr="002F7F2B">
        <w:rPr>
          <w:rFonts w:hint="eastAsia"/>
          <w:rtl/>
        </w:rPr>
        <w:t>،</w:t>
      </w:r>
      <w:r w:rsidRPr="002F7F2B">
        <w:rPr>
          <w:rFonts w:hint="cs"/>
          <w:rtl/>
        </w:rPr>
        <w:t xml:space="preserve"> بل </w:t>
      </w:r>
      <w:r w:rsidR="000F7B67" w:rsidRPr="002F7F2B">
        <w:rPr>
          <w:rFonts w:hint="cs"/>
          <w:rtl/>
        </w:rPr>
        <w:t>إطار</w:t>
      </w:r>
      <w:r w:rsidRPr="002F7F2B">
        <w:rPr>
          <w:rFonts w:hint="cs"/>
          <w:rtl/>
        </w:rPr>
        <w:t xml:space="preserve"> ارشادي يمكن الاستفادة منه في المتابعة والتنظيم والتدخل المبكر.</w:t>
      </w:r>
    </w:p>
    <w:p w14:paraId="7E0FE0ED" w14:textId="57273648" w:rsidR="00817D2A" w:rsidRPr="002F7F2B" w:rsidRDefault="00D22171" w:rsidP="001D4BFD">
      <w:pPr>
        <w:pStyle w:val="Heading2"/>
        <w:spacing w:line="250" w:lineRule="auto"/>
        <w:rPr>
          <w:color w:val="auto"/>
          <w:rtl/>
        </w:rPr>
      </w:pPr>
      <w:bookmarkStart w:id="15" w:name="_Toc235637805"/>
      <w:bookmarkStart w:id="16" w:name="_Toc235638230"/>
      <w:bookmarkStart w:id="17" w:name="_Toc236147951"/>
      <w:r w:rsidRPr="002F7F2B">
        <w:rPr>
          <w:color w:val="auto"/>
          <w:rtl/>
        </w:rPr>
        <w:t>أهمية</w:t>
      </w:r>
      <w:r w:rsidR="001040CD" w:rsidRPr="002F7F2B">
        <w:rPr>
          <w:color w:val="auto"/>
          <w:rtl/>
        </w:rPr>
        <w:t xml:space="preserve"> ال</w:t>
      </w:r>
      <w:r w:rsidR="001040CD" w:rsidRPr="002F7F2B">
        <w:rPr>
          <w:rFonts w:hint="cs"/>
          <w:color w:val="auto"/>
          <w:rtl/>
        </w:rPr>
        <w:t>بحث</w:t>
      </w:r>
      <w:r w:rsidR="00817D2A" w:rsidRPr="002F7F2B">
        <w:rPr>
          <w:color w:val="auto"/>
          <w:rtl/>
        </w:rPr>
        <w:t>.</w:t>
      </w:r>
      <w:bookmarkEnd w:id="15"/>
      <w:bookmarkEnd w:id="16"/>
      <w:bookmarkEnd w:id="17"/>
    </w:p>
    <w:p w14:paraId="1A7EB49A" w14:textId="2FE5DA26" w:rsidR="006076C5" w:rsidRPr="002F7F2B" w:rsidRDefault="001040CD" w:rsidP="001040CD">
      <w:pPr>
        <w:widowControl w:val="0"/>
        <w:spacing w:line="250" w:lineRule="auto"/>
      </w:pPr>
      <w:r w:rsidRPr="002F7F2B">
        <w:rPr>
          <w:rFonts w:hint="cs"/>
          <w:rtl/>
        </w:rPr>
        <w:t>تنبع أهمية هذا البحث من بعده العلمي والتطبيقي، حيث ي</w:t>
      </w:r>
      <w:r w:rsidR="006076C5" w:rsidRPr="002F7F2B">
        <w:rPr>
          <w:rFonts w:hint="cs"/>
          <w:rtl/>
        </w:rPr>
        <w:t xml:space="preserve">سعى إلى تقديم إطار عملي قابل للتطبيق، يُسهم في </w:t>
      </w:r>
      <w:r w:rsidR="002C567D" w:rsidRPr="002F7F2B">
        <w:rPr>
          <w:rFonts w:hint="cs"/>
          <w:rtl/>
        </w:rPr>
        <w:t xml:space="preserve">دعم الجهود </w:t>
      </w:r>
      <w:r w:rsidR="006F27AB" w:rsidRPr="002F7F2B">
        <w:rPr>
          <w:rFonts w:hint="cs"/>
          <w:rtl/>
        </w:rPr>
        <w:t>ل</w:t>
      </w:r>
      <w:r w:rsidR="006076C5" w:rsidRPr="002F7F2B">
        <w:rPr>
          <w:rFonts w:hint="cs"/>
          <w:rtl/>
        </w:rPr>
        <w:t>تقليل حالات الانسحاب النهائي لدى طلاب البرنامج التحضيري، وذلك من خلال الاستفادة من البيانات المتاحة داخل نظام معلومات الطلاب</w:t>
      </w:r>
      <w:r w:rsidR="006076C5" w:rsidRPr="002F7F2B">
        <w:rPr>
          <w:rFonts w:hint="cs"/>
        </w:rPr>
        <w:t>.</w:t>
      </w:r>
    </w:p>
    <w:p w14:paraId="09E339BC" w14:textId="77777777" w:rsidR="006076C5" w:rsidRPr="002F7F2B" w:rsidRDefault="006076C5" w:rsidP="001D4BFD">
      <w:pPr>
        <w:widowControl w:val="0"/>
        <w:spacing w:line="250" w:lineRule="auto"/>
        <w:rPr>
          <w:b/>
          <w:bCs/>
        </w:rPr>
      </w:pPr>
      <w:r w:rsidRPr="002F7F2B">
        <w:rPr>
          <w:rFonts w:hint="cs"/>
          <w:b/>
          <w:bCs/>
          <w:rtl/>
        </w:rPr>
        <w:t>أولًا: الأهمية العلمية (النظرية):</w:t>
      </w:r>
    </w:p>
    <w:p w14:paraId="302EC135" w14:textId="77777777" w:rsidR="00817D2A" w:rsidRPr="002F7F2B" w:rsidRDefault="006076C5" w:rsidP="001D4BFD">
      <w:pPr>
        <w:widowControl w:val="0"/>
        <w:spacing w:line="250" w:lineRule="auto"/>
      </w:pPr>
      <w:r w:rsidRPr="002F7F2B">
        <w:rPr>
          <w:rFonts w:eastAsiaTheme="majorEastAsia" w:hint="cs"/>
          <w:b/>
          <w:bCs/>
          <w:rtl/>
        </w:rPr>
        <w:t>1</w:t>
      </w:r>
      <w:r w:rsidRPr="002F7F2B">
        <w:rPr>
          <w:rFonts w:hint="cs"/>
          <w:rtl/>
        </w:rPr>
        <w:t xml:space="preserve">- </w:t>
      </w:r>
      <w:r w:rsidRPr="002F7F2B">
        <w:rPr>
          <w:rFonts w:hint="cs"/>
          <w:b/>
          <w:bCs/>
          <w:rtl/>
        </w:rPr>
        <w:t>تأصيل إطار تشغيلي للإنذار المبكر</w:t>
      </w:r>
      <w:r w:rsidRPr="002F7F2B">
        <w:rPr>
          <w:rFonts w:hint="cs"/>
          <w:b/>
          <w:bCs/>
        </w:rPr>
        <w:t>:</w:t>
      </w:r>
    </w:p>
    <w:p w14:paraId="6D2AA734" w14:textId="560D0414" w:rsidR="006076C5" w:rsidRPr="002F7F2B" w:rsidRDefault="001040CD" w:rsidP="001D4BFD">
      <w:pPr>
        <w:widowControl w:val="0"/>
        <w:spacing w:line="250" w:lineRule="auto"/>
      </w:pPr>
      <w:r w:rsidRPr="002F7F2B">
        <w:rPr>
          <w:rFonts w:hint="cs"/>
          <w:rtl/>
        </w:rPr>
        <w:t>يُسهم البحث</w:t>
      </w:r>
      <w:r w:rsidR="006076C5" w:rsidRPr="002F7F2B">
        <w:rPr>
          <w:rFonts w:hint="cs"/>
          <w:rtl/>
        </w:rPr>
        <w:t xml:space="preserve"> في تطوير معرفة تطبيقية حول كيفية تحويل بيانات نظم معلومات الطلاب إلى إطار إنذار مبكر قابل للاستخدام الفعلي، بدلًا من الاكتفاء بوصف ظاهرة الانسحاب أو تحليلها نظريًّا</w:t>
      </w:r>
      <w:r w:rsidR="006076C5" w:rsidRPr="002F7F2B">
        <w:rPr>
          <w:rFonts w:hint="cs"/>
        </w:rPr>
        <w:t>.</w:t>
      </w:r>
    </w:p>
    <w:p w14:paraId="5D8E6DEF" w14:textId="77777777" w:rsidR="00817D2A" w:rsidRPr="002F7F2B" w:rsidRDefault="006076C5" w:rsidP="001D4BFD">
      <w:pPr>
        <w:widowControl w:val="0"/>
        <w:spacing w:line="250" w:lineRule="auto"/>
        <w:rPr>
          <w:b/>
          <w:bCs/>
        </w:rPr>
      </w:pPr>
      <w:r w:rsidRPr="002F7F2B">
        <w:rPr>
          <w:rFonts w:hint="cs"/>
          <w:b/>
          <w:bCs/>
          <w:rtl/>
        </w:rPr>
        <w:t>2- التركيز على مخرج محدد وقابل للقياس</w:t>
      </w:r>
      <w:r w:rsidRPr="002F7F2B">
        <w:rPr>
          <w:rFonts w:hint="cs"/>
          <w:b/>
          <w:bCs/>
        </w:rPr>
        <w:t>:</w:t>
      </w:r>
    </w:p>
    <w:p w14:paraId="185D61CA" w14:textId="7BD12DCF" w:rsidR="006076C5" w:rsidRPr="002F7F2B" w:rsidRDefault="001040CD" w:rsidP="001D4BFD">
      <w:pPr>
        <w:widowControl w:val="0"/>
        <w:spacing w:line="250" w:lineRule="auto"/>
      </w:pPr>
      <w:r w:rsidRPr="002F7F2B">
        <w:rPr>
          <w:rFonts w:hint="cs"/>
          <w:rtl/>
        </w:rPr>
        <w:t>يتميز البحث</w:t>
      </w:r>
      <w:r w:rsidR="006076C5" w:rsidRPr="002F7F2B">
        <w:rPr>
          <w:rFonts w:hint="cs"/>
          <w:rtl/>
        </w:rPr>
        <w:t xml:space="preserve"> بتحديد "الانسحاب النهائي" كمخرج بحثي واضح داخل نظام معلومات الطلاب، مع الاعتماد على فصل الانسحاب بوصفه حدثًا نظاميًّا، مما يعزز الدقة المنهجية ويقلل من الالتباس المرتبط بتعريف مفهوم التسرب الطلابي</w:t>
      </w:r>
      <w:r w:rsidR="006076C5" w:rsidRPr="002F7F2B">
        <w:rPr>
          <w:rFonts w:hint="cs"/>
        </w:rPr>
        <w:t>.</w:t>
      </w:r>
    </w:p>
    <w:p w14:paraId="285BC8E2" w14:textId="77777777" w:rsidR="00817D2A" w:rsidRPr="002F7F2B" w:rsidRDefault="006076C5" w:rsidP="00817D2A">
      <w:pPr>
        <w:widowControl w:val="0"/>
        <w:rPr>
          <w:b/>
          <w:bCs/>
        </w:rPr>
      </w:pPr>
      <w:r w:rsidRPr="002F7F2B">
        <w:rPr>
          <w:rFonts w:hint="cs"/>
          <w:b/>
          <w:bCs/>
          <w:rtl/>
        </w:rPr>
        <w:lastRenderedPageBreak/>
        <w:t>3- دمج التقييم التشغيلي ضمن تصميم الإطار</w:t>
      </w:r>
      <w:r w:rsidRPr="002F7F2B">
        <w:rPr>
          <w:rFonts w:hint="cs"/>
          <w:b/>
          <w:bCs/>
        </w:rPr>
        <w:t>:</w:t>
      </w:r>
    </w:p>
    <w:p w14:paraId="517D4B70" w14:textId="640B98DA" w:rsidR="006076C5" w:rsidRPr="002F7F2B" w:rsidRDefault="001040CD" w:rsidP="00070D8D">
      <w:pPr>
        <w:widowControl w:val="0"/>
      </w:pPr>
      <w:r w:rsidRPr="002F7F2B">
        <w:rPr>
          <w:rFonts w:hint="cs"/>
          <w:rtl/>
        </w:rPr>
        <w:t>يقدم البحث</w:t>
      </w:r>
      <w:r w:rsidR="006076C5" w:rsidRPr="002F7F2B">
        <w:rPr>
          <w:rFonts w:hint="cs"/>
          <w:rtl/>
        </w:rPr>
        <w:t xml:space="preserve"> نموذجًا يربط بين تصميم مؤشرات الخطر وقواعد القرار، وبين </w:t>
      </w:r>
      <w:r w:rsidR="00006E2C" w:rsidRPr="002F7F2B">
        <w:rPr>
          <w:rFonts w:hint="cs"/>
          <w:rtl/>
        </w:rPr>
        <w:t xml:space="preserve">مؤشرات يمكن استخدامها </w:t>
      </w:r>
      <w:r w:rsidR="00070D8D" w:rsidRPr="002F7F2B">
        <w:rPr>
          <w:rFonts w:hint="cs"/>
          <w:rtl/>
        </w:rPr>
        <w:t>لاحقًا</w:t>
      </w:r>
      <w:r w:rsidR="00C34B18" w:rsidRPr="002F7F2B">
        <w:rPr>
          <w:rFonts w:hint="cs"/>
          <w:rtl/>
        </w:rPr>
        <w:t xml:space="preserve"> لتقييم الإطار</w:t>
      </w:r>
      <w:r w:rsidR="006076C5" w:rsidRPr="002F7F2B">
        <w:rPr>
          <w:rFonts w:hint="cs"/>
          <w:rtl/>
        </w:rPr>
        <w:t>، تشمل مؤشرات مثل: التغطية، ومعدل التنبيهات، وزمن الإنذار، وقابلية التنفيذ المؤسسي، بما يدعم إمكانية تكرار الدراس</w:t>
      </w:r>
      <w:r w:rsidR="00070D8D" w:rsidRPr="002F7F2B">
        <w:rPr>
          <w:rFonts w:hint="cs"/>
          <w:rtl/>
        </w:rPr>
        <w:t>ة وتطويرها في سياقات جامعية أُخَرَ</w:t>
      </w:r>
      <w:r w:rsidR="00070D8D" w:rsidRPr="002F7F2B">
        <w:t>-</w:t>
      </w:r>
      <w:r w:rsidR="006076C5" w:rsidRPr="002F7F2B">
        <w:rPr>
          <w:rFonts w:hint="cs"/>
        </w:rPr>
        <w:t>.</w:t>
      </w:r>
    </w:p>
    <w:p w14:paraId="4EC3E559" w14:textId="77777777" w:rsidR="006076C5" w:rsidRPr="002F7F2B" w:rsidRDefault="006076C5" w:rsidP="00817D2A">
      <w:pPr>
        <w:widowControl w:val="0"/>
        <w:rPr>
          <w:b/>
          <w:bCs/>
        </w:rPr>
      </w:pPr>
      <w:r w:rsidRPr="002F7F2B">
        <w:rPr>
          <w:rFonts w:hint="cs"/>
          <w:b/>
          <w:bCs/>
          <w:rtl/>
        </w:rPr>
        <w:t>ثانيًا: الأهمية التطبيقية (العملية):</w:t>
      </w:r>
    </w:p>
    <w:p w14:paraId="105CC828" w14:textId="77777777" w:rsidR="00817D2A" w:rsidRPr="002F7F2B" w:rsidRDefault="006076C5" w:rsidP="00817D2A">
      <w:pPr>
        <w:widowControl w:val="0"/>
      </w:pPr>
      <w:r w:rsidRPr="002F7F2B">
        <w:rPr>
          <w:rFonts w:hint="cs"/>
          <w:rtl/>
        </w:rPr>
        <w:t xml:space="preserve">1- </w:t>
      </w:r>
      <w:r w:rsidRPr="002F7F2B">
        <w:rPr>
          <w:rFonts w:hint="cs"/>
          <w:b/>
          <w:bCs/>
          <w:rtl/>
        </w:rPr>
        <w:t>تمكين التدخل المبكر قبل الانسحاب</w:t>
      </w:r>
      <w:r w:rsidRPr="002F7F2B">
        <w:rPr>
          <w:rFonts w:hint="cs"/>
          <w:b/>
          <w:bCs/>
        </w:rPr>
        <w:t>:</w:t>
      </w:r>
    </w:p>
    <w:p w14:paraId="4C42631E" w14:textId="643640B2" w:rsidR="006076C5" w:rsidRPr="002F7F2B" w:rsidRDefault="006076C5" w:rsidP="00817D2A">
      <w:pPr>
        <w:widowControl w:val="0"/>
        <w:rPr>
          <w:rtl/>
          <w:lang w:bidi="ar-EG"/>
        </w:rPr>
      </w:pPr>
      <w:r w:rsidRPr="002F7F2B">
        <w:rPr>
          <w:rFonts w:hint="cs"/>
          <w:rtl/>
        </w:rPr>
        <w:t xml:space="preserve">يُسهم الإطار المقترح في اكتشاف إشارات الخطر قبل حدوث الانسحاب النهائي </w:t>
      </w:r>
      <w:r w:rsidR="009B63D7" w:rsidRPr="002F7F2B">
        <w:rPr>
          <w:rFonts w:hint="cs"/>
          <w:rtl/>
        </w:rPr>
        <w:t xml:space="preserve">بداية </w:t>
      </w:r>
      <w:r w:rsidR="00A83F12" w:rsidRPr="002F7F2B">
        <w:rPr>
          <w:rFonts w:hint="cs"/>
          <w:rtl/>
        </w:rPr>
        <w:t>من قبول الطالب وقبل انسحابه بفترة كافية</w:t>
      </w:r>
      <w:r w:rsidRPr="002F7F2B">
        <w:rPr>
          <w:rFonts w:hint="cs"/>
          <w:rtl/>
        </w:rPr>
        <w:t>، وربط هذه الإشارات بمسارات تدخل واضحة، مما يزيد من فرص معالجة المشكلات قبل وصول الطالب إلى مرحلة الانسحاب النهائي</w:t>
      </w:r>
      <w:r w:rsidRPr="002F7F2B">
        <w:rPr>
          <w:rFonts w:hint="cs"/>
        </w:rPr>
        <w:t>.</w:t>
      </w:r>
    </w:p>
    <w:p w14:paraId="4685BEC1" w14:textId="77777777" w:rsidR="00817D2A" w:rsidRPr="002F7F2B" w:rsidRDefault="006076C5" w:rsidP="00817D2A">
      <w:pPr>
        <w:widowControl w:val="0"/>
        <w:rPr>
          <w:b/>
          <w:bCs/>
        </w:rPr>
      </w:pPr>
      <w:r w:rsidRPr="002F7F2B">
        <w:rPr>
          <w:rFonts w:hint="cs"/>
          <w:b/>
          <w:bCs/>
          <w:rtl/>
        </w:rPr>
        <w:t>2- رفع كفاءة الإرشاد الأكاديمي</w:t>
      </w:r>
      <w:r w:rsidRPr="002F7F2B">
        <w:rPr>
          <w:rFonts w:hint="cs"/>
          <w:b/>
          <w:bCs/>
        </w:rPr>
        <w:t>:</w:t>
      </w:r>
    </w:p>
    <w:p w14:paraId="29E1634C" w14:textId="4567BD3D" w:rsidR="006076C5" w:rsidRPr="002F7F2B" w:rsidRDefault="006076C5" w:rsidP="00070D8D">
      <w:pPr>
        <w:widowControl w:val="0"/>
      </w:pPr>
      <w:r w:rsidRPr="002F7F2B">
        <w:rPr>
          <w:rFonts w:hint="cs"/>
          <w:rtl/>
        </w:rPr>
        <w:t xml:space="preserve">بدلًا من المتابعة العشوائية للحالات الطلابية، يوفر الإطار قائمة تنبيهات مرتبة وَفق مستويات الخطر، مما يمكِّن المرشدين الأكاديميين من التركيز على الحالات ذات الأولوية </w:t>
      </w:r>
      <w:r w:rsidR="00070D8D" w:rsidRPr="002F7F2B">
        <w:rPr>
          <w:rFonts w:hint="cs"/>
          <w:rtl/>
        </w:rPr>
        <w:t>العليا</w:t>
      </w:r>
      <w:r w:rsidRPr="002F7F2B">
        <w:rPr>
          <w:rFonts w:hint="cs"/>
          <w:rtl/>
        </w:rPr>
        <w:t xml:space="preserve"> وَفق عتباتٍ تشغيليةٍ واضحة</w:t>
      </w:r>
      <w:r w:rsidRPr="002F7F2B">
        <w:rPr>
          <w:rFonts w:hint="cs"/>
        </w:rPr>
        <w:t>.</w:t>
      </w:r>
    </w:p>
    <w:p w14:paraId="0A62C723" w14:textId="77777777" w:rsidR="00817D2A" w:rsidRPr="002F7F2B" w:rsidRDefault="006076C5" w:rsidP="00817D2A">
      <w:pPr>
        <w:widowControl w:val="0"/>
        <w:rPr>
          <w:b/>
          <w:bCs/>
        </w:rPr>
      </w:pPr>
      <w:r w:rsidRPr="002F7F2B">
        <w:rPr>
          <w:rFonts w:hint="cs"/>
          <w:b/>
          <w:bCs/>
          <w:rtl/>
        </w:rPr>
        <w:t xml:space="preserve">3- قابلية </w:t>
      </w:r>
      <w:r w:rsidR="00BC4E21" w:rsidRPr="002F7F2B">
        <w:rPr>
          <w:rFonts w:hint="cs"/>
          <w:b/>
          <w:bCs/>
          <w:rtl/>
        </w:rPr>
        <w:t xml:space="preserve">الاستفادة من </w:t>
      </w:r>
      <w:r w:rsidR="00306025" w:rsidRPr="002F7F2B">
        <w:rPr>
          <w:rFonts w:hint="cs"/>
          <w:b/>
          <w:bCs/>
          <w:rtl/>
        </w:rPr>
        <w:t>الإطار في</w:t>
      </w:r>
      <w:r w:rsidR="002107A4" w:rsidRPr="002F7F2B">
        <w:rPr>
          <w:rFonts w:hint="cs"/>
          <w:b/>
          <w:bCs/>
          <w:rtl/>
        </w:rPr>
        <w:t xml:space="preserve"> تحسين المتابعة:</w:t>
      </w:r>
    </w:p>
    <w:p w14:paraId="46AB1594" w14:textId="03B0D72C" w:rsidR="006076C5" w:rsidRPr="002F7F2B" w:rsidRDefault="00CC43AD" w:rsidP="00817D2A">
      <w:pPr>
        <w:widowControl w:val="0"/>
        <w:rPr>
          <w:rtl/>
        </w:rPr>
      </w:pPr>
      <w:r w:rsidRPr="002F7F2B">
        <w:rPr>
          <w:rFonts w:hint="cs"/>
          <w:rtl/>
        </w:rPr>
        <w:t xml:space="preserve">يمكن </w:t>
      </w:r>
      <w:r w:rsidR="005F452C" w:rsidRPr="002F7F2B">
        <w:rPr>
          <w:rFonts w:hint="cs"/>
          <w:rtl/>
        </w:rPr>
        <w:t xml:space="preserve">للإطار ان يساعد </w:t>
      </w:r>
      <w:r w:rsidR="00D15CE4" w:rsidRPr="002F7F2B">
        <w:rPr>
          <w:rFonts w:hint="cs"/>
          <w:rtl/>
        </w:rPr>
        <w:t xml:space="preserve">في تحسين المتابعة الاكاديمية وتنظيم متابعة </w:t>
      </w:r>
      <w:r w:rsidR="00641B51" w:rsidRPr="002F7F2B">
        <w:rPr>
          <w:rFonts w:hint="cs"/>
          <w:rtl/>
        </w:rPr>
        <w:t>الطلاب،</w:t>
      </w:r>
      <w:r w:rsidR="00D15CE4" w:rsidRPr="002F7F2B">
        <w:rPr>
          <w:rFonts w:hint="cs"/>
          <w:rtl/>
        </w:rPr>
        <w:t xml:space="preserve"> وذلك من خلال توضيح مؤشرات الخطر ال</w:t>
      </w:r>
      <w:r w:rsidR="00070D8D" w:rsidRPr="002F7F2B">
        <w:rPr>
          <w:rFonts w:hint="cs"/>
          <w:rtl/>
        </w:rPr>
        <w:t>رئيس</w:t>
      </w:r>
      <w:r w:rsidR="00D15CE4" w:rsidRPr="002F7F2B">
        <w:rPr>
          <w:rFonts w:hint="cs"/>
          <w:rtl/>
        </w:rPr>
        <w:t>ة</w:t>
      </w:r>
      <w:r w:rsidR="00F445CE" w:rsidRPr="002F7F2B">
        <w:rPr>
          <w:rFonts w:hint="cs"/>
          <w:rtl/>
        </w:rPr>
        <w:t xml:space="preserve"> بالإضافة إلى مستويات الخطر المقترحة</w:t>
      </w:r>
      <w:r w:rsidR="00E96404" w:rsidRPr="002F7F2B">
        <w:rPr>
          <w:rFonts w:hint="cs"/>
          <w:rtl/>
        </w:rPr>
        <w:t xml:space="preserve"> ومسارات التدخل </w:t>
      </w:r>
      <w:r w:rsidR="00641B51" w:rsidRPr="002F7F2B">
        <w:rPr>
          <w:rFonts w:hint="cs"/>
          <w:rtl/>
        </w:rPr>
        <w:t>المحتملة،</w:t>
      </w:r>
      <w:r w:rsidR="00E96404" w:rsidRPr="002F7F2B">
        <w:rPr>
          <w:rFonts w:hint="cs"/>
          <w:rtl/>
        </w:rPr>
        <w:t xml:space="preserve"> وهذا يسمح للإطار بأن يكون </w:t>
      </w:r>
      <w:r w:rsidR="00182C91" w:rsidRPr="002F7F2B">
        <w:rPr>
          <w:rFonts w:hint="cs"/>
          <w:rtl/>
        </w:rPr>
        <w:t>مرجع</w:t>
      </w:r>
      <w:r w:rsidR="00070D8D" w:rsidRPr="002F7F2B">
        <w:rPr>
          <w:rFonts w:hint="cs"/>
          <w:rtl/>
        </w:rPr>
        <w:t>ًا</w:t>
      </w:r>
      <w:r w:rsidR="002D1E28" w:rsidRPr="002F7F2B">
        <w:rPr>
          <w:rFonts w:hint="cs"/>
          <w:rtl/>
        </w:rPr>
        <w:t xml:space="preserve"> داعم</w:t>
      </w:r>
      <w:r w:rsidR="00070D8D" w:rsidRPr="002F7F2B">
        <w:rPr>
          <w:rFonts w:hint="cs"/>
          <w:rtl/>
        </w:rPr>
        <w:t>ًا</w:t>
      </w:r>
      <w:r w:rsidR="002D1E28" w:rsidRPr="002F7F2B">
        <w:rPr>
          <w:rFonts w:hint="cs"/>
          <w:rtl/>
        </w:rPr>
        <w:t xml:space="preserve"> </w:t>
      </w:r>
      <w:r w:rsidR="00070D8D" w:rsidRPr="002F7F2B">
        <w:rPr>
          <w:rFonts w:hint="cs"/>
          <w:rtl/>
        </w:rPr>
        <w:t>للاستشارات الأ</w:t>
      </w:r>
      <w:r w:rsidR="0060702D" w:rsidRPr="002F7F2B">
        <w:rPr>
          <w:rFonts w:hint="cs"/>
          <w:rtl/>
        </w:rPr>
        <w:t>كاديمية المستقبلية للطلبة</w:t>
      </w:r>
      <w:r w:rsidR="00807D27" w:rsidRPr="002F7F2B">
        <w:rPr>
          <w:rFonts w:hint="cs"/>
          <w:rtl/>
        </w:rPr>
        <w:t xml:space="preserve"> </w:t>
      </w:r>
      <w:r w:rsidR="00870C35" w:rsidRPr="002F7F2B">
        <w:rPr>
          <w:rFonts w:hint="cs"/>
          <w:rtl/>
        </w:rPr>
        <w:t>ويمكن تطبيقه في حال تم توفير الإمكانات التقنية.</w:t>
      </w:r>
    </w:p>
    <w:p w14:paraId="26F8BE3E" w14:textId="77777777" w:rsidR="00817D2A" w:rsidRPr="002F7F2B" w:rsidRDefault="006076C5" w:rsidP="00817D2A">
      <w:pPr>
        <w:widowControl w:val="0"/>
        <w:rPr>
          <w:b/>
          <w:bCs/>
        </w:rPr>
      </w:pPr>
      <w:r w:rsidRPr="002F7F2B">
        <w:rPr>
          <w:rFonts w:hint="cs"/>
          <w:b/>
          <w:bCs/>
          <w:rtl/>
        </w:rPr>
        <w:t>4- تحسين جودة القرارات المؤسسية</w:t>
      </w:r>
      <w:r w:rsidRPr="002F7F2B">
        <w:rPr>
          <w:rFonts w:hint="cs"/>
          <w:b/>
          <w:bCs/>
        </w:rPr>
        <w:t>:</w:t>
      </w:r>
    </w:p>
    <w:p w14:paraId="2C67A6BC" w14:textId="72A2796A" w:rsidR="006076C5" w:rsidRPr="002F7F2B" w:rsidRDefault="00552DB3" w:rsidP="00817D2A">
      <w:pPr>
        <w:widowControl w:val="0"/>
      </w:pPr>
      <w:r w:rsidRPr="002F7F2B">
        <w:rPr>
          <w:rFonts w:hint="cs"/>
          <w:rtl/>
        </w:rPr>
        <w:t xml:space="preserve">يمكن ان يساعد </w:t>
      </w:r>
      <w:r w:rsidR="00B3745F" w:rsidRPr="002F7F2B">
        <w:rPr>
          <w:rFonts w:hint="cs"/>
          <w:rtl/>
        </w:rPr>
        <w:t>الإطار</w:t>
      </w:r>
      <w:r w:rsidRPr="002F7F2B">
        <w:rPr>
          <w:rFonts w:hint="cs"/>
          <w:rtl/>
        </w:rPr>
        <w:t xml:space="preserve"> </w:t>
      </w:r>
      <w:r w:rsidR="00070D8D" w:rsidRPr="002F7F2B">
        <w:rPr>
          <w:rFonts w:hint="cs"/>
          <w:rtl/>
        </w:rPr>
        <w:t>مستقبلًا</w:t>
      </w:r>
      <w:r w:rsidR="006076C5" w:rsidRPr="002F7F2B">
        <w:rPr>
          <w:rFonts w:hint="cs"/>
          <w:rtl/>
        </w:rPr>
        <w:t xml:space="preserve"> </w:t>
      </w:r>
      <w:r w:rsidR="00B3745F" w:rsidRPr="002F7F2B">
        <w:rPr>
          <w:rFonts w:hint="cs"/>
          <w:rtl/>
        </w:rPr>
        <w:t>الجامعة في</w:t>
      </w:r>
      <w:r w:rsidR="006076C5" w:rsidRPr="002F7F2B">
        <w:rPr>
          <w:rFonts w:hint="cs"/>
          <w:rtl/>
        </w:rPr>
        <w:t xml:space="preserve"> تحليل فاعلية الإجراءات المختلفة، </w:t>
      </w:r>
      <w:r w:rsidR="00F503CF" w:rsidRPr="002F7F2B">
        <w:rPr>
          <w:rFonts w:hint="cs"/>
          <w:rtl/>
        </w:rPr>
        <w:t>وتحديد</w:t>
      </w:r>
      <w:r w:rsidR="006076C5" w:rsidRPr="002F7F2B">
        <w:rPr>
          <w:rFonts w:hint="cs"/>
          <w:rtl/>
        </w:rPr>
        <w:t xml:space="preserve"> ما يحقق نتائج إيجابية وما يحتاج إلى تطوير، بما يدعم اتخاذ قرارات مبنية على البيانات</w:t>
      </w:r>
      <w:r w:rsidR="006076C5" w:rsidRPr="002F7F2B">
        <w:rPr>
          <w:rFonts w:hint="cs"/>
        </w:rPr>
        <w:t>.</w:t>
      </w:r>
    </w:p>
    <w:p w14:paraId="39B5331B" w14:textId="77777777" w:rsidR="00817D2A" w:rsidRPr="002F7F2B" w:rsidRDefault="006076C5" w:rsidP="00817D2A">
      <w:pPr>
        <w:widowControl w:val="0"/>
        <w:rPr>
          <w:b/>
          <w:bCs/>
        </w:rPr>
      </w:pPr>
      <w:r w:rsidRPr="002F7F2B">
        <w:rPr>
          <w:rFonts w:hint="cs"/>
          <w:b/>
          <w:bCs/>
          <w:rtl/>
        </w:rPr>
        <w:t>5- تعزيز التعلم المؤسسي</w:t>
      </w:r>
      <w:r w:rsidRPr="002F7F2B">
        <w:rPr>
          <w:rFonts w:hint="cs"/>
          <w:b/>
          <w:bCs/>
        </w:rPr>
        <w:t>:</w:t>
      </w:r>
    </w:p>
    <w:p w14:paraId="1F743737" w14:textId="2FA7214C" w:rsidR="006076C5" w:rsidRPr="002F7F2B" w:rsidRDefault="006076C5" w:rsidP="00817D2A">
      <w:pPr>
        <w:widowControl w:val="0"/>
        <w:rPr>
          <w:spacing w:val="-4"/>
        </w:rPr>
      </w:pPr>
      <w:r w:rsidRPr="002F7F2B">
        <w:rPr>
          <w:rFonts w:hint="cs"/>
          <w:spacing w:val="-4"/>
          <w:rtl/>
        </w:rPr>
        <w:t>يقترح الإطار تطوير خطوة منهجية لتسجيل سبب الانسحاب عند تنفيذ الانسحاب النهائي (عند عدم نجاح التدخلات)، بما يتيح إعداد تقارير دورية موحدة لأسباب الانسحاب وتحويلها إلى خطط تحسين مستمرة</w:t>
      </w:r>
      <w:r w:rsidRPr="002F7F2B">
        <w:rPr>
          <w:rFonts w:hint="cs"/>
          <w:spacing w:val="-4"/>
        </w:rPr>
        <w:t>.</w:t>
      </w:r>
    </w:p>
    <w:p w14:paraId="4877064E" w14:textId="18B40739" w:rsidR="006076C5" w:rsidRPr="002F7F2B" w:rsidRDefault="006076C5" w:rsidP="00817D2A">
      <w:pPr>
        <w:widowControl w:val="0"/>
        <w:rPr>
          <w:b/>
          <w:bCs/>
        </w:rPr>
      </w:pPr>
      <w:r w:rsidRPr="002F7F2B">
        <w:rPr>
          <w:rFonts w:hint="cs"/>
          <w:b/>
          <w:bCs/>
          <w:rtl/>
        </w:rPr>
        <w:t>ثال</w:t>
      </w:r>
      <w:r w:rsidR="00E41C8D" w:rsidRPr="002F7F2B">
        <w:rPr>
          <w:rFonts w:hint="cs"/>
          <w:b/>
          <w:bCs/>
          <w:rtl/>
        </w:rPr>
        <w:t>ثًا: الجهات المستفيدة من البحث</w:t>
      </w:r>
      <w:r w:rsidRPr="002F7F2B">
        <w:rPr>
          <w:rFonts w:hint="cs"/>
          <w:b/>
          <w:bCs/>
          <w:rtl/>
        </w:rPr>
        <w:t>:</w:t>
      </w:r>
    </w:p>
    <w:p w14:paraId="151ECEE2" w14:textId="77777777" w:rsidR="00817D2A" w:rsidRPr="002F7F2B" w:rsidRDefault="006076C5" w:rsidP="00817D2A">
      <w:pPr>
        <w:widowControl w:val="0"/>
        <w:rPr>
          <w:b/>
          <w:bCs/>
        </w:rPr>
      </w:pPr>
      <w:r w:rsidRPr="002F7F2B">
        <w:rPr>
          <w:rFonts w:hint="cs"/>
          <w:b/>
          <w:bCs/>
          <w:rtl/>
        </w:rPr>
        <w:t>1- المرشد الأكاديمي</w:t>
      </w:r>
      <w:r w:rsidRPr="002F7F2B">
        <w:rPr>
          <w:rFonts w:hint="cs"/>
          <w:b/>
          <w:bCs/>
        </w:rPr>
        <w:t>:</w:t>
      </w:r>
    </w:p>
    <w:p w14:paraId="1939C990" w14:textId="77766C1F" w:rsidR="006076C5" w:rsidRPr="002F7F2B" w:rsidRDefault="006076C5" w:rsidP="00817D2A">
      <w:pPr>
        <w:widowControl w:val="0"/>
      </w:pPr>
      <w:r w:rsidRPr="002F7F2B">
        <w:rPr>
          <w:rFonts w:hint="cs"/>
          <w:rtl/>
        </w:rPr>
        <w:t>بوصفه أول مستلم للتنبيه ومالكِ الحالة، بما يتيح له الاستجابة المبكرة وتوجيه الطالب إلى مسار التدخل المناسب (أكاديمي، أو دعم طلابي، أو مالي، أو إرشادي)</w:t>
      </w:r>
    </w:p>
    <w:p w14:paraId="6E1DB94B" w14:textId="77777777" w:rsidR="00817D2A" w:rsidRPr="002F7F2B" w:rsidRDefault="006076C5" w:rsidP="00817D2A">
      <w:pPr>
        <w:widowControl w:val="0"/>
        <w:rPr>
          <w:b/>
          <w:bCs/>
        </w:rPr>
      </w:pPr>
      <w:r w:rsidRPr="002F7F2B">
        <w:rPr>
          <w:rFonts w:hint="cs"/>
          <w:b/>
          <w:bCs/>
          <w:rtl/>
        </w:rPr>
        <w:t>2- البرنامج التحضيري</w:t>
      </w:r>
      <w:r w:rsidRPr="002F7F2B">
        <w:rPr>
          <w:rFonts w:hint="cs"/>
          <w:b/>
          <w:bCs/>
        </w:rPr>
        <w:t>:</w:t>
      </w:r>
    </w:p>
    <w:p w14:paraId="58F64A04" w14:textId="59F3840C" w:rsidR="006076C5" w:rsidRPr="002F7F2B" w:rsidRDefault="006076C5" w:rsidP="00817D2A">
      <w:pPr>
        <w:widowControl w:val="0"/>
      </w:pPr>
      <w:r w:rsidRPr="002F7F2B">
        <w:rPr>
          <w:rFonts w:hint="cs"/>
          <w:rtl/>
        </w:rPr>
        <w:t>للاستفادة من تقارير المخاطر في تحسين برامج الدعم الأكاديمي، وبرامج التقوية والمتابعة للطلاب المعرضين للخطر</w:t>
      </w:r>
      <w:r w:rsidRPr="002F7F2B">
        <w:rPr>
          <w:rFonts w:hint="cs"/>
        </w:rPr>
        <w:t>.</w:t>
      </w:r>
    </w:p>
    <w:p w14:paraId="751CEE9D" w14:textId="77777777" w:rsidR="00817D2A" w:rsidRPr="002F7F2B" w:rsidRDefault="006076C5" w:rsidP="00817D2A">
      <w:pPr>
        <w:widowControl w:val="0"/>
        <w:rPr>
          <w:b/>
          <w:bCs/>
        </w:rPr>
      </w:pPr>
      <w:r w:rsidRPr="002F7F2B">
        <w:rPr>
          <w:rFonts w:hint="cs"/>
          <w:b/>
          <w:bCs/>
          <w:rtl/>
        </w:rPr>
        <w:t>3- عمادة شؤون الطلاب والقبول والتسجيل</w:t>
      </w:r>
      <w:r w:rsidRPr="002F7F2B">
        <w:rPr>
          <w:rFonts w:hint="cs"/>
          <w:b/>
          <w:bCs/>
        </w:rPr>
        <w:t>:</w:t>
      </w:r>
    </w:p>
    <w:p w14:paraId="7B8257D6" w14:textId="055A5288" w:rsidR="006076C5" w:rsidRPr="002F7F2B" w:rsidRDefault="006076C5" w:rsidP="00817D2A">
      <w:pPr>
        <w:widowControl w:val="0"/>
      </w:pPr>
      <w:r w:rsidRPr="002F7F2B">
        <w:rPr>
          <w:rFonts w:hint="cs"/>
          <w:rtl/>
        </w:rPr>
        <w:lastRenderedPageBreak/>
        <w:t>لمتابعة أنماط التسجيل والانسحاب وتحليلها بما يُسهم في تحسين الإجراءات والسياسات المرتبطة بها</w:t>
      </w:r>
      <w:r w:rsidRPr="002F7F2B">
        <w:rPr>
          <w:rFonts w:hint="cs"/>
        </w:rPr>
        <w:t>.</w:t>
      </w:r>
    </w:p>
    <w:p w14:paraId="446D435C" w14:textId="77777777" w:rsidR="00817D2A" w:rsidRPr="002F7F2B" w:rsidRDefault="006076C5" w:rsidP="00817D2A">
      <w:pPr>
        <w:widowControl w:val="0"/>
        <w:rPr>
          <w:b/>
          <w:bCs/>
        </w:rPr>
      </w:pPr>
      <w:r w:rsidRPr="002F7F2B">
        <w:rPr>
          <w:rFonts w:hint="cs"/>
          <w:b/>
          <w:bCs/>
          <w:rtl/>
        </w:rPr>
        <w:t>4- جهات الدعم داخل الجامعة</w:t>
      </w:r>
      <w:r w:rsidRPr="002F7F2B">
        <w:rPr>
          <w:rFonts w:hint="cs"/>
          <w:b/>
          <w:bCs/>
        </w:rPr>
        <w:t>:</w:t>
      </w:r>
    </w:p>
    <w:p w14:paraId="5270AB85" w14:textId="71FAFA9D" w:rsidR="006076C5" w:rsidRPr="002F7F2B" w:rsidRDefault="006076C5" w:rsidP="00817D2A">
      <w:pPr>
        <w:widowControl w:val="0"/>
      </w:pPr>
      <w:r w:rsidRPr="002F7F2B">
        <w:rPr>
          <w:rFonts w:hint="cs"/>
          <w:rtl/>
        </w:rPr>
        <w:t>مثل: لجنة المنح الدراسية أو صندوق الطالب، إضافة إلى وحدة الإرشاد الأكاديمي وشؤون الطلاب، من خلال استقبال إحالاتٍ منظمة وَفق مسارات التدخل المقترحة</w:t>
      </w:r>
      <w:r w:rsidRPr="002F7F2B">
        <w:rPr>
          <w:rFonts w:hint="cs"/>
        </w:rPr>
        <w:t>.</w:t>
      </w:r>
    </w:p>
    <w:p w14:paraId="47C6BE91" w14:textId="77777777" w:rsidR="00817D2A" w:rsidRPr="002F7F2B" w:rsidRDefault="006076C5" w:rsidP="00817D2A">
      <w:pPr>
        <w:widowControl w:val="0"/>
        <w:rPr>
          <w:b/>
          <w:bCs/>
        </w:rPr>
      </w:pPr>
      <w:r w:rsidRPr="002F7F2B">
        <w:rPr>
          <w:rFonts w:hint="cs"/>
          <w:b/>
          <w:bCs/>
          <w:rtl/>
        </w:rPr>
        <w:t>5- الإدارة العليا للجامعة</w:t>
      </w:r>
      <w:r w:rsidRPr="002F7F2B">
        <w:rPr>
          <w:rFonts w:hint="cs"/>
          <w:b/>
          <w:bCs/>
        </w:rPr>
        <w:t>:</w:t>
      </w:r>
    </w:p>
    <w:p w14:paraId="4770F40B" w14:textId="2EBDF0AC" w:rsidR="006076C5" w:rsidRPr="002F7F2B" w:rsidRDefault="006076C5" w:rsidP="00817D2A">
      <w:pPr>
        <w:widowControl w:val="0"/>
      </w:pPr>
      <w:r w:rsidRPr="002F7F2B">
        <w:rPr>
          <w:rFonts w:hint="cs"/>
          <w:rtl/>
        </w:rPr>
        <w:t>للحصول على مؤشرات تحليلية مجمعة، تساعد في اتخاذ قرارات استراتيجية تهدف إلى تقليل معدلات الانسحاب، وتحسين تجربة الطالب داخل المؤسسة التعليمية</w:t>
      </w:r>
      <w:r w:rsidRPr="002F7F2B">
        <w:rPr>
          <w:rFonts w:hint="cs"/>
        </w:rPr>
        <w:t>.</w:t>
      </w:r>
    </w:p>
    <w:p w14:paraId="45C378FC" w14:textId="62587A75" w:rsidR="00817D2A" w:rsidRPr="002F7F2B" w:rsidRDefault="00E41C8D" w:rsidP="001D4BFD">
      <w:pPr>
        <w:pStyle w:val="Heading2"/>
        <w:spacing w:line="250" w:lineRule="auto"/>
        <w:rPr>
          <w:color w:val="auto"/>
          <w:rtl/>
        </w:rPr>
      </w:pPr>
      <w:bookmarkStart w:id="18" w:name="_Toc235637806"/>
      <w:bookmarkStart w:id="19" w:name="_Toc235638231"/>
      <w:bookmarkStart w:id="20" w:name="_Toc236147952"/>
      <w:r w:rsidRPr="002F7F2B">
        <w:rPr>
          <w:color w:val="auto"/>
          <w:rtl/>
        </w:rPr>
        <w:t>أهداف ال</w:t>
      </w:r>
      <w:r w:rsidRPr="002F7F2B">
        <w:rPr>
          <w:rFonts w:hint="cs"/>
          <w:color w:val="auto"/>
          <w:rtl/>
        </w:rPr>
        <w:t>بحث</w:t>
      </w:r>
      <w:r w:rsidR="00817D2A" w:rsidRPr="002F7F2B">
        <w:rPr>
          <w:color w:val="auto"/>
          <w:rtl/>
        </w:rPr>
        <w:t>.</w:t>
      </w:r>
      <w:bookmarkEnd w:id="18"/>
      <w:bookmarkEnd w:id="19"/>
      <w:bookmarkEnd w:id="20"/>
    </w:p>
    <w:p w14:paraId="09C526C8" w14:textId="519E6CDF" w:rsidR="00B63D42" w:rsidRPr="002F7F2B" w:rsidRDefault="00B63D42" w:rsidP="001D4BFD">
      <w:pPr>
        <w:widowControl w:val="0"/>
        <w:spacing w:line="250" w:lineRule="auto"/>
        <w:rPr>
          <w:b/>
          <w:bCs/>
        </w:rPr>
      </w:pPr>
      <w:r w:rsidRPr="002F7F2B">
        <w:rPr>
          <w:rFonts w:hint="cs"/>
          <w:b/>
          <w:bCs/>
          <w:rtl/>
        </w:rPr>
        <w:t>أولًا: الهدف العام:</w:t>
      </w:r>
    </w:p>
    <w:p w14:paraId="6B6D721D" w14:textId="79D8F5B5" w:rsidR="00B63D42" w:rsidRPr="002F7F2B" w:rsidRDefault="00B63D42" w:rsidP="00070D8D">
      <w:pPr>
        <w:widowControl w:val="0"/>
        <w:spacing w:line="250" w:lineRule="auto"/>
      </w:pPr>
      <w:r w:rsidRPr="002F7F2B">
        <w:rPr>
          <w:rFonts w:hint="cs"/>
          <w:rtl/>
        </w:rPr>
        <w:t>تتمثل ا</w:t>
      </w:r>
      <w:r w:rsidR="00E41C8D" w:rsidRPr="002F7F2B">
        <w:rPr>
          <w:rFonts w:hint="cs"/>
          <w:rtl/>
        </w:rPr>
        <w:t>لغاية الرئيسة لهذا البحث</w:t>
      </w:r>
      <w:r w:rsidRPr="002F7F2B">
        <w:rPr>
          <w:rFonts w:hint="cs"/>
          <w:rtl/>
        </w:rPr>
        <w:t xml:space="preserve"> في تطوير إطار إنذار مبكر تشغيلي قائم على بيانات نظام معلومات الطلاب</w:t>
      </w:r>
      <w:r w:rsidRPr="002F7F2B">
        <w:rPr>
          <w:rFonts w:hint="cs"/>
        </w:rPr>
        <w:t xml:space="preserve"> (PeopleSoft</w:t>
      </w:r>
      <w:r w:rsidRPr="002F7F2B">
        <w:t>)</w:t>
      </w:r>
      <w:r w:rsidRPr="002F7F2B">
        <w:rPr>
          <w:rtl/>
        </w:rPr>
        <w:t>،</w:t>
      </w:r>
      <w:r w:rsidRPr="002F7F2B">
        <w:rPr>
          <w:rFonts w:hint="cs"/>
          <w:rtl/>
        </w:rPr>
        <w:t xml:space="preserve"> يهدف إلى دعم الجهود للحد من تقليل حالات الانسحاب النهائي لدى طلاب البرنامج التحضيري في إحدى الجامعات الأهلية في المملكة العربية السعودية، وذلك من خلال تحويل البيانات التاريخية المتاحة داخل النظام إلى مؤشرات خطر قابلة للرصد والتدخل من خلال مؤشرات القبول الأولية للطلبة ومؤشرات </w:t>
      </w:r>
      <w:r w:rsidR="00070D8D" w:rsidRPr="002F7F2B">
        <w:rPr>
          <w:rFonts w:hint="cs"/>
          <w:rtl/>
        </w:rPr>
        <w:t>آخر</w:t>
      </w:r>
      <w:r w:rsidRPr="002F7F2B">
        <w:rPr>
          <w:rFonts w:hint="cs"/>
          <w:rtl/>
        </w:rPr>
        <w:t xml:space="preserve"> فصل دراسي للطلبة المنسحبين، ويمكن خلال هذه العناصر استخراج مؤشرات خطر تدعم جهود الرصد المبكر لحالات الانسحاب.</w:t>
      </w:r>
    </w:p>
    <w:p w14:paraId="60BFA9DC" w14:textId="77777777" w:rsidR="00B63D42" w:rsidRPr="002F7F2B" w:rsidRDefault="00B63D42" w:rsidP="001D4BFD">
      <w:pPr>
        <w:widowControl w:val="0"/>
        <w:spacing w:line="250" w:lineRule="auto"/>
        <w:rPr>
          <w:b/>
          <w:bCs/>
        </w:rPr>
      </w:pPr>
      <w:r w:rsidRPr="002F7F2B">
        <w:rPr>
          <w:rFonts w:hint="cs"/>
          <w:b/>
          <w:bCs/>
          <w:rtl/>
        </w:rPr>
        <w:t>ثانيًا: الأهداف التفصيلية:</w:t>
      </w:r>
    </w:p>
    <w:p w14:paraId="6E785CF4" w14:textId="31FBC51E" w:rsidR="00817D2A" w:rsidRPr="002F7F2B" w:rsidRDefault="00E41C8D" w:rsidP="001D4BFD">
      <w:pPr>
        <w:widowControl w:val="0"/>
        <w:spacing w:line="250" w:lineRule="auto"/>
      </w:pPr>
      <w:r w:rsidRPr="002F7F2B">
        <w:rPr>
          <w:rFonts w:hint="cs"/>
          <w:b/>
          <w:bCs/>
          <w:rtl/>
        </w:rPr>
        <w:t>1- تحديد مخرج البحث</w:t>
      </w:r>
      <w:r w:rsidR="00B63D42" w:rsidRPr="002F7F2B">
        <w:rPr>
          <w:rFonts w:hint="cs"/>
          <w:b/>
          <w:bCs/>
          <w:rtl/>
        </w:rPr>
        <w:t xml:space="preserve"> وتعريفه بدقة</w:t>
      </w:r>
      <w:r w:rsidR="00B63D42" w:rsidRPr="002F7F2B">
        <w:rPr>
          <w:rFonts w:hint="cs"/>
          <w:b/>
          <w:bCs/>
        </w:rPr>
        <w:t>:</w:t>
      </w:r>
    </w:p>
    <w:p w14:paraId="33E44958" w14:textId="2E89907A" w:rsidR="00B63D42" w:rsidRPr="002F7F2B" w:rsidRDefault="00B63D42" w:rsidP="001D4BFD">
      <w:pPr>
        <w:widowControl w:val="0"/>
        <w:spacing w:line="250" w:lineRule="auto"/>
      </w:pPr>
      <w:r w:rsidRPr="002F7F2B">
        <w:rPr>
          <w:rFonts w:hint="cs"/>
          <w:rtl/>
        </w:rPr>
        <w:t xml:space="preserve">وذلك من خلال اعتماد "الانسحاب النهائي" كمخرج بحثي واحدٍ مسجل داخل نظام </w:t>
      </w:r>
      <w:r w:rsidRPr="002F7F2B">
        <w:t>PeopleSoft</w:t>
      </w:r>
      <w:r w:rsidRPr="002F7F2B">
        <w:rPr>
          <w:rFonts w:hint="cs"/>
          <w:rtl/>
        </w:rPr>
        <w:t>، مع استخدام فصل الانسحاب بوصفه مرجعًا زمنيًا لاستخراج المؤشرات التي تسبق حدوث الحدث</w:t>
      </w:r>
      <w:r w:rsidRPr="002F7F2B">
        <w:rPr>
          <w:rFonts w:hint="cs"/>
        </w:rPr>
        <w:t>.</w:t>
      </w:r>
    </w:p>
    <w:p w14:paraId="106E6516" w14:textId="77777777" w:rsidR="00817D2A" w:rsidRPr="002F7F2B" w:rsidRDefault="00B63D42" w:rsidP="001D4BFD">
      <w:pPr>
        <w:widowControl w:val="0"/>
        <w:spacing w:line="250" w:lineRule="auto"/>
      </w:pPr>
      <w:r w:rsidRPr="002F7F2B">
        <w:rPr>
          <w:rFonts w:hint="cs"/>
          <w:b/>
          <w:bCs/>
          <w:rtl/>
        </w:rPr>
        <w:t>2- بناء قاموس مؤشرات تشغيلي</w:t>
      </w:r>
      <w:r w:rsidRPr="002F7F2B">
        <w:rPr>
          <w:rFonts w:hint="cs"/>
          <w:b/>
          <w:bCs/>
        </w:rPr>
        <w:t>:</w:t>
      </w:r>
    </w:p>
    <w:p w14:paraId="57DE8870" w14:textId="1A92E52B" w:rsidR="00B63D42" w:rsidRPr="002F7F2B" w:rsidRDefault="00B63D42" w:rsidP="001D4BFD">
      <w:pPr>
        <w:widowControl w:val="0"/>
        <w:spacing w:line="250" w:lineRule="auto"/>
      </w:pPr>
      <w:r w:rsidRPr="002F7F2B">
        <w:rPr>
          <w:rFonts w:hint="cs"/>
          <w:rtl/>
        </w:rPr>
        <w:t>إعداد قائمة منظمة من مؤشرات الخطر القابلة للاستخراج من نظام</w:t>
      </w:r>
      <w:r w:rsidRPr="002F7F2B">
        <w:rPr>
          <w:rFonts w:hint="cs"/>
        </w:rPr>
        <w:t xml:space="preserve"> PeopleSoft </w:t>
      </w:r>
      <w:r w:rsidRPr="002F7F2B">
        <w:rPr>
          <w:rFonts w:hint="cs"/>
          <w:rtl/>
        </w:rPr>
        <w:t>قبل حدوث الانسحاب، مع تقديم تعريفٍ تشغيلي واضح لكل مؤشر، والتمييز بين</w:t>
      </w:r>
      <w:r w:rsidRPr="002F7F2B">
        <w:rPr>
          <w:rFonts w:hint="cs"/>
        </w:rPr>
        <w:t>:</w:t>
      </w:r>
      <w:r w:rsidRPr="002F7F2B">
        <w:rPr>
          <w:rFonts w:hint="cs"/>
          <w:rtl/>
        </w:rPr>
        <w:t xml:space="preserve"> مؤشرات أساسية مؤكدة المصدر من نظام </w:t>
      </w:r>
      <w:r w:rsidRPr="002F7F2B">
        <w:t>PeopleSoft</w:t>
      </w:r>
      <w:r w:rsidRPr="002F7F2B">
        <w:rPr>
          <w:rFonts w:hint="cs"/>
          <w:rtl/>
        </w:rPr>
        <w:t>، ومؤشرات داعمة اختيارية من نظام إدارة التعلم (مثل بيانات الحضور) عند توفر الربط التقني</w:t>
      </w:r>
      <w:r w:rsidRPr="002F7F2B">
        <w:rPr>
          <w:rFonts w:hint="cs"/>
        </w:rPr>
        <w:t>.</w:t>
      </w:r>
    </w:p>
    <w:p w14:paraId="12B055A3" w14:textId="77777777" w:rsidR="00817D2A" w:rsidRPr="002F7F2B" w:rsidRDefault="00B63D42" w:rsidP="001D4BFD">
      <w:pPr>
        <w:widowControl w:val="0"/>
        <w:spacing w:line="250" w:lineRule="auto"/>
      </w:pPr>
      <w:r w:rsidRPr="002F7F2B">
        <w:rPr>
          <w:rFonts w:hint="cs"/>
          <w:b/>
          <w:bCs/>
          <w:rtl/>
        </w:rPr>
        <w:t>3- تطوير قواعد قرار ومستويات خطر</w:t>
      </w:r>
      <w:r w:rsidRPr="002F7F2B">
        <w:rPr>
          <w:rFonts w:hint="cs"/>
          <w:b/>
          <w:bCs/>
        </w:rPr>
        <w:t>:</w:t>
      </w:r>
    </w:p>
    <w:p w14:paraId="0F2517DE" w14:textId="7628B4E3" w:rsidR="00B63D42" w:rsidRPr="002F7F2B" w:rsidRDefault="00B63D42" w:rsidP="001D4BFD">
      <w:pPr>
        <w:widowControl w:val="0"/>
        <w:spacing w:line="250" w:lineRule="auto"/>
      </w:pPr>
      <w:r w:rsidRPr="002F7F2B">
        <w:rPr>
          <w:rFonts w:hint="cs"/>
          <w:rtl/>
        </w:rPr>
        <w:t>تصميم آلية لتحويل المؤشرات المستخرجة إلى مستويات خطر تشغيلية (منخفض، متوسط، مرتفع)، بما يسمح بإنتاج تنبيهات مرتبة حسب الأولوية، مع مراعاة التوازن بين عدد التنبيهات الناتجة وقدرة المرشدين الأكاديميين على متابعة الحالات</w:t>
      </w:r>
      <w:r w:rsidRPr="002F7F2B">
        <w:rPr>
          <w:rFonts w:hint="cs"/>
        </w:rPr>
        <w:t>.</w:t>
      </w:r>
    </w:p>
    <w:p w14:paraId="4457C9C7" w14:textId="77777777" w:rsidR="00817D2A" w:rsidRPr="002F7F2B" w:rsidRDefault="00B63D42" w:rsidP="00817D2A">
      <w:pPr>
        <w:widowControl w:val="0"/>
      </w:pPr>
      <w:r w:rsidRPr="002F7F2B">
        <w:rPr>
          <w:rFonts w:hint="cs"/>
          <w:b/>
          <w:bCs/>
          <w:rtl/>
        </w:rPr>
        <w:t>4- تصميم سير عمل للتدخل</w:t>
      </w:r>
      <w:r w:rsidRPr="002F7F2B">
        <w:rPr>
          <w:rFonts w:hint="cs"/>
          <w:b/>
          <w:bCs/>
        </w:rPr>
        <w:t>:</w:t>
      </w:r>
    </w:p>
    <w:p w14:paraId="1D1157B2" w14:textId="11D21AB8" w:rsidR="00B63D42" w:rsidRPr="002F7F2B" w:rsidRDefault="00B63D42" w:rsidP="00817D2A">
      <w:pPr>
        <w:widowControl w:val="0"/>
      </w:pPr>
      <w:r w:rsidRPr="002F7F2B">
        <w:rPr>
          <w:rFonts w:hint="cs"/>
          <w:rtl/>
        </w:rPr>
        <w:lastRenderedPageBreak/>
        <w:t>تطوير مسار عمل واضح يحدد أنّ المرشد الأكاديمي هو أول مستلم للتنبيه ومالك الحالة، مع تحديد آليات توجيه الحالات إلى مسارات تدخل مناسبة، مثل: الدعم الأكاديمي، أو الدعم المالي، أو خدمات دعم الطالب، إضافة إلى توثيق الإجراءات المتخذة ونتائجها</w:t>
      </w:r>
      <w:r w:rsidRPr="002F7F2B">
        <w:rPr>
          <w:rFonts w:hint="cs"/>
        </w:rPr>
        <w:t>.</w:t>
      </w:r>
    </w:p>
    <w:p w14:paraId="3F0D2FC8" w14:textId="77777777" w:rsidR="00817D2A" w:rsidRPr="002F7F2B" w:rsidRDefault="00B63D42" w:rsidP="00817D2A">
      <w:pPr>
        <w:widowControl w:val="0"/>
      </w:pPr>
      <w:r w:rsidRPr="002F7F2B">
        <w:rPr>
          <w:rFonts w:hint="cs"/>
          <w:b/>
          <w:bCs/>
          <w:rtl/>
        </w:rPr>
        <w:t>5- اقتراح مؤشرات تقييم تشغيلية للإطار المقترح</w:t>
      </w:r>
      <w:r w:rsidRPr="002F7F2B">
        <w:rPr>
          <w:rFonts w:hint="cs"/>
        </w:rPr>
        <w:t>:</w:t>
      </w:r>
    </w:p>
    <w:p w14:paraId="3D5E1C69" w14:textId="76E4B553" w:rsidR="00B63D42" w:rsidRPr="002F7F2B" w:rsidRDefault="00B63D42" w:rsidP="00817D2A">
      <w:pPr>
        <w:widowControl w:val="0"/>
      </w:pPr>
      <w:r w:rsidRPr="002F7F2B">
        <w:rPr>
          <w:rFonts w:hint="cs"/>
          <w:rtl/>
        </w:rPr>
        <w:t>اختبار فاعلية الإطار باستخدام بيانات تاريخية، وذلك من خلال قياسِ عدد من المؤشرات التشغيلية، مثل</w:t>
      </w:r>
      <w:r w:rsidRPr="002F7F2B">
        <w:rPr>
          <w:rFonts w:hint="cs"/>
        </w:rPr>
        <w:t>:</w:t>
      </w:r>
    </w:p>
    <w:p w14:paraId="5E74AC54" w14:textId="77777777" w:rsidR="00B63D42" w:rsidRPr="002F7F2B" w:rsidRDefault="00B63D42" w:rsidP="00817D2A">
      <w:pPr>
        <w:pStyle w:val="ListParagraph"/>
        <w:widowControl w:val="0"/>
        <w:numPr>
          <w:ilvl w:val="0"/>
          <w:numId w:val="1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نسبة الحالات التي يتم اكتشافها قبل حدوث الانسحاب (معدل التغطية)</w:t>
      </w:r>
      <w:r w:rsidRPr="002F7F2B">
        <w:rPr>
          <w:rFonts w:eastAsiaTheme="minorHAnsi" w:hint="cs"/>
          <w:kern w:val="2"/>
          <w14:ligatures w14:val="standardContextual"/>
        </w:rPr>
        <w:t>.</w:t>
      </w:r>
    </w:p>
    <w:p w14:paraId="3D03F798" w14:textId="77777777" w:rsidR="00B63D42" w:rsidRPr="002F7F2B" w:rsidRDefault="00B63D42" w:rsidP="00817D2A">
      <w:pPr>
        <w:pStyle w:val="ListParagraph"/>
        <w:widowControl w:val="0"/>
        <w:numPr>
          <w:ilvl w:val="0"/>
          <w:numId w:val="1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معدل التنبيهات الناتجة مقارنة بقدرة المرشدين على متابعة الحالات</w:t>
      </w:r>
      <w:r w:rsidRPr="002F7F2B">
        <w:rPr>
          <w:rFonts w:eastAsiaTheme="minorHAnsi" w:hint="cs"/>
          <w:kern w:val="2"/>
          <w14:ligatures w14:val="standardContextual"/>
        </w:rPr>
        <w:t>.</w:t>
      </w:r>
    </w:p>
    <w:p w14:paraId="5C3E5D55" w14:textId="77777777" w:rsidR="00B63D42" w:rsidRPr="002F7F2B" w:rsidRDefault="00B63D42" w:rsidP="00817D2A">
      <w:pPr>
        <w:pStyle w:val="ListParagraph"/>
        <w:widowControl w:val="0"/>
        <w:numPr>
          <w:ilvl w:val="0"/>
          <w:numId w:val="1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زمن الإنذار المتاح قبل حدوث الانسحاب</w:t>
      </w:r>
      <w:r w:rsidRPr="002F7F2B">
        <w:rPr>
          <w:rFonts w:eastAsiaTheme="minorHAnsi" w:hint="cs"/>
          <w:kern w:val="2"/>
          <w14:ligatures w14:val="standardContextual"/>
        </w:rPr>
        <w:t>.</w:t>
      </w:r>
    </w:p>
    <w:p w14:paraId="5F8F5AEC" w14:textId="77777777" w:rsidR="00B63D42" w:rsidRPr="002F7F2B" w:rsidRDefault="00B63D42" w:rsidP="00817D2A">
      <w:pPr>
        <w:pStyle w:val="ListParagraph"/>
        <w:widowControl w:val="0"/>
        <w:numPr>
          <w:ilvl w:val="0"/>
          <w:numId w:val="1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مدى قابلية تطبيق الإطار داخل البيئة المؤسسية للجامعة</w:t>
      </w:r>
      <w:r w:rsidRPr="002F7F2B">
        <w:rPr>
          <w:rFonts w:eastAsiaTheme="minorHAnsi" w:hint="cs"/>
          <w:kern w:val="2"/>
          <w14:ligatures w14:val="standardContextual"/>
        </w:rPr>
        <w:t>.</w:t>
      </w:r>
    </w:p>
    <w:p w14:paraId="22BECC9F" w14:textId="77777777" w:rsidR="00817D2A" w:rsidRPr="002F7F2B" w:rsidRDefault="00B63D42" w:rsidP="00817D2A">
      <w:pPr>
        <w:widowControl w:val="0"/>
      </w:pPr>
      <w:r w:rsidRPr="002F7F2B">
        <w:rPr>
          <w:rFonts w:hint="cs"/>
          <w:b/>
          <w:bCs/>
          <w:rtl/>
        </w:rPr>
        <w:t>6- اقتراح آلية لتحسين جودة بيانات الانسحاب</w:t>
      </w:r>
      <w:r w:rsidRPr="002F7F2B">
        <w:rPr>
          <w:rFonts w:hint="cs"/>
          <w:b/>
          <w:bCs/>
        </w:rPr>
        <w:t>:</w:t>
      </w:r>
    </w:p>
    <w:p w14:paraId="199FEFCC" w14:textId="77EEE471" w:rsidR="00B63D42" w:rsidRPr="002F7F2B" w:rsidRDefault="00B63D42" w:rsidP="00817D2A">
      <w:pPr>
        <w:widowControl w:val="0"/>
      </w:pPr>
      <w:r w:rsidRPr="002F7F2B">
        <w:rPr>
          <w:rFonts w:hint="cs"/>
          <w:rtl/>
        </w:rPr>
        <w:t>وذلك من خلال إدراج خيارٍ منهجي لتسجيل سبب الانسحاب عند تنفيذ الانسحاب النهائي (في حال عدم نجاح التدخلات)، بما يتيح بناء تقارير موحدة حول أسباب الانسحاب والاستفادة منها في تحسين السياسات والخدمات الطلابية</w:t>
      </w:r>
      <w:r w:rsidRPr="002F7F2B">
        <w:rPr>
          <w:rFonts w:hint="cs"/>
        </w:rPr>
        <w:t>.</w:t>
      </w:r>
    </w:p>
    <w:p w14:paraId="56B19CA7" w14:textId="305D0851" w:rsidR="00D22171" w:rsidRPr="002F7F2B" w:rsidRDefault="00D22171" w:rsidP="00C97C7C">
      <w:pPr>
        <w:pStyle w:val="Heading2"/>
        <w:rPr>
          <w:color w:val="auto"/>
          <w:rtl/>
        </w:rPr>
      </w:pPr>
      <w:bookmarkStart w:id="21" w:name="_Toc235637807"/>
      <w:bookmarkStart w:id="22" w:name="_Toc235638232"/>
      <w:bookmarkStart w:id="23" w:name="_Toc236147953"/>
      <w:r w:rsidRPr="002F7F2B">
        <w:rPr>
          <w:color w:val="auto"/>
          <w:rtl/>
        </w:rPr>
        <w:t>تساؤلات ال</w:t>
      </w:r>
      <w:bookmarkEnd w:id="21"/>
      <w:bookmarkEnd w:id="22"/>
      <w:r w:rsidR="00E41C8D" w:rsidRPr="002F7F2B">
        <w:rPr>
          <w:rFonts w:hint="cs"/>
          <w:color w:val="auto"/>
          <w:rtl/>
        </w:rPr>
        <w:t>بحث:</w:t>
      </w:r>
      <w:bookmarkEnd w:id="23"/>
      <w:r w:rsidRPr="002F7F2B">
        <w:rPr>
          <w:color w:val="auto"/>
          <w:rtl/>
        </w:rPr>
        <w:t xml:space="preserve"> </w:t>
      </w:r>
    </w:p>
    <w:p w14:paraId="4BC18824" w14:textId="77777777" w:rsidR="006A44E3" w:rsidRPr="002F7F2B" w:rsidRDefault="006A44E3" w:rsidP="00817D2A">
      <w:pPr>
        <w:widowControl w:val="0"/>
        <w:rPr>
          <w:b/>
          <w:bCs/>
        </w:rPr>
      </w:pPr>
      <w:r w:rsidRPr="002F7F2B">
        <w:rPr>
          <w:rFonts w:hint="cs"/>
          <w:b/>
          <w:bCs/>
          <w:rtl/>
        </w:rPr>
        <w:t>السؤال الرئيس:</w:t>
      </w:r>
    </w:p>
    <w:p w14:paraId="5A90B441" w14:textId="44A0725E" w:rsidR="006A44E3" w:rsidRPr="002F7F2B" w:rsidRDefault="006A44E3" w:rsidP="00817D2A">
      <w:pPr>
        <w:widowControl w:val="0"/>
      </w:pPr>
      <w:r w:rsidRPr="002F7F2B">
        <w:rPr>
          <w:rFonts w:hint="cs"/>
          <w:rtl/>
        </w:rPr>
        <w:t>كيف يمكن تطوير إطارِ إنذار مبكر تشغيلي قائم على بيانات نظام معلومات الطلاب</w:t>
      </w:r>
      <w:r w:rsidRPr="002F7F2B">
        <w:t xml:space="preserve"> (</w:t>
      </w:r>
      <w:proofErr w:type="gramStart"/>
      <w:r w:rsidRPr="002F7F2B">
        <w:t xml:space="preserve">PeopleSoft) </w:t>
      </w:r>
      <w:r w:rsidR="00C97C7C" w:rsidRPr="002F7F2B">
        <w:rPr>
          <w:rFonts w:hint="cs"/>
          <w:rtl/>
        </w:rPr>
        <w:t xml:space="preserve"> </w:t>
      </w:r>
      <w:r w:rsidRPr="002F7F2B">
        <w:rPr>
          <w:rFonts w:hint="cs"/>
          <w:rtl/>
        </w:rPr>
        <w:t>لدعم</w:t>
      </w:r>
      <w:proofErr w:type="gramEnd"/>
      <w:r w:rsidRPr="002F7F2B">
        <w:rPr>
          <w:rFonts w:hint="cs"/>
          <w:rtl/>
        </w:rPr>
        <w:t xml:space="preserve"> الجهود في الحد من تقليل حالات الانسحاب النهائي لدى طلاب البرنامج التحضيري في إحدى الجامعات الأهلية في المملكة العربية السعودية، من خلالِ استخراج مؤشرات خطر قابلة للرصد والتدخل قبل حدوث الانسحاب، وربط هذه المؤشرات بمسارات تدخل واضحة، واقتر</w:t>
      </w:r>
      <w:r w:rsidR="00070D8D" w:rsidRPr="002F7F2B">
        <w:rPr>
          <w:rFonts w:hint="cs"/>
          <w:rtl/>
        </w:rPr>
        <w:t>اح مؤشرات لتقييم الإطار تشغيليًّا</w:t>
      </w:r>
      <w:r w:rsidRPr="002F7F2B">
        <w:rPr>
          <w:rFonts w:hint="cs"/>
          <w:rtl/>
        </w:rPr>
        <w:t>؟</w:t>
      </w:r>
    </w:p>
    <w:p w14:paraId="7C600005" w14:textId="77777777" w:rsidR="006A44E3" w:rsidRPr="002F7F2B" w:rsidRDefault="006A44E3" w:rsidP="00817D2A">
      <w:pPr>
        <w:widowControl w:val="0"/>
        <w:rPr>
          <w:b/>
          <w:bCs/>
        </w:rPr>
      </w:pPr>
      <w:r w:rsidRPr="002F7F2B">
        <w:rPr>
          <w:rFonts w:hint="cs"/>
          <w:b/>
          <w:bCs/>
          <w:rtl/>
        </w:rPr>
        <w:t>الأسئلة الفرعية</w:t>
      </w:r>
    </w:p>
    <w:p w14:paraId="09EDBAED" w14:textId="77777777" w:rsidR="006A44E3" w:rsidRPr="002F7F2B" w:rsidRDefault="006A44E3" w:rsidP="00817D2A">
      <w:pPr>
        <w:widowControl w:val="0"/>
        <w:rPr>
          <w:rtl/>
        </w:rPr>
      </w:pPr>
      <w:r w:rsidRPr="002F7F2B">
        <w:rPr>
          <w:rFonts w:hint="cs"/>
          <w:rtl/>
        </w:rPr>
        <w:t>- ما المؤشرات القابلة للاستخراج من نظام</w:t>
      </w:r>
      <w:r w:rsidRPr="002F7F2B">
        <w:rPr>
          <w:rFonts w:hint="cs"/>
        </w:rPr>
        <w:t xml:space="preserve"> PeopleSoft </w:t>
      </w:r>
      <w:r w:rsidRPr="002F7F2B">
        <w:rPr>
          <w:rFonts w:hint="cs"/>
          <w:rtl/>
        </w:rPr>
        <w:t>خلال مراحل القبول المبدئية بالإضافة إلى الفصل الدراسي الأخير للطالب قبل الانسحاب؟</w:t>
      </w:r>
    </w:p>
    <w:p w14:paraId="0028DA5D" w14:textId="77777777" w:rsidR="006A44E3" w:rsidRPr="002F7F2B" w:rsidRDefault="006A44E3" w:rsidP="00817D2A">
      <w:pPr>
        <w:widowControl w:val="0"/>
      </w:pPr>
      <w:r w:rsidRPr="002F7F2B">
        <w:rPr>
          <w:rFonts w:hint="cs"/>
          <w:rtl/>
        </w:rPr>
        <w:t>- كيف يمكن تعريف كل مؤشر تعريفًا تشغيليًا واضحًا يتيح استخدامه في إطار إنذار مبكر؟</w:t>
      </w:r>
    </w:p>
    <w:p w14:paraId="3A4DC11B" w14:textId="77777777" w:rsidR="006A44E3" w:rsidRPr="002F7F2B" w:rsidRDefault="006A44E3" w:rsidP="00817D2A">
      <w:pPr>
        <w:widowControl w:val="0"/>
        <w:rPr>
          <w:rtl/>
        </w:rPr>
      </w:pPr>
      <w:r w:rsidRPr="002F7F2B">
        <w:rPr>
          <w:rFonts w:hint="cs"/>
          <w:rtl/>
        </w:rPr>
        <w:t>- ما القواعد والمعايير المناسبة لتحويل هذه المؤشرات إلى مستويات خطر تشغيلية (منخفض، متوسط، مرتفع)، وإنتاج تنبيهات مرتبة حسب الأولوية بطريقة قابلة للتطبيق عمليًا؟</w:t>
      </w:r>
    </w:p>
    <w:p w14:paraId="53F5FFCD" w14:textId="7D17ACD2" w:rsidR="006A44E3" w:rsidRPr="002F7F2B" w:rsidRDefault="00070D8D" w:rsidP="00817D2A">
      <w:pPr>
        <w:widowControl w:val="0"/>
        <w:rPr>
          <w:rtl/>
        </w:rPr>
      </w:pPr>
      <w:r w:rsidRPr="002F7F2B">
        <w:rPr>
          <w:rFonts w:hint="cs"/>
          <w:rtl/>
        </w:rPr>
        <w:t xml:space="preserve">- ما </w:t>
      </w:r>
      <w:r w:rsidR="006A44E3" w:rsidRPr="002F7F2B">
        <w:rPr>
          <w:rFonts w:hint="cs"/>
          <w:rtl/>
        </w:rPr>
        <w:t>الاختلافات التي تظهر في مؤشرات بداية الدراسة بالإضافة إلى مؤشرات القبول المبدئية لدى الطلاب المنسحبين والطلاب غير المنسحبين؟</w:t>
      </w:r>
    </w:p>
    <w:p w14:paraId="1F633F48" w14:textId="0A980A42" w:rsidR="006A44E3" w:rsidRPr="002F7F2B" w:rsidRDefault="006A44E3" w:rsidP="00817D2A">
      <w:pPr>
        <w:widowControl w:val="0"/>
      </w:pPr>
      <w:r w:rsidRPr="002F7F2B">
        <w:rPr>
          <w:rFonts w:hint="cs"/>
          <w:rtl/>
        </w:rPr>
        <w:t>- ما</w:t>
      </w:r>
      <w:r w:rsidR="00D747DB" w:rsidRPr="002F7F2B">
        <w:rPr>
          <w:rFonts w:hint="cs"/>
          <w:rtl/>
        </w:rPr>
        <w:t xml:space="preserve"> </w:t>
      </w:r>
      <w:r w:rsidR="00070D8D" w:rsidRPr="002F7F2B">
        <w:rPr>
          <w:rFonts w:hint="cs"/>
          <w:rtl/>
        </w:rPr>
        <w:t>المؤشرات الأ</w:t>
      </w:r>
      <w:r w:rsidRPr="002F7F2B">
        <w:rPr>
          <w:rFonts w:hint="cs"/>
          <w:rtl/>
        </w:rPr>
        <w:t>كاديمية للطلبة المنسحبين التي يمكن استخراجها من نظ</w:t>
      </w:r>
      <w:r w:rsidR="006B3336" w:rsidRPr="002F7F2B">
        <w:rPr>
          <w:rFonts w:hint="cs"/>
          <w:rtl/>
        </w:rPr>
        <w:t>ام معلومات الطلاب لآ</w:t>
      </w:r>
      <w:r w:rsidRPr="002F7F2B">
        <w:rPr>
          <w:rFonts w:hint="cs"/>
          <w:rtl/>
        </w:rPr>
        <w:t>خر فصل دراسي لهم قبل الانسحاب؟</w:t>
      </w:r>
    </w:p>
    <w:p w14:paraId="3D7F5E89" w14:textId="6E357B82" w:rsidR="006A44E3" w:rsidRPr="002F7F2B" w:rsidRDefault="006A44E3" w:rsidP="00817D2A">
      <w:pPr>
        <w:widowControl w:val="0"/>
        <w:rPr>
          <w:spacing w:val="-2"/>
        </w:rPr>
      </w:pPr>
      <w:r w:rsidRPr="002F7F2B">
        <w:rPr>
          <w:rFonts w:hint="cs"/>
          <w:spacing w:val="-2"/>
          <w:rtl/>
        </w:rPr>
        <w:lastRenderedPageBreak/>
        <w:t xml:space="preserve">- ما أثر إضافة مؤشرات اختيارية من نظام إدارة التعلم (مثل بيانات الحضور) </w:t>
      </w:r>
      <w:r w:rsidR="006B3336" w:rsidRPr="002F7F2B">
        <w:rPr>
          <w:rFonts w:hint="cs"/>
          <w:spacing w:val="-2"/>
          <w:rtl/>
        </w:rPr>
        <w:t>– عند توفر الربط التقني مستقبلًا</w:t>
      </w:r>
      <w:r w:rsidRPr="002F7F2B">
        <w:rPr>
          <w:rFonts w:hint="cs"/>
          <w:spacing w:val="-2"/>
          <w:rtl/>
        </w:rPr>
        <w:t xml:space="preserve"> – في تحسين أداء الإطار المقترح مقارنة بنسخة تعتمد على بيانات نظام</w:t>
      </w:r>
      <w:r w:rsidRPr="002F7F2B">
        <w:rPr>
          <w:rFonts w:hint="cs"/>
          <w:spacing w:val="-2"/>
        </w:rPr>
        <w:t xml:space="preserve"> PeopleSoft </w:t>
      </w:r>
      <w:r w:rsidRPr="002F7F2B">
        <w:rPr>
          <w:rFonts w:hint="cs"/>
          <w:spacing w:val="-2"/>
          <w:rtl/>
        </w:rPr>
        <w:t>فقط؟</w:t>
      </w:r>
    </w:p>
    <w:p w14:paraId="5A5A7C25" w14:textId="77777777" w:rsidR="006A44E3" w:rsidRPr="002F7F2B" w:rsidRDefault="006A44E3" w:rsidP="00817D2A">
      <w:pPr>
        <w:widowControl w:val="0"/>
        <w:rPr>
          <w:rtl/>
        </w:rPr>
      </w:pPr>
      <w:r w:rsidRPr="002F7F2B">
        <w:rPr>
          <w:rFonts w:hint="cs"/>
          <w:rtl/>
        </w:rPr>
        <w:t>- كيف يمكن تصميم سير عمل تشغيلي للتعامل مع التنبيهات؟ بحيث يكون المرشد الأكاديمي أول مستلِم للتنبيه ومالك الحالة، مع تحديد مسارات التدخل المناسبة (أكاديمي، أو دعم طلابي، أو مالي، أو إرشادي) وآليات توثيق الإجراءات والنتائج</w:t>
      </w:r>
      <w:r w:rsidRPr="002F7F2B">
        <w:rPr>
          <w:rFonts w:hint="cs"/>
        </w:rPr>
        <w:t>.</w:t>
      </w:r>
    </w:p>
    <w:p w14:paraId="5C597121" w14:textId="77777777" w:rsidR="006A44E3" w:rsidRPr="002F7F2B" w:rsidRDefault="006A44E3" w:rsidP="00817D2A">
      <w:pPr>
        <w:widowControl w:val="0"/>
      </w:pPr>
      <w:r w:rsidRPr="002F7F2B">
        <w:rPr>
          <w:rFonts w:hint="cs"/>
          <w:rtl/>
        </w:rPr>
        <w:t>- ما المؤشرات التشغيلية للإطار المقترح عند تقييمه مستقبلاً باستخدام بيانات تاريخية؟ وذلك من خلال قياس عدد من المؤشرات التشغيلية، مثل</w:t>
      </w:r>
      <w:r w:rsidRPr="002F7F2B">
        <w:rPr>
          <w:rFonts w:hint="cs"/>
        </w:rPr>
        <w:t>:</w:t>
      </w:r>
    </w:p>
    <w:p w14:paraId="6E55E916" w14:textId="77777777" w:rsidR="006A44E3" w:rsidRPr="002F7F2B" w:rsidRDefault="006A44E3" w:rsidP="00817D2A">
      <w:pPr>
        <w:widowControl w:val="0"/>
      </w:pPr>
      <w:r w:rsidRPr="002F7F2B">
        <w:rPr>
          <w:rFonts w:hint="cs"/>
          <w:rtl/>
        </w:rPr>
        <w:t>نسبة الحالات التي يتم اكتشافها قبل حدوث الانسحاب (معدل التغطية)</w:t>
      </w:r>
      <w:r w:rsidRPr="002F7F2B">
        <w:rPr>
          <w:rFonts w:hint="cs"/>
        </w:rPr>
        <w:t>.</w:t>
      </w:r>
    </w:p>
    <w:p w14:paraId="70DBD29F" w14:textId="77777777" w:rsidR="006A44E3" w:rsidRPr="002F7F2B" w:rsidRDefault="006A44E3" w:rsidP="00817D2A">
      <w:pPr>
        <w:widowControl w:val="0"/>
      </w:pPr>
      <w:r w:rsidRPr="002F7F2B">
        <w:rPr>
          <w:rFonts w:hint="cs"/>
          <w:rtl/>
        </w:rPr>
        <w:t>معدل التنبيهات الناتجة مقارنةً بقدرة المرشدين على متابعة الحالات</w:t>
      </w:r>
      <w:r w:rsidRPr="002F7F2B">
        <w:rPr>
          <w:rFonts w:hint="cs"/>
        </w:rPr>
        <w:t>.</w:t>
      </w:r>
    </w:p>
    <w:p w14:paraId="3C2C11AD" w14:textId="77777777" w:rsidR="006A44E3" w:rsidRPr="002F7F2B" w:rsidRDefault="006A44E3" w:rsidP="00817D2A">
      <w:pPr>
        <w:widowControl w:val="0"/>
      </w:pPr>
      <w:r w:rsidRPr="002F7F2B">
        <w:rPr>
          <w:rFonts w:hint="cs"/>
          <w:rtl/>
        </w:rPr>
        <w:t>زمن الإنذار المتاح قبل حدوث الانسحاب</w:t>
      </w:r>
      <w:r w:rsidRPr="002F7F2B">
        <w:rPr>
          <w:rFonts w:hint="cs"/>
        </w:rPr>
        <w:t>.</w:t>
      </w:r>
    </w:p>
    <w:p w14:paraId="01AEF3B1" w14:textId="77777777" w:rsidR="006A44E3" w:rsidRPr="002F7F2B" w:rsidRDefault="006A44E3" w:rsidP="00817D2A">
      <w:pPr>
        <w:widowControl w:val="0"/>
      </w:pPr>
      <w:r w:rsidRPr="002F7F2B">
        <w:rPr>
          <w:rFonts w:hint="cs"/>
          <w:rtl/>
        </w:rPr>
        <w:t>مدى قابلية تنفيذ الإطار داخل البيئة المؤسسية للجامعة</w:t>
      </w:r>
      <w:r w:rsidRPr="002F7F2B">
        <w:rPr>
          <w:rFonts w:hint="cs"/>
        </w:rPr>
        <w:t>.</w:t>
      </w:r>
    </w:p>
    <w:p w14:paraId="6389A974" w14:textId="3F8A53BF" w:rsidR="00F925D0" w:rsidRPr="002F7F2B" w:rsidRDefault="006A44E3" w:rsidP="00817D2A">
      <w:pPr>
        <w:widowControl w:val="0"/>
        <w:rPr>
          <w:rtl/>
        </w:rPr>
      </w:pPr>
      <w:r w:rsidRPr="002F7F2B">
        <w:rPr>
          <w:rFonts w:hint="cs"/>
          <w:rtl/>
        </w:rPr>
        <w:t>- ما القيمة المضافة لإدراج خطوة منهجية لتسجيلِ سبب الانسحاب عند تنفيذ الانسحاب النهائي (في حال عدم نجاح التدخلات)، في دعم إعداد تقارير موحَّدَة لأسباب الانسحاب والمساهمة في تحسين السياسات والخدمات الطلابية داخل الجامعة؟</w:t>
      </w:r>
    </w:p>
    <w:p w14:paraId="7ABDDD95" w14:textId="7EF6D1AE" w:rsidR="00D52480" w:rsidRPr="002F7F2B" w:rsidRDefault="000327CA" w:rsidP="00E41C8D">
      <w:pPr>
        <w:pStyle w:val="Heading2"/>
        <w:rPr>
          <w:color w:val="auto"/>
          <w:rtl/>
        </w:rPr>
      </w:pPr>
      <w:bookmarkStart w:id="24" w:name="_Toc235637808"/>
      <w:bookmarkStart w:id="25" w:name="_Toc235638233"/>
      <w:bookmarkStart w:id="26" w:name="_Toc236147954"/>
      <w:r w:rsidRPr="002F7F2B">
        <w:rPr>
          <w:rFonts w:hint="cs"/>
          <w:color w:val="auto"/>
          <w:rtl/>
        </w:rPr>
        <w:t>فر</w:t>
      </w:r>
      <w:r w:rsidR="00D52480" w:rsidRPr="002F7F2B">
        <w:rPr>
          <w:rFonts w:hint="cs"/>
          <w:color w:val="auto"/>
          <w:rtl/>
        </w:rPr>
        <w:t>ض</w:t>
      </w:r>
      <w:r w:rsidRPr="002F7F2B">
        <w:rPr>
          <w:rFonts w:hint="cs"/>
          <w:color w:val="auto"/>
          <w:rtl/>
        </w:rPr>
        <w:t>يات</w:t>
      </w:r>
      <w:r w:rsidR="00E41C8D" w:rsidRPr="002F7F2B">
        <w:rPr>
          <w:rFonts w:hint="cs"/>
          <w:color w:val="auto"/>
          <w:rtl/>
        </w:rPr>
        <w:t xml:space="preserve"> البحث</w:t>
      </w:r>
      <w:r w:rsidR="00C97C7C" w:rsidRPr="002F7F2B">
        <w:rPr>
          <w:rFonts w:hint="cs"/>
          <w:color w:val="auto"/>
          <w:rtl/>
        </w:rPr>
        <w:t>:</w:t>
      </w:r>
      <w:bookmarkEnd w:id="24"/>
      <w:bookmarkEnd w:id="25"/>
      <w:bookmarkEnd w:id="26"/>
    </w:p>
    <w:p w14:paraId="2003955A" w14:textId="1D2EF58D" w:rsidR="00286287" w:rsidRPr="002F7F2B" w:rsidRDefault="00286287" w:rsidP="00E41C8D">
      <w:pPr>
        <w:widowControl w:val="0"/>
      </w:pPr>
      <w:r w:rsidRPr="002F7F2B">
        <w:rPr>
          <w:rFonts w:hint="cs"/>
          <w:rtl/>
        </w:rPr>
        <w:t>استنادًا إلى مشكلة</w:t>
      </w:r>
      <w:r w:rsidR="00E41C8D" w:rsidRPr="002F7F2B">
        <w:rPr>
          <w:rFonts w:hint="cs"/>
          <w:rtl/>
        </w:rPr>
        <w:t xml:space="preserve"> البحث وتساؤلاته، ي</w:t>
      </w:r>
      <w:r w:rsidRPr="002F7F2B">
        <w:rPr>
          <w:rFonts w:hint="cs"/>
          <w:rtl/>
        </w:rPr>
        <w:t>فترض</w:t>
      </w:r>
      <w:r w:rsidR="00E41C8D" w:rsidRPr="002F7F2B">
        <w:rPr>
          <w:rFonts w:hint="cs"/>
          <w:rtl/>
        </w:rPr>
        <w:t xml:space="preserve"> البحث</w:t>
      </w:r>
      <w:r w:rsidRPr="002F7F2B">
        <w:rPr>
          <w:rFonts w:hint="cs"/>
          <w:rtl/>
        </w:rPr>
        <w:t xml:space="preserve"> ما يلي</w:t>
      </w:r>
      <w:r w:rsidRPr="002F7F2B">
        <w:rPr>
          <w:rFonts w:hint="cs"/>
        </w:rPr>
        <w:t>:</w:t>
      </w:r>
    </w:p>
    <w:p w14:paraId="3D3B43EA" w14:textId="14D02EB4" w:rsidR="00F925D0" w:rsidRPr="002F7F2B" w:rsidRDefault="00807AAF" w:rsidP="006F7818">
      <w:pPr>
        <w:pStyle w:val="ListParagraph"/>
        <w:widowControl w:val="0"/>
        <w:numPr>
          <w:ilvl w:val="0"/>
          <w:numId w:val="2"/>
        </w:numPr>
        <w:bidi/>
        <w:spacing w:after="0" w:line="240" w:lineRule="auto"/>
        <w:ind w:left="0" w:firstLine="284"/>
        <w:contextualSpacing w:val="0"/>
        <w:rPr>
          <w:rFonts w:eastAsiaTheme="minorHAnsi"/>
          <w:kern w:val="2"/>
          <w14:ligatures w14:val="standardContextual"/>
        </w:rPr>
      </w:pPr>
      <w:r w:rsidRPr="002F7F2B">
        <w:rPr>
          <w:rFonts w:hint="cs"/>
          <w:rtl/>
        </w:rPr>
        <w:t>من المتوقع</w:t>
      </w:r>
      <w:r w:rsidR="006F7818" w:rsidRPr="002F7F2B">
        <w:rPr>
          <w:rFonts w:hint="cs"/>
          <w:rtl/>
        </w:rPr>
        <w:t xml:space="preserve"> أن</w:t>
      </w:r>
      <w:r w:rsidR="00F60DEF" w:rsidRPr="002F7F2B">
        <w:rPr>
          <w:rFonts w:hint="cs"/>
          <w:rtl/>
        </w:rPr>
        <w:t xml:space="preserve"> هناك فروق</w:t>
      </w:r>
      <w:r w:rsidR="006B3336" w:rsidRPr="002F7F2B">
        <w:rPr>
          <w:rFonts w:hint="cs"/>
          <w:rtl/>
        </w:rPr>
        <w:t>ً</w:t>
      </w:r>
      <w:r w:rsidR="006F7818" w:rsidRPr="002F7F2B">
        <w:rPr>
          <w:rFonts w:hint="cs"/>
          <w:rtl/>
        </w:rPr>
        <w:t>ا</w:t>
      </w:r>
      <w:r w:rsidR="00F60DEF" w:rsidRPr="002F7F2B">
        <w:rPr>
          <w:rFonts w:hint="cs"/>
          <w:rtl/>
        </w:rPr>
        <w:t xml:space="preserve"> بين </w:t>
      </w:r>
      <w:r w:rsidR="00F120A8" w:rsidRPr="002F7F2B">
        <w:rPr>
          <w:rFonts w:hint="cs"/>
          <w:rtl/>
        </w:rPr>
        <w:t>معدلات ودرجات الطلاب المنسحبين والغير منسحبين</w:t>
      </w:r>
      <w:r w:rsidR="00EC7093" w:rsidRPr="002F7F2B">
        <w:rPr>
          <w:rFonts w:hint="cs"/>
          <w:rtl/>
        </w:rPr>
        <w:t xml:space="preserve"> على سبيل المثال المعدل التراكمي للثانوية </w:t>
      </w:r>
      <w:r w:rsidR="0099090F" w:rsidRPr="002F7F2B">
        <w:rPr>
          <w:rFonts w:hint="cs"/>
          <w:rtl/>
        </w:rPr>
        <w:t>العامة،</w:t>
      </w:r>
      <w:r w:rsidR="00EC7093" w:rsidRPr="002F7F2B">
        <w:rPr>
          <w:rFonts w:hint="cs"/>
          <w:rtl/>
        </w:rPr>
        <w:t xml:space="preserve"> درجة اختبار القدرات بالإضافة إلى درجة التحصيل الدراسي</w:t>
      </w:r>
      <w:r w:rsidR="0099090F" w:rsidRPr="002F7F2B">
        <w:rPr>
          <w:rFonts w:hint="cs"/>
          <w:rtl/>
        </w:rPr>
        <w:t>.</w:t>
      </w:r>
    </w:p>
    <w:p w14:paraId="134544AE" w14:textId="5D4F92B0" w:rsidR="0099090F" w:rsidRPr="002F7F2B" w:rsidRDefault="007F0662" w:rsidP="00E41C8D">
      <w:pPr>
        <w:pStyle w:val="ListParagraph"/>
        <w:widowControl w:val="0"/>
        <w:numPr>
          <w:ilvl w:val="0"/>
          <w:numId w:val="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متوقع</w:t>
      </w:r>
      <w:r w:rsidR="0099090F" w:rsidRPr="002F7F2B">
        <w:rPr>
          <w:rFonts w:eastAsiaTheme="minorHAnsi" w:hint="cs"/>
          <w:kern w:val="2"/>
          <w:rtl/>
          <w14:ligatures w14:val="standardContextual"/>
        </w:rPr>
        <w:t xml:space="preserve"> </w:t>
      </w:r>
      <w:r w:rsidR="00E41C8D" w:rsidRPr="002F7F2B">
        <w:rPr>
          <w:rFonts w:eastAsiaTheme="minorHAnsi" w:hint="cs"/>
          <w:kern w:val="2"/>
          <w:rtl/>
          <w14:ligatures w14:val="standardContextual"/>
        </w:rPr>
        <w:t>أن</w:t>
      </w:r>
      <w:r w:rsidR="0099090F" w:rsidRPr="002F7F2B">
        <w:rPr>
          <w:rFonts w:eastAsiaTheme="minorHAnsi" w:hint="cs"/>
          <w:kern w:val="2"/>
          <w:rtl/>
          <w14:ligatures w14:val="standardContextual"/>
        </w:rPr>
        <w:t xml:space="preserve"> يكون مستوى اللغة الإنجليزية أقل عن الطلاب المنسحبين مقارنة بغير المنسحبين عن القبول في الجامعة.</w:t>
      </w:r>
    </w:p>
    <w:p w14:paraId="33B84983" w14:textId="3858A702" w:rsidR="0099090F" w:rsidRPr="002F7F2B" w:rsidRDefault="009C31AA" w:rsidP="00E41C8D">
      <w:pPr>
        <w:pStyle w:val="ListParagraph"/>
        <w:widowControl w:val="0"/>
        <w:numPr>
          <w:ilvl w:val="0"/>
          <w:numId w:val="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يواجه الطلاب المنسحبو</w:t>
      </w:r>
      <w:r w:rsidR="005F7B72" w:rsidRPr="002F7F2B">
        <w:rPr>
          <w:rFonts w:eastAsiaTheme="minorHAnsi" w:hint="cs"/>
          <w:kern w:val="2"/>
          <w:rtl/>
          <w14:ligatures w14:val="standardContextual"/>
        </w:rPr>
        <w:t>ن صعوبات</w:t>
      </w:r>
      <w:r w:rsidR="006B3336" w:rsidRPr="002F7F2B">
        <w:rPr>
          <w:rFonts w:eastAsiaTheme="minorHAnsi" w:hint="cs"/>
          <w:kern w:val="2"/>
          <w:rtl/>
          <w14:ligatures w14:val="standardContextual"/>
        </w:rPr>
        <w:t>ٍ</w:t>
      </w:r>
      <w:r w:rsidR="005F7B72" w:rsidRPr="002F7F2B">
        <w:rPr>
          <w:rFonts w:eastAsiaTheme="minorHAnsi" w:hint="cs"/>
          <w:kern w:val="2"/>
          <w:rtl/>
          <w14:ligatures w14:val="standardContextual"/>
        </w:rPr>
        <w:t xml:space="preserve"> </w:t>
      </w:r>
      <w:r w:rsidR="00E41C8D" w:rsidRPr="002F7F2B">
        <w:rPr>
          <w:rFonts w:eastAsiaTheme="minorHAnsi" w:hint="cs"/>
          <w:kern w:val="2"/>
          <w:rtl/>
          <w14:ligatures w14:val="standardContextual"/>
        </w:rPr>
        <w:t>أكاديمية</w:t>
      </w:r>
      <w:r w:rsidR="006B3336" w:rsidRPr="002F7F2B">
        <w:rPr>
          <w:rFonts w:eastAsiaTheme="minorHAnsi" w:hint="cs"/>
          <w:kern w:val="2"/>
          <w:rtl/>
          <w14:ligatures w14:val="standardContextual"/>
        </w:rPr>
        <w:t>ً</w:t>
      </w:r>
      <w:r w:rsidR="005F7B72" w:rsidRPr="002F7F2B">
        <w:rPr>
          <w:rFonts w:eastAsiaTheme="minorHAnsi" w:hint="cs"/>
          <w:kern w:val="2"/>
          <w:rtl/>
          <w14:ligatures w14:val="standardContextual"/>
        </w:rPr>
        <w:t xml:space="preserve"> </w:t>
      </w:r>
      <w:r w:rsidR="002C2BB9" w:rsidRPr="002F7F2B">
        <w:rPr>
          <w:rFonts w:eastAsiaTheme="minorHAnsi" w:hint="cs"/>
          <w:kern w:val="2"/>
          <w:rtl/>
          <w14:ligatures w14:val="standardContextual"/>
        </w:rPr>
        <w:t>في اللغة الإنجليزية خلال دراستهم لأول فصل دراسي مقارنة بغير المنسحبين.</w:t>
      </w:r>
    </w:p>
    <w:p w14:paraId="1A5D9CC8" w14:textId="2DE92889" w:rsidR="002C2BB9" w:rsidRPr="002F7F2B" w:rsidRDefault="009C31AA" w:rsidP="00E41C8D">
      <w:pPr>
        <w:pStyle w:val="ListParagraph"/>
        <w:widowControl w:val="0"/>
        <w:numPr>
          <w:ilvl w:val="0"/>
          <w:numId w:val="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يواجه الطلاب المنسحبو</w:t>
      </w:r>
      <w:r w:rsidR="000023B9" w:rsidRPr="002F7F2B">
        <w:rPr>
          <w:rFonts w:eastAsiaTheme="minorHAnsi" w:hint="cs"/>
          <w:kern w:val="2"/>
          <w:rtl/>
          <w14:ligatures w14:val="standardContextual"/>
        </w:rPr>
        <w:t>ن صعوبات</w:t>
      </w:r>
      <w:r w:rsidR="006B3336" w:rsidRPr="002F7F2B">
        <w:rPr>
          <w:rFonts w:eastAsiaTheme="minorHAnsi" w:hint="cs"/>
          <w:kern w:val="2"/>
          <w:rtl/>
          <w14:ligatures w14:val="standardContextual"/>
        </w:rPr>
        <w:t>ٍ</w:t>
      </w:r>
      <w:r w:rsidR="000023B9" w:rsidRPr="002F7F2B">
        <w:rPr>
          <w:rFonts w:eastAsiaTheme="minorHAnsi" w:hint="cs"/>
          <w:kern w:val="2"/>
          <w:rtl/>
          <w14:ligatures w14:val="standardContextual"/>
        </w:rPr>
        <w:t xml:space="preserve"> </w:t>
      </w:r>
      <w:r w:rsidR="00E41C8D" w:rsidRPr="002F7F2B">
        <w:rPr>
          <w:rFonts w:eastAsiaTheme="minorHAnsi" w:hint="cs"/>
          <w:kern w:val="2"/>
          <w:rtl/>
          <w14:ligatures w14:val="standardContextual"/>
        </w:rPr>
        <w:t>أكاديمية</w:t>
      </w:r>
      <w:r w:rsidR="006B3336" w:rsidRPr="002F7F2B">
        <w:rPr>
          <w:rFonts w:eastAsiaTheme="minorHAnsi" w:hint="cs"/>
          <w:kern w:val="2"/>
          <w:rtl/>
          <w14:ligatures w14:val="standardContextual"/>
        </w:rPr>
        <w:t>ً</w:t>
      </w:r>
      <w:r w:rsidR="000023B9" w:rsidRPr="002F7F2B">
        <w:rPr>
          <w:rFonts w:eastAsiaTheme="minorHAnsi" w:hint="cs"/>
          <w:kern w:val="2"/>
          <w:rtl/>
          <w14:ligatures w14:val="standardContextual"/>
        </w:rPr>
        <w:t xml:space="preserve"> في اجتياز مقرر الرياضيات خلال الفصل الأول لهم في البرنامج التحضيري.</w:t>
      </w:r>
    </w:p>
    <w:p w14:paraId="18E59FA9" w14:textId="491D1DA8" w:rsidR="003710BF" w:rsidRPr="002F7F2B" w:rsidRDefault="00FE5DFF" w:rsidP="00E41C8D">
      <w:pPr>
        <w:pStyle w:val="ListParagraph"/>
        <w:widowControl w:val="0"/>
        <w:numPr>
          <w:ilvl w:val="0"/>
          <w:numId w:val="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من المرجح وجود</w:t>
      </w:r>
      <w:r w:rsidR="003710BF" w:rsidRPr="002F7F2B">
        <w:rPr>
          <w:rFonts w:eastAsiaTheme="minorHAnsi" w:hint="cs"/>
          <w:kern w:val="2"/>
          <w:rtl/>
          <w14:ligatures w14:val="standardContextual"/>
        </w:rPr>
        <w:t xml:space="preserve"> علاقة بين </w:t>
      </w:r>
      <w:r w:rsidR="00EB5A6C" w:rsidRPr="002F7F2B">
        <w:rPr>
          <w:rFonts w:eastAsiaTheme="minorHAnsi" w:hint="cs"/>
          <w:kern w:val="2"/>
          <w:rtl/>
          <w14:ligatures w14:val="standardContextual"/>
        </w:rPr>
        <w:t xml:space="preserve">مستوى اللغة الإنجليزية والصعوبات </w:t>
      </w:r>
      <w:r w:rsidR="00E41C8D" w:rsidRPr="002F7F2B">
        <w:rPr>
          <w:rFonts w:eastAsiaTheme="minorHAnsi" w:hint="cs"/>
          <w:kern w:val="2"/>
          <w:rtl/>
          <w14:ligatures w14:val="standardContextual"/>
        </w:rPr>
        <w:t>الأكاديمية</w:t>
      </w:r>
      <w:r w:rsidR="00EB5A6C" w:rsidRPr="002F7F2B">
        <w:rPr>
          <w:rFonts w:eastAsiaTheme="minorHAnsi" w:hint="cs"/>
          <w:kern w:val="2"/>
          <w:rtl/>
          <w14:ligatures w14:val="standardContextual"/>
        </w:rPr>
        <w:t xml:space="preserve"> التي تواجه </w:t>
      </w:r>
      <w:r w:rsidR="00187211" w:rsidRPr="002F7F2B">
        <w:rPr>
          <w:rFonts w:eastAsiaTheme="minorHAnsi" w:hint="cs"/>
          <w:kern w:val="2"/>
          <w:rtl/>
          <w14:ligatures w14:val="standardContextual"/>
        </w:rPr>
        <w:t>طلاب البرنام</w:t>
      </w:r>
      <w:r w:rsidR="00B97C8F" w:rsidRPr="002F7F2B">
        <w:rPr>
          <w:rFonts w:eastAsiaTheme="minorHAnsi" w:hint="cs"/>
          <w:kern w:val="2"/>
          <w:rtl/>
          <w14:ligatures w14:val="standardContextual"/>
        </w:rPr>
        <w:t>ج التحضيري</w:t>
      </w:r>
      <w:r w:rsidR="00EB5A6C" w:rsidRPr="002F7F2B">
        <w:rPr>
          <w:rFonts w:eastAsiaTheme="minorHAnsi" w:hint="cs"/>
          <w:kern w:val="2"/>
          <w:rtl/>
          <w14:ligatures w14:val="standardContextual"/>
        </w:rPr>
        <w:t xml:space="preserve"> في الرياضيات.</w:t>
      </w:r>
    </w:p>
    <w:p w14:paraId="64D22E54" w14:textId="57991B0C" w:rsidR="00EB5A6C" w:rsidRPr="002F7F2B" w:rsidRDefault="004E1B25" w:rsidP="00817D2A">
      <w:pPr>
        <w:pStyle w:val="ListParagraph"/>
        <w:widowControl w:val="0"/>
        <w:numPr>
          <w:ilvl w:val="0"/>
          <w:numId w:val="2"/>
        </w:numPr>
        <w:bidi/>
        <w:spacing w:after="0" w:line="240" w:lineRule="auto"/>
        <w:ind w:left="0" w:firstLine="284"/>
        <w:contextualSpacing w:val="0"/>
        <w:rPr>
          <w:rFonts w:eastAsiaTheme="minorHAnsi"/>
          <w:kern w:val="2"/>
          <w14:ligatures w14:val="standardContextual"/>
        </w:rPr>
      </w:pPr>
      <w:r w:rsidRPr="002F7F2B">
        <w:rPr>
          <w:rFonts w:eastAsiaTheme="minorHAnsi" w:hint="cs"/>
          <w:kern w:val="2"/>
          <w:rtl/>
          <w14:ligatures w14:val="standardContextual"/>
        </w:rPr>
        <w:t>يرجح وجود</w:t>
      </w:r>
      <w:r w:rsidR="00185226" w:rsidRPr="002F7F2B">
        <w:rPr>
          <w:rFonts w:eastAsiaTheme="minorHAnsi" w:hint="cs"/>
          <w:kern w:val="2"/>
          <w:rtl/>
          <w14:ligatures w14:val="standardContextual"/>
        </w:rPr>
        <w:t xml:space="preserve"> علاقة بين المعدل التراكمي </w:t>
      </w:r>
      <w:r w:rsidRPr="002F7F2B">
        <w:rPr>
          <w:rFonts w:eastAsiaTheme="minorHAnsi" w:hint="cs"/>
          <w:kern w:val="2"/>
          <w:rtl/>
          <w14:ligatures w14:val="standardContextual"/>
        </w:rPr>
        <w:t xml:space="preserve">في </w:t>
      </w:r>
      <w:r w:rsidR="00185226" w:rsidRPr="002F7F2B">
        <w:rPr>
          <w:rFonts w:eastAsiaTheme="minorHAnsi" w:hint="cs"/>
          <w:kern w:val="2"/>
          <w:rtl/>
          <w14:ligatures w14:val="standardContextual"/>
        </w:rPr>
        <w:t xml:space="preserve">الثانوية العامة </w:t>
      </w:r>
      <w:r w:rsidR="00433FCC" w:rsidRPr="002F7F2B">
        <w:rPr>
          <w:rFonts w:eastAsiaTheme="minorHAnsi" w:hint="cs"/>
          <w:kern w:val="2"/>
          <w:rtl/>
          <w14:ligatures w14:val="standardContextual"/>
        </w:rPr>
        <w:t xml:space="preserve">واختبار القدرات واختبار التحصيل </w:t>
      </w:r>
      <w:r w:rsidR="00C20266" w:rsidRPr="002F7F2B">
        <w:rPr>
          <w:rFonts w:eastAsiaTheme="minorHAnsi" w:hint="cs"/>
          <w:kern w:val="2"/>
          <w:rtl/>
          <w14:ligatures w14:val="standardContextual"/>
        </w:rPr>
        <w:t>الدراسي،</w:t>
      </w:r>
      <w:r w:rsidR="006B3336" w:rsidRPr="002F7F2B">
        <w:rPr>
          <w:rFonts w:eastAsiaTheme="minorHAnsi" w:hint="cs"/>
          <w:kern w:val="2"/>
          <w:rtl/>
          <w14:ligatures w14:val="standardContextual"/>
        </w:rPr>
        <w:t xml:space="preserve"> والصعوبة الأ</w:t>
      </w:r>
      <w:r w:rsidR="00433FCC" w:rsidRPr="002F7F2B">
        <w:rPr>
          <w:rFonts w:eastAsiaTheme="minorHAnsi" w:hint="cs"/>
          <w:kern w:val="2"/>
          <w:rtl/>
          <w14:ligatures w14:val="standardContextual"/>
        </w:rPr>
        <w:t>كاديمية في الرياضيات.</w:t>
      </w:r>
    </w:p>
    <w:p w14:paraId="09A7B7D7" w14:textId="679DEED0" w:rsidR="00433FCC" w:rsidRPr="002F7F2B" w:rsidRDefault="00B83BCC" w:rsidP="009C31AA">
      <w:pPr>
        <w:pStyle w:val="ListParagraph"/>
        <w:widowControl w:val="0"/>
        <w:numPr>
          <w:ilvl w:val="0"/>
          <w:numId w:val="2"/>
        </w:numPr>
        <w:bidi/>
        <w:spacing w:after="0" w:line="230" w:lineRule="auto"/>
        <w:ind w:left="0" w:firstLine="284"/>
        <w:contextualSpacing w:val="0"/>
        <w:rPr>
          <w:rFonts w:eastAsiaTheme="minorHAnsi"/>
          <w:kern w:val="2"/>
          <w:rtl/>
          <w14:ligatures w14:val="standardContextual"/>
        </w:rPr>
      </w:pPr>
      <w:r w:rsidRPr="002F7F2B">
        <w:rPr>
          <w:rFonts w:eastAsiaTheme="minorHAnsi" w:hint="cs"/>
          <w:kern w:val="2"/>
          <w:rtl/>
          <w14:ligatures w14:val="standardContextual"/>
        </w:rPr>
        <w:t xml:space="preserve">يظهر </w:t>
      </w:r>
      <w:r w:rsidR="009C31AA" w:rsidRPr="002F7F2B">
        <w:rPr>
          <w:rFonts w:eastAsiaTheme="minorHAnsi" w:hint="cs"/>
          <w:kern w:val="2"/>
          <w:rtl/>
          <w14:ligatures w14:val="standardContextual"/>
        </w:rPr>
        <w:t>أن</w:t>
      </w:r>
      <w:r w:rsidRPr="002F7F2B">
        <w:rPr>
          <w:rFonts w:eastAsiaTheme="minorHAnsi" w:hint="cs"/>
          <w:kern w:val="2"/>
          <w:rtl/>
          <w14:ligatures w14:val="standardContextual"/>
        </w:rPr>
        <w:t xml:space="preserve"> هناك أنماط</w:t>
      </w:r>
      <w:r w:rsidR="009C31AA" w:rsidRPr="002F7F2B">
        <w:rPr>
          <w:rFonts w:eastAsiaTheme="minorHAnsi" w:hint="cs"/>
          <w:kern w:val="2"/>
          <w:rtl/>
          <w14:ligatures w14:val="standardContextual"/>
        </w:rPr>
        <w:t>ًا</w:t>
      </w:r>
      <w:r w:rsidRPr="002F7F2B">
        <w:rPr>
          <w:rFonts w:eastAsiaTheme="minorHAnsi" w:hint="cs"/>
          <w:kern w:val="2"/>
          <w:rtl/>
          <w14:ligatures w14:val="standardContextual"/>
        </w:rPr>
        <w:t xml:space="preserve"> متكررة</w:t>
      </w:r>
      <w:r w:rsidR="009C31AA" w:rsidRPr="002F7F2B">
        <w:rPr>
          <w:rFonts w:eastAsiaTheme="minorHAnsi" w:hint="cs"/>
          <w:kern w:val="2"/>
          <w:rtl/>
          <w14:ligatures w14:val="standardContextual"/>
        </w:rPr>
        <w:t>ً</w:t>
      </w:r>
      <w:r w:rsidR="006B3336" w:rsidRPr="002F7F2B">
        <w:rPr>
          <w:rFonts w:eastAsiaTheme="minorHAnsi" w:hint="cs"/>
          <w:kern w:val="2"/>
          <w:rtl/>
          <w14:ligatures w14:val="standardContextual"/>
        </w:rPr>
        <w:t xml:space="preserve"> لدى الطلاب المنسحبين في آ</w:t>
      </w:r>
      <w:r w:rsidRPr="002F7F2B">
        <w:rPr>
          <w:rFonts w:eastAsiaTheme="minorHAnsi" w:hint="cs"/>
          <w:kern w:val="2"/>
          <w:rtl/>
          <w14:ligatures w14:val="standardContextual"/>
        </w:rPr>
        <w:t xml:space="preserve">خر فصل دراسي لهم قبل الانسحاب </w:t>
      </w:r>
      <w:r w:rsidR="00ED48F3" w:rsidRPr="002F7F2B">
        <w:rPr>
          <w:rFonts w:eastAsiaTheme="minorHAnsi" w:hint="cs"/>
          <w:kern w:val="2"/>
          <w:rtl/>
          <w14:ligatures w14:val="standardContextual"/>
        </w:rPr>
        <w:t>مثل</w:t>
      </w:r>
      <w:r w:rsidR="006B3336" w:rsidRPr="002F7F2B">
        <w:rPr>
          <w:rFonts w:eastAsiaTheme="minorHAnsi" w:hint="cs"/>
          <w:kern w:val="2"/>
          <w:rtl/>
          <w14:ligatures w14:val="standardContextual"/>
        </w:rPr>
        <w:t>:</w:t>
      </w:r>
      <w:r w:rsidR="00ED48F3" w:rsidRPr="002F7F2B">
        <w:rPr>
          <w:rFonts w:eastAsiaTheme="minorHAnsi" w:hint="cs"/>
          <w:kern w:val="2"/>
          <w:rtl/>
          <w14:ligatures w14:val="standardContextual"/>
        </w:rPr>
        <w:t xml:space="preserve"> انخفاض الأداء في المقررات </w:t>
      </w:r>
      <w:r w:rsidR="00C20266" w:rsidRPr="002F7F2B">
        <w:rPr>
          <w:rFonts w:eastAsiaTheme="minorHAnsi" w:hint="cs"/>
          <w:kern w:val="2"/>
          <w:rtl/>
          <w14:ligatures w14:val="standardContextual"/>
        </w:rPr>
        <w:t>الدراسية،</w:t>
      </w:r>
      <w:r w:rsidR="006B3336" w:rsidRPr="002F7F2B">
        <w:rPr>
          <w:rFonts w:eastAsiaTheme="minorHAnsi" w:hint="cs"/>
          <w:kern w:val="2"/>
          <w:rtl/>
          <w14:ligatures w14:val="standardContextual"/>
        </w:rPr>
        <w:t xml:space="preserve"> أ</w:t>
      </w:r>
      <w:r w:rsidR="00E24490" w:rsidRPr="002F7F2B">
        <w:rPr>
          <w:rFonts w:eastAsiaTheme="minorHAnsi" w:hint="cs"/>
          <w:kern w:val="2"/>
          <w:rtl/>
          <w14:ligatures w14:val="standardContextual"/>
        </w:rPr>
        <w:t xml:space="preserve">و </w:t>
      </w:r>
      <w:r w:rsidR="00835EA5" w:rsidRPr="002F7F2B">
        <w:rPr>
          <w:rFonts w:eastAsiaTheme="minorHAnsi" w:hint="cs"/>
          <w:kern w:val="2"/>
          <w:rtl/>
          <w14:ligatures w14:val="standardContextual"/>
        </w:rPr>
        <w:t>انسحاب من مقرر</w:t>
      </w:r>
      <w:r w:rsidR="00C20266" w:rsidRPr="002F7F2B">
        <w:rPr>
          <w:rFonts w:eastAsiaTheme="minorHAnsi" w:hint="cs"/>
          <w:kern w:val="2"/>
          <w:rtl/>
          <w14:ligatures w14:val="standardContextual"/>
        </w:rPr>
        <w:t>،</w:t>
      </w:r>
      <w:r w:rsidR="006B3336" w:rsidRPr="002F7F2B">
        <w:rPr>
          <w:rFonts w:eastAsiaTheme="minorHAnsi" w:hint="cs"/>
          <w:kern w:val="2"/>
          <w:rtl/>
          <w14:ligatures w14:val="standardContextual"/>
        </w:rPr>
        <w:t xml:space="preserve"> أ</w:t>
      </w:r>
      <w:r w:rsidR="00E24490" w:rsidRPr="002F7F2B">
        <w:rPr>
          <w:rFonts w:eastAsiaTheme="minorHAnsi" w:hint="cs"/>
          <w:kern w:val="2"/>
          <w:rtl/>
          <w14:ligatures w14:val="standardContextual"/>
        </w:rPr>
        <w:t xml:space="preserve">و عدم التسجيل </w:t>
      </w:r>
      <w:r w:rsidR="006B3336" w:rsidRPr="002F7F2B">
        <w:rPr>
          <w:rFonts w:eastAsiaTheme="minorHAnsi" w:hint="cs"/>
          <w:kern w:val="2"/>
          <w:rtl/>
          <w14:ligatures w14:val="standardContextual"/>
        </w:rPr>
        <w:t xml:space="preserve">في </w:t>
      </w:r>
      <w:r w:rsidR="00C20266" w:rsidRPr="002F7F2B">
        <w:rPr>
          <w:rFonts w:eastAsiaTheme="minorHAnsi" w:hint="cs"/>
          <w:kern w:val="2"/>
          <w:rtl/>
          <w14:ligatures w14:val="standardContextual"/>
        </w:rPr>
        <w:t>المقررات</w:t>
      </w:r>
      <w:r w:rsidR="006B3336" w:rsidRPr="002F7F2B">
        <w:rPr>
          <w:rFonts w:eastAsiaTheme="minorHAnsi" w:hint="cs"/>
          <w:kern w:val="2"/>
          <w:rtl/>
          <w14:ligatures w14:val="standardContextual"/>
        </w:rPr>
        <w:t xml:space="preserve"> في الربع </w:t>
      </w:r>
      <w:r w:rsidR="006B3336" w:rsidRPr="002F7F2B">
        <w:rPr>
          <w:rFonts w:eastAsiaTheme="minorHAnsi" w:hint="cs"/>
          <w:kern w:val="2"/>
          <w:rtl/>
          <w14:ligatures w14:val="standardContextual"/>
        </w:rPr>
        <w:lastRenderedPageBreak/>
        <w:t>الثاني أ</w:t>
      </w:r>
      <w:r w:rsidR="00E24490" w:rsidRPr="002F7F2B">
        <w:rPr>
          <w:rFonts w:eastAsiaTheme="minorHAnsi" w:hint="cs"/>
          <w:kern w:val="2"/>
          <w:rtl/>
          <w14:ligatures w14:val="standardContextual"/>
        </w:rPr>
        <w:t>و الرسوب في مستوى ا</w:t>
      </w:r>
      <w:r w:rsidR="006F7818" w:rsidRPr="002F7F2B">
        <w:rPr>
          <w:rFonts w:eastAsiaTheme="minorHAnsi" w:hint="cs"/>
          <w:kern w:val="2"/>
          <w:rtl/>
          <w14:ligatures w14:val="standardContextual"/>
        </w:rPr>
        <w:t>للغة الإنجليزية خلال الربع الأول.</w:t>
      </w:r>
    </w:p>
    <w:p w14:paraId="693808E8" w14:textId="7A79C52E" w:rsidR="00F925D0" w:rsidRPr="002F7F2B" w:rsidRDefault="00F925D0" w:rsidP="009C31AA">
      <w:pPr>
        <w:pStyle w:val="Heading2"/>
        <w:spacing w:line="230" w:lineRule="auto"/>
        <w:rPr>
          <w:color w:val="auto"/>
          <w:rtl/>
        </w:rPr>
      </w:pPr>
      <w:bookmarkStart w:id="27" w:name="_Toc235637809"/>
      <w:bookmarkStart w:id="28" w:name="_Toc235638234"/>
      <w:bookmarkStart w:id="29" w:name="_Toc236147955"/>
      <w:r w:rsidRPr="002F7F2B">
        <w:rPr>
          <w:rFonts w:hint="cs"/>
          <w:color w:val="auto"/>
          <w:rtl/>
        </w:rPr>
        <w:t xml:space="preserve">النظرية العلمية </w:t>
      </w:r>
      <w:r w:rsidR="00F17BBE" w:rsidRPr="002F7F2B">
        <w:rPr>
          <w:rFonts w:hint="cs"/>
          <w:color w:val="auto"/>
          <w:rtl/>
        </w:rPr>
        <w:t>المتبعة لإعداد</w:t>
      </w:r>
      <w:r w:rsidR="009C31AA" w:rsidRPr="002F7F2B">
        <w:rPr>
          <w:rFonts w:hint="cs"/>
          <w:color w:val="auto"/>
          <w:rtl/>
        </w:rPr>
        <w:t xml:space="preserve"> البحث</w:t>
      </w:r>
      <w:r w:rsidR="00B95EB3" w:rsidRPr="002F7F2B">
        <w:rPr>
          <w:rFonts w:hint="cs"/>
          <w:color w:val="auto"/>
          <w:rtl/>
        </w:rPr>
        <w:t>:</w:t>
      </w:r>
      <w:bookmarkEnd w:id="27"/>
      <w:bookmarkEnd w:id="28"/>
      <w:bookmarkEnd w:id="29"/>
    </w:p>
    <w:p w14:paraId="5B9CBD0F" w14:textId="471CF4FA" w:rsidR="008B7D76" w:rsidRPr="002F7F2B" w:rsidRDefault="009C31AA" w:rsidP="009C31AA">
      <w:pPr>
        <w:widowControl w:val="0"/>
        <w:spacing w:line="230" w:lineRule="auto"/>
      </w:pPr>
      <w:r w:rsidRPr="002F7F2B">
        <w:rPr>
          <w:rFonts w:hint="cs"/>
          <w:rtl/>
        </w:rPr>
        <w:t>ينطلق هذا البحث</w:t>
      </w:r>
      <w:r w:rsidR="008B7D76" w:rsidRPr="002F7F2B">
        <w:rPr>
          <w:rFonts w:hint="cs"/>
          <w:rtl/>
        </w:rPr>
        <w:t xml:space="preserve"> من مجموعة من المرتكزات النظرية والمنهجية التي تُوجه تصميم الإطار المقترح للإنذار المبكر، واقتراح آليات بنائه وتقييمه، وذلك في ضوء الأدبيات المتعلقة بالتحليلات التعليمية ونظم معلومات الطلاب. ويمكن تلخيص أهم هذه المنطلقات فيما يلي</w:t>
      </w:r>
      <w:r w:rsidR="008B7D76" w:rsidRPr="002F7F2B">
        <w:rPr>
          <w:rFonts w:hint="cs"/>
        </w:rPr>
        <w:t>:</w:t>
      </w:r>
    </w:p>
    <w:p w14:paraId="270DC271" w14:textId="77777777" w:rsidR="008B7D76" w:rsidRPr="002F7F2B" w:rsidRDefault="008B7D76" w:rsidP="001D4BFD">
      <w:pPr>
        <w:pStyle w:val="ListParagraph"/>
        <w:widowControl w:val="0"/>
        <w:numPr>
          <w:ilvl w:val="0"/>
          <w:numId w:val="3"/>
        </w:numPr>
        <w:bidi/>
        <w:spacing w:after="0" w:line="230" w:lineRule="auto"/>
        <w:ind w:left="0" w:firstLine="284"/>
        <w:contextualSpacing w:val="0"/>
        <w:rPr>
          <w:rFonts w:eastAsiaTheme="minorHAnsi"/>
          <w:b/>
          <w:bCs/>
        </w:rPr>
      </w:pPr>
      <w:r w:rsidRPr="002F7F2B">
        <w:rPr>
          <w:rFonts w:eastAsiaTheme="minorHAnsi" w:hint="cs"/>
          <w:b/>
          <w:bCs/>
          <w:rtl/>
        </w:rPr>
        <w:t>الانسحاب النهائي حدث نظامي قابل للقياس:</w:t>
      </w:r>
    </w:p>
    <w:p w14:paraId="55E9224C" w14:textId="4FF0D35E" w:rsidR="008B7D76" w:rsidRPr="002F7F2B" w:rsidRDefault="009C31AA" w:rsidP="009C31AA">
      <w:pPr>
        <w:widowControl w:val="0"/>
        <w:spacing w:line="230" w:lineRule="auto"/>
      </w:pPr>
      <w:r w:rsidRPr="002F7F2B">
        <w:rPr>
          <w:rFonts w:hint="cs"/>
          <w:rtl/>
        </w:rPr>
        <w:t>ي</w:t>
      </w:r>
      <w:r w:rsidR="008B7D76" w:rsidRPr="002F7F2B">
        <w:rPr>
          <w:rFonts w:hint="cs"/>
          <w:rtl/>
        </w:rPr>
        <w:t xml:space="preserve">تبنى </w:t>
      </w:r>
      <w:r w:rsidRPr="002F7F2B">
        <w:rPr>
          <w:rFonts w:hint="cs"/>
          <w:rtl/>
        </w:rPr>
        <w:t xml:space="preserve">البحث </w:t>
      </w:r>
      <w:r w:rsidR="008B7D76" w:rsidRPr="002F7F2B">
        <w:rPr>
          <w:rFonts w:hint="cs"/>
          <w:rtl/>
        </w:rPr>
        <w:t>منطلقا أساسيًا مفاده أن الانسحاب النهائي ليس مفهومًا عامًا أو تقديريًا، بل هو حدث نظامي مسجل داخل نظام معلومات الطلاب بتاريخ محدد. وبناءً على ذلك، يتم التعامل مع الانسحاب بوصفه نقطة مرجعية زمنية يمكن من خلالها تحليل ا</w:t>
      </w:r>
      <w:r w:rsidRPr="002F7F2B">
        <w:rPr>
          <w:rFonts w:hint="cs"/>
          <w:rtl/>
        </w:rPr>
        <w:t>لمؤشرات التي تسبق وقوعه. ولهذا ي</w:t>
      </w:r>
      <w:r w:rsidR="008B7D76" w:rsidRPr="002F7F2B">
        <w:rPr>
          <w:rFonts w:hint="cs"/>
          <w:rtl/>
        </w:rPr>
        <w:t xml:space="preserve">عتمد </w:t>
      </w:r>
      <w:r w:rsidRPr="002F7F2B">
        <w:rPr>
          <w:rFonts w:hint="cs"/>
          <w:rtl/>
        </w:rPr>
        <w:t xml:space="preserve">البحث </w:t>
      </w:r>
      <w:r w:rsidR="008B7D76" w:rsidRPr="002F7F2B">
        <w:rPr>
          <w:rFonts w:hint="cs"/>
          <w:rtl/>
        </w:rPr>
        <w:t>على استخدام الفصل الدراسي الأخير قبل الانسحاب كنقطة مرجعية بالإضافة إلى مؤشرات بداية الدراسة ومؤشرات القبول، بهدف رصد المؤشرات السابقة للحدث، وتحويل البيانات التاريخية إلى إشارات خطر قابلة للقياس والتحقق</w:t>
      </w:r>
      <w:r w:rsidR="008B7D76" w:rsidRPr="002F7F2B">
        <w:rPr>
          <w:rFonts w:hint="cs"/>
        </w:rPr>
        <w:t>.</w:t>
      </w:r>
    </w:p>
    <w:p w14:paraId="6BD58EC1" w14:textId="77777777" w:rsidR="008B7D76" w:rsidRPr="002F7F2B" w:rsidRDefault="008B7D76" w:rsidP="001D4BFD">
      <w:pPr>
        <w:pStyle w:val="ListParagraph"/>
        <w:widowControl w:val="0"/>
        <w:numPr>
          <w:ilvl w:val="0"/>
          <w:numId w:val="3"/>
        </w:numPr>
        <w:bidi/>
        <w:spacing w:after="0" w:line="230" w:lineRule="auto"/>
        <w:ind w:left="0" w:firstLine="284"/>
        <w:contextualSpacing w:val="0"/>
        <w:rPr>
          <w:rFonts w:eastAsiaTheme="minorHAnsi"/>
          <w:b/>
          <w:bCs/>
        </w:rPr>
      </w:pPr>
      <w:r w:rsidRPr="002F7F2B">
        <w:rPr>
          <w:rFonts w:eastAsiaTheme="minorHAnsi" w:hint="cs"/>
          <w:b/>
          <w:bCs/>
          <w:rtl/>
        </w:rPr>
        <w:t>الإنذار المبكر يعتمد على إشارات خطر وليس على إثبات السببية:</w:t>
      </w:r>
    </w:p>
    <w:p w14:paraId="7AD27773" w14:textId="46BA2129" w:rsidR="008B7D76" w:rsidRPr="002F7F2B" w:rsidRDefault="009C31AA" w:rsidP="009C31AA">
      <w:pPr>
        <w:widowControl w:val="0"/>
        <w:spacing w:line="230" w:lineRule="auto"/>
      </w:pPr>
      <w:r w:rsidRPr="002F7F2B">
        <w:rPr>
          <w:rFonts w:hint="cs"/>
          <w:rtl/>
        </w:rPr>
        <w:t>ي</w:t>
      </w:r>
      <w:r w:rsidR="008B7D76" w:rsidRPr="002F7F2B">
        <w:rPr>
          <w:rFonts w:hint="cs"/>
          <w:rtl/>
        </w:rPr>
        <w:t xml:space="preserve">فترض </w:t>
      </w:r>
      <w:r w:rsidRPr="002F7F2B">
        <w:rPr>
          <w:rFonts w:hint="cs"/>
          <w:rtl/>
        </w:rPr>
        <w:t xml:space="preserve">البحث </w:t>
      </w:r>
      <w:r w:rsidR="008B7D76" w:rsidRPr="002F7F2B">
        <w:rPr>
          <w:rFonts w:hint="cs"/>
          <w:rtl/>
        </w:rPr>
        <w:t>أن الهدف من أنظمة الإنذار المبكر لا يتمثل في تقديم تفسيرٍ سببيٍّ نهائي لكل حالة انسحاب؛ وذلك لأن بعض العوامل المؤثرة قد تكون خارج نطاق البيانات المتاحة داخل الأنظمة المؤسسية، أو يصعب رصدها بصورة مباشرة. لذلك يعتمد الإطار المقترح على مبدأ إشارات الخطر القابلة للتدخل، حيث تُستخدم المؤشراتُ لرصد احتمالات الخطر وتوجيه التدخل المبكر، دون افتراض أن هذه المؤشرات تمثل السبب النهائي لانسحاب الطالب</w:t>
      </w:r>
      <w:r w:rsidR="008B7D76" w:rsidRPr="002F7F2B">
        <w:rPr>
          <w:rFonts w:hint="cs"/>
        </w:rPr>
        <w:t>.</w:t>
      </w:r>
    </w:p>
    <w:p w14:paraId="773D61FF" w14:textId="77777777" w:rsidR="008B7D76" w:rsidRPr="002F7F2B" w:rsidRDefault="008B7D76" w:rsidP="001D4BFD">
      <w:pPr>
        <w:pStyle w:val="ListParagraph"/>
        <w:widowControl w:val="0"/>
        <w:numPr>
          <w:ilvl w:val="0"/>
          <w:numId w:val="3"/>
        </w:numPr>
        <w:bidi/>
        <w:spacing w:after="0" w:line="230" w:lineRule="auto"/>
        <w:ind w:left="0" w:firstLine="284"/>
        <w:contextualSpacing w:val="0"/>
        <w:rPr>
          <w:rFonts w:eastAsiaTheme="minorHAnsi"/>
          <w:b/>
          <w:bCs/>
        </w:rPr>
      </w:pPr>
      <w:r w:rsidRPr="002F7F2B">
        <w:rPr>
          <w:rFonts w:eastAsiaTheme="minorHAnsi" w:hint="cs"/>
          <w:b/>
          <w:bCs/>
          <w:rtl/>
        </w:rPr>
        <w:t>تعدد عوامل الانسحاب يستلزم مسارات تدخل متعددة:</w:t>
      </w:r>
    </w:p>
    <w:p w14:paraId="08E57125" w14:textId="632E9819" w:rsidR="008B7D76" w:rsidRPr="002F7F2B" w:rsidRDefault="00DC73DA" w:rsidP="00DC73DA">
      <w:pPr>
        <w:widowControl w:val="0"/>
        <w:spacing w:line="230" w:lineRule="auto"/>
      </w:pPr>
      <w:r w:rsidRPr="002F7F2B">
        <w:rPr>
          <w:rFonts w:hint="cs"/>
          <w:rtl/>
        </w:rPr>
        <w:t>ي</w:t>
      </w:r>
      <w:r w:rsidR="008B7D76" w:rsidRPr="002F7F2B">
        <w:rPr>
          <w:rFonts w:hint="cs"/>
          <w:rtl/>
        </w:rPr>
        <w:t xml:space="preserve">نطلق </w:t>
      </w:r>
      <w:r w:rsidRPr="002F7F2B">
        <w:rPr>
          <w:rFonts w:hint="cs"/>
          <w:rtl/>
        </w:rPr>
        <w:t xml:space="preserve">البحث </w:t>
      </w:r>
      <w:r w:rsidR="008B7D76" w:rsidRPr="002F7F2B">
        <w:rPr>
          <w:rFonts w:hint="cs"/>
          <w:rtl/>
        </w:rPr>
        <w:t xml:space="preserve">من أن ظاهرة الانسحاب في التعليم العالي ذات طبيعة متعددة الأبعاد؛ إذ قد تتداخل فيها عوامل </w:t>
      </w:r>
      <w:proofErr w:type="gramStart"/>
      <w:r w:rsidR="008B7D76" w:rsidRPr="002F7F2B">
        <w:rPr>
          <w:rFonts w:hint="cs"/>
          <w:rtl/>
        </w:rPr>
        <w:t>أكاديمية</w:t>
      </w:r>
      <w:proofErr w:type="gramEnd"/>
      <w:r w:rsidR="008B7D76" w:rsidRPr="002F7F2B">
        <w:rPr>
          <w:rFonts w:hint="cs"/>
          <w:rtl/>
        </w:rPr>
        <w:t xml:space="preserve"> أو مالية أو اجتماعية أو نفسية. وبناءً على ذلك، فإن التدخل الفعال لا يمكن أن يقتصر على إجراء موحد لجميع الحالات، بل يتطلب مسارات تدخل مختلفة بحسب طبيعة الإشارات المرصودة. وعليه، يقترح الإطار التشغيلي أربع مسارات رئيسة للتدخل تشمل</w:t>
      </w:r>
      <w:r w:rsidR="008B7D76" w:rsidRPr="002F7F2B">
        <w:rPr>
          <w:rFonts w:hint="cs"/>
        </w:rPr>
        <w:t>:</w:t>
      </w:r>
    </w:p>
    <w:p w14:paraId="65325582" w14:textId="77777777" w:rsidR="008B7D76" w:rsidRPr="002F7F2B" w:rsidRDefault="008B7D76" w:rsidP="001D4BFD">
      <w:pPr>
        <w:pStyle w:val="ListParagraph"/>
        <w:widowControl w:val="0"/>
        <w:numPr>
          <w:ilvl w:val="0"/>
          <w:numId w:val="12"/>
        </w:numPr>
        <w:bidi/>
        <w:spacing w:after="0" w:line="230" w:lineRule="auto"/>
        <w:ind w:left="0" w:firstLine="284"/>
        <w:contextualSpacing w:val="0"/>
        <w:rPr>
          <w:rFonts w:eastAsiaTheme="minorHAnsi"/>
        </w:rPr>
      </w:pPr>
      <w:r w:rsidRPr="002F7F2B">
        <w:rPr>
          <w:rFonts w:eastAsiaTheme="minorHAnsi" w:hint="cs"/>
          <w:rtl/>
        </w:rPr>
        <w:t>المسار الأكاديمي.</w:t>
      </w:r>
    </w:p>
    <w:p w14:paraId="5707377D" w14:textId="77777777" w:rsidR="008B7D76" w:rsidRPr="002F7F2B" w:rsidRDefault="008B7D76" w:rsidP="001D4BFD">
      <w:pPr>
        <w:pStyle w:val="ListParagraph"/>
        <w:widowControl w:val="0"/>
        <w:numPr>
          <w:ilvl w:val="0"/>
          <w:numId w:val="12"/>
        </w:numPr>
        <w:bidi/>
        <w:spacing w:after="0" w:line="230" w:lineRule="auto"/>
        <w:ind w:left="0" w:firstLine="284"/>
        <w:contextualSpacing w:val="0"/>
        <w:rPr>
          <w:rFonts w:eastAsiaTheme="minorHAnsi"/>
        </w:rPr>
      </w:pPr>
      <w:r w:rsidRPr="002F7F2B">
        <w:rPr>
          <w:rFonts w:eastAsiaTheme="minorHAnsi" w:hint="cs"/>
          <w:rtl/>
        </w:rPr>
        <w:t>المسار المالي.</w:t>
      </w:r>
    </w:p>
    <w:p w14:paraId="4AE89964" w14:textId="77777777" w:rsidR="008B7D76" w:rsidRPr="002F7F2B" w:rsidRDefault="008B7D76" w:rsidP="001D4BFD">
      <w:pPr>
        <w:pStyle w:val="ListParagraph"/>
        <w:widowControl w:val="0"/>
        <w:numPr>
          <w:ilvl w:val="0"/>
          <w:numId w:val="12"/>
        </w:numPr>
        <w:bidi/>
        <w:spacing w:after="0" w:line="230" w:lineRule="auto"/>
        <w:ind w:left="0" w:firstLine="284"/>
        <w:contextualSpacing w:val="0"/>
        <w:rPr>
          <w:rFonts w:eastAsiaTheme="minorHAnsi"/>
        </w:rPr>
      </w:pPr>
      <w:r w:rsidRPr="002F7F2B">
        <w:rPr>
          <w:rFonts w:eastAsiaTheme="minorHAnsi" w:hint="cs"/>
          <w:rtl/>
        </w:rPr>
        <w:t>مسار دعم الطالب</w:t>
      </w:r>
      <w:r w:rsidRPr="002F7F2B">
        <w:rPr>
          <w:rFonts w:eastAsiaTheme="minorHAnsi" w:hint="cs"/>
        </w:rPr>
        <w:t>.</w:t>
      </w:r>
    </w:p>
    <w:p w14:paraId="58516925" w14:textId="3667C888" w:rsidR="008B7D76" w:rsidRPr="002F7F2B" w:rsidRDefault="006B3336" w:rsidP="001D4BFD">
      <w:pPr>
        <w:pStyle w:val="ListParagraph"/>
        <w:widowControl w:val="0"/>
        <w:numPr>
          <w:ilvl w:val="0"/>
          <w:numId w:val="12"/>
        </w:numPr>
        <w:bidi/>
        <w:spacing w:after="0" w:line="230" w:lineRule="auto"/>
        <w:ind w:left="0" w:firstLine="284"/>
        <w:contextualSpacing w:val="0"/>
        <w:rPr>
          <w:rFonts w:eastAsiaTheme="minorHAnsi"/>
        </w:rPr>
      </w:pPr>
      <w:r w:rsidRPr="002F7F2B">
        <w:rPr>
          <w:rFonts w:eastAsiaTheme="minorHAnsi" w:hint="cs"/>
          <w:rtl/>
        </w:rPr>
        <w:t>المسار الإ</w:t>
      </w:r>
      <w:r w:rsidR="008B7D76" w:rsidRPr="002F7F2B">
        <w:rPr>
          <w:rFonts w:eastAsiaTheme="minorHAnsi" w:hint="cs"/>
          <w:rtl/>
        </w:rPr>
        <w:t>رشادي</w:t>
      </w:r>
    </w:p>
    <w:p w14:paraId="463B85C9" w14:textId="77777777" w:rsidR="008B7D76" w:rsidRPr="002F7F2B" w:rsidRDefault="008B7D76" w:rsidP="00817D2A">
      <w:pPr>
        <w:widowControl w:val="0"/>
      </w:pPr>
      <w:r w:rsidRPr="002F7F2B">
        <w:rPr>
          <w:rFonts w:hint="cs"/>
          <w:rtl/>
        </w:rPr>
        <w:t>ويتم اختيار مسار التدخل بناء على طبيعة المؤشرات المتاحة في البيانات، وليس على افتراضات غير مدعومة بالمعلومات</w:t>
      </w:r>
      <w:r w:rsidRPr="002F7F2B">
        <w:rPr>
          <w:rFonts w:hint="cs"/>
        </w:rPr>
        <w:t>.</w:t>
      </w:r>
    </w:p>
    <w:p w14:paraId="74884596" w14:textId="77777777" w:rsidR="008B7D76" w:rsidRPr="002F7F2B" w:rsidRDefault="008B7D76" w:rsidP="00817D2A">
      <w:pPr>
        <w:pStyle w:val="ListParagraph"/>
        <w:widowControl w:val="0"/>
        <w:numPr>
          <w:ilvl w:val="0"/>
          <w:numId w:val="3"/>
        </w:numPr>
        <w:bidi/>
        <w:spacing w:after="0" w:line="240" w:lineRule="auto"/>
        <w:ind w:left="0" w:firstLine="284"/>
        <w:contextualSpacing w:val="0"/>
        <w:rPr>
          <w:rFonts w:eastAsiaTheme="minorHAnsi"/>
          <w:b/>
          <w:bCs/>
        </w:rPr>
      </w:pPr>
      <w:r w:rsidRPr="002F7F2B">
        <w:rPr>
          <w:rFonts w:eastAsiaTheme="minorHAnsi" w:hint="cs"/>
          <w:b/>
          <w:bCs/>
          <w:rtl/>
        </w:rPr>
        <w:t>البحث التطويري يركز على بناء مُخرَج بحثي قابل للتطبيق:</w:t>
      </w:r>
    </w:p>
    <w:p w14:paraId="2AE275F8" w14:textId="6C40172F" w:rsidR="008B7D76" w:rsidRPr="002F7F2B" w:rsidRDefault="00DC73DA" w:rsidP="00DC73DA">
      <w:pPr>
        <w:widowControl w:val="0"/>
      </w:pPr>
      <w:r w:rsidRPr="002F7F2B">
        <w:rPr>
          <w:rFonts w:hint="cs"/>
          <w:rtl/>
        </w:rPr>
        <w:t>ي</w:t>
      </w:r>
      <w:r w:rsidR="008B7D76" w:rsidRPr="002F7F2B">
        <w:rPr>
          <w:rFonts w:hint="cs"/>
          <w:rtl/>
        </w:rPr>
        <w:t xml:space="preserve">عتمد </w:t>
      </w:r>
      <w:r w:rsidRPr="002F7F2B">
        <w:rPr>
          <w:rFonts w:hint="cs"/>
          <w:rtl/>
        </w:rPr>
        <w:t xml:space="preserve">البحث </w:t>
      </w:r>
      <w:r w:rsidR="008B7D76" w:rsidRPr="002F7F2B">
        <w:rPr>
          <w:rFonts w:hint="cs"/>
          <w:rtl/>
        </w:rPr>
        <w:t xml:space="preserve">منطلقًا منهجيًا يتمثل في تبني منهج البحث التطويري في نظم المعلومات، والذي يركز </w:t>
      </w:r>
      <w:r w:rsidR="008B7D76" w:rsidRPr="002F7F2B">
        <w:rPr>
          <w:rFonts w:hint="cs"/>
          <w:rtl/>
        </w:rPr>
        <w:lastRenderedPageBreak/>
        <w:t>على تطوير مخرج بحثي عملي قابل للاستفادة والتطوير في الواقع المؤسسي، ثم اقت</w:t>
      </w:r>
      <w:r w:rsidR="006B3336" w:rsidRPr="002F7F2B">
        <w:rPr>
          <w:rFonts w:hint="cs"/>
          <w:rtl/>
        </w:rPr>
        <w:t>راح مؤشرات يمكن استخدامها لاحقًا</w:t>
      </w:r>
      <w:r w:rsidR="008B7D76" w:rsidRPr="002F7F2B">
        <w:rPr>
          <w:rFonts w:hint="cs"/>
          <w:rtl/>
        </w:rPr>
        <w:t>. وفي هذا السياق، لا يقتصر البحث الحالي على وصف ظاهرة الانسحاب أو تحليلها نظريًا، بل يسعى إلى تصميم إطار إنذار مبكر تشغيلي قابلٍ للتطوير، مع الاستفادة من البيانات التاريخية لبناء مؤشرات وتوضيح إمكانية استخدامها ضمن الإطار المقترح.</w:t>
      </w:r>
    </w:p>
    <w:p w14:paraId="4CD462EA" w14:textId="77777777" w:rsidR="008B7D76" w:rsidRPr="002F7F2B" w:rsidRDefault="008B7D76" w:rsidP="00817D2A">
      <w:pPr>
        <w:pStyle w:val="ListParagraph"/>
        <w:widowControl w:val="0"/>
        <w:numPr>
          <w:ilvl w:val="0"/>
          <w:numId w:val="3"/>
        </w:numPr>
        <w:bidi/>
        <w:spacing w:after="0" w:line="240" w:lineRule="auto"/>
        <w:ind w:left="0" w:firstLine="284"/>
        <w:contextualSpacing w:val="0"/>
        <w:rPr>
          <w:rFonts w:eastAsiaTheme="minorHAnsi"/>
          <w:b/>
          <w:bCs/>
        </w:rPr>
      </w:pPr>
      <w:r w:rsidRPr="002F7F2B">
        <w:rPr>
          <w:rFonts w:eastAsiaTheme="minorHAnsi" w:hint="cs"/>
          <w:b/>
          <w:bCs/>
          <w:rtl/>
        </w:rPr>
        <w:t>القابلية للتطبيق المؤسسي شرط أساس لنجاح الإطار:</w:t>
      </w:r>
    </w:p>
    <w:p w14:paraId="2616F1A9" w14:textId="00041752" w:rsidR="00817D2A" w:rsidRPr="002F7F2B" w:rsidRDefault="00DC73DA" w:rsidP="00DC73DA">
      <w:pPr>
        <w:widowControl w:val="0"/>
        <w:rPr>
          <w:rtl/>
        </w:rPr>
      </w:pPr>
      <w:r w:rsidRPr="002F7F2B">
        <w:rPr>
          <w:rFonts w:hint="cs"/>
          <w:rtl/>
        </w:rPr>
        <w:t>ي</w:t>
      </w:r>
      <w:r w:rsidR="008B7D76" w:rsidRPr="002F7F2B">
        <w:rPr>
          <w:rFonts w:hint="cs"/>
          <w:rtl/>
        </w:rPr>
        <w:t xml:space="preserve">فترض </w:t>
      </w:r>
      <w:r w:rsidRPr="002F7F2B">
        <w:rPr>
          <w:rFonts w:hint="cs"/>
          <w:rtl/>
        </w:rPr>
        <w:t xml:space="preserve">البحث </w:t>
      </w:r>
      <w:r w:rsidR="008B7D76" w:rsidRPr="002F7F2B">
        <w:rPr>
          <w:rFonts w:hint="cs"/>
          <w:rtl/>
        </w:rPr>
        <w:t>أن نجاح أي إطار إنذار مبكر لا يعتمد فقط على جودة</w:t>
      </w:r>
      <w:r w:rsidRPr="002F7F2B">
        <w:rPr>
          <w:rFonts w:hint="cs"/>
          <w:rtl/>
        </w:rPr>
        <w:t xml:space="preserve"> المؤشرات المستخدمة، بل يرتبط -أيضًا</w:t>
      </w:r>
      <w:r w:rsidR="008B7D76" w:rsidRPr="002F7F2B">
        <w:rPr>
          <w:rFonts w:hint="cs"/>
          <w:rtl/>
        </w:rPr>
        <w:t>- بمدى قابليته للتطبيق داخل المؤسسة التعليمية؛ لذلك يراعي الإطار المقترح محدودية الموارد البشرية والتنظيمية، من خلال تصميم مستويات خطر وعتبات تشغيلية تساعد على ضبط عدد التنبيهات بما يتناسب مع قدرة المرشدين الأكاديميين على متابعة الحالات</w:t>
      </w:r>
      <w:r w:rsidR="00817D2A" w:rsidRPr="002F7F2B">
        <w:rPr>
          <w:rFonts w:hint="cs"/>
          <w:rtl/>
        </w:rPr>
        <w:t>.</w:t>
      </w:r>
    </w:p>
    <w:p w14:paraId="5746952A" w14:textId="5168371B" w:rsidR="008B7D76" w:rsidRPr="002F7F2B" w:rsidRDefault="008B7D76" w:rsidP="00817D2A">
      <w:pPr>
        <w:widowControl w:val="0"/>
      </w:pPr>
      <w:r w:rsidRPr="002F7F2B">
        <w:rPr>
          <w:rFonts w:hint="cs"/>
          <w:rtl/>
        </w:rPr>
        <w:t>6</w:t>
      </w:r>
      <w:r w:rsidRPr="002F7F2B">
        <w:rPr>
          <w:rFonts w:hint="cs"/>
          <w:b/>
          <w:bCs/>
          <w:rtl/>
        </w:rPr>
        <w:t>)</w:t>
      </w:r>
      <w:r w:rsidRPr="002F7F2B">
        <w:rPr>
          <w:rFonts w:hint="cs"/>
          <w:b/>
          <w:bCs/>
        </w:rPr>
        <w:t xml:space="preserve"> </w:t>
      </w:r>
      <w:r w:rsidRPr="002F7F2B">
        <w:rPr>
          <w:rFonts w:hint="cs"/>
          <w:b/>
          <w:bCs/>
          <w:rtl/>
        </w:rPr>
        <w:t>الحوكمة والضوابط الداخلية شرط للاستخدام المسؤول للبيانات:</w:t>
      </w:r>
    </w:p>
    <w:p w14:paraId="190D3395" w14:textId="7D675994" w:rsidR="00F925D0" w:rsidRPr="002F7F2B" w:rsidRDefault="00DC73DA" w:rsidP="00DC73DA">
      <w:pPr>
        <w:widowControl w:val="0"/>
        <w:rPr>
          <w:rtl/>
        </w:rPr>
      </w:pPr>
      <w:r w:rsidRPr="002F7F2B">
        <w:rPr>
          <w:rFonts w:hint="cs"/>
          <w:rtl/>
        </w:rPr>
        <w:t>ي</w:t>
      </w:r>
      <w:r w:rsidR="008B7D76" w:rsidRPr="002F7F2B">
        <w:rPr>
          <w:rFonts w:hint="cs"/>
          <w:rtl/>
        </w:rPr>
        <w:t xml:space="preserve">نطلق </w:t>
      </w:r>
      <w:r w:rsidRPr="002F7F2B">
        <w:rPr>
          <w:rFonts w:hint="cs"/>
          <w:rtl/>
        </w:rPr>
        <w:t xml:space="preserve">البحث </w:t>
      </w:r>
      <w:r w:rsidR="008B7D76" w:rsidRPr="002F7F2B">
        <w:rPr>
          <w:rFonts w:hint="cs"/>
          <w:rtl/>
        </w:rPr>
        <w:t>كذلك من أهمية وضع ضوابط واضحة لاستخدام بيانات الطلاب في إطار أنظمة الإنذار المبكر، بما يضمن الاستخدام المسؤول لهذه البيانات، ويحافظ على ثقة المستخدمين داخل المؤسسة. وتشمل هذه الضوابط تحديد صلاحيات الوصول إلى البيانات، والاقتصار على الحد الأدنى من المعلومات اللازمة للتحليل، وتجنب إصدار أحكام سلبية على الطلاب بناء على المؤشرات، إضافة إلى توثيق التدخلات ونتائجها</w:t>
      </w:r>
      <w:r w:rsidR="006B3336" w:rsidRPr="002F7F2B">
        <w:rPr>
          <w:rFonts w:hint="cs"/>
          <w:rtl/>
        </w:rPr>
        <w:t>. وتُعد هذه الضوابط جزءًا أساسً</w:t>
      </w:r>
      <w:r w:rsidR="008B7D76" w:rsidRPr="002F7F2B">
        <w:rPr>
          <w:rFonts w:hint="cs"/>
          <w:rtl/>
        </w:rPr>
        <w:t>ا من تصميم الإطار المقترح، وليست عنصرًا منفصلًا عنه</w:t>
      </w:r>
      <w:r w:rsidR="008B7D76" w:rsidRPr="002F7F2B">
        <w:rPr>
          <w:rFonts w:hint="cs"/>
        </w:rPr>
        <w:t>.</w:t>
      </w:r>
    </w:p>
    <w:p w14:paraId="7C38368D" w14:textId="77777777" w:rsidR="00C97C7C" w:rsidRPr="002F7F2B" w:rsidRDefault="00C97C7C" w:rsidP="00817D2A">
      <w:pPr>
        <w:widowControl w:val="0"/>
        <w:jc w:val="center"/>
        <w:rPr>
          <w:b/>
          <w:bCs/>
          <w:u w:val="single"/>
          <w:rtl/>
        </w:rPr>
      </w:pPr>
    </w:p>
    <w:p w14:paraId="0147EF82" w14:textId="77777777" w:rsidR="00601F5D" w:rsidRPr="002F7F2B" w:rsidRDefault="00601F5D" w:rsidP="00817D2A">
      <w:pPr>
        <w:widowControl w:val="0"/>
        <w:jc w:val="center"/>
        <w:rPr>
          <w:b/>
          <w:bCs/>
          <w:u w:val="single"/>
          <w:rtl/>
        </w:rPr>
        <w:sectPr w:rsidR="00601F5D" w:rsidRPr="002F7F2B" w:rsidSect="00601F5D">
          <w:pgSz w:w="11906" w:h="16838" w:code="9"/>
          <w:pgMar w:top="1134" w:right="1701" w:bottom="1134" w:left="1134" w:header="709" w:footer="709" w:gutter="0"/>
          <w:pgNumType w:start="1"/>
          <w:cols w:space="708"/>
          <w:titlePg/>
          <w:bidi/>
          <w:rtlGutter/>
          <w:docGrid w:linePitch="360"/>
        </w:sectPr>
      </w:pPr>
    </w:p>
    <w:p w14:paraId="6A5386DE" w14:textId="77777777" w:rsidR="00601F5D" w:rsidRPr="002F7F2B" w:rsidRDefault="00601F5D" w:rsidP="00601F5D">
      <w:pPr>
        <w:rPr>
          <w:rtl/>
        </w:rPr>
      </w:pPr>
      <w:bookmarkStart w:id="30" w:name="_Toc235637810"/>
    </w:p>
    <w:p w14:paraId="2169D82E" w14:textId="77777777" w:rsidR="00601F5D" w:rsidRPr="002F7F2B" w:rsidRDefault="00601F5D" w:rsidP="00601F5D">
      <w:pPr>
        <w:rPr>
          <w:rtl/>
        </w:rPr>
      </w:pPr>
    </w:p>
    <w:p w14:paraId="749714E7" w14:textId="77777777" w:rsidR="00601F5D" w:rsidRPr="002F7F2B" w:rsidRDefault="00601F5D" w:rsidP="00601F5D">
      <w:pPr>
        <w:rPr>
          <w:rtl/>
        </w:rPr>
      </w:pPr>
    </w:p>
    <w:p w14:paraId="6309EAF6" w14:textId="77777777" w:rsidR="00601F5D" w:rsidRPr="002F7F2B" w:rsidRDefault="00601F5D" w:rsidP="00601F5D">
      <w:pPr>
        <w:rPr>
          <w:rtl/>
        </w:rPr>
      </w:pPr>
    </w:p>
    <w:p w14:paraId="0E87C1C0" w14:textId="77777777" w:rsidR="00601F5D" w:rsidRPr="002F7F2B" w:rsidRDefault="00601F5D" w:rsidP="00601F5D">
      <w:pPr>
        <w:rPr>
          <w:rtl/>
        </w:rPr>
      </w:pPr>
    </w:p>
    <w:p w14:paraId="0920A930" w14:textId="77777777" w:rsidR="00601F5D" w:rsidRPr="002F7F2B" w:rsidRDefault="00601F5D" w:rsidP="00601F5D">
      <w:pPr>
        <w:rPr>
          <w:rtl/>
        </w:rPr>
      </w:pPr>
    </w:p>
    <w:p w14:paraId="45074006" w14:textId="77777777" w:rsidR="00601F5D" w:rsidRPr="002F7F2B" w:rsidRDefault="00601F5D" w:rsidP="00601F5D">
      <w:pPr>
        <w:rPr>
          <w:rtl/>
        </w:rPr>
      </w:pPr>
    </w:p>
    <w:p w14:paraId="422FF8C0" w14:textId="77777777" w:rsidR="00601F5D" w:rsidRPr="002F7F2B" w:rsidRDefault="00601F5D" w:rsidP="00601F5D">
      <w:pPr>
        <w:rPr>
          <w:rtl/>
        </w:rPr>
      </w:pPr>
    </w:p>
    <w:p w14:paraId="4566BE08" w14:textId="77777777" w:rsidR="00601F5D" w:rsidRPr="002F7F2B" w:rsidRDefault="00601F5D" w:rsidP="00601F5D">
      <w:pPr>
        <w:rPr>
          <w:rtl/>
        </w:rPr>
      </w:pPr>
    </w:p>
    <w:p w14:paraId="11952269" w14:textId="77777777" w:rsidR="00601F5D" w:rsidRPr="002F7F2B" w:rsidRDefault="00601F5D" w:rsidP="00601F5D">
      <w:pPr>
        <w:rPr>
          <w:rtl/>
        </w:rPr>
      </w:pPr>
    </w:p>
    <w:p w14:paraId="2155C008" w14:textId="77777777" w:rsidR="00601F5D" w:rsidRPr="002F7F2B" w:rsidRDefault="00601F5D" w:rsidP="00601F5D">
      <w:pPr>
        <w:rPr>
          <w:rtl/>
        </w:rPr>
      </w:pPr>
    </w:p>
    <w:p w14:paraId="71B4BAFC" w14:textId="77777777" w:rsidR="00601F5D" w:rsidRPr="002F7F2B" w:rsidRDefault="00601F5D" w:rsidP="00601F5D">
      <w:pPr>
        <w:rPr>
          <w:rtl/>
        </w:rPr>
      </w:pPr>
    </w:p>
    <w:p w14:paraId="3D764BB6" w14:textId="77777777" w:rsidR="00601F5D" w:rsidRPr="002F7F2B" w:rsidRDefault="00601F5D" w:rsidP="00601F5D">
      <w:pPr>
        <w:rPr>
          <w:rtl/>
        </w:rPr>
      </w:pPr>
    </w:p>
    <w:p w14:paraId="6AAFE107" w14:textId="771E43D4" w:rsidR="00F925D0" w:rsidRPr="002F7F2B" w:rsidRDefault="00C97C7C" w:rsidP="00601F5D">
      <w:pPr>
        <w:pStyle w:val="Heading1"/>
        <w:rPr>
          <w:color w:val="auto"/>
          <w:sz w:val="40"/>
          <w:szCs w:val="40"/>
          <w:rtl/>
        </w:rPr>
      </w:pPr>
      <w:bookmarkStart w:id="31" w:name="_Toc235638235"/>
      <w:bookmarkStart w:id="32" w:name="_Toc236147956"/>
      <w:r w:rsidRPr="002F7F2B">
        <w:rPr>
          <w:rFonts w:hint="cs"/>
          <w:color w:val="auto"/>
          <w:sz w:val="40"/>
          <w:szCs w:val="40"/>
          <w:rtl/>
        </w:rPr>
        <w:t>ا</w:t>
      </w:r>
      <w:r w:rsidR="00F925D0" w:rsidRPr="002F7F2B">
        <w:rPr>
          <w:rFonts w:hint="cs"/>
          <w:color w:val="auto"/>
          <w:sz w:val="40"/>
          <w:szCs w:val="40"/>
          <w:rtl/>
        </w:rPr>
        <w:t>لفصل الثاني</w:t>
      </w:r>
      <w:r w:rsidRPr="002F7F2B">
        <w:rPr>
          <w:rFonts w:hint="cs"/>
          <w:color w:val="auto"/>
          <w:sz w:val="40"/>
          <w:szCs w:val="40"/>
          <w:rtl/>
        </w:rPr>
        <w:t>:</w:t>
      </w:r>
      <w:r w:rsidRPr="002F7F2B">
        <w:rPr>
          <w:color w:val="auto"/>
          <w:sz w:val="40"/>
          <w:szCs w:val="40"/>
          <w:rtl/>
        </w:rPr>
        <w:br/>
      </w:r>
      <w:r w:rsidR="00F925D0" w:rsidRPr="002F7F2B">
        <w:rPr>
          <w:rFonts w:hint="cs"/>
          <w:color w:val="auto"/>
          <w:sz w:val="40"/>
          <w:szCs w:val="40"/>
          <w:rtl/>
        </w:rPr>
        <w:t>الدراسات السابقة</w:t>
      </w:r>
      <w:bookmarkEnd w:id="30"/>
      <w:bookmarkEnd w:id="31"/>
      <w:bookmarkEnd w:id="32"/>
    </w:p>
    <w:p w14:paraId="7B4EDC66" w14:textId="77777777" w:rsidR="00C97C7C" w:rsidRPr="002F7F2B" w:rsidRDefault="00C97C7C" w:rsidP="00601F5D">
      <w:pPr>
        <w:rPr>
          <w:rtl/>
          <w:lang w:bidi="ar-EG"/>
        </w:rPr>
      </w:pPr>
      <w:r w:rsidRPr="002F7F2B">
        <w:rPr>
          <w:rtl/>
        </w:rPr>
        <w:br w:type="page"/>
      </w:r>
    </w:p>
    <w:p w14:paraId="363260E8" w14:textId="5156BB81" w:rsidR="00F925D0" w:rsidRPr="002F7F2B" w:rsidRDefault="00F925D0" w:rsidP="00C97C7C">
      <w:pPr>
        <w:pStyle w:val="Heading2"/>
        <w:rPr>
          <w:color w:val="auto"/>
          <w:rtl/>
        </w:rPr>
      </w:pPr>
      <w:bookmarkStart w:id="33" w:name="_Toc235637811"/>
      <w:bookmarkStart w:id="34" w:name="_Toc235638236"/>
      <w:bookmarkStart w:id="35" w:name="_Toc236147957"/>
      <w:r w:rsidRPr="002F7F2B">
        <w:rPr>
          <w:rFonts w:hint="cs"/>
          <w:color w:val="auto"/>
          <w:rtl/>
        </w:rPr>
        <w:lastRenderedPageBreak/>
        <w:t>مقدمة</w:t>
      </w:r>
      <w:r w:rsidR="00C97C7C" w:rsidRPr="002F7F2B">
        <w:rPr>
          <w:rFonts w:hint="cs"/>
          <w:color w:val="auto"/>
          <w:rtl/>
        </w:rPr>
        <w:t>:</w:t>
      </w:r>
      <w:bookmarkEnd w:id="33"/>
      <w:bookmarkEnd w:id="34"/>
      <w:bookmarkEnd w:id="35"/>
    </w:p>
    <w:p w14:paraId="51CEBCE6" w14:textId="0AA19E04" w:rsidR="00F925D0" w:rsidRPr="002F7F2B" w:rsidRDefault="005F0C45" w:rsidP="00077487">
      <w:pPr>
        <w:widowControl w:val="0"/>
        <w:rPr>
          <w:rtl/>
        </w:rPr>
      </w:pPr>
      <w:r w:rsidRPr="002F7F2B">
        <w:rPr>
          <w:rFonts w:hint="cs"/>
          <w:rtl/>
        </w:rPr>
        <w:t xml:space="preserve">يستعرض </w:t>
      </w:r>
      <w:r w:rsidR="00BC4016" w:rsidRPr="002F7F2B">
        <w:rPr>
          <w:rFonts w:hint="cs"/>
          <w:rtl/>
        </w:rPr>
        <w:t xml:space="preserve">هذا الفصل الأدبيات المتعلقة </w:t>
      </w:r>
      <w:r w:rsidR="007B1C6A" w:rsidRPr="002F7F2B">
        <w:rPr>
          <w:rFonts w:hint="cs"/>
          <w:rtl/>
        </w:rPr>
        <w:t>بانسحاب</w:t>
      </w:r>
      <w:r w:rsidR="00BC4016" w:rsidRPr="002F7F2B">
        <w:rPr>
          <w:rFonts w:hint="cs"/>
          <w:rtl/>
        </w:rPr>
        <w:t xml:space="preserve"> الطلبة</w:t>
      </w:r>
      <w:r w:rsidR="007B1C6A" w:rsidRPr="002F7F2B">
        <w:rPr>
          <w:rFonts w:hint="cs"/>
          <w:rtl/>
        </w:rPr>
        <w:t>،</w:t>
      </w:r>
      <w:r w:rsidR="004F3F04" w:rsidRPr="002F7F2B">
        <w:rPr>
          <w:rFonts w:hint="cs"/>
          <w:rtl/>
        </w:rPr>
        <w:t xml:space="preserve"> </w:t>
      </w:r>
      <w:r w:rsidR="00CA458F" w:rsidRPr="002F7F2B">
        <w:rPr>
          <w:rFonts w:hint="cs"/>
          <w:rtl/>
        </w:rPr>
        <w:t xml:space="preserve">وتحليل أنظمة معلومات الطلاب، </w:t>
      </w:r>
      <w:r w:rsidR="00CD72BD" w:rsidRPr="002F7F2B">
        <w:rPr>
          <w:rFonts w:hint="cs"/>
          <w:rtl/>
        </w:rPr>
        <w:t xml:space="preserve">وأساليب الإنذار المبكر في المؤسسات التعليمية، ويهدف هذا الاستعراض إلى وضع الأساس النظري والعملي لتطوير إطار </w:t>
      </w:r>
      <w:r w:rsidR="00EB02DE" w:rsidRPr="002F7F2B">
        <w:rPr>
          <w:rFonts w:hint="cs"/>
          <w:rtl/>
        </w:rPr>
        <w:t xml:space="preserve">عمل تشغيلي للإنذار المبكر يعتمد بشكل كامل على </w:t>
      </w:r>
      <w:r w:rsidR="00D06EA3" w:rsidRPr="002F7F2B">
        <w:rPr>
          <w:rFonts w:hint="cs"/>
          <w:rtl/>
        </w:rPr>
        <w:t>البيانات المستخرجة من نظام معلومات الطلاب</w:t>
      </w:r>
      <w:r w:rsidR="003A4B7E" w:rsidRPr="002F7F2B">
        <w:rPr>
          <w:rFonts w:hint="cs"/>
          <w:rtl/>
        </w:rPr>
        <w:t xml:space="preserve">، وبما </w:t>
      </w:r>
      <w:r w:rsidR="00077487" w:rsidRPr="002F7F2B">
        <w:rPr>
          <w:rFonts w:hint="cs"/>
          <w:rtl/>
        </w:rPr>
        <w:t>أن</w:t>
      </w:r>
      <w:r w:rsidR="003A4B7E" w:rsidRPr="002F7F2B">
        <w:rPr>
          <w:rFonts w:hint="cs"/>
          <w:rtl/>
        </w:rPr>
        <w:t xml:space="preserve"> الدراسة الح</w:t>
      </w:r>
      <w:r w:rsidR="00077487" w:rsidRPr="002F7F2B">
        <w:rPr>
          <w:rFonts w:hint="cs"/>
          <w:rtl/>
        </w:rPr>
        <w:t xml:space="preserve">الية تركز على الانسحاب النهائي </w:t>
      </w:r>
      <w:r w:rsidR="003A4B7E" w:rsidRPr="002F7F2B">
        <w:rPr>
          <w:rFonts w:hint="cs"/>
          <w:rtl/>
        </w:rPr>
        <w:t>لطلاب البر</w:t>
      </w:r>
      <w:r w:rsidR="00077487" w:rsidRPr="002F7F2B">
        <w:rPr>
          <w:rFonts w:hint="cs"/>
          <w:rtl/>
        </w:rPr>
        <w:t>ن</w:t>
      </w:r>
      <w:r w:rsidR="003A4B7E" w:rsidRPr="002F7F2B">
        <w:rPr>
          <w:rFonts w:hint="cs"/>
          <w:rtl/>
        </w:rPr>
        <w:t>امج التحضيري</w:t>
      </w:r>
      <w:r w:rsidR="00E22DBA" w:rsidRPr="002F7F2B">
        <w:rPr>
          <w:rFonts w:hint="cs"/>
          <w:rtl/>
        </w:rPr>
        <w:t xml:space="preserve">، فقد تم تنظيم الأدبيات </w:t>
      </w:r>
      <w:r w:rsidR="004F3F04" w:rsidRPr="002F7F2B">
        <w:rPr>
          <w:rFonts w:hint="cs"/>
          <w:rtl/>
        </w:rPr>
        <w:t>المستعرضة</w:t>
      </w:r>
      <w:r w:rsidR="00E22DBA" w:rsidRPr="002F7F2B">
        <w:rPr>
          <w:rFonts w:hint="cs"/>
          <w:rtl/>
        </w:rPr>
        <w:t xml:space="preserve"> حول الدراسات التي تناولت </w:t>
      </w:r>
      <w:r w:rsidR="00A9375A" w:rsidRPr="002F7F2B">
        <w:rPr>
          <w:rFonts w:hint="cs"/>
          <w:rtl/>
        </w:rPr>
        <w:t>استبقاء الطلاب وانسحابهم، والكشف المبكر عن الطلبة المعرضين للخطر،</w:t>
      </w:r>
      <w:r w:rsidR="004F3F04" w:rsidRPr="002F7F2B">
        <w:rPr>
          <w:rFonts w:hint="cs"/>
          <w:rtl/>
        </w:rPr>
        <w:t xml:space="preserve"> واستخدام</w:t>
      </w:r>
      <w:r w:rsidR="00BC6F30" w:rsidRPr="002F7F2B">
        <w:rPr>
          <w:rFonts w:hint="cs"/>
          <w:rtl/>
        </w:rPr>
        <w:t xml:space="preserve"> بيانات المؤسسات </w:t>
      </w:r>
      <w:r w:rsidR="009B56F0" w:rsidRPr="002F7F2B">
        <w:rPr>
          <w:rFonts w:hint="cs"/>
          <w:rtl/>
        </w:rPr>
        <w:t>التعليمية في صنع القرارات</w:t>
      </w:r>
      <w:r w:rsidR="007D74DD" w:rsidRPr="002F7F2B">
        <w:rPr>
          <w:rFonts w:hint="cs"/>
          <w:rtl/>
        </w:rPr>
        <w:t xml:space="preserve"> وتطوير </w:t>
      </w:r>
      <w:r w:rsidR="00077487" w:rsidRPr="002F7F2B">
        <w:rPr>
          <w:rFonts w:hint="cs"/>
          <w:rtl/>
        </w:rPr>
        <w:t>طرق التدخل التي تعتمد بشكل أساسٍ</w:t>
      </w:r>
      <w:r w:rsidR="007D74DD" w:rsidRPr="002F7F2B">
        <w:rPr>
          <w:rFonts w:hint="cs"/>
          <w:rtl/>
        </w:rPr>
        <w:t xml:space="preserve"> على البيانات.</w:t>
      </w:r>
    </w:p>
    <w:p w14:paraId="24CE5691" w14:textId="30CA3667" w:rsidR="00F925D0" w:rsidRPr="002F7F2B" w:rsidRDefault="00223E50" w:rsidP="00817D2A">
      <w:pPr>
        <w:widowControl w:val="0"/>
        <w:rPr>
          <w:rtl/>
        </w:rPr>
      </w:pPr>
      <w:r w:rsidRPr="002F7F2B">
        <w:rPr>
          <w:rFonts w:hint="cs"/>
          <w:rtl/>
        </w:rPr>
        <w:t xml:space="preserve">وتظهر الأدبيات أن الانسحاب قضية ذات أبعاد متعددة </w:t>
      </w:r>
      <w:r w:rsidR="009172DF" w:rsidRPr="002F7F2B">
        <w:rPr>
          <w:rFonts w:hint="cs"/>
          <w:rtl/>
        </w:rPr>
        <w:t xml:space="preserve">وتتأثر بعوامل </w:t>
      </w:r>
      <w:r w:rsidR="004F3F04" w:rsidRPr="002F7F2B">
        <w:rPr>
          <w:rFonts w:hint="cs"/>
          <w:rtl/>
        </w:rPr>
        <w:t>اجتماعية</w:t>
      </w:r>
      <w:r w:rsidR="009172DF" w:rsidRPr="002F7F2B">
        <w:rPr>
          <w:rFonts w:hint="cs"/>
          <w:rtl/>
        </w:rPr>
        <w:t xml:space="preserve"> ومؤسسية وأكاديمية بالإضافة إلى عوامل مالية</w:t>
      </w:r>
      <w:r w:rsidR="00E12410" w:rsidRPr="002F7F2B">
        <w:rPr>
          <w:rFonts w:hint="cs"/>
          <w:rtl/>
        </w:rPr>
        <w:t xml:space="preserve"> وشخصية، ورغم ذلك، قد لا تغطي الأنظمة في مؤسسات التعليم </w:t>
      </w:r>
      <w:r w:rsidR="00B410D4" w:rsidRPr="002F7F2B">
        <w:rPr>
          <w:rFonts w:hint="cs"/>
          <w:rtl/>
        </w:rPr>
        <w:t>العديد من هذه العوامل بشكل متكامل،</w:t>
      </w:r>
      <w:r w:rsidR="00906DA3" w:rsidRPr="002F7F2B">
        <w:rPr>
          <w:rFonts w:hint="cs"/>
          <w:rtl/>
        </w:rPr>
        <w:t xml:space="preserve"> لذلك تركز </w:t>
      </w:r>
      <w:r w:rsidR="00B55DD1" w:rsidRPr="002F7F2B">
        <w:rPr>
          <w:rFonts w:hint="cs"/>
          <w:rtl/>
        </w:rPr>
        <w:t>الدراسة الحالية على مؤشرات قابلة للقياس يمكن استخراجها من نظام معلومات الطلاب (</w:t>
      </w:r>
      <w:r w:rsidR="0010757A" w:rsidRPr="002F7F2B">
        <w:t>PeopleSoft</w:t>
      </w:r>
      <w:r w:rsidR="00B55DD1" w:rsidRPr="002F7F2B">
        <w:rPr>
          <w:rFonts w:hint="cs"/>
          <w:rtl/>
        </w:rPr>
        <w:t>)</w:t>
      </w:r>
      <w:r w:rsidR="0010757A" w:rsidRPr="002F7F2B">
        <w:rPr>
          <w:rFonts w:hint="cs"/>
          <w:rtl/>
        </w:rPr>
        <w:t>، ومن ضمن هذه المؤشرات</w:t>
      </w:r>
      <w:r w:rsidR="006E2BF2" w:rsidRPr="002F7F2B">
        <w:rPr>
          <w:rFonts w:hint="cs"/>
          <w:rtl/>
        </w:rPr>
        <w:t xml:space="preserve"> على سبيل المثال</w:t>
      </w:r>
      <w:r w:rsidR="0010757A" w:rsidRPr="002F7F2B">
        <w:rPr>
          <w:rFonts w:hint="cs"/>
          <w:rtl/>
        </w:rPr>
        <w:t xml:space="preserve"> </w:t>
      </w:r>
      <w:r w:rsidR="00E154E1" w:rsidRPr="002F7F2B">
        <w:rPr>
          <w:rFonts w:hint="cs"/>
          <w:rtl/>
        </w:rPr>
        <w:t>مستويات اللغة الإنجليزية ومؤشرات القبول قبل بداية الدراسة</w:t>
      </w:r>
      <w:r w:rsidR="00130350" w:rsidRPr="002F7F2B">
        <w:rPr>
          <w:rFonts w:hint="cs"/>
          <w:rtl/>
        </w:rPr>
        <w:t xml:space="preserve"> وأداء الطلبة في الرياضيات،</w:t>
      </w:r>
      <w:r w:rsidR="006E2BF2" w:rsidRPr="002F7F2B">
        <w:rPr>
          <w:rFonts w:hint="cs"/>
          <w:rtl/>
        </w:rPr>
        <w:t xml:space="preserve"> بالإضافة إلى </w:t>
      </w:r>
      <w:r w:rsidR="001D0668" w:rsidRPr="002F7F2B">
        <w:rPr>
          <w:rFonts w:hint="cs"/>
          <w:rtl/>
        </w:rPr>
        <w:t>الأنماط الأكاديمية للفصل الدراسي الأخير للطلبة المنسحبين</w:t>
      </w:r>
      <w:r w:rsidR="005D1651" w:rsidRPr="002F7F2B">
        <w:rPr>
          <w:rFonts w:hint="cs"/>
          <w:rtl/>
        </w:rPr>
        <w:t>، تبرز الدراسات المستعرضة أهمية استخدام مؤشرات الإنذار المبكر بمسؤولية</w:t>
      </w:r>
      <w:r w:rsidR="008D4F3C" w:rsidRPr="002F7F2B">
        <w:rPr>
          <w:rFonts w:hint="cs"/>
          <w:rtl/>
        </w:rPr>
        <w:t xml:space="preserve">، وذلك لضمان </w:t>
      </w:r>
      <w:r w:rsidR="001B633E" w:rsidRPr="002F7F2B">
        <w:rPr>
          <w:rFonts w:hint="cs"/>
          <w:rtl/>
        </w:rPr>
        <w:t xml:space="preserve">أن تكون التنبيهات قابلة للتفسير والتنفيذ </w:t>
      </w:r>
      <w:r w:rsidR="00077487" w:rsidRPr="002F7F2B">
        <w:rPr>
          <w:rFonts w:hint="cs"/>
          <w:rtl/>
        </w:rPr>
        <w:t>وأ</w:t>
      </w:r>
      <w:r w:rsidR="004F2A62" w:rsidRPr="002F7F2B">
        <w:rPr>
          <w:rFonts w:hint="cs"/>
          <w:rtl/>
        </w:rPr>
        <w:t>ن تكون مرتبطة بمسارات دعم مناسبة.</w:t>
      </w:r>
    </w:p>
    <w:p w14:paraId="056ED7D8" w14:textId="66975290" w:rsidR="00F925D0" w:rsidRPr="002F7F2B" w:rsidRDefault="00077487" w:rsidP="00817D2A">
      <w:pPr>
        <w:widowControl w:val="0"/>
        <w:rPr>
          <w:rtl/>
        </w:rPr>
      </w:pPr>
      <w:r w:rsidRPr="002F7F2B">
        <w:rPr>
          <w:rFonts w:hint="cs"/>
          <w:rtl/>
        </w:rPr>
        <w:t>يتناول هذا الفصل أيضًا</w:t>
      </w:r>
      <w:r w:rsidR="004F2A62" w:rsidRPr="002F7F2B">
        <w:rPr>
          <w:rFonts w:hint="cs"/>
          <w:rtl/>
        </w:rPr>
        <w:t xml:space="preserve"> </w:t>
      </w:r>
      <w:r w:rsidR="00CD4F30" w:rsidRPr="002F7F2B">
        <w:rPr>
          <w:rFonts w:hint="cs"/>
          <w:rtl/>
        </w:rPr>
        <w:t>دراسات مرتبطة ببحوث (</w:t>
      </w:r>
      <w:r w:rsidR="00CD4F30" w:rsidRPr="002F7F2B">
        <w:t>Design</w:t>
      </w:r>
      <w:r w:rsidR="002D75A1" w:rsidRPr="002F7F2B">
        <w:t xml:space="preserve"> Science Research</w:t>
      </w:r>
      <w:r w:rsidR="00CD4F30" w:rsidRPr="002F7F2B">
        <w:rPr>
          <w:rFonts w:hint="cs"/>
          <w:rtl/>
        </w:rPr>
        <w:t>)</w:t>
      </w:r>
      <w:r w:rsidR="00805A00" w:rsidRPr="002F7F2B">
        <w:rPr>
          <w:rFonts w:hint="cs"/>
          <w:rtl/>
        </w:rPr>
        <w:t>،</w:t>
      </w:r>
      <w:r w:rsidR="003B4466" w:rsidRPr="002F7F2B">
        <w:rPr>
          <w:rFonts w:hint="cs"/>
          <w:rtl/>
        </w:rPr>
        <w:t xml:space="preserve"> التي توفر أساس</w:t>
      </w:r>
      <w:r w:rsidRPr="002F7F2B">
        <w:rPr>
          <w:rFonts w:hint="cs"/>
          <w:rtl/>
        </w:rPr>
        <w:t>ً</w:t>
      </w:r>
      <w:r w:rsidR="003B4466" w:rsidRPr="002F7F2B">
        <w:rPr>
          <w:rFonts w:hint="cs"/>
          <w:rtl/>
        </w:rPr>
        <w:t>ا منهجي</w:t>
      </w:r>
      <w:r w:rsidRPr="002F7F2B">
        <w:rPr>
          <w:rFonts w:hint="cs"/>
          <w:rtl/>
        </w:rPr>
        <w:t>ًّا لتطوير إطار عمل عملي، بدلًا</w:t>
      </w:r>
      <w:r w:rsidR="003B4466" w:rsidRPr="002F7F2B">
        <w:rPr>
          <w:rFonts w:hint="cs"/>
          <w:rtl/>
        </w:rPr>
        <w:t xml:space="preserve"> من الاكتفاء </w:t>
      </w:r>
      <w:r w:rsidR="00052C0C" w:rsidRPr="002F7F2B">
        <w:rPr>
          <w:rFonts w:hint="cs"/>
          <w:rtl/>
        </w:rPr>
        <w:t xml:space="preserve">بوصف مشكلة الانسحاب النهائي، إضافة إلى ذلك، يستعرض </w:t>
      </w:r>
      <w:r w:rsidR="00E82120" w:rsidRPr="002F7F2B">
        <w:rPr>
          <w:rFonts w:hint="cs"/>
          <w:rtl/>
        </w:rPr>
        <w:t>هذا الفصل دراسات سابقة في مجال الإنذار المبكر</w:t>
      </w:r>
      <w:r w:rsidR="00994044" w:rsidRPr="002F7F2B">
        <w:rPr>
          <w:rFonts w:hint="cs"/>
          <w:rtl/>
        </w:rPr>
        <w:t xml:space="preserve"> وتحليلات التعلم، لتحديد الاختلافات بين هذه الدراسة والدراسات السابقة، تساهم هذه الدراسة </w:t>
      </w:r>
      <w:r w:rsidR="005946E2" w:rsidRPr="002F7F2B">
        <w:rPr>
          <w:rFonts w:hint="cs"/>
          <w:rtl/>
        </w:rPr>
        <w:t>من خلال التركيز على الانسحاب النهائي كنتيجة محددة بوضوح في نظام معلومات الطلاب (</w:t>
      </w:r>
      <w:r w:rsidR="00012E87" w:rsidRPr="002F7F2B">
        <w:t>PeopleSoft</w:t>
      </w:r>
      <w:r w:rsidR="005946E2" w:rsidRPr="002F7F2B">
        <w:rPr>
          <w:rFonts w:hint="cs"/>
          <w:rtl/>
        </w:rPr>
        <w:t>)</w:t>
      </w:r>
      <w:r w:rsidR="00012E87" w:rsidRPr="002F7F2B">
        <w:rPr>
          <w:rFonts w:hint="cs"/>
          <w:rtl/>
        </w:rPr>
        <w:t xml:space="preserve"> في جامعة سعودية خاصة</w:t>
      </w:r>
      <w:r w:rsidR="006938A6" w:rsidRPr="002F7F2B">
        <w:rPr>
          <w:rFonts w:hint="cs"/>
          <w:rtl/>
        </w:rPr>
        <w:t xml:space="preserve">، ومقارنة الطلبة المنسحبين وغير المنسحبين من خلال مؤشرات القبول وبداية الدراسة </w:t>
      </w:r>
      <w:r w:rsidRPr="002F7F2B">
        <w:rPr>
          <w:rFonts w:hint="cs"/>
          <w:rtl/>
        </w:rPr>
        <w:t>والمؤشرات الأ</w:t>
      </w:r>
      <w:r w:rsidR="00B43B95" w:rsidRPr="002F7F2B">
        <w:rPr>
          <w:rFonts w:hint="cs"/>
          <w:rtl/>
        </w:rPr>
        <w:t xml:space="preserve">كاديمية المبكرة، ووصف أنماط الطلبة المنسحبين خلال الفصل الدراسي الأخير قبل </w:t>
      </w:r>
      <w:r w:rsidR="00DD0178" w:rsidRPr="002F7F2B">
        <w:rPr>
          <w:rFonts w:hint="cs"/>
          <w:rtl/>
        </w:rPr>
        <w:t>انسحابهم</w:t>
      </w:r>
      <w:r w:rsidR="00B43B95" w:rsidRPr="002F7F2B">
        <w:rPr>
          <w:rFonts w:hint="cs"/>
          <w:rtl/>
        </w:rPr>
        <w:t xml:space="preserve"> من ال</w:t>
      </w:r>
      <w:r w:rsidR="00DD0178" w:rsidRPr="002F7F2B">
        <w:rPr>
          <w:rFonts w:hint="cs"/>
          <w:rtl/>
        </w:rPr>
        <w:t>جامعة.</w:t>
      </w:r>
    </w:p>
    <w:p w14:paraId="32DA89A5" w14:textId="0B27A0A8" w:rsidR="00A10605" w:rsidRPr="002F7F2B" w:rsidRDefault="00A10605" w:rsidP="00C97C7C">
      <w:pPr>
        <w:pStyle w:val="Heading2"/>
        <w:rPr>
          <w:color w:val="auto"/>
          <w:rtl/>
        </w:rPr>
      </w:pPr>
      <w:bookmarkStart w:id="36" w:name="_Toc235637812"/>
      <w:bookmarkStart w:id="37" w:name="_Toc235638237"/>
      <w:bookmarkStart w:id="38" w:name="_Toc236147958"/>
      <w:r w:rsidRPr="002F7F2B">
        <w:rPr>
          <w:rFonts w:hint="cs"/>
          <w:color w:val="auto"/>
          <w:rtl/>
        </w:rPr>
        <w:t>المتغير التابع</w:t>
      </w:r>
      <w:r w:rsidR="00194822" w:rsidRPr="002F7F2B">
        <w:rPr>
          <w:rFonts w:hint="cs"/>
          <w:color w:val="auto"/>
          <w:rtl/>
        </w:rPr>
        <w:t>:</w:t>
      </w:r>
      <w:bookmarkEnd w:id="36"/>
      <w:bookmarkEnd w:id="37"/>
      <w:bookmarkEnd w:id="38"/>
    </w:p>
    <w:p w14:paraId="78E0FE18" w14:textId="4F1BD8B7" w:rsidR="00194822" w:rsidRPr="002F7F2B" w:rsidRDefault="00DC73DA" w:rsidP="00DC73DA">
      <w:pPr>
        <w:widowControl w:val="0"/>
        <w:rPr>
          <w:rtl/>
        </w:rPr>
      </w:pPr>
      <w:r w:rsidRPr="002F7F2B">
        <w:rPr>
          <w:rFonts w:hint="cs"/>
          <w:rtl/>
        </w:rPr>
        <w:t>المتغير التابع في هذا</w:t>
      </w:r>
      <w:r w:rsidR="00D80FAD" w:rsidRPr="002F7F2B">
        <w:rPr>
          <w:rFonts w:hint="cs"/>
          <w:rtl/>
        </w:rPr>
        <w:t xml:space="preserve"> </w:t>
      </w:r>
      <w:r w:rsidRPr="002F7F2B">
        <w:rPr>
          <w:rFonts w:hint="cs"/>
          <w:rtl/>
        </w:rPr>
        <w:t xml:space="preserve">البحث </w:t>
      </w:r>
      <w:r w:rsidR="00D80FAD" w:rsidRPr="002F7F2B">
        <w:rPr>
          <w:rFonts w:hint="cs"/>
          <w:rtl/>
        </w:rPr>
        <w:t>هو الانسحاب النهائي، ويدل على الطلبة الذين انسحبوا بشكل نهائي من الجامعة</w:t>
      </w:r>
      <w:r w:rsidR="00B157B8" w:rsidRPr="002F7F2B">
        <w:rPr>
          <w:rFonts w:hint="cs"/>
          <w:rtl/>
        </w:rPr>
        <w:t xml:space="preserve">، كما هو مسجل في نظام معلومات الطلاب، ويعتبر الانسحاب النهائي نتيجة </w:t>
      </w:r>
      <w:r w:rsidR="00C071FA" w:rsidRPr="002F7F2B">
        <w:rPr>
          <w:rFonts w:hint="cs"/>
          <w:rtl/>
        </w:rPr>
        <w:t>محددة بوضوح وموثق في الأنظمة المؤسسية،</w:t>
      </w:r>
      <w:r w:rsidR="005737A7" w:rsidRPr="002F7F2B">
        <w:rPr>
          <w:rFonts w:hint="cs"/>
          <w:rtl/>
        </w:rPr>
        <w:t xml:space="preserve"> مع تحديد تاريخ الانسحاب.</w:t>
      </w:r>
    </w:p>
    <w:p w14:paraId="130CC2B0" w14:textId="3C8CF998" w:rsidR="005737A7" w:rsidRPr="002F7F2B" w:rsidRDefault="00DC73DA" w:rsidP="00DC73DA">
      <w:pPr>
        <w:widowControl w:val="0"/>
      </w:pPr>
      <w:r w:rsidRPr="002F7F2B">
        <w:rPr>
          <w:rFonts w:hint="cs"/>
          <w:rtl/>
        </w:rPr>
        <w:t>في هذا</w:t>
      </w:r>
      <w:r w:rsidR="005737A7" w:rsidRPr="002F7F2B">
        <w:rPr>
          <w:rFonts w:hint="cs"/>
          <w:rtl/>
        </w:rPr>
        <w:t xml:space="preserve"> </w:t>
      </w:r>
      <w:r w:rsidRPr="002F7F2B">
        <w:rPr>
          <w:rFonts w:hint="cs"/>
          <w:rtl/>
        </w:rPr>
        <w:t>البحث</w:t>
      </w:r>
      <w:r w:rsidR="005737A7" w:rsidRPr="002F7F2B">
        <w:rPr>
          <w:rFonts w:hint="cs"/>
          <w:rtl/>
        </w:rPr>
        <w:t xml:space="preserve">، يتم تصنيف الطلبة إلى مجموعتين: </w:t>
      </w:r>
      <w:r w:rsidR="00540651" w:rsidRPr="002F7F2B">
        <w:rPr>
          <w:rFonts w:hint="cs"/>
          <w:rtl/>
        </w:rPr>
        <w:t>المجموعة الأولى</w:t>
      </w:r>
      <w:r w:rsidR="00817D2A" w:rsidRPr="002F7F2B">
        <w:rPr>
          <w:rFonts w:hint="cs"/>
          <w:rtl/>
        </w:rPr>
        <w:t>:</w:t>
      </w:r>
      <w:r w:rsidR="00540651" w:rsidRPr="002F7F2B">
        <w:rPr>
          <w:rFonts w:hint="cs"/>
          <w:rtl/>
        </w:rPr>
        <w:t xml:space="preserve"> هي الطلبة المنسحبين، والمجموعة الثانية: هي الطلبة غير المنسحبين</w:t>
      </w:r>
      <w:r w:rsidR="00F30ABE" w:rsidRPr="002F7F2B">
        <w:rPr>
          <w:rFonts w:hint="cs"/>
          <w:rtl/>
        </w:rPr>
        <w:t xml:space="preserve">، </w:t>
      </w:r>
      <w:r w:rsidRPr="002F7F2B">
        <w:rPr>
          <w:rFonts w:hint="cs"/>
          <w:rtl/>
        </w:rPr>
        <w:t>يضيف هذا التصنيف للبحث</w:t>
      </w:r>
      <w:r w:rsidR="004E76DA" w:rsidRPr="002F7F2B">
        <w:rPr>
          <w:rFonts w:hint="cs"/>
          <w:rtl/>
        </w:rPr>
        <w:t xml:space="preserve"> إمكانية مقارنة المجموعتين وتحديد مؤشرات قابلة للقياس قد تكون مرتبطة </w:t>
      </w:r>
      <w:r w:rsidR="004D079B" w:rsidRPr="002F7F2B">
        <w:rPr>
          <w:rFonts w:hint="cs"/>
          <w:rtl/>
        </w:rPr>
        <w:t>بانسحاب الطلاب.</w:t>
      </w:r>
    </w:p>
    <w:p w14:paraId="4C5242C4" w14:textId="43EE0F37" w:rsidR="00E35B70" w:rsidRPr="002F7F2B" w:rsidRDefault="005F3E1A" w:rsidP="00C97C7C">
      <w:pPr>
        <w:pStyle w:val="Heading2"/>
        <w:rPr>
          <w:color w:val="auto"/>
          <w:rtl/>
        </w:rPr>
      </w:pPr>
      <w:bookmarkStart w:id="39" w:name="_Toc235637813"/>
      <w:bookmarkStart w:id="40" w:name="_Toc235638238"/>
      <w:bookmarkStart w:id="41" w:name="_Toc236147959"/>
      <w:r w:rsidRPr="002F7F2B">
        <w:rPr>
          <w:rFonts w:hint="cs"/>
          <w:color w:val="auto"/>
          <w:rtl/>
        </w:rPr>
        <w:lastRenderedPageBreak/>
        <w:t>المتغير المستقل:</w:t>
      </w:r>
      <w:bookmarkEnd w:id="39"/>
      <w:bookmarkEnd w:id="40"/>
      <w:bookmarkEnd w:id="41"/>
    </w:p>
    <w:p w14:paraId="5B8A0878" w14:textId="2F0C3622" w:rsidR="005F3E1A" w:rsidRPr="002F7F2B" w:rsidRDefault="00DC73DA" w:rsidP="00DC73DA">
      <w:pPr>
        <w:widowControl w:val="0"/>
        <w:rPr>
          <w:rtl/>
        </w:rPr>
      </w:pPr>
      <w:r w:rsidRPr="002F7F2B">
        <w:rPr>
          <w:rFonts w:hint="cs"/>
          <w:rtl/>
        </w:rPr>
        <w:t>المتغيرات المستقلة في هذا البحث</w:t>
      </w:r>
      <w:r w:rsidR="00C555CB" w:rsidRPr="002F7F2B">
        <w:rPr>
          <w:rFonts w:hint="cs"/>
          <w:rtl/>
        </w:rPr>
        <w:t xml:space="preserve"> تتكون من مؤشرات قابلة للقياس يتم استخراجها من نظام معلومات الطلاب، وتستخدم هذه المؤشرات ل</w:t>
      </w:r>
      <w:r w:rsidR="00445D88" w:rsidRPr="002F7F2B">
        <w:rPr>
          <w:rFonts w:hint="cs"/>
          <w:rtl/>
        </w:rPr>
        <w:t>دراسة الاختلافات بين الطلبة المنسحبين والطلبة غير المنسحبين وتحديد الأنماط</w:t>
      </w:r>
      <w:r w:rsidR="0027704A" w:rsidRPr="002F7F2B">
        <w:rPr>
          <w:rFonts w:hint="cs"/>
          <w:rtl/>
        </w:rPr>
        <w:t xml:space="preserve"> التي قد تؤدي إلى الانسحاب النهائي.</w:t>
      </w:r>
    </w:p>
    <w:p w14:paraId="4E16B372" w14:textId="28CFAF03" w:rsidR="0027704A" w:rsidRPr="002F7F2B" w:rsidRDefault="00092E74" w:rsidP="00817D2A">
      <w:pPr>
        <w:widowControl w:val="0"/>
        <w:rPr>
          <w:rtl/>
        </w:rPr>
      </w:pPr>
      <w:r w:rsidRPr="002F7F2B">
        <w:rPr>
          <w:rFonts w:hint="cs"/>
          <w:rtl/>
        </w:rPr>
        <w:t>وتتكون هذه ال</w:t>
      </w:r>
      <w:r w:rsidR="00B04CB7" w:rsidRPr="002F7F2B">
        <w:rPr>
          <w:rFonts w:hint="cs"/>
          <w:rtl/>
        </w:rPr>
        <w:t xml:space="preserve">متغيرات المستقلة من مؤشرات </w:t>
      </w:r>
      <w:r w:rsidR="002F7878" w:rsidRPr="002F7F2B">
        <w:rPr>
          <w:rFonts w:hint="cs"/>
          <w:rtl/>
        </w:rPr>
        <w:t>القبول،</w:t>
      </w:r>
      <w:r w:rsidR="00B04CB7" w:rsidRPr="002F7F2B">
        <w:rPr>
          <w:rFonts w:hint="cs"/>
          <w:rtl/>
        </w:rPr>
        <w:t xml:space="preserve"> ومستوى </w:t>
      </w:r>
      <w:r w:rsidR="001D331F" w:rsidRPr="002F7F2B">
        <w:rPr>
          <w:rFonts w:hint="cs"/>
          <w:rtl/>
        </w:rPr>
        <w:t xml:space="preserve">وأداء الطالب باللغة الإنجليزية </w:t>
      </w:r>
      <w:r w:rsidR="002F7878" w:rsidRPr="002F7F2B">
        <w:rPr>
          <w:rFonts w:hint="cs"/>
          <w:rtl/>
        </w:rPr>
        <w:t>والرياضيات،</w:t>
      </w:r>
      <w:r w:rsidR="00C955B5" w:rsidRPr="002F7F2B">
        <w:rPr>
          <w:rFonts w:hint="cs"/>
          <w:rtl/>
        </w:rPr>
        <w:t xml:space="preserve"> ومؤشرات متعلقة بالتسجيل ومؤشرات الصعوبات الأكاديمية</w:t>
      </w:r>
      <w:r w:rsidR="00977E01" w:rsidRPr="002F7F2B">
        <w:rPr>
          <w:rFonts w:hint="cs"/>
          <w:rtl/>
        </w:rPr>
        <w:t xml:space="preserve"> التي تواجه الطلبة أثناء دراستهم.</w:t>
      </w:r>
    </w:p>
    <w:p w14:paraId="5261BF6F" w14:textId="24E15AB4" w:rsidR="00CF0BFD" w:rsidRPr="002F7F2B" w:rsidRDefault="00936F57" w:rsidP="00817D2A">
      <w:pPr>
        <w:widowControl w:val="0"/>
        <w:rPr>
          <w:rtl/>
        </w:rPr>
      </w:pPr>
      <w:r w:rsidRPr="002F7F2B">
        <w:rPr>
          <w:rFonts w:hint="cs"/>
          <w:rtl/>
        </w:rPr>
        <w:t xml:space="preserve">تشمل مؤشرات القبول المعدل التراكمي </w:t>
      </w:r>
      <w:r w:rsidR="0009621A" w:rsidRPr="002F7F2B">
        <w:rPr>
          <w:rFonts w:hint="cs"/>
          <w:rtl/>
        </w:rPr>
        <w:t xml:space="preserve">للثانوية العامة </w:t>
      </w:r>
      <w:r w:rsidR="00B122A7" w:rsidRPr="002F7F2B">
        <w:rPr>
          <w:rFonts w:hint="cs"/>
          <w:rtl/>
        </w:rPr>
        <w:t>و</w:t>
      </w:r>
      <w:r w:rsidR="0009621A" w:rsidRPr="002F7F2B">
        <w:rPr>
          <w:rFonts w:hint="cs"/>
          <w:rtl/>
        </w:rPr>
        <w:t xml:space="preserve">درجة اختبار القدرات </w:t>
      </w:r>
      <w:r w:rsidR="00476054" w:rsidRPr="002F7F2B">
        <w:rPr>
          <w:rFonts w:hint="cs"/>
          <w:rtl/>
        </w:rPr>
        <w:t xml:space="preserve">العامة </w:t>
      </w:r>
      <w:r w:rsidR="0009621A" w:rsidRPr="002F7F2B">
        <w:rPr>
          <w:rFonts w:hint="cs"/>
          <w:rtl/>
        </w:rPr>
        <w:t>ودرجة اختبار التحصيل الدراسي عند توفرها،</w:t>
      </w:r>
      <w:r w:rsidR="006A5DC2" w:rsidRPr="002F7F2B">
        <w:rPr>
          <w:rFonts w:hint="cs"/>
          <w:rtl/>
        </w:rPr>
        <w:t xml:space="preserve"> </w:t>
      </w:r>
      <w:r w:rsidR="00F121C7" w:rsidRPr="002F7F2B">
        <w:rPr>
          <w:rFonts w:hint="cs"/>
          <w:rtl/>
        </w:rPr>
        <w:t xml:space="preserve">وتشمل أيضا المؤشرات المتعلقة باللغة </w:t>
      </w:r>
      <w:r w:rsidR="00281784" w:rsidRPr="002F7F2B">
        <w:rPr>
          <w:rFonts w:hint="cs"/>
          <w:rtl/>
        </w:rPr>
        <w:t xml:space="preserve">الإنجليزية مثل المستوى الذي تم </w:t>
      </w:r>
      <w:r w:rsidR="00800D55" w:rsidRPr="002F7F2B">
        <w:rPr>
          <w:rFonts w:hint="cs"/>
          <w:rtl/>
        </w:rPr>
        <w:t>تسكين الطالب عليه بعد اختبار تحديد المستوى</w:t>
      </w:r>
      <w:r w:rsidR="00476054" w:rsidRPr="002F7F2B">
        <w:rPr>
          <w:rFonts w:hint="cs"/>
          <w:rtl/>
        </w:rPr>
        <w:t xml:space="preserve"> في مرحلة القبول</w:t>
      </w:r>
      <w:r w:rsidR="00800D55" w:rsidRPr="002F7F2B">
        <w:rPr>
          <w:rFonts w:hint="cs"/>
          <w:rtl/>
        </w:rPr>
        <w:t>،</w:t>
      </w:r>
      <w:r w:rsidR="006B5DEB" w:rsidRPr="002F7F2B">
        <w:rPr>
          <w:rFonts w:hint="cs"/>
          <w:rtl/>
        </w:rPr>
        <w:t xml:space="preserve"> وحالة تسجيل مقرر اللغة </w:t>
      </w:r>
      <w:r w:rsidR="00D96709" w:rsidRPr="002F7F2B">
        <w:rPr>
          <w:rFonts w:hint="cs"/>
          <w:rtl/>
        </w:rPr>
        <w:t>الإنجليزية في</w:t>
      </w:r>
      <w:r w:rsidR="00077487" w:rsidRPr="002F7F2B">
        <w:rPr>
          <w:rFonts w:hint="cs"/>
          <w:rtl/>
        </w:rPr>
        <w:t xml:space="preserve"> الربع الثاني أ</w:t>
      </w:r>
      <w:r w:rsidR="004F7C65" w:rsidRPr="002F7F2B">
        <w:rPr>
          <w:rFonts w:hint="cs"/>
          <w:rtl/>
        </w:rPr>
        <w:t xml:space="preserve">و الربع الأول </w:t>
      </w:r>
      <w:r w:rsidR="006B5DEB" w:rsidRPr="002F7F2B">
        <w:rPr>
          <w:rFonts w:hint="cs"/>
          <w:rtl/>
        </w:rPr>
        <w:t>وحالة إكمال المقرر</w:t>
      </w:r>
      <w:r w:rsidR="009D2AFD" w:rsidRPr="002F7F2B">
        <w:rPr>
          <w:rFonts w:hint="cs"/>
          <w:rtl/>
        </w:rPr>
        <w:t>، ودرجات عدم النجاح.</w:t>
      </w:r>
    </w:p>
    <w:p w14:paraId="76E64B95" w14:textId="473A9456" w:rsidR="009D2AFD" w:rsidRPr="002F7F2B" w:rsidRDefault="009D2AFD" w:rsidP="00DC73DA">
      <w:pPr>
        <w:widowControl w:val="0"/>
        <w:rPr>
          <w:rtl/>
        </w:rPr>
      </w:pPr>
      <w:r w:rsidRPr="002F7F2B">
        <w:rPr>
          <w:rFonts w:hint="cs"/>
          <w:rtl/>
        </w:rPr>
        <w:t>وتشمل أيضا المؤشرات المتعلقة بمقرر الرياضيات</w:t>
      </w:r>
      <w:r w:rsidR="000C0F56" w:rsidRPr="002F7F2B">
        <w:rPr>
          <w:rFonts w:hint="cs"/>
          <w:rtl/>
        </w:rPr>
        <w:t xml:space="preserve"> وحالة تسجيل المقرر بالإضافة إلى حالة كمال المقرر </w:t>
      </w:r>
      <w:r w:rsidR="00DC73DA" w:rsidRPr="002F7F2B">
        <w:rPr>
          <w:rFonts w:hint="cs"/>
          <w:rtl/>
        </w:rPr>
        <w:t>أو</w:t>
      </w:r>
      <w:r w:rsidR="000C0F56" w:rsidRPr="002F7F2B">
        <w:rPr>
          <w:rFonts w:hint="cs"/>
          <w:rtl/>
        </w:rPr>
        <w:t xml:space="preserve"> </w:t>
      </w:r>
      <w:r w:rsidR="002920C2" w:rsidRPr="002F7F2B">
        <w:rPr>
          <w:rFonts w:hint="cs"/>
          <w:rtl/>
        </w:rPr>
        <w:t>عدم النجاح في المقرر،</w:t>
      </w:r>
      <w:r w:rsidR="001A7245" w:rsidRPr="002F7F2B">
        <w:rPr>
          <w:rFonts w:hint="cs"/>
          <w:rtl/>
        </w:rPr>
        <w:t xml:space="preserve"> وتشمل </w:t>
      </w:r>
      <w:r w:rsidR="00DC73DA" w:rsidRPr="002F7F2B">
        <w:rPr>
          <w:rFonts w:hint="cs"/>
          <w:rtl/>
        </w:rPr>
        <w:t>أيضًا</w:t>
      </w:r>
      <w:r w:rsidR="001A7245" w:rsidRPr="002F7F2B">
        <w:rPr>
          <w:rFonts w:hint="cs"/>
          <w:rtl/>
        </w:rPr>
        <w:t xml:space="preserve"> </w:t>
      </w:r>
      <w:r w:rsidR="004D4558" w:rsidRPr="002F7F2B">
        <w:rPr>
          <w:rFonts w:hint="cs"/>
          <w:rtl/>
        </w:rPr>
        <w:t xml:space="preserve">المؤشرات المتعلقة بالتسجيل ما </w:t>
      </w:r>
      <w:r w:rsidR="002F7878" w:rsidRPr="002F7F2B">
        <w:rPr>
          <w:rFonts w:hint="cs"/>
          <w:rtl/>
        </w:rPr>
        <w:t>إذا</w:t>
      </w:r>
      <w:r w:rsidR="004D4558" w:rsidRPr="002F7F2B">
        <w:rPr>
          <w:rFonts w:hint="cs"/>
          <w:rtl/>
        </w:rPr>
        <w:t xml:space="preserve"> </w:t>
      </w:r>
      <w:r w:rsidR="00077487" w:rsidRPr="002F7F2B">
        <w:rPr>
          <w:rFonts w:hint="cs"/>
          <w:rtl/>
        </w:rPr>
        <w:t>كان الطالب مسجلًا في المقررات المطلوبة وما إ</w:t>
      </w:r>
      <w:r w:rsidR="00FF2585" w:rsidRPr="002F7F2B">
        <w:rPr>
          <w:rFonts w:hint="cs"/>
          <w:rtl/>
        </w:rPr>
        <w:t>ذا كانت هناك مؤشرات لعدم التسجيل</w:t>
      </w:r>
      <w:r w:rsidR="00077487" w:rsidRPr="002F7F2B">
        <w:rPr>
          <w:rFonts w:hint="cs"/>
          <w:rtl/>
        </w:rPr>
        <w:t>، تتضمن مؤشرات الصعوبات الأ</w:t>
      </w:r>
      <w:r w:rsidR="00F65D0C" w:rsidRPr="002F7F2B">
        <w:rPr>
          <w:rFonts w:hint="cs"/>
          <w:rtl/>
        </w:rPr>
        <w:t>كاديمية والتي يمكن تصنيفها على درجات مثل (</w:t>
      </w:r>
      <w:r w:rsidR="00F65D0C" w:rsidRPr="002F7F2B">
        <w:t>DN</w:t>
      </w:r>
      <w:proofErr w:type="gramStart"/>
      <w:r w:rsidR="00F65D0C" w:rsidRPr="002F7F2B">
        <w:t xml:space="preserve"> </w:t>
      </w:r>
      <w:r w:rsidR="00F517EC" w:rsidRPr="002F7F2B">
        <w:t>,</w:t>
      </w:r>
      <w:proofErr w:type="gramEnd"/>
      <w:r w:rsidR="00F517EC" w:rsidRPr="002F7F2B">
        <w:t xml:space="preserve"> WF,W,F,D+,D</w:t>
      </w:r>
      <w:r w:rsidR="00F65D0C" w:rsidRPr="002F7F2B">
        <w:rPr>
          <w:rFonts w:hint="cs"/>
          <w:rtl/>
        </w:rPr>
        <w:t>)</w:t>
      </w:r>
      <w:r w:rsidR="00F517EC" w:rsidRPr="002F7F2B">
        <w:rPr>
          <w:rFonts w:hint="cs"/>
          <w:rtl/>
        </w:rPr>
        <w:t xml:space="preserve"> والتي يتم التعامل معها في هذه الدراسة كمؤشرات </w:t>
      </w:r>
      <w:r w:rsidR="00077487" w:rsidRPr="002F7F2B">
        <w:rPr>
          <w:rFonts w:hint="cs"/>
          <w:rtl/>
        </w:rPr>
        <w:t>خطر أ</w:t>
      </w:r>
      <w:r w:rsidR="00C7092E" w:rsidRPr="002F7F2B">
        <w:rPr>
          <w:rFonts w:hint="cs"/>
          <w:rtl/>
        </w:rPr>
        <w:t>كاديمية تدل على عدم تجاوز المقرر.</w:t>
      </w:r>
    </w:p>
    <w:p w14:paraId="28C34B06" w14:textId="5BD44E48" w:rsidR="00EB5AF1" w:rsidRPr="002F7F2B" w:rsidRDefault="00EB5AF1" w:rsidP="00817D2A">
      <w:pPr>
        <w:widowControl w:val="0"/>
        <w:rPr>
          <w:rtl/>
        </w:rPr>
      </w:pPr>
      <w:r w:rsidRPr="002F7F2B">
        <w:rPr>
          <w:rFonts w:hint="cs"/>
          <w:rtl/>
        </w:rPr>
        <w:t xml:space="preserve">بالإضافة إلى المقارنة بين الطلبة المنسحبين وغير </w:t>
      </w:r>
      <w:r w:rsidR="002F7878" w:rsidRPr="002F7F2B">
        <w:rPr>
          <w:rFonts w:hint="cs"/>
          <w:rtl/>
        </w:rPr>
        <w:t>المنسحبين،</w:t>
      </w:r>
      <w:r w:rsidRPr="002F7F2B">
        <w:rPr>
          <w:rFonts w:hint="cs"/>
          <w:rtl/>
        </w:rPr>
        <w:t xml:space="preserve"> ت</w:t>
      </w:r>
      <w:r w:rsidR="0053652E" w:rsidRPr="002F7F2B">
        <w:rPr>
          <w:rFonts w:hint="cs"/>
          <w:rtl/>
        </w:rPr>
        <w:t>بحث الدراسة أيض</w:t>
      </w:r>
      <w:r w:rsidR="00077487" w:rsidRPr="002F7F2B">
        <w:rPr>
          <w:rFonts w:hint="cs"/>
          <w:rtl/>
        </w:rPr>
        <w:t>ً</w:t>
      </w:r>
      <w:r w:rsidR="0053652E" w:rsidRPr="002F7F2B">
        <w:rPr>
          <w:rFonts w:hint="cs"/>
          <w:rtl/>
        </w:rPr>
        <w:t>ا في المؤشرات الأكاديمية للفصل الأخير للطل</w:t>
      </w:r>
      <w:r w:rsidR="00865E09" w:rsidRPr="002F7F2B">
        <w:rPr>
          <w:rFonts w:hint="cs"/>
          <w:rtl/>
        </w:rPr>
        <w:t>بة المنسحبين، تتضمن هذه المؤشرات</w:t>
      </w:r>
      <w:r w:rsidR="00E140C2" w:rsidRPr="002F7F2B">
        <w:rPr>
          <w:rFonts w:hint="cs"/>
          <w:rtl/>
        </w:rPr>
        <w:t xml:space="preserve"> حالة تسجيل المقررات وأداء الطلبة في اللغة الإنجليزية في</w:t>
      </w:r>
      <w:r w:rsidR="007E6AF5" w:rsidRPr="002F7F2B">
        <w:rPr>
          <w:rFonts w:hint="cs"/>
          <w:rtl/>
        </w:rPr>
        <w:t xml:space="preserve"> الربع الأول والربع الثاني بالإضافة </w:t>
      </w:r>
      <w:r w:rsidR="002F7878" w:rsidRPr="002F7F2B">
        <w:rPr>
          <w:rFonts w:hint="cs"/>
          <w:rtl/>
        </w:rPr>
        <w:t>إلى</w:t>
      </w:r>
      <w:r w:rsidR="007E6AF5" w:rsidRPr="002F7F2B">
        <w:rPr>
          <w:rFonts w:hint="cs"/>
          <w:rtl/>
        </w:rPr>
        <w:t xml:space="preserve"> أدائهم في مقرر الرياضيات، ونتائج عدم تجاو</w:t>
      </w:r>
      <w:r w:rsidR="00077487" w:rsidRPr="002F7F2B">
        <w:rPr>
          <w:rFonts w:hint="cs"/>
          <w:rtl/>
        </w:rPr>
        <w:t>ز المقرر، وغيرها من المؤشرات الأ</w:t>
      </w:r>
      <w:r w:rsidR="007E6AF5" w:rsidRPr="002F7F2B">
        <w:rPr>
          <w:rFonts w:hint="cs"/>
          <w:rtl/>
        </w:rPr>
        <w:t>كاديمية التي تمت ملاحظتها</w:t>
      </w:r>
      <w:r w:rsidR="00D635C4" w:rsidRPr="002F7F2B">
        <w:rPr>
          <w:rFonts w:hint="cs"/>
          <w:rtl/>
        </w:rPr>
        <w:t xml:space="preserve"> قبل تسجيل حالة الانسحاب النهائي.</w:t>
      </w:r>
    </w:p>
    <w:p w14:paraId="6F8A6CA3" w14:textId="18CF3EC6" w:rsidR="00F925D0" w:rsidRPr="002F7F2B" w:rsidRDefault="00F925D0" w:rsidP="00C97C7C">
      <w:pPr>
        <w:pStyle w:val="Heading2"/>
        <w:rPr>
          <w:color w:val="auto"/>
          <w:rtl/>
        </w:rPr>
      </w:pPr>
      <w:bookmarkStart w:id="42" w:name="_Toc235637814"/>
      <w:bookmarkStart w:id="43" w:name="_Toc235638239"/>
      <w:bookmarkStart w:id="44" w:name="_Toc236147960"/>
      <w:r w:rsidRPr="002F7F2B">
        <w:rPr>
          <w:rFonts w:hint="cs"/>
          <w:color w:val="auto"/>
          <w:rtl/>
        </w:rPr>
        <w:t>الدراسات السابقة</w:t>
      </w:r>
      <w:r w:rsidR="00C97C7C" w:rsidRPr="002F7F2B">
        <w:rPr>
          <w:rFonts w:hint="cs"/>
          <w:color w:val="auto"/>
          <w:rtl/>
        </w:rPr>
        <w:t>:</w:t>
      </w:r>
      <w:bookmarkEnd w:id="42"/>
      <w:bookmarkEnd w:id="43"/>
      <w:bookmarkEnd w:id="44"/>
    </w:p>
    <w:p w14:paraId="590B4325" w14:textId="7B030B3D" w:rsidR="00962447" w:rsidRPr="002F7F2B" w:rsidRDefault="00E973CE" w:rsidP="00817D2A">
      <w:pPr>
        <w:widowControl w:val="0"/>
        <w:rPr>
          <w:rtl/>
        </w:rPr>
      </w:pPr>
      <w:r w:rsidRPr="002F7F2B">
        <w:rPr>
          <w:rFonts w:hint="cs"/>
          <w:rtl/>
        </w:rPr>
        <w:t>يت</w:t>
      </w:r>
      <w:r w:rsidR="00077487" w:rsidRPr="002F7F2B">
        <w:rPr>
          <w:rFonts w:hint="cs"/>
          <w:rtl/>
        </w:rPr>
        <w:t>م استعراض الدراسات السابقة وفقًا</w:t>
      </w:r>
      <w:r w:rsidRPr="002F7F2B">
        <w:rPr>
          <w:rFonts w:hint="cs"/>
          <w:rtl/>
        </w:rPr>
        <w:t xml:space="preserve"> لمدى ارتباطها </w:t>
      </w:r>
      <w:r w:rsidR="00F36CF2" w:rsidRPr="002F7F2B">
        <w:rPr>
          <w:rFonts w:hint="cs"/>
          <w:rtl/>
        </w:rPr>
        <w:t>بموضوع البحث الحالي، و</w:t>
      </w:r>
      <w:r w:rsidR="00DC73DA" w:rsidRPr="002F7F2B">
        <w:rPr>
          <w:rFonts w:hint="cs"/>
          <w:rtl/>
        </w:rPr>
        <w:t>هو مقسمة إلى أربع محاور رئيس</w:t>
      </w:r>
      <w:r w:rsidR="00F36CF2" w:rsidRPr="002F7F2B">
        <w:rPr>
          <w:rFonts w:hint="cs"/>
          <w:rtl/>
        </w:rPr>
        <w:t>ة: الدراسات المتعلقة بانسحاب الطلاب واستمرارهم، والدراسات المتعلقة بأنظمة الإنذار المبكر</w:t>
      </w:r>
      <w:r w:rsidR="0091512B" w:rsidRPr="002F7F2B">
        <w:rPr>
          <w:rFonts w:hint="cs"/>
          <w:rtl/>
        </w:rPr>
        <w:t xml:space="preserve"> وتحليلات التعلم،</w:t>
      </w:r>
      <w:r w:rsidR="00343EF1" w:rsidRPr="002F7F2B">
        <w:rPr>
          <w:rFonts w:hint="cs"/>
          <w:rtl/>
        </w:rPr>
        <w:t xml:space="preserve"> والدراسات السابقة المتعلقة باستخدام بيانات نظام معلومات </w:t>
      </w:r>
      <w:r w:rsidR="002D0203" w:rsidRPr="002F7F2B">
        <w:rPr>
          <w:rFonts w:hint="cs"/>
          <w:rtl/>
        </w:rPr>
        <w:t xml:space="preserve">الطلاب، والدراسات السابقة المتعلقة بمنهجية </w:t>
      </w:r>
      <w:r w:rsidR="009927D3" w:rsidRPr="002F7F2B">
        <w:rPr>
          <w:rFonts w:hint="cs"/>
          <w:rtl/>
        </w:rPr>
        <w:t xml:space="preserve">البحث العلمي </w:t>
      </w:r>
      <w:r w:rsidR="00FE7C85" w:rsidRPr="002F7F2B">
        <w:rPr>
          <w:rFonts w:hint="cs"/>
          <w:rtl/>
        </w:rPr>
        <w:t>التصميمي،</w:t>
      </w:r>
      <w:r w:rsidR="009927D3" w:rsidRPr="002F7F2B">
        <w:rPr>
          <w:rFonts w:hint="cs"/>
          <w:rtl/>
        </w:rPr>
        <w:t xml:space="preserve"> يسهم هذا التنظيم </w:t>
      </w:r>
      <w:r w:rsidR="00665146" w:rsidRPr="002F7F2B">
        <w:rPr>
          <w:rFonts w:hint="cs"/>
          <w:rtl/>
        </w:rPr>
        <w:t xml:space="preserve">في توضيح كيفية دعم الأبحاث السابقة لتطوير إطار عمل تشغيلي للإنذار المبكر </w:t>
      </w:r>
      <w:r w:rsidR="00604F75" w:rsidRPr="002F7F2B">
        <w:rPr>
          <w:rFonts w:hint="cs"/>
          <w:rtl/>
        </w:rPr>
        <w:t>بالانسحاب النهائي بين الطلبة في البرنامج التحضيري.</w:t>
      </w:r>
    </w:p>
    <w:p w14:paraId="2A1F0846" w14:textId="77777777" w:rsidR="00077487" w:rsidRPr="002F7F2B" w:rsidRDefault="0098524E" w:rsidP="00817D2A">
      <w:pPr>
        <w:widowControl w:val="0"/>
        <w:rPr>
          <w:rtl/>
        </w:rPr>
      </w:pPr>
      <w:r w:rsidRPr="002F7F2B">
        <w:rPr>
          <w:rFonts w:hint="cs"/>
          <w:rtl/>
        </w:rPr>
        <w:t>تناولت الأدبيات العلمية موضوعَ التحليلات التعليمية وأنظمة الإنذار المبكر للطلاب المعرضين لخطر الانسحاب من زوايا متعددة، شملت الأُطُرَ المنهجية للبحث التطويري، وتطبيقات التحليلات التعليمية في دعم نجاح الطلاب، إضافة إلى الدراسات التي تناولت عوامل الانسحاب الطلابي وبناء نماذج التنبؤ المبكر. وفيما يلي عرض لأبرز هذه الدراسات</w:t>
      </w:r>
      <w:r w:rsidR="00077487" w:rsidRPr="002F7F2B">
        <w:rPr>
          <w:rFonts w:hint="cs"/>
          <w:rtl/>
        </w:rPr>
        <w:t xml:space="preserve"> ذات الصلة بموضوع البحث الحالي:</w:t>
      </w:r>
    </w:p>
    <w:p w14:paraId="2D5D178A" w14:textId="7F301E1D" w:rsidR="0098524E" w:rsidRPr="002F7F2B" w:rsidRDefault="0098524E" w:rsidP="00817D2A">
      <w:pPr>
        <w:widowControl w:val="0"/>
      </w:pPr>
      <w:r w:rsidRPr="002F7F2B">
        <w:rPr>
          <w:rFonts w:hint="cs"/>
          <w:rtl/>
        </w:rPr>
        <w:t xml:space="preserve">1- تناولت دراسة </w:t>
      </w:r>
      <w:r w:rsidRPr="002F7F2B">
        <w:rPr>
          <w:rFonts w:hint="cs"/>
        </w:rPr>
        <w:t>Hevner et al. (2004</w:t>
      </w:r>
      <w:r w:rsidRPr="002F7F2B">
        <w:t>)</w:t>
      </w:r>
      <w:r w:rsidR="00817D2A" w:rsidRPr="002F7F2B">
        <w:rPr>
          <w:rFonts w:hint="cs"/>
          <w:rtl/>
        </w:rPr>
        <w:t xml:space="preserve"> </w:t>
      </w:r>
      <w:r w:rsidRPr="002F7F2B">
        <w:rPr>
          <w:rFonts w:hint="cs"/>
          <w:rtl/>
        </w:rPr>
        <w:t>مفهوم البحث التطويري في نظم المعلومات</w:t>
      </w:r>
      <w:r w:rsidR="00817D2A" w:rsidRPr="002F7F2B">
        <w:rPr>
          <w:rFonts w:hint="cs"/>
          <w:rtl/>
        </w:rPr>
        <w:t xml:space="preserve"> </w:t>
      </w:r>
      <w:r w:rsidRPr="002F7F2B">
        <w:rPr>
          <w:rFonts w:hint="cs"/>
        </w:rPr>
        <w:t xml:space="preserve">(Design </w:t>
      </w:r>
      <w:r w:rsidRPr="002F7F2B">
        <w:rPr>
          <w:rFonts w:hint="cs"/>
        </w:rPr>
        <w:lastRenderedPageBreak/>
        <w:t>Science Research)</w:t>
      </w:r>
      <w:r w:rsidRPr="002F7F2B">
        <w:rPr>
          <w:rFonts w:hint="cs"/>
          <w:rtl/>
        </w:rPr>
        <w:t>، حيث أكدت أن الهدف الرئيس لهذا النوع من الأبحاث هو تطوير مخرجات قابلة للاستخدام، مثل: النماذج أو الأطر أو الأنظمة، ثم تقييمها وَفق معايير علمية واضحة لضمان فاعليتها. وتبرز أهمية هذه الدراسة في توفير الأساس المنهجي الذي يستند إليه البحث الحالي؛ إذ يعتمد على تطوير إطار إنذار مبكر تشغيلي قائم على البيانات، مع التأكيد على أهمية اقتراح مؤشرات</w:t>
      </w:r>
      <w:r w:rsidR="00077487" w:rsidRPr="002F7F2B">
        <w:rPr>
          <w:rFonts w:hint="cs"/>
          <w:rtl/>
        </w:rPr>
        <w:t xml:space="preserve"> يمكن استخدامها لاحقا لتقويم الإ</w:t>
      </w:r>
      <w:r w:rsidRPr="002F7F2B">
        <w:rPr>
          <w:rFonts w:hint="cs"/>
          <w:rtl/>
        </w:rPr>
        <w:t xml:space="preserve">طار </w:t>
      </w:r>
      <w:r w:rsidR="00077487" w:rsidRPr="002F7F2B">
        <w:rPr>
          <w:rFonts w:hint="cs"/>
          <w:rtl/>
        </w:rPr>
        <w:t>وعدم الاكتفاء بعرضه بوصفه تصورًا نظريًّا</w:t>
      </w:r>
      <w:r w:rsidRPr="002F7F2B">
        <w:rPr>
          <w:rFonts w:hint="cs"/>
          <w:rtl/>
        </w:rPr>
        <w:t>.</w:t>
      </w:r>
    </w:p>
    <w:p w14:paraId="675CE1EC" w14:textId="356E9088" w:rsidR="0098524E" w:rsidRPr="002F7F2B" w:rsidRDefault="0098524E" w:rsidP="00817D2A">
      <w:pPr>
        <w:widowControl w:val="0"/>
      </w:pPr>
      <w:r w:rsidRPr="002F7F2B">
        <w:rPr>
          <w:rFonts w:hint="cs"/>
          <w:rtl/>
        </w:rPr>
        <w:t xml:space="preserve">2- قدمت دراسة </w:t>
      </w:r>
      <w:r w:rsidRPr="002F7F2B">
        <w:rPr>
          <w:rFonts w:hint="cs"/>
        </w:rPr>
        <w:t>Peffers et al. (2007)</w:t>
      </w:r>
      <w:r w:rsidR="00817D2A" w:rsidRPr="002F7F2B">
        <w:rPr>
          <w:rFonts w:hint="cs"/>
          <w:rtl/>
        </w:rPr>
        <w:t xml:space="preserve"> </w:t>
      </w:r>
      <w:r w:rsidRPr="002F7F2B">
        <w:rPr>
          <w:rFonts w:hint="cs"/>
          <w:rtl/>
        </w:rPr>
        <w:t>منهجيةً تطبيقية لتنفيذ أبحاث التصميم في نظم المعلومات، حيث اقترحت مجموعةً من الخطوات المنظمة التي تبدأ بتحديد المشكلة البحثية، ثم تحديد أهداف الحل، وتصميم النموذج أو الإطار المقترح، وتطوير نموذج أولي له، ثم تقييمه، وأخيرًا توثيق النتائج. وتُوفر هذه المنهجية إطارًا إجرائيًّا يمكن الاستفادة منه في تنظيم خطوات البحث الحالي بدءًا من استخراج مؤشرات الخطر من بيانات نظام معلومات الطلاب، وصولًا إلى بناء تصور منظم للإطار مع اقتراح مؤشرات يمكن استخدامها لتقويمه.</w:t>
      </w:r>
    </w:p>
    <w:p w14:paraId="7153FDF0" w14:textId="32421D60" w:rsidR="0098524E" w:rsidRPr="002F7F2B" w:rsidRDefault="0098524E" w:rsidP="00817D2A">
      <w:pPr>
        <w:widowControl w:val="0"/>
      </w:pPr>
      <w:r w:rsidRPr="002F7F2B">
        <w:rPr>
          <w:rFonts w:hint="cs"/>
          <w:rtl/>
        </w:rPr>
        <w:t xml:space="preserve">3- وفي سياق مشابه، قدمت دراسة </w:t>
      </w:r>
      <w:r w:rsidRPr="002F7F2B">
        <w:rPr>
          <w:rFonts w:hint="cs"/>
        </w:rPr>
        <w:t xml:space="preserve">Macfadyen &amp; Dawson (2010) </w:t>
      </w:r>
      <w:r w:rsidRPr="002F7F2B">
        <w:rPr>
          <w:rFonts w:hint="cs"/>
          <w:rtl/>
        </w:rPr>
        <w:t xml:space="preserve">نموذجًا أوليًا يعتمد على بيانات نظام إدارة التعلم لتحليل سلوك الطلاب وتطوير نظام إنذار مبكر للطلاب المعرضين للخطر. وأكدت الدراسة </w:t>
      </w:r>
      <w:r w:rsidR="00634707" w:rsidRPr="002F7F2B">
        <w:rPr>
          <w:rFonts w:hint="cs"/>
          <w:rtl/>
        </w:rPr>
        <w:t>على</w:t>
      </w:r>
      <w:r w:rsidR="00AB5EA1" w:rsidRPr="002F7F2B">
        <w:rPr>
          <w:rFonts w:hint="cs"/>
          <w:rtl/>
        </w:rPr>
        <w:t xml:space="preserve"> إمكانية استخدام بيانات الطلاب في نظام إدارة </w:t>
      </w:r>
      <w:r w:rsidR="00634707" w:rsidRPr="002F7F2B">
        <w:rPr>
          <w:rFonts w:hint="cs"/>
          <w:rtl/>
        </w:rPr>
        <w:t>التعلم</w:t>
      </w:r>
      <w:r w:rsidR="00634707" w:rsidRPr="002F7F2B">
        <w:t xml:space="preserve"> </w:t>
      </w:r>
      <w:r w:rsidR="00634707" w:rsidRPr="002F7F2B">
        <w:rPr>
          <w:rFonts w:hint="cs"/>
          <w:rtl/>
        </w:rPr>
        <w:t>للتنبؤ بأداء الطلبة</w:t>
      </w:r>
      <w:r w:rsidRPr="002F7F2B">
        <w:rPr>
          <w:rFonts w:hint="cs"/>
          <w:rtl/>
        </w:rPr>
        <w:t xml:space="preserve">، </w:t>
      </w:r>
      <w:r w:rsidR="00634707" w:rsidRPr="002F7F2B">
        <w:rPr>
          <w:rFonts w:hint="cs"/>
          <w:rtl/>
        </w:rPr>
        <w:t>و</w:t>
      </w:r>
      <w:r w:rsidRPr="002F7F2B">
        <w:rPr>
          <w:rFonts w:hint="cs"/>
          <w:rtl/>
        </w:rPr>
        <w:t>إشارات خطر يمكن استخدامها لتوجيه التدخل المبكر. وتدعم هذه الفكرة توجه البحث الحالي في التركيز على المؤشرات القابلة للرصد، بدل الادعاء بتحديد السبب المباشر للانسحاب</w:t>
      </w:r>
      <w:r w:rsidRPr="002F7F2B">
        <w:rPr>
          <w:rFonts w:hint="cs"/>
        </w:rPr>
        <w:t>.</w:t>
      </w:r>
    </w:p>
    <w:p w14:paraId="3E41CCE9" w14:textId="693FA885" w:rsidR="0098524E" w:rsidRPr="002F7F2B" w:rsidRDefault="0098524E" w:rsidP="00817D2A">
      <w:pPr>
        <w:widowControl w:val="0"/>
      </w:pPr>
      <w:r w:rsidRPr="002F7F2B">
        <w:rPr>
          <w:rFonts w:hint="cs"/>
          <w:rtl/>
        </w:rPr>
        <w:t xml:space="preserve">4- أما دراسة </w:t>
      </w:r>
      <w:r w:rsidRPr="002F7F2B">
        <w:rPr>
          <w:rFonts w:hint="cs"/>
        </w:rPr>
        <w:t>Arnold &amp; Pistilli (2012)</w:t>
      </w:r>
      <w:r w:rsidR="00817D2A" w:rsidRPr="002F7F2B">
        <w:rPr>
          <w:rFonts w:hint="cs"/>
          <w:rtl/>
        </w:rPr>
        <w:t xml:space="preserve"> </w:t>
      </w:r>
      <w:r w:rsidRPr="002F7F2B">
        <w:rPr>
          <w:rFonts w:hint="cs"/>
          <w:rtl/>
        </w:rPr>
        <w:t xml:space="preserve">فقد عرضت تجربة نظام </w:t>
      </w:r>
      <w:r w:rsidRPr="002F7F2B">
        <w:rPr>
          <w:rFonts w:hint="cs"/>
        </w:rPr>
        <w:t>Course Signals</w:t>
      </w:r>
      <w:r w:rsidR="00817D2A" w:rsidRPr="002F7F2B">
        <w:rPr>
          <w:rFonts w:hint="cs"/>
          <w:rtl/>
        </w:rPr>
        <w:t xml:space="preserve"> </w:t>
      </w:r>
      <w:r w:rsidRPr="002F7F2B">
        <w:rPr>
          <w:rFonts w:hint="cs"/>
          <w:rtl/>
        </w:rPr>
        <w:t>في جامعة بوردو، والذي يعتمد على تحليل مجموعة من المؤشرات الأكاديمية والسلوكية لإنتاج مستويات خطر للطلاب داخل المقررات الدراسية، ومن ثم تقديم تنبيهات مبكرة تساعد على توجيه التدخلات الداعمة. وتبرز أهمية هذه الدراسة في إبراز فكرة تحويل مجموعة من المؤشرات إلى مستويات خطر واضحةٍ يمكن ربطها بإجراءات دعم للطلاب</w:t>
      </w:r>
      <w:r w:rsidRPr="002F7F2B">
        <w:rPr>
          <w:rFonts w:hint="cs"/>
        </w:rPr>
        <w:t>.</w:t>
      </w:r>
    </w:p>
    <w:p w14:paraId="7D5ECFB2" w14:textId="569E6EB1" w:rsidR="0098524E" w:rsidRPr="002F7F2B" w:rsidRDefault="0098524E" w:rsidP="00817D2A">
      <w:pPr>
        <w:widowControl w:val="0"/>
      </w:pPr>
      <w:r w:rsidRPr="002F7F2B">
        <w:rPr>
          <w:rFonts w:hint="cs"/>
          <w:rtl/>
        </w:rPr>
        <w:t xml:space="preserve">5- وفي سياق التحليلات التعليمية، ناقشت دراسة </w:t>
      </w:r>
      <w:r w:rsidRPr="002F7F2B">
        <w:rPr>
          <w:rFonts w:hint="cs"/>
        </w:rPr>
        <w:t>Slade &amp; Prinsloo (2013)</w:t>
      </w:r>
      <w:r w:rsidR="00817D2A" w:rsidRPr="002F7F2B">
        <w:rPr>
          <w:rFonts w:hint="cs"/>
          <w:rtl/>
        </w:rPr>
        <w:t xml:space="preserve"> </w:t>
      </w:r>
      <w:r w:rsidRPr="002F7F2B">
        <w:rPr>
          <w:rFonts w:hint="cs"/>
          <w:rtl/>
        </w:rPr>
        <w:t>الجوانبَ الأخلاقية المرتبطة باستخدام بيانات الطلاب في التحليلات التعليمية، حيث أكدت أهميةَ ضمان الشفافية في استخدام البيانات، وتحديد صلاحيات الوصول إليها، والحد من إصدار أحكام سلبية على الطلاب بناءً على المؤشرات التحليلية. وتكتسب هذه الدراسة أهمية خاصة في البحث الحالي من حيث التأكيد على ضرورة وضع ضوابط واضحة لاستخدام بيانات الطلاب داخل إطار الإنذار المبكر، بما يضمن الاستخدام المسؤول لهذه البيانات</w:t>
      </w:r>
      <w:r w:rsidRPr="002F7F2B">
        <w:rPr>
          <w:rFonts w:hint="cs"/>
        </w:rPr>
        <w:t>.</w:t>
      </w:r>
    </w:p>
    <w:p w14:paraId="3952E3B0" w14:textId="6C3B2D7C" w:rsidR="0098524E" w:rsidRPr="002F7F2B" w:rsidRDefault="0098524E" w:rsidP="00817D2A">
      <w:pPr>
        <w:widowControl w:val="0"/>
      </w:pPr>
      <w:r w:rsidRPr="002F7F2B">
        <w:rPr>
          <w:rFonts w:hint="cs"/>
          <w:rtl/>
        </w:rPr>
        <w:t xml:space="preserve">6- كما عرضت دراسة </w:t>
      </w:r>
      <w:r w:rsidRPr="002F7F2B">
        <w:rPr>
          <w:rFonts w:hint="cs"/>
        </w:rPr>
        <w:t>Jayaprakash et al. (2014)</w:t>
      </w:r>
      <w:r w:rsidR="00817D2A" w:rsidRPr="002F7F2B">
        <w:rPr>
          <w:rFonts w:hint="cs"/>
          <w:rtl/>
        </w:rPr>
        <w:t xml:space="preserve"> </w:t>
      </w:r>
      <w:r w:rsidRPr="002F7F2B">
        <w:rPr>
          <w:rFonts w:hint="cs"/>
          <w:rtl/>
        </w:rPr>
        <w:t>مبادرةً مفتوحة المصدر لتطوير نظام إنذار مبكر للطلاب المعرضين للخطر، حيث ركزت على بناء منظومة متكاملة تجمع البياناتِ الأكاديمية، وتحولها إلى تنبيهات يمكن استخدامها لدعم التدخل المؤسسي. وتبرز أهميةُ هذه الدراسة في التأكيد على أن أنظمة الإنذار المبكر يجب أن ترتبط بإجراءات تدخل واضحة داخل المؤسسة التعليمية</w:t>
      </w:r>
      <w:r w:rsidRPr="002F7F2B">
        <w:rPr>
          <w:rFonts w:hint="cs"/>
        </w:rPr>
        <w:t>.</w:t>
      </w:r>
    </w:p>
    <w:p w14:paraId="3BF5B2E0" w14:textId="314F45FA" w:rsidR="0098524E" w:rsidRPr="002F7F2B" w:rsidRDefault="0098524E" w:rsidP="00817D2A">
      <w:pPr>
        <w:widowControl w:val="0"/>
      </w:pPr>
      <w:r w:rsidRPr="002F7F2B">
        <w:rPr>
          <w:rFonts w:hint="cs"/>
          <w:rtl/>
        </w:rPr>
        <w:t xml:space="preserve">7- وفيما يتعلق بالبرامج التحضيرية، تناولت دراسة </w:t>
      </w:r>
      <w:proofErr w:type="spellStart"/>
      <w:r w:rsidRPr="002F7F2B">
        <w:rPr>
          <w:rFonts w:hint="cs"/>
        </w:rPr>
        <w:t>Thumiki</w:t>
      </w:r>
      <w:proofErr w:type="spellEnd"/>
      <w:r w:rsidRPr="002F7F2B">
        <w:rPr>
          <w:rFonts w:hint="cs"/>
        </w:rPr>
        <w:t xml:space="preserve"> (2019)</w:t>
      </w:r>
      <w:r w:rsidR="00817D2A" w:rsidRPr="002F7F2B">
        <w:rPr>
          <w:rFonts w:hint="cs"/>
          <w:rtl/>
        </w:rPr>
        <w:t xml:space="preserve"> </w:t>
      </w:r>
      <w:r w:rsidRPr="002F7F2B">
        <w:rPr>
          <w:rFonts w:hint="cs"/>
          <w:rtl/>
        </w:rPr>
        <w:t xml:space="preserve">ظاهرة انسحاب الطلاب من </w:t>
      </w:r>
      <w:r w:rsidRPr="002F7F2B">
        <w:rPr>
          <w:rFonts w:hint="cs"/>
          <w:rtl/>
        </w:rPr>
        <w:lastRenderedPageBreak/>
        <w:t>البرنامج التأسيسي في إحدى مؤسسات التعليم العالي في سلطنة عُمان، حيث اقترحت مجموعة من الحلول التشغيلية، مثل: تطوير مسار واضح لإجراءات الانسحاب، وتحديد معايير للطلاب المعرضين للخطر، إضافة إلى التوصية بتطوير نظام إنذار مبكر لدعم متابعة هؤلاء الطلاب. وتعد هذه الدراسة ذات صلة مباشرة بموضوع البحث الحالي لتركزها على سياق البرامج التحضيرية</w:t>
      </w:r>
      <w:r w:rsidRPr="002F7F2B">
        <w:rPr>
          <w:rFonts w:hint="cs"/>
        </w:rPr>
        <w:t>.</w:t>
      </w:r>
    </w:p>
    <w:p w14:paraId="5BDC1058" w14:textId="2AAD85A4" w:rsidR="0098524E" w:rsidRPr="002F7F2B" w:rsidRDefault="0098524E" w:rsidP="00817D2A">
      <w:pPr>
        <w:widowControl w:val="0"/>
      </w:pPr>
      <w:r w:rsidRPr="002F7F2B">
        <w:rPr>
          <w:rFonts w:hint="cs"/>
          <w:rtl/>
        </w:rPr>
        <w:t xml:space="preserve">8- ومن ناحية تعريف مخرجات الدراسة، أوضحت دراسة </w:t>
      </w:r>
      <w:r w:rsidRPr="002F7F2B">
        <w:rPr>
          <w:rFonts w:hint="cs"/>
        </w:rPr>
        <w:t>Herzog (2005)</w:t>
      </w:r>
      <w:r w:rsidR="00817D2A" w:rsidRPr="002F7F2B">
        <w:rPr>
          <w:rFonts w:hint="cs"/>
          <w:rtl/>
        </w:rPr>
        <w:t xml:space="preserve"> </w:t>
      </w:r>
      <w:r w:rsidRPr="002F7F2B">
        <w:rPr>
          <w:rFonts w:hint="cs"/>
          <w:rtl/>
        </w:rPr>
        <w:t>أن مخرجات الطالب في التعليم العالي لا تقتصر على الاستمرار أو الانسحاب فقط، بل قد تشمل التحويل إلى مؤسسة أخرى أو الانقطاع المؤقت، مما يبرز أهمية تحديد المخرج البحثي بدقة. ويستفيد البحث الحالي من هذه الفكرة في اعتماد "الانسحاب النهائي" المسجل داخل نظام معلومات الطلاب كمخرج محدد وواضح للتحليل</w:t>
      </w:r>
      <w:r w:rsidRPr="002F7F2B">
        <w:rPr>
          <w:rFonts w:hint="cs"/>
        </w:rPr>
        <w:t>.</w:t>
      </w:r>
    </w:p>
    <w:p w14:paraId="246BD90F" w14:textId="5EC84378" w:rsidR="0098524E" w:rsidRPr="002F7F2B" w:rsidRDefault="0098524E" w:rsidP="00817D2A">
      <w:pPr>
        <w:widowControl w:val="0"/>
      </w:pPr>
      <w:r w:rsidRPr="002F7F2B">
        <w:rPr>
          <w:rFonts w:hint="cs"/>
          <w:rtl/>
        </w:rPr>
        <w:t xml:space="preserve">9- كما ناقشت دراسة </w:t>
      </w:r>
      <w:proofErr w:type="spellStart"/>
      <w:r w:rsidRPr="002F7F2B">
        <w:rPr>
          <w:rFonts w:hint="cs"/>
        </w:rPr>
        <w:t>Singell</w:t>
      </w:r>
      <w:proofErr w:type="spellEnd"/>
      <w:r w:rsidRPr="002F7F2B">
        <w:rPr>
          <w:rFonts w:hint="cs"/>
        </w:rPr>
        <w:t xml:space="preserve"> &amp; Waddell (2010)</w:t>
      </w:r>
      <w:r w:rsidR="00817D2A" w:rsidRPr="002F7F2B">
        <w:rPr>
          <w:rFonts w:hint="cs"/>
          <w:rtl/>
        </w:rPr>
        <w:t xml:space="preserve"> </w:t>
      </w:r>
      <w:r w:rsidRPr="002F7F2B">
        <w:rPr>
          <w:rFonts w:hint="cs"/>
          <w:rtl/>
        </w:rPr>
        <w:t>إمكانية تحديد الطلاب المعرضين لخطر الانسحاب في مرحلة مبكرة من خلال تحليل مجموعة من المؤشرات الأكاديمية، مع التأكيد على ضرورة تحقيق توازن بين القدرة على اكتشاف الحالات المعرضة للخطر، وبين عبء المتابعة الناتج عن عدد التنبيهات. وتدعم هذه الفكرة أهمية تحديد مستويات خطر وعتبات مناسبة ضمن إطار الإنذار المبكر المقترح في هذه الدراسة</w:t>
      </w:r>
      <w:r w:rsidRPr="002F7F2B">
        <w:rPr>
          <w:rFonts w:hint="cs"/>
        </w:rPr>
        <w:t>.</w:t>
      </w:r>
    </w:p>
    <w:p w14:paraId="5872ED2A" w14:textId="4D82026D" w:rsidR="0098524E" w:rsidRPr="002F7F2B" w:rsidRDefault="0098524E" w:rsidP="00817D2A">
      <w:pPr>
        <w:widowControl w:val="0"/>
      </w:pPr>
      <w:r w:rsidRPr="002F7F2B">
        <w:rPr>
          <w:rFonts w:hint="cs"/>
          <w:rtl/>
        </w:rPr>
        <w:t xml:space="preserve">10- وفي دراسة حديثة، عرضت </w:t>
      </w:r>
      <w:r w:rsidRPr="002F7F2B">
        <w:rPr>
          <w:rFonts w:hint="cs"/>
        </w:rPr>
        <w:t>Seo et al. (2024)</w:t>
      </w:r>
      <w:r w:rsidR="00817D2A" w:rsidRPr="002F7F2B">
        <w:rPr>
          <w:rFonts w:hint="cs"/>
          <w:rtl/>
        </w:rPr>
        <w:t xml:space="preserve"> </w:t>
      </w:r>
      <w:r w:rsidRPr="002F7F2B">
        <w:rPr>
          <w:rFonts w:hint="cs"/>
          <w:rtl/>
        </w:rPr>
        <w:t>تجربة عملية في استخدام البيانات التاريخية لتطوير نماذج للتنبؤ بخطر انسحاب الطلاب، وأكدت أهمية اختيار مؤشرات يمكن جمعها بسهولة من الأنظمة المؤسسية، إضافة إلى ضرورة التعاون مع خبراء المؤسسة لضمان قابلية تطبيق المؤشرات عمليًا. وتدعم هذه النتائج توجه البحث الحالي في بناء قاموس مؤشرات يعتمد أساسًا على البيانات المتاحة داخل نظام معلومات الطلاب</w:t>
      </w:r>
      <w:r w:rsidRPr="002F7F2B">
        <w:rPr>
          <w:rFonts w:hint="cs"/>
        </w:rPr>
        <w:t>.</w:t>
      </w:r>
    </w:p>
    <w:p w14:paraId="4C01407E" w14:textId="78C4C3C4" w:rsidR="0098524E" w:rsidRPr="002F7F2B" w:rsidRDefault="0098524E" w:rsidP="00817D2A">
      <w:pPr>
        <w:widowControl w:val="0"/>
      </w:pPr>
      <w:r w:rsidRPr="002F7F2B">
        <w:rPr>
          <w:rFonts w:hint="cs"/>
          <w:rtl/>
        </w:rPr>
        <w:t xml:space="preserve">11- كما قدمت مراجعة منهجية حديثة للأدبيات بعنوان </w:t>
      </w:r>
      <w:proofErr w:type="spellStart"/>
      <w:r w:rsidRPr="002F7F2B">
        <w:rPr>
          <w:rFonts w:hint="cs"/>
        </w:rPr>
        <w:t>Quincho</w:t>
      </w:r>
      <w:proofErr w:type="spellEnd"/>
      <w:r w:rsidRPr="002F7F2B">
        <w:rPr>
          <w:rFonts w:hint="cs"/>
        </w:rPr>
        <w:t xml:space="preserve"> </w:t>
      </w:r>
      <w:proofErr w:type="spellStart"/>
      <w:r w:rsidRPr="002F7F2B">
        <w:rPr>
          <w:rFonts w:hint="cs"/>
        </w:rPr>
        <w:t>Apumayta</w:t>
      </w:r>
      <w:proofErr w:type="spellEnd"/>
      <w:r w:rsidRPr="002F7F2B">
        <w:rPr>
          <w:rFonts w:hint="cs"/>
        </w:rPr>
        <w:t xml:space="preserve"> et al. (2024)</w:t>
      </w:r>
      <w:r w:rsidR="00817D2A" w:rsidRPr="002F7F2B">
        <w:rPr>
          <w:rFonts w:hint="cs"/>
          <w:rtl/>
        </w:rPr>
        <w:t xml:space="preserve"> </w:t>
      </w:r>
      <w:r w:rsidRPr="002F7F2B">
        <w:rPr>
          <w:rFonts w:hint="cs"/>
          <w:rtl/>
        </w:rPr>
        <w:t>تحليلًا شاملًا للعوامل المرتبطة بانسحاب الطلاب في التعليم العالي، حيث بينت أن الانسحاب ظاهرة متعددة الأبعاد، تشمل عوامل أكاديمية واجتماعية واقتصادية ومؤسسية. وتبرز أهمية هذه الدراسة في دعم فكرة تعددِ مسارات التدخل التي يمكن أن يتضمنها إطار الإنذار المبكر</w:t>
      </w:r>
      <w:r w:rsidRPr="002F7F2B">
        <w:rPr>
          <w:rFonts w:hint="cs"/>
        </w:rPr>
        <w:t>.</w:t>
      </w:r>
    </w:p>
    <w:p w14:paraId="6714129D" w14:textId="21A4A9AA" w:rsidR="0098524E" w:rsidRPr="002F7F2B" w:rsidRDefault="0098524E" w:rsidP="00817D2A">
      <w:pPr>
        <w:widowControl w:val="0"/>
        <w:rPr>
          <w:rtl/>
        </w:rPr>
      </w:pPr>
      <w:r w:rsidRPr="002F7F2B">
        <w:rPr>
          <w:rFonts w:hint="cs"/>
          <w:rtl/>
        </w:rPr>
        <w:t xml:space="preserve">12- وأخيرًا، تناولت دراسة </w:t>
      </w:r>
      <w:proofErr w:type="spellStart"/>
      <w:r w:rsidRPr="002F7F2B">
        <w:rPr>
          <w:rFonts w:hint="cs"/>
        </w:rPr>
        <w:t>Albugami</w:t>
      </w:r>
      <w:proofErr w:type="spellEnd"/>
      <w:r w:rsidRPr="002F7F2B">
        <w:rPr>
          <w:rFonts w:hint="cs"/>
        </w:rPr>
        <w:t xml:space="preserve"> et al. (2026)</w:t>
      </w:r>
      <w:r w:rsidR="00817D2A" w:rsidRPr="002F7F2B">
        <w:rPr>
          <w:rFonts w:hint="cs"/>
          <w:rtl/>
        </w:rPr>
        <w:t xml:space="preserve"> </w:t>
      </w:r>
      <w:r w:rsidRPr="002F7F2B">
        <w:rPr>
          <w:rFonts w:hint="cs"/>
          <w:rtl/>
        </w:rPr>
        <w:t>التنبُّؤَ بانسحاب الطلاب في الجامعات السعودية باستخدام تقنيات التعلم الآلي والذكاء الاصطناعي القابل للتفسير، حيث أكدت أهمية تفسير المؤشرات التحليلية بطريقة تساعد متخذي القرار على اتخاذ إجراءات داعمة للطلاب. وتبرز أهمية هذه الدراسة في إبراز أهمية المشكلة في السياق السعودي، إضافة إلى التأكيد على ضرورة أن تكون المؤشرات قابلة للتفسير لدعم اتخاذ القرار المؤسسي</w:t>
      </w:r>
      <w:r w:rsidRPr="002F7F2B">
        <w:rPr>
          <w:rFonts w:hint="cs"/>
        </w:rPr>
        <w:t>.</w:t>
      </w:r>
    </w:p>
    <w:p w14:paraId="081B0002" w14:textId="77777777" w:rsidR="0098524E" w:rsidRPr="002F7F2B" w:rsidRDefault="0098524E" w:rsidP="00817D2A">
      <w:pPr>
        <w:widowControl w:val="0"/>
        <w:rPr>
          <w:rtl/>
        </w:rPr>
      </w:pPr>
    </w:p>
    <w:p w14:paraId="290EFBEB" w14:textId="77777777" w:rsidR="0098524E" w:rsidRPr="002F7F2B" w:rsidRDefault="0098524E" w:rsidP="00C97C7C">
      <w:pPr>
        <w:pStyle w:val="Heading2"/>
        <w:rPr>
          <w:color w:val="auto"/>
          <w:rtl/>
        </w:rPr>
      </w:pPr>
      <w:bookmarkStart w:id="45" w:name="_Toc235637815"/>
      <w:bookmarkStart w:id="46" w:name="_Toc235638240"/>
      <w:bookmarkStart w:id="47" w:name="_Toc236147961"/>
      <w:r w:rsidRPr="002F7F2B">
        <w:rPr>
          <w:rFonts w:hint="cs"/>
          <w:color w:val="auto"/>
          <w:rtl/>
        </w:rPr>
        <w:t>خلاصة الدراسات السابقة:</w:t>
      </w:r>
      <w:bookmarkEnd w:id="45"/>
      <w:bookmarkEnd w:id="46"/>
      <w:bookmarkEnd w:id="47"/>
    </w:p>
    <w:p w14:paraId="3EE32B28" w14:textId="5CDC1C09" w:rsidR="0098524E" w:rsidRPr="002F7F2B" w:rsidRDefault="0098524E" w:rsidP="00817D2A">
      <w:pPr>
        <w:widowControl w:val="0"/>
      </w:pPr>
      <w:r w:rsidRPr="002F7F2B">
        <w:rPr>
          <w:rFonts w:hint="cs"/>
          <w:rtl/>
        </w:rPr>
        <w:t xml:space="preserve">يتضح من خلال استعراض الدراسات السابقة أن أنظمة الإنذار المبكر في التعليم العالي تعتمد على </w:t>
      </w:r>
      <w:r w:rsidRPr="002F7F2B">
        <w:rPr>
          <w:rFonts w:hint="cs"/>
          <w:rtl/>
        </w:rPr>
        <w:lastRenderedPageBreak/>
        <w:t xml:space="preserve">تحليل البيانات الطلابية؛ لاستخراج مؤشرات خطر مبكرة، وتحويلِها إلى تنبيهات تدعم التدخل المؤسسي. كما تؤكد الأدبيات أهمية تطوير هذه الأنظمة ضمن إطار منهجي واضح، مع مراعاة الجوانب الأخلاقية وقابلية الاستفادة داخل المؤسسات التعليمية. وفي هذا السياق، يسعى البحث الحالي إلى </w:t>
      </w:r>
      <w:r w:rsidR="0014245E" w:rsidRPr="002F7F2B">
        <w:rPr>
          <w:rFonts w:hint="cs"/>
          <w:rtl/>
        </w:rPr>
        <w:t>بناء</w:t>
      </w:r>
      <w:r w:rsidRPr="002F7F2B">
        <w:rPr>
          <w:rFonts w:hint="cs"/>
          <w:rtl/>
        </w:rPr>
        <w:t xml:space="preserve"> إطار إنذار مبكر تشغيلي</w:t>
      </w:r>
      <w:r w:rsidR="0014245E" w:rsidRPr="002F7F2B">
        <w:rPr>
          <w:rFonts w:hint="cs"/>
          <w:rtl/>
        </w:rPr>
        <w:t xml:space="preserve"> مقترح</w:t>
      </w:r>
      <w:r w:rsidRPr="002F7F2B">
        <w:rPr>
          <w:rFonts w:hint="cs"/>
          <w:rtl/>
        </w:rPr>
        <w:t xml:space="preserve"> يعتمد على بيانات نظام معلومات الطلاب، مع التركيز على مخرج محدد يتمثل في الانسحاب النهائي لدى طلاب البرنامج التحضيري، وتتميز الدراسة الحالية بالتركيز على طلبة البرنامج التحضيري في جامعة سعودية خاصة، ومقارنة الطلبة المنسحبين والغير المنسحبين ومؤشرات القبول</w:t>
      </w:r>
      <w:r w:rsidR="00817D2A" w:rsidRPr="002F7F2B">
        <w:rPr>
          <w:rFonts w:hint="cs"/>
          <w:rtl/>
        </w:rPr>
        <w:t xml:space="preserve"> و</w:t>
      </w:r>
      <w:r w:rsidR="00126216" w:rsidRPr="002F7F2B">
        <w:rPr>
          <w:rFonts w:hint="cs"/>
          <w:rtl/>
        </w:rPr>
        <w:t xml:space="preserve">بداية الدراسة </w:t>
      </w:r>
      <w:r w:rsidRPr="002F7F2B">
        <w:rPr>
          <w:rFonts w:hint="cs"/>
          <w:rtl/>
        </w:rPr>
        <w:t>الخاصة بهم بالإضافة إلى دراسة أنماط الطلبة المنسحبين في أخر فصل دراسي لهم</w:t>
      </w:r>
      <w:r w:rsidR="00126216" w:rsidRPr="002F7F2B">
        <w:rPr>
          <w:rFonts w:hint="cs"/>
          <w:rtl/>
        </w:rPr>
        <w:t xml:space="preserve"> قبل الانسحاب النهائي.</w:t>
      </w:r>
    </w:p>
    <w:p w14:paraId="34B723E1" w14:textId="77777777" w:rsidR="0098524E" w:rsidRPr="002F7F2B" w:rsidRDefault="0098524E" w:rsidP="00817D2A">
      <w:pPr>
        <w:widowControl w:val="0"/>
        <w:jc w:val="center"/>
        <w:rPr>
          <w:b/>
          <w:bCs/>
          <w:rtl/>
        </w:rPr>
      </w:pPr>
      <w:r w:rsidRPr="002F7F2B">
        <w:rPr>
          <w:rFonts w:hint="cs"/>
          <w:b/>
          <w:bCs/>
          <w:rtl/>
        </w:rPr>
        <w:t>مقارنة الدراسات السابقة بالدراسة الحالية: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477"/>
        <w:gridCol w:w="1194"/>
        <w:gridCol w:w="1133"/>
        <w:gridCol w:w="1383"/>
        <w:gridCol w:w="2080"/>
        <w:gridCol w:w="1794"/>
      </w:tblGrid>
      <w:tr w:rsidR="00FC48F7" w:rsidRPr="002F7F2B" w14:paraId="512317F0" w14:textId="77777777" w:rsidTr="00C97C7C">
        <w:trPr>
          <w:tblHeader/>
        </w:trPr>
        <w:tc>
          <w:tcPr>
            <w:tcW w:w="815" w:type="pct"/>
            <w:shd w:val="clear" w:color="auto" w:fill="D9D9D9" w:themeFill="background1" w:themeFillShade="D9"/>
            <w:vAlign w:val="center"/>
            <w:hideMark/>
          </w:tcPr>
          <w:p w14:paraId="70E84DAB" w14:textId="77777777" w:rsidR="0098524E" w:rsidRPr="002F7F2B" w:rsidRDefault="0098524E" w:rsidP="00C97C7C">
            <w:pPr>
              <w:widowControl w:val="0"/>
              <w:ind w:firstLine="0"/>
              <w:jc w:val="center"/>
              <w:rPr>
                <w:rFonts w:eastAsiaTheme="majorEastAsia"/>
                <w:b/>
                <w:bCs/>
                <w:sz w:val="24"/>
                <w:szCs w:val="24"/>
              </w:rPr>
            </w:pPr>
            <w:r w:rsidRPr="002F7F2B">
              <w:rPr>
                <w:rFonts w:eastAsiaTheme="majorEastAsia"/>
                <w:b/>
                <w:bCs/>
                <w:sz w:val="24"/>
                <w:szCs w:val="24"/>
                <w:rtl/>
              </w:rPr>
              <w:t>الباحث والسنة</w:t>
            </w:r>
          </w:p>
        </w:tc>
        <w:tc>
          <w:tcPr>
            <w:tcW w:w="659" w:type="pct"/>
            <w:shd w:val="clear" w:color="auto" w:fill="D9D9D9" w:themeFill="background1" w:themeFillShade="D9"/>
            <w:vAlign w:val="center"/>
            <w:hideMark/>
          </w:tcPr>
          <w:p w14:paraId="1AF89EA5" w14:textId="77777777" w:rsidR="0098524E" w:rsidRPr="002F7F2B" w:rsidRDefault="0098524E" w:rsidP="00C97C7C">
            <w:pPr>
              <w:widowControl w:val="0"/>
              <w:ind w:firstLine="0"/>
              <w:jc w:val="center"/>
              <w:rPr>
                <w:rFonts w:eastAsiaTheme="majorEastAsia"/>
                <w:b/>
                <w:bCs/>
                <w:sz w:val="24"/>
                <w:szCs w:val="24"/>
              </w:rPr>
            </w:pPr>
            <w:r w:rsidRPr="002F7F2B">
              <w:rPr>
                <w:rFonts w:eastAsiaTheme="majorEastAsia"/>
                <w:b/>
                <w:bCs/>
                <w:sz w:val="24"/>
                <w:szCs w:val="24"/>
                <w:rtl/>
              </w:rPr>
              <w:t>موضوع الدراسة</w:t>
            </w:r>
          </w:p>
        </w:tc>
        <w:tc>
          <w:tcPr>
            <w:tcW w:w="625" w:type="pct"/>
            <w:shd w:val="clear" w:color="auto" w:fill="D9D9D9" w:themeFill="background1" w:themeFillShade="D9"/>
            <w:vAlign w:val="center"/>
            <w:hideMark/>
          </w:tcPr>
          <w:p w14:paraId="4EEAEDCB" w14:textId="77777777" w:rsidR="0098524E" w:rsidRPr="002F7F2B" w:rsidRDefault="0098524E" w:rsidP="00C97C7C">
            <w:pPr>
              <w:widowControl w:val="0"/>
              <w:ind w:firstLine="0"/>
              <w:jc w:val="center"/>
              <w:rPr>
                <w:rFonts w:eastAsiaTheme="majorEastAsia"/>
                <w:b/>
                <w:bCs/>
                <w:sz w:val="24"/>
                <w:szCs w:val="24"/>
              </w:rPr>
            </w:pPr>
            <w:r w:rsidRPr="002F7F2B">
              <w:rPr>
                <w:rFonts w:eastAsiaTheme="majorEastAsia"/>
                <w:b/>
                <w:bCs/>
                <w:sz w:val="24"/>
                <w:szCs w:val="24"/>
                <w:rtl/>
              </w:rPr>
              <w:t>المنهج أو الأداة المستخدمة</w:t>
            </w:r>
          </w:p>
        </w:tc>
        <w:tc>
          <w:tcPr>
            <w:tcW w:w="763" w:type="pct"/>
            <w:shd w:val="clear" w:color="auto" w:fill="D9D9D9" w:themeFill="background1" w:themeFillShade="D9"/>
            <w:vAlign w:val="center"/>
            <w:hideMark/>
          </w:tcPr>
          <w:p w14:paraId="25B15406" w14:textId="77777777" w:rsidR="0098524E" w:rsidRPr="002F7F2B" w:rsidRDefault="0098524E" w:rsidP="00C97C7C">
            <w:pPr>
              <w:widowControl w:val="0"/>
              <w:ind w:firstLine="0"/>
              <w:jc w:val="center"/>
              <w:rPr>
                <w:rFonts w:eastAsiaTheme="majorEastAsia"/>
                <w:b/>
                <w:bCs/>
                <w:sz w:val="24"/>
                <w:szCs w:val="24"/>
              </w:rPr>
            </w:pPr>
            <w:r w:rsidRPr="002F7F2B">
              <w:rPr>
                <w:rFonts w:eastAsiaTheme="majorEastAsia"/>
                <w:b/>
                <w:bCs/>
                <w:sz w:val="24"/>
                <w:szCs w:val="24"/>
                <w:rtl/>
              </w:rPr>
              <w:t>أهم النتائج</w:t>
            </w:r>
          </w:p>
        </w:tc>
        <w:tc>
          <w:tcPr>
            <w:tcW w:w="1148" w:type="pct"/>
            <w:shd w:val="clear" w:color="auto" w:fill="D9D9D9" w:themeFill="background1" w:themeFillShade="D9"/>
            <w:vAlign w:val="center"/>
            <w:hideMark/>
          </w:tcPr>
          <w:p w14:paraId="1EF12467" w14:textId="77777777" w:rsidR="0098524E" w:rsidRPr="002F7F2B" w:rsidRDefault="0098524E" w:rsidP="00C97C7C">
            <w:pPr>
              <w:widowControl w:val="0"/>
              <w:ind w:firstLine="0"/>
              <w:jc w:val="center"/>
              <w:rPr>
                <w:rFonts w:eastAsiaTheme="majorEastAsia"/>
                <w:b/>
                <w:bCs/>
                <w:sz w:val="24"/>
                <w:szCs w:val="24"/>
              </w:rPr>
            </w:pPr>
            <w:r w:rsidRPr="002F7F2B">
              <w:rPr>
                <w:rFonts w:eastAsiaTheme="majorEastAsia"/>
                <w:b/>
                <w:bCs/>
                <w:sz w:val="24"/>
                <w:szCs w:val="24"/>
                <w:rtl/>
              </w:rPr>
              <w:t>أوجه الاستفادة في الدراسة الحالية</w:t>
            </w:r>
          </w:p>
        </w:tc>
        <w:tc>
          <w:tcPr>
            <w:tcW w:w="990" w:type="pct"/>
            <w:shd w:val="clear" w:color="auto" w:fill="D9D9D9" w:themeFill="background1" w:themeFillShade="D9"/>
            <w:vAlign w:val="center"/>
            <w:hideMark/>
          </w:tcPr>
          <w:p w14:paraId="240E3C11" w14:textId="77777777" w:rsidR="0098524E" w:rsidRPr="002F7F2B" w:rsidRDefault="0098524E" w:rsidP="00C97C7C">
            <w:pPr>
              <w:widowControl w:val="0"/>
              <w:ind w:firstLine="0"/>
              <w:jc w:val="center"/>
              <w:rPr>
                <w:rFonts w:eastAsiaTheme="majorEastAsia"/>
                <w:b/>
                <w:bCs/>
                <w:sz w:val="24"/>
                <w:szCs w:val="24"/>
              </w:rPr>
            </w:pPr>
            <w:r w:rsidRPr="002F7F2B">
              <w:rPr>
                <w:rFonts w:eastAsiaTheme="majorEastAsia"/>
                <w:b/>
                <w:bCs/>
                <w:sz w:val="24"/>
                <w:szCs w:val="24"/>
                <w:rtl/>
              </w:rPr>
              <w:t>أوجه الاختلاف عن الدراسة الحالية</w:t>
            </w:r>
          </w:p>
        </w:tc>
      </w:tr>
      <w:tr w:rsidR="00FC48F7" w:rsidRPr="002F7F2B" w14:paraId="7AF37291" w14:textId="77777777" w:rsidTr="00C97C7C">
        <w:tc>
          <w:tcPr>
            <w:tcW w:w="815" w:type="pct"/>
            <w:vAlign w:val="center"/>
            <w:hideMark/>
          </w:tcPr>
          <w:p w14:paraId="4A5A4221"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Pr>
              <w:t>Hevner et al., 2004</w:t>
            </w:r>
          </w:p>
        </w:tc>
        <w:tc>
          <w:tcPr>
            <w:tcW w:w="659" w:type="pct"/>
            <w:vAlign w:val="center"/>
            <w:hideMark/>
          </w:tcPr>
          <w:p w14:paraId="03A7D411"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البحث التطويري في نظم المعلومات</w:t>
            </w:r>
          </w:p>
        </w:tc>
        <w:tc>
          <w:tcPr>
            <w:tcW w:w="625" w:type="pct"/>
            <w:vAlign w:val="center"/>
            <w:hideMark/>
          </w:tcPr>
          <w:p w14:paraId="587F4F1D"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إطار</w:t>
            </w:r>
            <w:r w:rsidRPr="002F7F2B">
              <w:rPr>
                <w:rFonts w:eastAsiaTheme="majorEastAsia"/>
                <w:sz w:val="24"/>
                <w:szCs w:val="24"/>
              </w:rPr>
              <w:t xml:space="preserve"> Design Science</w:t>
            </w:r>
          </w:p>
        </w:tc>
        <w:tc>
          <w:tcPr>
            <w:tcW w:w="763" w:type="pct"/>
            <w:vAlign w:val="center"/>
            <w:hideMark/>
          </w:tcPr>
          <w:p w14:paraId="270AFB8E"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التركيز على تطوير مخرجات عملية قابلة للاستخدام مع تقييمها</w:t>
            </w:r>
          </w:p>
        </w:tc>
        <w:tc>
          <w:tcPr>
            <w:tcW w:w="1148" w:type="pct"/>
            <w:vAlign w:val="center"/>
            <w:hideMark/>
          </w:tcPr>
          <w:p w14:paraId="6B613F44" w14:textId="34C91593"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 xml:space="preserve">اعتماد البحث الحالي على تطوير إطار تشغيلي للإنذار المبكر مع </w:t>
            </w:r>
            <w:r w:rsidR="00077487" w:rsidRPr="002F7F2B">
              <w:rPr>
                <w:rFonts w:eastAsiaTheme="majorEastAsia" w:hint="cs"/>
                <w:sz w:val="24"/>
                <w:szCs w:val="24"/>
                <w:rtl/>
              </w:rPr>
              <w:t>اقتراح مؤشرات قابلة</w:t>
            </w:r>
            <w:r w:rsidRPr="002F7F2B">
              <w:rPr>
                <w:rFonts w:eastAsiaTheme="majorEastAsia" w:hint="cs"/>
                <w:sz w:val="24"/>
                <w:szCs w:val="24"/>
                <w:rtl/>
              </w:rPr>
              <w:t xml:space="preserve"> للاستفادة وا</w:t>
            </w:r>
            <w:r w:rsidR="00077487" w:rsidRPr="002F7F2B">
              <w:rPr>
                <w:rFonts w:eastAsiaTheme="majorEastAsia" w:hint="cs"/>
                <w:sz w:val="24"/>
                <w:szCs w:val="24"/>
                <w:rtl/>
              </w:rPr>
              <w:t>لتطوير مع إمكانية تقويمها لاحقًا</w:t>
            </w:r>
          </w:p>
        </w:tc>
        <w:tc>
          <w:tcPr>
            <w:tcW w:w="990" w:type="pct"/>
            <w:vAlign w:val="center"/>
            <w:hideMark/>
          </w:tcPr>
          <w:p w14:paraId="0CC4F4E3"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 xml:space="preserve">الدراسة الحالية </w:t>
            </w:r>
            <w:r w:rsidRPr="002F7F2B">
              <w:rPr>
                <w:rFonts w:eastAsiaTheme="majorEastAsia" w:hint="cs"/>
                <w:sz w:val="24"/>
                <w:szCs w:val="24"/>
                <w:rtl/>
              </w:rPr>
              <w:t>توظف</w:t>
            </w:r>
            <w:r w:rsidRPr="002F7F2B">
              <w:rPr>
                <w:rFonts w:eastAsiaTheme="majorEastAsia"/>
                <w:sz w:val="24"/>
                <w:szCs w:val="24"/>
                <w:rtl/>
              </w:rPr>
              <w:t xml:space="preserve"> الإطار في سياق التعليم الجامعي باستخدام بيانات الطلاب</w:t>
            </w:r>
          </w:p>
        </w:tc>
      </w:tr>
      <w:tr w:rsidR="00FC48F7" w:rsidRPr="002F7F2B" w14:paraId="2DDCB66F" w14:textId="77777777" w:rsidTr="00C97C7C">
        <w:tc>
          <w:tcPr>
            <w:tcW w:w="815" w:type="pct"/>
            <w:vAlign w:val="center"/>
            <w:hideMark/>
          </w:tcPr>
          <w:p w14:paraId="687F172A"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Pr>
              <w:t>Peffers et al., 2007</w:t>
            </w:r>
          </w:p>
        </w:tc>
        <w:tc>
          <w:tcPr>
            <w:tcW w:w="659" w:type="pct"/>
            <w:vAlign w:val="center"/>
            <w:hideMark/>
          </w:tcPr>
          <w:p w14:paraId="6EA89513"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منهجية البحث التطويري في نظم المعلومات</w:t>
            </w:r>
          </w:p>
        </w:tc>
        <w:tc>
          <w:tcPr>
            <w:tcW w:w="625" w:type="pct"/>
            <w:vAlign w:val="center"/>
            <w:hideMark/>
          </w:tcPr>
          <w:p w14:paraId="546BEC8B"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خطوات منهجية لتطوير الحلول</w:t>
            </w:r>
          </w:p>
        </w:tc>
        <w:tc>
          <w:tcPr>
            <w:tcW w:w="763" w:type="pct"/>
            <w:vAlign w:val="center"/>
            <w:hideMark/>
          </w:tcPr>
          <w:p w14:paraId="4B5E670A"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تقديم مراحل منظمة لتطوير النماذج والأنظمة</w:t>
            </w:r>
          </w:p>
        </w:tc>
        <w:tc>
          <w:tcPr>
            <w:tcW w:w="1148" w:type="pct"/>
            <w:vAlign w:val="center"/>
            <w:hideMark/>
          </w:tcPr>
          <w:p w14:paraId="7FA3BC9A"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 xml:space="preserve">استخدام مراحل المنهجية في </w:t>
            </w:r>
            <w:r w:rsidRPr="002F7F2B">
              <w:rPr>
                <w:rFonts w:eastAsiaTheme="majorEastAsia" w:hint="cs"/>
                <w:sz w:val="24"/>
                <w:szCs w:val="24"/>
                <w:rtl/>
              </w:rPr>
              <w:t>بناء تصور منظ</w:t>
            </w:r>
            <w:r w:rsidRPr="002F7F2B">
              <w:rPr>
                <w:rFonts w:eastAsiaTheme="majorEastAsia" w:hint="eastAsia"/>
                <w:sz w:val="24"/>
                <w:szCs w:val="24"/>
                <w:rtl/>
              </w:rPr>
              <w:t>م</w:t>
            </w:r>
            <w:r w:rsidRPr="002F7F2B">
              <w:rPr>
                <w:rFonts w:eastAsiaTheme="majorEastAsia" w:hint="cs"/>
                <w:sz w:val="24"/>
                <w:szCs w:val="24"/>
                <w:rtl/>
              </w:rPr>
              <w:t xml:space="preserve"> لإطار الإنذار المبكر</w:t>
            </w:r>
          </w:p>
        </w:tc>
        <w:tc>
          <w:tcPr>
            <w:tcW w:w="990" w:type="pct"/>
            <w:vAlign w:val="center"/>
            <w:hideMark/>
          </w:tcPr>
          <w:p w14:paraId="47875535"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hint="cs"/>
                <w:sz w:val="24"/>
                <w:szCs w:val="24"/>
                <w:rtl/>
              </w:rPr>
              <w:t>توظيف</w:t>
            </w:r>
            <w:r w:rsidRPr="002F7F2B">
              <w:rPr>
                <w:rFonts w:eastAsiaTheme="majorEastAsia"/>
                <w:sz w:val="24"/>
                <w:szCs w:val="24"/>
                <w:rtl/>
              </w:rPr>
              <w:t xml:space="preserve"> المنهجية على بيانات نظام معلومات الطلاب في جامعة محددة</w:t>
            </w:r>
          </w:p>
        </w:tc>
      </w:tr>
      <w:tr w:rsidR="00FC48F7" w:rsidRPr="002F7F2B" w14:paraId="1098EAD7" w14:textId="77777777" w:rsidTr="00C97C7C">
        <w:tc>
          <w:tcPr>
            <w:tcW w:w="815" w:type="pct"/>
            <w:vAlign w:val="center"/>
            <w:hideMark/>
          </w:tcPr>
          <w:p w14:paraId="074F948C"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Pr>
              <w:t>Slade &amp; Prinsloo, 2013</w:t>
            </w:r>
          </w:p>
        </w:tc>
        <w:tc>
          <w:tcPr>
            <w:tcW w:w="659" w:type="pct"/>
            <w:vAlign w:val="center"/>
            <w:hideMark/>
          </w:tcPr>
          <w:p w14:paraId="130278A2"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أخلاقيات التحليلات التعليمية</w:t>
            </w:r>
          </w:p>
        </w:tc>
        <w:tc>
          <w:tcPr>
            <w:tcW w:w="625" w:type="pct"/>
            <w:vAlign w:val="center"/>
            <w:hideMark/>
          </w:tcPr>
          <w:p w14:paraId="60DA940D"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تحليل نظري وأخلاقي</w:t>
            </w:r>
          </w:p>
        </w:tc>
        <w:tc>
          <w:tcPr>
            <w:tcW w:w="763" w:type="pct"/>
            <w:vAlign w:val="center"/>
            <w:hideMark/>
          </w:tcPr>
          <w:p w14:paraId="3C6E8F37"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التأكيد على الشفافية وضبط استخدام بيانات الطلاب</w:t>
            </w:r>
          </w:p>
        </w:tc>
        <w:tc>
          <w:tcPr>
            <w:tcW w:w="1148" w:type="pct"/>
            <w:vAlign w:val="center"/>
            <w:hideMark/>
          </w:tcPr>
          <w:p w14:paraId="7878F84F"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اعتماد ضوابط لاستخدام بيانات الطلاب في نظام الإنذار المبكر</w:t>
            </w:r>
          </w:p>
        </w:tc>
        <w:tc>
          <w:tcPr>
            <w:tcW w:w="990" w:type="pct"/>
            <w:vAlign w:val="center"/>
            <w:hideMark/>
          </w:tcPr>
          <w:p w14:paraId="53DAEBE7"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 xml:space="preserve">الدراسة الحالية </w:t>
            </w:r>
            <w:r w:rsidRPr="002F7F2B">
              <w:rPr>
                <w:rFonts w:eastAsiaTheme="majorEastAsia" w:hint="cs"/>
                <w:sz w:val="24"/>
                <w:szCs w:val="24"/>
                <w:rtl/>
              </w:rPr>
              <w:t>تضمن</w:t>
            </w:r>
            <w:r w:rsidRPr="002F7F2B">
              <w:rPr>
                <w:rFonts w:eastAsiaTheme="majorEastAsia"/>
                <w:sz w:val="24"/>
                <w:szCs w:val="24"/>
                <w:rtl/>
              </w:rPr>
              <w:t xml:space="preserve"> هذه الضوابط داخل إطار تشغيلي عملي</w:t>
            </w:r>
          </w:p>
        </w:tc>
      </w:tr>
      <w:tr w:rsidR="00FC48F7" w:rsidRPr="002F7F2B" w14:paraId="6828B0C9" w14:textId="77777777" w:rsidTr="00C97C7C">
        <w:tc>
          <w:tcPr>
            <w:tcW w:w="815" w:type="pct"/>
            <w:vAlign w:val="center"/>
            <w:hideMark/>
          </w:tcPr>
          <w:p w14:paraId="5575FF7D"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Pr>
              <w:t>Arnold &amp; Pistilli, 2012</w:t>
            </w:r>
          </w:p>
        </w:tc>
        <w:tc>
          <w:tcPr>
            <w:tcW w:w="659" w:type="pct"/>
            <w:vAlign w:val="center"/>
            <w:hideMark/>
          </w:tcPr>
          <w:p w14:paraId="2AD73FE5" w14:textId="38B15F19"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نظام</w:t>
            </w:r>
            <w:r w:rsidRPr="002F7F2B">
              <w:rPr>
                <w:rFonts w:eastAsiaTheme="majorEastAsia"/>
                <w:sz w:val="24"/>
                <w:szCs w:val="24"/>
              </w:rPr>
              <w:t xml:space="preserve"> Course Signals</w:t>
            </w:r>
            <w:r w:rsidR="00817D2A" w:rsidRPr="002F7F2B">
              <w:rPr>
                <w:rFonts w:eastAsiaTheme="majorEastAsia" w:hint="cs"/>
                <w:sz w:val="24"/>
                <w:szCs w:val="24"/>
                <w:rtl/>
              </w:rPr>
              <w:t xml:space="preserve"> </w:t>
            </w:r>
            <w:r w:rsidRPr="002F7F2B">
              <w:rPr>
                <w:rFonts w:eastAsiaTheme="majorEastAsia"/>
                <w:sz w:val="24"/>
                <w:szCs w:val="24"/>
                <w:rtl/>
              </w:rPr>
              <w:t>للإنذار المبكر</w:t>
            </w:r>
          </w:p>
        </w:tc>
        <w:tc>
          <w:tcPr>
            <w:tcW w:w="625" w:type="pct"/>
            <w:vAlign w:val="center"/>
            <w:hideMark/>
          </w:tcPr>
          <w:p w14:paraId="1EBAF3BC"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تحليلات تعليمية للمقررات</w:t>
            </w:r>
          </w:p>
        </w:tc>
        <w:tc>
          <w:tcPr>
            <w:tcW w:w="763" w:type="pct"/>
            <w:vAlign w:val="center"/>
            <w:hideMark/>
          </w:tcPr>
          <w:p w14:paraId="052527FA"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استخدام مؤشرات متعددة لإنتاج مستويات خطر للطلاب</w:t>
            </w:r>
          </w:p>
        </w:tc>
        <w:tc>
          <w:tcPr>
            <w:tcW w:w="1148" w:type="pct"/>
            <w:vAlign w:val="center"/>
            <w:hideMark/>
          </w:tcPr>
          <w:p w14:paraId="7D7B4987"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 xml:space="preserve">الاستفادة من </w:t>
            </w:r>
            <w:r w:rsidRPr="002F7F2B">
              <w:rPr>
                <w:rFonts w:eastAsiaTheme="majorEastAsia" w:hint="cs"/>
                <w:sz w:val="24"/>
                <w:szCs w:val="24"/>
                <w:rtl/>
              </w:rPr>
              <w:t xml:space="preserve">توظيف </w:t>
            </w:r>
            <w:r w:rsidRPr="002F7F2B">
              <w:rPr>
                <w:rFonts w:eastAsiaTheme="majorEastAsia"/>
                <w:sz w:val="24"/>
                <w:szCs w:val="24"/>
                <w:rtl/>
              </w:rPr>
              <w:t>فكرة تحويل المؤشرات إلى مستويات خطر وتنبيهات</w:t>
            </w:r>
          </w:p>
        </w:tc>
        <w:tc>
          <w:tcPr>
            <w:tcW w:w="990" w:type="pct"/>
            <w:vAlign w:val="center"/>
            <w:hideMark/>
          </w:tcPr>
          <w:p w14:paraId="7DC0CA95" w14:textId="77777777" w:rsidR="0098524E" w:rsidRPr="002F7F2B" w:rsidRDefault="0098524E" w:rsidP="001D4BFD">
            <w:pPr>
              <w:widowControl w:val="0"/>
              <w:spacing w:line="250" w:lineRule="auto"/>
              <w:ind w:firstLine="0"/>
              <w:jc w:val="center"/>
              <w:rPr>
                <w:rFonts w:eastAsiaTheme="majorEastAsia"/>
                <w:sz w:val="24"/>
                <w:szCs w:val="24"/>
              </w:rPr>
            </w:pPr>
            <w:r w:rsidRPr="002F7F2B">
              <w:rPr>
                <w:rFonts w:eastAsiaTheme="majorEastAsia"/>
                <w:sz w:val="24"/>
                <w:szCs w:val="24"/>
                <w:rtl/>
              </w:rPr>
              <w:t xml:space="preserve">الدراسة الحالية </w:t>
            </w:r>
            <w:r w:rsidRPr="002F7F2B">
              <w:rPr>
                <w:rFonts w:eastAsiaTheme="majorEastAsia" w:hint="cs"/>
                <w:sz w:val="24"/>
                <w:szCs w:val="24"/>
                <w:rtl/>
              </w:rPr>
              <w:t>توظف</w:t>
            </w:r>
            <w:r w:rsidRPr="002F7F2B">
              <w:rPr>
                <w:rFonts w:eastAsiaTheme="majorEastAsia"/>
                <w:sz w:val="24"/>
                <w:szCs w:val="24"/>
                <w:rtl/>
              </w:rPr>
              <w:t xml:space="preserve"> الفكرة على مستوى البرنامج التحضيري وليس المقرر</w:t>
            </w:r>
          </w:p>
        </w:tc>
      </w:tr>
      <w:tr w:rsidR="00FC48F7" w:rsidRPr="002F7F2B" w14:paraId="772ADB50" w14:textId="77777777" w:rsidTr="00C97C7C">
        <w:tc>
          <w:tcPr>
            <w:tcW w:w="815" w:type="pct"/>
            <w:vAlign w:val="center"/>
            <w:hideMark/>
          </w:tcPr>
          <w:p w14:paraId="7C12F631"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Pr>
              <w:t>Macfadyen &amp; Dawson, 2010</w:t>
            </w:r>
          </w:p>
        </w:tc>
        <w:tc>
          <w:tcPr>
            <w:tcW w:w="659" w:type="pct"/>
            <w:vAlign w:val="center"/>
            <w:hideMark/>
          </w:tcPr>
          <w:p w14:paraId="7E7BBA92"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 xml:space="preserve">تطوير نظام إنذار مبكر باستخدام </w:t>
            </w:r>
            <w:r w:rsidRPr="002F7F2B">
              <w:rPr>
                <w:rFonts w:eastAsiaTheme="majorEastAsia"/>
                <w:sz w:val="24"/>
                <w:szCs w:val="24"/>
                <w:rtl/>
              </w:rPr>
              <w:lastRenderedPageBreak/>
              <w:t>بيانات</w:t>
            </w:r>
            <w:r w:rsidRPr="002F7F2B">
              <w:rPr>
                <w:rFonts w:eastAsiaTheme="majorEastAsia"/>
                <w:sz w:val="24"/>
                <w:szCs w:val="24"/>
              </w:rPr>
              <w:t xml:space="preserve"> LMS</w:t>
            </w:r>
          </w:p>
        </w:tc>
        <w:tc>
          <w:tcPr>
            <w:tcW w:w="625" w:type="pct"/>
            <w:vAlign w:val="center"/>
            <w:hideMark/>
          </w:tcPr>
          <w:p w14:paraId="6BB16E25"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lastRenderedPageBreak/>
              <w:t>تحليل بيانات نظام التعلم الإلكتروني</w:t>
            </w:r>
          </w:p>
        </w:tc>
        <w:tc>
          <w:tcPr>
            <w:tcW w:w="763" w:type="pct"/>
            <w:vAlign w:val="center"/>
            <w:hideMark/>
          </w:tcPr>
          <w:p w14:paraId="10DB6C11"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 xml:space="preserve">إمكانية استخدام البيانات الرقمية لتحديد الطلاب </w:t>
            </w:r>
            <w:r w:rsidRPr="002F7F2B">
              <w:rPr>
                <w:rFonts w:eastAsiaTheme="majorEastAsia"/>
                <w:sz w:val="24"/>
                <w:szCs w:val="24"/>
                <w:rtl/>
              </w:rPr>
              <w:lastRenderedPageBreak/>
              <w:t>المعرضين للخطر</w:t>
            </w:r>
          </w:p>
        </w:tc>
        <w:tc>
          <w:tcPr>
            <w:tcW w:w="1148" w:type="pct"/>
            <w:vAlign w:val="center"/>
            <w:hideMark/>
          </w:tcPr>
          <w:p w14:paraId="4CCD8DEF"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lastRenderedPageBreak/>
              <w:t xml:space="preserve">دعم فكرة بناء </w:t>
            </w:r>
            <w:r w:rsidRPr="002F7F2B">
              <w:rPr>
                <w:rFonts w:eastAsiaTheme="majorEastAsia" w:hint="cs"/>
                <w:sz w:val="24"/>
                <w:szCs w:val="24"/>
                <w:rtl/>
              </w:rPr>
              <w:t>مؤشرات</w:t>
            </w:r>
            <w:r w:rsidRPr="002F7F2B">
              <w:rPr>
                <w:rFonts w:eastAsiaTheme="majorEastAsia"/>
                <w:sz w:val="24"/>
                <w:szCs w:val="24"/>
                <w:rtl/>
              </w:rPr>
              <w:t xml:space="preserve"> </w:t>
            </w:r>
            <w:r w:rsidRPr="002F7F2B">
              <w:rPr>
                <w:rFonts w:eastAsiaTheme="majorEastAsia" w:hint="cs"/>
                <w:sz w:val="24"/>
                <w:szCs w:val="24"/>
                <w:rtl/>
              </w:rPr>
              <w:t>أولية</w:t>
            </w:r>
            <w:r w:rsidRPr="002F7F2B">
              <w:rPr>
                <w:rFonts w:eastAsiaTheme="majorEastAsia"/>
                <w:sz w:val="24"/>
                <w:szCs w:val="24"/>
                <w:rtl/>
              </w:rPr>
              <w:t xml:space="preserve"> </w:t>
            </w:r>
            <w:r w:rsidRPr="002F7F2B">
              <w:rPr>
                <w:rFonts w:eastAsiaTheme="majorEastAsia" w:hint="cs"/>
                <w:sz w:val="24"/>
                <w:szCs w:val="24"/>
                <w:rtl/>
              </w:rPr>
              <w:t>تعتمد</w:t>
            </w:r>
            <w:r w:rsidRPr="002F7F2B">
              <w:rPr>
                <w:rFonts w:eastAsiaTheme="majorEastAsia"/>
                <w:sz w:val="24"/>
                <w:szCs w:val="24"/>
                <w:rtl/>
              </w:rPr>
              <w:t xml:space="preserve"> على </w:t>
            </w:r>
            <w:r w:rsidRPr="002F7F2B">
              <w:rPr>
                <w:rFonts w:eastAsiaTheme="majorEastAsia" w:hint="cs"/>
                <w:sz w:val="24"/>
                <w:szCs w:val="24"/>
                <w:rtl/>
              </w:rPr>
              <w:t>البيانات</w:t>
            </w:r>
          </w:p>
        </w:tc>
        <w:tc>
          <w:tcPr>
            <w:tcW w:w="990" w:type="pct"/>
            <w:vAlign w:val="center"/>
            <w:hideMark/>
          </w:tcPr>
          <w:p w14:paraId="04CAE7CA"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الدراسة الحالية تعتمد أساسًا على بيانات نظام معلومات الطلاب</w:t>
            </w:r>
          </w:p>
        </w:tc>
      </w:tr>
      <w:tr w:rsidR="00FC48F7" w:rsidRPr="002F7F2B" w14:paraId="19CAC139" w14:textId="77777777" w:rsidTr="00C97C7C">
        <w:tc>
          <w:tcPr>
            <w:tcW w:w="815" w:type="pct"/>
            <w:vAlign w:val="center"/>
            <w:hideMark/>
          </w:tcPr>
          <w:p w14:paraId="422C8F56"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Pr>
              <w:t>Jayaprakash et al., 2014</w:t>
            </w:r>
          </w:p>
        </w:tc>
        <w:tc>
          <w:tcPr>
            <w:tcW w:w="659" w:type="pct"/>
            <w:vAlign w:val="center"/>
            <w:hideMark/>
          </w:tcPr>
          <w:p w14:paraId="4283B913"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نظام تنبيه مبكر مفتوح المصدر</w:t>
            </w:r>
          </w:p>
        </w:tc>
        <w:tc>
          <w:tcPr>
            <w:tcW w:w="625" w:type="pct"/>
            <w:vAlign w:val="center"/>
            <w:hideMark/>
          </w:tcPr>
          <w:p w14:paraId="525FD7C8"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تحليلات بيانات تعليمية</w:t>
            </w:r>
          </w:p>
        </w:tc>
        <w:tc>
          <w:tcPr>
            <w:tcW w:w="763" w:type="pct"/>
            <w:vAlign w:val="center"/>
            <w:hideMark/>
          </w:tcPr>
          <w:p w14:paraId="41E5F13E"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ربط التحليلات بالتدخل المؤسسي</w:t>
            </w:r>
          </w:p>
        </w:tc>
        <w:tc>
          <w:tcPr>
            <w:tcW w:w="1148" w:type="pct"/>
            <w:vAlign w:val="center"/>
            <w:hideMark/>
          </w:tcPr>
          <w:p w14:paraId="2D64AC58"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دعم فكرة ربط التنبيه بمسارات تدخل واضحة</w:t>
            </w:r>
          </w:p>
        </w:tc>
        <w:tc>
          <w:tcPr>
            <w:tcW w:w="990" w:type="pct"/>
            <w:vAlign w:val="center"/>
            <w:hideMark/>
          </w:tcPr>
          <w:p w14:paraId="0A347720"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الدراسة الحالية تركز على مسار الإرشاد الأكاديمي داخل الجامعة</w:t>
            </w:r>
          </w:p>
        </w:tc>
      </w:tr>
      <w:tr w:rsidR="00FC48F7" w:rsidRPr="002F7F2B" w14:paraId="18D3831B" w14:textId="77777777" w:rsidTr="00C97C7C">
        <w:tc>
          <w:tcPr>
            <w:tcW w:w="815" w:type="pct"/>
            <w:vAlign w:val="center"/>
            <w:hideMark/>
          </w:tcPr>
          <w:p w14:paraId="12635CD6" w14:textId="77777777" w:rsidR="0098524E" w:rsidRPr="002F7F2B" w:rsidRDefault="0098524E" w:rsidP="00C97C7C">
            <w:pPr>
              <w:widowControl w:val="0"/>
              <w:ind w:firstLine="0"/>
              <w:jc w:val="center"/>
              <w:rPr>
                <w:rFonts w:eastAsiaTheme="majorEastAsia"/>
                <w:sz w:val="24"/>
                <w:szCs w:val="24"/>
              </w:rPr>
            </w:pPr>
            <w:proofErr w:type="spellStart"/>
            <w:r w:rsidRPr="002F7F2B">
              <w:rPr>
                <w:rFonts w:eastAsiaTheme="majorEastAsia"/>
                <w:sz w:val="24"/>
                <w:szCs w:val="24"/>
              </w:rPr>
              <w:t>Thumiki</w:t>
            </w:r>
            <w:proofErr w:type="spellEnd"/>
            <w:r w:rsidRPr="002F7F2B">
              <w:rPr>
                <w:rFonts w:eastAsiaTheme="majorEastAsia"/>
                <w:sz w:val="24"/>
                <w:szCs w:val="24"/>
              </w:rPr>
              <w:t>, 2019</w:t>
            </w:r>
          </w:p>
        </w:tc>
        <w:tc>
          <w:tcPr>
            <w:tcW w:w="659" w:type="pct"/>
            <w:vAlign w:val="center"/>
            <w:hideMark/>
          </w:tcPr>
          <w:p w14:paraId="08ED28E8"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انسحاب طلاب البرنامج التأسيسي</w:t>
            </w:r>
          </w:p>
        </w:tc>
        <w:tc>
          <w:tcPr>
            <w:tcW w:w="625" w:type="pct"/>
            <w:vAlign w:val="center"/>
            <w:hideMark/>
          </w:tcPr>
          <w:p w14:paraId="0D46F160"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تحليل حالات الانسحاب</w:t>
            </w:r>
          </w:p>
        </w:tc>
        <w:tc>
          <w:tcPr>
            <w:tcW w:w="763" w:type="pct"/>
            <w:vAlign w:val="center"/>
            <w:hideMark/>
          </w:tcPr>
          <w:p w14:paraId="75A69FFA"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التوصية بتطوير نظام إنذار مبكر</w:t>
            </w:r>
          </w:p>
        </w:tc>
        <w:tc>
          <w:tcPr>
            <w:tcW w:w="1148" w:type="pct"/>
            <w:vAlign w:val="center"/>
            <w:hideMark/>
          </w:tcPr>
          <w:p w14:paraId="14542B31"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دعم أهمية معالجة الانسحاب في البرامج التحضيرية</w:t>
            </w:r>
          </w:p>
        </w:tc>
        <w:tc>
          <w:tcPr>
            <w:tcW w:w="990" w:type="pct"/>
            <w:vAlign w:val="center"/>
            <w:hideMark/>
          </w:tcPr>
          <w:p w14:paraId="7C09A388"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 xml:space="preserve">الدراسة الحالية </w:t>
            </w:r>
            <w:r w:rsidRPr="002F7F2B">
              <w:rPr>
                <w:rFonts w:eastAsiaTheme="majorEastAsia" w:hint="cs"/>
                <w:sz w:val="24"/>
                <w:szCs w:val="24"/>
                <w:rtl/>
              </w:rPr>
              <w:t>تقترح</w:t>
            </w:r>
            <w:r w:rsidRPr="002F7F2B">
              <w:rPr>
                <w:rFonts w:eastAsiaTheme="majorEastAsia"/>
                <w:sz w:val="24"/>
                <w:szCs w:val="24"/>
                <w:rtl/>
              </w:rPr>
              <w:t xml:space="preserve"> إطارًا تشغيليًا قائمًا على بيانات نظام معلومات الطلاب</w:t>
            </w:r>
          </w:p>
        </w:tc>
      </w:tr>
      <w:tr w:rsidR="00FC48F7" w:rsidRPr="002F7F2B" w14:paraId="52D0F945" w14:textId="77777777" w:rsidTr="00C97C7C">
        <w:tc>
          <w:tcPr>
            <w:tcW w:w="815" w:type="pct"/>
            <w:vAlign w:val="center"/>
            <w:hideMark/>
          </w:tcPr>
          <w:p w14:paraId="05596F77"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Pr>
              <w:t>Herzog, 2005</w:t>
            </w:r>
          </w:p>
        </w:tc>
        <w:tc>
          <w:tcPr>
            <w:tcW w:w="659" w:type="pct"/>
            <w:vAlign w:val="center"/>
            <w:hideMark/>
          </w:tcPr>
          <w:p w14:paraId="5315D4BD"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تحليل م</w:t>
            </w:r>
            <w:r w:rsidRPr="002F7F2B">
              <w:rPr>
                <w:rFonts w:eastAsiaTheme="majorEastAsia" w:hint="cs"/>
                <w:sz w:val="24"/>
                <w:szCs w:val="24"/>
                <w:rtl/>
              </w:rPr>
              <w:t>ُ</w:t>
            </w:r>
            <w:r w:rsidRPr="002F7F2B">
              <w:rPr>
                <w:rFonts w:eastAsiaTheme="majorEastAsia"/>
                <w:sz w:val="24"/>
                <w:szCs w:val="24"/>
                <w:rtl/>
              </w:rPr>
              <w:t>خر</w:t>
            </w:r>
            <w:r w:rsidRPr="002F7F2B">
              <w:rPr>
                <w:rFonts w:eastAsiaTheme="majorEastAsia" w:hint="cs"/>
                <w:sz w:val="24"/>
                <w:szCs w:val="24"/>
                <w:rtl/>
              </w:rPr>
              <w:t>َ</w:t>
            </w:r>
            <w:r w:rsidRPr="002F7F2B">
              <w:rPr>
                <w:rFonts w:eastAsiaTheme="majorEastAsia"/>
                <w:sz w:val="24"/>
                <w:szCs w:val="24"/>
                <w:rtl/>
              </w:rPr>
              <w:t>جات الطلاب في التعليم العالي</w:t>
            </w:r>
          </w:p>
        </w:tc>
        <w:tc>
          <w:tcPr>
            <w:tcW w:w="625" w:type="pct"/>
            <w:vAlign w:val="center"/>
            <w:hideMark/>
          </w:tcPr>
          <w:p w14:paraId="078F2C75"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تحليل بيانات طلابية</w:t>
            </w:r>
          </w:p>
        </w:tc>
        <w:tc>
          <w:tcPr>
            <w:tcW w:w="763" w:type="pct"/>
            <w:vAlign w:val="center"/>
            <w:hideMark/>
          </w:tcPr>
          <w:p w14:paraId="1AA93728"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أهمية تحديد م</w:t>
            </w:r>
            <w:r w:rsidRPr="002F7F2B">
              <w:rPr>
                <w:rFonts w:eastAsiaTheme="majorEastAsia" w:hint="cs"/>
                <w:sz w:val="24"/>
                <w:szCs w:val="24"/>
                <w:rtl/>
              </w:rPr>
              <w:t>ُ</w:t>
            </w:r>
            <w:r w:rsidRPr="002F7F2B">
              <w:rPr>
                <w:rFonts w:eastAsiaTheme="majorEastAsia"/>
                <w:sz w:val="24"/>
                <w:szCs w:val="24"/>
                <w:rtl/>
              </w:rPr>
              <w:t>خر</w:t>
            </w:r>
            <w:r w:rsidRPr="002F7F2B">
              <w:rPr>
                <w:rFonts w:eastAsiaTheme="majorEastAsia" w:hint="cs"/>
                <w:sz w:val="24"/>
                <w:szCs w:val="24"/>
                <w:rtl/>
              </w:rPr>
              <w:t>َ</w:t>
            </w:r>
            <w:r w:rsidRPr="002F7F2B">
              <w:rPr>
                <w:rFonts w:eastAsiaTheme="majorEastAsia"/>
                <w:sz w:val="24"/>
                <w:szCs w:val="24"/>
                <w:rtl/>
              </w:rPr>
              <w:t>ج الدراسة بدقة</w:t>
            </w:r>
          </w:p>
        </w:tc>
        <w:tc>
          <w:tcPr>
            <w:tcW w:w="1148" w:type="pct"/>
            <w:vAlign w:val="center"/>
            <w:hideMark/>
          </w:tcPr>
          <w:p w14:paraId="68B5CB47"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 xml:space="preserve">دعم اختيار "الانسحاب </w:t>
            </w:r>
            <w:r w:rsidRPr="002F7F2B">
              <w:rPr>
                <w:rFonts w:eastAsiaTheme="majorEastAsia" w:hint="cs"/>
                <w:sz w:val="24"/>
                <w:szCs w:val="24"/>
                <w:rtl/>
              </w:rPr>
              <w:t>النهائي</w:t>
            </w:r>
            <w:r w:rsidRPr="002F7F2B">
              <w:rPr>
                <w:rFonts w:eastAsiaTheme="majorEastAsia"/>
                <w:sz w:val="24"/>
                <w:szCs w:val="24"/>
                <w:rtl/>
              </w:rPr>
              <w:t>" كمخرج واضح</w:t>
            </w:r>
          </w:p>
        </w:tc>
        <w:tc>
          <w:tcPr>
            <w:tcW w:w="990" w:type="pct"/>
            <w:vAlign w:val="center"/>
            <w:hideMark/>
          </w:tcPr>
          <w:p w14:paraId="21444327"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الدراسة الحالية تربط هذا الم</w:t>
            </w:r>
            <w:r w:rsidRPr="002F7F2B">
              <w:rPr>
                <w:rFonts w:eastAsiaTheme="majorEastAsia" w:hint="cs"/>
                <w:sz w:val="24"/>
                <w:szCs w:val="24"/>
                <w:rtl/>
              </w:rPr>
              <w:t>ُ</w:t>
            </w:r>
            <w:r w:rsidRPr="002F7F2B">
              <w:rPr>
                <w:rFonts w:eastAsiaTheme="majorEastAsia"/>
                <w:sz w:val="24"/>
                <w:szCs w:val="24"/>
                <w:rtl/>
              </w:rPr>
              <w:t>خر</w:t>
            </w:r>
            <w:r w:rsidRPr="002F7F2B">
              <w:rPr>
                <w:rFonts w:eastAsiaTheme="majorEastAsia" w:hint="cs"/>
                <w:sz w:val="24"/>
                <w:szCs w:val="24"/>
                <w:rtl/>
              </w:rPr>
              <w:t>َ</w:t>
            </w:r>
            <w:r w:rsidRPr="002F7F2B">
              <w:rPr>
                <w:rFonts w:eastAsiaTheme="majorEastAsia"/>
                <w:sz w:val="24"/>
                <w:szCs w:val="24"/>
                <w:rtl/>
              </w:rPr>
              <w:t>ج بإطار إنذار مبكر</w:t>
            </w:r>
          </w:p>
        </w:tc>
      </w:tr>
      <w:tr w:rsidR="00FC48F7" w:rsidRPr="002F7F2B" w14:paraId="6D9A4F1F" w14:textId="77777777" w:rsidTr="00C97C7C">
        <w:tc>
          <w:tcPr>
            <w:tcW w:w="815" w:type="pct"/>
            <w:vAlign w:val="center"/>
            <w:hideMark/>
          </w:tcPr>
          <w:p w14:paraId="35F7BE8F" w14:textId="77777777" w:rsidR="0098524E" w:rsidRPr="002F7F2B" w:rsidRDefault="0098524E" w:rsidP="00C97C7C">
            <w:pPr>
              <w:widowControl w:val="0"/>
              <w:ind w:firstLine="0"/>
              <w:jc w:val="center"/>
              <w:rPr>
                <w:rFonts w:eastAsiaTheme="majorEastAsia"/>
                <w:sz w:val="24"/>
                <w:szCs w:val="24"/>
              </w:rPr>
            </w:pPr>
            <w:proofErr w:type="spellStart"/>
            <w:r w:rsidRPr="002F7F2B">
              <w:rPr>
                <w:rFonts w:eastAsiaTheme="majorEastAsia"/>
                <w:sz w:val="24"/>
                <w:szCs w:val="24"/>
              </w:rPr>
              <w:t>Singell</w:t>
            </w:r>
            <w:proofErr w:type="spellEnd"/>
            <w:r w:rsidRPr="002F7F2B">
              <w:rPr>
                <w:rFonts w:eastAsiaTheme="majorEastAsia"/>
                <w:sz w:val="24"/>
                <w:szCs w:val="24"/>
              </w:rPr>
              <w:t xml:space="preserve"> &amp; Waddell, 2010</w:t>
            </w:r>
          </w:p>
        </w:tc>
        <w:tc>
          <w:tcPr>
            <w:tcW w:w="659" w:type="pct"/>
            <w:vAlign w:val="center"/>
            <w:hideMark/>
          </w:tcPr>
          <w:p w14:paraId="7C563C67"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تحديد الطلاب المعرضين للانسحاب مبكرًا</w:t>
            </w:r>
          </w:p>
        </w:tc>
        <w:tc>
          <w:tcPr>
            <w:tcW w:w="625" w:type="pct"/>
            <w:vAlign w:val="center"/>
            <w:hideMark/>
          </w:tcPr>
          <w:p w14:paraId="13582E10"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تحليل مؤشرات الخطر</w:t>
            </w:r>
          </w:p>
        </w:tc>
        <w:tc>
          <w:tcPr>
            <w:tcW w:w="763" w:type="pct"/>
            <w:vAlign w:val="center"/>
            <w:hideMark/>
          </w:tcPr>
          <w:p w14:paraId="38EBCBFE"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أهمية تحديد شريحة مستهدفة للتدخل</w:t>
            </w:r>
          </w:p>
        </w:tc>
        <w:tc>
          <w:tcPr>
            <w:tcW w:w="1148" w:type="pct"/>
            <w:vAlign w:val="center"/>
            <w:hideMark/>
          </w:tcPr>
          <w:p w14:paraId="48FDA13F"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دعم فكرة مستويات الخطر والعتبات</w:t>
            </w:r>
          </w:p>
        </w:tc>
        <w:tc>
          <w:tcPr>
            <w:tcW w:w="990" w:type="pct"/>
            <w:vAlign w:val="center"/>
            <w:hideMark/>
          </w:tcPr>
          <w:p w14:paraId="451FBCC9"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الدراسة الحالية تربطها بقدرة المرشدين على المتابعة</w:t>
            </w:r>
          </w:p>
        </w:tc>
      </w:tr>
      <w:tr w:rsidR="00FC48F7" w:rsidRPr="002F7F2B" w14:paraId="173A253C" w14:textId="77777777" w:rsidTr="00C97C7C">
        <w:tc>
          <w:tcPr>
            <w:tcW w:w="815" w:type="pct"/>
            <w:vAlign w:val="center"/>
            <w:hideMark/>
          </w:tcPr>
          <w:p w14:paraId="53DA4BE0"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Pr>
              <w:t>Seo et al., 2024</w:t>
            </w:r>
          </w:p>
        </w:tc>
        <w:tc>
          <w:tcPr>
            <w:tcW w:w="659" w:type="pct"/>
            <w:vAlign w:val="center"/>
            <w:hideMark/>
          </w:tcPr>
          <w:p w14:paraId="789DB4B3"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التنبؤ بانسحاب الطلاب باستخدام البيانات</w:t>
            </w:r>
          </w:p>
        </w:tc>
        <w:tc>
          <w:tcPr>
            <w:tcW w:w="625" w:type="pct"/>
            <w:vAlign w:val="center"/>
            <w:hideMark/>
          </w:tcPr>
          <w:p w14:paraId="552A3F8C"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تحليل بيانات تاريخية</w:t>
            </w:r>
          </w:p>
        </w:tc>
        <w:tc>
          <w:tcPr>
            <w:tcW w:w="763" w:type="pct"/>
            <w:vAlign w:val="center"/>
            <w:hideMark/>
          </w:tcPr>
          <w:p w14:paraId="50D4B5E6"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أهمية اختيار مؤشرات قابلة للجمع</w:t>
            </w:r>
          </w:p>
        </w:tc>
        <w:tc>
          <w:tcPr>
            <w:tcW w:w="1148" w:type="pct"/>
            <w:vAlign w:val="center"/>
            <w:hideMark/>
          </w:tcPr>
          <w:p w14:paraId="0B5322CE"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دعم بناء قاموس مؤشرات قابلة للاستخراج</w:t>
            </w:r>
          </w:p>
        </w:tc>
        <w:tc>
          <w:tcPr>
            <w:tcW w:w="990" w:type="pct"/>
            <w:vAlign w:val="center"/>
            <w:hideMark/>
          </w:tcPr>
          <w:p w14:paraId="0F6B020B"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الدراسة الحالية تركز على بيانات</w:t>
            </w:r>
            <w:r w:rsidRPr="002F7F2B">
              <w:rPr>
                <w:rFonts w:eastAsiaTheme="majorEastAsia"/>
                <w:sz w:val="24"/>
                <w:szCs w:val="24"/>
              </w:rPr>
              <w:t xml:space="preserve"> PeopleSoft</w:t>
            </w:r>
          </w:p>
        </w:tc>
      </w:tr>
      <w:tr w:rsidR="00FC48F7" w:rsidRPr="002F7F2B" w14:paraId="3A4BEE34" w14:textId="77777777" w:rsidTr="00C97C7C">
        <w:tc>
          <w:tcPr>
            <w:tcW w:w="815" w:type="pct"/>
            <w:vAlign w:val="center"/>
            <w:hideMark/>
          </w:tcPr>
          <w:p w14:paraId="2CB31BFB" w14:textId="77777777" w:rsidR="0098524E" w:rsidRPr="002F7F2B" w:rsidRDefault="0098524E" w:rsidP="00C97C7C">
            <w:pPr>
              <w:widowControl w:val="0"/>
              <w:ind w:firstLine="0"/>
              <w:jc w:val="center"/>
              <w:rPr>
                <w:rFonts w:eastAsiaTheme="majorEastAsia"/>
                <w:sz w:val="24"/>
                <w:szCs w:val="24"/>
              </w:rPr>
            </w:pPr>
            <w:proofErr w:type="spellStart"/>
            <w:r w:rsidRPr="002F7F2B">
              <w:rPr>
                <w:rFonts w:eastAsiaTheme="majorEastAsia"/>
                <w:sz w:val="24"/>
                <w:szCs w:val="24"/>
              </w:rPr>
              <w:t>Quincho</w:t>
            </w:r>
            <w:proofErr w:type="spellEnd"/>
            <w:r w:rsidRPr="002F7F2B">
              <w:rPr>
                <w:rFonts w:eastAsiaTheme="majorEastAsia"/>
                <w:sz w:val="24"/>
                <w:szCs w:val="24"/>
              </w:rPr>
              <w:t xml:space="preserve"> </w:t>
            </w:r>
            <w:proofErr w:type="spellStart"/>
            <w:r w:rsidRPr="002F7F2B">
              <w:rPr>
                <w:rFonts w:eastAsiaTheme="majorEastAsia"/>
                <w:sz w:val="24"/>
                <w:szCs w:val="24"/>
              </w:rPr>
              <w:t>Apumayta</w:t>
            </w:r>
            <w:proofErr w:type="spellEnd"/>
            <w:r w:rsidRPr="002F7F2B">
              <w:rPr>
                <w:rFonts w:eastAsiaTheme="majorEastAsia"/>
                <w:sz w:val="24"/>
                <w:szCs w:val="24"/>
              </w:rPr>
              <w:t xml:space="preserve"> et al., 2024</w:t>
            </w:r>
          </w:p>
        </w:tc>
        <w:tc>
          <w:tcPr>
            <w:tcW w:w="659" w:type="pct"/>
            <w:vAlign w:val="center"/>
            <w:hideMark/>
          </w:tcPr>
          <w:p w14:paraId="6E4533F6"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مراجعة منهجية لعوامل الانسحاب</w:t>
            </w:r>
          </w:p>
        </w:tc>
        <w:tc>
          <w:tcPr>
            <w:tcW w:w="625" w:type="pct"/>
            <w:vAlign w:val="center"/>
            <w:hideMark/>
          </w:tcPr>
          <w:p w14:paraId="6FE76504"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مراجعة أدبيات</w:t>
            </w:r>
          </w:p>
        </w:tc>
        <w:tc>
          <w:tcPr>
            <w:tcW w:w="763" w:type="pct"/>
            <w:vAlign w:val="center"/>
            <w:hideMark/>
          </w:tcPr>
          <w:p w14:paraId="1B1B4603"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الانسحاب متعدد العوامل</w:t>
            </w:r>
          </w:p>
        </w:tc>
        <w:tc>
          <w:tcPr>
            <w:tcW w:w="1148" w:type="pct"/>
            <w:vAlign w:val="center"/>
            <w:hideMark/>
          </w:tcPr>
          <w:p w14:paraId="0059A8CD"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دعم تعدد مسارات التدخل</w:t>
            </w:r>
          </w:p>
        </w:tc>
        <w:tc>
          <w:tcPr>
            <w:tcW w:w="990" w:type="pct"/>
            <w:vAlign w:val="center"/>
            <w:hideMark/>
          </w:tcPr>
          <w:p w14:paraId="0AAD6D6F"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الدراسة الحالية تربط المسارات بإطار إنذار مبكر</w:t>
            </w:r>
          </w:p>
        </w:tc>
      </w:tr>
      <w:tr w:rsidR="00601F5D" w:rsidRPr="002F7F2B" w14:paraId="78E5CC61" w14:textId="77777777" w:rsidTr="00C97C7C">
        <w:tc>
          <w:tcPr>
            <w:tcW w:w="815" w:type="pct"/>
            <w:vAlign w:val="center"/>
            <w:hideMark/>
          </w:tcPr>
          <w:p w14:paraId="0DFE0F8F" w14:textId="77777777" w:rsidR="0098524E" w:rsidRPr="002F7F2B" w:rsidRDefault="0098524E" w:rsidP="00C97C7C">
            <w:pPr>
              <w:widowControl w:val="0"/>
              <w:ind w:firstLine="0"/>
              <w:jc w:val="center"/>
              <w:rPr>
                <w:rFonts w:eastAsiaTheme="majorEastAsia"/>
                <w:sz w:val="24"/>
                <w:szCs w:val="24"/>
              </w:rPr>
            </w:pPr>
            <w:proofErr w:type="spellStart"/>
            <w:r w:rsidRPr="002F7F2B">
              <w:rPr>
                <w:rFonts w:eastAsiaTheme="majorEastAsia"/>
                <w:sz w:val="24"/>
                <w:szCs w:val="24"/>
              </w:rPr>
              <w:t>Albugami</w:t>
            </w:r>
            <w:proofErr w:type="spellEnd"/>
            <w:r w:rsidRPr="002F7F2B">
              <w:rPr>
                <w:rFonts w:eastAsiaTheme="majorEastAsia"/>
                <w:sz w:val="24"/>
                <w:szCs w:val="24"/>
              </w:rPr>
              <w:t xml:space="preserve"> et al., 2026</w:t>
            </w:r>
          </w:p>
        </w:tc>
        <w:tc>
          <w:tcPr>
            <w:tcW w:w="659" w:type="pct"/>
            <w:vAlign w:val="center"/>
            <w:hideMark/>
          </w:tcPr>
          <w:p w14:paraId="66A7A0DC"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التنبؤ بانسحاب الطلاب في الجامعات السعودية</w:t>
            </w:r>
          </w:p>
        </w:tc>
        <w:tc>
          <w:tcPr>
            <w:tcW w:w="625" w:type="pct"/>
            <w:vAlign w:val="center"/>
            <w:hideMark/>
          </w:tcPr>
          <w:p w14:paraId="47D315CD"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تعلم آلي وتحليل بيانات</w:t>
            </w:r>
          </w:p>
        </w:tc>
        <w:tc>
          <w:tcPr>
            <w:tcW w:w="763" w:type="pct"/>
            <w:vAlign w:val="center"/>
            <w:hideMark/>
          </w:tcPr>
          <w:p w14:paraId="07F8394F"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إبراز أهمية المشكلة في السياق السعودي</w:t>
            </w:r>
          </w:p>
        </w:tc>
        <w:tc>
          <w:tcPr>
            <w:tcW w:w="1148" w:type="pct"/>
            <w:vAlign w:val="center"/>
            <w:hideMark/>
          </w:tcPr>
          <w:p w14:paraId="58BB4B63"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دعم أهمية الدراسة في البيئة المحلية</w:t>
            </w:r>
          </w:p>
        </w:tc>
        <w:tc>
          <w:tcPr>
            <w:tcW w:w="990" w:type="pct"/>
            <w:vAlign w:val="center"/>
            <w:hideMark/>
          </w:tcPr>
          <w:p w14:paraId="2447FDF1" w14:textId="77777777" w:rsidR="0098524E" w:rsidRPr="002F7F2B" w:rsidRDefault="0098524E" w:rsidP="00C97C7C">
            <w:pPr>
              <w:widowControl w:val="0"/>
              <w:ind w:firstLine="0"/>
              <w:jc w:val="center"/>
              <w:rPr>
                <w:rFonts w:eastAsiaTheme="majorEastAsia"/>
                <w:sz w:val="24"/>
                <w:szCs w:val="24"/>
              </w:rPr>
            </w:pPr>
            <w:r w:rsidRPr="002F7F2B">
              <w:rPr>
                <w:rFonts w:eastAsiaTheme="majorEastAsia"/>
                <w:sz w:val="24"/>
                <w:szCs w:val="24"/>
                <w:rtl/>
              </w:rPr>
              <w:t xml:space="preserve">الدراسة الحالية تركز على إطار تشغيلي قابل </w:t>
            </w:r>
            <w:r w:rsidRPr="002F7F2B">
              <w:rPr>
                <w:rFonts w:eastAsiaTheme="majorEastAsia" w:hint="cs"/>
                <w:sz w:val="24"/>
                <w:szCs w:val="24"/>
                <w:rtl/>
              </w:rPr>
              <w:t>للاستفادة والتطوير</w:t>
            </w:r>
          </w:p>
        </w:tc>
      </w:tr>
    </w:tbl>
    <w:p w14:paraId="22DEB088" w14:textId="77777777" w:rsidR="0098524E" w:rsidRPr="002F7F2B" w:rsidRDefault="0098524E" w:rsidP="00817D2A">
      <w:pPr>
        <w:widowControl w:val="0"/>
        <w:rPr>
          <w:rFonts w:eastAsiaTheme="majorEastAsia"/>
          <w:rtl/>
        </w:rPr>
      </w:pPr>
    </w:p>
    <w:p w14:paraId="48610E68" w14:textId="02A266BD" w:rsidR="00F925D0" w:rsidRPr="002F7F2B" w:rsidRDefault="00F925D0" w:rsidP="00C97C7C">
      <w:pPr>
        <w:pStyle w:val="Heading2"/>
        <w:rPr>
          <w:color w:val="auto"/>
          <w:rtl/>
        </w:rPr>
      </w:pPr>
      <w:bookmarkStart w:id="48" w:name="_Toc235637816"/>
      <w:bookmarkStart w:id="49" w:name="_Toc235638241"/>
      <w:bookmarkStart w:id="50" w:name="_Toc236147962"/>
      <w:r w:rsidRPr="002F7F2B">
        <w:rPr>
          <w:rFonts w:hint="cs"/>
          <w:color w:val="auto"/>
          <w:rtl/>
        </w:rPr>
        <w:t>الإطار النظري</w:t>
      </w:r>
      <w:r w:rsidR="00C97C7C" w:rsidRPr="002F7F2B">
        <w:rPr>
          <w:rFonts w:hint="cs"/>
          <w:color w:val="auto"/>
          <w:rtl/>
        </w:rPr>
        <w:t>:</w:t>
      </w:r>
      <w:bookmarkEnd w:id="48"/>
      <w:bookmarkEnd w:id="49"/>
      <w:bookmarkEnd w:id="50"/>
    </w:p>
    <w:p w14:paraId="35AAB320" w14:textId="5A9D1F58" w:rsidR="00F925D0" w:rsidRPr="002F7F2B" w:rsidRDefault="00656BCC" w:rsidP="00DC73DA">
      <w:pPr>
        <w:widowControl w:val="0"/>
        <w:rPr>
          <w:rtl/>
        </w:rPr>
      </w:pPr>
      <w:r w:rsidRPr="002F7F2B">
        <w:rPr>
          <w:rFonts w:hint="cs"/>
          <w:rtl/>
        </w:rPr>
        <w:t>ي</w:t>
      </w:r>
      <w:r w:rsidR="00DC73DA" w:rsidRPr="002F7F2B">
        <w:rPr>
          <w:rFonts w:hint="cs"/>
          <w:rtl/>
        </w:rPr>
        <w:t>رتكز الإطار النظري لهذا</w:t>
      </w:r>
      <w:r w:rsidR="008C06FC" w:rsidRPr="002F7F2B">
        <w:rPr>
          <w:rFonts w:hint="cs"/>
          <w:rtl/>
        </w:rPr>
        <w:t xml:space="preserve"> </w:t>
      </w:r>
      <w:r w:rsidR="00DC73DA" w:rsidRPr="002F7F2B">
        <w:rPr>
          <w:rFonts w:hint="cs"/>
          <w:rtl/>
        </w:rPr>
        <w:t xml:space="preserve">البحث </w:t>
      </w:r>
      <w:r w:rsidR="008C06FC" w:rsidRPr="002F7F2B">
        <w:rPr>
          <w:rFonts w:hint="cs"/>
          <w:rtl/>
        </w:rPr>
        <w:t xml:space="preserve">إلى العلاقة بين انسحاب </w:t>
      </w:r>
      <w:r w:rsidR="009878B3" w:rsidRPr="002F7F2B">
        <w:rPr>
          <w:rFonts w:hint="cs"/>
          <w:rtl/>
        </w:rPr>
        <w:t>الطلبة والبيانات</w:t>
      </w:r>
      <w:r w:rsidR="00EE5C4F" w:rsidRPr="002F7F2B">
        <w:rPr>
          <w:rFonts w:hint="cs"/>
          <w:rtl/>
        </w:rPr>
        <w:t xml:space="preserve"> المتاحة في المؤسسات </w:t>
      </w:r>
      <w:r w:rsidR="00EE5C4F" w:rsidRPr="002F7F2B">
        <w:rPr>
          <w:rFonts w:hint="cs"/>
          <w:rtl/>
        </w:rPr>
        <w:lastRenderedPageBreak/>
        <w:t>التعليمية بالإضافة إلى أساليب الإنذار المبكر، ويتبع منهجية البحث العلمي التصميمي، تشير الدراس</w:t>
      </w:r>
      <w:r w:rsidR="00077487" w:rsidRPr="002F7F2B">
        <w:rPr>
          <w:rFonts w:hint="cs"/>
          <w:rtl/>
        </w:rPr>
        <w:t>ات السابقة إلى أ</w:t>
      </w:r>
      <w:r w:rsidR="00EE5C4F" w:rsidRPr="002F7F2B">
        <w:rPr>
          <w:rFonts w:hint="cs"/>
          <w:rtl/>
        </w:rPr>
        <w:t>ن انس</w:t>
      </w:r>
      <w:r w:rsidR="001760D5" w:rsidRPr="002F7F2B">
        <w:rPr>
          <w:rFonts w:hint="cs"/>
          <w:rtl/>
        </w:rPr>
        <w:t xml:space="preserve">حاب الطلبة ليس دائما نتيجة عامل واحد، بل هناك نتائج متعددة الأبعاد </w:t>
      </w:r>
      <w:r w:rsidR="007E297F" w:rsidRPr="002F7F2B">
        <w:rPr>
          <w:rFonts w:hint="cs"/>
          <w:rtl/>
        </w:rPr>
        <w:t xml:space="preserve">قد تكون مرتبطة بعوامل أكاديمية ومالية ومؤسسية واجتماعية وشخصية، </w:t>
      </w:r>
      <w:r w:rsidR="00B12B88" w:rsidRPr="002F7F2B">
        <w:rPr>
          <w:rFonts w:hint="cs"/>
          <w:rtl/>
        </w:rPr>
        <w:t xml:space="preserve">ولا تتوفر جميع هذه العوامل بشكل مباشر في نظام معلومات </w:t>
      </w:r>
      <w:r w:rsidR="00146302" w:rsidRPr="002F7F2B">
        <w:rPr>
          <w:rFonts w:hint="cs"/>
          <w:rtl/>
        </w:rPr>
        <w:t>الطلاب وعليه</w:t>
      </w:r>
      <w:r w:rsidR="00B12B88" w:rsidRPr="002F7F2B">
        <w:rPr>
          <w:rFonts w:hint="cs"/>
          <w:rtl/>
        </w:rPr>
        <w:t xml:space="preserve"> تركز هذه الدراسة على مؤشرات </w:t>
      </w:r>
      <w:r w:rsidR="00B84544" w:rsidRPr="002F7F2B">
        <w:rPr>
          <w:rFonts w:hint="cs"/>
          <w:rtl/>
        </w:rPr>
        <w:t xml:space="preserve">قابلة للقياس يمكن استخلاصها من البيانات المؤسسية </w:t>
      </w:r>
      <w:r w:rsidR="00CF7815" w:rsidRPr="002F7F2B">
        <w:rPr>
          <w:rFonts w:hint="cs"/>
          <w:rtl/>
        </w:rPr>
        <w:t>واستخدامها للكشف المبكر لحالات الانسحاب والتدخل في الوقت المناسب.</w:t>
      </w:r>
    </w:p>
    <w:p w14:paraId="36BE12D9" w14:textId="4343D51D" w:rsidR="00347B11" w:rsidRPr="002F7F2B" w:rsidRDefault="00347B11" w:rsidP="00817D2A">
      <w:pPr>
        <w:widowControl w:val="0"/>
        <w:rPr>
          <w:rtl/>
        </w:rPr>
      </w:pPr>
      <w:r w:rsidRPr="002F7F2B">
        <w:rPr>
          <w:rFonts w:hint="cs"/>
          <w:rtl/>
        </w:rPr>
        <w:t xml:space="preserve">يتمثل الأساس الأول لهذا الإطار في اعتبار </w:t>
      </w:r>
      <w:r w:rsidR="009619CB" w:rsidRPr="002F7F2B">
        <w:rPr>
          <w:rFonts w:hint="cs"/>
          <w:rtl/>
        </w:rPr>
        <w:t xml:space="preserve">الانسحاب النهائي نتيجة محددة بوضوح في </w:t>
      </w:r>
      <w:r w:rsidR="00323816" w:rsidRPr="002F7F2B">
        <w:rPr>
          <w:rFonts w:hint="cs"/>
          <w:rtl/>
        </w:rPr>
        <w:t xml:space="preserve">الأنظمة والسجلات </w:t>
      </w:r>
      <w:r w:rsidR="00146302" w:rsidRPr="002F7F2B">
        <w:rPr>
          <w:rFonts w:hint="cs"/>
          <w:rtl/>
        </w:rPr>
        <w:t>المؤسسية</w:t>
      </w:r>
      <w:r w:rsidR="00817D2A" w:rsidRPr="002F7F2B">
        <w:rPr>
          <w:rFonts w:hint="cs"/>
          <w:rtl/>
        </w:rPr>
        <w:t>، ف</w:t>
      </w:r>
      <w:r w:rsidR="00146302" w:rsidRPr="002F7F2B">
        <w:rPr>
          <w:rFonts w:hint="cs"/>
          <w:rtl/>
        </w:rPr>
        <w:t>ي</w:t>
      </w:r>
      <w:r w:rsidR="00323816" w:rsidRPr="002F7F2B">
        <w:rPr>
          <w:rFonts w:hint="cs"/>
          <w:rtl/>
        </w:rPr>
        <w:t xml:space="preserve"> هذه الدراسة لا يتم التعامل مع الانسحاب كمفهوم عام</w:t>
      </w:r>
      <w:r w:rsidR="00FA3557" w:rsidRPr="002F7F2B">
        <w:rPr>
          <w:rFonts w:hint="cs"/>
          <w:rtl/>
        </w:rPr>
        <w:t xml:space="preserve"> أو ذاتي بل كحالة رسمية مسجلة في نظام معلومات الطلاب، وهذا يتيح </w:t>
      </w:r>
      <w:r w:rsidR="007C24DE" w:rsidRPr="002F7F2B">
        <w:rPr>
          <w:rFonts w:hint="cs"/>
          <w:rtl/>
        </w:rPr>
        <w:t xml:space="preserve">تصنيف الطلبة إلى مجموعتين منسحبين وغير منسحبين ويتم دراسة المؤشرات التي ترتبط </w:t>
      </w:r>
      <w:r w:rsidR="005C3D47" w:rsidRPr="002F7F2B">
        <w:rPr>
          <w:rFonts w:hint="cs"/>
          <w:rtl/>
        </w:rPr>
        <w:t xml:space="preserve">بأسباب الانسحاب، ويتوافق هذا النهج المتبع مع الأبحاث السابقة التي تؤكد على أهمية تحديد </w:t>
      </w:r>
      <w:r w:rsidR="00D624CB" w:rsidRPr="002F7F2B">
        <w:rPr>
          <w:rFonts w:hint="cs"/>
          <w:rtl/>
        </w:rPr>
        <w:t>نتيجة الطالب بوضوح قبل البدء بالتحليل.</w:t>
      </w:r>
    </w:p>
    <w:p w14:paraId="4F7F5EB0" w14:textId="7F2E6D6A" w:rsidR="006C0565" w:rsidRPr="002F7F2B" w:rsidRDefault="002C09F8" w:rsidP="00817D2A">
      <w:pPr>
        <w:widowControl w:val="0"/>
        <w:rPr>
          <w:rtl/>
        </w:rPr>
      </w:pPr>
      <w:r w:rsidRPr="002F7F2B">
        <w:rPr>
          <w:rFonts w:hint="cs"/>
          <w:b/>
          <w:bCs/>
          <w:rtl/>
        </w:rPr>
        <w:t>الأساس الثاني</w:t>
      </w:r>
      <w:r w:rsidR="00077487" w:rsidRPr="002F7F2B">
        <w:rPr>
          <w:rFonts w:hint="cs"/>
          <w:b/>
          <w:bCs/>
          <w:rtl/>
        </w:rPr>
        <w:t>:</w:t>
      </w:r>
      <w:r w:rsidRPr="002F7F2B">
        <w:rPr>
          <w:rFonts w:hint="cs"/>
          <w:rtl/>
        </w:rPr>
        <w:t xml:space="preserve"> هو استخدام مؤشرات نظام معلومات الطلاب كعلامات قابلة </w:t>
      </w:r>
      <w:r w:rsidR="006C7EBE" w:rsidRPr="002F7F2B">
        <w:rPr>
          <w:rFonts w:hint="cs"/>
          <w:rtl/>
        </w:rPr>
        <w:t xml:space="preserve">لقياس المخاطر </w:t>
      </w:r>
      <w:r w:rsidR="00077487" w:rsidRPr="002F7F2B">
        <w:rPr>
          <w:rFonts w:hint="cs"/>
          <w:rtl/>
        </w:rPr>
        <w:t>الأ</w:t>
      </w:r>
      <w:r w:rsidR="00146302" w:rsidRPr="002F7F2B">
        <w:rPr>
          <w:rFonts w:hint="cs"/>
          <w:rtl/>
        </w:rPr>
        <w:t>كاديمية.</w:t>
      </w:r>
      <w:r w:rsidR="006C7EBE" w:rsidRPr="002F7F2B">
        <w:rPr>
          <w:rFonts w:hint="cs"/>
          <w:rtl/>
        </w:rPr>
        <w:t xml:space="preserve"> تظهر الدراسات السابقة </w:t>
      </w:r>
      <w:r w:rsidR="00BC2836" w:rsidRPr="002F7F2B">
        <w:rPr>
          <w:rFonts w:hint="cs"/>
          <w:rtl/>
        </w:rPr>
        <w:t xml:space="preserve">في تحليلات التعلم وأنظمة الإنذار المبكر عن إمكانية استخدام </w:t>
      </w:r>
      <w:r w:rsidR="00055DFB" w:rsidRPr="002F7F2B">
        <w:rPr>
          <w:rFonts w:hint="cs"/>
          <w:rtl/>
        </w:rPr>
        <w:t xml:space="preserve">البيانات المؤسسية لتحديد الطلبة الذين قد يحتاجون إلى دعم. في هذه الدراسة تشمل </w:t>
      </w:r>
      <w:r w:rsidR="00C401FC" w:rsidRPr="002F7F2B">
        <w:rPr>
          <w:rFonts w:hint="cs"/>
          <w:rtl/>
        </w:rPr>
        <w:t xml:space="preserve">هذه المؤشرات متغيرات مؤشرات القبول ومستوى اللغة </w:t>
      </w:r>
      <w:r w:rsidR="008A5B02" w:rsidRPr="002F7F2B">
        <w:rPr>
          <w:rFonts w:hint="cs"/>
          <w:rtl/>
        </w:rPr>
        <w:t>الإنجليزية وأداء الطلبة فيها بالإضافة إلى أدائهم في الرياضي</w:t>
      </w:r>
      <w:r w:rsidR="00077487" w:rsidRPr="002F7F2B">
        <w:rPr>
          <w:rFonts w:hint="cs"/>
          <w:rtl/>
        </w:rPr>
        <w:t>ات ومؤشرات تسجيلهم والصعوبات الأ</w:t>
      </w:r>
      <w:r w:rsidR="008A5B02" w:rsidRPr="002F7F2B">
        <w:rPr>
          <w:rFonts w:hint="cs"/>
          <w:rtl/>
        </w:rPr>
        <w:t>كاديمية</w:t>
      </w:r>
      <w:r w:rsidR="00F6716A" w:rsidRPr="002F7F2B">
        <w:rPr>
          <w:rFonts w:hint="cs"/>
          <w:rtl/>
        </w:rPr>
        <w:t xml:space="preserve"> بالإضافة إلى</w:t>
      </w:r>
      <w:r w:rsidR="00077487" w:rsidRPr="002F7F2B">
        <w:rPr>
          <w:rFonts w:hint="cs"/>
          <w:rtl/>
        </w:rPr>
        <w:t xml:space="preserve"> مؤشرات أ</w:t>
      </w:r>
      <w:r w:rsidR="006E7332" w:rsidRPr="002F7F2B">
        <w:rPr>
          <w:rFonts w:hint="cs"/>
          <w:rtl/>
        </w:rPr>
        <w:t>كاديمية في الفصل الدراسي الأخير قبل الانسحاب.</w:t>
      </w:r>
      <w:r w:rsidR="00C22A63" w:rsidRPr="002F7F2B">
        <w:rPr>
          <w:rFonts w:hint="cs"/>
          <w:rtl/>
        </w:rPr>
        <w:t xml:space="preserve"> لا يتم استخدام هذه المؤشرات لتحديد الأسباب المباشرة </w:t>
      </w:r>
      <w:r w:rsidR="00147DF3" w:rsidRPr="002F7F2B">
        <w:rPr>
          <w:rFonts w:hint="cs"/>
          <w:rtl/>
        </w:rPr>
        <w:t xml:space="preserve">في انسحاب الطلاب، بل لتحديد المؤشرات التي قد تساعد المؤسسة التعليمية على التعرف على الطلبة الذين قد يحتاجون </w:t>
      </w:r>
      <w:r w:rsidR="006C0565" w:rsidRPr="002F7F2B">
        <w:rPr>
          <w:rFonts w:hint="cs"/>
          <w:rtl/>
        </w:rPr>
        <w:t>إلى الدعم في الوقت المناسب.</w:t>
      </w:r>
    </w:p>
    <w:p w14:paraId="466EBAE7" w14:textId="33286FCC" w:rsidR="006C0565" w:rsidRPr="002F7F2B" w:rsidRDefault="00BE6BF3" w:rsidP="00817D2A">
      <w:pPr>
        <w:widowControl w:val="0"/>
        <w:rPr>
          <w:rtl/>
        </w:rPr>
      </w:pPr>
      <w:r w:rsidRPr="002F7F2B">
        <w:rPr>
          <w:rFonts w:hint="cs"/>
          <w:rtl/>
        </w:rPr>
        <w:t xml:space="preserve">اما </w:t>
      </w:r>
      <w:r w:rsidRPr="002F7F2B">
        <w:rPr>
          <w:rFonts w:hint="cs"/>
          <w:b/>
          <w:bCs/>
          <w:rtl/>
        </w:rPr>
        <w:t>الأساس الثالث</w:t>
      </w:r>
      <w:r w:rsidR="00077487" w:rsidRPr="002F7F2B">
        <w:rPr>
          <w:rFonts w:hint="cs"/>
          <w:b/>
          <w:bCs/>
          <w:rtl/>
        </w:rPr>
        <w:t>:</w:t>
      </w:r>
      <w:r w:rsidRPr="002F7F2B">
        <w:rPr>
          <w:rFonts w:hint="cs"/>
          <w:rtl/>
        </w:rPr>
        <w:t xml:space="preserve"> فهو مفهوم الإنذار المبكر. لا تعتمد </w:t>
      </w:r>
      <w:r w:rsidR="00976F8F" w:rsidRPr="002F7F2B">
        <w:rPr>
          <w:rFonts w:hint="cs"/>
          <w:rtl/>
        </w:rPr>
        <w:t xml:space="preserve">أنظمة الإنذار المبكر على جمع البيانات فحسب، بل تتطلب تحويل المؤشرات إلى </w:t>
      </w:r>
      <w:r w:rsidR="001A08DF" w:rsidRPr="002F7F2B">
        <w:rPr>
          <w:rFonts w:hint="cs"/>
          <w:rtl/>
        </w:rPr>
        <w:t xml:space="preserve">مستويات </w:t>
      </w:r>
      <w:r w:rsidR="00146302" w:rsidRPr="002F7F2B">
        <w:rPr>
          <w:rFonts w:hint="cs"/>
          <w:rtl/>
        </w:rPr>
        <w:t>خطر</w:t>
      </w:r>
      <w:r w:rsidR="001A08DF" w:rsidRPr="002F7F2B">
        <w:rPr>
          <w:rFonts w:hint="cs"/>
          <w:rtl/>
        </w:rPr>
        <w:t xml:space="preserve"> ذات دلالة توجه العمل المؤسسي. بناء على هذه ال</w:t>
      </w:r>
      <w:r w:rsidR="00A65999" w:rsidRPr="002F7F2B">
        <w:rPr>
          <w:rFonts w:hint="cs"/>
          <w:rtl/>
        </w:rPr>
        <w:t xml:space="preserve">فكرة، يهدف الإطار المقترح إلى تنظيم مؤشرات المخاطر في مستويات تشغيلية وربطها </w:t>
      </w:r>
      <w:r w:rsidR="00146302" w:rsidRPr="002F7F2B">
        <w:rPr>
          <w:rFonts w:hint="cs"/>
          <w:rtl/>
        </w:rPr>
        <w:t>بمسارات</w:t>
      </w:r>
      <w:r w:rsidR="003B6695" w:rsidRPr="002F7F2B">
        <w:rPr>
          <w:rFonts w:hint="cs"/>
          <w:rtl/>
        </w:rPr>
        <w:t xml:space="preserve"> التدخل المناسبة. على سبيل المثال يمكن ربط المؤشرات الأكاديمية بالإرشاد </w:t>
      </w:r>
      <w:r w:rsidR="00146302" w:rsidRPr="002F7F2B">
        <w:rPr>
          <w:rFonts w:hint="cs"/>
          <w:rtl/>
        </w:rPr>
        <w:t>الأكاديمي</w:t>
      </w:r>
      <w:r w:rsidR="003B6695" w:rsidRPr="002F7F2B">
        <w:rPr>
          <w:rFonts w:hint="cs"/>
          <w:rtl/>
        </w:rPr>
        <w:t xml:space="preserve"> أو دعم من </w:t>
      </w:r>
      <w:r w:rsidR="00654E47" w:rsidRPr="002F7F2B">
        <w:rPr>
          <w:rFonts w:hint="cs"/>
          <w:rtl/>
        </w:rPr>
        <w:t xml:space="preserve">البرنامج التحضير، بينما قد تتطلب المؤشرات غير الأكاديمية إحالة الطالب إلى وحدات </w:t>
      </w:r>
      <w:r w:rsidR="000611F2" w:rsidRPr="002F7F2B">
        <w:rPr>
          <w:rFonts w:hint="cs"/>
          <w:rtl/>
        </w:rPr>
        <w:t>دعم مؤسسية أخرى. يعكس هذا تركيز الأدبيات على جعل مؤشرات الإنذار المبكر قابلة للتفسير والتنفيذ</w:t>
      </w:r>
      <w:r w:rsidR="0006114B" w:rsidRPr="002F7F2B">
        <w:rPr>
          <w:rFonts w:hint="cs"/>
          <w:rtl/>
        </w:rPr>
        <w:t xml:space="preserve"> ومرتبطة بشكل مباشر بإجراءات متابعة واضحة.</w:t>
      </w:r>
    </w:p>
    <w:p w14:paraId="070741F2" w14:textId="5BA005A5" w:rsidR="00583194" w:rsidRPr="002F7F2B" w:rsidRDefault="00583194" w:rsidP="00DC73DA">
      <w:pPr>
        <w:widowControl w:val="0"/>
        <w:rPr>
          <w:rtl/>
        </w:rPr>
      </w:pPr>
      <w:r w:rsidRPr="002F7F2B">
        <w:rPr>
          <w:rFonts w:hint="cs"/>
          <w:rtl/>
        </w:rPr>
        <w:t xml:space="preserve">فيما يخص </w:t>
      </w:r>
      <w:r w:rsidRPr="002F7F2B">
        <w:rPr>
          <w:rFonts w:hint="cs"/>
          <w:b/>
          <w:bCs/>
          <w:rtl/>
        </w:rPr>
        <w:t>الأساس الرابع</w:t>
      </w:r>
      <w:r w:rsidR="00E43823" w:rsidRPr="002F7F2B">
        <w:rPr>
          <w:rFonts w:hint="cs"/>
          <w:b/>
          <w:bCs/>
          <w:rtl/>
        </w:rPr>
        <w:t>:</w:t>
      </w:r>
      <w:r w:rsidRPr="002F7F2B">
        <w:rPr>
          <w:rFonts w:hint="cs"/>
          <w:rtl/>
        </w:rPr>
        <w:t xml:space="preserve"> فهو البحث العلمي التصميمي، الذي يوفر أساس</w:t>
      </w:r>
      <w:r w:rsidR="00E43823" w:rsidRPr="002F7F2B">
        <w:rPr>
          <w:rFonts w:hint="cs"/>
          <w:rtl/>
        </w:rPr>
        <w:t>ً</w:t>
      </w:r>
      <w:r w:rsidRPr="002F7F2B">
        <w:rPr>
          <w:rFonts w:hint="cs"/>
          <w:rtl/>
        </w:rPr>
        <w:t>ا منهجي</w:t>
      </w:r>
      <w:r w:rsidR="00E43823" w:rsidRPr="002F7F2B">
        <w:rPr>
          <w:rFonts w:hint="cs"/>
          <w:rtl/>
        </w:rPr>
        <w:t>ًّ</w:t>
      </w:r>
      <w:r w:rsidRPr="002F7F2B">
        <w:rPr>
          <w:rFonts w:hint="cs"/>
          <w:rtl/>
        </w:rPr>
        <w:t>ا مناسب</w:t>
      </w:r>
      <w:r w:rsidR="00E43823" w:rsidRPr="002F7F2B">
        <w:rPr>
          <w:rFonts w:hint="cs"/>
          <w:rtl/>
        </w:rPr>
        <w:t>ً</w:t>
      </w:r>
      <w:r w:rsidRPr="002F7F2B">
        <w:rPr>
          <w:rFonts w:hint="cs"/>
          <w:rtl/>
        </w:rPr>
        <w:t>ا لتطوير مخرجات بح</w:t>
      </w:r>
      <w:r w:rsidR="00B24FB7" w:rsidRPr="002F7F2B">
        <w:rPr>
          <w:rFonts w:hint="cs"/>
          <w:rtl/>
        </w:rPr>
        <w:t xml:space="preserve">ثية منظمة تعالج مشكلة مؤسسية علمية. ولا يقتصر الغرض من استخدام هذا النهج على وصف الانسحاب النهائي </w:t>
      </w:r>
      <w:r w:rsidR="002606C3" w:rsidRPr="002F7F2B">
        <w:rPr>
          <w:rFonts w:hint="cs"/>
          <w:rtl/>
        </w:rPr>
        <w:t>فقط، بل يشمل أيضا تطوير إطار عمل تشغيلي يمكن</w:t>
      </w:r>
      <w:r w:rsidR="00732DB1" w:rsidRPr="002F7F2B">
        <w:rPr>
          <w:rFonts w:hint="cs"/>
          <w:rtl/>
        </w:rPr>
        <w:t xml:space="preserve">ه توجيه عملية صنع </w:t>
      </w:r>
      <w:r w:rsidR="00DC73DA" w:rsidRPr="002F7F2B">
        <w:rPr>
          <w:rFonts w:hint="cs"/>
          <w:rtl/>
        </w:rPr>
        <w:t>القرار المؤسسي، في هذا</w:t>
      </w:r>
      <w:r w:rsidR="00732DB1" w:rsidRPr="002F7F2B">
        <w:rPr>
          <w:rFonts w:hint="cs"/>
          <w:rtl/>
        </w:rPr>
        <w:t xml:space="preserve"> </w:t>
      </w:r>
      <w:r w:rsidR="00DC73DA" w:rsidRPr="002F7F2B">
        <w:rPr>
          <w:rFonts w:hint="cs"/>
          <w:rtl/>
        </w:rPr>
        <w:t xml:space="preserve">البحث </w:t>
      </w:r>
      <w:r w:rsidR="00732DB1" w:rsidRPr="002F7F2B">
        <w:rPr>
          <w:rFonts w:hint="cs"/>
          <w:rtl/>
        </w:rPr>
        <w:t>يقترح إطار العمل كمخرج منظم يتضمن مؤشرات المخاطر</w:t>
      </w:r>
      <w:r w:rsidR="00253292" w:rsidRPr="002F7F2B">
        <w:rPr>
          <w:rFonts w:hint="cs"/>
          <w:rtl/>
        </w:rPr>
        <w:t xml:space="preserve"> ومستويات مخاطر ومسارات تدخل، واعتبارات </w:t>
      </w:r>
      <w:r w:rsidR="007A2585" w:rsidRPr="002F7F2B">
        <w:rPr>
          <w:rFonts w:hint="cs"/>
          <w:rtl/>
        </w:rPr>
        <w:t xml:space="preserve">الحوكمة ومؤشرات تقييم </w:t>
      </w:r>
      <w:r w:rsidR="007F157A" w:rsidRPr="002F7F2B">
        <w:rPr>
          <w:rFonts w:hint="cs"/>
          <w:rtl/>
        </w:rPr>
        <w:t>مستقبلية يتوافق</w:t>
      </w:r>
      <w:r w:rsidR="004700F8" w:rsidRPr="002F7F2B">
        <w:rPr>
          <w:rFonts w:hint="cs"/>
          <w:rtl/>
        </w:rPr>
        <w:t xml:space="preserve"> هذا البحث مع البحث </w:t>
      </w:r>
      <w:r w:rsidR="00E43823" w:rsidRPr="002F7F2B">
        <w:rPr>
          <w:rFonts w:hint="cs"/>
          <w:rtl/>
        </w:rPr>
        <w:t>العلمي التصميمي لأن الدراسة تسعى</w:t>
      </w:r>
      <w:r w:rsidR="004700F8" w:rsidRPr="002F7F2B">
        <w:rPr>
          <w:rFonts w:hint="cs"/>
          <w:rtl/>
        </w:rPr>
        <w:t xml:space="preserve"> إلى إنتاج إطار عمل </w:t>
      </w:r>
      <w:r w:rsidR="00E43823" w:rsidRPr="002F7F2B">
        <w:rPr>
          <w:rFonts w:hint="cs"/>
          <w:rtl/>
        </w:rPr>
        <w:t>ذي</w:t>
      </w:r>
      <w:r w:rsidR="00E44EBA" w:rsidRPr="002F7F2B">
        <w:rPr>
          <w:rFonts w:hint="cs"/>
          <w:rtl/>
        </w:rPr>
        <w:t xml:space="preserve"> فائدة ومنظم وموجه نحو </w:t>
      </w:r>
      <w:r w:rsidR="00DB7E5C" w:rsidRPr="002F7F2B">
        <w:rPr>
          <w:rFonts w:hint="cs"/>
          <w:rtl/>
        </w:rPr>
        <w:t>الحلول قائم على البيانات ومدعوم بالأدبيات السابقة.</w:t>
      </w:r>
    </w:p>
    <w:p w14:paraId="0D9762F4" w14:textId="41D4B0A9" w:rsidR="00DB7E5C" w:rsidRPr="002F7F2B" w:rsidRDefault="00E63FEE" w:rsidP="00817D2A">
      <w:pPr>
        <w:widowControl w:val="0"/>
        <w:rPr>
          <w:rtl/>
        </w:rPr>
      </w:pPr>
      <w:r w:rsidRPr="002F7F2B">
        <w:rPr>
          <w:rtl/>
        </w:rPr>
        <w:lastRenderedPageBreak/>
        <w:t xml:space="preserve">أما </w:t>
      </w:r>
      <w:r w:rsidRPr="002F7F2B">
        <w:rPr>
          <w:b/>
          <w:bCs/>
          <w:rtl/>
        </w:rPr>
        <w:t>الأساس الأخير</w:t>
      </w:r>
      <w:r w:rsidR="00E43823" w:rsidRPr="002F7F2B">
        <w:rPr>
          <w:rFonts w:hint="cs"/>
          <w:b/>
          <w:bCs/>
          <w:rtl/>
        </w:rPr>
        <w:t>:</w:t>
      </w:r>
      <w:r w:rsidRPr="002F7F2B">
        <w:rPr>
          <w:rtl/>
        </w:rPr>
        <w:t xml:space="preserve"> فهو الاستخدام الأخلاقي والمسؤول لبيانات الطلاب</w:t>
      </w:r>
      <w:r w:rsidRPr="002F7F2B">
        <w:t xml:space="preserve">. </w:t>
      </w:r>
      <w:r w:rsidRPr="002F7F2B">
        <w:rPr>
          <w:rtl/>
        </w:rPr>
        <w:t>تؤكد الأدبيات المتعلقة بتحليلات التعلم على ضرورة ألا تُصنف مناهج الإنذار المبكر الطلاب تصنيفًا سلبيًا أو تُصدر تنبيهات دون تفسير</w:t>
      </w:r>
      <w:r w:rsidRPr="002F7F2B">
        <w:t xml:space="preserve">. </w:t>
      </w:r>
      <w:r w:rsidRPr="002F7F2B">
        <w:rPr>
          <w:rtl/>
        </w:rPr>
        <w:t>لذلك، يجب أن يكون إطار العمل المقترح شفافًا وقابلًا للتفسير، ومقتصرًا على الحد الأدنى من البيانات اللازمة للتحليل والتدخل</w:t>
      </w:r>
      <w:r w:rsidRPr="002F7F2B">
        <w:t xml:space="preserve">. </w:t>
      </w:r>
      <w:r w:rsidRPr="002F7F2B">
        <w:rPr>
          <w:rtl/>
        </w:rPr>
        <w:t>كما يجب أن يتضمن ضوابط وصول واضحة، وتوثيقًا للتدخلات، واستخدامًا مسؤولًا لمعلومات الطلاب</w:t>
      </w:r>
      <w:r w:rsidRPr="002F7F2B">
        <w:t xml:space="preserve">. </w:t>
      </w:r>
      <w:r w:rsidRPr="002F7F2B">
        <w:rPr>
          <w:rtl/>
        </w:rPr>
        <w:t>تُعدّ هذه الاعتبارات أساس</w:t>
      </w:r>
      <w:r w:rsidR="00E43823" w:rsidRPr="002F7F2B">
        <w:rPr>
          <w:rtl/>
        </w:rPr>
        <w:t>ية لضمان دعم الإطار للطلاب بدل</w:t>
      </w:r>
      <w:r w:rsidR="00E43823" w:rsidRPr="002F7F2B">
        <w:rPr>
          <w:rFonts w:hint="cs"/>
          <w:rtl/>
        </w:rPr>
        <w:t>ً</w:t>
      </w:r>
      <w:r w:rsidR="00E43823" w:rsidRPr="002F7F2B">
        <w:rPr>
          <w:rtl/>
        </w:rPr>
        <w:t>ا</w:t>
      </w:r>
      <w:r w:rsidRPr="002F7F2B">
        <w:rPr>
          <w:rtl/>
        </w:rPr>
        <w:t xml:space="preserve"> من </w:t>
      </w:r>
      <w:r w:rsidR="007F157A" w:rsidRPr="002F7F2B">
        <w:rPr>
          <w:rFonts w:hint="cs"/>
          <w:rtl/>
        </w:rPr>
        <w:t>إطلاق</w:t>
      </w:r>
      <w:r w:rsidR="00E43823" w:rsidRPr="002F7F2B">
        <w:rPr>
          <w:rFonts w:hint="cs"/>
          <w:rtl/>
        </w:rPr>
        <w:t xml:space="preserve"> أ</w:t>
      </w:r>
      <w:r w:rsidRPr="002F7F2B">
        <w:rPr>
          <w:rFonts w:hint="cs"/>
          <w:rtl/>
        </w:rPr>
        <w:t>حكام سلبية عن الطلبة.</w:t>
      </w:r>
    </w:p>
    <w:p w14:paraId="7C3758D4" w14:textId="0AD1FBF0" w:rsidR="00F925D0" w:rsidRPr="002F7F2B" w:rsidRDefault="00334FE1" w:rsidP="00DC73DA">
      <w:pPr>
        <w:widowControl w:val="0"/>
        <w:rPr>
          <w:rtl/>
        </w:rPr>
      </w:pPr>
      <w:r w:rsidRPr="002F7F2B">
        <w:rPr>
          <w:rtl/>
        </w:rPr>
        <w:t xml:space="preserve">بشكل عام، يربط الإطار النظري </w:t>
      </w:r>
      <w:r w:rsidR="00DC73DA" w:rsidRPr="002F7F2B">
        <w:rPr>
          <w:rFonts w:hint="cs"/>
          <w:rtl/>
        </w:rPr>
        <w:t>للبحث</w:t>
      </w:r>
      <w:r w:rsidR="00DC73DA" w:rsidRPr="002F7F2B">
        <w:rPr>
          <w:rtl/>
        </w:rPr>
        <w:t xml:space="preserve"> الحالي</w:t>
      </w:r>
      <w:r w:rsidRPr="002F7F2B">
        <w:rPr>
          <w:rtl/>
        </w:rPr>
        <w:t xml:space="preserve"> بين الأبحاث السابقة حول الانسحاب، وتحليلات التعلّم، وأنظمة الإنذار المبكر، والبيانات المؤسسية، ومنهجية البحث العلمي التصميمي، وأخلاقيات البيانات</w:t>
      </w:r>
      <w:r w:rsidRPr="002F7F2B">
        <w:t xml:space="preserve">. </w:t>
      </w:r>
      <w:r w:rsidRPr="002F7F2B">
        <w:rPr>
          <w:rtl/>
        </w:rPr>
        <w:t>وهو يدعم تطوير إطار عمل تشغيلي مقترح للإنذار المبكر، يستخدم مؤشرات</w:t>
      </w:r>
      <w:r w:rsidRPr="002F7F2B">
        <w:t xml:space="preserve"> </w:t>
      </w:r>
      <w:r w:rsidRPr="002F7F2B">
        <w:rPr>
          <w:rFonts w:hint="cs"/>
          <w:rtl/>
        </w:rPr>
        <w:t>(</w:t>
      </w:r>
      <w:r w:rsidRPr="002F7F2B">
        <w:t>P</w:t>
      </w:r>
      <w:r w:rsidR="009878B3" w:rsidRPr="002F7F2B">
        <w:t>eopleSof</w:t>
      </w:r>
      <w:r w:rsidR="00817D2A" w:rsidRPr="002F7F2B">
        <w:t>t</w:t>
      </w:r>
      <w:r w:rsidR="00817D2A" w:rsidRPr="002F7F2B">
        <w:rPr>
          <w:rFonts w:hint="cs"/>
          <w:rtl/>
        </w:rPr>
        <w:t>)</w:t>
      </w:r>
      <w:r w:rsidR="00817D2A" w:rsidRPr="002F7F2B">
        <w:rPr>
          <w:rtl/>
        </w:rPr>
        <w:t xml:space="preserve"> ل</w:t>
      </w:r>
      <w:r w:rsidRPr="002F7F2B">
        <w:rPr>
          <w:rtl/>
        </w:rPr>
        <w:t>تحديد الأنماط المرتبطة بالانسحاب النهائي بين طلاب البرنامج التحضيري</w:t>
      </w:r>
      <w:r w:rsidRPr="002F7F2B">
        <w:t xml:space="preserve">. </w:t>
      </w:r>
      <w:r w:rsidRPr="002F7F2B">
        <w:rPr>
          <w:rtl/>
        </w:rPr>
        <w:t>صُمّم هذا الإطار لدعم الجهود المؤسسية في رصد مؤشرات المخاطر، وتصنيفها إلى مستويات ذات دلالة، وربطها بمسارات التدخل المناسبة</w:t>
      </w:r>
      <w:r w:rsidRPr="002F7F2B">
        <w:t>.</w:t>
      </w:r>
    </w:p>
    <w:p w14:paraId="76FFD2AA" w14:textId="77777777" w:rsidR="00601F5D" w:rsidRPr="002F7F2B" w:rsidRDefault="00601F5D" w:rsidP="00F730C3">
      <w:pPr>
        <w:widowControl w:val="0"/>
        <w:ind w:firstLine="0"/>
        <w:rPr>
          <w:b/>
          <w:bCs/>
          <w:u w:val="single"/>
          <w:rtl/>
        </w:rPr>
        <w:sectPr w:rsidR="00601F5D" w:rsidRPr="002F7F2B" w:rsidSect="00817D2A">
          <w:pgSz w:w="11906" w:h="16838" w:code="9"/>
          <w:pgMar w:top="1134" w:right="1701" w:bottom="1134" w:left="1134" w:header="709" w:footer="709" w:gutter="0"/>
          <w:cols w:space="708"/>
          <w:titlePg/>
          <w:bidi/>
          <w:rtlGutter/>
          <w:docGrid w:linePitch="360"/>
        </w:sectPr>
      </w:pPr>
    </w:p>
    <w:p w14:paraId="0EA0ED90" w14:textId="77777777" w:rsidR="00601F5D" w:rsidRPr="002F7F2B" w:rsidRDefault="00601F5D" w:rsidP="00F730C3">
      <w:pPr>
        <w:ind w:firstLine="0"/>
        <w:rPr>
          <w:rtl/>
        </w:rPr>
      </w:pPr>
    </w:p>
    <w:sectPr w:rsidR="00601F5D" w:rsidRPr="002F7F2B" w:rsidSect="00817D2A">
      <w:pgSz w:w="11906" w:h="16838" w:code="9"/>
      <w:pgMar w:top="1134" w:right="1701" w:bottom="1134" w:left="113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113B1" w14:textId="77777777" w:rsidR="0079769A" w:rsidRDefault="0079769A" w:rsidP="009125CE">
      <w:r>
        <w:separator/>
      </w:r>
    </w:p>
  </w:endnote>
  <w:endnote w:type="continuationSeparator" w:id="0">
    <w:p w14:paraId="37ADD755" w14:textId="77777777" w:rsidR="0079769A" w:rsidRDefault="0079769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pitch w:val="default"/>
  </w:font>
  <w:font w:name="EB Garamond">
    <w:charset w:val="00"/>
    <w:family w:val="auto"/>
    <w:pitch w:val="variable"/>
    <w:sig w:usb0="E00002FF" w:usb1="020004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BD9B6" w14:textId="44AC6378" w:rsidR="007373FF" w:rsidRPr="00817D2A" w:rsidRDefault="007373FF" w:rsidP="00817D2A">
    <w:pPr>
      <w:pStyle w:val="Footer"/>
      <w:ind w:firstLine="0"/>
      <w:jc w:val="center"/>
      <w:rPr>
        <w:sz w:val="24"/>
        <w:szCs w:val="24"/>
      </w:rPr>
    </w:pPr>
    <w:r w:rsidRPr="00817D2A">
      <w:rPr>
        <w:sz w:val="24"/>
        <w:szCs w:val="24"/>
        <w:rtl/>
      </w:rPr>
      <w:fldChar w:fldCharType="begin"/>
    </w:r>
    <w:r w:rsidRPr="00817D2A">
      <w:rPr>
        <w:sz w:val="24"/>
        <w:szCs w:val="24"/>
        <w:rtl/>
      </w:rPr>
      <w:instrText xml:space="preserve"> </w:instrText>
    </w:r>
    <w:r w:rsidRPr="00817D2A">
      <w:rPr>
        <w:sz w:val="24"/>
        <w:szCs w:val="24"/>
      </w:rPr>
      <w:instrText>PAGE</w:instrText>
    </w:r>
    <w:r w:rsidRPr="00817D2A">
      <w:rPr>
        <w:sz w:val="24"/>
        <w:szCs w:val="24"/>
        <w:rtl/>
      </w:rPr>
      <w:instrText xml:space="preserve"> </w:instrText>
    </w:r>
    <w:r w:rsidRPr="00817D2A">
      <w:rPr>
        <w:sz w:val="24"/>
        <w:szCs w:val="24"/>
        <w:rtl/>
      </w:rPr>
      <w:fldChar w:fldCharType="separate"/>
    </w:r>
    <w:r w:rsidR="002F7F2B">
      <w:rPr>
        <w:noProof/>
        <w:sz w:val="24"/>
        <w:szCs w:val="24"/>
        <w:rtl/>
      </w:rPr>
      <w:t>55</w:t>
    </w:r>
    <w:r w:rsidRPr="00817D2A">
      <w:rPr>
        <w:sz w:val="24"/>
        <w:szCs w:val="24"/>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3E577" w14:textId="77777777" w:rsidR="0079769A" w:rsidRDefault="0079769A" w:rsidP="001D4BFD">
      <w:pPr>
        <w:ind w:firstLine="0"/>
      </w:pPr>
      <w:r>
        <w:separator/>
      </w:r>
    </w:p>
  </w:footnote>
  <w:footnote w:type="continuationSeparator" w:id="0">
    <w:p w14:paraId="09E24ADE" w14:textId="77777777" w:rsidR="0079769A" w:rsidRDefault="0079769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6B216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EDCB8F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0A422F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A527AF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C0C2EF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D8626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41A009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B5C69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16C626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8DC5E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0D59F7"/>
    <w:multiLevelType w:val="multilevel"/>
    <w:tmpl w:val="597E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0C6419"/>
    <w:multiLevelType w:val="hybridMultilevel"/>
    <w:tmpl w:val="E65AD0FC"/>
    <w:lvl w:ilvl="0" w:tplc="2C4489E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090791"/>
    <w:multiLevelType w:val="hybridMultilevel"/>
    <w:tmpl w:val="082836E4"/>
    <w:lvl w:ilvl="0" w:tplc="4EB02F0A">
      <w:start w:val="6"/>
      <w:numFmt w:val="bullet"/>
      <w:suff w:val="space"/>
      <w:lvlText w:val="-"/>
      <w:lvlJc w:val="left"/>
      <w:pPr>
        <w:ind w:left="720" w:hanging="360"/>
      </w:pPr>
      <w:rPr>
        <w:rFonts w:ascii="Arial" w:eastAsiaTheme="maj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CF5E0B"/>
    <w:multiLevelType w:val="multilevel"/>
    <w:tmpl w:val="4BE606B4"/>
    <w:lvl w:ilvl="0">
      <w:start w:val="1"/>
      <w:numFmt w:val="decimal"/>
      <w:suff w:val="space"/>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2458047D"/>
    <w:multiLevelType w:val="multilevel"/>
    <w:tmpl w:val="92A8D3E8"/>
    <w:lvl w:ilvl="0">
      <w:start w:val="1"/>
      <w:numFmt w:val="arabicAlpha"/>
      <w:suff w:val="space"/>
      <w:lvlText w:val="%1-"/>
      <w:lvlJc w:val="left"/>
      <w:pPr>
        <w:ind w:left="720" w:hanging="360"/>
      </w:pPr>
      <w:rPr>
        <w:rFonts w:ascii="Sakkal Majalla" w:eastAsiaTheme="minorHAnsi" w:hAnsi="Sakkal Majalla" w:cs="Sakkal Majalla"/>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9564E7F"/>
    <w:multiLevelType w:val="multilevel"/>
    <w:tmpl w:val="13669BA6"/>
    <w:lvl w:ilvl="0">
      <w:start w:val="1"/>
      <w:numFmt w:val="arabicAlpha"/>
      <w:suff w:val="space"/>
      <w:lvlText w:val="%1-"/>
      <w:lvlJc w:val="left"/>
      <w:pPr>
        <w:ind w:left="720" w:hanging="360"/>
      </w:pPr>
      <w:rPr>
        <w:rFonts w:ascii="Sakkal Majalla" w:eastAsiaTheme="minorHAnsi" w:hAnsi="Sakkal Majalla" w:cs="Sakkal Majalla"/>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396C17C0"/>
    <w:multiLevelType w:val="hybridMultilevel"/>
    <w:tmpl w:val="699E7050"/>
    <w:lvl w:ilvl="0" w:tplc="51C0AF30">
      <w:start w:val="8"/>
      <w:numFmt w:val="arabicAlpha"/>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030D06"/>
    <w:multiLevelType w:val="hybridMultilevel"/>
    <w:tmpl w:val="4DE25064"/>
    <w:lvl w:ilvl="0" w:tplc="AD16AF8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4F18A1"/>
    <w:multiLevelType w:val="multilevel"/>
    <w:tmpl w:val="35C2A3E6"/>
    <w:lvl w:ilvl="0">
      <w:start w:val="1"/>
      <w:numFmt w:val="decimal"/>
      <w:suff w:val="space"/>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721B53FE"/>
    <w:multiLevelType w:val="multilevel"/>
    <w:tmpl w:val="21D2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1B6C89"/>
    <w:multiLevelType w:val="multilevel"/>
    <w:tmpl w:val="3F3C5110"/>
    <w:lvl w:ilvl="0">
      <w:start w:val="1"/>
      <w:numFmt w:val="arabicAlpha"/>
      <w:suff w:val="space"/>
      <w:lvlText w:val="%1-"/>
      <w:lvlJc w:val="left"/>
      <w:pPr>
        <w:ind w:left="720" w:hanging="360"/>
      </w:pPr>
      <w:rPr>
        <w:rFonts w:ascii="Sakkal Majalla" w:eastAsiaTheme="minorHAnsi" w:hAnsi="Sakkal Majalla" w:cs="Sakkal Majalla"/>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7E0B34F4"/>
    <w:multiLevelType w:val="multilevel"/>
    <w:tmpl w:val="082836E4"/>
    <w:lvl w:ilvl="0">
      <w:start w:val="6"/>
      <w:numFmt w:val="bullet"/>
      <w:suff w:val="space"/>
      <w:lvlText w:val="-"/>
      <w:lvlJc w:val="left"/>
      <w:pPr>
        <w:ind w:left="720" w:hanging="360"/>
      </w:pPr>
      <w:rPr>
        <w:rFonts w:ascii="Arial" w:eastAsiaTheme="majorEastAsia"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513449295">
    <w:abstractNumId w:val="12"/>
  </w:num>
  <w:num w:numId="2" w16cid:durableId="1081950174">
    <w:abstractNumId w:val="13"/>
  </w:num>
  <w:num w:numId="3" w16cid:durableId="355893174">
    <w:abstractNumId w:val="18"/>
  </w:num>
  <w:num w:numId="4" w16cid:durableId="549419616">
    <w:abstractNumId w:val="10"/>
  </w:num>
  <w:num w:numId="5" w16cid:durableId="2072070605">
    <w:abstractNumId w:val="19"/>
  </w:num>
  <w:num w:numId="6" w16cid:durableId="1622614927">
    <w:abstractNumId w:val="14"/>
  </w:num>
  <w:num w:numId="7" w16cid:durableId="1412503319">
    <w:abstractNumId w:val="20"/>
  </w:num>
  <w:num w:numId="8" w16cid:durableId="577639828">
    <w:abstractNumId w:val="15"/>
  </w:num>
  <w:num w:numId="9" w16cid:durableId="1195268894">
    <w:abstractNumId w:val="17"/>
  </w:num>
  <w:num w:numId="10" w16cid:durableId="242297381">
    <w:abstractNumId w:val="11"/>
  </w:num>
  <w:num w:numId="11" w16cid:durableId="62804225">
    <w:abstractNumId w:val="16"/>
  </w:num>
  <w:num w:numId="12" w16cid:durableId="62802722">
    <w:abstractNumId w:val="21"/>
  </w:num>
  <w:num w:numId="13" w16cid:durableId="1920870174">
    <w:abstractNumId w:val="9"/>
  </w:num>
  <w:num w:numId="14" w16cid:durableId="703091742">
    <w:abstractNumId w:val="7"/>
  </w:num>
  <w:num w:numId="15" w16cid:durableId="1688096525">
    <w:abstractNumId w:val="6"/>
  </w:num>
  <w:num w:numId="16" w16cid:durableId="1344091983">
    <w:abstractNumId w:val="5"/>
  </w:num>
  <w:num w:numId="17" w16cid:durableId="332808038">
    <w:abstractNumId w:val="4"/>
  </w:num>
  <w:num w:numId="18" w16cid:durableId="172302738">
    <w:abstractNumId w:val="8"/>
  </w:num>
  <w:num w:numId="19" w16cid:durableId="1534339079">
    <w:abstractNumId w:val="3"/>
  </w:num>
  <w:num w:numId="20" w16cid:durableId="1914587548">
    <w:abstractNumId w:val="2"/>
  </w:num>
  <w:num w:numId="21" w16cid:durableId="1097024841">
    <w:abstractNumId w:val="1"/>
  </w:num>
  <w:num w:numId="22" w16cid:durableId="95910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2A"/>
    <w:rsid w:val="000023B9"/>
    <w:rsid w:val="00006E2C"/>
    <w:rsid w:val="00007F06"/>
    <w:rsid w:val="00012E87"/>
    <w:rsid w:val="0001341B"/>
    <w:rsid w:val="00027964"/>
    <w:rsid w:val="000327CA"/>
    <w:rsid w:val="00032A81"/>
    <w:rsid w:val="000358A8"/>
    <w:rsid w:val="000368D0"/>
    <w:rsid w:val="00040866"/>
    <w:rsid w:val="000436C1"/>
    <w:rsid w:val="0005220A"/>
    <w:rsid w:val="00052C0C"/>
    <w:rsid w:val="00055DFB"/>
    <w:rsid w:val="0006114B"/>
    <w:rsid w:val="000611F2"/>
    <w:rsid w:val="0006172E"/>
    <w:rsid w:val="00064FD8"/>
    <w:rsid w:val="00065005"/>
    <w:rsid w:val="000666CE"/>
    <w:rsid w:val="00070C46"/>
    <w:rsid w:val="00070D8D"/>
    <w:rsid w:val="00071AE3"/>
    <w:rsid w:val="00072ABB"/>
    <w:rsid w:val="00075276"/>
    <w:rsid w:val="00075D3B"/>
    <w:rsid w:val="00076EB8"/>
    <w:rsid w:val="00077487"/>
    <w:rsid w:val="000777BF"/>
    <w:rsid w:val="000779F2"/>
    <w:rsid w:val="000837BA"/>
    <w:rsid w:val="00084BFC"/>
    <w:rsid w:val="00090F21"/>
    <w:rsid w:val="00092E74"/>
    <w:rsid w:val="00093B1A"/>
    <w:rsid w:val="000943F8"/>
    <w:rsid w:val="000946F8"/>
    <w:rsid w:val="00095EF0"/>
    <w:rsid w:val="0009621A"/>
    <w:rsid w:val="000B1AB8"/>
    <w:rsid w:val="000B1DD0"/>
    <w:rsid w:val="000B28A8"/>
    <w:rsid w:val="000C0F56"/>
    <w:rsid w:val="000C2C66"/>
    <w:rsid w:val="000C5AD5"/>
    <w:rsid w:val="000D2248"/>
    <w:rsid w:val="000D2B01"/>
    <w:rsid w:val="000D456D"/>
    <w:rsid w:val="000D4B64"/>
    <w:rsid w:val="000D4B73"/>
    <w:rsid w:val="000D7196"/>
    <w:rsid w:val="000E10FC"/>
    <w:rsid w:val="000E6845"/>
    <w:rsid w:val="000E6A74"/>
    <w:rsid w:val="000E7A0A"/>
    <w:rsid w:val="000F0155"/>
    <w:rsid w:val="000F44B4"/>
    <w:rsid w:val="000F65A3"/>
    <w:rsid w:val="000F707F"/>
    <w:rsid w:val="000F7B67"/>
    <w:rsid w:val="00100117"/>
    <w:rsid w:val="00100BFB"/>
    <w:rsid w:val="00102873"/>
    <w:rsid w:val="001040CD"/>
    <w:rsid w:val="0010757A"/>
    <w:rsid w:val="00123F5A"/>
    <w:rsid w:val="00126216"/>
    <w:rsid w:val="00130350"/>
    <w:rsid w:val="00133C1D"/>
    <w:rsid w:val="001346B2"/>
    <w:rsid w:val="00136018"/>
    <w:rsid w:val="0013662D"/>
    <w:rsid w:val="001371ED"/>
    <w:rsid w:val="00142377"/>
    <w:rsid w:val="0014245E"/>
    <w:rsid w:val="00143161"/>
    <w:rsid w:val="00146302"/>
    <w:rsid w:val="00147DF3"/>
    <w:rsid w:val="00153567"/>
    <w:rsid w:val="001626BD"/>
    <w:rsid w:val="00164B03"/>
    <w:rsid w:val="00173A42"/>
    <w:rsid w:val="001760D5"/>
    <w:rsid w:val="001778E0"/>
    <w:rsid w:val="00182C91"/>
    <w:rsid w:val="00185226"/>
    <w:rsid w:val="00187211"/>
    <w:rsid w:val="001902DB"/>
    <w:rsid w:val="00190EC0"/>
    <w:rsid w:val="0019327A"/>
    <w:rsid w:val="00194822"/>
    <w:rsid w:val="00194EF0"/>
    <w:rsid w:val="00196160"/>
    <w:rsid w:val="00197F2F"/>
    <w:rsid w:val="001A08DF"/>
    <w:rsid w:val="001A2AC0"/>
    <w:rsid w:val="001A6360"/>
    <w:rsid w:val="001A649F"/>
    <w:rsid w:val="001A7245"/>
    <w:rsid w:val="001A7875"/>
    <w:rsid w:val="001B323D"/>
    <w:rsid w:val="001B431D"/>
    <w:rsid w:val="001B4E63"/>
    <w:rsid w:val="001B633E"/>
    <w:rsid w:val="001B6836"/>
    <w:rsid w:val="001C2162"/>
    <w:rsid w:val="001C72A2"/>
    <w:rsid w:val="001D0668"/>
    <w:rsid w:val="001D19B2"/>
    <w:rsid w:val="001D331F"/>
    <w:rsid w:val="001D36CA"/>
    <w:rsid w:val="001D4BFD"/>
    <w:rsid w:val="001D71EB"/>
    <w:rsid w:val="001E1184"/>
    <w:rsid w:val="001E1D31"/>
    <w:rsid w:val="001E5AF9"/>
    <w:rsid w:val="001E7670"/>
    <w:rsid w:val="001F1DAE"/>
    <w:rsid w:val="002107A4"/>
    <w:rsid w:val="00213446"/>
    <w:rsid w:val="0021547B"/>
    <w:rsid w:val="00216C04"/>
    <w:rsid w:val="0021758E"/>
    <w:rsid w:val="00217C94"/>
    <w:rsid w:val="00220971"/>
    <w:rsid w:val="00223B90"/>
    <w:rsid w:val="00223E50"/>
    <w:rsid w:val="002248FB"/>
    <w:rsid w:val="00233372"/>
    <w:rsid w:val="00243A67"/>
    <w:rsid w:val="0025014C"/>
    <w:rsid w:val="00250EB1"/>
    <w:rsid w:val="00253292"/>
    <w:rsid w:val="00257B0E"/>
    <w:rsid w:val="002606C3"/>
    <w:rsid w:val="00262AFF"/>
    <w:rsid w:val="00266F53"/>
    <w:rsid w:val="00272C7F"/>
    <w:rsid w:val="0027704A"/>
    <w:rsid w:val="0028121C"/>
    <w:rsid w:val="00281784"/>
    <w:rsid w:val="00286287"/>
    <w:rsid w:val="00287346"/>
    <w:rsid w:val="00287E73"/>
    <w:rsid w:val="00287F4E"/>
    <w:rsid w:val="00290BFB"/>
    <w:rsid w:val="002920C2"/>
    <w:rsid w:val="00297939"/>
    <w:rsid w:val="00297ED3"/>
    <w:rsid w:val="002A16F1"/>
    <w:rsid w:val="002A74EA"/>
    <w:rsid w:val="002B301F"/>
    <w:rsid w:val="002B7502"/>
    <w:rsid w:val="002C0598"/>
    <w:rsid w:val="002C09F8"/>
    <w:rsid w:val="002C28C6"/>
    <w:rsid w:val="002C2BB9"/>
    <w:rsid w:val="002C30C7"/>
    <w:rsid w:val="002C3457"/>
    <w:rsid w:val="002C4FE8"/>
    <w:rsid w:val="002C567D"/>
    <w:rsid w:val="002C6049"/>
    <w:rsid w:val="002D0203"/>
    <w:rsid w:val="002D1789"/>
    <w:rsid w:val="002D1E28"/>
    <w:rsid w:val="002D4FA5"/>
    <w:rsid w:val="002D61E8"/>
    <w:rsid w:val="002D75A1"/>
    <w:rsid w:val="002E040D"/>
    <w:rsid w:val="002E07B7"/>
    <w:rsid w:val="002E2D32"/>
    <w:rsid w:val="002E2E01"/>
    <w:rsid w:val="002F2851"/>
    <w:rsid w:val="002F4487"/>
    <w:rsid w:val="002F7878"/>
    <w:rsid w:val="002F7F2B"/>
    <w:rsid w:val="003047A5"/>
    <w:rsid w:val="00306025"/>
    <w:rsid w:val="003114A0"/>
    <w:rsid w:val="003147FD"/>
    <w:rsid w:val="00314D53"/>
    <w:rsid w:val="00322641"/>
    <w:rsid w:val="00323168"/>
    <w:rsid w:val="00323816"/>
    <w:rsid w:val="003327B7"/>
    <w:rsid w:val="00333ED7"/>
    <w:rsid w:val="00334FE1"/>
    <w:rsid w:val="0033529B"/>
    <w:rsid w:val="003402B6"/>
    <w:rsid w:val="003413AE"/>
    <w:rsid w:val="0034212B"/>
    <w:rsid w:val="00343EF1"/>
    <w:rsid w:val="00345A25"/>
    <w:rsid w:val="00346BE1"/>
    <w:rsid w:val="00347B11"/>
    <w:rsid w:val="00353037"/>
    <w:rsid w:val="00353BB1"/>
    <w:rsid w:val="0035750C"/>
    <w:rsid w:val="00357C45"/>
    <w:rsid w:val="003607EC"/>
    <w:rsid w:val="00367C90"/>
    <w:rsid w:val="003710BF"/>
    <w:rsid w:val="00372AC0"/>
    <w:rsid w:val="00372C78"/>
    <w:rsid w:val="0037453C"/>
    <w:rsid w:val="0038007E"/>
    <w:rsid w:val="00381CFB"/>
    <w:rsid w:val="003829AC"/>
    <w:rsid w:val="00385E2A"/>
    <w:rsid w:val="00386C82"/>
    <w:rsid w:val="00387160"/>
    <w:rsid w:val="00387810"/>
    <w:rsid w:val="00387937"/>
    <w:rsid w:val="00393E41"/>
    <w:rsid w:val="00396243"/>
    <w:rsid w:val="003A2181"/>
    <w:rsid w:val="003A4B7E"/>
    <w:rsid w:val="003A5B87"/>
    <w:rsid w:val="003A79AC"/>
    <w:rsid w:val="003B17CD"/>
    <w:rsid w:val="003B31A7"/>
    <w:rsid w:val="003B4466"/>
    <w:rsid w:val="003B6393"/>
    <w:rsid w:val="003B6695"/>
    <w:rsid w:val="003C1899"/>
    <w:rsid w:val="003C3F3E"/>
    <w:rsid w:val="003D4865"/>
    <w:rsid w:val="003D63CE"/>
    <w:rsid w:val="003D6A69"/>
    <w:rsid w:val="003E1BA7"/>
    <w:rsid w:val="003E3442"/>
    <w:rsid w:val="003E5645"/>
    <w:rsid w:val="003E5A0E"/>
    <w:rsid w:val="003E60D6"/>
    <w:rsid w:val="003F1667"/>
    <w:rsid w:val="003F73B5"/>
    <w:rsid w:val="00403662"/>
    <w:rsid w:val="00403EB8"/>
    <w:rsid w:val="004124FF"/>
    <w:rsid w:val="00413C3E"/>
    <w:rsid w:val="00415B7F"/>
    <w:rsid w:val="004163C7"/>
    <w:rsid w:val="004213E2"/>
    <w:rsid w:val="00421469"/>
    <w:rsid w:val="00421728"/>
    <w:rsid w:val="0042496A"/>
    <w:rsid w:val="00426E35"/>
    <w:rsid w:val="00433FCC"/>
    <w:rsid w:val="00434155"/>
    <w:rsid w:val="00436371"/>
    <w:rsid w:val="0043745A"/>
    <w:rsid w:val="00437A90"/>
    <w:rsid w:val="00442EF8"/>
    <w:rsid w:val="00445D88"/>
    <w:rsid w:val="00455324"/>
    <w:rsid w:val="00467F40"/>
    <w:rsid w:val="004700F8"/>
    <w:rsid w:val="00470322"/>
    <w:rsid w:val="00472A65"/>
    <w:rsid w:val="00476054"/>
    <w:rsid w:val="00483388"/>
    <w:rsid w:val="00492A58"/>
    <w:rsid w:val="004942DC"/>
    <w:rsid w:val="004A1706"/>
    <w:rsid w:val="004A2F8A"/>
    <w:rsid w:val="004B02B6"/>
    <w:rsid w:val="004B1285"/>
    <w:rsid w:val="004B2E17"/>
    <w:rsid w:val="004B7B76"/>
    <w:rsid w:val="004C26D7"/>
    <w:rsid w:val="004C3050"/>
    <w:rsid w:val="004C34A9"/>
    <w:rsid w:val="004C41EF"/>
    <w:rsid w:val="004C7F8B"/>
    <w:rsid w:val="004D079B"/>
    <w:rsid w:val="004D4558"/>
    <w:rsid w:val="004D5017"/>
    <w:rsid w:val="004E0561"/>
    <w:rsid w:val="004E0E4E"/>
    <w:rsid w:val="004E1B25"/>
    <w:rsid w:val="004E1CAB"/>
    <w:rsid w:val="004E28E8"/>
    <w:rsid w:val="004E5EB7"/>
    <w:rsid w:val="004E76DA"/>
    <w:rsid w:val="004F1BF5"/>
    <w:rsid w:val="004F2A62"/>
    <w:rsid w:val="004F3F04"/>
    <w:rsid w:val="004F4889"/>
    <w:rsid w:val="004F6E5F"/>
    <w:rsid w:val="004F79FC"/>
    <w:rsid w:val="004F7C65"/>
    <w:rsid w:val="004F7C8C"/>
    <w:rsid w:val="004F7EBB"/>
    <w:rsid w:val="00502D17"/>
    <w:rsid w:val="00504DED"/>
    <w:rsid w:val="0050557A"/>
    <w:rsid w:val="00507D74"/>
    <w:rsid w:val="00507EB7"/>
    <w:rsid w:val="00512468"/>
    <w:rsid w:val="00513DFB"/>
    <w:rsid w:val="00514580"/>
    <w:rsid w:val="0053652E"/>
    <w:rsid w:val="00536BBF"/>
    <w:rsid w:val="00537A1D"/>
    <w:rsid w:val="00540651"/>
    <w:rsid w:val="005408A5"/>
    <w:rsid w:val="00544054"/>
    <w:rsid w:val="0054494A"/>
    <w:rsid w:val="00546356"/>
    <w:rsid w:val="0055003E"/>
    <w:rsid w:val="00552524"/>
    <w:rsid w:val="00552B42"/>
    <w:rsid w:val="00552DB3"/>
    <w:rsid w:val="00556C9B"/>
    <w:rsid w:val="00556D0C"/>
    <w:rsid w:val="00567443"/>
    <w:rsid w:val="005707DF"/>
    <w:rsid w:val="00571626"/>
    <w:rsid w:val="005737A7"/>
    <w:rsid w:val="00575708"/>
    <w:rsid w:val="00576947"/>
    <w:rsid w:val="005773B6"/>
    <w:rsid w:val="00580015"/>
    <w:rsid w:val="005810F9"/>
    <w:rsid w:val="00583194"/>
    <w:rsid w:val="00585165"/>
    <w:rsid w:val="005933D0"/>
    <w:rsid w:val="005946E2"/>
    <w:rsid w:val="005A132C"/>
    <w:rsid w:val="005A33C5"/>
    <w:rsid w:val="005A5D1B"/>
    <w:rsid w:val="005A6F3A"/>
    <w:rsid w:val="005C23E6"/>
    <w:rsid w:val="005C3D47"/>
    <w:rsid w:val="005C7429"/>
    <w:rsid w:val="005D1651"/>
    <w:rsid w:val="005D2C0D"/>
    <w:rsid w:val="005D5D21"/>
    <w:rsid w:val="005D60E7"/>
    <w:rsid w:val="005D774D"/>
    <w:rsid w:val="005E0E7B"/>
    <w:rsid w:val="005E2227"/>
    <w:rsid w:val="005E5955"/>
    <w:rsid w:val="005F0C45"/>
    <w:rsid w:val="005F2D25"/>
    <w:rsid w:val="005F39EB"/>
    <w:rsid w:val="005F3E1A"/>
    <w:rsid w:val="005F452C"/>
    <w:rsid w:val="005F7B72"/>
    <w:rsid w:val="006017EB"/>
    <w:rsid w:val="00601F5D"/>
    <w:rsid w:val="00604726"/>
    <w:rsid w:val="00604F75"/>
    <w:rsid w:val="00605CF0"/>
    <w:rsid w:val="0060702D"/>
    <w:rsid w:val="006076C5"/>
    <w:rsid w:val="00607D8E"/>
    <w:rsid w:val="00612DD0"/>
    <w:rsid w:val="006149C1"/>
    <w:rsid w:val="0061567D"/>
    <w:rsid w:val="006252AC"/>
    <w:rsid w:val="006326E4"/>
    <w:rsid w:val="00634707"/>
    <w:rsid w:val="00641B51"/>
    <w:rsid w:val="00646F8C"/>
    <w:rsid w:val="006516D6"/>
    <w:rsid w:val="00652DE7"/>
    <w:rsid w:val="00653F44"/>
    <w:rsid w:val="00654E47"/>
    <w:rsid w:val="006565D2"/>
    <w:rsid w:val="00656BCC"/>
    <w:rsid w:val="006611E4"/>
    <w:rsid w:val="00661D6A"/>
    <w:rsid w:val="00662943"/>
    <w:rsid w:val="00662991"/>
    <w:rsid w:val="00663345"/>
    <w:rsid w:val="00663804"/>
    <w:rsid w:val="006644D8"/>
    <w:rsid w:val="00665146"/>
    <w:rsid w:val="00666720"/>
    <w:rsid w:val="00666DFA"/>
    <w:rsid w:val="00671C33"/>
    <w:rsid w:val="0067453D"/>
    <w:rsid w:val="00681DD7"/>
    <w:rsid w:val="006828CF"/>
    <w:rsid w:val="00683DD2"/>
    <w:rsid w:val="006878B6"/>
    <w:rsid w:val="00692061"/>
    <w:rsid w:val="006938A6"/>
    <w:rsid w:val="006948DE"/>
    <w:rsid w:val="006949BA"/>
    <w:rsid w:val="00694B22"/>
    <w:rsid w:val="0069739A"/>
    <w:rsid w:val="006A3B4C"/>
    <w:rsid w:val="006A44E3"/>
    <w:rsid w:val="006A5DC2"/>
    <w:rsid w:val="006B07D3"/>
    <w:rsid w:val="006B2EDD"/>
    <w:rsid w:val="006B3336"/>
    <w:rsid w:val="006B39CF"/>
    <w:rsid w:val="006B3DE2"/>
    <w:rsid w:val="006B5DEB"/>
    <w:rsid w:val="006B6A70"/>
    <w:rsid w:val="006C0565"/>
    <w:rsid w:val="006C0844"/>
    <w:rsid w:val="006C4FF6"/>
    <w:rsid w:val="006C7EBE"/>
    <w:rsid w:val="006D6C40"/>
    <w:rsid w:val="006E0790"/>
    <w:rsid w:val="006E1965"/>
    <w:rsid w:val="006E274B"/>
    <w:rsid w:val="006E2BF2"/>
    <w:rsid w:val="006E32F1"/>
    <w:rsid w:val="006E7332"/>
    <w:rsid w:val="006F27AB"/>
    <w:rsid w:val="006F2E04"/>
    <w:rsid w:val="006F7818"/>
    <w:rsid w:val="007009F3"/>
    <w:rsid w:val="007034F7"/>
    <w:rsid w:val="007047DF"/>
    <w:rsid w:val="00706E2F"/>
    <w:rsid w:val="00720AC1"/>
    <w:rsid w:val="00723909"/>
    <w:rsid w:val="00725C91"/>
    <w:rsid w:val="00726E33"/>
    <w:rsid w:val="00727049"/>
    <w:rsid w:val="00732DB1"/>
    <w:rsid w:val="007339D7"/>
    <w:rsid w:val="00733E15"/>
    <w:rsid w:val="00734469"/>
    <w:rsid w:val="007373FF"/>
    <w:rsid w:val="00741237"/>
    <w:rsid w:val="00741A1B"/>
    <w:rsid w:val="007428BD"/>
    <w:rsid w:val="0074375C"/>
    <w:rsid w:val="00743C8E"/>
    <w:rsid w:val="007501D9"/>
    <w:rsid w:val="00750CA1"/>
    <w:rsid w:val="00751C6C"/>
    <w:rsid w:val="007526B1"/>
    <w:rsid w:val="00755D13"/>
    <w:rsid w:val="00757CFB"/>
    <w:rsid w:val="007605EE"/>
    <w:rsid w:val="007605F5"/>
    <w:rsid w:val="00764B4B"/>
    <w:rsid w:val="00771A0C"/>
    <w:rsid w:val="00777880"/>
    <w:rsid w:val="00784D9B"/>
    <w:rsid w:val="007950F1"/>
    <w:rsid w:val="00795E09"/>
    <w:rsid w:val="0079769A"/>
    <w:rsid w:val="007A1B86"/>
    <w:rsid w:val="007A2585"/>
    <w:rsid w:val="007A46FB"/>
    <w:rsid w:val="007A497C"/>
    <w:rsid w:val="007A6041"/>
    <w:rsid w:val="007B0A33"/>
    <w:rsid w:val="007B0E54"/>
    <w:rsid w:val="007B1C6A"/>
    <w:rsid w:val="007B38DB"/>
    <w:rsid w:val="007B6FB1"/>
    <w:rsid w:val="007B7C1E"/>
    <w:rsid w:val="007C088A"/>
    <w:rsid w:val="007C150F"/>
    <w:rsid w:val="007C24DE"/>
    <w:rsid w:val="007C5192"/>
    <w:rsid w:val="007C64F6"/>
    <w:rsid w:val="007D1205"/>
    <w:rsid w:val="007D60F3"/>
    <w:rsid w:val="007D733F"/>
    <w:rsid w:val="007D74DD"/>
    <w:rsid w:val="007D7864"/>
    <w:rsid w:val="007E297F"/>
    <w:rsid w:val="007E3A20"/>
    <w:rsid w:val="007E5A27"/>
    <w:rsid w:val="007E5A39"/>
    <w:rsid w:val="007E6AF5"/>
    <w:rsid w:val="007F000B"/>
    <w:rsid w:val="007F0662"/>
    <w:rsid w:val="007F157A"/>
    <w:rsid w:val="007F282B"/>
    <w:rsid w:val="007F3D2A"/>
    <w:rsid w:val="007F4818"/>
    <w:rsid w:val="007F661B"/>
    <w:rsid w:val="007F701E"/>
    <w:rsid w:val="00800D55"/>
    <w:rsid w:val="008015A7"/>
    <w:rsid w:val="00805038"/>
    <w:rsid w:val="00805A00"/>
    <w:rsid w:val="00807AAF"/>
    <w:rsid w:val="00807D27"/>
    <w:rsid w:val="00810155"/>
    <w:rsid w:val="008107BC"/>
    <w:rsid w:val="00812BD6"/>
    <w:rsid w:val="00814733"/>
    <w:rsid w:val="00817169"/>
    <w:rsid w:val="008179EB"/>
    <w:rsid w:val="00817D2A"/>
    <w:rsid w:val="0082476A"/>
    <w:rsid w:val="00826F23"/>
    <w:rsid w:val="00830D96"/>
    <w:rsid w:val="0083279A"/>
    <w:rsid w:val="0083486A"/>
    <w:rsid w:val="00835EA5"/>
    <w:rsid w:val="00842B58"/>
    <w:rsid w:val="008578D7"/>
    <w:rsid w:val="0086079B"/>
    <w:rsid w:val="00861C98"/>
    <w:rsid w:val="00863CE2"/>
    <w:rsid w:val="008653EA"/>
    <w:rsid w:val="00865E09"/>
    <w:rsid w:val="00866FCF"/>
    <w:rsid w:val="00870C35"/>
    <w:rsid w:val="00872ECA"/>
    <w:rsid w:val="00876899"/>
    <w:rsid w:val="00877AAC"/>
    <w:rsid w:val="00890F57"/>
    <w:rsid w:val="008919BD"/>
    <w:rsid w:val="008930F9"/>
    <w:rsid w:val="00896FE4"/>
    <w:rsid w:val="00897899"/>
    <w:rsid w:val="008A1A73"/>
    <w:rsid w:val="008A1C15"/>
    <w:rsid w:val="008A378B"/>
    <w:rsid w:val="008A4DF7"/>
    <w:rsid w:val="008A5B02"/>
    <w:rsid w:val="008A6801"/>
    <w:rsid w:val="008B7D76"/>
    <w:rsid w:val="008C06FC"/>
    <w:rsid w:val="008C26AB"/>
    <w:rsid w:val="008C6290"/>
    <w:rsid w:val="008C7429"/>
    <w:rsid w:val="008D28FE"/>
    <w:rsid w:val="008D30EE"/>
    <w:rsid w:val="008D3C64"/>
    <w:rsid w:val="008D4F3C"/>
    <w:rsid w:val="008D7A22"/>
    <w:rsid w:val="008E1690"/>
    <w:rsid w:val="008E1814"/>
    <w:rsid w:val="008E23F0"/>
    <w:rsid w:val="008E70B5"/>
    <w:rsid w:val="008E7B6B"/>
    <w:rsid w:val="008E7F85"/>
    <w:rsid w:val="008F1EAE"/>
    <w:rsid w:val="008F26E8"/>
    <w:rsid w:val="00903B6E"/>
    <w:rsid w:val="009052D8"/>
    <w:rsid w:val="00905AA5"/>
    <w:rsid w:val="00906A92"/>
    <w:rsid w:val="00906DA3"/>
    <w:rsid w:val="00910B24"/>
    <w:rsid w:val="009115BD"/>
    <w:rsid w:val="009125CE"/>
    <w:rsid w:val="0091512B"/>
    <w:rsid w:val="009172DF"/>
    <w:rsid w:val="009216D0"/>
    <w:rsid w:val="009278B8"/>
    <w:rsid w:val="009303E2"/>
    <w:rsid w:val="00931EB6"/>
    <w:rsid w:val="0093450E"/>
    <w:rsid w:val="00936F57"/>
    <w:rsid w:val="00940279"/>
    <w:rsid w:val="00941442"/>
    <w:rsid w:val="00943D31"/>
    <w:rsid w:val="00946F5F"/>
    <w:rsid w:val="009501B3"/>
    <w:rsid w:val="00953ABD"/>
    <w:rsid w:val="0095427D"/>
    <w:rsid w:val="00956121"/>
    <w:rsid w:val="00956BA4"/>
    <w:rsid w:val="009619CB"/>
    <w:rsid w:val="00962447"/>
    <w:rsid w:val="00966B15"/>
    <w:rsid w:val="00970610"/>
    <w:rsid w:val="00971F15"/>
    <w:rsid w:val="00971FAA"/>
    <w:rsid w:val="009726D9"/>
    <w:rsid w:val="00973521"/>
    <w:rsid w:val="00976F8F"/>
    <w:rsid w:val="00977E01"/>
    <w:rsid w:val="00980DD0"/>
    <w:rsid w:val="00981B9B"/>
    <w:rsid w:val="0098524E"/>
    <w:rsid w:val="009860CD"/>
    <w:rsid w:val="009878B3"/>
    <w:rsid w:val="0099090F"/>
    <w:rsid w:val="009927D3"/>
    <w:rsid w:val="009930C7"/>
    <w:rsid w:val="00994044"/>
    <w:rsid w:val="00995254"/>
    <w:rsid w:val="0099769E"/>
    <w:rsid w:val="009A1C7A"/>
    <w:rsid w:val="009A753C"/>
    <w:rsid w:val="009B0736"/>
    <w:rsid w:val="009B2674"/>
    <w:rsid w:val="009B3D5A"/>
    <w:rsid w:val="009B5531"/>
    <w:rsid w:val="009B56F0"/>
    <w:rsid w:val="009B63D7"/>
    <w:rsid w:val="009B6888"/>
    <w:rsid w:val="009C0161"/>
    <w:rsid w:val="009C074F"/>
    <w:rsid w:val="009C31AA"/>
    <w:rsid w:val="009C43F5"/>
    <w:rsid w:val="009C5520"/>
    <w:rsid w:val="009D05B4"/>
    <w:rsid w:val="009D108D"/>
    <w:rsid w:val="009D2AFD"/>
    <w:rsid w:val="009D372E"/>
    <w:rsid w:val="009E050F"/>
    <w:rsid w:val="009E1436"/>
    <w:rsid w:val="009E2351"/>
    <w:rsid w:val="009E5668"/>
    <w:rsid w:val="009F1BE1"/>
    <w:rsid w:val="009F6915"/>
    <w:rsid w:val="00A021D4"/>
    <w:rsid w:val="00A04212"/>
    <w:rsid w:val="00A10605"/>
    <w:rsid w:val="00A13007"/>
    <w:rsid w:val="00A1428C"/>
    <w:rsid w:val="00A23AE2"/>
    <w:rsid w:val="00A24EFD"/>
    <w:rsid w:val="00A269BF"/>
    <w:rsid w:val="00A27298"/>
    <w:rsid w:val="00A3345B"/>
    <w:rsid w:val="00A3580C"/>
    <w:rsid w:val="00A407B0"/>
    <w:rsid w:val="00A437E3"/>
    <w:rsid w:val="00A5209B"/>
    <w:rsid w:val="00A5439D"/>
    <w:rsid w:val="00A62683"/>
    <w:rsid w:val="00A65999"/>
    <w:rsid w:val="00A66265"/>
    <w:rsid w:val="00A67CDC"/>
    <w:rsid w:val="00A709A8"/>
    <w:rsid w:val="00A72D37"/>
    <w:rsid w:val="00A74111"/>
    <w:rsid w:val="00A775A3"/>
    <w:rsid w:val="00A8289C"/>
    <w:rsid w:val="00A83F12"/>
    <w:rsid w:val="00A857D4"/>
    <w:rsid w:val="00A9185E"/>
    <w:rsid w:val="00A9375A"/>
    <w:rsid w:val="00A965E6"/>
    <w:rsid w:val="00A977C8"/>
    <w:rsid w:val="00AA04D6"/>
    <w:rsid w:val="00AA1C50"/>
    <w:rsid w:val="00AA4977"/>
    <w:rsid w:val="00AA79E9"/>
    <w:rsid w:val="00AA7ED3"/>
    <w:rsid w:val="00AB0A70"/>
    <w:rsid w:val="00AB1923"/>
    <w:rsid w:val="00AB2AA1"/>
    <w:rsid w:val="00AB4748"/>
    <w:rsid w:val="00AB5EA1"/>
    <w:rsid w:val="00AB638D"/>
    <w:rsid w:val="00AB7651"/>
    <w:rsid w:val="00AC5241"/>
    <w:rsid w:val="00AD05D8"/>
    <w:rsid w:val="00AD101E"/>
    <w:rsid w:val="00AD16DC"/>
    <w:rsid w:val="00AD4BBE"/>
    <w:rsid w:val="00AD4F04"/>
    <w:rsid w:val="00AD6439"/>
    <w:rsid w:val="00AD755A"/>
    <w:rsid w:val="00AD78FD"/>
    <w:rsid w:val="00AE360D"/>
    <w:rsid w:val="00AE51B3"/>
    <w:rsid w:val="00AE6B3E"/>
    <w:rsid w:val="00AF5389"/>
    <w:rsid w:val="00AF779D"/>
    <w:rsid w:val="00B02388"/>
    <w:rsid w:val="00B02C6C"/>
    <w:rsid w:val="00B04CB7"/>
    <w:rsid w:val="00B10B05"/>
    <w:rsid w:val="00B11A40"/>
    <w:rsid w:val="00B122A7"/>
    <w:rsid w:val="00B12B88"/>
    <w:rsid w:val="00B136AC"/>
    <w:rsid w:val="00B157B8"/>
    <w:rsid w:val="00B173FC"/>
    <w:rsid w:val="00B22621"/>
    <w:rsid w:val="00B22910"/>
    <w:rsid w:val="00B22C80"/>
    <w:rsid w:val="00B234A2"/>
    <w:rsid w:val="00B24FB7"/>
    <w:rsid w:val="00B2520A"/>
    <w:rsid w:val="00B27003"/>
    <w:rsid w:val="00B3745F"/>
    <w:rsid w:val="00B402DD"/>
    <w:rsid w:val="00B410D4"/>
    <w:rsid w:val="00B43B95"/>
    <w:rsid w:val="00B45BF3"/>
    <w:rsid w:val="00B51445"/>
    <w:rsid w:val="00B55DD1"/>
    <w:rsid w:val="00B63372"/>
    <w:rsid w:val="00B63563"/>
    <w:rsid w:val="00B63B0F"/>
    <w:rsid w:val="00B63D42"/>
    <w:rsid w:val="00B708C2"/>
    <w:rsid w:val="00B71B16"/>
    <w:rsid w:val="00B72E01"/>
    <w:rsid w:val="00B75179"/>
    <w:rsid w:val="00B75FBF"/>
    <w:rsid w:val="00B7678A"/>
    <w:rsid w:val="00B81567"/>
    <w:rsid w:val="00B83BCC"/>
    <w:rsid w:val="00B84544"/>
    <w:rsid w:val="00B87EBC"/>
    <w:rsid w:val="00B930AD"/>
    <w:rsid w:val="00B945A2"/>
    <w:rsid w:val="00B950A7"/>
    <w:rsid w:val="00B95EB3"/>
    <w:rsid w:val="00B95EED"/>
    <w:rsid w:val="00B97C8F"/>
    <w:rsid w:val="00BA3413"/>
    <w:rsid w:val="00BB09C5"/>
    <w:rsid w:val="00BB12A2"/>
    <w:rsid w:val="00BB318C"/>
    <w:rsid w:val="00BB3D11"/>
    <w:rsid w:val="00BB4572"/>
    <w:rsid w:val="00BB5E38"/>
    <w:rsid w:val="00BC094B"/>
    <w:rsid w:val="00BC2836"/>
    <w:rsid w:val="00BC38A7"/>
    <w:rsid w:val="00BC4016"/>
    <w:rsid w:val="00BC4E21"/>
    <w:rsid w:val="00BC51F0"/>
    <w:rsid w:val="00BC6901"/>
    <w:rsid w:val="00BC6F30"/>
    <w:rsid w:val="00BC737F"/>
    <w:rsid w:val="00BD05FD"/>
    <w:rsid w:val="00BD130C"/>
    <w:rsid w:val="00BD76A7"/>
    <w:rsid w:val="00BE4416"/>
    <w:rsid w:val="00BE49ED"/>
    <w:rsid w:val="00BE667B"/>
    <w:rsid w:val="00BE6BF3"/>
    <w:rsid w:val="00BE71CC"/>
    <w:rsid w:val="00BF113B"/>
    <w:rsid w:val="00BF352E"/>
    <w:rsid w:val="00BF6417"/>
    <w:rsid w:val="00BF6BEF"/>
    <w:rsid w:val="00BF6DC4"/>
    <w:rsid w:val="00BF76BE"/>
    <w:rsid w:val="00BF7719"/>
    <w:rsid w:val="00C00355"/>
    <w:rsid w:val="00C009C3"/>
    <w:rsid w:val="00C02F26"/>
    <w:rsid w:val="00C040AF"/>
    <w:rsid w:val="00C042C8"/>
    <w:rsid w:val="00C04A38"/>
    <w:rsid w:val="00C0707F"/>
    <w:rsid w:val="00C071FA"/>
    <w:rsid w:val="00C10976"/>
    <w:rsid w:val="00C115AD"/>
    <w:rsid w:val="00C13BF1"/>
    <w:rsid w:val="00C20266"/>
    <w:rsid w:val="00C228C4"/>
    <w:rsid w:val="00C22A63"/>
    <w:rsid w:val="00C231A6"/>
    <w:rsid w:val="00C3209A"/>
    <w:rsid w:val="00C34B18"/>
    <w:rsid w:val="00C35470"/>
    <w:rsid w:val="00C35999"/>
    <w:rsid w:val="00C401FC"/>
    <w:rsid w:val="00C409B9"/>
    <w:rsid w:val="00C42633"/>
    <w:rsid w:val="00C43090"/>
    <w:rsid w:val="00C512D5"/>
    <w:rsid w:val="00C53B05"/>
    <w:rsid w:val="00C53C23"/>
    <w:rsid w:val="00C555CB"/>
    <w:rsid w:val="00C60D22"/>
    <w:rsid w:val="00C63E77"/>
    <w:rsid w:val="00C7092E"/>
    <w:rsid w:val="00C72744"/>
    <w:rsid w:val="00C73188"/>
    <w:rsid w:val="00C733D7"/>
    <w:rsid w:val="00C759AF"/>
    <w:rsid w:val="00C87DF6"/>
    <w:rsid w:val="00C955B5"/>
    <w:rsid w:val="00C97413"/>
    <w:rsid w:val="00C97C7C"/>
    <w:rsid w:val="00CA10B2"/>
    <w:rsid w:val="00CA3EA1"/>
    <w:rsid w:val="00CA458F"/>
    <w:rsid w:val="00CA7034"/>
    <w:rsid w:val="00CB2A44"/>
    <w:rsid w:val="00CB3681"/>
    <w:rsid w:val="00CB5247"/>
    <w:rsid w:val="00CC0D5D"/>
    <w:rsid w:val="00CC34C3"/>
    <w:rsid w:val="00CC3EAC"/>
    <w:rsid w:val="00CC43AD"/>
    <w:rsid w:val="00CC61BB"/>
    <w:rsid w:val="00CC688B"/>
    <w:rsid w:val="00CD4F30"/>
    <w:rsid w:val="00CD72BD"/>
    <w:rsid w:val="00CE13EF"/>
    <w:rsid w:val="00CE3784"/>
    <w:rsid w:val="00CE3C81"/>
    <w:rsid w:val="00CE7D84"/>
    <w:rsid w:val="00CF0BFD"/>
    <w:rsid w:val="00CF1FAE"/>
    <w:rsid w:val="00CF6AE0"/>
    <w:rsid w:val="00CF7815"/>
    <w:rsid w:val="00D01C02"/>
    <w:rsid w:val="00D04F62"/>
    <w:rsid w:val="00D06EA3"/>
    <w:rsid w:val="00D0749D"/>
    <w:rsid w:val="00D10E60"/>
    <w:rsid w:val="00D13B41"/>
    <w:rsid w:val="00D1434D"/>
    <w:rsid w:val="00D15CE4"/>
    <w:rsid w:val="00D176DC"/>
    <w:rsid w:val="00D20F30"/>
    <w:rsid w:val="00D21D01"/>
    <w:rsid w:val="00D22171"/>
    <w:rsid w:val="00D23C12"/>
    <w:rsid w:val="00D26D96"/>
    <w:rsid w:val="00D337C0"/>
    <w:rsid w:val="00D36133"/>
    <w:rsid w:val="00D418EA"/>
    <w:rsid w:val="00D42124"/>
    <w:rsid w:val="00D463B3"/>
    <w:rsid w:val="00D51114"/>
    <w:rsid w:val="00D52480"/>
    <w:rsid w:val="00D53F79"/>
    <w:rsid w:val="00D55EFA"/>
    <w:rsid w:val="00D57361"/>
    <w:rsid w:val="00D60526"/>
    <w:rsid w:val="00D624CB"/>
    <w:rsid w:val="00D635C4"/>
    <w:rsid w:val="00D63C20"/>
    <w:rsid w:val="00D642EA"/>
    <w:rsid w:val="00D649A9"/>
    <w:rsid w:val="00D65E30"/>
    <w:rsid w:val="00D70975"/>
    <w:rsid w:val="00D70E41"/>
    <w:rsid w:val="00D739B6"/>
    <w:rsid w:val="00D73FB2"/>
    <w:rsid w:val="00D747DB"/>
    <w:rsid w:val="00D76177"/>
    <w:rsid w:val="00D80FAD"/>
    <w:rsid w:val="00D92E47"/>
    <w:rsid w:val="00D93973"/>
    <w:rsid w:val="00D96709"/>
    <w:rsid w:val="00DA25EC"/>
    <w:rsid w:val="00DA61B0"/>
    <w:rsid w:val="00DB32C3"/>
    <w:rsid w:val="00DB37BB"/>
    <w:rsid w:val="00DB7E5C"/>
    <w:rsid w:val="00DC0AFC"/>
    <w:rsid w:val="00DC151C"/>
    <w:rsid w:val="00DC31D7"/>
    <w:rsid w:val="00DC5C88"/>
    <w:rsid w:val="00DC73DA"/>
    <w:rsid w:val="00DC78BE"/>
    <w:rsid w:val="00DD0178"/>
    <w:rsid w:val="00DD04FE"/>
    <w:rsid w:val="00DD4F33"/>
    <w:rsid w:val="00DD533D"/>
    <w:rsid w:val="00DD612F"/>
    <w:rsid w:val="00DE0655"/>
    <w:rsid w:val="00DF146C"/>
    <w:rsid w:val="00DF18B4"/>
    <w:rsid w:val="00DF1AA9"/>
    <w:rsid w:val="00DF1CB7"/>
    <w:rsid w:val="00DF3E80"/>
    <w:rsid w:val="00E01742"/>
    <w:rsid w:val="00E12410"/>
    <w:rsid w:val="00E12697"/>
    <w:rsid w:val="00E140C2"/>
    <w:rsid w:val="00E154E1"/>
    <w:rsid w:val="00E163DB"/>
    <w:rsid w:val="00E21F01"/>
    <w:rsid w:val="00E22DBA"/>
    <w:rsid w:val="00E24490"/>
    <w:rsid w:val="00E35920"/>
    <w:rsid w:val="00E35B70"/>
    <w:rsid w:val="00E41587"/>
    <w:rsid w:val="00E41C8D"/>
    <w:rsid w:val="00E41D6F"/>
    <w:rsid w:val="00E4293C"/>
    <w:rsid w:val="00E43398"/>
    <w:rsid w:val="00E43823"/>
    <w:rsid w:val="00E44EBA"/>
    <w:rsid w:val="00E45F5C"/>
    <w:rsid w:val="00E62190"/>
    <w:rsid w:val="00E62E92"/>
    <w:rsid w:val="00E63FEE"/>
    <w:rsid w:val="00E75B7D"/>
    <w:rsid w:val="00E809BA"/>
    <w:rsid w:val="00E80FD9"/>
    <w:rsid w:val="00E82120"/>
    <w:rsid w:val="00E87C84"/>
    <w:rsid w:val="00E93098"/>
    <w:rsid w:val="00E93140"/>
    <w:rsid w:val="00E96404"/>
    <w:rsid w:val="00E973CE"/>
    <w:rsid w:val="00EA3974"/>
    <w:rsid w:val="00EA6FA5"/>
    <w:rsid w:val="00EA765A"/>
    <w:rsid w:val="00EB02DE"/>
    <w:rsid w:val="00EB4AA7"/>
    <w:rsid w:val="00EB5A6C"/>
    <w:rsid w:val="00EB5AF1"/>
    <w:rsid w:val="00EC0880"/>
    <w:rsid w:val="00EC3470"/>
    <w:rsid w:val="00EC7093"/>
    <w:rsid w:val="00ED48F3"/>
    <w:rsid w:val="00ED67D5"/>
    <w:rsid w:val="00ED7727"/>
    <w:rsid w:val="00EE5C4F"/>
    <w:rsid w:val="00EE5D4B"/>
    <w:rsid w:val="00EF1653"/>
    <w:rsid w:val="00EF252D"/>
    <w:rsid w:val="00EF3568"/>
    <w:rsid w:val="00EF5793"/>
    <w:rsid w:val="00EF64DA"/>
    <w:rsid w:val="00EF70BC"/>
    <w:rsid w:val="00EF7DA6"/>
    <w:rsid w:val="00F067B6"/>
    <w:rsid w:val="00F11F8A"/>
    <w:rsid w:val="00F120A8"/>
    <w:rsid w:val="00F121C7"/>
    <w:rsid w:val="00F17BBE"/>
    <w:rsid w:val="00F17C88"/>
    <w:rsid w:val="00F2154D"/>
    <w:rsid w:val="00F22C6A"/>
    <w:rsid w:val="00F23603"/>
    <w:rsid w:val="00F25A19"/>
    <w:rsid w:val="00F30ABE"/>
    <w:rsid w:val="00F31A16"/>
    <w:rsid w:val="00F33CBF"/>
    <w:rsid w:val="00F36CF2"/>
    <w:rsid w:val="00F4362C"/>
    <w:rsid w:val="00F43998"/>
    <w:rsid w:val="00F445CE"/>
    <w:rsid w:val="00F47E51"/>
    <w:rsid w:val="00F503CF"/>
    <w:rsid w:val="00F50DE5"/>
    <w:rsid w:val="00F517EC"/>
    <w:rsid w:val="00F545B9"/>
    <w:rsid w:val="00F546CE"/>
    <w:rsid w:val="00F60DEF"/>
    <w:rsid w:val="00F61C89"/>
    <w:rsid w:val="00F65D0C"/>
    <w:rsid w:val="00F66582"/>
    <w:rsid w:val="00F6716A"/>
    <w:rsid w:val="00F730C3"/>
    <w:rsid w:val="00F77921"/>
    <w:rsid w:val="00F828EA"/>
    <w:rsid w:val="00F925D0"/>
    <w:rsid w:val="00F96A15"/>
    <w:rsid w:val="00FA07AE"/>
    <w:rsid w:val="00FA0E9B"/>
    <w:rsid w:val="00FA3557"/>
    <w:rsid w:val="00FA4B25"/>
    <w:rsid w:val="00FB1273"/>
    <w:rsid w:val="00FB3481"/>
    <w:rsid w:val="00FC30DB"/>
    <w:rsid w:val="00FC48F7"/>
    <w:rsid w:val="00FC5BDD"/>
    <w:rsid w:val="00FC7035"/>
    <w:rsid w:val="00FE19D1"/>
    <w:rsid w:val="00FE5DFF"/>
    <w:rsid w:val="00FE7C85"/>
    <w:rsid w:val="00FF2585"/>
    <w:rsid w:val="00FF76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67EB935C-E18F-4ABD-B083-406E2E53F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D2A"/>
    <w:pPr>
      <w:bidi/>
      <w:spacing w:after="0" w:line="240" w:lineRule="auto"/>
      <w:ind w:firstLine="284"/>
      <w:jc w:val="both"/>
    </w:pPr>
    <w:rPr>
      <w:rFonts w:ascii="Times New Roman" w:hAnsi="Times New Roman" w:cs="Simplified Arabic"/>
      <w:kern w:val="0"/>
      <w:sz w:val="28"/>
      <w:szCs w:val="28"/>
      <w14:ligatures w14:val="none"/>
    </w:rPr>
  </w:style>
  <w:style w:type="paragraph" w:styleId="Heading1">
    <w:name w:val="heading 1"/>
    <w:basedOn w:val="Normal"/>
    <w:next w:val="Normal"/>
    <w:link w:val="Heading1Char"/>
    <w:uiPriority w:val="9"/>
    <w:qFormat/>
    <w:rsid w:val="00601F5D"/>
    <w:pPr>
      <w:keepNext/>
      <w:ind w:firstLine="0"/>
      <w:jc w:val="center"/>
      <w:outlineLvl w:val="0"/>
    </w:pPr>
    <w:rPr>
      <w:rFonts w:eastAsia="Calibri"/>
      <w:bCs/>
      <w:color w:val="C00000"/>
      <w:kern w:val="32"/>
      <w:sz w:val="48"/>
      <w:szCs w:val="48"/>
      <w:lang w:val="x-none" w:eastAsia="x-none"/>
    </w:rPr>
  </w:style>
  <w:style w:type="paragraph" w:styleId="Heading2">
    <w:name w:val="heading 2"/>
    <w:basedOn w:val="Normal"/>
    <w:next w:val="Normal"/>
    <w:link w:val="Heading2Char"/>
    <w:uiPriority w:val="9"/>
    <w:qFormat/>
    <w:rsid w:val="00817D2A"/>
    <w:pPr>
      <w:keepNext/>
      <w:spacing w:before="240" w:after="120"/>
      <w:ind w:firstLine="0"/>
      <w:outlineLvl w:val="1"/>
    </w:pPr>
    <w:rPr>
      <w:rFonts w:eastAsia="Times New Roman"/>
      <w:b/>
      <w:bCs/>
      <w:color w:val="00B0F0"/>
      <w:sz w:val="32"/>
      <w:szCs w:val="32"/>
      <w:lang w:val="x-none" w:eastAsia="x-none" w:bidi="ar-EG"/>
    </w:rPr>
  </w:style>
  <w:style w:type="paragraph" w:styleId="Heading3">
    <w:name w:val="heading 3"/>
    <w:basedOn w:val="Normal"/>
    <w:next w:val="Normal"/>
    <w:link w:val="Heading3Char"/>
    <w:uiPriority w:val="9"/>
    <w:unhideWhenUsed/>
    <w:qFormat/>
    <w:rsid w:val="00C97C7C"/>
    <w:pPr>
      <w:keepNext/>
      <w:keepLines/>
      <w:ind w:firstLine="0"/>
      <w:jc w:val="center"/>
      <w:outlineLvl w:val="2"/>
    </w:pPr>
    <w:rPr>
      <w:rFonts w:eastAsia="Simplified Arabic"/>
      <w:b/>
      <w:bCs/>
      <w:color w:val="00B050"/>
      <w:sz w:val="26"/>
      <w:szCs w:val="26"/>
      <w:lang w:val="x-none" w:eastAsia="x-none"/>
    </w:rPr>
  </w:style>
  <w:style w:type="paragraph" w:styleId="Heading4">
    <w:name w:val="heading 4"/>
    <w:basedOn w:val="Normal"/>
    <w:next w:val="Normal"/>
    <w:link w:val="Heading4Char"/>
    <w:uiPriority w:val="9"/>
    <w:qFormat/>
    <w:rsid w:val="00817D2A"/>
    <w:pPr>
      <w:keepNext/>
      <w:spacing w:before="120" w:after="120"/>
      <w:ind w:firstLine="0"/>
      <w:outlineLvl w:val="3"/>
    </w:pPr>
    <w:rPr>
      <w:rFonts w:eastAsia="Times New Roman"/>
      <w:b/>
      <w:bCs/>
      <w:noProof/>
      <w:color w:val="984806"/>
      <w:lang w:val="x-none" w:eastAsia="x-none"/>
    </w:rPr>
  </w:style>
  <w:style w:type="paragraph" w:styleId="Heading5">
    <w:name w:val="heading 5"/>
    <w:aliases w:val="عنوان 5 جدول"/>
    <w:basedOn w:val="Normal"/>
    <w:next w:val="Normal"/>
    <w:link w:val="Heading5Char"/>
    <w:uiPriority w:val="9"/>
    <w:qFormat/>
    <w:rsid w:val="00817D2A"/>
    <w:pPr>
      <w:keepNext/>
      <w:spacing w:before="120" w:after="120"/>
      <w:ind w:firstLine="0"/>
      <w:jc w:val="center"/>
      <w:outlineLvl w:val="4"/>
    </w:pPr>
    <w:rPr>
      <w:rFonts w:eastAsia="Calibri"/>
      <w:b/>
      <w:bCs/>
      <w:noProof/>
      <w:color w:val="7030A0"/>
      <w:sz w:val="24"/>
      <w:szCs w:val="24"/>
      <w:lang w:val="x-none" w:eastAsia="x-none"/>
    </w:rPr>
  </w:style>
  <w:style w:type="paragraph" w:styleId="Heading6">
    <w:name w:val="heading 6"/>
    <w:aliases w:val="عنوان 6 شكل"/>
    <w:basedOn w:val="Normal"/>
    <w:next w:val="Normal"/>
    <w:link w:val="Heading6Char"/>
    <w:uiPriority w:val="9"/>
    <w:qFormat/>
    <w:rsid w:val="00817D2A"/>
    <w:pPr>
      <w:keepNext/>
      <w:spacing w:before="120" w:after="120"/>
      <w:ind w:firstLine="0"/>
      <w:jc w:val="center"/>
      <w:outlineLvl w:val="5"/>
    </w:pPr>
    <w:rPr>
      <w:rFonts w:eastAsia="Times New Roman"/>
      <w:b/>
      <w:bCs/>
      <w:noProof/>
      <w:color w:val="948A54"/>
      <w:sz w:val="24"/>
      <w:szCs w:val="24"/>
      <w:lang w:val="x-none" w:eastAsia="x-none"/>
    </w:rPr>
  </w:style>
  <w:style w:type="paragraph" w:styleId="Heading7">
    <w:name w:val="heading 7"/>
    <w:aliases w:val="عنوان 7 ملاحق"/>
    <w:basedOn w:val="Normal"/>
    <w:next w:val="Normal"/>
    <w:link w:val="Heading7Char"/>
    <w:uiPriority w:val="9"/>
    <w:qFormat/>
    <w:rsid w:val="00817D2A"/>
    <w:pPr>
      <w:widowControl w:val="0"/>
      <w:spacing w:before="120" w:after="120"/>
      <w:ind w:firstLine="0"/>
      <w:jc w:val="center"/>
      <w:outlineLvl w:val="6"/>
    </w:pPr>
    <w:rPr>
      <w:rFonts w:eastAsia="Times New Roman"/>
      <w:b/>
      <w:bCs/>
      <w:noProof/>
      <w:color w:val="E36C0A"/>
      <w:sz w:val="24"/>
      <w:szCs w:val="24"/>
      <w:lang w:val="x-none" w:eastAsia="x-none"/>
    </w:rPr>
  </w:style>
  <w:style w:type="paragraph" w:styleId="Heading8">
    <w:name w:val="heading 8"/>
    <w:aliases w:val="عنوان 8-تمهيد"/>
    <w:basedOn w:val="Normal"/>
    <w:next w:val="Normal"/>
    <w:link w:val="Heading8Char"/>
    <w:uiPriority w:val="9"/>
    <w:unhideWhenUsed/>
    <w:qFormat/>
    <w:rsid w:val="00817D2A"/>
    <w:pPr>
      <w:keepNext/>
      <w:keepLines/>
      <w:spacing w:after="240"/>
      <w:ind w:firstLine="0"/>
      <w:jc w:val="center"/>
      <w:outlineLvl w:val="7"/>
    </w:pPr>
    <w:rPr>
      <w:rFonts w:eastAsia="Times New Roman"/>
      <w:b/>
      <w:bCs/>
      <w:color w:val="31849B"/>
      <w:sz w:val="32"/>
      <w:szCs w:val="32"/>
      <w:u w:val="single"/>
    </w:rPr>
  </w:style>
  <w:style w:type="paragraph" w:styleId="Heading9">
    <w:name w:val="heading 9"/>
    <w:basedOn w:val="Normal"/>
    <w:next w:val="Normal"/>
    <w:link w:val="Heading9Char"/>
    <w:uiPriority w:val="9"/>
    <w:semiHidden/>
    <w:unhideWhenUsed/>
    <w:qFormat/>
    <w:rsid w:val="00D65E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63D42"/>
    <w:pPr>
      <w:bidi w:val="0"/>
      <w:spacing w:after="200" w:line="276" w:lineRule="auto"/>
      <w:ind w:left="720"/>
      <w:contextualSpacing/>
    </w:pPr>
    <w:rPr>
      <w:rFonts w:eastAsiaTheme="minorEastAsia"/>
    </w:rPr>
  </w:style>
  <w:style w:type="table" w:customStyle="1" w:styleId="GridTable2-Accent61">
    <w:name w:val="Grid Table 2 - Accent 61"/>
    <w:basedOn w:val="TableNormal"/>
    <w:uiPriority w:val="47"/>
    <w:rsid w:val="002A16F1"/>
    <w:pPr>
      <w:spacing w:after="0" w:line="240" w:lineRule="auto"/>
    </w:pPr>
    <w:rPr>
      <w:sz w:val="24"/>
      <w:szCs w:val="24"/>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1">
    <w:name w:val="Grid Table 3 - Accent 61"/>
    <w:basedOn w:val="TableNormal"/>
    <w:uiPriority w:val="48"/>
    <w:rsid w:val="007F282B"/>
    <w:pPr>
      <w:spacing w:after="0" w:line="240" w:lineRule="auto"/>
    </w:pPr>
    <w:rPr>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aption">
    <w:name w:val="caption"/>
    <w:basedOn w:val="Normal"/>
    <w:next w:val="Normal"/>
    <w:uiPriority w:val="35"/>
    <w:semiHidden/>
    <w:unhideWhenUsed/>
    <w:qFormat/>
    <w:rsid w:val="00567443"/>
    <w:pPr>
      <w:spacing w:after="200"/>
    </w:pPr>
    <w:rPr>
      <w:i/>
      <w:iCs/>
      <w:color w:val="44546A" w:themeColor="text2"/>
      <w:sz w:val="18"/>
      <w:szCs w:val="18"/>
    </w:rPr>
  </w:style>
  <w:style w:type="paragraph" w:styleId="TableofFigures">
    <w:name w:val="table of figures"/>
    <w:basedOn w:val="Normal"/>
    <w:next w:val="Normal"/>
    <w:uiPriority w:val="99"/>
    <w:unhideWhenUsed/>
    <w:rsid w:val="00BB4572"/>
  </w:style>
  <w:style w:type="character" w:styleId="Hyperlink">
    <w:name w:val="Hyperlink"/>
    <w:basedOn w:val="DefaultParagraphFont"/>
    <w:uiPriority w:val="99"/>
    <w:unhideWhenUsed/>
    <w:rsid w:val="00BB4572"/>
    <w:rPr>
      <w:color w:val="0563C1" w:themeColor="hyperlink"/>
      <w:u w:val="single"/>
    </w:rPr>
  </w:style>
  <w:style w:type="table" w:customStyle="1" w:styleId="GridTable4-Accent61">
    <w:name w:val="Grid Table 4 - Accent 61"/>
    <w:basedOn w:val="TableNormal"/>
    <w:uiPriority w:val="49"/>
    <w:rsid w:val="00861C98"/>
    <w:pPr>
      <w:spacing w:after="0" w:line="240" w:lineRule="auto"/>
    </w:pPr>
    <w:rPr>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1">
    <w:name w:val="Grid Table 5 Dark - Accent 61"/>
    <w:basedOn w:val="TableNormal"/>
    <w:uiPriority w:val="50"/>
    <w:rsid w:val="00E41D6F"/>
    <w:pPr>
      <w:spacing w:after="0"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3Char">
    <w:name w:val="Heading 3 Char"/>
    <w:link w:val="Heading3"/>
    <w:uiPriority w:val="9"/>
    <w:rsid w:val="00C97C7C"/>
    <w:rPr>
      <w:rFonts w:ascii="Times New Roman" w:eastAsia="Simplified Arabic" w:hAnsi="Times New Roman" w:cs="Simplified Arabic"/>
      <w:b/>
      <w:bCs/>
      <w:color w:val="00B050"/>
      <w:kern w:val="0"/>
      <w:sz w:val="26"/>
      <w:szCs w:val="26"/>
      <w:lang w:val="x-none" w:eastAsia="x-none"/>
      <w14:ligatures w14:val="none"/>
    </w:rPr>
  </w:style>
  <w:style w:type="paragraph" w:styleId="NormalWeb">
    <w:name w:val="Normal (Web)"/>
    <w:basedOn w:val="Normal"/>
    <w:uiPriority w:val="99"/>
    <w:semiHidden/>
    <w:unhideWhenUsed/>
    <w:rsid w:val="00BB318C"/>
    <w:pPr>
      <w:bidi w:val="0"/>
      <w:spacing w:before="100" w:beforeAutospacing="1" w:after="100" w:afterAutospacing="1"/>
    </w:pPr>
    <w:rPr>
      <w:rFonts w:eastAsia="Times New Roman" w:cs="Times New Roman"/>
      <w:sz w:val="24"/>
      <w:szCs w:val="24"/>
    </w:rPr>
  </w:style>
  <w:style w:type="paragraph" w:styleId="FootnoteText">
    <w:name w:val="footnote text"/>
    <w:basedOn w:val="Normal"/>
    <w:link w:val="FootnoteTextChar"/>
    <w:uiPriority w:val="99"/>
    <w:semiHidden/>
    <w:unhideWhenUsed/>
    <w:rsid w:val="00C02F26"/>
    <w:rPr>
      <w:sz w:val="20"/>
      <w:szCs w:val="20"/>
    </w:rPr>
  </w:style>
  <w:style w:type="character" w:customStyle="1" w:styleId="FootnoteTextChar">
    <w:name w:val="Footnote Text Char"/>
    <w:basedOn w:val="DefaultParagraphFont"/>
    <w:link w:val="FootnoteText"/>
    <w:uiPriority w:val="99"/>
    <w:semiHidden/>
    <w:rsid w:val="00C02F26"/>
    <w:rPr>
      <w:sz w:val="20"/>
      <w:szCs w:val="20"/>
    </w:rPr>
  </w:style>
  <w:style w:type="character" w:styleId="FootnoteReference">
    <w:name w:val="footnote reference"/>
    <w:basedOn w:val="DefaultParagraphFont"/>
    <w:uiPriority w:val="99"/>
    <w:semiHidden/>
    <w:unhideWhenUsed/>
    <w:rsid w:val="00C02F26"/>
    <w:rPr>
      <w:vertAlign w:val="superscript"/>
    </w:rPr>
  </w:style>
  <w:style w:type="character" w:customStyle="1" w:styleId="Heading2Char">
    <w:name w:val="Heading 2 Char"/>
    <w:link w:val="Heading2"/>
    <w:uiPriority w:val="9"/>
    <w:rsid w:val="00817D2A"/>
    <w:rPr>
      <w:rFonts w:ascii="Times New Roman" w:eastAsia="Times New Roman" w:hAnsi="Times New Roman" w:cs="Simplified Arabic"/>
      <w:b/>
      <w:bCs/>
      <w:color w:val="00B0F0"/>
      <w:kern w:val="0"/>
      <w:sz w:val="32"/>
      <w:szCs w:val="32"/>
      <w:lang w:val="x-none" w:eastAsia="x-none" w:bidi="ar-EG"/>
      <w14:ligatures w14:val="none"/>
    </w:rPr>
  </w:style>
  <w:style w:type="paragraph" w:styleId="TOC1">
    <w:name w:val="toc 1"/>
    <w:basedOn w:val="Normal"/>
    <w:next w:val="Normal"/>
    <w:autoRedefine/>
    <w:uiPriority w:val="39"/>
    <w:unhideWhenUsed/>
    <w:rsid w:val="00817D2A"/>
    <w:pPr>
      <w:tabs>
        <w:tab w:val="right" w:leader="dot" w:pos="9071"/>
      </w:tabs>
      <w:spacing w:before="240" w:after="120"/>
      <w:ind w:firstLine="0"/>
    </w:pPr>
    <w:rPr>
      <w:rFonts w:eastAsia="Times New Roman"/>
      <w:bCs/>
      <w:noProof/>
      <w:color w:val="C00000"/>
    </w:rPr>
  </w:style>
  <w:style w:type="paragraph" w:styleId="TOC2">
    <w:name w:val="toc 2"/>
    <w:basedOn w:val="Normal"/>
    <w:next w:val="Normal"/>
    <w:autoRedefine/>
    <w:uiPriority w:val="39"/>
    <w:unhideWhenUsed/>
    <w:rsid w:val="00817D2A"/>
    <w:pPr>
      <w:tabs>
        <w:tab w:val="right" w:leader="dot" w:pos="9071"/>
      </w:tabs>
      <w:ind w:left="794" w:hanging="510"/>
    </w:pPr>
    <w:rPr>
      <w:rFonts w:eastAsia="Times New Roman"/>
      <w:color w:val="00B0F0"/>
    </w:rPr>
  </w:style>
  <w:style w:type="paragraph" w:styleId="TOC3">
    <w:name w:val="toc 3"/>
    <w:basedOn w:val="Normal"/>
    <w:next w:val="Normal"/>
    <w:autoRedefine/>
    <w:uiPriority w:val="39"/>
    <w:unhideWhenUsed/>
    <w:rsid w:val="00601F5D"/>
    <w:pPr>
      <w:tabs>
        <w:tab w:val="right" w:leader="dot" w:pos="9071"/>
      </w:tabs>
      <w:ind w:firstLine="0"/>
    </w:pPr>
    <w:rPr>
      <w:rFonts w:eastAsia="Times New Roman"/>
      <w:color w:val="00B050"/>
    </w:rPr>
  </w:style>
  <w:style w:type="paragraph" w:styleId="TOC4">
    <w:name w:val="toc 4"/>
    <w:basedOn w:val="Normal"/>
    <w:next w:val="Normal"/>
    <w:autoRedefine/>
    <w:uiPriority w:val="39"/>
    <w:unhideWhenUsed/>
    <w:rsid w:val="00817D2A"/>
    <w:pPr>
      <w:tabs>
        <w:tab w:val="right" w:leader="dot" w:pos="8495"/>
      </w:tabs>
      <w:ind w:left="2268" w:hanging="851"/>
    </w:pPr>
    <w:rPr>
      <w:rFonts w:eastAsia="Calibri"/>
      <w:color w:val="385623" w:themeColor="accent6" w:themeShade="80"/>
    </w:rPr>
  </w:style>
  <w:style w:type="paragraph" w:styleId="TOC5">
    <w:name w:val="toc 5"/>
    <w:basedOn w:val="Normal"/>
    <w:next w:val="Normal"/>
    <w:autoRedefine/>
    <w:uiPriority w:val="39"/>
    <w:unhideWhenUsed/>
    <w:rsid w:val="00817D2A"/>
    <w:pPr>
      <w:ind w:firstLine="0"/>
    </w:pPr>
    <w:rPr>
      <w:rFonts w:eastAsia="Times New Roman"/>
      <w:color w:val="7030A0"/>
    </w:rPr>
  </w:style>
  <w:style w:type="paragraph" w:styleId="TOC6">
    <w:name w:val="toc 6"/>
    <w:basedOn w:val="Normal"/>
    <w:next w:val="Normal"/>
    <w:autoRedefine/>
    <w:uiPriority w:val="39"/>
    <w:unhideWhenUsed/>
    <w:rsid w:val="00817D2A"/>
    <w:pPr>
      <w:ind w:firstLine="0"/>
    </w:pPr>
    <w:rPr>
      <w:rFonts w:eastAsia="Times New Roman"/>
      <w:color w:val="767171" w:themeColor="background2" w:themeShade="80"/>
    </w:rPr>
  </w:style>
  <w:style w:type="paragraph" w:styleId="TOC7">
    <w:name w:val="toc 7"/>
    <w:basedOn w:val="Normal"/>
    <w:next w:val="Normal"/>
    <w:autoRedefine/>
    <w:uiPriority w:val="39"/>
    <w:unhideWhenUsed/>
    <w:rsid w:val="00817D2A"/>
    <w:pPr>
      <w:ind w:firstLine="0"/>
    </w:pPr>
    <w:rPr>
      <w:rFonts w:eastAsia="Times New Roman"/>
      <w:color w:val="538135" w:themeColor="accent6" w:themeShade="BF"/>
    </w:rPr>
  </w:style>
  <w:style w:type="paragraph" w:styleId="TOC8">
    <w:name w:val="toc 8"/>
    <w:basedOn w:val="Normal"/>
    <w:next w:val="Normal"/>
    <w:autoRedefine/>
    <w:uiPriority w:val="39"/>
    <w:unhideWhenUsed/>
    <w:rsid w:val="00817D2A"/>
    <w:pPr>
      <w:ind w:firstLine="0"/>
      <w:jc w:val="left"/>
    </w:pPr>
    <w:rPr>
      <w:rFonts w:asciiTheme="majorBidi" w:eastAsia="Times New Roman" w:hAnsiTheme="majorBidi"/>
      <w:color w:val="2E74B5" w:themeColor="accent5" w:themeShade="BF"/>
    </w:rPr>
  </w:style>
  <w:style w:type="paragraph" w:styleId="TOC9">
    <w:name w:val="toc 9"/>
    <w:basedOn w:val="Normal"/>
    <w:next w:val="Normal"/>
    <w:autoRedefine/>
    <w:uiPriority w:val="39"/>
    <w:unhideWhenUsed/>
    <w:rsid w:val="00817D2A"/>
    <w:pPr>
      <w:spacing w:after="100" w:line="276" w:lineRule="auto"/>
      <w:ind w:left="1760" w:firstLine="0"/>
      <w:jc w:val="left"/>
    </w:pPr>
    <w:rPr>
      <w:rFonts w:ascii="Calibri" w:eastAsia="Times New Roman" w:hAnsi="Calibri" w:cs="Arial"/>
      <w:sz w:val="22"/>
      <w:szCs w:val="22"/>
    </w:rPr>
  </w:style>
  <w:style w:type="character" w:customStyle="1" w:styleId="Heading1Char">
    <w:name w:val="Heading 1 Char"/>
    <w:link w:val="Heading1"/>
    <w:uiPriority w:val="9"/>
    <w:rsid w:val="00601F5D"/>
    <w:rPr>
      <w:rFonts w:ascii="Times New Roman" w:eastAsia="Calibri" w:hAnsi="Times New Roman" w:cs="Simplified Arabic"/>
      <w:bCs/>
      <w:color w:val="C00000"/>
      <w:kern w:val="32"/>
      <w:sz w:val="48"/>
      <w:szCs w:val="48"/>
      <w:lang w:val="x-none" w:eastAsia="x-none"/>
      <w14:ligatures w14:val="none"/>
    </w:rPr>
  </w:style>
  <w:style w:type="character" w:customStyle="1" w:styleId="Heading4Char">
    <w:name w:val="Heading 4 Char"/>
    <w:link w:val="Heading4"/>
    <w:uiPriority w:val="9"/>
    <w:rsid w:val="00817D2A"/>
    <w:rPr>
      <w:rFonts w:ascii="Times New Roman" w:eastAsia="Times New Roman" w:hAnsi="Times New Roman" w:cs="Simplified Arabic"/>
      <w:b/>
      <w:bCs/>
      <w:noProof/>
      <w:color w:val="984806"/>
      <w:kern w:val="0"/>
      <w:sz w:val="28"/>
      <w:szCs w:val="28"/>
      <w:lang w:val="x-none" w:eastAsia="x-none"/>
      <w14:ligatures w14:val="none"/>
    </w:rPr>
  </w:style>
  <w:style w:type="character" w:customStyle="1" w:styleId="Heading5Char">
    <w:name w:val="Heading 5 Char"/>
    <w:aliases w:val="عنوان 5 جدول Char"/>
    <w:link w:val="Heading5"/>
    <w:uiPriority w:val="9"/>
    <w:rsid w:val="00817D2A"/>
    <w:rPr>
      <w:rFonts w:ascii="Times New Roman" w:eastAsia="Calibri" w:hAnsi="Times New Roman" w:cs="Simplified Arabic"/>
      <w:b/>
      <w:bCs/>
      <w:noProof/>
      <w:color w:val="7030A0"/>
      <w:kern w:val="0"/>
      <w:sz w:val="24"/>
      <w:szCs w:val="24"/>
      <w:lang w:val="x-none" w:eastAsia="x-none"/>
      <w14:ligatures w14:val="none"/>
    </w:rPr>
  </w:style>
  <w:style w:type="character" w:customStyle="1" w:styleId="Heading6Char">
    <w:name w:val="Heading 6 Char"/>
    <w:aliases w:val="عنوان 6 شكل Char"/>
    <w:link w:val="Heading6"/>
    <w:uiPriority w:val="9"/>
    <w:rsid w:val="00817D2A"/>
    <w:rPr>
      <w:rFonts w:ascii="Times New Roman" w:eastAsia="Times New Roman" w:hAnsi="Times New Roman" w:cs="Simplified Arabic"/>
      <w:b/>
      <w:bCs/>
      <w:noProof/>
      <w:color w:val="948A54"/>
      <w:kern w:val="0"/>
      <w:sz w:val="24"/>
      <w:szCs w:val="24"/>
      <w:lang w:val="x-none" w:eastAsia="x-none"/>
      <w14:ligatures w14:val="none"/>
    </w:rPr>
  </w:style>
  <w:style w:type="character" w:customStyle="1" w:styleId="Heading7Char">
    <w:name w:val="Heading 7 Char"/>
    <w:aliases w:val="عنوان 7 ملاحق Char"/>
    <w:link w:val="Heading7"/>
    <w:uiPriority w:val="9"/>
    <w:rsid w:val="00817D2A"/>
    <w:rPr>
      <w:rFonts w:ascii="Times New Roman" w:eastAsia="Times New Roman" w:hAnsi="Times New Roman" w:cs="Simplified Arabic"/>
      <w:b/>
      <w:bCs/>
      <w:noProof/>
      <w:color w:val="E36C0A"/>
      <w:kern w:val="0"/>
      <w:sz w:val="24"/>
      <w:szCs w:val="24"/>
      <w:lang w:val="x-none" w:eastAsia="x-none"/>
      <w14:ligatures w14:val="none"/>
    </w:rPr>
  </w:style>
  <w:style w:type="character" w:customStyle="1" w:styleId="Heading8Char">
    <w:name w:val="Heading 8 Char"/>
    <w:aliases w:val="عنوان 8-تمهيد Char"/>
    <w:link w:val="Heading8"/>
    <w:uiPriority w:val="9"/>
    <w:rsid w:val="00817D2A"/>
    <w:rPr>
      <w:rFonts w:ascii="Times New Roman" w:eastAsia="Times New Roman" w:hAnsi="Times New Roman" w:cs="Simplified Arabic"/>
      <w:b/>
      <w:bCs/>
      <w:color w:val="31849B"/>
      <w:kern w:val="0"/>
      <w:sz w:val="32"/>
      <w:szCs w:val="32"/>
      <w:u w:val="single"/>
      <w14:ligatures w14:val="none"/>
    </w:rPr>
  </w:style>
  <w:style w:type="character" w:styleId="PageNumber">
    <w:name w:val="page number"/>
    <w:basedOn w:val="DefaultParagraphFont"/>
    <w:uiPriority w:val="99"/>
    <w:semiHidden/>
    <w:unhideWhenUsed/>
    <w:rsid w:val="00817D2A"/>
  </w:style>
  <w:style w:type="paragraph" w:styleId="BalloonText">
    <w:name w:val="Balloon Text"/>
    <w:basedOn w:val="Normal"/>
    <w:link w:val="BalloonTextChar"/>
    <w:uiPriority w:val="99"/>
    <w:semiHidden/>
    <w:unhideWhenUsed/>
    <w:rsid w:val="001D4BFD"/>
    <w:rPr>
      <w:rFonts w:ascii="Tahoma" w:hAnsi="Tahoma" w:cs="Tahoma"/>
      <w:sz w:val="16"/>
      <w:szCs w:val="16"/>
    </w:rPr>
  </w:style>
  <w:style w:type="character" w:customStyle="1" w:styleId="BalloonTextChar">
    <w:name w:val="Balloon Text Char"/>
    <w:basedOn w:val="DefaultParagraphFont"/>
    <w:link w:val="BalloonText"/>
    <w:uiPriority w:val="99"/>
    <w:semiHidden/>
    <w:rsid w:val="001D4BFD"/>
    <w:rPr>
      <w:rFonts w:ascii="Tahoma" w:hAnsi="Tahoma" w:cs="Tahoma"/>
      <w:kern w:val="0"/>
      <w:sz w:val="16"/>
      <w:szCs w:val="16"/>
      <w14:ligatures w14:val="none"/>
    </w:rPr>
  </w:style>
  <w:style w:type="character" w:customStyle="1" w:styleId="UnresolvedMention1">
    <w:name w:val="Unresolved Mention1"/>
    <w:basedOn w:val="DefaultParagraphFont"/>
    <w:uiPriority w:val="99"/>
    <w:semiHidden/>
    <w:unhideWhenUsed/>
    <w:rsid w:val="00F17C88"/>
    <w:rPr>
      <w:color w:val="605E5C"/>
      <w:shd w:val="clear" w:color="auto" w:fill="E1DFDD"/>
    </w:rPr>
  </w:style>
  <w:style w:type="table" w:styleId="TableGrid">
    <w:name w:val="Table Grid"/>
    <w:basedOn w:val="TableNormal"/>
    <w:uiPriority w:val="39"/>
    <w:rsid w:val="00737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D65E30"/>
  </w:style>
  <w:style w:type="paragraph" w:styleId="BlockText">
    <w:name w:val="Block Text"/>
    <w:basedOn w:val="Normal"/>
    <w:uiPriority w:val="99"/>
    <w:semiHidden/>
    <w:unhideWhenUsed/>
    <w:rsid w:val="00D65E30"/>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D65E30"/>
    <w:pPr>
      <w:spacing w:after="120"/>
    </w:pPr>
  </w:style>
  <w:style w:type="character" w:customStyle="1" w:styleId="BodyTextChar">
    <w:name w:val="Body Text Char"/>
    <w:basedOn w:val="DefaultParagraphFont"/>
    <w:link w:val="BodyText"/>
    <w:uiPriority w:val="99"/>
    <w:semiHidden/>
    <w:rsid w:val="00D65E30"/>
    <w:rPr>
      <w:rFonts w:ascii="Times New Roman" w:hAnsi="Times New Roman" w:cs="Simplified Arabic"/>
      <w:kern w:val="0"/>
      <w:sz w:val="28"/>
      <w:szCs w:val="28"/>
      <w14:ligatures w14:val="none"/>
    </w:rPr>
  </w:style>
  <w:style w:type="paragraph" w:styleId="BodyText2">
    <w:name w:val="Body Text 2"/>
    <w:basedOn w:val="Normal"/>
    <w:link w:val="BodyText2Char"/>
    <w:uiPriority w:val="99"/>
    <w:semiHidden/>
    <w:unhideWhenUsed/>
    <w:rsid w:val="00D65E30"/>
    <w:pPr>
      <w:spacing w:after="120" w:line="480" w:lineRule="auto"/>
    </w:pPr>
  </w:style>
  <w:style w:type="character" w:customStyle="1" w:styleId="BodyText2Char">
    <w:name w:val="Body Text 2 Char"/>
    <w:basedOn w:val="DefaultParagraphFont"/>
    <w:link w:val="BodyText2"/>
    <w:uiPriority w:val="99"/>
    <w:semiHidden/>
    <w:rsid w:val="00D65E30"/>
    <w:rPr>
      <w:rFonts w:ascii="Times New Roman" w:hAnsi="Times New Roman" w:cs="Simplified Arabic"/>
      <w:kern w:val="0"/>
      <w:sz w:val="28"/>
      <w:szCs w:val="28"/>
      <w14:ligatures w14:val="none"/>
    </w:rPr>
  </w:style>
  <w:style w:type="paragraph" w:styleId="BodyText3">
    <w:name w:val="Body Text 3"/>
    <w:basedOn w:val="Normal"/>
    <w:link w:val="BodyText3Char"/>
    <w:uiPriority w:val="99"/>
    <w:semiHidden/>
    <w:unhideWhenUsed/>
    <w:rsid w:val="00D65E30"/>
    <w:pPr>
      <w:spacing w:after="120"/>
    </w:pPr>
    <w:rPr>
      <w:sz w:val="16"/>
      <w:szCs w:val="16"/>
    </w:rPr>
  </w:style>
  <w:style w:type="character" w:customStyle="1" w:styleId="BodyText3Char">
    <w:name w:val="Body Text 3 Char"/>
    <w:basedOn w:val="DefaultParagraphFont"/>
    <w:link w:val="BodyText3"/>
    <w:uiPriority w:val="99"/>
    <w:semiHidden/>
    <w:rsid w:val="00D65E30"/>
    <w:rPr>
      <w:rFonts w:ascii="Times New Roman" w:hAnsi="Times New Roman" w:cs="Simplified Arabic"/>
      <w:kern w:val="0"/>
      <w:sz w:val="16"/>
      <w:szCs w:val="16"/>
      <w14:ligatures w14:val="none"/>
    </w:rPr>
  </w:style>
  <w:style w:type="paragraph" w:styleId="BodyTextFirstIndent">
    <w:name w:val="Body Text First Indent"/>
    <w:basedOn w:val="BodyText"/>
    <w:link w:val="BodyTextFirstIndentChar"/>
    <w:uiPriority w:val="99"/>
    <w:semiHidden/>
    <w:unhideWhenUsed/>
    <w:rsid w:val="00D65E30"/>
    <w:pPr>
      <w:spacing w:after="0"/>
      <w:ind w:firstLine="360"/>
    </w:pPr>
  </w:style>
  <w:style w:type="character" w:customStyle="1" w:styleId="BodyTextFirstIndentChar">
    <w:name w:val="Body Text First Indent Char"/>
    <w:basedOn w:val="BodyTextChar"/>
    <w:link w:val="BodyTextFirstIndent"/>
    <w:uiPriority w:val="99"/>
    <w:semiHidden/>
    <w:rsid w:val="00D65E30"/>
    <w:rPr>
      <w:rFonts w:ascii="Times New Roman" w:hAnsi="Times New Roman" w:cs="Simplified Arabic"/>
      <w:kern w:val="0"/>
      <w:sz w:val="28"/>
      <w:szCs w:val="28"/>
      <w14:ligatures w14:val="none"/>
    </w:rPr>
  </w:style>
  <w:style w:type="paragraph" w:styleId="BodyTextIndent">
    <w:name w:val="Body Text Indent"/>
    <w:basedOn w:val="Normal"/>
    <w:link w:val="BodyTextIndentChar"/>
    <w:uiPriority w:val="99"/>
    <w:semiHidden/>
    <w:unhideWhenUsed/>
    <w:rsid w:val="00D65E30"/>
    <w:pPr>
      <w:spacing w:after="120"/>
      <w:ind w:left="360"/>
    </w:pPr>
  </w:style>
  <w:style w:type="character" w:customStyle="1" w:styleId="BodyTextIndentChar">
    <w:name w:val="Body Text Indent Char"/>
    <w:basedOn w:val="DefaultParagraphFont"/>
    <w:link w:val="BodyTextIndent"/>
    <w:uiPriority w:val="99"/>
    <w:semiHidden/>
    <w:rsid w:val="00D65E30"/>
    <w:rPr>
      <w:rFonts w:ascii="Times New Roman" w:hAnsi="Times New Roman" w:cs="Simplified Arabic"/>
      <w:kern w:val="0"/>
      <w:sz w:val="28"/>
      <w:szCs w:val="28"/>
      <w14:ligatures w14:val="none"/>
    </w:rPr>
  </w:style>
  <w:style w:type="paragraph" w:styleId="BodyTextFirstIndent2">
    <w:name w:val="Body Text First Indent 2"/>
    <w:basedOn w:val="BodyTextIndent"/>
    <w:link w:val="BodyTextFirstIndent2Char"/>
    <w:uiPriority w:val="99"/>
    <w:semiHidden/>
    <w:unhideWhenUsed/>
    <w:rsid w:val="00D65E30"/>
    <w:pPr>
      <w:spacing w:after="0"/>
      <w:ind w:firstLine="360"/>
    </w:pPr>
  </w:style>
  <w:style w:type="character" w:customStyle="1" w:styleId="BodyTextFirstIndent2Char">
    <w:name w:val="Body Text First Indent 2 Char"/>
    <w:basedOn w:val="BodyTextIndentChar"/>
    <w:link w:val="BodyTextFirstIndent2"/>
    <w:uiPriority w:val="99"/>
    <w:semiHidden/>
    <w:rsid w:val="00D65E30"/>
    <w:rPr>
      <w:rFonts w:ascii="Times New Roman" w:hAnsi="Times New Roman" w:cs="Simplified Arabic"/>
      <w:kern w:val="0"/>
      <w:sz w:val="28"/>
      <w:szCs w:val="28"/>
      <w14:ligatures w14:val="none"/>
    </w:rPr>
  </w:style>
  <w:style w:type="paragraph" w:styleId="BodyTextIndent2">
    <w:name w:val="Body Text Indent 2"/>
    <w:basedOn w:val="Normal"/>
    <w:link w:val="BodyTextIndent2Char"/>
    <w:uiPriority w:val="99"/>
    <w:semiHidden/>
    <w:unhideWhenUsed/>
    <w:rsid w:val="00D65E30"/>
    <w:pPr>
      <w:spacing w:after="120" w:line="480" w:lineRule="auto"/>
      <w:ind w:left="360"/>
    </w:pPr>
  </w:style>
  <w:style w:type="character" w:customStyle="1" w:styleId="BodyTextIndent2Char">
    <w:name w:val="Body Text Indent 2 Char"/>
    <w:basedOn w:val="DefaultParagraphFont"/>
    <w:link w:val="BodyTextIndent2"/>
    <w:uiPriority w:val="99"/>
    <w:semiHidden/>
    <w:rsid w:val="00D65E30"/>
    <w:rPr>
      <w:rFonts w:ascii="Times New Roman" w:hAnsi="Times New Roman" w:cs="Simplified Arabic"/>
      <w:kern w:val="0"/>
      <w:sz w:val="28"/>
      <w:szCs w:val="28"/>
      <w14:ligatures w14:val="none"/>
    </w:rPr>
  </w:style>
  <w:style w:type="paragraph" w:styleId="BodyTextIndent3">
    <w:name w:val="Body Text Indent 3"/>
    <w:basedOn w:val="Normal"/>
    <w:link w:val="BodyTextIndent3Char"/>
    <w:uiPriority w:val="99"/>
    <w:semiHidden/>
    <w:unhideWhenUsed/>
    <w:rsid w:val="00D65E3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D65E30"/>
    <w:rPr>
      <w:rFonts w:ascii="Times New Roman" w:hAnsi="Times New Roman" w:cs="Simplified Arabic"/>
      <w:kern w:val="0"/>
      <w:sz w:val="16"/>
      <w:szCs w:val="16"/>
      <w14:ligatures w14:val="none"/>
    </w:rPr>
  </w:style>
  <w:style w:type="paragraph" w:styleId="Closing">
    <w:name w:val="Closing"/>
    <w:basedOn w:val="Normal"/>
    <w:link w:val="ClosingChar"/>
    <w:uiPriority w:val="99"/>
    <w:semiHidden/>
    <w:unhideWhenUsed/>
    <w:rsid w:val="00D65E30"/>
    <w:pPr>
      <w:ind w:left="4320"/>
    </w:pPr>
  </w:style>
  <w:style w:type="character" w:customStyle="1" w:styleId="ClosingChar">
    <w:name w:val="Closing Char"/>
    <w:basedOn w:val="DefaultParagraphFont"/>
    <w:link w:val="Closing"/>
    <w:uiPriority w:val="99"/>
    <w:semiHidden/>
    <w:rsid w:val="00D65E30"/>
    <w:rPr>
      <w:rFonts w:ascii="Times New Roman" w:hAnsi="Times New Roman" w:cs="Simplified Arabic"/>
      <w:kern w:val="0"/>
      <w:sz w:val="28"/>
      <w:szCs w:val="28"/>
      <w14:ligatures w14:val="none"/>
    </w:rPr>
  </w:style>
  <w:style w:type="paragraph" w:styleId="CommentText">
    <w:name w:val="annotation text"/>
    <w:basedOn w:val="Normal"/>
    <w:link w:val="CommentTextChar"/>
    <w:uiPriority w:val="99"/>
    <w:semiHidden/>
    <w:unhideWhenUsed/>
    <w:rsid w:val="00D65E30"/>
    <w:rPr>
      <w:sz w:val="20"/>
      <w:szCs w:val="20"/>
    </w:rPr>
  </w:style>
  <w:style w:type="character" w:customStyle="1" w:styleId="CommentTextChar">
    <w:name w:val="Comment Text Char"/>
    <w:basedOn w:val="DefaultParagraphFont"/>
    <w:link w:val="CommentText"/>
    <w:uiPriority w:val="99"/>
    <w:semiHidden/>
    <w:rsid w:val="00D65E30"/>
    <w:rPr>
      <w:rFonts w:ascii="Times New Roman" w:hAnsi="Times New Roman" w:cs="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5E30"/>
    <w:rPr>
      <w:b/>
      <w:bCs/>
    </w:rPr>
  </w:style>
  <w:style w:type="character" w:customStyle="1" w:styleId="CommentSubjectChar">
    <w:name w:val="Comment Subject Char"/>
    <w:basedOn w:val="CommentTextChar"/>
    <w:link w:val="CommentSubject"/>
    <w:uiPriority w:val="99"/>
    <w:semiHidden/>
    <w:rsid w:val="00D65E30"/>
    <w:rPr>
      <w:rFonts w:ascii="Times New Roman" w:hAnsi="Times New Roman" w:cs="Simplified Arabic"/>
      <w:b/>
      <w:bCs/>
      <w:kern w:val="0"/>
      <w:sz w:val="20"/>
      <w:szCs w:val="20"/>
      <w14:ligatures w14:val="none"/>
    </w:rPr>
  </w:style>
  <w:style w:type="paragraph" w:styleId="Date">
    <w:name w:val="Date"/>
    <w:basedOn w:val="Normal"/>
    <w:next w:val="Normal"/>
    <w:link w:val="DateChar"/>
    <w:uiPriority w:val="99"/>
    <w:semiHidden/>
    <w:unhideWhenUsed/>
    <w:rsid w:val="00D65E30"/>
  </w:style>
  <w:style w:type="character" w:customStyle="1" w:styleId="DateChar">
    <w:name w:val="Date Char"/>
    <w:basedOn w:val="DefaultParagraphFont"/>
    <w:link w:val="Date"/>
    <w:uiPriority w:val="99"/>
    <w:semiHidden/>
    <w:rsid w:val="00D65E30"/>
    <w:rPr>
      <w:rFonts w:ascii="Times New Roman" w:hAnsi="Times New Roman" w:cs="Simplified Arabic"/>
      <w:kern w:val="0"/>
      <w:sz w:val="28"/>
      <w:szCs w:val="28"/>
      <w14:ligatures w14:val="none"/>
    </w:rPr>
  </w:style>
  <w:style w:type="paragraph" w:styleId="DocumentMap">
    <w:name w:val="Document Map"/>
    <w:basedOn w:val="Normal"/>
    <w:link w:val="DocumentMapChar"/>
    <w:uiPriority w:val="99"/>
    <w:semiHidden/>
    <w:unhideWhenUsed/>
    <w:rsid w:val="00D65E30"/>
    <w:rPr>
      <w:rFonts w:ascii="Segoe UI" w:hAnsi="Segoe UI" w:cs="Segoe UI"/>
      <w:sz w:val="16"/>
      <w:szCs w:val="16"/>
    </w:rPr>
  </w:style>
  <w:style w:type="character" w:customStyle="1" w:styleId="DocumentMapChar">
    <w:name w:val="Document Map Char"/>
    <w:basedOn w:val="DefaultParagraphFont"/>
    <w:link w:val="DocumentMap"/>
    <w:uiPriority w:val="99"/>
    <w:semiHidden/>
    <w:rsid w:val="00D65E30"/>
    <w:rPr>
      <w:rFonts w:ascii="Segoe UI" w:hAnsi="Segoe UI" w:cs="Segoe UI"/>
      <w:kern w:val="0"/>
      <w:sz w:val="16"/>
      <w:szCs w:val="16"/>
      <w14:ligatures w14:val="none"/>
    </w:rPr>
  </w:style>
  <w:style w:type="paragraph" w:styleId="E-mailSignature">
    <w:name w:val="E-mail Signature"/>
    <w:basedOn w:val="Normal"/>
    <w:link w:val="E-mailSignatureChar"/>
    <w:uiPriority w:val="99"/>
    <w:semiHidden/>
    <w:unhideWhenUsed/>
    <w:rsid w:val="00D65E30"/>
  </w:style>
  <w:style w:type="character" w:customStyle="1" w:styleId="E-mailSignatureChar">
    <w:name w:val="E-mail Signature Char"/>
    <w:basedOn w:val="DefaultParagraphFont"/>
    <w:link w:val="E-mailSignature"/>
    <w:uiPriority w:val="99"/>
    <w:semiHidden/>
    <w:rsid w:val="00D65E30"/>
    <w:rPr>
      <w:rFonts w:ascii="Times New Roman" w:hAnsi="Times New Roman" w:cs="Simplified Arabic"/>
      <w:kern w:val="0"/>
      <w:sz w:val="28"/>
      <w:szCs w:val="28"/>
      <w14:ligatures w14:val="none"/>
    </w:rPr>
  </w:style>
  <w:style w:type="paragraph" w:styleId="EndnoteText">
    <w:name w:val="endnote text"/>
    <w:basedOn w:val="Normal"/>
    <w:link w:val="EndnoteTextChar"/>
    <w:uiPriority w:val="99"/>
    <w:semiHidden/>
    <w:unhideWhenUsed/>
    <w:rsid w:val="00D65E30"/>
    <w:rPr>
      <w:sz w:val="20"/>
      <w:szCs w:val="20"/>
    </w:rPr>
  </w:style>
  <w:style w:type="character" w:customStyle="1" w:styleId="EndnoteTextChar">
    <w:name w:val="Endnote Text Char"/>
    <w:basedOn w:val="DefaultParagraphFont"/>
    <w:link w:val="EndnoteText"/>
    <w:uiPriority w:val="99"/>
    <w:semiHidden/>
    <w:rsid w:val="00D65E30"/>
    <w:rPr>
      <w:rFonts w:ascii="Times New Roman" w:hAnsi="Times New Roman" w:cs="Simplified Arabic"/>
      <w:kern w:val="0"/>
      <w:sz w:val="20"/>
      <w:szCs w:val="20"/>
      <w14:ligatures w14:val="none"/>
    </w:rPr>
  </w:style>
  <w:style w:type="paragraph" w:styleId="EnvelopeAddress">
    <w:name w:val="envelope address"/>
    <w:basedOn w:val="Normal"/>
    <w:uiPriority w:val="99"/>
    <w:semiHidden/>
    <w:unhideWhenUsed/>
    <w:rsid w:val="00D65E30"/>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65E3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E30"/>
    <w:rPr>
      <w:rFonts w:asciiTheme="majorHAnsi" w:eastAsiaTheme="majorEastAsia" w:hAnsiTheme="majorHAnsi" w:cstheme="majorBidi"/>
      <w:i/>
      <w:iCs/>
      <w:color w:val="272727" w:themeColor="text1" w:themeTint="D8"/>
      <w:kern w:val="0"/>
      <w:sz w:val="21"/>
      <w:szCs w:val="21"/>
      <w14:ligatures w14:val="none"/>
    </w:rPr>
  </w:style>
  <w:style w:type="paragraph" w:styleId="HTMLAddress">
    <w:name w:val="HTML Address"/>
    <w:basedOn w:val="Normal"/>
    <w:link w:val="HTMLAddressChar"/>
    <w:uiPriority w:val="99"/>
    <w:semiHidden/>
    <w:unhideWhenUsed/>
    <w:rsid w:val="00D65E30"/>
    <w:rPr>
      <w:i/>
      <w:iCs/>
    </w:rPr>
  </w:style>
  <w:style w:type="character" w:customStyle="1" w:styleId="HTMLAddressChar">
    <w:name w:val="HTML Address Char"/>
    <w:basedOn w:val="DefaultParagraphFont"/>
    <w:link w:val="HTMLAddress"/>
    <w:uiPriority w:val="99"/>
    <w:semiHidden/>
    <w:rsid w:val="00D65E30"/>
    <w:rPr>
      <w:rFonts w:ascii="Times New Roman" w:hAnsi="Times New Roman" w:cs="Simplified Arabic"/>
      <w:i/>
      <w:iCs/>
      <w:kern w:val="0"/>
      <w:sz w:val="28"/>
      <w:szCs w:val="28"/>
      <w14:ligatures w14:val="none"/>
    </w:rPr>
  </w:style>
  <w:style w:type="paragraph" w:styleId="HTMLPreformatted">
    <w:name w:val="HTML Preformatted"/>
    <w:basedOn w:val="Normal"/>
    <w:link w:val="HTMLPreformattedChar"/>
    <w:uiPriority w:val="99"/>
    <w:semiHidden/>
    <w:unhideWhenUsed/>
    <w:rsid w:val="00D65E3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5E30"/>
    <w:rPr>
      <w:rFonts w:ascii="Consolas" w:hAnsi="Consolas" w:cs="Simplified Arabic"/>
      <w:kern w:val="0"/>
      <w:sz w:val="20"/>
      <w:szCs w:val="20"/>
      <w14:ligatures w14:val="none"/>
    </w:rPr>
  </w:style>
  <w:style w:type="paragraph" w:styleId="Index1">
    <w:name w:val="index 1"/>
    <w:basedOn w:val="Normal"/>
    <w:next w:val="Normal"/>
    <w:autoRedefine/>
    <w:uiPriority w:val="99"/>
    <w:semiHidden/>
    <w:unhideWhenUsed/>
    <w:rsid w:val="00D65E30"/>
    <w:pPr>
      <w:ind w:left="280" w:hanging="280"/>
    </w:pPr>
  </w:style>
  <w:style w:type="paragraph" w:styleId="Index2">
    <w:name w:val="index 2"/>
    <w:basedOn w:val="Normal"/>
    <w:next w:val="Normal"/>
    <w:autoRedefine/>
    <w:uiPriority w:val="99"/>
    <w:semiHidden/>
    <w:unhideWhenUsed/>
    <w:rsid w:val="00D65E30"/>
    <w:pPr>
      <w:ind w:left="560" w:hanging="280"/>
    </w:pPr>
  </w:style>
  <w:style w:type="paragraph" w:styleId="Index3">
    <w:name w:val="index 3"/>
    <w:basedOn w:val="Normal"/>
    <w:next w:val="Normal"/>
    <w:autoRedefine/>
    <w:uiPriority w:val="99"/>
    <w:semiHidden/>
    <w:unhideWhenUsed/>
    <w:rsid w:val="00D65E30"/>
    <w:pPr>
      <w:ind w:left="840" w:hanging="280"/>
    </w:pPr>
  </w:style>
  <w:style w:type="paragraph" w:styleId="Index4">
    <w:name w:val="index 4"/>
    <w:basedOn w:val="Normal"/>
    <w:next w:val="Normal"/>
    <w:autoRedefine/>
    <w:uiPriority w:val="99"/>
    <w:semiHidden/>
    <w:unhideWhenUsed/>
    <w:rsid w:val="00D65E30"/>
    <w:pPr>
      <w:ind w:left="1120" w:hanging="280"/>
    </w:pPr>
  </w:style>
  <w:style w:type="paragraph" w:styleId="Index5">
    <w:name w:val="index 5"/>
    <w:basedOn w:val="Normal"/>
    <w:next w:val="Normal"/>
    <w:autoRedefine/>
    <w:uiPriority w:val="99"/>
    <w:semiHidden/>
    <w:unhideWhenUsed/>
    <w:rsid w:val="00D65E30"/>
    <w:pPr>
      <w:ind w:left="1400" w:hanging="280"/>
    </w:pPr>
  </w:style>
  <w:style w:type="paragraph" w:styleId="Index6">
    <w:name w:val="index 6"/>
    <w:basedOn w:val="Normal"/>
    <w:next w:val="Normal"/>
    <w:autoRedefine/>
    <w:uiPriority w:val="99"/>
    <w:semiHidden/>
    <w:unhideWhenUsed/>
    <w:rsid w:val="00D65E30"/>
    <w:pPr>
      <w:ind w:left="1680" w:hanging="280"/>
    </w:pPr>
  </w:style>
  <w:style w:type="paragraph" w:styleId="Index7">
    <w:name w:val="index 7"/>
    <w:basedOn w:val="Normal"/>
    <w:next w:val="Normal"/>
    <w:autoRedefine/>
    <w:uiPriority w:val="99"/>
    <w:semiHidden/>
    <w:unhideWhenUsed/>
    <w:rsid w:val="00D65E30"/>
    <w:pPr>
      <w:ind w:left="1960" w:hanging="280"/>
    </w:pPr>
  </w:style>
  <w:style w:type="paragraph" w:styleId="Index8">
    <w:name w:val="index 8"/>
    <w:basedOn w:val="Normal"/>
    <w:next w:val="Normal"/>
    <w:autoRedefine/>
    <w:uiPriority w:val="99"/>
    <w:semiHidden/>
    <w:unhideWhenUsed/>
    <w:rsid w:val="00D65E30"/>
    <w:pPr>
      <w:ind w:left="2240" w:hanging="280"/>
    </w:pPr>
  </w:style>
  <w:style w:type="paragraph" w:styleId="Index9">
    <w:name w:val="index 9"/>
    <w:basedOn w:val="Normal"/>
    <w:next w:val="Normal"/>
    <w:autoRedefine/>
    <w:uiPriority w:val="99"/>
    <w:semiHidden/>
    <w:unhideWhenUsed/>
    <w:rsid w:val="00D65E30"/>
    <w:pPr>
      <w:ind w:left="2520" w:hanging="280"/>
    </w:pPr>
  </w:style>
  <w:style w:type="paragraph" w:styleId="IndexHeading">
    <w:name w:val="index heading"/>
    <w:basedOn w:val="Normal"/>
    <w:next w:val="Index1"/>
    <w:uiPriority w:val="99"/>
    <w:semiHidden/>
    <w:unhideWhenUsed/>
    <w:rsid w:val="00D65E30"/>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D65E3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65E30"/>
    <w:rPr>
      <w:rFonts w:ascii="Times New Roman" w:hAnsi="Times New Roman" w:cs="Simplified Arabic"/>
      <w:i/>
      <w:iCs/>
      <w:color w:val="4472C4" w:themeColor="accent1"/>
      <w:kern w:val="0"/>
      <w:sz w:val="28"/>
      <w:szCs w:val="28"/>
      <w14:ligatures w14:val="none"/>
    </w:rPr>
  </w:style>
  <w:style w:type="paragraph" w:styleId="List">
    <w:name w:val="List"/>
    <w:basedOn w:val="Normal"/>
    <w:uiPriority w:val="99"/>
    <w:semiHidden/>
    <w:unhideWhenUsed/>
    <w:rsid w:val="00D65E30"/>
    <w:pPr>
      <w:ind w:left="360" w:hanging="360"/>
      <w:contextualSpacing/>
    </w:pPr>
  </w:style>
  <w:style w:type="paragraph" w:styleId="List2">
    <w:name w:val="List 2"/>
    <w:basedOn w:val="Normal"/>
    <w:uiPriority w:val="99"/>
    <w:semiHidden/>
    <w:unhideWhenUsed/>
    <w:rsid w:val="00D65E30"/>
    <w:pPr>
      <w:ind w:left="720" w:hanging="360"/>
      <w:contextualSpacing/>
    </w:pPr>
  </w:style>
  <w:style w:type="paragraph" w:styleId="List3">
    <w:name w:val="List 3"/>
    <w:basedOn w:val="Normal"/>
    <w:uiPriority w:val="99"/>
    <w:semiHidden/>
    <w:unhideWhenUsed/>
    <w:rsid w:val="00D65E30"/>
    <w:pPr>
      <w:ind w:left="1080" w:hanging="360"/>
      <w:contextualSpacing/>
    </w:pPr>
  </w:style>
  <w:style w:type="paragraph" w:styleId="List4">
    <w:name w:val="List 4"/>
    <w:basedOn w:val="Normal"/>
    <w:uiPriority w:val="99"/>
    <w:semiHidden/>
    <w:unhideWhenUsed/>
    <w:rsid w:val="00D65E30"/>
    <w:pPr>
      <w:ind w:left="1440" w:hanging="360"/>
      <w:contextualSpacing/>
    </w:pPr>
  </w:style>
  <w:style w:type="paragraph" w:styleId="List5">
    <w:name w:val="List 5"/>
    <w:basedOn w:val="Normal"/>
    <w:uiPriority w:val="99"/>
    <w:semiHidden/>
    <w:unhideWhenUsed/>
    <w:rsid w:val="00D65E30"/>
    <w:pPr>
      <w:ind w:left="1800" w:hanging="360"/>
      <w:contextualSpacing/>
    </w:pPr>
  </w:style>
  <w:style w:type="paragraph" w:styleId="ListBullet">
    <w:name w:val="List Bullet"/>
    <w:basedOn w:val="Normal"/>
    <w:uiPriority w:val="99"/>
    <w:semiHidden/>
    <w:unhideWhenUsed/>
    <w:rsid w:val="00D65E30"/>
    <w:pPr>
      <w:numPr>
        <w:numId w:val="13"/>
      </w:numPr>
      <w:contextualSpacing/>
    </w:pPr>
  </w:style>
  <w:style w:type="paragraph" w:styleId="ListBullet2">
    <w:name w:val="List Bullet 2"/>
    <w:basedOn w:val="Normal"/>
    <w:uiPriority w:val="99"/>
    <w:semiHidden/>
    <w:unhideWhenUsed/>
    <w:rsid w:val="00D65E30"/>
    <w:pPr>
      <w:numPr>
        <w:numId w:val="14"/>
      </w:numPr>
      <w:contextualSpacing/>
    </w:pPr>
  </w:style>
  <w:style w:type="paragraph" w:styleId="ListBullet3">
    <w:name w:val="List Bullet 3"/>
    <w:basedOn w:val="Normal"/>
    <w:uiPriority w:val="99"/>
    <w:semiHidden/>
    <w:unhideWhenUsed/>
    <w:rsid w:val="00D65E30"/>
    <w:pPr>
      <w:numPr>
        <w:numId w:val="15"/>
      </w:numPr>
      <w:contextualSpacing/>
    </w:pPr>
  </w:style>
  <w:style w:type="paragraph" w:styleId="ListBullet4">
    <w:name w:val="List Bullet 4"/>
    <w:basedOn w:val="Normal"/>
    <w:uiPriority w:val="99"/>
    <w:semiHidden/>
    <w:unhideWhenUsed/>
    <w:rsid w:val="00D65E30"/>
    <w:pPr>
      <w:numPr>
        <w:numId w:val="16"/>
      </w:numPr>
      <w:contextualSpacing/>
    </w:pPr>
  </w:style>
  <w:style w:type="paragraph" w:styleId="ListBullet5">
    <w:name w:val="List Bullet 5"/>
    <w:basedOn w:val="Normal"/>
    <w:uiPriority w:val="99"/>
    <w:semiHidden/>
    <w:unhideWhenUsed/>
    <w:rsid w:val="00D65E30"/>
    <w:pPr>
      <w:numPr>
        <w:numId w:val="17"/>
      </w:numPr>
      <w:contextualSpacing/>
    </w:pPr>
  </w:style>
  <w:style w:type="paragraph" w:styleId="ListContinue">
    <w:name w:val="List Continue"/>
    <w:basedOn w:val="Normal"/>
    <w:uiPriority w:val="99"/>
    <w:semiHidden/>
    <w:unhideWhenUsed/>
    <w:rsid w:val="00D65E30"/>
    <w:pPr>
      <w:spacing w:after="120"/>
      <w:ind w:left="360"/>
      <w:contextualSpacing/>
    </w:pPr>
  </w:style>
  <w:style w:type="paragraph" w:styleId="ListContinue2">
    <w:name w:val="List Continue 2"/>
    <w:basedOn w:val="Normal"/>
    <w:uiPriority w:val="99"/>
    <w:semiHidden/>
    <w:unhideWhenUsed/>
    <w:rsid w:val="00D65E30"/>
    <w:pPr>
      <w:spacing w:after="120"/>
      <w:ind w:left="720"/>
      <w:contextualSpacing/>
    </w:pPr>
  </w:style>
  <w:style w:type="paragraph" w:styleId="ListContinue3">
    <w:name w:val="List Continue 3"/>
    <w:basedOn w:val="Normal"/>
    <w:uiPriority w:val="99"/>
    <w:semiHidden/>
    <w:unhideWhenUsed/>
    <w:rsid w:val="00D65E30"/>
    <w:pPr>
      <w:spacing w:after="120"/>
      <w:ind w:left="1080"/>
      <w:contextualSpacing/>
    </w:pPr>
  </w:style>
  <w:style w:type="paragraph" w:styleId="ListContinue4">
    <w:name w:val="List Continue 4"/>
    <w:basedOn w:val="Normal"/>
    <w:uiPriority w:val="99"/>
    <w:semiHidden/>
    <w:unhideWhenUsed/>
    <w:rsid w:val="00D65E30"/>
    <w:pPr>
      <w:spacing w:after="120"/>
      <w:ind w:left="1440"/>
      <w:contextualSpacing/>
    </w:pPr>
  </w:style>
  <w:style w:type="paragraph" w:styleId="ListContinue5">
    <w:name w:val="List Continue 5"/>
    <w:basedOn w:val="Normal"/>
    <w:uiPriority w:val="99"/>
    <w:semiHidden/>
    <w:unhideWhenUsed/>
    <w:rsid w:val="00D65E30"/>
    <w:pPr>
      <w:spacing w:after="120"/>
      <w:ind w:left="1800"/>
      <w:contextualSpacing/>
    </w:pPr>
  </w:style>
  <w:style w:type="paragraph" w:styleId="ListNumber">
    <w:name w:val="List Number"/>
    <w:basedOn w:val="Normal"/>
    <w:uiPriority w:val="99"/>
    <w:semiHidden/>
    <w:unhideWhenUsed/>
    <w:rsid w:val="00D65E30"/>
    <w:pPr>
      <w:numPr>
        <w:numId w:val="18"/>
      </w:numPr>
      <w:contextualSpacing/>
    </w:pPr>
  </w:style>
  <w:style w:type="paragraph" w:styleId="ListNumber2">
    <w:name w:val="List Number 2"/>
    <w:basedOn w:val="Normal"/>
    <w:uiPriority w:val="99"/>
    <w:semiHidden/>
    <w:unhideWhenUsed/>
    <w:rsid w:val="00D65E30"/>
    <w:pPr>
      <w:numPr>
        <w:numId w:val="19"/>
      </w:numPr>
      <w:contextualSpacing/>
    </w:pPr>
  </w:style>
  <w:style w:type="paragraph" w:styleId="ListNumber3">
    <w:name w:val="List Number 3"/>
    <w:basedOn w:val="Normal"/>
    <w:uiPriority w:val="99"/>
    <w:semiHidden/>
    <w:unhideWhenUsed/>
    <w:rsid w:val="00D65E30"/>
    <w:pPr>
      <w:numPr>
        <w:numId w:val="20"/>
      </w:numPr>
      <w:contextualSpacing/>
    </w:pPr>
  </w:style>
  <w:style w:type="paragraph" w:styleId="ListNumber4">
    <w:name w:val="List Number 4"/>
    <w:basedOn w:val="Normal"/>
    <w:uiPriority w:val="99"/>
    <w:semiHidden/>
    <w:unhideWhenUsed/>
    <w:rsid w:val="00D65E30"/>
    <w:pPr>
      <w:numPr>
        <w:numId w:val="21"/>
      </w:numPr>
      <w:contextualSpacing/>
    </w:pPr>
  </w:style>
  <w:style w:type="paragraph" w:styleId="ListNumber5">
    <w:name w:val="List Number 5"/>
    <w:basedOn w:val="Normal"/>
    <w:uiPriority w:val="99"/>
    <w:semiHidden/>
    <w:unhideWhenUsed/>
    <w:rsid w:val="00D65E30"/>
    <w:pPr>
      <w:numPr>
        <w:numId w:val="22"/>
      </w:numPr>
      <w:contextualSpacing/>
    </w:pPr>
  </w:style>
  <w:style w:type="paragraph" w:styleId="MacroText">
    <w:name w:val="macro"/>
    <w:link w:val="MacroTextChar"/>
    <w:uiPriority w:val="99"/>
    <w:semiHidden/>
    <w:unhideWhenUsed/>
    <w:rsid w:val="00D65E30"/>
    <w:pPr>
      <w:tabs>
        <w:tab w:val="left" w:pos="480"/>
        <w:tab w:val="left" w:pos="960"/>
        <w:tab w:val="left" w:pos="1440"/>
        <w:tab w:val="left" w:pos="1920"/>
        <w:tab w:val="left" w:pos="2400"/>
        <w:tab w:val="left" w:pos="2880"/>
        <w:tab w:val="left" w:pos="3360"/>
        <w:tab w:val="left" w:pos="3840"/>
        <w:tab w:val="left" w:pos="4320"/>
      </w:tabs>
      <w:bidi/>
      <w:spacing w:after="0" w:line="240" w:lineRule="auto"/>
      <w:ind w:firstLine="284"/>
      <w:jc w:val="both"/>
    </w:pPr>
    <w:rPr>
      <w:rFonts w:ascii="Consolas" w:hAnsi="Consolas" w:cs="Simplified Arabic"/>
      <w:kern w:val="0"/>
      <w:sz w:val="20"/>
      <w:szCs w:val="20"/>
      <w14:ligatures w14:val="none"/>
    </w:rPr>
  </w:style>
  <w:style w:type="character" w:customStyle="1" w:styleId="MacroTextChar">
    <w:name w:val="Macro Text Char"/>
    <w:basedOn w:val="DefaultParagraphFont"/>
    <w:link w:val="MacroText"/>
    <w:uiPriority w:val="99"/>
    <w:semiHidden/>
    <w:rsid w:val="00D65E30"/>
    <w:rPr>
      <w:rFonts w:ascii="Consolas" w:hAnsi="Consolas" w:cs="Simplified Arabic"/>
      <w:kern w:val="0"/>
      <w:sz w:val="20"/>
      <w:szCs w:val="20"/>
      <w14:ligatures w14:val="none"/>
    </w:rPr>
  </w:style>
  <w:style w:type="paragraph" w:styleId="MessageHeader">
    <w:name w:val="Message Header"/>
    <w:basedOn w:val="Normal"/>
    <w:link w:val="MessageHeaderChar"/>
    <w:uiPriority w:val="99"/>
    <w:semiHidden/>
    <w:unhideWhenUsed/>
    <w:rsid w:val="00D65E30"/>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65E30"/>
    <w:rPr>
      <w:rFonts w:asciiTheme="majorHAnsi" w:eastAsiaTheme="majorEastAsia" w:hAnsiTheme="majorHAnsi" w:cstheme="majorBidi"/>
      <w:kern w:val="0"/>
      <w:sz w:val="24"/>
      <w:szCs w:val="24"/>
      <w:shd w:val="pct20" w:color="auto" w:fill="auto"/>
      <w14:ligatures w14:val="none"/>
    </w:rPr>
  </w:style>
  <w:style w:type="paragraph" w:styleId="NoSpacing">
    <w:name w:val="No Spacing"/>
    <w:uiPriority w:val="1"/>
    <w:rsid w:val="00D65E30"/>
    <w:pPr>
      <w:bidi/>
      <w:spacing w:after="0" w:line="240" w:lineRule="auto"/>
      <w:ind w:firstLine="284"/>
      <w:jc w:val="both"/>
    </w:pPr>
    <w:rPr>
      <w:rFonts w:ascii="Times New Roman" w:hAnsi="Times New Roman" w:cs="Simplified Arabic"/>
      <w:kern w:val="0"/>
      <w:sz w:val="28"/>
      <w:szCs w:val="28"/>
      <w14:ligatures w14:val="none"/>
    </w:rPr>
  </w:style>
  <w:style w:type="paragraph" w:styleId="NormalIndent">
    <w:name w:val="Normal Indent"/>
    <w:basedOn w:val="Normal"/>
    <w:uiPriority w:val="99"/>
    <w:semiHidden/>
    <w:unhideWhenUsed/>
    <w:rsid w:val="00D65E30"/>
    <w:pPr>
      <w:ind w:left="720"/>
    </w:pPr>
  </w:style>
  <w:style w:type="paragraph" w:styleId="NoteHeading">
    <w:name w:val="Note Heading"/>
    <w:basedOn w:val="Normal"/>
    <w:next w:val="Normal"/>
    <w:link w:val="NoteHeadingChar"/>
    <w:uiPriority w:val="99"/>
    <w:semiHidden/>
    <w:unhideWhenUsed/>
    <w:rsid w:val="00D65E30"/>
  </w:style>
  <w:style w:type="character" w:customStyle="1" w:styleId="NoteHeadingChar">
    <w:name w:val="Note Heading Char"/>
    <w:basedOn w:val="DefaultParagraphFont"/>
    <w:link w:val="NoteHeading"/>
    <w:uiPriority w:val="99"/>
    <w:semiHidden/>
    <w:rsid w:val="00D65E30"/>
    <w:rPr>
      <w:rFonts w:ascii="Times New Roman" w:hAnsi="Times New Roman" w:cs="Simplified Arabic"/>
      <w:kern w:val="0"/>
      <w:sz w:val="28"/>
      <w:szCs w:val="28"/>
      <w14:ligatures w14:val="none"/>
    </w:rPr>
  </w:style>
  <w:style w:type="paragraph" w:styleId="PlainText">
    <w:name w:val="Plain Text"/>
    <w:basedOn w:val="Normal"/>
    <w:link w:val="PlainTextChar"/>
    <w:uiPriority w:val="99"/>
    <w:semiHidden/>
    <w:unhideWhenUsed/>
    <w:rsid w:val="00D65E30"/>
    <w:rPr>
      <w:rFonts w:ascii="Consolas" w:hAnsi="Consolas"/>
      <w:sz w:val="21"/>
      <w:szCs w:val="21"/>
    </w:rPr>
  </w:style>
  <w:style w:type="character" w:customStyle="1" w:styleId="PlainTextChar">
    <w:name w:val="Plain Text Char"/>
    <w:basedOn w:val="DefaultParagraphFont"/>
    <w:link w:val="PlainText"/>
    <w:uiPriority w:val="99"/>
    <w:semiHidden/>
    <w:rsid w:val="00D65E30"/>
    <w:rPr>
      <w:rFonts w:ascii="Consolas" w:hAnsi="Consolas" w:cs="Simplified Arabic"/>
      <w:kern w:val="0"/>
      <w:sz w:val="21"/>
      <w:szCs w:val="21"/>
      <w14:ligatures w14:val="none"/>
    </w:rPr>
  </w:style>
  <w:style w:type="paragraph" w:styleId="Quote">
    <w:name w:val="Quote"/>
    <w:basedOn w:val="Normal"/>
    <w:next w:val="Normal"/>
    <w:link w:val="QuoteChar"/>
    <w:uiPriority w:val="29"/>
    <w:qFormat/>
    <w:rsid w:val="00D65E3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65E30"/>
    <w:rPr>
      <w:rFonts w:ascii="Times New Roman" w:hAnsi="Times New Roman" w:cs="Simplified Arabic"/>
      <w:i/>
      <w:iCs/>
      <w:color w:val="404040" w:themeColor="text1" w:themeTint="BF"/>
      <w:kern w:val="0"/>
      <w:sz w:val="28"/>
      <w:szCs w:val="28"/>
      <w14:ligatures w14:val="none"/>
    </w:rPr>
  </w:style>
  <w:style w:type="paragraph" w:styleId="Salutation">
    <w:name w:val="Salutation"/>
    <w:basedOn w:val="Normal"/>
    <w:next w:val="Normal"/>
    <w:link w:val="SalutationChar"/>
    <w:uiPriority w:val="99"/>
    <w:semiHidden/>
    <w:unhideWhenUsed/>
    <w:rsid w:val="00D65E30"/>
  </w:style>
  <w:style w:type="character" w:customStyle="1" w:styleId="SalutationChar">
    <w:name w:val="Salutation Char"/>
    <w:basedOn w:val="DefaultParagraphFont"/>
    <w:link w:val="Salutation"/>
    <w:uiPriority w:val="99"/>
    <w:semiHidden/>
    <w:rsid w:val="00D65E30"/>
    <w:rPr>
      <w:rFonts w:ascii="Times New Roman" w:hAnsi="Times New Roman" w:cs="Simplified Arabic"/>
      <w:kern w:val="0"/>
      <w:sz w:val="28"/>
      <w:szCs w:val="28"/>
      <w14:ligatures w14:val="none"/>
    </w:rPr>
  </w:style>
  <w:style w:type="paragraph" w:styleId="Signature">
    <w:name w:val="Signature"/>
    <w:basedOn w:val="Normal"/>
    <w:link w:val="SignatureChar"/>
    <w:uiPriority w:val="99"/>
    <w:semiHidden/>
    <w:unhideWhenUsed/>
    <w:rsid w:val="00D65E30"/>
    <w:pPr>
      <w:ind w:left="4320"/>
    </w:pPr>
  </w:style>
  <w:style w:type="character" w:customStyle="1" w:styleId="SignatureChar">
    <w:name w:val="Signature Char"/>
    <w:basedOn w:val="DefaultParagraphFont"/>
    <w:link w:val="Signature"/>
    <w:uiPriority w:val="99"/>
    <w:semiHidden/>
    <w:rsid w:val="00D65E30"/>
    <w:rPr>
      <w:rFonts w:ascii="Times New Roman" w:hAnsi="Times New Roman" w:cs="Simplified Arabic"/>
      <w:kern w:val="0"/>
      <w:sz w:val="28"/>
      <w:szCs w:val="28"/>
      <w14:ligatures w14:val="none"/>
    </w:rPr>
  </w:style>
  <w:style w:type="paragraph" w:styleId="Subtitle">
    <w:name w:val="Subtitle"/>
    <w:basedOn w:val="Normal"/>
    <w:next w:val="Normal"/>
    <w:link w:val="SubtitleChar"/>
    <w:uiPriority w:val="11"/>
    <w:qFormat/>
    <w:rsid w:val="00D65E30"/>
    <w:pPr>
      <w:numPr>
        <w:ilvl w:val="1"/>
      </w:numPr>
      <w:spacing w:after="160"/>
      <w:ind w:firstLine="284"/>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65E30"/>
    <w:rPr>
      <w:rFonts w:eastAsiaTheme="minorEastAsia"/>
      <w:color w:val="5A5A5A" w:themeColor="text1" w:themeTint="A5"/>
      <w:spacing w:val="15"/>
      <w:kern w:val="0"/>
      <w14:ligatures w14:val="none"/>
    </w:rPr>
  </w:style>
  <w:style w:type="paragraph" w:styleId="TableofAuthorities">
    <w:name w:val="table of authorities"/>
    <w:basedOn w:val="Normal"/>
    <w:next w:val="Normal"/>
    <w:uiPriority w:val="99"/>
    <w:semiHidden/>
    <w:unhideWhenUsed/>
    <w:rsid w:val="00D65E30"/>
    <w:pPr>
      <w:ind w:left="280" w:hanging="280"/>
    </w:pPr>
  </w:style>
  <w:style w:type="paragraph" w:styleId="Title">
    <w:name w:val="Title"/>
    <w:basedOn w:val="Normal"/>
    <w:next w:val="Normal"/>
    <w:link w:val="TitleChar"/>
    <w:uiPriority w:val="10"/>
    <w:qFormat/>
    <w:rsid w:val="00D65E3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E30"/>
    <w:rPr>
      <w:rFonts w:asciiTheme="majorHAnsi" w:eastAsiaTheme="majorEastAsia" w:hAnsiTheme="majorHAnsi" w:cstheme="majorBidi"/>
      <w:spacing w:val="-10"/>
      <w:kern w:val="28"/>
      <w:sz w:val="56"/>
      <w:szCs w:val="56"/>
      <w14:ligatures w14:val="none"/>
    </w:rPr>
  </w:style>
  <w:style w:type="paragraph" w:styleId="TOAHeading">
    <w:name w:val="toa heading"/>
    <w:basedOn w:val="Normal"/>
    <w:next w:val="Normal"/>
    <w:uiPriority w:val="99"/>
    <w:semiHidden/>
    <w:unhideWhenUsed/>
    <w:rsid w:val="00D65E30"/>
    <w:pP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semiHidden/>
    <w:unhideWhenUsed/>
    <w:qFormat/>
    <w:rsid w:val="00D65E30"/>
    <w:pPr>
      <w:keepLines/>
      <w:spacing w:before="240"/>
      <w:ind w:firstLine="284"/>
      <w:jc w:val="both"/>
      <w:outlineLvl w:val="9"/>
    </w:pPr>
    <w:rPr>
      <w:rFonts w:asciiTheme="majorHAnsi" w:eastAsiaTheme="majorEastAsia" w:hAnsiTheme="majorHAnsi" w:cstheme="majorBidi"/>
      <w:bCs w:val="0"/>
      <w:color w:val="2F5496"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591144">
      <w:bodyDiv w:val="1"/>
      <w:marLeft w:val="0"/>
      <w:marRight w:val="0"/>
      <w:marTop w:val="0"/>
      <w:marBottom w:val="0"/>
      <w:divBdr>
        <w:top w:val="none" w:sz="0" w:space="0" w:color="auto"/>
        <w:left w:val="none" w:sz="0" w:space="0" w:color="auto"/>
        <w:bottom w:val="none" w:sz="0" w:space="0" w:color="auto"/>
        <w:right w:val="none" w:sz="0" w:space="0" w:color="auto"/>
      </w:divBdr>
    </w:div>
    <w:div w:id="1686517948">
      <w:bodyDiv w:val="1"/>
      <w:marLeft w:val="0"/>
      <w:marRight w:val="0"/>
      <w:marTop w:val="0"/>
      <w:marBottom w:val="0"/>
      <w:divBdr>
        <w:top w:val="none" w:sz="0" w:space="0" w:color="auto"/>
        <w:left w:val="none" w:sz="0" w:space="0" w:color="auto"/>
        <w:bottom w:val="none" w:sz="0" w:space="0" w:color="auto"/>
        <w:right w:val="none" w:sz="0" w:space="0" w:color="auto"/>
      </w:divBdr>
    </w:div>
    <w:div w:id="2004622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3EF42-164F-49B1-A25C-1B9623B19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6758</Words>
  <Characters>38525</Characters>
  <Application>Microsoft Office Word</Application>
  <DocSecurity>0</DocSecurity>
  <Lines>321</Lines>
  <Paragraphs>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Khaled Al Oufi</cp:lastModifiedBy>
  <cp:revision>3</cp:revision>
  <cp:lastPrinted>2026-07-28T16:01:00Z</cp:lastPrinted>
  <dcterms:created xsi:type="dcterms:W3CDTF">2026-07-28T16:38:00Z</dcterms:created>
  <dcterms:modified xsi:type="dcterms:W3CDTF">2026-07-28T16:41:00Z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