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346" w:rsidRPr="00E61346" w:rsidRDefault="00E61346" w:rsidP="00E61346">
      <w:p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sz w:val="24"/>
          <w:szCs w:val="24"/>
          <w:rtl/>
        </w:rPr>
        <w:t xml:space="preserve">بعد مراجعة الفصل الثالث الخاص برسالة الدكتوراه بعنوان </w:t>
      </w:r>
      <w:r w:rsidRPr="00E61346">
        <w:rPr>
          <w:rFonts w:ascii="Times New Roman" w:eastAsia="Times New Roman" w:hAnsi="Times New Roman" w:cs="Times New Roman"/>
          <w:b/>
          <w:bCs/>
          <w:sz w:val="24"/>
          <w:szCs w:val="24"/>
        </w:rPr>
        <w:t>"</w:t>
      </w:r>
      <w:r w:rsidRPr="00E61346">
        <w:rPr>
          <w:rFonts w:ascii="Times New Roman" w:eastAsia="Times New Roman" w:hAnsi="Times New Roman" w:cs="Times New Roman"/>
          <w:b/>
          <w:bCs/>
          <w:sz w:val="24"/>
          <w:szCs w:val="24"/>
          <w:rtl/>
        </w:rPr>
        <w:t>التحول الرقمي وكفاءة العمليات الإدارية في القطاع الحكومي: دراسة حالة وزارة العدل السعودية</w:t>
      </w:r>
      <w:r w:rsidRPr="00E61346">
        <w:rPr>
          <w:rFonts w:ascii="Times New Roman" w:eastAsia="Times New Roman" w:hAnsi="Times New Roman" w:cs="Times New Roman"/>
          <w:b/>
          <w:bCs/>
          <w:sz w:val="24"/>
          <w:szCs w:val="24"/>
        </w:rPr>
        <w:t>"</w:t>
      </w:r>
      <w:r w:rsidRPr="00E61346">
        <w:rPr>
          <w:rFonts w:ascii="Times New Roman" w:eastAsia="Times New Roman" w:hAnsi="Times New Roman" w:cs="Times New Roman"/>
          <w:sz w:val="24"/>
          <w:szCs w:val="24"/>
          <w:rtl/>
        </w:rPr>
        <w:t>، أرى أن الفصل يتمتع بتنظيم جيد وتسلسل منطقي في عرض منهجية الدراسة، حيث تناول الباحثة منهج الدراسة، ومجتمعها وعينتها، وأداة الدراسة، والأساليب الإحصائية المستخدمة، بما يتوافق بصورة عامة مع متطلبات الدراسات الوصفية التحليلية</w:t>
      </w:r>
      <w:r w:rsidRPr="00E61346">
        <w:rPr>
          <w:rFonts w:ascii="Times New Roman" w:eastAsia="Times New Roman" w:hAnsi="Times New Roman" w:cs="Times New Roman"/>
          <w:sz w:val="24"/>
          <w:szCs w:val="24"/>
        </w:rPr>
        <w:t>.</w:t>
      </w:r>
    </w:p>
    <w:p w:rsidR="00E61346" w:rsidRPr="00E61346" w:rsidRDefault="00E61346" w:rsidP="00E61346">
      <w:p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sz w:val="24"/>
          <w:szCs w:val="24"/>
          <w:rtl/>
        </w:rPr>
        <w:t xml:space="preserve">وقد أحسنت الباحثة في اختيار </w:t>
      </w:r>
      <w:r w:rsidRPr="00E61346">
        <w:rPr>
          <w:rFonts w:ascii="Times New Roman" w:eastAsia="Times New Roman" w:hAnsi="Times New Roman" w:cs="Times New Roman"/>
          <w:b/>
          <w:bCs/>
          <w:sz w:val="24"/>
          <w:szCs w:val="24"/>
          <w:rtl/>
        </w:rPr>
        <w:t>المنهج الوصفي التحليلي</w:t>
      </w:r>
      <w:r w:rsidRPr="00E61346">
        <w:rPr>
          <w:rFonts w:ascii="Times New Roman" w:eastAsia="Times New Roman" w:hAnsi="Times New Roman" w:cs="Times New Roman"/>
          <w:sz w:val="24"/>
          <w:szCs w:val="24"/>
          <w:rtl/>
        </w:rPr>
        <w:t xml:space="preserve"> لملاءمته لطبيعة الدراسة وأهدافها، كما أن تصميم أداة الدراسة وتقسيمها إلى محاور وأبعاد يعكس وجود إطار نظري واضح يستند إلى الأدبيات والدراسات السابقة</w:t>
      </w:r>
      <w:r w:rsidRPr="00E61346">
        <w:rPr>
          <w:rFonts w:ascii="Times New Roman" w:eastAsia="Times New Roman" w:hAnsi="Times New Roman" w:cs="Times New Roman"/>
          <w:sz w:val="24"/>
          <w:szCs w:val="24"/>
        </w:rPr>
        <w:t>.</w:t>
      </w:r>
    </w:p>
    <w:p w:rsidR="00E61346" w:rsidRPr="00E61346" w:rsidRDefault="00E61346" w:rsidP="00E61346">
      <w:p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sz w:val="24"/>
          <w:szCs w:val="24"/>
          <w:rtl/>
        </w:rPr>
        <w:t>ومع ذلك، توجد مجموعة من الملاحظات التي يوصى بمعالجتها قبل اعتماد الفصل، وهي</w:t>
      </w:r>
      <w:r w:rsidRPr="00E61346">
        <w:rPr>
          <w:rFonts w:ascii="Times New Roman" w:eastAsia="Times New Roman" w:hAnsi="Times New Roman" w:cs="Times New Roman"/>
          <w:sz w:val="24"/>
          <w:szCs w:val="24"/>
        </w:rPr>
        <w:t>:</w:t>
      </w:r>
    </w:p>
    <w:p w:rsidR="00E61346" w:rsidRDefault="00E61346" w:rsidP="00E6134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b/>
          <w:bCs/>
          <w:sz w:val="24"/>
          <w:szCs w:val="24"/>
          <w:rtl/>
        </w:rPr>
        <w:t>لم يتم تحديد حجم العينة</w:t>
      </w:r>
      <w:r w:rsidRPr="00E61346">
        <w:rPr>
          <w:rFonts w:ascii="Times New Roman" w:eastAsia="Times New Roman" w:hAnsi="Times New Roman" w:cs="Times New Roman"/>
          <w:sz w:val="24"/>
          <w:szCs w:val="24"/>
          <w:rtl/>
        </w:rPr>
        <w:t>، حيث ورد مكانها الرمز (-)، وهو من أهم عناصر منهجية الدراسة ويجب تحديده مع توضيح أسلوب احتساب حجم العينة ومبررات اختياره</w:t>
      </w:r>
      <w:r>
        <w:rPr>
          <w:rFonts w:ascii="Times New Roman" w:eastAsia="Times New Roman" w:hAnsi="Times New Roman" w:cs="Times New Roman"/>
          <w:sz w:val="24"/>
          <w:szCs w:val="24"/>
        </w:rPr>
        <w:t>.</w:t>
      </w:r>
    </w:p>
    <w:p w:rsidR="00E61346" w:rsidRPr="00E61346" w:rsidRDefault="00E61346" w:rsidP="00E61346">
      <w:pPr>
        <w:bidi/>
        <w:spacing w:before="100" w:beforeAutospacing="1" w:after="100" w:afterAutospacing="1" w:line="240" w:lineRule="auto"/>
        <w:ind w:left="720"/>
        <w:rPr>
          <w:rFonts w:ascii="Times New Roman" w:eastAsia="Times New Roman" w:hAnsi="Times New Roman" w:cs="Times New Roman"/>
          <w:sz w:val="24"/>
          <w:szCs w:val="24"/>
        </w:rPr>
      </w:pPr>
    </w:p>
    <w:p w:rsidR="00E61346" w:rsidRDefault="00E61346" w:rsidP="00E6134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b/>
          <w:bCs/>
          <w:sz w:val="24"/>
          <w:szCs w:val="24"/>
          <w:rtl/>
        </w:rPr>
        <w:t>لم يتم عرض إجراءات التحقق من صدق الأداة وثباتها</w:t>
      </w:r>
      <w:r w:rsidRPr="00E61346">
        <w:rPr>
          <w:rFonts w:ascii="Times New Roman" w:eastAsia="Times New Roman" w:hAnsi="Times New Roman" w:cs="Times New Roman"/>
          <w:sz w:val="24"/>
          <w:szCs w:val="24"/>
          <w:rtl/>
        </w:rPr>
        <w:t>، رغم الإشارة إلى استخدام معامل ارتباط بيرسون ومعامل ألفا كرونباخ ضمن الأساليب الإحصائية، إلا أن نتائج الصدق والثبات وجداولها غير موجودة، وهي من المتطلبات الأساسية في الفصل الثالث</w:t>
      </w:r>
      <w:r>
        <w:rPr>
          <w:rFonts w:ascii="Times New Roman" w:eastAsia="Times New Roman" w:hAnsi="Times New Roman" w:cs="Times New Roman"/>
          <w:sz w:val="24"/>
          <w:szCs w:val="24"/>
        </w:rPr>
        <w:t>.</w:t>
      </w:r>
    </w:p>
    <w:p w:rsidR="00E61346" w:rsidRPr="00E61346" w:rsidRDefault="00E61346" w:rsidP="00E61346">
      <w:pPr>
        <w:bidi/>
        <w:spacing w:before="100" w:beforeAutospacing="1" w:after="100" w:afterAutospacing="1" w:line="240" w:lineRule="auto"/>
        <w:rPr>
          <w:rFonts w:ascii="Times New Roman" w:eastAsia="Times New Roman" w:hAnsi="Times New Roman" w:cs="Times New Roman"/>
          <w:sz w:val="24"/>
          <w:szCs w:val="24"/>
        </w:rPr>
      </w:pPr>
    </w:p>
    <w:p w:rsidR="00E61346" w:rsidRDefault="00E61346" w:rsidP="00E6134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b/>
          <w:bCs/>
          <w:sz w:val="24"/>
          <w:szCs w:val="24"/>
          <w:rtl/>
        </w:rPr>
        <w:t>يحتاج وصف مجتمع الدراسة إلى مزيد من التفصيل</w:t>
      </w:r>
      <w:r w:rsidRPr="00E61346">
        <w:rPr>
          <w:rFonts w:ascii="Times New Roman" w:eastAsia="Times New Roman" w:hAnsi="Times New Roman" w:cs="Times New Roman"/>
          <w:sz w:val="24"/>
          <w:szCs w:val="24"/>
          <w:rtl/>
        </w:rPr>
        <w:t>، مثل العدد الإجمالي لأفراد المجتمع، ومبررات اختيار العينة الطبقية، وكيفية توزيع أفراد العينة على الطبقات المختلفة</w:t>
      </w:r>
      <w:r w:rsidRPr="00E61346">
        <w:rPr>
          <w:rFonts w:ascii="Times New Roman" w:eastAsia="Times New Roman" w:hAnsi="Times New Roman" w:cs="Times New Roman"/>
          <w:sz w:val="24"/>
          <w:szCs w:val="24"/>
        </w:rPr>
        <w:t xml:space="preserve">. </w:t>
      </w:r>
    </w:p>
    <w:p w:rsidR="00E61346" w:rsidRPr="00E61346" w:rsidRDefault="00E61346" w:rsidP="00E61346">
      <w:pPr>
        <w:bidi/>
        <w:spacing w:before="100" w:beforeAutospacing="1" w:after="100" w:afterAutospacing="1" w:line="240" w:lineRule="auto"/>
        <w:rPr>
          <w:rFonts w:ascii="Times New Roman" w:eastAsia="Times New Roman" w:hAnsi="Times New Roman" w:cs="Times New Roman"/>
          <w:sz w:val="24"/>
          <w:szCs w:val="24"/>
        </w:rPr>
      </w:pPr>
    </w:p>
    <w:p w:rsidR="00E61346" w:rsidRDefault="00E61346" w:rsidP="00E6134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b/>
          <w:bCs/>
          <w:sz w:val="24"/>
          <w:szCs w:val="24"/>
          <w:rtl/>
        </w:rPr>
        <w:t>ينصح بإضافة جدول يوضح توزيع فقرات الاستبانة</w:t>
      </w:r>
      <w:r w:rsidRPr="00E61346">
        <w:rPr>
          <w:rFonts w:ascii="Times New Roman" w:eastAsia="Times New Roman" w:hAnsi="Times New Roman" w:cs="Times New Roman"/>
          <w:sz w:val="24"/>
          <w:szCs w:val="24"/>
          <w:rtl/>
        </w:rPr>
        <w:t xml:space="preserve"> على جميع المتغيرات والأبعاد مع أرقام الفقرات، ليسهل على القارئ متابعة بناء أداة الدراسة</w:t>
      </w:r>
      <w:r w:rsidRPr="00E61346">
        <w:rPr>
          <w:rFonts w:ascii="Times New Roman" w:eastAsia="Times New Roman" w:hAnsi="Times New Roman" w:cs="Times New Roman"/>
          <w:sz w:val="24"/>
          <w:szCs w:val="24"/>
        </w:rPr>
        <w:t xml:space="preserve">. </w:t>
      </w:r>
    </w:p>
    <w:p w:rsidR="00E61346" w:rsidRPr="00E61346" w:rsidRDefault="00E61346" w:rsidP="00E61346">
      <w:pPr>
        <w:bidi/>
        <w:spacing w:before="100" w:beforeAutospacing="1" w:after="100" w:afterAutospacing="1" w:line="240" w:lineRule="auto"/>
        <w:ind w:left="720"/>
        <w:rPr>
          <w:rFonts w:ascii="Times New Roman" w:eastAsia="Times New Roman" w:hAnsi="Times New Roman" w:cs="Times New Roman"/>
          <w:sz w:val="24"/>
          <w:szCs w:val="24"/>
        </w:rPr>
      </w:pPr>
    </w:p>
    <w:p w:rsidR="00E61346" w:rsidRDefault="00E61346" w:rsidP="00E6134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b/>
          <w:bCs/>
          <w:sz w:val="24"/>
          <w:szCs w:val="24"/>
          <w:rtl/>
        </w:rPr>
        <w:t>ينبغي توضيح مقياس الاستجابة المستخدم</w:t>
      </w:r>
      <w:r w:rsidRPr="00E61346">
        <w:rPr>
          <w:rFonts w:ascii="Times New Roman" w:eastAsia="Times New Roman" w:hAnsi="Times New Roman" w:cs="Times New Roman"/>
          <w:sz w:val="24"/>
          <w:szCs w:val="24"/>
          <w:rtl/>
        </w:rPr>
        <w:t xml:space="preserve"> </w:t>
      </w:r>
      <w:r w:rsidRPr="00E61346">
        <w:rPr>
          <w:rFonts w:ascii="Times New Roman" w:eastAsia="Times New Roman" w:hAnsi="Times New Roman" w:cs="Times New Roman"/>
          <w:sz w:val="24"/>
          <w:szCs w:val="24"/>
        </w:rPr>
        <w:t>(</w:t>
      </w:r>
      <w:r w:rsidRPr="00E61346">
        <w:rPr>
          <w:rFonts w:ascii="Times New Roman" w:eastAsia="Times New Roman" w:hAnsi="Times New Roman" w:cs="Times New Roman"/>
          <w:sz w:val="24"/>
          <w:szCs w:val="24"/>
          <w:rtl/>
        </w:rPr>
        <w:t>مثل مقياس ليكرت الخماسي)، مع بيان طريقة تفسير المتوسطات الحسابية وتحديد</w:t>
      </w:r>
      <w:r>
        <w:rPr>
          <w:rFonts w:ascii="Times New Roman" w:eastAsia="Times New Roman" w:hAnsi="Times New Roman" w:cs="Times New Roman"/>
          <w:sz w:val="24"/>
          <w:szCs w:val="24"/>
          <w:rtl/>
        </w:rPr>
        <w:t xml:space="preserve"> مستوياتها (منخفض، متوسط، مرتفع</w:t>
      </w:r>
      <w:r w:rsidRPr="00E61346">
        <w:rPr>
          <w:rFonts w:ascii="Times New Roman" w:eastAsia="Times New Roman" w:hAnsi="Times New Roman" w:cs="Times New Roman"/>
          <w:sz w:val="24"/>
          <w:szCs w:val="24"/>
        </w:rPr>
        <w:t>.</w:t>
      </w:r>
    </w:p>
    <w:p w:rsidR="00E61346" w:rsidRPr="00E61346" w:rsidRDefault="00E61346" w:rsidP="00E61346">
      <w:pPr>
        <w:bidi/>
        <w:spacing w:before="100" w:beforeAutospacing="1" w:after="100" w:afterAutospacing="1" w:line="240" w:lineRule="auto"/>
        <w:ind w:left="720"/>
        <w:rPr>
          <w:rFonts w:ascii="Times New Roman" w:eastAsia="Times New Roman" w:hAnsi="Times New Roman" w:cs="Times New Roman"/>
          <w:sz w:val="24"/>
          <w:szCs w:val="24"/>
        </w:rPr>
      </w:pPr>
    </w:p>
    <w:p w:rsidR="00E61346" w:rsidRDefault="00E61346" w:rsidP="00E6134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b/>
          <w:bCs/>
          <w:sz w:val="24"/>
          <w:szCs w:val="24"/>
          <w:rtl/>
        </w:rPr>
        <w:t>يفضل توثيق المراجع الخاصة بتعريف الاستبانة والمنهج الوصفي وفق أسلوب التوثيق المعتمد في الرسالة</w:t>
      </w:r>
      <w:r w:rsidRPr="00E61346">
        <w:rPr>
          <w:rFonts w:ascii="Times New Roman" w:eastAsia="Times New Roman" w:hAnsi="Times New Roman" w:cs="Times New Roman"/>
          <w:b/>
          <w:bCs/>
          <w:sz w:val="24"/>
          <w:szCs w:val="24"/>
        </w:rPr>
        <w:t xml:space="preserve"> (APA)</w:t>
      </w:r>
      <w:r w:rsidRPr="00E61346">
        <w:rPr>
          <w:rFonts w:ascii="Times New Roman" w:eastAsia="Times New Roman" w:hAnsi="Times New Roman" w:cs="Times New Roman"/>
          <w:sz w:val="24"/>
          <w:szCs w:val="24"/>
        </w:rPr>
        <w:t xml:space="preserve"> </w:t>
      </w:r>
      <w:r w:rsidRPr="00E61346">
        <w:rPr>
          <w:rFonts w:ascii="Times New Roman" w:eastAsia="Times New Roman" w:hAnsi="Times New Roman" w:cs="Times New Roman"/>
          <w:sz w:val="24"/>
          <w:szCs w:val="24"/>
          <w:rtl/>
        </w:rPr>
        <w:t>والتأكد من توحيد طريقة كتابة الاستشهادات داخل النص</w:t>
      </w:r>
      <w:r w:rsidRPr="00E61346">
        <w:rPr>
          <w:rFonts w:ascii="Times New Roman" w:eastAsia="Times New Roman" w:hAnsi="Times New Roman" w:cs="Times New Roman"/>
          <w:sz w:val="24"/>
          <w:szCs w:val="24"/>
        </w:rPr>
        <w:t xml:space="preserve">. </w:t>
      </w:r>
    </w:p>
    <w:p w:rsidR="00E61346" w:rsidRPr="00E61346" w:rsidRDefault="00E61346" w:rsidP="00E61346">
      <w:pPr>
        <w:bidi/>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p>
    <w:p w:rsidR="00E61346" w:rsidRPr="00E61346" w:rsidRDefault="00E61346" w:rsidP="00E6134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b/>
          <w:bCs/>
          <w:sz w:val="24"/>
          <w:szCs w:val="24"/>
          <w:rtl/>
        </w:rPr>
        <w:t>الأساليب الإحصائية المختارة مناسبة بصورة عامة</w:t>
      </w:r>
      <w:r w:rsidRPr="00E61346">
        <w:rPr>
          <w:rFonts w:ascii="Times New Roman" w:eastAsia="Times New Roman" w:hAnsi="Times New Roman" w:cs="Times New Roman"/>
          <w:sz w:val="24"/>
          <w:szCs w:val="24"/>
          <w:rtl/>
        </w:rPr>
        <w:t xml:space="preserve"> لأهداف الدراسة، إلا أنه ينبغي التأكد من توافقها مع جميع فروض الدراسة، وإضافة الاختبارات الإحصائية الخاصة بفحص الفروض إذا كانت الدراسة تتضمن علاقات أو تأثيرات بين المتغيرات</w:t>
      </w:r>
      <w:r w:rsidRPr="00E61346">
        <w:rPr>
          <w:rFonts w:ascii="Times New Roman" w:eastAsia="Times New Roman" w:hAnsi="Times New Roman" w:cs="Times New Roman"/>
          <w:sz w:val="24"/>
          <w:szCs w:val="24"/>
        </w:rPr>
        <w:t xml:space="preserve"> </w:t>
      </w:r>
    </w:p>
    <w:p w:rsidR="00E61346" w:rsidRPr="00E61346" w:rsidRDefault="00E61346" w:rsidP="00E61346">
      <w:pPr>
        <w:bidi/>
        <w:spacing w:before="100" w:beforeAutospacing="1" w:after="100" w:afterAutospacing="1" w:line="240" w:lineRule="auto"/>
        <w:rPr>
          <w:rFonts w:ascii="Times New Roman" w:eastAsia="Times New Roman" w:hAnsi="Times New Roman" w:cs="Times New Roman"/>
          <w:sz w:val="24"/>
          <w:szCs w:val="24"/>
        </w:rPr>
      </w:pPr>
      <w:r w:rsidRPr="00E61346">
        <w:rPr>
          <w:rFonts w:ascii="Times New Roman" w:eastAsia="Times New Roman" w:hAnsi="Times New Roman" w:cs="Times New Roman"/>
          <w:sz w:val="24"/>
          <w:szCs w:val="24"/>
          <w:rtl/>
        </w:rPr>
        <w:lastRenderedPageBreak/>
        <w:t>وبصفة عامة، فإن الفصل يعد جيدًا من حيث البناء والتنظيم، إلا أنه لا يزال بحاجة إلى استكمال عدد من العناصر المنهجية الأساسية، وعلى رأسها تحديد حجم العينة، وعرض نتائج الصدق والثبات، واستكمال بعض التفاصيل المتعلقة بمجتمع الدراسة وأداة القياس، حتى يصبح الفصل مستوفيًا لمتطلبات البحث العلمي ويمكن الانتقال بثقة إلى مرحلة تطبيق الدراسة وتحليل نتائجها</w:t>
      </w:r>
      <w:r w:rsidRPr="00E61346">
        <w:rPr>
          <w:rFonts w:ascii="Times New Roman" w:eastAsia="Times New Roman" w:hAnsi="Times New Roman" w:cs="Times New Roman"/>
          <w:sz w:val="24"/>
          <w:szCs w:val="24"/>
        </w:rPr>
        <w:t>.</w:t>
      </w:r>
    </w:p>
    <w:p w:rsidR="00F05980" w:rsidRDefault="00E61346" w:rsidP="00E61346">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361D9"/>
    <w:multiLevelType w:val="multilevel"/>
    <w:tmpl w:val="24EA8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76C"/>
    <w:rsid w:val="0044776C"/>
    <w:rsid w:val="00A75348"/>
    <w:rsid w:val="00AE6205"/>
    <w:rsid w:val="00E613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7CCEB"/>
  <w15:chartTrackingRefBased/>
  <w15:docId w15:val="{AE6FD97D-5F99-4273-8D4B-67F6F7F0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E613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1346"/>
    <w:rPr>
      <w:b/>
      <w:bCs/>
    </w:rPr>
  </w:style>
  <w:style w:type="paragraph" w:styleId="NormalWeb">
    <w:name w:val="Normal (Web)"/>
    <w:basedOn w:val="Normal"/>
    <w:uiPriority w:val="99"/>
    <w:semiHidden/>
    <w:unhideWhenUsed/>
    <w:rsid w:val="00E6134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61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45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325</Words>
  <Characters>1856</Characters>
  <Application>Microsoft Office Word</Application>
  <DocSecurity>0</DocSecurity>
  <Lines>15</Lines>
  <Paragraphs>4</Paragraphs>
  <ScaleCrop>false</ScaleCrop>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2026-07-06T10:00:00Z</dcterms:created>
  <dcterms:modified xsi:type="dcterms:W3CDTF">2026-07-06T10:02:00Z</dcterms:modified>
</cp:coreProperties>
</file>