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F238992" w:rsidR="009125CE" w:rsidRPr="00702F78" w:rsidRDefault="003530EB" w:rsidP="00702F78">
      <w:pPr>
        <w:spacing w:before="100" w:beforeAutospacing="1" w:after="100" w:afterAutospacing="1" w:line="360" w:lineRule="auto"/>
        <w:jc w:val="both"/>
        <w:rPr>
          <w:rFonts w:ascii="Sakkal Majalla" w:hAnsi="Sakkal Majalla" w:cs="Sakkal Majalla"/>
          <w:b/>
          <w:bCs/>
          <w:sz w:val="32"/>
          <w:szCs w:val="32"/>
          <w:lang w:bidi="ar-EG"/>
        </w:rPr>
      </w:pPr>
      <w:r w:rsidRPr="00702F78">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46FB4414">
            <wp:simplePos x="0" y="0"/>
            <wp:positionH relativeFrom="margin">
              <wp:align>left</wp:align>
            </wp:positionH>
            <wp:positionV relativeFrom="margin">
              <wp:align>top</wp:align>
            </wp:positionV>
            <wp:extent cx="1882140" cy="1746885"/>
            <wp:effectExtent l="0" t="0" r="3810"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4734" cy="1749304"/>
                    </a:xfrm>
                    <a:prstGeom prst="rect">
                      <a:avLst/>
                    </a:prstGeom>
                  </pic:spPr>
                </pic:pic>
              </a:graphicData>
            </a:graphic>
            <wp14:sizeRelH relativeFrom="margin">
              <wp14:pctWidth>0</wp14:pctWidth>
            </wp14:sizeRelH>
            <wp14:sizeRelV relativeFrom="margin">
              <wp14:pctHeight>0</wp14:pctHeight>
            </wp14:sizeRelV>
          </wp:anchor>
        </w:drawing>
      </w:r>
      <w:r w:rsidR="009125CE" w:rsidRPr="00702F78">
        <w:rPr>
          <w:rFonts w:ascii="Sakkal Majalla" w:hAnsi="Sakkal Majalla" w:cs="Sakkal Majalla"/>
          <w:b/>
          <w:bCs/>
          <w:sz w:val="32"/>
          <w:szCs w:val="32"/>
          <w:rtl/>
          <w:lang w:bidi="ar-EG"/>
        </w:rPr>
        <w:t>جامعة ميد</w:t>
      </w:r>
      <w:r w:rsidR="00CA066A">
        <w:rPr>
          <w:rFonts w:ascii="Sakkal Majalla" w:hAnsi="Sakkal Majalla" w:cs="Sakkal Majalla" w:hint="cs"/>
          <w:b/>
          <w:bCs/>
          <w:sz w:val="32"/>
          <w:szCs w:val="32"/>
          <w:rtl/>
          <w:lang w:bidi="ar-EG"/>
        </w:rPr>
        <w:t xml:space="preserve"> </w:t>
      </w:r>
      <w:r w:rsidR="009125CE" w:rsidRPr="00702F78">
        <w:rPr>
          <w:rFonts w:ascii="Sakkal Majalla" w:hAnsi="Sakkal Majalla" w:cs="Sakkal Majalla"/>
          <w:b/>
          <w:bCs/>
          <w:sz w:val="32"/>
          <w:szCs w:val="32"/>
          <w:rtl/>
          <w:lang w:bidi="ar-EG"/>
        </w:rPr>
        <w:t xml:space="preserve">أوشن </w:t>
      </w:r>
    </w:p>
    <w:p w14:paraId="1E957002" w14:textId="0869DF81" w:rsidR="00F546CE" w:rsidRPr="00702F78" w:rsidRDefault="009125CE" w:rsidP="00702F78">
      <w:pPr>
        <w:spacing w:before="100" w:beforeAutospacing="1" w:after="100" w:afterAutospacing="1" w:line="360" w:lineRule="auto"/>
        <w:jc w:val="both"/>
        <w:rPr>
          <w:rFonts w:ascii="Sakkal Majalla" w:hAnsi="Sakkal Majalla" w:cs="Sakkal Majalla"/>
          <w:b/>
          <w:bCs/>
          <w:sz w:val="32"/>
          <w:szCs w:val="32"/>
          <w:rtl/>
          <w:lang w:bidi="ar-EG"/>
        </w:rPr>
      </w:pPr>
      <w:r w:rsidRPr="00702F78">
        <w:rPr>
          <w:rFonts w:ascii="Sakkal Majalla" w:hAnsi="Sakkal Majalla" w:cs="Sakkal Majalla"/>
          <w:b/>
          <w:bCs/>
          <w:sz w:val="32"/>
          <w:szCs w:val="32"/>
          <w:lang w:bidi="ar-EG"/>
        </w:rPr>
        <w:t xml:space="preserve">    </w:t>
      </w:r>
      <w:r w:rsidRPr="00702F78">
        <w:rPr>
          <w:rFonts w:ascii="Sakkal Majalla" w:hAnsi="Sakkal Majalla" w:cs="Sakkal Majalla"/>
          <w:b/>
          <w:bCs/>
          <w:sz w:val="32"/>
          <w:szCs w:val="32"/>
          <w:rtl/>
          <w:lang w:bidi="ar-EG"/>
        </w:rPr>
        <w:t xml:space="preserve">كلية الإدارة </w:t>
      </w:r>
    </w:p>
    <w:p w14:paraId="08401F45" w14:textId="485BD0EF" w:rsidR="009125CE" w:rsidRPr="00702F78" w:rsidRDefault="00B20C3C" w:rsidP="00702F78">
      <w:pPr>
        <w:spacing w:before="100" w:beforeAutospacing="1" w:after="100" w:afterAutospacing="1" w:line="360" w:lineRule="auto"/>
        <w:jc w:val="both"/>
        <w:rPr>
          <w:rFonts w:ascii="Sakkal Majalla" w:hAnsi="Sakkal Majalla" w:cs="Sakkal Majalla"/>
          <w:b/>
          <w:bCs/>
          <w:sz w:val="32"/>
          <w:szCs w:val="32"/>
          <w:rtl/>
          <w:lang w:bidi="ar-EG"/>
        </w:rPr>
      </w:pPr>
      <w:bookmarkStart w:id="0" w:name="_Hlk179393269"/>
      <w:r w:rsidRPr="00702F78">
        <w:rPr>
          <w:rFonts w:ascii="Sakkal Majalla" w:hAnsi="Sakkal Majalla" w:cs="Sakkal Majalla"/>
          <w:b/>
          <w:bCs/>
          <w:sz w:val="32"/>
          <w:szCs w:val="32"/>
          <w:rtl/>
          <w:lang w:bidi="ar-EG"/>
        </w:rPr>
        <w:t xml:space="preserve">تخصص </w:t>
      </w:r>
      <w:r w:rsidR="00D9421F" w:rsidRPr="00702F78">
        <w:rPr>
          <w:rFonts w:ascii="Sakkal Majalla" w:hAnsi="Sakkal Majalla" w:cs="Sakkal Majalla"/>
          <w:b/>
          <w:bCs/>
          <w:sz w:val="32"/>
          <w:szCs w:val="32"/>
          <w:rtl/>
          <w:lang w:bidi="ar-EG"/>
        </w:rPr>
        <w:t xml:space="preserve">إدارة </w:t>
      </w:r>
      <w:r w:rsidR="003530EB" w:rsidRPr="00702F78">
        <w:rPr>
          <w:rFonts w:ascii="Sakkal Majalla" w:hAnsi="Sakkal Majalla" w:cs="Sakkal Majalla"/>
          <w:b/>
          <w:bCs/>
          <w:sz w:val="32"/>
          <w:szCs w:val="32"/>
          <w:rtl/>
          <w:lang w:bidi="ar-EG"/>
        </w:rPr>
        <w:t>الم</w:t>
      </w:r>
      <w:r w:rsidR="0073378D" w:rsidRPr="00702F78">
        <w:rPr>
          <w:rFonts w:ascii="Sakkal Majalla" w:hAnsi="Sakkal Majalla" w:cs="Sakkal Majalla"/>
          <w:b/>
          <w:bCs/>
          <w:sz w:val="32"/>
          <w:szCs w:val="32"/>
          <w:rtl/>
          <w:lang w:bidi="ar-EG"/>
        </w:rPr>
        <w:t>خاطر</w:t>
      </w:r>
      <w:r w:rsidR="00E53346" w:rsidRPr="00702F78">
        <w:rPr>
          <w:rFonts w:ascii="Sakkal Majalla" w:hAnsi="Sakkal Majalla" w:cs="Sakkal Majalla"/>
          <w:b/>
          <w:bCs/>
          <w:sz w:val="32"/>
          <w:szCs w:val="32"/>
          <w:rtl/>
          <w:lang w:bidi="ar-EG"/>
        </w:rPr>
        <w:t xml:space="preserve"> </w:t>
      </w:r>
      <w:bookmarkEnd w:id="0"/>
    </w:p>
    <w:p w14:paraId="4E9686D9" w14:textId="77777777" w:rsidR="00CA066A" w:rsidRDefault="00CA066A" w:rsidP="00702F78">
      <w:pPr>
        <w:spacing w:before="100" w:beforeAutospacing="1" w:after="100" w:afterAutospacing="1" w:line="360" w:lineRule="auto"/>
        <w:jc w:val="center"/>
        <w:rPr>
          <w:rFonts w:ascii="Sakkal Majalla" w:hAnsi="Sakkal Majalla" w:cs="Sakkal Majalla"/>
          <w:b/>
          <w:bCs/>
          <w:sz w:val="40"/>
          <w:szCs w:val="40"/>
          <w:rtl/>
          <w:lang w:bidi="ar-EG"/>
        </w:rPr>
      </w:pPr>
    </w:p>
    <w:p w14:paraId="4C32958C" w14:textId="29A58971" w:rsidR="00AD722B" w:rsidRPr="00702F78" w:rsidRDefault="008015AC" w:rsidP="00702F78">
      <w:pPr>
        <w:spacing w:before="100" w:beforeAutospacing="1" w:after="100" w:afterAutospacing="1" w:line="360" w:lineRule="auto"/>
        <w:jc w:val="center"/>
        <w:rPr>
          <w:rFonts w:ascii="Sakkal Majalla" w:hAnsi="Sakkal Majalla" w:cs="Sakkal Majalla"/>
          <w:b/>
          <w:bCs/>
          <w:sz w:val="40"/>
          <w:szCs w:val="40"/>
          <w:rtl/>
          <w:lang w:bidi="ar-EG"/>
        </w:rPr>
      </w:pPr>
      <w:r w:rsidRPr="00702F78">
        <w:rPr>
          <w:rFonts w:ascii="Sakkal Majalla" w:hAnsi="Sakkal Majalla" w:cs="Sakkal Majalla"/>
          <w:b/>
          <w:bCs/>
          <w:sz w:val="40"/>
          <w:szCs w:val="40"/>
          <w:rtl/>
          <w:lang w:bidi="ar-EG"/>
        </w:rPr>
        <w:t>أثر إدارة مخاطر  الأمن والسلامة والصحة المهنية في الوقاية من حوادث العمل دراسة تطبيقية على الشركة السعودية للكهرباء</w:t>
      </w:r>
    </w:p>
    <w:p w14:paraId="4978913F" w14:textId="77777777" w:rsidR="001A4E3C" w:rsidRDefault="009125CE" w:rsidP="001A4E3C">
      <w:pPr>
        <w:spacing w:before="100" w:beforeAutospacing="1" w:after="100" w:afterAutospacing="1" w:line="360" w:lineRule="auto"/>
        <w:jc w:val="center"/>
        <w:rPr>
          <w:rFonts w:ascii="Sakkal Majalla" w:hAnsi="Sakkal Majalla" w:cs="Sakkal Majalla"/>
          <w:b/>
          <w:bCs/>
          <w:sz w:val="36"/>
          <w:szCs w:val="36"/>
          <w:rtl/>
          <w:lang w:bidi="ar-EG"/>
        </w:rPr>
      </w:pPr>
      <w:r w:rsidRPr="00702F78">
        <w:rPr>
          <w:rFonts w:ascii="Sakkal Majalla" w:hAnsi="Sakkal Majalla" w:cs="Sakkal Majalla"/>
          <w:b/>
          <w:bCs/>
          <w:sz w:val="36"/>
          <w:szCs w:val="36"/>
          <w:rtl/>
          <w:lang w:bidi="ar-EG"/>
        </w:rPr>
        <w:t>إعداد الطالب/</w:t>
      </w:r>
      <w:bookmarkStart w:id="1" w:name="_Hlk179393299"/>
    </w:p>
    <w:p w14:paraId="23E07BF4" w14:textId="5E7F01E5" w:rsidR="001A4E3C" w:rsidRPr="001A4E3C" w:rsidRDefault="001A4E3C" w:rsidP="001A4E3C">
      <w:pPr>
        <w:spacing w:before="100" w:beforeAutospacing="1" w:after="100" w:afterAutospacing="1" w:line="360" w:lineRule="auto"/>
        <w:jc w:val="center"/>
        <w:rPr>
          <w:rFonts w:ascii="Sakkal Majalla" w:hAnsi="Sakkal Majalla" w:cs="Sakkal Majalla"/>
          <w:b/>
          <w:bCs/>
          <w:sz w:val="36"/>
          <w:szCs w:val="36"/>
          <w:rtl/>
          <w:lang w:bidi="ar-EG"/>
        </w:rPr>
      </w:pPr>
      <w:r>
        <w:rPr>
          <w:rFonts w:ascii="Simplified Arabic" w:hAnsi="Simplified Arabic" w:cs="Simplified Arabic" w:hint="cs"/>
          <w:b/>
          <w:bCs/>
          <w:sz w:val="28"/>
          <w:szCs w:val="28"/>
          <w:rtl/>
          <w:lang w:bidi="ar-EG"/>
        </w:rPr>
        <w:t>عبدالرحمن بن علي الحربي</w:t>
      </w:r>
    </w:p>
    <w:p w14:paraId="3A5866B8" w14:textId="63B55880" w:rsidR="00356815" w:rsidRPr="00702F78" w:rsidRDefault="001A4E3C" w:rsidP="001A4E3C">
      <w:pPr>
        <w:spacing w:before="100" w:beforeAutospacing="1" w:after="100" w:afterAutospacing="1" w:line="360" w:lineRule="auto"/>
        <w:jc w:val="center"/>
        <w:rPr>
          <w:rFonts w:ascii="Sakkal Majalla" w:hAnsi="Sakkal Majalla" w:cs="Sakkal Majalla"/>
          <w:b/>
          <w:bCs/>
          <w:sz w:val="36"/>
          <w:szCs w:val="36"/>
          <w:rtl/>
          <w:lang w:bidi="ar-EG"/>
        </w:rPr>
      </w:pPr>
      <w:r>
        <w:rPr>
          <w:rFonts w:ascii="Simplified Arabic" w:hAnsi="Simplified Arabic" w:cs="Simplified Arabic" w:hint="cs"/>
          <w:b/>
          <w:bCs/>
          <w:sz w:val="28"/>
          <w:szCs w:val="28"/>
          <w:rtl/>
          <w:lang w:bidi="ar-EG"/>
        </w:rPr>
        <w:t>242001702</w:t>
      </w:r>
    </w:p>
    <w:bookmarkEnd w:id="1"/>
    <w:p w14:paraId="5F4EE2DE" w14:textId="1A92484F" w:rsidR="009125CE" w:rsidRPr="00702F78" w:rsidRDefault="009125CE" w:rsidP="00702F78">
      <w:pPr>
        <w:spacing w:before="100" w:beforeAutospacing="1" w:after="100" w:afterAutospacing="1" w:line="360" w:lineRule="auto"/>
        <w:jc w:val="center"/>
        <w:rPr>
          <w:rFonts w:ascii="Sakkal Majalla" w:hAnsi="Sakkal Majalla" w:cs="Sakkal Majalla"/>
          <w:b/>
          <w:bCs/>
          <w:sz w:val="36"/>
          <w:szCs w:val="36"/>
          <w:rtl/>
          <w:lang w:bidi="ar-EG"/>
        </w:rPr>
      </w:pPr>
      <w:r w:rsidRPr="00702F78">
        <w:rPr>
          <w:rFonts w:ascii="Sakkal Majalla" w:hAnsi="Sakkal Majalla" w:cs="Sakkal Majalla"/>
          <w:b/>
          <w:bCs/>
          <w:sz w:val="36"/>
          <w:szCs w:val="36"/>
          <w:rtl/>
          <w:lang w:bidi="ar-EG"/>
        </w:rPr>
        <w:t>إشراف/</w:t>
      </w:r>
    </w:p>
    <w:p w14:paraId="2EFA31CD" w14:textId="68D456EF" w:rsidR="009125CE" w:rsidRPr="00E174D4" w:rsidRDefault="00702F78" w:rsidP="00702F78">
      <w:pPr>
        <w:spacing w:before="100" w:beforeAutospacing="1" w:after="100" w:afterAutospacing="1" w:line="360" w:lineRule="auto"/>
        <w:ind w:firstLine="43"/>
        <w:jc w:val="center"/>
        <w:rPr>
          <w:rFonts w:ascii="Sakkal Majalla" w:eastAsia="Calibri" w:hAnsi="Sakkal Majalla" w:cs="Sakkal Majalla"/>
          <w:kern w:val="0"/>
          <w:sz w:val="36"/>
          <w:szCs w:val="36"/>
          <w:rtl/>
          <w:lang w:bidi="ar-EG"/>
          <w14:ligatures w14:val="none"/>
        </w:rPr>
      </w:pPr>
      <w:r w:rsidRPr="00E174D4">
        <w:rPr>
          <w:rFonts w:ascii="Sakkal Majalla" w:eastAsia="Calibri" w:hAnsi="Sakkal Majalla" w:cs="Sakkal Majalla" w:hint="cs"/>
          <w:kern w:val="0"/>
          <w:sz w:val="36"/>
          <w:szCs w:val="36"/>
          <w:rtl/>
          <w:lang w:bidi="ar-EG"/>
          <w14:ligatures w14:val="none"/>
        </w:rPr>
        <w:t>أ.د / الفيصل عبد الحميد</w:t>
      </w:r>
    </w:p>
    <w:p w14:paraId="36120AE3" w14:textId="0B785390" w:rsidR="00702F78" w:rsidRPr="00E174D4" w:rsidRDefault="00702F78" w:rsidP="00702F78">
      <w:pPr>
        <w:spacing w:before="100" w:beforeAutospacing="1" w:after="100" w:afterAutospacing="1" w:line="360" w:lineRule="auto"/>
        <w:ind w:firstLine="43"/>
        <w:jc w:val="center"/>
        <w:rPr>
          <w:rFonts w:ascii="Sakkal Majalla" w:eastAsia="Calibri" w:hAnsi="Sakkal Majalla" w:cs="Sakkal Majalla"/>
          <w:kern w:val="0"/>
          <w:sz w:val="36"/>
          <w:szCs w:val="36"/>
          <w:rtl/>
          <w:lang w:bidi="ar-EG"/>
          <w14:ligatures w14:val="none"/>
        </w:rPr>
      </w:pPr>
      <w:r w:rsidRPr="00E174D4">
        <w:rPr>
          <w:rFonts w:ascii="Sakkal Majalla" w:eastAsia="Calibri" w:hAnsi="Sakkal Majalla" w:cs="Sakkal Majalla" w:hint="cs"/>
          <w:kern w:val="0"/>
          <w:sz w:val="36"/>
          <w:szCs w:val="36"/>
          <w:rtl/>
          <w:lang w:bidi="ar-EG"/>
          <w14:ligatures w14:val="none"/>
        </w:rPr>
        <w:t>أ.د / فايز جراد</w:t>
      </w:r>
    </w:p>
    <w:p w14:paraId="14480418" w14:textId="78A6C3AC" w:rsidR="009125CE" w:rsidRPr="00702F78" w:rsidRDefault="009125CE" w:rsidP="00702F78">
      <w:pPr>
        <w:spacing w:before="100" w:beforeAutospacing="1" w:after="100" w:afterAutospacing="1" w:line="360" w:lineRule="auto"/>
        <w:jc w:val="center"/>
        <w:rPr>
          <w:rFonts w:ascii="Sakkal Majalla" w:hAnsi="Sakkal Majalla" w:cs="Sakkal Majalla"/>
          <w:b/>
          <w:bCs/>
          <w:sz w:val="36"/>
          <w:szCs w:val="36"/>
          <w:rtl/>
          <w:lang w:bidi="ar-EG"/>
        </w:rPr>
      </w:pPr>
      <w:r w:rsidRPr="00702F78">
        <w:rPr>
          <w:rFonts w:ascii="Sakkal Majalla" w:hAnsi="Sakkal Majalla" w:cs="Sakkal Majalla"/>
          <w:b/>
          <w:bCs/>
          <w:sz w:val="36"/>
          <w:szCs w:val="36"/>
          <w:rtl/>
          <w:lang w:bidi="ar-EG"/>
        </w:rPr>
        <w:t>العام الدراسي:</w:t>
      </w:r>
    </w:p>
    <w:p w14:paraId="64009A69" w14:textId="77777777" w:rsidR="00702F78" w:rsidRDefault="00702F78" w:rsidP="00702F78">
      <w:pPr>
        <w:spacing w:before="100" w:beforeAutospacing="1" w:after="100" w:afterAutospacing="1" w:line="360" w:lineRule="auto"/>
        <w:jc w:val="center"/>
        <w:rPr>
          <w:rFonts w:ascii="Sakkal Majalla" w:hAnsi="Sakkal Majalla" w:cs="Sakkal Majalla"/>
          <w:b/>
          <w:bCs/>
          <w:sz w:val="36"/>
          <w:szCs w:val="36"/>
          <w:rtl/>
          <w:lang w:bidi="ar-EG"/>
        </w:rPr>
        <w:sectPr w:rsidR="00702F78" w:rsidSect="00702F78">
          <w:type w:val="continuous"/>
          <w:pgSz w:w="11906" w:h="16838" w:code="9"/>
          <w:pgMar w:top="1440" w:right="1985" w:bottom="1440" w:left="1418" w:header="720" w:footer="720" w:gutter="567"/>
          <w:pgNumType w:fmt="arabicAbjad" w:start="1"/>
          <w:cols w:space="708"/>
          <w:bidi/>
          <w:rtlGutter/>
          <w:docGrid w:linePitch="360"/>
        </w:sectPr>
      </w:pPr>
      <w:r w:rsidRPr="00702F78">
        <w:rPr>
          <w:rFonts w:ascii="Sakkal Majalla" w:hAnsi="Sakkal Majalla" w:cs="Sakkal Majalla"/>
          <w:b/>
          <w:bCs/>
          <w:sz w:val="36"/>
          <w:szCs w:val="36"/>
          <w:lang w:bidi="ar-EG"/>
        </w:rPr>
        <w:t>1446 – 2025</w:t>
      </w:r>
    </w:p>
    <w:p w14:paraId="666D4B77" w14:textId="0F230050" w:rsidR="00702F78" w:rsidRPr="00702F78" w:rsidRDefault="00702F78" w:rsidP="00702F78">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92354654"/>
      <w:bookmarkStart w:id="3" w:name="_Toc169790488"/>
      <w:bookmarkStart w:id="4" w:name="_Toc181485524"/>
      <w:r w:rsidRPr="00702F78">
        <w:rPr>
          <w:rFonts w:ascii="Sakkal Majalla" w:hAnsi="Sakkal Majalla" w:cs="Sakkal Majalla" w:hint="cs"/>
          <w:b/>
          <w:bCs/>
          <w:sz w:val="40"/>
          <w:szCs w:val="40"/>
          <w:rtl/>
        </w:rPr>
        <w:lastRenderedPageBreak/>
        <w:t>الفصل الأول: الإطار العام للدراسة</w:t>
      </w:r>
      <w:bookmarkEnd w:id="2"/>
    </w:p>
    <w:p w14:paraId="1F93A529" w14:textId="4C583CB7"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tl/>
        </w:rPr>
      </w:pPr>
      <w:bookmarkStart w:id="5" w:name="_Toc192354655"/>
      <w:r w:rsidRPr="00702F78">
        <w:rPr>
          <w:rFonts w:ascii="Sakkal Majalla" w:hAnsi="Sakkal Majalla" w:cs="Sakkal Majalla" w:hint="cs"/>
          <w:b/>
          <w:bCs/>
          <w:sz w:val="36"/>
          <w:szCs w:val="36"/>
          <w:rtl/>
        </w:rPr>
        <w:t>المقدمة</w:t>
      </w:r>
      <w:bookmarkEnd w:id="5"/>
      <w:r w:rsidRPr="00702F78">
        <w:rPr>
          <w:rFonts w:ascii="Sakkal Majalla" w:hAnsi="Sakkal Majalla" w:cs="Sakkal Majalla" w:hint="cs"/>
          <w:b/>
          <w:bCs/>
          <w:sz w:val="36"/>
          <w:szCs w:val="36"/>
          <w:rtl/>
        </w:rPr>
        <w:t xml:space="preserve"> </w:t>
      </w:r>
    </w:p>
    <w:p w14:paraId="3BA9A526" w14:textId="77777777" w:rsidR="00D938A5" w:rsidRPr="00702F78" w:rsidRDefault="00D938A5" w:rsidP="00702F78">
      <w:pPr>
        <w:spacing w:before="100" w:beforeAutospacing="1" w:after="100" w:afterAutospacing="1" w:line="360" w:lineRule="auto"/>
        <w:ind w:firstLine="720"/>
        <w:jc w:val="both"/>
        <w:rPr>
          <w:rFonts w:ascii="Sakkal Majalla" w:hAnsi="Sakkal Majalla" w:cs="Sakkal Majalla"/>
          <w:sz w:val="28"/>
          <w:szCs w:val="28"/>
          <w:rtl/>
        </w:rPr>
      </w:pPr>
      <w:r w:rsidRPr="00702F78">
        <w:rPr>
          <w:rFonts w:ascii="Sakkal Majalla" w:hAnsi="Sakkal Majalla" w:cs="Sakkal Majalla"/>
          <w:sz w:val="28"/>
          <w:szCs w:val="28"/>
          <w:rtl/>
        </w:rPr>
        <w:t>يعد موضوع إدارة المخاطر من المفاهيم التي حظيت باهتمام الباحثين والمفكرين، وذلك لكثرة الصعوبات والمخاطر التي تعرضت لها المنظمات المعاصرة خلال العقود الماضية، مما أدى إلى تراجع الأوضاع المالية للمؤسسات وكثير من المنظمات المعروفة، مما أدى إلى اهتمام هذه المنظمات بتطوير أساليب جديدة تمكنها من التعامل مع المخاطر بطرق أكثر واقعية.( الحسيني،2022)</w:t>
      </w:r>
    </w:p>
    <w:p w14:paraId="76317FCA" w14:textId="77777777" w:rsidR="00D938A5" w:rsidRPr="00702F78" w:rsidRDefault="00D938A5" w:rsidP="00702F78">
      <w:pPr>
        <w:spacing w:before="100" w:beforeAutospacing="1" w:after="100" w:afterAutospacing="1" w:line="360" w:lineRule="auto"/>
        <w:ind w:firstLine="720"/>
        <w:jc w:val="both"/>
        <w:rPr>
          <w:rFonts w:ascii="Sakkal Majalla" w:hAnsi="Sakkal Majalla" w:cs="Sakkal Majalla"/>
          <w:sz w:val="28"/>
          <w:szCs w:val="28"/>
          <w:rtl/>
        </w:rPr>
      </w:pPr>
      <w:r w:rsidRPr="00702F78">
        <w:rPr>
          <w:rFonts w:ascii="Sakkal Majalla" w:hAnsi="Sakkal Majalla" w:cs="Sakkal Majalla"/>
          <w:sz w:val="28"/>
          <w:szCs w:val="28"/>
          <w:rtl/>
        </w:rPr>
        <w:t xml:space="preserve"> تسعى المنظمات إلى تجنب المخاطر أو التخفيف منها، وهذا يتطلب القدرة على توقع المخاطر والشعور بها والتفكير فيها، والقدرة على قراءة المخاطر ووصفها، ووضع افتراضات حول احتمالية حدوث المخاطر، تحتاج المنظمات اليوم إلى قادة لديهم القدرة على استشراف المستقبل، والتفكير الاستراتيجي، ولديهم رؤية لما سيحدث في المستقبل، والقدرة على استقراء وتوقع حدوث المخاطر، والتفكير في عواقب المخاطر الناتجة عن العمليات الإدارية والقرارات التي يتخذونها، والتخطيط لما يجب فعله لتقليل احتمالية حدوث المخاطر والتعامل معها إذا حدث ذلك .( زاهران، 2019)</w:t>
      </w:r>
    </w:p>
    <w:p w14:paraId="5AAAFAAE" w14:textId="3FF7432B" w:rsidR="00D23B70" w:rsidRPr="00702F78" w:rsidRDefault="00D23B70" w:rsidP="00702F78">
      <w:pPr>
        <w:spacing w:before="100" w:beforeAutospacing="1" w:after="100" w:afterAutospacing="1" w:line="360" w:lineRule="auto"/>
        <w:ind w:firstLine="720"/>
        <w:jc w:val="both"/>
        <w:rPr>
          <w:rFonts w:ascii="Sakkal Majalla" w:hAnsi="Sakkal Majalla" w:cs="Sakkal Majalla"/>
          <w:sz w:val="28"/>
          <w:szCs w:val="28"/>
          <w:rtl/>
        </w:rPr>
      </w:pPr>
      <w:r w:rsidRPr="00702F78">
        <w:rPr>
          <w:rFonts w:ascii="Sakkal Majalla" w:hAnsi="Sakkal Majalla" w:cs="Sakkal Majalla"/>
          <w:sz w:val="28"/>
          <w:szCs w:val="28"/>
          <w:rtl/>
        </w:rPr>
        <w:t>وأصبحت إدارة مخاطر الأمن والسلامة والصحة المهنية أحد المجالات الحيوية التي تزداد أهميتها في ظل التقدم التكنولوجي وزيادة تعقيد بيئات العمل الحديثة، فمع تنوع الصناعات وازدياد العمليات الإنتاجية، تبرز الحاجة الملحة إلى وضع سياسات وإجراءات تهدف إلى حماية العاملين وتقليل المخاطر التي قد تنشأ في مواقع العمل، وتعتبر حوادث العمل والإصابات المهنية من التحديات الرئيسية التي تواجهها المؤسسات اليوم، حيث يمكن أن تؤدي إلى خسائر بشرية واقتصادية، بالإضافة إلى تأثيرها السلبي على الإنتاجية وسمعة المؤسسة</w:t>
      </w:r>
      <w:r w:rsidRPr="00702F78">
        <w:rPr>
          <w:rFonts w:ascii="Sakkal Majalla" w:hAnsi="Sakkal Majalla" w:cs="Sakkal Majalla"/>
          <w:sz w:val="28"/>
          <w:szCs w:val="28"/>
        </w:rPr>
        <w:t>.</w:t>
      </w:r>
    </w:p>
    <w:p w14:paraId="12CBC44C" w14:textId="68DFD55D" w:rsidR="00D23B70" w:rsidRPr="00702F78" w:rsidRDefault="00D23B70" w:rsidP="00702F78">
      <w:pPr>
        <w:spacing w:before="100" w:beforeAutospacing="1" w:after="100" w:afterAutospacing="1" w:line="360" w:lineRule="auto"/>
        <w:ind w:firstLine="720"/>
        <w:jc w:val="both"/>
        <w:rPr>
          <w:rFonts w:ascii="Sakkal Majalla" w:hAnsi="Sakkal Majalla" w:cs="Sakkal Majalla"/>
          <w:sz w:val="28"/>
          <w:szCs w:val="28"/>
          <w:rtl/>
        </w:rPr>
      </w:pPr>
      <w:r w:rsidRPr="00702F78">
        <w:rPr>
          <w:rFonts w:ascii="Sakkal Majalla" w:hAnsi="Sakkal Majalla" w:cs="Sakkal Majalla"/>
          <w:sz w:val="28"/>
          <w:szCs w:val="28"/>
          <w:rtl/>
        </w:rPr>
        <w:t>ومن أجل تحقيق بيئة عمل آمنة ومستدامة، تظهر أهمية تبني نهج شامل لإدارة المخاطر يأخذ في الاعتبار الأبعاد المتعددة التي تؤثر على الصحة والسلامة المهنية، مثل الأبعاد الفنية واللوجستية والمالية والموارد البشرية والاجتماعية والسياسية والبيئية</w:t>
      </w:r>
      <w:r w:rsidR="00E95E59" w:rsidRPr="00702F78">
        <w:rPr>
          <w:rFonts w:ascii="Sakkal Majalla" w:hAnsi="Sakkal Majalla" w:cs="Sakkal Majalla"/>
          <w:sz w:val="28"/>
          <w:szCs w:val="28"/>
          <w:rtl/>
        </w:rPr>
        <w:t>،</w:t>
      </w:r>
      <w:r w:rsidRPr="00702F78">
        <w:rPr>
          <w:rFonts w:ascii="Sakkal Majalla" w:hAnsi="Sakkal Majalla" w:cs="Sakkal Majalla"/>
          <w:sz w:val="28"/>
          <w:szCs w:val="28"/>
          <w:rtl/>
        </w:rPr>
        <w:t xml:space="preserve"> فقد أوضحت الدراسات السابقة أن تأثير هذه الأبعاد </w:t>
      </w:r>
      <w:r w:rsidRPr="00702F78">
        <w:rPr>
          <w:rFonts w:ascii="Sakkal Majalla" w:hAnsi="Sakkal Majalla" w:cs="Sakkal Majalla"/>
          <w:sz w:val="28"/>
          <w:szCs w:val="28"/>
          <w:rtl/>
        </w:rPr>
        <w:lastRenderedPageBreak/>
        <w:t xml:space="preserve">لا يمكن إهماله، وأن تكاملها يلعب دوراً محورياً في تعزيز فعالية التدابير الوقائية وتحقيق الأمان للعاملين. </w:t>
      </w:r>
      <w:r w:rsidRPr="00702F78">
        <w:rPr>
          <w:rFonts w:ascii="Sakkal Majalla" w:hAnsi="Sakkal Majalla" w:cs="Sakkal Majalla"/>
          <w:i/>
          <w:iCs/>
          <w:sz w:val="28"/>
          <w:szCs w:val="28"/>
        </w:rPr>
        <w:t>(Karabulut et al., 2024)</w:t>
      </w:r>
    </w:p>
    <w:p w14:paraId="33C07BF6" w14:textId="15F886CC"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354656"/>
      <w:bookmarkStart w:id="7" w:name="_Toc169790489"/>
      <w:bookmarkStart w:id="8" w:name="_Toc181485525"/>
      <w:bookmarkEnd w:id="3"/>
      <w:bookmarkEnd w:id="4"/>
      <w:r w:rsidRPr="00702F78">
        <w:rPr>
          <w:rFonts w:ascii="Sakkal Majalla" w:hAnsi="Sakkal Majalla" w:cs="Sakkal Majalla"/>
          <w:b/>
          <w:bCs/>
          <w:sz w:val="36"/>
          <w:szCs w:val="36"/>
          <w:rtl/>
        </w:rPr>
        <w:t>1.1 مشكلة الدراسة:</w:t>
      </w:r>
      <w:bookmarkEnd w:id="6"/>
    </w:p>
    <w:p w14:paraId="5F414F55" w14:textId="73F30D79" w:rsidR="007D230A" w:rsidRPr="00702F78" w:rsidRDefault="007D230A"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تعتبر الحوادث المهنية تحديًا كبيرًا في بيئات العمل عالية الخطورة، مثل بيئة العمل في الشركة السعودية للكهرباء، حيث تتعرض سلامة الموظفين للخطر نتيجة لطبيعة الأعمال التي يقومون بها، والتي تتطلب التعامل مع معدات وأجهزة ذات مخاطر عالية، وبالرغم من الجهود المستمرة لتطبيق معايير وإجراءات السلامة، فإن معدلات الحوادث المهنية لا تزال مرتفعة نسبيًا، مما ينعكس سلبًا على سلامة الموظفين وفعالية الأداء العام للشركة</w:t>
      </w:r>
      <w:r w:rsidRPr="00702F78">
        <w:rPr>
          <w:rFonts w:ascii="Sakkal Majalla" w:hAnsi="Sakkal Majalla" w:cs="Sakkal Majalla"/>
          <w:sz w:val="28"/>
          <w:szCs w:val="28"/>
        </w:rPr>
        <w:t>.</w:t>
      </w:r>
    </w:p>
    <w:p w14:paraId="40165A13" w14:textId="77777777" w:rsidR="007D230A" w:rsidRPr="00702F78" w:rsidRDefault="007D230A" w:rsidP="00702F78">
      <w:pPr>
        <w:spacing w:before="100" w:beforeAutospacing="1" w:after="100" w:afterAutospacing="1" w:line="360" w:lineRule="auto"/>
        <w:ind w:firstLine="720"/>
        <w:jc w:val="both"/>
        <w:rPr>
          <w:rFonts w:ascii="Sakkal Majalla" w:hAnsi="Sakkal Majalla" w:cs="Sakkal Majalla"/>
          <w:sz w:val="28"/>
          <w:szCs w:val="28"/>
          <w:rtl/>
        </w:rPr>
      </w:pPr>
      <w:r w:rsidRPr="00702F78">
        <w:rPr>
          <w:rFonts w:ascii="Sakkal Majalla" w:hAnsi="Sakkal Majalla" w:cs="Sakkal Majalla"/>
          <w:sz w:val="28"/>
          <w:szCs w:val="28"/>
          <w:rtl/>
        </w:rPr>
        <w:t xml:space="preserve">تشير الدراسات السابقة إلى أن إدارة المخاطر في بيئة العمل تتأثر بعدة عوامل، بما في ذلك العوامل الفنية المتعلقة بسلامة المعدات، واللوجستية التي تؤثر على توافر الموارد، والمالية التي تحدد مستوى الاستثمار في برامج السلامة. </w:t>
      </w:r>
    </w:p>
    <w:p w14:paraId="678D672A" w14:textId="348A6A36" w:rsidR="007D230A" w:rsidRPr="00702F78" w:rsidRDefault="007D230A"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 xml:space="preserve">وجدت دراسة لو وكول (2022) أن الشركات التي تخصص ميزانيات كافية لتدريب الموظفين وشراء معدات السلامة الحديثة تحقق نتائج أفضل في تقليل معدلات الحوادث. كما أكدت دراسة أخرى لـ </w:t>
      </w:r>
      <w:proofErr w:type="spellStart"/>
      <w:r w:rsidRPr="00702F78">
        <w:rPr>
          <w:rFonts w:ascii="Sakkal Majalla" w:hAnsi="Sakkal Majalla" w:cs="Sakkal Majalla"/>
          <w:sz w:val="28"/>
          <w:szCs w:val="28"/>
          <w:rtl/>
        </w:rPr>
        <w:t>نيتو</w:t>
      </w:r>
      <w:proofErr w:type="spellEnd"/>
      <w:r w:rsidRPr="00702F78">
        <w:rPr>
          <w:rFonts w:ascii="Sakkal Majalla" w:hAnsi="Sakkal Majalla" w:cs="Sakkal Majalla"/>
          <w:sz w:val="28"/>
          <w:szCs w:val="28"/>
          <w:rtl/>
        </w:rPr>
        <w:t xml:space="preserve"> وآخرون (2021) أن العوامل التنظيمية والإدارية، مثل الثقافة التنظيمية والممارسات الإدارية، تؤثر بشكل كبير على تنفيذ التدابير الوقائية في بيئة العمل</w:t>
      </w:r>
      <w:r w:rsidRPr="00702F78">
        <w:rPr>
          <w:rFonts w:ascii="Sakkal Majalla" w:hAnsi="Sakkal Majalla" w:cs="Sakkal Majalla"/>
          <w:sz w:val="28"/>
          <w:szCs w:val="28"/>
        </w:rPr>
        <w:t>.</w:t>
      </w:r>
    </w:p>
    <w:p w14:paraId="30568BE2" w14:textId="4B6F07B0" w:rsidR="007D230A" w:rsidRPr="00702F78" w:rsidRDefault="007D230A"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 xml:space="preserve">على الرغم من الجهود المبذولة لتطبيق تدابير السلامة، إلا أن الأدلة تشير إلى وجود فجوة بين الإجراءات المتخذة والفعالية المطلوبة لتحقيق بيئة عمل آمنة. من هنا، تتمثل </w:t>
      </w:r>
      <w:r w:rsidRPr="00702F78">
        <w:rPr>
          <w:rFonts w:ascii="Sakkal Majalla" w:hAnsi="Sakkal Majalla" w:cs="Sakkal Majalla"/>
          <w:b/>
          <w:bCs/>
          <w:sz w:val="28"/>
          <w:szCs w:val="28"/>
          <w:rtl/>
        </w:rPr>
        <w:t>مشكلة الدراسة</w:t>
      </w:r>
      <w:r w:rsidRPr="00702F78">
        <w:rPr>
          <w:rFonts w:ascii="Sakkal Majalla" w:hAnsi="Sakkal Majalla" w:cs="Sakkal Majalla"/>
          <w:sz w:val="28"/>
          <w:szCs w:val="28"/>
          <w:rtl/>
        </w:rPr>
        <w:t xml:space="preserve"> في تحليل مدى تأثير إدارة مخاطر الأمن والسلامة والصحة المهنية بأبعادها المختلفة (الفنية، اللوجستية، المالية، الموارد البشرية، الاجتماعية والسياسية، والبيئية) على الوقاية من حوادث العمل في الشركة السعودية للكهرباء</w:t>
      </w:r>
      <w:r w:rsidRPr="00702F78">
        <w:rPr>
          <w:rFonts w:ascii="Sakkal Majalla" w:hAnsi="Sakkal Majalla" w:cs="Sakkal Majalla"/>
          <w:b/>
          <w:bCs/>
          <w:sz w:val="28"/>
          <w:szCs w:val="28"/>
          <w:rtl/>
        </w:rPr>
        <w:t xml:space="preserve"> ؟</w:t>
      </w:r>
    </w:p>
    <w:p w14:paraId="2F542CD7" w14:textId="77777777" w:rsidR="00702F78" w:rsidRPr="00702F78" w:rsidRDefault="00702F78" w:rsidP="00702F78">
      <w:pPr>
        <w:spacing w:before="100" w:beforeAutospacing="1" w:after="100" w:afterAutospacing="1" w:line="360" w:lineRule="auto"/>
        <w:outlineLvl w:val="1"/>
        <w:rPr>
          <w:rFonts w:ascii="Sakkal Majalla" w:hAnsi="Sakkal Majalla" w:cs="Sakkal Majalla"/>
          <w:b/>
          <w:bCs/>
          <w:sz w:val="36"/>
          <w:szCs w:val="36"/>
          <w:rtl/>
        </w:rPr>
      </w:pPr>
      <w:bookmarkStart w:id="9" w:name="_Toc192354657"/>
      <w:bookmarkEnd w:id="7"/>
      <w:bookmarkEnd w:id="8"/>
      <w:r w:rsidRPr="00702F78">
        <w:rPr>
          <w:rFonts w:ascii="Sakkal Majalla" w:hAnsi="Sakkal Majalla" w:cs="Sakkal Majalla"/>
          <w:b/>
          <w:bCs/>
          <w:sz w:val="36"/>
          <w:szCs w:val="36"/>
          <w:rtl/>
        </w:rPr>
        <w:lastRenderedPageBreak/>
        <w:t>2.1 أهمية الدراسة:</w:t>
      </w:r>
      <w:bookmarkEnd w:id="9"/>
    </w:p>
    <w:p w14:paraId="2A210DEB" w14:textId="4B48F884" w:rsidR="00702F78" w:rsidRPr="00702F78" w:rsidRDefault="00702F78" w:rsidP="00702F78">
      <w:pPr>
        <w:spacing w:before="100" w:beforeAutospacing="1" w:after="100" w:afterAutospacing="1" w:line="360" w:lineRule="auto"/>
        <w:jc w:val="both"/>
        <w:outlineLvl w:val="2"/>
        <w:rPr>
          <w:rFonts w:ascii="Sakkal Majalla" w:hAnsi="Sakkal Majalla" w:cs="Sakkal Majalla"/>
          <w:b/>
          <w:bCs/>
          <w:sz w:val="32"/>
          <w:szCs w:val="32"/>
        </w:rPr>
      </w:pPr>
      <w:bookmarkStart w:id="10" w:name="_Toc192354658"/>
      <w:r w:rsidRPr="00702F78">
        <w:rPr>
          <w:rFonts w:ascii="Sakkal Majalla" w:hAnsi="Sakkal Majalla" w:cs="Sakkal Majalla"/>
          <w:b/>
          <w:bCs/>
          <w:sz w:val="32"/>
          <w:szCs w:val="32"/>
          <w:rtl/>
        </w:rPr>
        <w:t>أولًا: الأهمية العلمية</w:t>
      </w:r>
      <w:bookmarkEnd w:id="10"/>
    </w:p>
    <w:p w14:paraId="61CD62B0" w14:textId="77777777" w:rsidR="00071533" w:rsidRPr="00702F78" w:rsidRDefault="00071533" w:rsidP="00B62A80">
      <w:pPr>
        <w:pStyle w:val="ListParagraph"/>
        <w:numPr>
          <w:ilvl w:val="0"/>
          <w:numId w:val="7"/>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تساهم هذه الدراسة في إثراء المعرفة العلمية حول إدارة المخاطر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مجال الأمن والسلامة والصحة المهنية، مما يوفر إضافة علمية مهمة لفهم تأثير مختلف الأبعاد (الفنية، اللوجستية، المالية، الموارد البشرية، الاجتماعية والسياسية، والبيئية) على الوقاية من حوادث العمل.</w:t>
      </w:r>
    </w:p>
    <w:p w14:paraId="576A8936" w14:textId="15038C47" w:rsidR="00071533" w:rsidRPr="00702F78" w:rsidRDefault="00071533" w:rsidP="00B62A80">
      <w:pPr>
        <w:pStyle w:val="ListParagraph"/>
        <w:numPr>
          <w:ilvl w:val="0"/>
          <w:numId w:val="7"/>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تستهدف الدراسة سد الفجوات البحثية المتعلقة بتطبيق إدارة المخاطر المتكاملة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قطاع الكهرباء والطاقة، خصوصاً في الشركة السعودية للكهرباء، مما يساعد على تعزيز الأمن والسلامة في هذا القطاع الحيوي.</w:t>
      </w:r>
    </w:p>
    <w:p w14:paraId="0E029B6A" w14:textId="3A908533" w:rsidR="00071533" w:rsidRPr="00702F78" w:rsidRDefault="00071533" w:rsidP="00B62A80">
      <w:pPr>
        <w:pStyle w:val="ListParagraph"/>
        <w:numPr>
          <w:ilvl w:val="0"/>
          <w:numId w:val="7"/>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 تقدم الدراسة نموذجًا لتحليل العوامل المتنوعة التي تؤثر على الوقاية من الحوادث، مما يمكن الباحثين من فهم أعمق لديناميكيات إدارة المخاطر المهنية وتقديم مقترحات لتحسين تطبيقاتها.</w:t>
      </w:r>
    </w:p>
    <w:p w14:paraId="63F00177" w14:textId="162E4C6A" w:rsidR="00C4591F" w:rsidRPr="00702F78" w:rsidRDefault="00071533" w:rsidP="00B62A80">
      <w:pPr>
        <w:pStyle w:val="ListParagraph"/>
        <w:numPr>
          <w:ilvl w:val="0"/>
          <w:numId w:val="7"/>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تشكل الدراسة قاعدة قوية لإجراء أبحاث مستقبلية حول قضايا الأمن والسلامة والصحة المهنية، مما يساعد الباحثين في تطبيق مفاهيم إدارة المخاطر المتكاملة بطرق أكثر فاعلية.</w:t>
      </w:r>
    </w:p>
    <w:p w14:paraId="572273BF" w14:textId="700098C8" w:rsidR="00E26072" w:rsidRPr="00702F78" w:rsidRDefault="00702F78" w:rsidP="00702F78">
      <w:pPr>
        <w:spacing w:before="100" w:beforeAutospacing="1" w:after="100" w:afterAutospacing="1" w:line="360" w:lineRule="auto"/>
        <w:jc w:val="both"/>
        <w:outlineLvl w:val="2"/>
        <w:rPr>
          <w:rFonts w:ascii="Sakkal Majalla" w:hAnsi="Sakkal Majalla" w:cs="Sakkal Majalla"/>
          <w:b/>
          <w:bCs/>
          <w:sz w:val="32"/>
          <w:szCs w:val="32"/>
        </w:rPr>
      </w:pPr>
      <w:bookmarkStart w:id="11" w:name="_Toc192354659"/>
      <w:r w:rsidRPr="00702F78">
        <w:rPr>
          <w:rFonts w:ascii="Sakkal Majalla" w:hAnsi="Sakkal Majalla" w:cs="Sakkal Majalla" w:hint="cs"/>
          <w:b/>
          <w:bCs/>
          <w:sz w:val="32"/>
          <w:szCs w:val="32"/>
          <w:rtl/>
        </w:rPr>
        <w:t xml:space="preserve">ثانيا: </w:t>
      </w:r>
      <w:r w:rsidR="00E26072" w:rsidRPr="00702F78">
        <w:rPr>
          <w:rFonts w:ascii="Sakkal Majalla" w:hAnsi="Sakkal Majalla" w:cs="Sakkal Majalla"/>
          <w:b/>
          <w:bCs/>
          <w:sz w:val="32"/>
          <w:szCs w:val="32"/>
          <w:rtl/>
        </w:rPr>
        <w:t>الأهمية العملية</w:t>
      </w:r>
      <w:bookmarkEnd w:id="11"/>
    </w:p>
    <w:p w14:paraId="462C01FB" w14:textId="14DA36E0" w:rsidR="00071533" w:rsidRPr="00702F78" w:rsidRDefault="00071533" w:rsidP="00B62A80">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تساهم النتائج العملية لهذه الدراسة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تعزيز مستوى السلامة للموظفين في الشركة السعودية للكهرباء من خلال توفير توجيهات عملية ومحددة لإدارة المخاطر بمختلف أبعادها.</w:t>
      </w:r>
    </w:p>
    <w:p w14:paraId="4F620FD3" w14:textId="1277F40D" w:rsidR="00071533" w:rsidRPr="00702F78" w:rsidRDefault="00071533" w:rsidP="00B62A80">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تطبيق توصيات الدراسة سيساعد في تقليل حوادث العمل وما ينتج عنها من إصابات وتكاليف، مما ينعكس إيجابياً على الأداء العام للشركة.</w:t>
      </w:r>
    </w:p>
    <w:p w14:paraId="7E253292" w14:textId="72C89BEA" w:rsidR="00071533" w:rsidRPr="00702F78" w:rsidRDefault="00071533" w:rsidP="00B62A80">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توفير إرشادات تطبيقية لتحسين كفاءة وفاعلية استراتيجيات إدارة المخاطر المتبعة، مما يؤدي إلى تطوير بيئة عمل آمنة ومستدامة.</w:t>
      </w:r>
    </w:p>
    <w:p w14:paraId="73D302CB" w14:textId="7CAE6D30" w:rsidR="00071533" w:rsidRPr="00702F78" w:rsidRDefault="00071533" w:rsidP="00B62A80">
      <w:pPr>
        <w:pStyle w:val="ListParagraph"/>
        <w:numPr>
          <w:ilvl w:val="0"/>
          <w:numId w:val="6"/>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توفر الدراسة بيانات ومؤشرات تدعم صانعي القرار في الشركة السعودية للكهرباء لاتخاذ قرارات قائمة على أسس علمية ومدروسة بشأن تطوير نظام الأمن والسلامة والصحة المهنية.</w:t>
      </w:r>
    </w:p>
    <w:p w14:paraId="5B950881" w14:textId="5DC68120" w:rsidR="00702F78" w:rsidRPr="00702F78" w:rsidRDefault="00702F78" w:rsidP="00702F78">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2" w:name="_Toc192354660"/>
      <w:r w:rsidRPr="00702F78">
        <w:rPr>
          <w:rFonts w:ascii="Sakkal Majalla" w:eastAsia="Calibri" w:hAnsi="Sakkal Majalla" w:cs="Sakkal Majalla"/>
          <w:b/>
          <w:bCs/>
          <w:kern w:val="0"/>
          <w:sz w:val="36"/>
          <w:szCs w:val="36"/>
          <w:rtl/>
          <w14:ligatures w14:val="none"/>
        </w:rPr>
        <w:lastRenderedPageBreak/>
        <w:t>3.1 أهداف الدراسة:</w:t>
      </w:r>
      <w:bookmarkEnd w:id="12"/>
    </w:p>
    <w:p w14:paraId="56A3129E" w14:textId="7E7AD2A1" w:rsidR="00824978" w:rsidRPr="00702F78" w:rsidRDefault="00F30BD7" w:rsidP="00702F78">
      <w:pPr>
        <w:spacing w:before="100" w:beforeAutospacing="1" w:after="100" w:afterAutospacing="1" w:line="360" w:lineRule="auto"/>
        <w:ind w:left="-2" w:firstLine="708"/>
        <w:jc w:val="both"/>
        <w:rPr>
          <w:rFonts w:ascii="Sakkal Majalla" w:eastAsia="Calibri" w:hAnsi="Sakkal Majalla" w:cs="Sakkal Majalla"/>
          <w:b/>
          <w:bCs/>
          <w:sz w:val="28"/>
          <w:szCs w:val="28"/>
        </w:rPr>
      </w:pPr>
      <w:r w:rsidRPr="00702F78">
        <w:rPr>
          <w:rFonts w:ascii="Sakkal Majalla" w:eastAsia="Calibri" w:hAnsi="Sakkal Majalla" w:cs="Sakkal Majalla"/>
          <w:kern w:val="0"/>
          <w:sz w:val="28"/>
          <w:szCs w:val="28"/>
          <w:rtl/>
          <w14:ligatures w14:val="none"/>
        </w:rPr>
        <w:t xml:space="preserve">هدفت الدراسة إلى </w:t>
      </w:r>
      <w:bookmarkStart w:id="13" w:name="_Toc169790491"/>
      <w:r w:rsidR="0010139B" w:rsidRPr="00702F78">
        <w:rPr>
          <w:rFonts w:ascii="Sakkal Majalla" w:eastAsia="Calibri" w:hAnsi="Sakkal Majalla" w:cs="Sakkal Majalla"/>
          <w:kern w:val="0"/>
          <w:sz w:val="28"/>
          <w:szCs w:val="28"/>
          <w:rtl/>
          <w14:ligatures w14:val="none"/>
        </w:rPr>
        <w:t xml:space="preserve">استكشاف وتحليل </w:t>
      </w:r>
      <w:r w:rsidR="00DF2384" w:rsidRPr="00702F78">
        <w:rPr>
          <w:rFonts w:ascii="Sakkal Majalla" w:eastAsia="Calibri" w:hAnsi="Sakkal Majalla" w:cs="Sakkal Majalla"/>
          <w:kern w:val="0"/>
          <w:sz w:val="28"/>
          <w:szCs w:val="28"/>
          <w:rtl/>
          <w14:ligatures w14:val="none"/>
        </w:rPr>
        <w:t xml:space="preserve">أثر إدارة مخاطر الأمن والسلامة والصحة المهنية بأبعادها المختلفة (الفنية، اللوجستية، المالية، الموارد البشرية، الاجتماعية والسياسية، والبيئية) على الوقاية من حوادث العمل </w:t>
      </w:r>
      <w:proofErr w:type="spellStart"/>
      <w:r w:rsidR="00DF2384" w:rsidRPr="00702F78">
        <w:rPr>
          <w:rFonts w:ascii="Sakkal Majalla" w:eastAsia="Calibri" w:hAnsi="Sakkal Majalla" w:cs="Sakkal Majalla"/>
          <w:kern w:val="0"/>
          <w:sz w:val="28"/>
          <w:szCs w:val="28"/>
          <w:rtl/>
          <w14:ligatures w14:val="none"/>
        </w:rPr>
        <w:t>فى</w:t>
      </w:r>
      <w:proofErr w:type="spellEnd"/>
      <w:r w:rsidR="00DF2384" w:rsidRPr="00702F78">
        <w:rPr>
          <w:rFonts w:ascii="Sakkal Majalla" w:eastAsia="Calibri" w:hAnsi="Sakkal Majalla" w:cs="Sakkal Majalla"/>
          <w:kern w:val="0"/>
          <w:sz w:val="28"/>
          <w:szCs w:val="28"/>
          <w:rtl/>
          <w14:ligatures w14:val="none"/>
        </w:rPr>
        <w:t xml:space="preserve"> الشركة السعودية للكهرباء </w:t>
      </w:r>
      <w:r w:rsidR="00824978" w:rsidRPr="00702F78">
        <w:rPr>
          <w:rFonts w:ascii="Sakkal Majalla" w:eastAsia="Calibri" w:hAnsi="Sakkal Majalla" w:cs="Sakkal Majalla"/>
          <w:sz w:val="28"/>
          <w:szCs w:val="28"/>
          <w:rtl/>
        </w:rPr>
        <w:t xml:space="preserve">، </w:t>
      </w:r>
      <w:r w:rsidR="00824978" w:rsidRPr="00702F78">
        <w:rPr>
          <w:rFonts w:ascii="Sakkal Majalla" w:eastAsia="Calibri" w:hAnsi="Sakkal Majalla" w:cs="Sakkal Majalla"/>
          <w:b/>
          <w:bCs/>
          <w:sz w:val="28"/>
          <w:szCs w:val="28"/>
          <w:rtl/>
        </w:rPr>
        <w:t xml:space="preserve">وتتفرع منه عدة أهداف فرعية منها : </w:t>
      </w:r>
    </w:p>
    <w:p w14:paraId="3F9806AD" w14:textId="77777777" w:rsidR="00DB7AAC" w:rsidRPr="00702F78" w:rsidRDefault="00DB7AAC" w:rsidP="00B62A80">
      <w:pPr>
        <w:numPr>
          <w:ilvl w:val="0"/>
          <w:numId w:val="5"/>
        </w:numPr>
        <w:tabs>
          <w:tab w:val="clear" w:pos="144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ت</w:t>
      </w:r>
      <w:r w:rsidR="00664E80" w:rsidRPr="00702F78">
        <w:rPr>
          <w:rFonts w:ascii="Sakkal Majalla" w:eastAsia="Calibri" w:hAnsi="Sakkal Majalla" w:cs="Sakkal Majalla"/>
          <w:kern w:val="0"/>
          <w:sz w:val="28"/>
          <w:szCs w:val="28"/>
          <w:rtl/>
          <w14:ligatures w14:val="none"/>
        </w:rPr>
        <w:t xml:space="preserve">حليل أثر إدارة المخاطر الفنية </w:t>
      </w:r>
      <w:r w:rsidRPr="00702F78">
        <w:rPr>
          <w:rFonts w:ascii="Sakkal Majalla" w:eastAsia="Calibri" w:hAnsi="Sakkal Majalla" w:cs="Sakkal Majalla"/>
          <w:kern w:val="0"/>
          <w:sz w:val="28"/>
          <w:szCs w:val="28"/>
          <w:rtl/>
          <w14:ligatures w14:val="none"/>
        </w:rPr>
        <w:t xml:space="preserve">على الوقاية من حوادث العمل </w:t>
      </w:r>
      <w:proofErr w:type="spellStart"/>
      <w:r w:rsidRPr="00702F78">
        <w:rPr>
          <w:rFonts w:ascii="Sakkal Majalla" w:eastAsia="Calibri" w:hAnsi="Sakkal Majalla" w:cs="Sakkal Majalla"/>
          <w:kern w:val="0"/>
          <w:sz w:val="28"/>
          <w:szCs w:val="28"/>
          <w:rtl/>
          <w14:ligatures w14:val="none"/>
        </w:rPr>
        <w:t>فى</w:t>
      </w:r>
      <w:proofErr w:type="spellEnd"/>
      <w:r w:rsidRPr="00702F78">
        <w:rPr>
          <w:rFonts w:ascii="Sakkal Majalla" w:eastAsia="Calibri" w:hAnsi="Sakkal Majalla" w:cs="Sakkal Majalla"/>
          <w:kern w:val="0"/>
          <w:sz w:val="28"/>
          <w:szCs w:val="28"/>
          <w:rtl/>
          <w14:ligatures w14:val="none"/>
        </w:rPr>
        <w:t xml:space="preserve"> الشركة السعودية للكهرباء .</w:t>
      </w:r>
    </w:p>
    <w:p w14:paraId="47A69226" w14:textId="48F8A60E" w:rsidR="00664E80" w:rsidRPr="00702F78" w:rsidRDefault="00664E80" w:rsidP="00B62A80">
      <w:pPr>
        <w:numPr>
          <w:ilvl w:val="0"/>
          <w:numId w:val="5"/>
        </w:numPr>
        <w:tabs>
          <w:tab w:val="clear" w:pos="144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دراسة تأثير إدارة المخاطر اللوجستية </w:t>
      </w:r>
      <w:r w:rsidR="00DB7AAC" w:rsidRPr="00702F78">
        <w:rPr>
          <w:rFonts w:ascii="Sakkal Majalla" w:eastAsia="Calibri" w:hAnsi="Sakkal Majalla" w:cs="Sakkal Majalla"/>
          <w:kern w:val="0"/>
          <w:sz w:val="28"/>
          <w:szCs w:val="28"/>
          <w:rtl/>
          <w14:ligatures w14:val="none"/>
        </w:rPr>
        <w:t xml:space="preserve">على الوقاية من حوادث العمل </w:t>
      </w:r>
      <w:proofErr w:type="spellStart"/>
      <w:r w:rsidR="00DB7AAC" w:rsidRPr="00702F78">
        <w:rPr>
          <w:rFonts w:ascii="Sakkal Majalla" w:eastAsia="Calibri" w:hAnsi="Sakkal Majalla" w:cs="Sakkal Majalla"/>
          <w:kern w:val="0"/>
          <w:sz w:val="28"/>
          <w:szCs w:val="28"/>
          <w:rtl/>
          <w14:ligatures w14:val="none"/>
        </w:rPr>
        <w:t>فى</w:t>
      </w:r>
      <w:proofErr w:type="spellEnd"/>
      <w:r w:rsidR="00DB7AAC" w:rsidRPr="00702F78">
        <w:rPr>
          <w:rFonts w:ascii="Sakkal Majalla" w:eastAsia="Calibri" w:hAnsi="Sakkal Majalla" w:cs="Sakkal Majalla"/>
          <w:kern w:val="0"/>
          <w:sz w:val="28"/>
          <w:szCs w:val="28"/>
          <w:rtl/>
          <w14:ligatures w14:val="none"/>
        </w:rPr>
        <w:t xml:space="preserve"> الشركة السعودية للكهرباء.</w:t>
      </w:r>
    </w:p>
    <w:p w14:paraId="59CEFB5B" w14:textId="60B145FD" w:rsidR="00664E80" w:rsidRPr="00702F78" w:rsidRDefault="00664E80" w:rsidP="00B62A80">
      <w:pPr>
        <w:numPr>
          <w:ilvl w:val="0"/>
          <w:numId w:val="5"/>
        </w:numPr>
        <w:tabs>
          <w:tab w:val="clear" w:pos="144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تقييم دور إدارة المخاطر المالية </w:t>
      </w:r>
      <w:r w:rsidR="00DB7AAC" w:rsidRPr="00702F78">
        <w:rPr>
          <w:rFonts w:ascii="Sakkal Majalla" w:eastAsia="Calibri" w:hAnsi="Sakkal Majalla" w:cs="Sakkal Majalla"/>
          <w:kern w:val="0"/>
          <w:sz w:val="28"/>
          <w:szCs w:val="28"/>
          <w:rtl/>
          <w14:ligatures w14:val="none"/>
        </w:rPr>
        <w:t xml:space="preserve">على الوقاية من حوادث العمل </w:t>
      </w:r>
      <w:proofErr w:type="spellStart"/>
      <w:r w:rsidR="00DB7AAC" w:rsidRPr="00702F78">
        <w:rPr>
          <w:rFonts w:ascii="Sakkal Majalla" w:eastAsia="Calibri" w:hAnsi="Sakkal Majalla" w:cs="Sakkal Majalla"/>
          <w:kern w:val="0"/>
          <w:sz w:val="28"/>
          <w:szCs w:val="28"/>
          <w:rtl/>
          <w14:ligatures w14:val="none"/>
        </w:rPr>
        <w:t>فى</w:t>
      </w:r>
      <w:proofErr w:type="spellEnd"/>
      <w:r w:rsidR="00DB7AAC" w:rsidRPr="00702F78">
        <w:rPr>
          <w:rFonts w:ascii="Sakkal Majalla" w:eastAsia="Calibri" w:hAnsi="Sakkal Majalla" w:cs="Sakkal Majalla"/>
          <w:kern w:val="0"/>
          <w:sz w:val="28"/>
          <w:szCs w:val="28"/>
          <w:rtl/>
          <w14:ligatures w14:val="none"/>
        </w:rPr>
        <w:t xml:space="preserve"> الشركة السعودية للكهرباء</w:t>
      </w:r>
      <w:r w:rsidRPr="00702F78">
        <w:rPr>
          <w:rFonts w:ascii="Sakkal Majalla" w:eastAsia="Calibri" w:hAnsi="Sakkal Majalla" w:cs="Sakkal Majalla"/>
          <w:kern w:val="0"/>
          <w:sz w:val="28"/>
          <w:szCs w:val="28"/>
          <w:rtl/>
          <w14:ligatures w14:val="none"/>
        </w:rPr>
        <w:t>.</w:t>
      </w:r>
    </w:p>
    <w:p w14:paraId="7B6158B4" w14:textId="1492FF01" w:rsidR="00664E80" w:rsidRPr="00702F78" w:rsidRDefault="00664E80" w:rsidP="00B62A80">
      <w:pPr>
        <w:numPr>
          <w:ilvl w:val="0"/>
          <w:numId w:val="5"/>
        </w:numPr>
        <w:tabs>
          <w:tab w:val="clear" w:pos="144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تحليل أثر إدارة مخاطر الموارد البشرية </w:t>
      </w:r>
      <w:r w:rsidR="00DB7AAC" w:rsidRPr="00702F78">
        <w:rPr>
          <w:rFonts w:ascii="Sakkal Majalla" w:eastAsia="Calibri" w:hAnsi="Sakkal Majalla" w:cs="Sakkal Majalla"/>
          <w:kern w:val="0"/>
          <w:sz w:val="28"/>
          <w:szCs w:val="28"/>
          <w:rtl/>
          <w14:ligatures w14:val="none"/>
        </w:rPr>
        <w:t xml:space="preserve">على الوقاية من حوادث العمل </w:t>
      </w:r>
      <w:proofErr w:type="spellStart"/>
      <w:r w:rsidR="00DB7AAC" w:rsidRPr="00702F78">
        <w:rPr>
          <w:rFonts w:ascii="Sakkal Majalla" w:eastAsia="Calibri" w:hAnsi="Sakkal Majalla" w:cs="Sakkal Majalla"/>
          <w:kern w:val="0"/>
          <w:sz w:val="28"/>
          <w:szCs w:val="28"/>
          <w:rtl/>
          <w14:ligatures w14:val="none"/>
        </w:rPr>
        <w:t>فى</w:t>
      </w:r>
      <w:proofErr w:type="spellEnd"/>
      <w:r w:rsidR="00DB7AAC" w:rsidRPr="00702F78">
        <w:rPr>
          <w:rFonts w:ascii="Sakkal Majalla" w:eastAsia="Calibri" w:hAnsi="Sakkal Majalla" w:cs="Sakkal Majalla"/>
          <w:kern w:val="0"/>
          <w:sz w:val="28"/>
          <w:szCs w:val="28"/>
          <w:rtl/>
          <w14:ligatures w14:val="none"/>
        </w:rPr>
        <w:t xml:space="preserve"> الشركة السعودية للكهرباء</w:t>
      </w:r>
      <w:r w:rsidRPr="00702F78">
        <w:rPr>
          <w:rFonts w:ascii="Sakkal Majalla" w:eastAsia="Calibri" w:hAnsi="Sakkal Majalla" w:cs="Sakkal Majalla"/>
          <w:kern w:val="0"/>
          <w:sz w:val="28"/>
          <w:szCs w:val="28"/>
          <w:rtl/>
          <w14:ligatures w14:val="none"/>
        </w:rPr>
        <w:t>.</w:t>
      </w:r>
    </w:p>
    <w:p w14:paraId="4D9A9F3D" w14:textId="45E43266" w:rsidR="00664E80" w:rsidRPr="00702F78" w:rsidRDefault="00664E80" w:rsidP="00B62A80">
      <w:pPr>
        <w:numPr>
          <w:ilvl w:val="0"/>
          <w:numId w:val="5"/>
        </w:numPr>
        <w:tabs>
          <w:tab w:val="clear" w:pos="144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دراسة أثر المخاطر الاجتماعية والسياسية </w:t>
      </w:r>
      <w:r w:rsidR="00DB7AAC" w:rsidRPr="00702F78">
        <w:rPr>
          <w:rFonts w:ascii="Sakkal Majalla" w:eastAsia="Calibri" w:hAnsi="Sakkal Majalla" w:cs="Sakkal Majalla"/>
          <w:kern w:val="0"/>
          <w:sz w:val="28"/>
          <w:szCs w:val="28"/>
          <w:rtl/>
          <w14:ligatures w14:val="none"/>
        </w:rPr>
        <w:t xml:space="preserve">على الوقاية من حوادث العمل </w:t>
      </w:r>
      <w:proofErr w:type="spellStart"/>
      <w:r w:rsidR="00DB7AAC" w:rsidRPr="00702F78">
        <w:rPr>
          <w:rFonts w:ascii="Sakkal Majalla" w:eastAsia="Calibri" w:hAnsi="Sakkal Majalla" w:cs="Sakkal Majalla"/>
          <w:kern w:val="0"/>
          <w:sz w:val="28"/>
          <w:szCs w:val="28"/>
          <w:rtl/>
          <w14:ligatures w14:val="none"/>
        </w:rPr>
        <w:t>فى</w:t>
      </w:r>
      <w:proofErr w:type="spellEnd"/>
      <w:r w:rsidR="00DB7AAC" w:rsidRPr="00702F78">
        <w:rPr>
          <w:rFonts w:ascii="Sakkal Majalla" w:eastAsia="Calibri" w:hAnsi="Sakkal Majalla" w:cs="Sakkal Majalla"/>
          <w:kern w:val="0"/>
          <w:sz w:val="28"/>
          <w:szCs w:val="28"/>
          <w:rtl/>
          <w14:ligatures w14:val="none"/>
        </w:rPr>
        <w:t xml:space="preserve"> الشركة السعودية للكهرباء</w:t>
      </w:r>
      <w:r w:rsidRPr="00702F78">
        <w:rPr>
          <w:rFonts w:ascii="Sakkal Majalla" w:eastAsia="Calibri" w:hAnsi="Sakkal Majalla" w:cs="Sakkal Majalla"/>
          <w:kern w:val="0"/>
          <w:sz w:val="28"/>
          <w:szCs w:val="28"/>
          <w:rtl/>
          <w14:ligatures w14:val="none"/>
        </w:rPr>
        <w:t>.</w:t>
      </w:r>
    </w:p>
    <w:p w14:paraId="386E018F" w14:textId="1EBA6682" w:rsidR="0027724A" w:rsidRPr="00702F78" w:rsidRDefault="00664E80" w:rsidP="00B62A80">
      <w:pPr>
        <w:numPr>
          <w:ilvl w:val="0"/>
          <w:numId w:val="5"/>
        </w:numPr>
        <w:tabs>
          <w:tab w:val="clear" w:pos="144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 xml:space="preserve">تقييم تأثير المخاطر البيئية </w:t>
      </w:r>
      <w:r w:rsidR="00DB7AAC" w:rsidRPr="00702F78">
        <w:rPr>
          <w:rFonts w:ascii="Sakkal Majalla" w:eastAsia="Calibri" w:hAnsi="Sakkal Majalla" w:cs="Sakkal Majalla"/>
          <w:kern w:val="0"/>
          <w:sz w:val="28"/>
          <w:szCs w:val="28"/>
          <w:rtl/>
          <w14:ligatures w14:val="none"/>
        </w:rPr>
        <w:t xml:space="preserve">على الوقاية من حوادث العمل </w:t>
      </w:r>
      <w:proofErr w:type="spellStart"/>
      <w:r w:rsidR="00DB7AAC" w:rsidRPr="00702F78">
        <w:rPr>
          <w:rFonts w:ascii="Sakkal Majalla" w:eastAsia="Calibri" w:hAnsi="Sakkal Majalla" w:cs="Sakkal Majalla"/>
          <w:kern w:val="0"/>
          <w:sz w:val="28"/>
          <w:szCs w:val="28"/>
          <w:rtl/>
          <w14:ligatures w14:val="none"/>
        </w:rPr>
        <w:t>فى</w:t>
      </w:r>
      <w:proofErr w:type="spellEnd"/>
      <w:r w:rsidR="00DB7AAC" w:rsidRPr="00702F78">
        <w:rPr>
          <w:rFonts w:ascii="Sakkal Majalla" w:eastAsia="Calibri" w:hAnsi="Sakkal Majalla" w:cs="Sakkal Majalla"/>
          <w:kern w:val="0"/>
          <w:sz w:val="28"/>
          <w:szCs w:val="28"/>
          <w:rtl/>
          <w14:ligatures w14:val="none"/>
        </w:rPr>
        <w:t xml:space="preserve"> الشركة السعودية للكهرباء</w:t>
      </w:r>
      <w:r w:rsidRPr="00702F78">
        <w:rPr>
          <w:rFonts w:ascii="Sakkal Majalla" w:eastAsia="Calibri" w:hAnsi="Sakkal Majalla" w:cs="Sakkal Majalla"/>
          <w:kern w:val="0"/>
          <w:sz w:val="28"/>
          <w:szCs w:val="28"/>
          <w:rtl/>
          <w14:ligatures w14:val="none"/>
        </w:rPr>
        <w:t>.</w:t>
      </w:r>
    </w:p>
    <w:p w14:paraId="1F888AEB" w14:textId="7C9AA257"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92354661"/>
      <w:bookmarkStart w:id="15" w:name="_Toc169790492"/>
      <w:bookmarkEnd w:id="13"/>
      <w:r w:rsidRPr="00702F78">
        <w:rPr>
          <w:rFonts w:ascii="Sakkal Majalla" w:hAnsi="Sakkal Majalla" w:cs="Sakkal Majalla"/>
          <w:b/>
          <w:bCs/>
          <w:sz w:val="36"/>
          <w:szCs w:val="36"/>
          <w:rtl/>
        </w:rPr>
        <w:t>4.1 تساؤلات الدراسة</w:t>
      </w:r>
      <w:bookmarkEnd w:id="14"/>
    </w:p>
    <w:p w14:paraId="748C850E" w14:textId="54462247" w:rsidR="000A05B9" w:rsidRPr="00702F78" w:rsidRDefault="00064FF1" w:rsidP="00702F78">
      <w:pPr>
        <w:spacing w:before="100" w:beforeAutospacing="1" w:after="100" w:afterAutospacing="1" w:line="360" w:lineRule="auto"/>
        <w:ind w:firstLine="706"/>
        <w:jc w:val="both"/>
        <w:rPr>
          <w:rFonts w:ascii="Sakkal Majalla" w:hAnsi="Sakkal Majalla" w:cs="Sakkal Majalla"/>
          <w:sz w:val="28"/>
          <w:szCs w:val="28"/>
        </w:rPr>
      </w:pPr>
      <w:r w:rsidRPr="00702F78">
        <w:rPr>
          <w:rFonts w:ascii="Sakkal Majalla" w:hAnsi="Sakkal Majalla" w:cs="Sakkal Majalla"/>
          <w:b/>
          <w:bCs/>
          <w:sz w:val="28"/>
          <w:szCs w:val="28"/>
          <w:rtl/>
        </w:rPr>
        <w:t xml:space="preserve">السؤال </w:t>
      </w:r>
      <w:proofErr w:type="spellStart"/>
      <w:r w:rsidRPr="00702F78">
        <w:rPr>
          <w:rFonts w:ascii="Sakkal Majalla" w:hAnsi="Sakkal Majalla" w:cs="Sakkal Majalla"/>
          <w:b/>
          <w:bCs/>
          <w:sz w:val="28"/>
          <w:szCs w:val="28"/>
          <w:rtl/>
        </w:rPr>
        <w:t>الرئيسى</w:t>
      </w:r>
      <w:proofErr w:type="spellEnd"/>
      <w:r w:rsidRPr="00702F78">
        <w:rPr>
          <w:rFonts w:ascii="Sakkal Majalla" w:hAnsi="Sakkal Majalla" w:cs="Sakkal Majalla"/>
          <w:b/>
          <w:bCs/>
          <w:sz w:val="28"/>
          <w:szCs w:val="28"/>
          <w:rtl/>
        </w:rPr>
        <w:t xml:space="preserve"> الأول</w:t>
      </w:r>
      <w:r w:rsidRPr="00702F78">
        <w:rPr>
          <w:rFonts w:ascii="Sakkal Majalla" w:hAnsi="Sakkal Majalla" w:cs="Sakkal Majalla"/>
          <w:sz w:val="28"/>
          <w:szCs w:val="28"/>
          <w:rtl/>
        </w:rPr>
        <w:t xml:space="preserve">: </w:t>
      </w:r>
      <w:r w:rsidR="00587204" w:rsidRPr="00702F78">
        <w:rPr>
          <w:rFonts w:ascii="Sakkal Majalla" w:hAnsi="Sakkal Majalla" w:cs="Sakkal Majalla"/>
          <w:b/>
          <w:bCs/>
          <w:sz w:val="28"/>
          <w:szCs w:val="28"/>
          <w:rtl/>
        </w:rPr>
        <w:t xml:space="preserve">ما هو أثر إدارة مخاطر الأمن والسلامة والصحة المهنية بأبعادها المختلفة (الفنية، اللوجستية، المالية، الموارد البشرية، الاجتماعية والسياسية، والبيئية) على الوقاية من حوادث العمل </w:t>
      </w:r>
      <w:proofErr w:type="spellStart"/>
      <w:r w:rsidR="00587204" w:rsidRPr="00702F78">
        <w:rPr>
          <w:rFonts w:ascii="Sakkal Majalla" w:hAnsi="Sakkal Majalla" w:cs="Sakkal Majalla"/>
          <w:b/>
          <w:bCs/>
          <w:sz w:val="28"/>
          <w:szCs w:val="28"/>
          <w:rtl/>
        </w:rPr>
        <w:t>فى</w:t>
      </w:r>
      <w:proofErr w:type="spellEnd"/>
      <w:r w:rsidR="00587204" w:rsidRPr="00702F78">
        <w:rPr>
          <w:rFonts w:ascii="Sakkal Majalla" w:hAnsi="Sakkal Majalla" w:cs="Sakkal Majalla"/>
          <w:b/>
          <w:bCs/>
          <w:sz w:val="28"/>
          <w:szCs w:val="28"/>
          <w:rtl/>
        </w:rPr>
        <w:t xml:space="preserve"> الشركة السعودية للكهرباء؟</w:t>
      </w:r>
    </w:p>
    <w:p w14:paraId="13A034EB" w14:textId="27C136CA" w:rsidR="009B37BE" w:rsidRPr="00702F78" w:rsidRDefault="009B37BE" w:rsidP="00702F78">
      <w:pPr>
        <w:spacing w:before="100" w:beforeAutospacing="1" w:after="100" w:afterAutospacing="1" w:line="360" w:lineRule="auto"/>
        <w:jc w:val="both"/>
        <w:rPr>
          <w:rFonts w:ascii="Sakkal Majalla" w:hAnsi="Sakkal Majalla" w:cs="Sakkal Majalla"/>
          <w:b/>
          <w:bCs/>
          <w:sz w:val="28"/>
          <w:szCs w:val="28"/>
        </w:rPr>
      </w:pPr>
      <w:r w:rsidRPr="00702F78">
        <w:rPr>
          <w:rFonts w:ascii="Sakkal Majalla" w:hAnsi="Sakkal Majalla" w:cs="Sakkal Majalla"/>
          <w:b/>
          <w:bCs/>
          <w:sz w:val="28"/>
          <w:szCs w:val="28"/>
          <w:rtl/>
        </w:rPr>
        <w:t xml:space="preserve">وتتفرع منه عدة أسئلة فرعية </w:t>
      </w:r>
      <w:proofErr w:type="spellStart"/>
      <w:r w:rsidRPr="00702F78">
        <w:rPr>
          <w:rFonts w:ascii="Sakkal Majalla" w:hAnsi="Sakkal Majalla" w:cs="Sakkal Majalla"/>
          <w:b/>
          <w:bCs/>
          <w:sz w:val="28"/>
          <w:szCs w:val="28"/>
          <w:rtl/>
        </w:rPr>
        <w:t>كالتالى</w:t>
      </w:r>
      <w:proofErr w:type="spellEnd"/>
      <w:r w:rsidRPr="00702F78">
        <w:rPr>
          <w:rFonts w:ascii="Sakkal Majalla" w:hAnsi="Sakkal Majalla" w:cs="Sakkal Majalla"/>
          <w:b/>
          <w:bCs/>
          <w:sz w:val="28"/>
          <w:szCs w:val="28"/>
          <w:rtl/>
        </w:rPr>
        <w:t>:</w:t>
      </w:r>
      <w:bookmarkEnd w:id="15"/>
      <w:r w:rsidRPr="00702F78">
        <w:rPr>
          <w:rFonts w:ascii="Sakkal Majalla" w:hAnsi="Sakkal Majalla" w:cs="Sakkal Majalla"/>
          <w:b/>
          <w:bCs/>
          <w:sz w:val="28"/>
          <w:szCs w:val="28"/>
          <w:rtl/>
        </w:rPr>
        <w:t xml:space="preserve"> </w:t>
      </w:r>
    </w:p>
    <w:p w14:paraId="2DE56FE3" w14:textId="77777777" w:rsidR="00052974" w:rsidRPr="00702F78" w:rsidRDefault="00052974" w:rsidP="00B62A8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ما هو أثر إدارة المخاطر الفنية على الوقاية من حوادث العمل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الشركة السعودية للكهرباء؟</w:t>
      </w:r>
    </w:p>
    <w:p w14:paraId="2B1966CE" w14:textId="77777777" w:rsidR="00052974" w:rsidRPr="00702F78" w:rsidRDefault="00052974" w:rsidP="00B62A8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كيف تؤثر إدارة المخاطر اللوجستية على الوقاية من حوادث العمل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الشركة السعودية للكهرباء؟</w:t>
      </w:r>
    </w:p>
    <w:p w14:paraId="272D7CD1" w14:textId="77777777" w:rsidR="00052974" w:rsidRPr="00702F78" w:rsidRDefault="00052974" w:rsidP="00B62A8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ما هو دور إدارة المخاطر المالية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الوقاية من حوادث العمل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الشركة السعودية للكهرباء؟</w:t>
      </w:r>
    </w:p>
    <w:p w14:paraId="611CCB6E" w14:textId="77777777" w:rsidR="00052974" w:rsidRPr="00702F78" w:rsidRDefault="00052974" w:rsidP="00B62A8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t xml:space="preserve">كيف تسهم إدارة مخاطر الموارد البشرية في الوقاية من حوادث العمل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الشركة السعودية للكهرباء؟</w:t>
      </w:r>
    </w:p>
    <w:p w14:paraId="471100F4" w14:textId="77777777" w:rsidR="00052974" w:rsidRPr="00702F78" w:rsidRDefault="00052974" w:rsidP="00B62A8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sz w:val="28"/>
          <w:szCs w:val="28"/>
          <w:rtl/>
        </w:rPr>
        <w:lastRenderedPageBreak/>
        <w:t xml:space="preserve">ما هو تأثير المخاطر الاجتماعية والسياسية على الوقاية من حوادث العمل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الشركة السعودية للكهرباء؟</w:t>
      </w:r>
    </w:p>
    <w:p w14:paraId="646F16D3" w14:textId="2B55C04A" w:rsidR="002F5FA3" w:rsidRPr="00702F78" w:rsidRDefault="00052974" w:rsidP="00B62A8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702F78">
        <w:rPr>
          <w:rFonts w:ascii="Sakkal Majalla" w:hAnsi="Sakkal Majalla" w:cs="Sakkal Majalla"/>
          <w:sz w:val="28"/>
          <w:szCs w:val="28"/>
          <w:rtl/>
        </w:rPr>
        <w:t xml:space="preserve">كيف تؤثر المخاطر البيئية على الوقاية من حوادث العمل </w:t>
      </w:r>
      <w:proofErr w:type="spellStart"/>
      <w:r w:rsidRPr="00702F78">
        <w:rPr>
          <w:rFonts w:ascii="Sakkal Majalla" w:hAnsi="Sakkal Majalla" w:cs="Sakkal Majalla"/>
          <w:sz w:val="28"/>
          <w:szCs w:val="28"/>
          <w:rtl/>
        </w:rPr>
        <w:t>فى</w:t>
      </w:r>
      <w:proofErr w:type="spellEnd"/>
      <w:r w:rsidRPr="00702F78">
        <w:rPr>
          <w:rFonts w:ascii="Sakkal Majalla" w:hAnsi="Sakkal Majalla" w:cs="Sakkal Majalla"/>
          <w:sz w:val="28"/>
          <w:szCs w:val="28"/>
          <w:rtl/>
        </w:rPr>
        <w:t xml:space="preserve"> الشركة السعودية للكهرباء؟</w:t>
      </w:r>
    </w:p>
    <w:p w14:paraId="460C98A3" w14:textId="6C34F545" w:rsidR="00702F78" w:rsidRPr="00702F78" w:rsidRDefault="00702F78" w:rsidP="00702F78">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702F78">
        <w:rPr>
          <w:rFonts w:ascii="Sakkal Majalla" w:eastAsia="Calibri" w:hAnsi="Sakkal Majalla" w:cs="Sakkal Majalla"/>
          <w:b/>
          <w:bCs/>
          <w:kern w:val="0"/>
          <w:sz w:val="36"/>
          <w:szCs w:val="36"/>
          <w:rtl/>
          <w14:ligatures w14:val="none"/>
        </w:rPr>
        <w:t xml:space="preserve">   </w:t>
      </w:r>
      <w:bookmarkStart w:id="16" w:name="_Toc192354662"/>
      <w:r w:rsidRPr="00702F78">
        <w:rPr>
          <w:rFonts w:ascii="Sakkal Majalla" w:eastAsia="Calibri" w:hAnsi="Sakkal Majalla" w:cs="Sakkal Majalla"/>
          <w:b/>
          <w:bCs/>
          <w:kern w:val="0"/>
          <w:sz w:val="36"/>
          <w:szCs w:val="36"/>
          <w:rtl/>
          <w14:ligatures w14:val="none"/>
        </w:rPr>
        <w:t>5.1  فروض الدراسة:</w:t>
      </w:r>
      <w:bookmarkEnd w:id="16"/>
    </w:p>
    <w:p w14:paraId="7E37B0E5" w14:textId="77777777" w:rsidR="00F30BD7" w:rsidRPr="00702F78" w:rsidRDefault="00F30BD7" w:rsidP="00702F78">
      <w:pPr>
        <w:tabs>
          <w:tab w:val="left" w:pos="2966"/>
        </w:tabs>
        <w:spacing w:before="100" w:beforeAutospacing="1" w:after="100" w:afterAutospacing="1" w:line="360" w:lineRule="auto"/>
        <w:ind w:left="360" w:firstLine="720"/>
        <w:jc w:val="both"/>
        <w:rPr>
          <w:rFonts w:ascii="Sakkal Majalla" w:eastAsia="Calibri" w:hAnsi="Sakkal Majalla" w:cs="Sakkal Majalla"/>
          <w:kern w:val="0"/>
          <w:sz w:val="28"/>
          <w:szCs w:val="28"/>
          <w:rtl/>
          <w14:ligatures w14:val="none"/>
        </w:rPr>
      </w:pPr>
      <w:proofErr w:type="spellStart"/>
      <w:r w:rsidRPr="00702F78">
        <w:rPr>
          <w:rFonts w:ascii="Sakkal Majalla" w:eastAsia="Calibri" w:hAnsi="Sakkal Majalla" w:cs="Sakkal Majalla"/>
          <w:kern w:val="0"/>
          <w:sz w:val="28"/>
          <w:szCs w:val="28"/>
          <w:rtl/>
          <w14:ligatures w14:val="none"/>
        </w:rPr>
        <w:t>بناءا</w:t>
      </w:r>
      <w:proofErr w:type="spellEnd"/>
      <w:r w:rsidRPr="00702F78">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47D7287E" w14:textId="4DD47D8D" w:rsidR="00545BFD" w:rsidRPr="00702F78" w:rsidRDefault="00545BFD" w:rsidP="00702F78">
      <w:pPr>
        <w:tabs>
          <w:tab w:val="left" w:pos="2966"/>
        </w:tabs>
        <w:spacing w:before="100" w:beforeAutospacing="1" w:after="100" w:afterAutospacing="1" w:line="360" w:lineRule="auto"/>
        <w:ind w:left="360"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توجد علاقة ذات دلالة إحصائية عند مستوى (</w:t>
      </w:r>
      <w:r w:rsidRPr="00702F78">
        <w:rPr>
          <w:rFonts w:ascii="Cambria" w:eastAsia="Calibri" w:hAnsi="Cambria" w:cs="Cambria"/>
          <w:kern w:val="0"/>
          <w:sz w:val="28"/>
          <w:szCs w:val="28"/>
          <w14:ligatures w14:val="none"/>
        </w:rPr>
        <w:t>α</w:t>
      </w:r>
      <w:r w:rsidRPr="00702F78">
        <w:rPr>
          <w:rFonts w:ascii="Sakkal Majalla" w:eastAsia="Calibri" w:hAnsi="Sakkal Majalla" w:cs="Sakkal Majalla"/>
          <w:kern w:val="0"/>
          <w:sz w:val="28"/>
          <w:szCs w:val="28"/>
          <w14:ligatures w14:val="none"/>
        </w:rPr>
        <w:t>≤0.05</w:t>
      </w:r>
      <w:r w:rsidRPr="00702F78">
        <w:rPr>
          <w:rFonts w:ascii="Sakkal Majalla" w:eastAsia="Calibri" w:hAnsi="Sakkal Majalla" w:cs="Sakkal Majalla"/>
          <w:kern w:val="0"/>
          <w:sz w:val="28"/>
          <w:szCs w:val="28"/>
          <w:rtl/>
          <w14:ligatures w14:val="none"/>
        </w:rPr>
        <w:t>)</w:t>
      </w:r>
      <w:r w:rsidRPr="00702F78">
        <w:rPr>
          <w:rFonts w:ascii="Sakkal Majalla" w:hAnsi="Sakkal Majalla" w:cs="Sakkal Majalla"/>
          <w:b/>
          <w:bCs/>
          <w:sz w:val="28"/>
          <w:szCs w:val="28"/>
          <w:rtl/>
        </w:rPr>
        <w:t xml:space="preserve"> لإ</w:t>
      </w:r>
      <w:r w:rsidRPr="00702F78">
        <w:rPr>
          <w:rFonts w:ascii="Sakkal Majalla" w:eastAsia="Calibri" w:hAnsi="Sakkal Majalla" w:cs="Sakkal Majalla"/>
          <w:b/>
          <w:bCs/>
          <w:kern w:val="0"/>
          <w:sz w:val="28"/>
          <w:szCs w:val="28"/>
          <w:rtl/>
          <w14:ligatures w14:val="none"/>
        </w:rPr>
        <w:t xml:space="preserve">دارة مخاطر الأمن والسلامة والصحة المهنية بأبعادها المختلفة (الفنية، اللوجستية، المالية، الموارد البشرية، الاجتماعية والسياسية، والبيئية) على الوقاية من حوادث العمل </w:t>
      </w:r>
      <w:proofErr w:type="spellStart"/>
      <w:r w:rsidRPr="00702F78">
        <w:rPr>
          <w:rFonts w:ascii="Sakkal Majalla" w:eastAsia="Calibri" w:hAnsi="Sakkal Majalla" w:cs="Sakkal Majalla"/>
          <w:b/>
          <w:bCs/>
          <w:kern w:val="0"/>
          <w:sz w:val="28"/>
          <w:szCs w:val="28"/>
          <w:rtl/>
          <w14:ligatures w14:val="none"/>
        </w:rPr>
        <w:t>فى</w:t>
      </w:r>
      <w:proofErr w:type="spellEnd"/>
      <w:r w:rsidRPr="00702F78">
        <w:rPr>
          <w:rFonts w:ascii="Sakkal Majalla" w:eastAsia="Calibri" w:hAnsi="Sakkal Majalla" w:cs="Sakkal Majalla"/>
          <w:b/>
          <w:bCs/>
          <w:kern w:val="0"/>
          <w:sz w:val="28"/>
          <w:szCs w:val="28"/>
          <w:rtl/>
          <w14:ligatures w14:val="none"/>
        </w:rPr>
        <w:t xml:space="preserve"> الشركة السعودية للكهرباء. وتتفرع منه عدة فرضيات فرعية منها :</w:t>
      </w:r>
    </w:p>
    <w:p w14:paraId="495AA497" w14:textId="77777777" w:rsidR="00545BFD" w:rsidRPr="00702F78" w:rsidRDefault="00545BFD" w:rsidP="00B62A80">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bookmarkStart w:id="17" w:name="_Toc169790500"/>
      <w:bookmarkStart w:id="18" w:name="_Toc181485529"/>
      <w:r w:rsidRPr="00702F78">
        <w:rPr>
          <w:rFonts w:ascii="Sakkal Majalla" w:eastAsia="Calibri" w:hAnsi="Sakkal Majalla" w:cs="Sakkal Majalla"/>
          <w:kern w:val="0"/>
          <w:sz w:val="28"/>
          <w:szCs w:val="28"/>
          <w:rtl/>
          <w14:ligatures w14:val="none"/>
        </w:rPr>
        <w:t>توجد علاقة ذات دلالة إحصائية عند مستوى (</w:t>
      </w:r>
      <w:r w:rsidRPr="00702F78">
        <w:rPr>
          <w:rFonts w:ascii="Cambria" w:eastAsia="Calibri" w:hAnsi="Cambria" w:cs="Cambria"/>
          <w:kern w:val="0"/>
          <w:sz w:val="28"/>
          <w:szCs w:val="28"/>
          <w14:ligatures w14:val="none"/>
        </w:rPr>
        <w:t>α</w:t>
      </w:r>
      <w:r w:rsidRPr="00702F78">
        <w:rPr>
          <w:rFonts w:ascii="Sakkal Majalla" w:eastAsia="Calibri" w:hAnsi="Sakkal Majalla" w:cs="Sakkal Majalla"/>
          <w:kern w:val="0"/>
          <w:sz w:val="28"/>
          <w:szCs w:val="28"/>
          <w14:ligatures w14:val="none"/>
        </w:rPr>
        <w:t>≤0.05</w:t>
      </w:r>
      <w:r w:rsidRPr="00702F78">
        <w:rPr>
          <w:rFonts w:ascii="Sakkal Majalla" w:eastAsia="Calibri" w:hAnsi="Sakkal Majalla" w:cs="Sakkal Majalla"/>
          <w:kern w:val="0"/>
          <w:sz w:val="28"/>
          <w:szCs w:val="28"/>
          <w:rtl/>
          <w14:ligatures w14:val="none"/>
        </w:rPr>
        <w:t xml:space="preserve">) بين إدارة المخاطر الفنية والوقاية من حوادث العمل </w:t>
      </w:r>
      <w:proofErr w:type="spellStart"/>
      <w:r w:rsidRPr="00702F78">
        <w:rPr>
          <w:rFonts w:ascii="Sakkal Majalla" w:eastAsia="Calibri" w:hAnsi="Sakkal Majalla" w:cs="Sakkal Majalla"/>
          <w:kern w:val="0"/>
          <w:sz w:val="28"/>
          <w:szCs w:val="28"/>
          <w:rtl/>
          <w14:ligatures w14:val="none"/>
        </w:rPr>
        <w:t>فى</w:t>
      </w:r>
      <w:proofErr w:type="spellEnd"/>
      <w:r w:rsidRPr="00702F78">
        <w:rPr>
          <w:rFonts w:ascii="Sakkal Majalla" w:eastAsia="Calibri" w:hAnsi="Sakkal Majalla" w:cs="Sakkal Majalla"/>
          <w:kern w:val="0"/>
          <w:sz w:val="28"/>
          <w:szCs w:val="28"/>
          <w:rtl/>
          <w14:ligatures w14:val="none"/>
        </w:rPr>
        <w:t xml:space="preserve"> الشركة السعودية للكهرباء.</w:t>
      </w:r>
    </w:p>
    <w:p w14:paraId="1B0C4CD6" w14:textId="77777777" w:rsidR="00545BFD" w:rsidRPr="00702F78" w:rsidRDefault="00545BFD" w:rsidP="00B62A80">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توجد علاقة ذات دلالة إحصائية عند مستوى (</w:t>
      </w:r>
      <w:r w:rsidRPr="00702F78">
        <w:rPr>
          <w:rFonts w:ascii="Cambria" w:eastAsia="Calibri" w:hAnsi="Cambria" w:cs="Cambria"/>
          <w:kern w:val="0"/>
          <w:sz w:val="28"/>
          <w:szCs w:val="28"/>
          <w14:ligatures w14:val="none"/>
        </w:rPr>
        <w:t>α</w:t>
      </w:r>
      <w:r w:rsidRPr="00702F78">
        <w:rPr>
          <w:rFonts w:ascii="Sakkal Majalla" w:eastAsia="Calibri" w:hAnsi="Sakkal Majalla" w:cs="Sakkal Majalla"/>
          <w:kern w:val="0"/>
          <w:sz w:val="28"/>
          <w:szCs w:val="28"/>
          <w14:ligatures w14:val="none"/>
        </w:rPr>
        <w:t>≤0.05</w:t>
      </w:r>
      <w:r w:rsidRPr="00702F78">
        <w:rPr>
          <w:rFonts w:ascii="Sakkal Majalla" w:eastAsia="Calibri" w:hAnsi="Sakkal Majalla" w:cs="Sakkal Majalla"/>
          <w:kern w:val="0"/>
          <w:sz w:val="28"/>
          <w:szCs w:val="28"/>
          <w:rtl/>
          <w14:ligatures w14:val="none"/>
        </w:rPr>
        <w:t xml:space="preserve">) بين إدارة المخاطر اللوجستية والوقاية من حوادث العمل </w:t>
      </w:r>
      <w:proofErr w:type="spellStart"/>
      <w:r w:rsidRPr="00702F78">
        <w:rPr>
          <w:rFonts w:ascii="Sakkal Majalla" w:eastAsia="Calibri" w:hAnsi="Sakkal Majalla" w:cs="Sakkal Majalla"/>
          <w:kern w:val="0"/>
          <w:sz w:val="28"/>
          <w:szCs w:val="28"/>
          <w:rtl/>
          <w14:ligatures w14:val="none"/>
        </w:rPr>
        <w:t>فى</w:t>
      </w:r>
      <w:proofErr w:type="spellEnd"/>
      <w:r w:rsidRPr="00702F78">
        <w:rPr>
          <w:rFonts w:ascii="Sakkal Majalla" w:eastAsia="Calibri" w:hAnsi="Sakkal Majalla" w:cs="Sakkal Majalla"/>
          <w:kern w:val="0"/>
          <w:sz w:val="28"/>
          <w:szCs w:val="28"/>
          <w:rtl/>
          <w14:ligatures w14:val="none"/>
        </w:rPr>
        <w:t xml:space="preserve"> الشركة السعودية للكهرباء.</w:t>
      </w:r>
    </w:p>
    <w:p w14:paraId="28B5C0D7" w14:textId="77777777" w:rsidR="00545BFD" w:rsidRPr="00702F78" w:rsidRDefault="00545BFD" w:rsidP="00B62A80">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توجد علاقة ذات دلالة إحصائية عند مستوى (</w:t>
      </w:r>
      <w:r w:rsidRPr="00702F78">
        <w:rPr>
          <w:rFonts w:ascii="Cambria" w:eastAsia="Calibri" w:hAnsi="Cambria" w:cs="Cambria"/>
          <w:kern w:val="0"/>
          <w:sz w:val="28"/>
          <w:szCs w:val="28"/>
          <w14:ligatures w14:val="none"/>
        </w:rPr>
        <w:t>α</w:t>
      </w:r>
      <w:r w:rsidRPr="00702F78">
        <w:rPr>
          <w:rFonts w:ascii="Sakkal Majalla" w:eastAsia="Calibri" w:hAnsi="Sakkal Majalla" w:cs="Sakkal Majalla"/>
          <w:kern w:val="0"/>
          <w:sz w:val="28"/>
          <w:szCs w:val="28"/>
          <w14:ligatures w14:val="none"/>
        </w:rPr>
        <w:t>≤0.05</w:t>
      </w:r>
      <w:r w:rsidRPr="00702F78">
        <w:rPr>
          <w:rFonts w:ascii="Sakkal Majalla" w:eastAsia="Calibri" w:hAnsi="Sakkal Majalla" w:cs="Sakkal Majalla"/>
          <w:kern w:val="0"/>
          <w:sz w:val="28"/>
          <w:szCs w:val="28"/>
          <w:rtl/>
          <w14:ligatures w14:val="none"/>
        </w:rPr>
        <w:t xml:space="preserve">) بين إدارة المخاطر المالية والوقاية من حوادث العمل </w:t>
      </w:r>
      <w:proofErr w:type="spellStart"/>
      <w:r w:rsidRPr="00702F78">
        <w:rPr>
          <w:rFonts w:ascii="Sakkal Majalla" w:eastAsia="Calibri" w:hAnsi="Sakkal Majalla" w:cs="Sakkal Majalla"/>
          <w:kern w:val="0"/>
          <w:sz w:val="28"/>
          <w:szCs w:val="28"/>
          <w:rtl/>
          <w14:ligatures w14:val="none"/>
        </w:rPr>
        <w:t>فى</w:t>
      </w:r>
      <w:proofErr w:type="spellEnd"/>
      <w:r w:rsidRPr="00702F78">
        <w:rPr>
          <w:rFonts w:ascii="Sakkal Majalla" w:eastAsia="Calibri" w:hAnsi="Sakkal Majalla" w:cs="Sakkal Majalla"/>
          <w:kern w:val="0"/>
          <w:sz w:val="28"/>
          <w:szCs w:val="28"/>
          <w:rtl/>
          <w14:ligatures w14:val="none"/>
        </w:rPr>
        <w:t xml:space="preserve"> الشركة السعودية للكهرباء.</w:t>
      </w:r>
    </w:p>
    <w:p w14:paraId="0C90705F" w14:textId="77777777" w:rsidR="00545BFD" w:rsidRPr="00702F78" w:rsidRDefault="00545BFD" w:rsidP="00B62A80">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توجد علاقة ذات دلالة إحصائية عند مستوى (</w:t>
      </w:r>
      <w:r w:rsidRPr="00702F78">
        <w:rPr>
          <w:rFonts w:ascii="Cambria" w:eastAsia="Calibri" w:hAnsi="Cambria" w:cs="Cambria"/>
          <w:kern w:val="0"/>
          <w:sz w:val="28"/>
          <w:szCs w:val="28"/>
          <w14:ligatures w14:val="none"/>
        </w:rPr>
        <w:t>α</w:t>
      </w:r>
      <w:r w:rsidRPr="00702F78">
        <w:rPr>
          <w:rFonts w:ascii="Sakkal Majalla" w:eastAsia="Calibri" w:hAnsi="Sakkal Majalla" w:cs="Sakkal Majalla"/>
          <w:kern w:val="0"/>
          <w:sz w:val="28"/>
          <w:szCs w:val="28"/>
          <w14:ligatures w14:val="none"/>
        </w:rPr>
        <w:t>≤0.05</w:t>
      </w:r>
      <w:r w:rsidRPr="00702F78">
        <w:rPr>
          <w:rFonts w:ascii="Sakkal Majalla" w:eastAsia="Calibri" w:hAnsi="Sakkal Majalla" w:cs="Sakkal Majalla"/>
          <w:kern w:val="0"/>
          <w:sz w:val="28"/>
          <w:szCs w:val="28"/>
          <w:rtl/>
          <w14:ligatures w14:val="none"/>
        </w:rPr>
        <w:t xml:space="preserve">) بين إدارة مخاطر الموارد البشرية والوقاية من حوادث العمل </w:t>
      </w:r>
      <w:proofErr w:type="spellStart"/>
      <w:r w:rsidRPr="00702F78">
        <w:rPr>
          <w:rFonts w:ascii="Sakkal Majalla" w:eastAsia="Calibri" w:hAnsi="Sakkal Majalla" w:cs="Sakkal Majalla"/>
          <w:kern w:val="0"/>
          <w:sz w:val="28"/>
          <w:szCs w:val="28"/>
          <w:rtl/>
          <w14:ligatures w14:val="none"/>
        </w:rPr>
        <w:t>فى</w:t>
      </w:r>
      <w:proofErr w:type="spellEnd"/>
      <w:r w:rsidRPr="00702F78">
        <w:rPr>
          <w:rFonts w:ascii="Sakkal Majalla" w:eastAsia="Calibri" w:hAnsi="Sakkal Majalla" w:cs="Sakkal Majalla"/>
          <w:kern w:val="0"/>
          <w:sz w:val="28"/>
          <w:szCs w:val="28"/>
          <w:rtl/>
          <w14:ligatures w14:val="none"/>
        </w:rPr>
        <w:t xml:space="preserve"> الشركة السعودية للكهرباء.</w:t>
      </w:r>
    </w:p>
    <w:p w14:paraId="03A47D8D" w14:textId="77777777" w:rsidR="00545BFD" w:rsidRPr="00702F78" w:rsidRDefault="00545BFD" w:rsidP="00B62A80">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توجد علاقة ذات دلالة إحصائية عند مستوى (</w:t>
      </w:r>
      <w:r w:rsidRPr="00702F78">
        <w:rPr>
          <w:rFonts w:ascii="Cambria" w:eastAsia="Calibri" w:hAnsi="Cambria" w:cs="Cambria"/>
          <w:kern w:val="0"/>
          <w:sz w:val="28"/>
          <w:szCs w:val="28"/>
          <w14:ligatures w14:val="none"/>
        </w:rPr>
        <w:t>α</w:t>
      </w:r>
      <w:r w:rsidRPr="00702F78">
        <w:rPr>
          <w:rFonts w:ascii="Sakkal Majalla" w:eastAsia="Calibri" w:hAnsi="Sakkal Majalla" w:cs="Sakkal Majalla"/>
          <w:kern w:val="0"/>
          <w:sz w:val="28"/>
          <w:szCs w:val="28"/>
          <w14:ligatures w14:val="none"/>
        </w:rPr>
        <w:t>≤0.05</w:t>
      </w:r>
      <w:r w:rsidRPr="00702F78">
        <w:rPr>
          <w:rFonts w:ascii="Sakkal Majalla" w:eastAsia="Calibri" w:hAnsi="Sakkal Majalla" w:cs="Sakkal Majalla"/>
          <w:kern w:val="0"/>
          <w:sz w:val="28"/>
          <w:szCs w:val="28"/>
          <w:rtl/>
          <w14:ligatures w14:val="none"/>
        </w:rPr>
        <w:t xml:space="preserve">) بين المخاطر الاجتماعية والسياسية والوقاية من حوادث العمل </w:t>
      </w:r>
      <w:proofErr w:type="spellStart"/>
      <w:r w:rsidRPr="00702F78">
        <w:rPr>
          <w:rFonts w:ascii="Sakkal Majalla" w:eastAsia="Calibri" w:hAnsi="Sakkal Majalla" w:cs="Sakkal Majalla"/>
          <w:kern w:val="0"/>
          <w:sz w:val="28"/>
          <w:szCs w:val="28"/>
          <w:rtl/>
          <w14:ligatures w14:val="none"/>
        </w:rPr>
        <w:t>فى</w:t>
      </w:r>
      <w:proofErr w:type="spellEnd"/>
      <w:r w:rsidRPr="00702F78">
        <w:rPr>
          <w:rFonts w:ascii="Sakkal Majalla" w:eastAsia="Calibri" w:hAnsi="Sakkal Majalla" w:cs="Sakkal Majalla"/>
          <w:kern w:val="0"/>
          <w:sz w:val="28"/>
          <w:szCs w:val="28"/>
          <w:rtl/>
          <w14:ligatures w14:val="none"/>
        </w:rPr>
        <w:t xml:space="preserve"> الشركة السعودية للكهرباء.</w:t>
      </w:r>
    </w:p>
    <w:p w14:paraId="4110B603" w14:textId="0C16852B" w:rsidR="004B2FFB" w:rsidRPr="00702F78" w:rsidRDefault="00545BFD" w:rsidP="00B62A80">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eastAsia="Calibri" w:hAnsi="Sakkal Majalla" w:cs="Sakkal Majalla"/>
          <w:kern w:val="0"/>
          <w:sz w:val="28"/>
          <w:szCs w:val="28"/>
          <w:rtl/>
          <w14:ligatures w14:val="none"/>
        </w:rPr>
        <w:lastRenderedPageBreak/>
        <w:t>توجد علاقة ذات دلالة إحصائية عند مستوى (</w:t>
      </w:r>
      <w:r w:rsidRPr="00702F78">
        <w:rPr>
          <w:rFonts w:ascii="Cambria" w:eastAsia="Calibri" w:hAnsi="Cambria" w:cs="Cambria"/>
          <w:kern w:val="0"/>
          <w:sz w:val="28"/>
          <w:szCs w:val="28"/>
          <w14:ligatures w14:val="none"/>
        </w:rPr>
        <w:t>α</w:t>
      </w:r>
      <w:r w:rsidRPr="00702F78">
        <w:rPr>
          <w:rFonts w:ascii="Sakkal Majalla" w:eastAsia="Calibri" w:hAnsi="Sakkal Majalla" w:cs="Sakkal Majalla"/>
          <w:kern w:val="0"/>
          <w:sz w:val="28"/>
          <w:szCs w:val="28"/>
          <w14:ligatures w14:val="none"/>
        </w:rPr>
        <w:t>≤0.05</w:t>
      </w:r>
      <w:r w:rsidRPr="00702F78">
        <w:rPr>
          <w:rFonts w:ascii="Sakkal Majalla" w:eastAsia="Calibri" w:hAnsi="Sakkal Majalla" w:cs="Sakkal Majalla"/>
          <w:kern w:val="0"/>
          <w:sz w:val="28"/>
          <w:szCs w:val="28"/>
          <w:rtl/>
          <w14:ligatures w14:val="none"/>
        </w:rPr>
        <w:t xml:space="preserve">) بين المخاطر البيئية والوقاية من حوادث العمل </w:t>
      </w:r>
      <w:proofErr w:type="spellStart"/>
      <w:r w:rsidRPr="00702F78">
        <w:rPr>
          <w:rFonts w:ascii="Sakkal Majalla" w:eastAsia="Calibri" w:hAnsi="Sakkal Majalla" w:cs="Sakkal Majalla"/>
          <w:kern w:val="0"/>
          <w:sz w:val="28"/>
          <w:szCs w:val="28"/>
          <w:rtl/>
          <w14:ligatures w14:val="none"/>
        </w:rPr>
        <w:t>فى</w:t>
      </w:r>
      <w:proofErr w:type="spellEnd"/>
      <w:r w:rsidRPr="00702F78">
        <w:rPr>
          <w:rFonts w:ascii="Sakkal Majalla" w:eastAsia="Calibri" w:hAnsi="Sakkal Majalla" w:cs="Sakkal Majalla"/>
          <w:kern w:val="0"/>
          <w:sz w:val="28"/>
          <w:szCs w:val="28"/>
          <w:rtl/>
          <w14:ligatures w14:val="none"/>
        </w:rPr>
        <w:t xml:space="preserve"> الشركة السعودية للكهرباء.</w:t>
      </w:r>
    </w:p>
    <w:p w14:paraId="42920A9C" w14:textId="3E2D5262"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192354663"/>
      <w:bookmarkStart w:id="20" w:name="_Toc170243312"/>
      <w:bookmarkStart w:id="21" w:name="_Toc181485530"/>
      <w:bookmarkEnd w:id="17"/>
      <w:bookmarkEnd w:id="18"/>
      <w:r w:rsidRPr="00702F78">
        <w:rPr>
          <w:rFonts w:ascii="Sakkal Majalla" w:hAnsi="Sakkal Majalla" w:cs="Sakkal Majalla"/>
          <w:b/>
          <w:bCs/>
          <w:sz w:val="36"/>
          <w:szCs w:val="36"/>
          <w:rtl/>
          <w:lang w:bidi="ar-EG"/>
        </w:rPr>
        <w:t>6.1 الدراسات السابقة:</w:t>
      </w:r>
      <w:bookmarkEnd w:id="19"/>
    </w:p>
    <w:p w14:paraId="2621A897" w14:textId="77777777" w:rsidR="008D0D16" w:rsidRPr="00702F78" w:rsidRDefault="008D0D16"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lang w:bidi="ar-EG"/>
        </w:rPr>
      </w:pPr>
      <w:r w:rsidRPr="00702F78">
        <w:rPr>
          <w:rFonts w:ascii="Sakkal Majalla" w:hAnsi="Sakkal Majalla" w:cs="Sakkal Majalla"/>
          <w:b/>
          <w:bCs/>
          <w:sz w:val="28"/>
          <w:szCs w:val="28"/>
          <w:rtl/>
          <w:lang w:bidi="ar-EG"/>
        </w:rPr>
        <w:t>دراسة (</w:t>
      </w:r>
      <w:r w:rsidR="009F21B2" w:rsidRPr="00702F78">
        <w:rPr>
          <w:rFonts w:ascii="Sakkal Majalla" w:hAnsi="Sakkal Majalla" w:cs="Sakkal Majalla"/>
          <w:b/>
          <w:bCs/>
          <w:sz w:val="28"/>
          <w:szCs w:val="28"/>
          <w:lang w:bidi="ar-EG"/>
        </w:rPr>
        <w:t>Karabulut</w:t>
      </w:r>
      <w:r w:rsidRPr="00702F78">
        <w:rPr>
          <w:rFonts w:ascii="Sakkal Majalla" w:hAnsi="Sakkal Majalla" w:cs="Sakkal Majalla"/>
          <w:b/>
          <w:bCs/>
          <w:sz w:val="28"/>
          <w:szCs w:val="28"/>
          <w:lang w:bidi="ar-EG"/>
        </w:rPr>
        <w:t>. Etal,2024</w:t>
      </w:r>
      <w:r w:rsidRPr="00702F78">
        <w:rPr>
          <w:rFonts w:ascii="Sakkal Majalla" w:hAnsi="Sakkal Majalla" w:cs="Sakkal Majalla"/>
          <w:b/>
          <w:bCs/>
          <w:sz w:val="28"/>
          <w:szCs w:val="28"/>
          <w:rtl/>
          <w:lang w:bidi="ar-EG"/>
        </w:rPr>
        <w:t>)</w:t>
      </w:r>
    </w:p>
    <w:p w14:paraId="744D7EA5"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هدفت الدراسة إلى استقصاء الوقاية الاستباقية من العوامل التي تؤدي إلى حوادث العمل والأمراض المهنية باستخدام خوارزميات التعلم الآلي الخاضعة للإشراف في قطاعات مختلفة. وتتمثل أهداف الدراسة في تحليل كيفية استخدام هذه الخوارزميات في منع الحوادث المهنية والأمراض من خلال استشعار المخاطر قبل وقوعها</w:t>
      </w:r>
      <w:r w:rsidRPr="00702F78">
        <w:rPr>
          <w:rFonts w:ascii="Sakkal Majalla" w:hAnsi="Sakkal Majalla" w:cs="Sakkal Majalla"/>
          <w:sz w:val="28"/>
          <w:szCs w:val="28"/>
          <w:rtl/>
          <w:lang w:bidi="ar-EG"/>
        </w:rPr>
        <w:t>،</w:t>
      </w:r>
      <w:r w:rsidRPr="00702F78">
        <w:rPr>
          <w:rFonts w:ascii="Sakkal Majalla" w:hAnsi="Sakkal Majalla" w:cs="Sakkal Majalla"/>
          <w:sz w:val="28"/>
          <w:szCs w:val="28"/>
          <w:rtl/>
        </w:rPr>
        <w:t>اعتمدت الدراسة على مراجعة الأدبيات عبر قواعد بيانات مثل</w:t>
      </w:r>
      <w:r w:rsidRPr="00702F78">
        <w:rPr>
          <w:rFonts w:ascii="Sakkal Majalla" w:hAnsi="Sakkal Majalla" w:cs="Sakkal Majalla"/>
          <w:sz w:val="28"/>
          <w:szCs w:val="28"/>
          <w:lang w:bidi="ar-EG"/>
        </w:rPr>
        <w:t xml:space="preserve"> ScienceDirect </w:t>
      </w:r>
      <w:r w:rsidRPr="00702F78">
        <w:rPr>
          <w:rFonts w:ascii="Sakkal Majalla" w:hAnsi="Sakkal Majalla" w:cs="Sakkal Majalla"/>
          <w:sz w:val="28"/>
          <w:szCs w:val="28"/>
          <w:rtl/>
        </w:rPr>
        <w:t>و</w:t>
      </w:r>
      <w:r w:rsidRPr="00702F78">
        <w:rPr>
          <w:rFonts w:ascii="Sakkal Majalla" w:hAnsi="Sakkal Majalla" w:cs="Sakkal Majalla"/>
          <w:sz w:val="28"/>
          <w:szCs w:val="28"/>
          <w:lang w:bidi="ar-EG"/>
        </w:rPr>
        <w:t xml:space="preserve">Scopus </w:t>
      </w:r>
      <w:r w:rsidRPr="00702F78">
        <w:rPr>
          <w:rFonts w:ascii="Sakkal Majalla" w:hAnsi="Sakkal Majalla" w:cs="Sakkal Majalla"/>
          <w:sz w:val="28"/>
          <w:szCs w:val="28"/>
          <w:rtl/>
        </w:rPr>
        <w:t>و</w:t>
      </w:r>
      <w:r w:rsidRPr="00702F78">
        <w:rPr>
          <w:rFonts w:ascii="Sakkal Majalla" w:hAnsi="Sakkal Majalla" w:cs="Sakkal Majalla"/>
          <w:sz w:val="28"/>
          <w:szCs w:val="28"/>
          <w:lang w:bidi="ar-EG"/>
        </w:rPr>
        <w:t>Google Scholar</w:t>
      </w:r>
      <w:r w:rsidRPr="00702F78">
        <w:rPr>
          <w:rFonts w:ascii="Sakkal Majalla" w:hAnsi="Sakkal Majalla" w:cs="Sakkal Majalla"/>
          <w:sz w:val="28"/>
          <w:szCs w:val="28"/>
          <w:rtl/>
        </w:rPr>
        <w:t xml:space="preserve">، </w:t>
      </w:r>
    </w:p>
    <w:p w14:paraId="5C007F51"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أظهرت النتائج أن البيانات المتعلقة بالصوت، والصورة، والصحة، والموقع، والبيئة، بالإضافة إلى المعلمات الفيزيائية مثل المسافة، والمستوى، والضغط، يتم مراقبتها لحظيًا باستخدام المستشعرات. ويتم تنبيه المدراء عند الكشف عن سلوكيات أو حالات خطرة تتجاوز الحدود المسموح بها. كما يتم استخدام التعلم الآلي لمتابعة المواقع الخاصة بالعاملين والمركبات وتوفير صيانة تنبؤية عبر مراقبة أداء معدات العمل والإنتاج</w:t>
      </w:r>
      <w:r w:rsidRPr="00702F78">
        <w:rPr>
          <w:rFonts w:ascii="Sakkal Majalla" w:hAnsi="Sakkal Majalla" w:cs="Sakkal Majalla"/>
          <w:sz w:val="28"/>
          <w:szCs w:val="28"/>
          <w:lang w:bidi="ar-EG"/>
        </w:rPr>
        <w:t>.</w:t>
      </w:r>
    </w:p>
    <w:p w14:paraId="1A213E8A"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rPr>
        <w:t>توصي الدراسة بدمج تقنيات الذكاء الاصطناعي لمراقبة السلامة المهنية في المؤسسات الصناعية الكبيرة، حيث تساهم هذه التقنيات في تقليل الحوادث المهنية والأمراض، مما يؤدي إلى تحسين أداء السلامة المهنية وتقليل التكاليف التشغيلية</w:t>
      </w:r>
      <w:r w:rsidRPr="00702F78">
        <w:rPr>
          <w:rFonts w:ascii="Sakkal Majalla" w:hAnsi="Sakkal Majalla" w:cs="Sakkal Majalla"/>
          <w:sz w:val="28"/>
          <w:szCs w:val="28"/>
          <w:lang w:bidi="ar-EG"/>
        </w:rPr>
        <w:t>.</w:t>
      </w:r>
    </w:p>
    <w:p w14:paraId="3D304A25" w14:textId="77777777" w:rsidR="00796A89" w:rsidRPr="00702F78" w:rsidRDefault="00796A89"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lang w:bidi="ar-EG"/>
        </w:rPr>
      </w:pPr>
      <w:r w:rsidRPr="00702F78">
        <w:rPr>
          <w:rFonts w:ascii="Sakkal Majalla" w:hAnsi="Sakkal Majalla" w:cs="Sakkal Majalla"/>
          <w:b/>
          <w:bCs/>
          <w:sz w:val="28"/>
          <w:szCs w:val="28"/>
          <w:rtl/>
        </w:rPr>
        <w:t xml:space="preserve">دراسة </w:t>
      </w:r>
      <w:r w:rsidRPr="00702F78">
        <w:rPr>
          <w:rFonts w:ascii="Sakkal Majalla" w:hAnsi="Sakkal Majalla" w:cs="Sakkal Majalla"/>
          <w:b/>
          <w:bCs/>
          <w:sz w:val="28"/>
          <w:szCs w:val="28"/>
        </w:rPr>
        <w:t xml:space="preserve">El </w:t>
      </w:r>
      <w:proofErr w:type="spellStart"/>
      <w:r w:rsidRPr="00702F78">
        <w:rPr>
          <w:rFonts w:ascii="Sakkal Majalla" w:hAnsi="Sakkal Majalla" w:cs="Sakkal Majalla"/>
          <w:b/>
          <w:bCs/>
          <w:sz w:val="28"/>
          <w:szCs w:val="28"/>
        </w:rPr>
        <w:t>Kholti</w:t>
      </w:r>
      <w:proofErr w:type="spellEnd"/>
      <w:r w:rsidRPr="00702F78">
        <w:rPr>
          <w:rFonts w:ascii="Sakkal Majalla" w:hAnsi="Sakkal Majalla" w:cs="Sakkal Majalla"/>
          <w:b/>
          <w:bCs/>
          <w:sz w:val="28"/>
          <w:szCs w:val="28"/>
        </w:rPr>
        <w:t xml:space="preserve">, etal,2024) </w:t>
      </w:r>
      <w:r w:rsidRPr="00702F78">
        <w:rPr>
          <w:rFonts w:ascii="Sakkal Majalla" w:hAnsi="Sakkal Majalla" w:cs="Sakkal Majalla"/>
          <w:b/>
          <w:bCs/>
          <w:sz w:val="28"/>
          <w:szCs w:val="28"/>
          <w:rtl/>
          <w:lang w:bidi="ar-EG"/>
        </w:rPr>
        <w:t>)</w:t>
      </w:r>
    </w:p>
    <w:p w14:paraId="00994C74" w14:textId="77777777" w:rsidR="00796A89" w:rsidRPr="00702F78" w:rsidRDefault="00796A89"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هدفت الدراسة إلى فهم دور العوامل المحددة المتعددة في تحسين السلامة والصحة المهنية</w:t>
      </w:r>
      <w:r w:rsidRPr="00702F78">
        <w:rPr>
          <w:rFonts w:ascii="Sakkal Majalla" w:hAnsi="Sakkal Majalla" w:cs="Sakkal Majalla"/>
          <w:sz w:val="28"/>
          <w:szCs w:val="28"/>
          <w:lang w:bidi="ar-EG"/>
        </w:rPr>
        <w:t xml:space="preserve"> (OHS)</w:t>
      </w:r>
      <w:r w:rsidRPr="00702F78">
        <w:rPr>
          <w:rFonts w:ascii="Sakkal Majalla" w:hAnsi="Sakkal Majalla" w:cs="Sakkal Majalla"/>
          <w:sz w:val="28"/>
          <w:szCs w:val="28"/>
          <w:rtl/>
        </w:rPr>
        <w:t>، من خلال تحليل مجموعة من العوامل التي تشمل</w:t>
      </w:r>
      <w:r w:rsidRPr="00702F78">
        <w:rPr>
          <w:rFonts w:ascii="Sakkal Majalla" w:hAnsi="Sakkal Majalla" w:cs="Sakkal Majalla"/>
          <w:sz w:val="28"/>
          <w:szCs w:val="28"/>
          <w:lang w:bidi="ar-EG"/>
        </w:rPr>
        <w:t xml:space="preserve">: </w:t>
      </w:r>
      <w:r w:rsidRPr="00702F78">
        <w:rPr>
          <w:rFonts w:ascii="Sakkal Majalla" w:hAnsi="Sakkal Majalla" w:cs="Sakkal Majalla"/>
          <w:sz w:val="28"/>
          <w:szCs w:val="28"/>
          <w:rtl/>
        </w:rPr>
        <w:t xml:space="preserve">العوامل الفيزيائية والنفسية والاجتماعية </w:t>
      </w:r>
      <w:r w:rsidRPr="00702F78">
        <w:rPr>
          <w:rFonts w:ascii="Sakkal Majalla" w:hAnsi="Sakkal Majalla" w:cs="Sakkal Majalla"/>
          <w:sz w:val="28"/>
          <w:szCs w:val="28"/>
          <w:rtl/>
        </w:rPr>
        <w:lastRenderedPageBreak/>
        <w:t>والتنظيمية والفردية، وكيفية تأثيرها على ظروف العمل وصحة وسلامة العاملين، وتطوير استراتيجيات فعالة للوقاية من الحوادث وتعزيز الصحة في بيئات العمل</w:t>
      </w:r>
      <w:r w:rsidRPr="00702F78">
        <w:rPr>
          <w:rFonts w:ascii="Sakkal Majalla" w:hAnsi="Sakkal Majalla" w:cs="Sakkal Majalla"/>
          <w:sz w:val="28"/>
          <w:szCs w:val="28"/>
          <w:lang w:bidi="ar-EG"/>
        </w:rPr>
        <w:t>.</w:t>
      </w:r>
    </w:p>
    <w:p w14:paraId="1416BDE8" w14:textId="77777777" w:rsidR="00796A89" w:rsidRPr="00702F78" w:rsidRDefault="00796A89" w:rsidP="00702F78">
      <w:pPr>
        <w:spacing w:before="100" w:beforeAutospacing="1" w:after="100" w:afterAutospacing="1" w:line="360" w:lineRule="auto"/>
        <w:ind w:firstLine="706"/>
        <w:jc w:val="both"/>
        <w:rPr>
          <w:rFonts w:ascii="Sakkal Majalla" w:hAnsi="Sakkal Majalla" w:cs="Sakkal Majalla"/>
          <w:sz w:val="28"/>
          <w:szCs w:val="28"/>
          <w:rtl/>
        </w:rPr>
      </w:pPr>
      <w:r w:rsidRPr="00702F78">
        <w:rPr>
          <w:rFonts w:ascii="Sakkal Majalla" w:hAnsi="Sakkal Majalla" w:cs="Sakkal Majalla"/>
          <w:sz w:val="28"/>
          <w:szCs w:val="28"/>
          <w:rtl/>
        </w:rPr>
        <w:t xml:space="preserve">اعتمدت الدراسة على منهج مراجعة الأدبيات، وأظهرت النتائج أن العوامل الفيزيائية، مثل ظروف البيئة العملية، لها تأثير كبير على سلامة وصحة العاملين. كما برزت العوامل النفسية والاجتماعية، مثل ضغوط العمل وجودة العلاقات البينية، كعوامل مؤثرة على رفاهية العاملين. </w:t>
      </w:r>
      <w:r w:rsidRPr="00702F78">
        <w:rPr>
          <w:rFonts w:ascii="Sakkal Majalla" w:hAnsi="Sakkal Majalla" w:cs="Sakkal Majalla"/>
          <w:sz w:val="28"/>
          <w:szCs w:val="28"/>
          <w:rtl/>
          <w:lang w:bidi="ar-EG"/>
        </w:rPr>
        <w:t xml:space="preserve">وأوصت </w:t>
      </w:r>
      <w:r w:rsidRPr="00702F78">
        <w:rPr>
          <w:rFonts w:ascii="Sakkal Majalla" w:hAnsi="Sakkal Majalla" w:cs="Sakkal Majalla"/>
          <w:sz w:val="28"/>
          <w:szCs w:val="28"/>
          <w:rtl/>
        </w:rPr>
        <w:t xml:space="preserve">الدراسة بتطوير تدخلات موجهة تعالج هذه العوامل المحددة، حيث أن ذلك يمكن أن يساهم في خلق بيئة عمل أكثر أمانًا وصحة، مما يحقق فوائد لكل من الموظفين وأصحاب العمل. </w:t>
      </w:r>
    </w:p>
    <w:p w14:paraId="0868EE22" w14:textId="1FF5D912" w:rsidR="008D0D16" w:rsidRPr="00702F78" w:rsidRDefault="008D0D16"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rPr>
      </w:pPr>
      <w:r w:rsidRPr="00702F78">
        <w:rPr>
          <w:rFonts w:ascii="Sakkal Majalla" w:hAnsi="Sakkal Majalla" w:cs="Sakkal Majalla"/>
          <w:b/>
          <w:bCs/>
          <w:sz w:val="28"/>
          <w:szCs w:val="28"/>
          <w:rtl/>
          <w:lang w:bidi="ar-EG"/>
        </w:rPr>
        <w:t>دراسة (</w:t>
      </w:r>
      <w:proofErr w:type="spellStart"/>
      <w:r w:rsidR="004E6641" w:rsidRPr="00702F78">
        <w:rPr>
          <w:rFonts w:ascii="Sakkal Majalla" w:hAnsi="Sakkal Majalla" w:cs="Sakkal Majalla"/>
          <w:b/>
          <w:bCs/>
          <w:sz w:val="28"/>
          <w:szCs w:val="28"/>
          <w:lang w:bidi="ar-EG"/>
        </w:rPr>
        <w:t>Rotescu</w:t>
      </w:r>
      <w:proofErr w:type="spellEnd"/>
      <w:r w:rsidRPr="00702F78">
        <w:rPr>
          <w:rFonts w:ascii="Sakkal Majalla" w:hAnsi="Sakkal Majalla" w:cs="Sakkal Majalla"/>
          <w:b/>
          <w:bCs/>
          <w:sz w:val="28"/>
          <w:szCs w:val="28"/>
          <w:lang w:bidi="ar-EG"/>
        </w:rPr>
        <w:t xml:space="preserve"> etal.,2023</w:t>
      </w:r>
      <w:r w:rsidRPr="00702F78">
        <w:rPr>
          <w:rFonts w:ascii="Sakkal Majalla" w:hAnsi="Sakkal Majalla" w:cs="Sakkal Majalla"/>
          <w:b/>
          <w:bCs/>
          <w:sz w:val="28"/>
          <w:szCs w:val="28"/>
          <w:rtl/>
          <w:lang w:bidi="ar-EG"/>
        </w:rPr>
        <w:t>)</w:t>
      </w:r>
    </w:p>
    <w:p w14:paraId="3C843218"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lang w:bidi="ar-EG"/>
        </w:rPr>
        <w:t xml:space="preserve">هدفت </w:t>
      </w:r>
      <w:r w:rsidRPr="00702F78">
        <w:rPr>
          <w:rFonts w:ascii="Sakkal Majalla" w:hAnsi="Sakkal Majalla" w:cs="Sakkal Majalla"/>
          <w:sz w:val="28"/>
          <w:szCs w:val="28"/>
          <w:rtl/>
        </w:rPr>
        <w:t>الدراسة إلى استقصاء إدارة المخاطر والأمن بتركيز خاص على أهميتهما في الوقاية من الحوادث، وذلك من خلال إتاحة الفرصة للتنبؤ بالأحداث غير المرغوب فيها ومنعها والحد من عواقبها السلبية. تشمل أهداف الدراسة تحليل المفاهيم الأساسية، والمنهجيات، والممارسات المتعلقة بإدارة المخاطر والسلامة، بهدف تقديم فهم شامل لكيفية تقييم المخاطر وإدارتها والحد منها في سياقات مختلف، واعتمدت الدراسة على تحليل إدراك ومعرفة مديري المؤسسات العامة في رومانيا للمفاهيم والممارسات المرتبطة بإدارة المخاطر والأمن، وأظهرت النتائج أن إدراك المدراء لأهمية إدارة المخاطر والأمن يعد مرتفعًا، لكن هناك تفاوتًا في مستوى الالتزام والتنفيذ الفعلي لتدابير الوقاية من الحوادث. كما بينت الدراسة الحاجة إلى زيادة التدريب والتوعية لتعزيز قدرة المدراء على تطبيق استراتيجيات فعالة للحد من المخاطر</w:t>
      </w:r>
      <w:r w:rsidRPr="00702F78">
        <w:rPr>
          <w:rFonts w:ascii="Sakkal Majalla" w:hAnsi="Sakkal Majalla" w:cs="Sakkal Majalla"/>
          <w:sz w:val="28"/>
          <w:szCs w:val="28"/>
          <w:lang w:bidi="ar-EG"/>
        </w:rPr>
        <w:t>.</w:t>
      </w:r>
    </w:p>
    <w:p w14:paraId="36828ED9"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rPr>
        <w:t>توصي الدراسة بضرورة توفير برامج تدريبية شاملة لمدراء المؤسسات في رومانيا حول إدارة المخاطر والأمن، وتشجيعهم على الالتزام بتطبيق تدابير الوقاية من الحوادث لحماية الموظفين والأصول المؤسسية</w:t>
      </w:r>
      <w:r w:rsidRPr="00702F78">
        <w:rPr>
          <w:rFonts w:ascii="Sakkal Majalla" w:hAnsi="Sakkal Majalla" w:cs="Sakkal Majalla"/>
          <w:sz w:val="28"/>
          <w:szCs w:val="28"/>
          <w:lang w:bidi="ar-EG"/>
        </w:rPr>
        <w:t>.</w:t>
      </w:r>
    </w:p>
    <w:p w14:paraId="3080071A" w14:textId="77777777" w:rsidR="008D0D16" w:rsidRPr="00702F78" w:rsidRDefault="008D0D16"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lang w:bidi="ar-EG"/>
        </w:rPr>
      </w:pPr>
      <w:r w:rsidRPr="00702F78">
        <w:rPr>
          <w:rFonts w:ascii="Sakkal Majalla" w:hAnsi="Sakkal Majalla" w:cs="Sakkal Majalla"/>
          <w:b/>
          <w:bCs/>
          <w:sz w:val="28"/>
          <w:szCs w:val="28"/>
          <w:rtl/>
          <w:lang w:bidi="ar-EG"/>
        </w:rPr>
        <w:t xml:space="preserve">دراسة( </w:t>
      </w:r>
      <w:proofErr w:type="spellStart"/>
      <w:r w:rsidRPr="00702F78">
        <w:rPr>
          <w:rFonts w:ascii="Sakkal Majalla" w:hAnsi="Sakkal Majalla" w:cs="Sakkal Majalla"/>
          <w:b/>
          <w:bCs/>
          <w:sz w:val="28"/>
          <w:szCs w:val="28"/>
          <w:lang w:bidi="ar-EG"/>
        </w:rPr>
        <w:t>Sowbarniga</w:t>
      </w:r>
      <w:proofErr w:type="spellEnd"/>
      <w:r w:rsidRPr="00702F78">
        <w:rPr>
          <w:rFonts w:ascii="Sakkal Majalla" w:hAnsi="Sakkal Majalla" w:cs="Sakkal Majalla"/>
          <w:b/>
          <w:bCs/>
          <w:sz w:val="28"/>
          <w:szCs w:val="28"/>
          <w:lang w:bidi="ar-EG"/>
        </w:rPr>
        <w:t xml:space="preserve"> etal.,2023</w:t>
      </w:r>
      <w:r w:rsidRPr="00702F78">
        <w:rPr>
          <w:rFonts w:ascii="Sakkal Majalla" w:hAnsi="Sakkal Majalla" w:cs="Sakkal Majalla"/>
          <w:b/>
          <w:bCs/>
          <w:sz w:val="28"/>
          <w:szCs w:val="28"/>
          <w:rtl/>
          <w:lang w:bidi="ar-EG"/>
        </w:rPr>
        <w:t>)</w:t>
      </w:r>
    </w:p>
    <w:p w14:paraId="3A9D38E7"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lang w:bidi="ar-EG"/>
        </w:rPr>
        <w:t>هدفت</w:t>
      </w:r>
      <w:r w:rsidRPr="00702F78">
        <w:rPr>
          <w:rFonts w:ascii="Sakkal Majalla" w:hAnsi="Sakkal Majalla" w:cs="Sakkal Majalla"/>
          <w:sz w:val="28"/>
          <w:szCs w:val="28"/>
          <w:rtl/>
        </w:rPr>
        <w:t xml:space="preserve"> الدراسة إلى استكشاف وتحليل الصحة والسلامة المهنية للموظفين في مكان العمل، مع التركيز على القوانين والسياسات التي تم تنفيذها لتوجيه الأطراف المعنية وضمان بيئات عمل آمنة وصحية. </w:t>
      </w:r>
      <w:r w:rsidRPr="00702F78">
        <w:rPr>
          <w:rFonts w:ascii="Sakkal Majalla" w:hAnsi="Sakkal Majalla" w:cs="Sakkal Majalla"/>
          <w:sz w:val="28"/>
          <w:szCs w:val="28"/>
          <w:rtl/>
        </w:rPr>
        <w:lastRenderedPageBreak/>
        <w:t>تشمل أهداف الدراسة تحليل التسهيلات التي يوفرها مجال الصحة المهنية، مثل النظافة المهنية والطب المهني، إلى جانب دور السياسات في تعزيز الرفاهية العامة للعاملين</w:t>
      </w:r>
      <w:r w:rsidRPr="00702F78">
        <w:rPr>
          <w:rFonts w:ascii="Sakkal Majalla" w:hAnsi="Sakkal Majalla" w:cs="Sakkal Majalla"/>
          <w:sz w:val="28"/>
          <w:szCs w:val="28"/>
          <w:rtl/>
          <w:lang w:bidi="ar-EG"/>
        </w:rPr>
        <w:t>، و</w:t>
      </w:r>
      <w:r w:rsidRPr="00702F78">
        <w:rPr>
          <w:rFonts w:ascii="Sakkal Majalla" w:hAnsi="Sakkal Majalla" w:cs="Sakkal Majalla"/>
          <w:sz w:val="28"/>
          <w:szCs w:val="28"/>
          <w:rtl/>
        </w:rPr>
        <w:t>اعتمدت الدراسة على المنهج الوصفي التحليلي لتقديم نظرة شاملة حول موضوع الصحة والسلامة المهنية، وتحديد القوانين والممارسات المتبعة في هذا المجال</w:t>
      </w:r>
      <w:r w:rsidRPr="00702F78">
        <w:rPr>
          <w:rFonts w:ascii="Sakkal Majalla" w:hAnsi="Sakkal Majalla" w:cs="Sakkal Majalla"/>
          <w:sz w:val="28"/>
          <w:szCs w:val="28"/>
        </w:rPr>
        <w:t>.</w:t>
      </w:r>
    </w:p>
    <w:p w14:paraId="3C9CC232"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أظهرت النتائج أن هناك تقدمًا ملحوظًا في تطوير الصحة والسلامة المهنية، خاصة في مجالات النظافة المهنية والطب المهني، لكن تبين أن هناك حاجة أكبر لتطبيق السياسات على نحو فعّال، خاصة لحماية العمالة المهاجرة التي تتعرض لمخاطر كبيرة في أماكن العمل</w:t>
      </w:r>
      <w:r w:rsidRPr="00702F78">
        <w:rPr>
          <w:rFonts w:ascii="Sakkal Majalla" w:hAnsi="Sakkal Majalla" w:cs="Sakkal Majalla"/>
          <w:sz w:val="28"/>
          <w:szCs w:val="28"/>
          <w:lang w:bidi="ar-EG"/>
        </w:rPr>
        <w:t>.</w:t>
      </w:r>
    </w:p>
    <w:p w14:paraId="64D2CE8E"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وأوصت الدراسة بضرورة تعزيز الاهتمام بالصحة والسلامة المهنية من قبل جميع الأطراف المعنية، مع التركيز على تحسين السياسات المطبقة وتوفير مزيد من التسهيلات الداعمة لصحة وسلامة العاملين، خاصة العمالة المهاجرة، لضمان بيئة عمل آمنة ومستدامة</w:t>
      </w:r>
      <w:r w:rsidRPr="00702F78">
        <w:rPr>
          <w:rFonts w:ascii="Sakkal Majalla" w:hAnsi="Sakkal Majalla" w:cs="Sakkal Majalla"/>
          <w:sz w:val="28"/>
          <w:szCs w:val="28"/>
          <w:lang w:bidi="ar-EG"/>
        </w:rPr>
        <w:t>.</w:t>
      </w:r>
    </w:p>
    <w:p w14:paraId="1FCEB4B0" w14:textId="6138C120" w:rsidR="008D0D16" w:rsidRPr="00702F78" w:rsidRDefault="008D0D16"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lang w:bidi="ar-EG"/>
        </w:rPr>
      </w:pPr>
      <w:r w:rsidRPr="00702F78">
        <w:rPr>
          <w:rFonts w:ascii="Sakkal Majalla" w:hAnsi="Sakkal Majalla" w:cs="Sakkal Majalla"/>
          <w:b/>
          <w:bCs/>
          <w:sz w:val="28"/>
          <w:szCs w:val="28"/>
          <w:rtl/>
          <w:lang w:bidi="ar-EG"/>
        </w:rPr>
        <w:t xml:space="preserve">دراسة ( </w:t>
      </w:r>
      <w:r w:rsidR="003D096F" w:rsidRPr="00702F78">
        <w:rPr>
          <w:rFonts w:ascii="Sakkal Majalla" w:hAnsi="Sakkal Majalla" w:cs="Sakkal Majalla"/>
          <w:b/>
          <w:bCs/>
          <w:sz w:val="28"/>
          <w:szCs w:val="28"/>
          <w:lang w:bidi="ar-EG"/>
        </w:rPr>
        <w:t>Manni,</w:t>
      </w:r>
      <w:r w:rsidRPr="00702F78">
        <w:rPr>
          <w:rFonts w:ascii="Sakkal Majalla" w:hAnsi="Sakkal Majalla" w:cs="Sakkal Majalla"/>
          <w:b/>
          <w:bCs/>
          <w:sz w:val="28"/>
          <w:szCs w:val="28"/>
          <w:lang w:bidi="ar-EG"/>
        </w:rPr>
        <w:t>etal,2023</w:t>
      </w:r>
      <w:r w:rsidRPr="00702F78">
        <w:rPr>
          <w:rFonts w:ascii="Sakkal Majalla" w:hAnsi="Sakkal Majalla" w:cs="Sakkal Majalla"/>
          <w:b/>
          <w:bCs/>
          <w:sz w:val="28"/>
          <w:szCs w:val="28"/>
          <w:rtl/>
          <w:lang w:bidi="ar-EG"/>
        </w:rPr>
        <w:t>)</w:t>
      </w:r>
    </w:p>
    <w:p w14:paraId="57F6771D"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 xml:space="preserve">هدفت الدراسة إلى استعراض نهج الإدارة المتكاملة للصحة والسلامة المهنية في بيئة العمل، مع التركيز على أهمية التخطيط الاستباقي للوقاية من المخاطر ودور الأنظمة المتكاملة لإدارة الصحة والسلامة وفقًا لمعايير </w:t>
      </w:r>
      <w:r w:rsidRPr="00702F78">
        <w:rPr>
          <w:rFonts w:ascii="Sakkal Majalla" w:hAnsi="Sakkal Majalla" w:cs="Sakkal Majalla"/>
          <w:sz w:val="28"/>
          <w:szCs w:val="28"/>
          <w:lang w:bidi="ar-EG"/>
        </w:rPr>
        <w:t xml:space="preserve">UNI ISO 45001:2018. </w:t>
      </w:r>
      <w:r w:rsidRPr="00702F78">
        <w:rPr>
          <w:rFonts w:ascii="Sakkal Majalla" w:hAnsi="Sakkal Majalla" w:cs="Sakkal Majalla"/>
          <w:sz w:val="28"/>
          <w:szCs w:val="28"/>
          <w:rtl/>
        </w:rPr>
        <w:t xml:space="preserve">،واعتمدت الدراسة على مراجعة منهجية للأدبيات التي تتناول أنظمة الإدارة المتكاملة للصحة والسلامة المهنية، مع التركيز على الخطط الوقائية التي تسترشد بمبادئ الصحة الشاملة </w:t>
      </w:r>
      <w:proofErr w:type="spellStart"/>
      <w:r w:rsidRPr="00702F78">
        <w:rPr>
          <w:rFonts w:ascii="Sakkal Majalla" w:hAnsi="Sakkal Majalla" w:cs="Sakkal Majalla"/>
          <w:sz w:val="28"/>
          <w:szCs w:val="28"/>
          <w:rtl/>
        </w:rPr>
        <w:t>للعمال،وأظهرت</w:t>
      </w:r>
      <w:proofErr w:type="spellEnd"/>
      <w:r w:rsidRPr="00702F78">
        <w:rPr>
          <w:rFonts w:ascii="Sakkal Majalla" w:hAnsi="Sakkal Majalla" w:cs="Sakkal Majalla"/>
          <w:sz w:val="28"/>
          <w:szCs w:val="28"/>
          <w:rtl/>
        </w:rPr>
        <w:t xml:space="preserve"> النتائج أن اتباع نهج إداري شامل يعزز من فعالية التدخلات الوقائية ويسهم في تطوير حلول مستدامة لتحسين مستوى الصحة والسلامة في مكان العمل. كما تم التأكيد على أهمية استخدام مؤشرات كمية لقياس أداء التدخلات ومتابعة التحسينات الناتجة عنها</w:t>
      </w:r>
      <w:r w:rsidRPr="00702F78">
        <w:rPr>
          <w:rFonts w:ascii="Sakkal Majalla" w:hAnsi="Sakkal Majalla" w:cs="Sakkal Majalla"/>
          <w:sz w:val="28"/>
          <w:szCs w:val="28"/>
          <w:lang w:bidi="ar-EG"/>
        </w:rPr>
        <w:t>.</w:t>
      </w:r>
    </w:p>
    <w:p w14:paraId="25446FB3"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rPr>
        <w:t>توصي الدراسة بتبني أنظمة إدارة الصحة والسلامة وفقًا لمعيار</w:t>
      </w:r>
      <w:r w:rsidRPr="00702F78">
        <w:rPr>
          <w:rFonts w:ascii="Sakkal Majalla" w:hAnsi="Sakkal Majalla" w:cs="Sakkal Majalla"/>
          <w:sz w:val="28"/>
          <w:szCs w:val="28"/>
          <w:lang w:bidi="ar-EG"/>
        </w:rPr>
        <w:t xml:space="preserve"> ISO 45001</w:t>
      </w:r>
      <w:r w:rsidRPr="00702F78">
        <w:rPr>
          <w:rFonts w:ascii="Sakkal Majalla" w:hAnsi="Sakkal Majalla" w:cs="Sakkal Majalla"/>
          <w:sz w:val="28"/>
          <w:szCs w:val="28"/>
          <w:rtl/>
        </w:rPr>
        <w:t>، مع التركيز على بناء شراكات مؤسسية واجتماعية لتحسين إدارة المخاطر في الشركات، وتشجيع نهج شمولي يضع الإنسان في صلب الجهود الوقائية</w:t>
      </w:r>
      <w:r w:rsidRPr="00702F78">
        <w:rPr>
          <w:rFonts w:ascii="Sakkal Majalla" w:hAnsi="Sakkal Majalla" w:cs="Sakkal Majalla"/>
          <w:sz w:val="28"/>
          <w:szCs w:val="28"/>
          <w:lang w:bidi="ar-EG"/>
        </w:rPr>
        <w:t>.</w:t>
      </w:r>
    </w:p>
    <w:p w14:paraId="034B071A" w14:textId="77777777" w:rsidR="00796A89" w:rsidRPr="00702F78" w:rsidRDefault="00796A89"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lang w:bidi="ar-EG"/>
        </w:rPr>
      </w:pPr>
      <w:r w:rsidRPr="00702F78">
        <w:rPr>
          <w:rFonts w:ascii="Sakkal Majalla" w:hAnsi="Sakkal Majalla" w:cs="Sakkal Majalla"/>
          <w:b/>
          <w:bCs/>
          <w:sz w:val="28"/>
          <w:szCs w:val="28"/>
          <w:rtl/>
        </w:rPr>
        <w:lastRenderedPageBreak/>
        <w:t>دراسة (</w:t>
      </w:r>
      <w:proofErr w:type="spellStart"/>
      <w:r w:rsidR="00BA4672" w:rsidRPr="00702F78">
        <w:rPr>
          <w:rFonts w:ascii="Sakkal Majalla" w:hAnsi="Sakkal Majalla" w:cs="Sakkal Majalla"/>
          <w:b/>
          <w:bCs/>
          <w:sz w:val="28"/>
          <w:szCs w:val="28"/>
        </w:rPr>
        <w:t>Mursid</w:t>
      </w:r>
      <w:proofErr w:type="spellEnd"/>
      <w:r w:rsidR="00BA4672" w:rsidRPr="00702F78">
        <w:rPr>
          <w:rFonts w:ascii="Sakkal Majalla" w:hAnsi="Sakkal Majalla" w:cs="Sakkal Majalla"/>
          <w:b/>
          <w:bCs/>
          <w:sz w:val="28"/>
          <w:szCs w:val="28"/>
        </w:rPr>
        <w:t>&amp; Herawati,</w:t>
      </w:r>
      <w:r w:rsidRPr="00702F78">
        <w:rPr>
          <w:rFonts w:ascii="Sakkal Majalla" w:hAnsi="Sakkal Majalla" w:cs="Sakkal Majalla"/>
          <w:b/>
          <w:bCs/>
          <w:sz w:val="28"/>
          <w:szCs w:val="28"/>
        </w:rPr>
        <w:t>2023</w:t>
      </w:r>
      <w:r w:rsidRPr="00702F78">
        <w:rPr>
          <w:rFonts w:ascii="Sakkal Majalla" w:hAnsi="Sakkal Majalla" w:cs="Sakkal Majalla"/>
          <w:b/>
          <w:bCs/>
          <w:sz w:val="28"/>
          <w:szCs w:val="28"/>
          <w:rtl/>
        </w:rPr>
        <w:t>)</w:t>
      </w:r>
    </w:p>
    <w:p w14:paraId="705C280A" w14:textId="77777777" w:rsidR="00796A89" w:rsidRPr="00702F78" w:rsidRDefault="00796A89"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lang w:bidi="ar-EG"/>
        </w:rPr>
        <w:t>هدفت</w:t>
      </w:r>
      <w:r w:rsidRPr="00702F78">
        <w:rPr>
          <w:rFonts w:ascii="Sakkal Majalla" w:hAnsi="Sakkal Majalla" w:cs="Sakkal Majalla"/>
          <w:sz w:val="28"/>
          <w:szCs w:val="28"/>
          <w:rtl/>
        </w:rPr>
        <w:t xml:space="preserve"> الدراسة إلى تحليل استراتيجيات التخفيف من المخاطر وأهمية استخدام معدات السلامة في الوقاية من حوادث العمل، واعتمدت الدراسة على منهج دراسة الحالة باستخدام النهج النوعي، حيث تم جمع البيانات من خلال مقابلات معمقة مع عمال ذوي خبرة.</w:t>
      </w:r>
    </w:p>
    <w:p w14:paraId="1A78FF4C" w14:textId="77777777" w:rsidR="00796A89" w:rsidRPr="00702F78" w:rsidRDefault="00796A89"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وأظهرت النتائج أن تحليل المخاطر وتحديدها وتقييمها ووضع خطط التخفيف منها يُعد من العناصر الأساسية في استراتيجيات السلامة، حيث يلعب دوراً حاسماً في الوقاية من الحوادث المهنية. كما تبين أن معدات الوقاية الشخصية مثل الخوذات، والقفازات، والأحذية الواقية، والمعدات الشخصية الأخرى لها تأثير كبير في تقليل خطر الإصابات والحوادث</w:t>
      </w:r>
      <w:r w:rsidRPr="00702F78">
        <w:rPr>
          <w:rFonts w:ascii="Sakkal Majalla" w:hAnsi="Sakkal Majalla" w:cs="Sakkal Majalla"/>
          <w:sz w:val="28"/>
          <w:szCs w:val="28"/>
          <w:lang w:bidi="ar-EG"/>
        </w:rPr>
        <w:t>.</w:t>
      </w:r>
    </w:p>
    <w:p w14:paraId="2EE6D429" w14:textId="77777777" w:rsidR="00796A89" w:rsidRPr="00702F78" w:rsidRDefault="00796A89" w:rsidP="00702F78">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rPr>
        <w:t>وتوصي الدراسة بأن تتبنى الشركات نهجاً قائماً على المخاطر في تحديد وتخفيف المخاطر المهنية، مع تقديم تدريبات دورية لزيادة الوعي والفهم لدى العمال حول أهمية السلامة والاستخدام الصحيح لمعدات الوقاية الشخصية</w:t>
      </w:r>
      <w:r w:rsidRPr="00702F78">
        <w:rPr>
          <w:rFonts w:ascii="Sakkal Majalla" w:hAnsi="Sakkal Majalla" w:cs="Sakkal Majalla"/>
          <w:sz w:val="28"/>
          <w:szCs w:val="28"/>
          <w:lang w:bidi="ar-EG"/>
        </w:rPr>
        <w:t>.</w:t>
      </w:r>
    </w:p>
    <w:p w14:paraId="49AEE34A" w14:textId="50741F15" w:rsidR="008D0D16" w:rsidRPr="00702F78" w:rsidRDefault="008D0D16"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lang w:bidi="ar-EG"/>
        </w:rPr>
      </w:pPr>
      <w:r w:rsidRPr="00702F78">
        <w:rPr>
          <w:rFonts w:ascii="Sakkal Majalla" w:hAnsi="Sakkal Majalla" w:cs="Sakkal Majalla"/>
          <w:b/>
          <w:bCs/>
          <w:sz w:val="28"/>
          <w:szCs w:val="28"/>
          <w:rtl/>
          <w:lang w:bidi="ar-EG"/>
        </w:rPr>
        <w:t>دراسة (</w:t>
      </w:r>
      <w:r w:rsidR="004E6641" w:rsidRPr="00702F78">
        <w:rPr>
          <w:rFonts w:ascii="Sakkal Majalla" w:hAnsi="Sakkal Majalla" w:cs="Sakkal Majalla"/>
          <w:b/>
          <w:bCs/>
          <w:sz w:val="28"/>
          <w:szCs w:val="28"/>
          <w:lang w:bidi="ar-EG"/>
        </w:rPr>
        <w:t>Erazo-Chamorro,</w:t>
      </w:r>
      <w:r w:rsidRPr="00702F78">
        <w:rPr>
          <w:rFonts w:ascii="Sakkal Majalla" w:hAnsi="Sakkal Majalla" w:cs="Sakkal Majalla"/>
          <w:b/>
          <w:bCs/>
          <w:sz w:val="28"/>
          <w:szCs w:val="28"/>
          <w:lang w:bidi="ar-EG"/>
        </w:rPr>
        <w:t>etal,2022</w:t>
      </w:r>
      <w:r w:rsidRPr="00702F78">
        <w:rPr>
          <w:rFonts w:ascii="Sakkal Majalla" w:hAnsi="Sakkal Majalla" w:cs="Sakkal Majalla"/>
          <w:b/>
          <w:bCs/>
          <w:sz w:val="28"/>
          <w:szCs w:val="28"/>
          <w:rtl/>
          <w:lang w:bidi="ar-EG"/>
        </w:rPr>
        <w:t>)</w:t>
      </w:r>
    </w:p>
    <w:p w14:paraId="55525A29"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 xml:space="preserve"> هدفت هذه الدراسة إلى تقييم العوامل المؤثرة في أمن وسلامة العمل من خلال تحليل المخاطر التي حددتها المؤسسات الدولية الرسمية والمتعلقة بأمن وسلامة بيئة </w:t>
      </w:r>
      <w:proofErr w:type="spellStart"/>
      <w:r w:rsidRPr="00702F78">
        <w:rPr>
          <w:rFonts w:ascii="Sakkal Majalla" w:hAnsi="Sakkal Majalla" w:cs="Sakkal Majalla"/>
          <w:sz w:val="28"/>
          <w:szCs w:val="28"/>
          <w:rtl/>
        </w:rPr>
        <w:t>العمل،و</w:t>
      </w:r>
      <w:proofErr w:type="spellEnd"/>
      <w:r w:rsidRPr="00702F78">
        <w:rPr>
          <w:rFonts w:ascii="Sakkal Majalla" w:hAnsi="Sakkal Majalla" w:cs="Sakkal Majalla"/>
          <w:sz w:val="28"/>
          <w:szCs w:val="28"/>
          <w:rtl/>
        </w:rPr>
        <w:t xml:space="preserve"> اعتمدت الدراسة على تحليل المعلومات المتوفرة عن العوامل الخطرة التي ذكرتها المؤسسات الدولية في علم الأمن والسلامة، كما تم استخدام تصنيف للعوامل المختلفة التي يتم مواجهتها أثناء أداء الأنشطة المهنية، بهدف فهم كيفية تفاعل هذه العوامل مع بعضها وتحليلها بشكل أفضل</w:t>
      </w:r>
      <w:r w:rsidRPr="00702F78">
        <w:rPr>
          <w:rFonts w:ascii="Sakkal Majalla" w:hAnsi="Sakkal Majalla" w:cs="Sakkal Majalla"/>
          <w:sz w:val="28"/>
          <w:szCs w:val="28"/>
          <w:lang w:bidi="ar-EG"/>
        </w:rPr>
        <w:t>.</w:t>
      </w:r>
    </w:p>
    <w:p w14:paraId="5359AD49"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t xml:space="preserve">أظهرت النتائج أن نقص عوامل </w:t>
      </w:r>
      <w:proofErr w:type="spellStart"/>
      <w:r w:rsidRPr="00702F78">
        <w:rPr>
          <w:rFonts w:ascii="Sakkal Majalla" w:hAnsi="Sakkal Majalla" w:cs="Sakkal Majalla"/>
          <w:sz w:val="28"/>
          <w:szCs w:val="28"/>
          <w:rtl/>
        </w:rPr>
        <w:t>الأرجونوميكس</w:t>
      </w:r>
      <w:proofErr w:type="spellEnd"/>
      <w:r w:rsidRPr="00702F78">
        <w:rPr>
          <w:rFonts w:ascii="Sakkal Majalla" w:hAnsi="Sakkal Majalla" w:cs="Sakkal Majalla"/>
          <w:sz w:val="28"/>
          <w:szCs w:val="28"/>
          <w:rtl/>
        </w:rPr>
        <w:t xml:space="preserve"> (الهندسة البشرية) يعتبر العامل الأكثر تأثيرًا وخطورة في تقليل الإصابات والأمراض المتعلقة بالعمل. كما أظهرت الدراسة أن تصميم وتحسين بيئة العمل بشكل مستمر ليتناسب مع احتياجات العمال يمثل خطوة أساسية لتحقيق بيئة صحية وآمنة</w:t>
      </w:r>
      <w:r w:rsidRPr="00702F78">
        <w:rPr>
          <w:rFonts w:ascii="Sakkal Majalla" w:hAnsi="Sakkal Majalla" w:cs="Sakkal Majalla"/>
          <w:sz w:val="28"/>
          <w:szCs w:val="28"/>
          <w:lang w:bidi="ar-EG"/>
        </w:rPr>
        <w:t>.</w:t>
      </w:r>
    </w:p>
    <w:p w14:paraId="3259B3EB" w14:textId="77777777" w:rsidR="008D0D16"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lang w:bidi="ar-EG"/>
        </w:rPr>
      </w:pPr>
      <w:r w:rsidRPr="00702F78">
        <w:rPr>
          <w:rFonts w:ascii="Sakkal Majalla" w:hAnsi="Sakkal Majalla" w:cs="Sakkal Majalla"/>
          <w:sz w:val="28"/>
          <w:szCs w:val="28"/>
          <w:rtl/>
        </w:rPr>
        <w:lastRenderedPageBreak/>
        <w:t xml:space="preserve">توصي الدراسة بضرورة تعزيز متطلبات </w:t>
      </w:r>
      <w:proofErr w:type="spellStart"/>
      <w:r w:rsidRPr="00702F78">
        <w:rPr>
          <w:rFonts w:ascii="Sakkal Majalla" w:hAnsi="Sakkal Majalla" w:cs="Sakkal Majalla"/>
          <w:sz w:val="28"/>
          <w:szCs w:val="28"/>
          <w:rtl/>
        </w:rPr>
        <w:t>الأرجونوميكس</w:t>
      </w:r>
      <w:proofErr w:type="spellEnd"/>
      <w:r w:rsidRPr="00702F78">
        <w:rPr>
          <w:rFonts w:ascii="Sakkal Majalla" w:hAnsi="Sakkal Majalla" w:cs="Sakkal Majalla"/>
          <w:sz w:val="28"/>
          <w:szCs w:val="28"/>
          <w:rtl/>
        </w:rPr>
        <w:t xml:space="preserve"> في تصميم بيئات العمل لضمان سلامة الموظفين والحد من الأمراض المرتبطة بالعمل، وتشجع على الالتزام بالمعايير الدولية كجزء من التحسين المستمر لبيئات العمل</w:t>
      </w:r>
      <w:r w:rsidRPr="00702F78">
        <w:rPr>
          <w:rFonts w:ascii="Sakkal Majalla" w:hAnsi="Sakkal Majalla" w:cs="Sakkal Majalla"/>
          <w:sz w:val="28"/>
          <w:szCs w:val="28"/>
          <w:lang w:bidi="ar-EG"/>
        </w:rPr>
        <w:t>.</w:t>
      </w:r>
    </w:p>
    <w:p w14:paraId="3E969D6E" w14:textId="4B1A9501" w:rsidR="008D0D16" w:rsidRPr="00702F78" w:rsidRDefault="008D0D16"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702F78">
        <w:rPr>
          <w:rFonts w:ascii="Sakkal Majalla" w:hAnsi="Sakkal Majalla" w:cs="Sakkal Majalla"/>
          <w:b/>
          <w:bCs/>
          <w:sz w:val="28"/>
          <w:szCs w:val="28"/>
          <w:rtl/>
        </w:rPr>
        <w:t>دراسة (حمر العين ،2022)</w:t>
      </w:r>
    </w:p>
    <w:p w14:paraId="60ABFA4F" w14:textId="413A118B" w:rsidR="00C4591F" w:rsidRPr="00702F78" w:rsidRDefault="008D0D16" w:rsidP="00702F78">
      <w:pPr>
        <w:spacing w:before="100" w:beforeAutospacing="1" w:after="100" w:afterAutospacing="1" w:line="360" w:lineRule="auto"/>
        <w:ind w:firstLine="706"/>
        <w:jc w:val="both"/>
        <w:rPr>
          <w:rFonts w:ascii="Sakkal Majalla" w:hAnsi="Sakkal Majalla" w:cs="Sakkal Majalla"/>
          <w:sz w:val="28"/>
          <w:szCs w:val="28"/>
          <w:rtl/>
        </w:rPr>
      </w:pPr>
      <w:r w:rsidRPr="00702F78">
        <w:rPr>
          <w:rFonts w:ascii="Sakkal Majalla" w:hAnsi="Sakkal Majalla" w:cs="Sakkal Majalla"/>
          <w:sz w:val="28"/>
          <w:szCs w:val="28"/>
          <w:rtl/>
        </w:rPr>
        <w:t xml:space="preserve">هدفت هذه الدراسة إلى معرفة مستوى إدراك العمال لممارسات السلامة المهنية وعلاقته بحوادث العمل في مؤسسة </w:t>
      </w:r>
      <w:proofErr w:type="spellStart"/>
      <w:r w:rsidRPr="00702F78">
        <w:rPr>
          <w:rFonts w:ascii="Sakkal Majalla" w:hAnsi="Sakkal Majalla" w:cs="Sakkal Majalla"/>
          <w:sz w:val="28"/>
          <w:szCs w:val="28"/>
          <w:rtl/>
        </w:rPr>
        <w:t>الكاتمية</w:t>
      </w:r>
      <w:proofErr w:type="spellEnd"/>
      <w:r w:rsidRPr="00702F78">
        <w:rPr>
          <w:rFonts w:ascii="Sakkal Majalla" w:hAnsi="Sakkal Majalla" w:cs="Sakkal Majalla"/>
          <w:sz w:val="28"/>
          <w:szCs w:val="28"/>
          <w:rtl/>
        </w:rPr>
        <w:t xml:space="preserve"> للفلين بجيجل، حيث أجريت الدراسة على عينة مكونة من (50) عامل، وتم الاعتماد على المنهج الوصفي، وكذلك الاستبيان كأداة رئيسية في الدراسة، وخلصت الدراسة إلى أن مستوى إدراك العمال لممارسات السلامة المهنية منخفض، مع وجود فروق ذات دلالة إحصائية في متوسط إجابات العمال حول ممارسات السلامة المهنية تعزي لمتغير الجنس، وعدم وجود فروق ذات دلالة إحصائية في إجاباتهم حول ممارسات السلامة المهنية تعزى لمتغير الأقدمية، كما اتضح وجود علاقة ذات دلالة إحصائية بين إدراك العمال لممارسات السلامة المهنية وحوادث العمل في المؤسسة</w:t>
      </w:r>
      <w:r w:rsidRPr="00702F78">
        <w:rPr>
          <w:rFonts w:ascii="Sakkal Majalla" w:hAnsi="Sakkal Majalla" w:cs="Sakkal Majalla"/>
          <w:sz w:val="28"/>
          <w:szCs w:val="28"/>
          <w:lang w:bidi="ar-EG"/>
        </w:rPr>
        <w:t>.</w:t>
      </w:r>
    </w:p>
    <w:p w14:paraId="691DFF2A" w14:textId="66658BAB" w:rsidR="00796A89" w:rsidRPr="00702F78" w:rsidRDefault="00796A89"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702F78">
        <w:rPr>
          <w:rFonts w:ascii="Sakkal Majalla" w:hAnsi="Sakkal Majalla" w:cs="Sakkal Majalla"/>
          <w:b/>
          <w:bCs/>
          <w:sz w:val="28"/>
          <w:szCs w:val="28"/>
          <w:rtl/>
        </w:rPr>
        <w:t>دراسة (الحسنى والخشالى،2022)</w:t>
      </w:r>
    </w:p>
    <w:p w14:paraId="3ED2EE89" w14:textId="77777777" w:rsidR="00796A89" w:rsidRPr="00702F78" w:rsidRDefault="00796A89" w:rsidP="00702F78">
      <w:pPr>
        <w:spacing w:before="100" w:beforeAutospacing="1" w:after="100" w:afterAutospacing="1" w:line="360" w:lineRule="auto"/>
        <w:ind w:firstLine="706"/>
        <w:jc w:val="both"/>
        <w:rPr>
          <w:rFonts w:ascii="Sakkal Majalla" w:hAnsi="Sakkal Majalla" w:cs="Sakkal Majalla"/>
          <w:sz w:val="28"/>
          <w:szCs w:val="28"/>
          <w:rtl/>
        </w:rPr>
      </w:pPr>
      <w:r w:rsidRPr="00702F78">
        <w:rPr>
          <w:rFonts w:ascii="Sakkal Majalla" w:hAnsi="Sakkal Majalla" w:cs="Sakkal Majalla"/>
          <w:sz w:val="28"/>
          <w:szCs w:val="28"/>
          <w:rtl/>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w:t>
      </w:r>
      <w:proofErr w:type="spellStart"/>
      <w:r w:rsidRPr="00702F78">
        <w:rPr>
          <w:rFonts w:ascii="Sakkal Majalla" w:hAnsi="Sakkal Majalla" w:cs="Sakkal Majalla"/>
          <w:sz w:val="28"/>
          <w:szCs w:val="28"/>
          <w:rtl/>
        </w:rPr>
        <w:t>المنظمي</w:t>
      </w:r>
      <w:proofErr w:type="spellEnd"/>
      <w:r w:rsidRPr="00702F78">
        <w:rPr>
          <w:rFonts w:ascii="Sakkal Majalla" w:hAnsi="Sakkal Majalla" w:cs="Sakkal Majalla"/>
          <w:sz w:val="28"/>
          <w:szCs w:val="28"/>
          <w:rtl/>
        </w:rPr>
        <w:t xml:space="preserve"> في تحسين أثر التفكير الاستراتيجي في إدارة المخاطر لتلك الشركات. تكون مجتمع الدراسة من</w:t>
      </w:r>
      <w:r w:rsidRPr="00702F78">
        <w:rPr>
          <w:rFonts w:ascii="Sakkal Majalla" w:hAnsi="Sakkal Majalla" w:cs="Sakkal Majalla"/>
          <w:sz w:val="28"/>
          <w:szCs w:val="28"/>
        </w:rPr>
        <w:t xml:space="preserve"> (205) </w:t>
      </w:r>
      <w:r w:rsidRPr="00702F78">
        <w:rPr>
          <w:rFonts w:ascii="Sakkal Majalla" w:hAnsi="Sakkal Majalla" w:cs="Sakkal Majalla"/>
          <w:sz w:val="28"/>
          <w:szCs w:val="28"/>
          <w:rtl/>
        </w:rPr>
        <w:t xml:space="preserve">شركة تمثل شركات المقاولات العمانية، وقد تم الاعتماد على أسلوب المسح الشامل، حيث تم توزيع (205) استبانات، وتم استرجاع (149) استبانة صالحة للتحليل </w:t>
      </w:r>
      <w:proofErr w:type="spellStart"/>
      <w:r w:rsidRPr="00702F78">
        <w:rPr>
          <w:rFonts w:ascii="Sakkal Majalla" w:hAnsi="Sakkal Majalla" w:cs="Sakkal Majalla"/>
          <w:sz w:val="28"/>
          <w:szCs w:val="28"/>
          <w:rtl/>
        </w:rPr>
        <w:t>الإحصائي،و</w:t>
      </w:r>
      <w:proofErr w:type="spellEnd"/>
      <w:r w:rsidRPr="00702F78">
        <w:rPr>
          <w:rFonts w:ascii="Sakkal Majalla" w:hAnsi="Sakkal Majalla" w:cs="Sakkal Majalla"/>
          <w:sz w:val="28"/>
          <w:szCs w:val="28"/>
          <w:rtl/>
        </w:rPr>
        <w:t xml:space="preserve"> استخدمت الدراسة المنهج الوصفي </w:t>
      </w:r>
      <w:proofErr w:type="spellStart"/>
      <w:r w:rsidRPr="00702F78">
        <w:rPr>
          <w:rFonts w:ascii="Sakkal Majalla" w:hAnsi="Sakkal Majalla" w:cs="Sakkal Majalla"/>
          <w:sz w:val="28"/>
          <w:szCs w:val="28"/>
          <w:rtl/>
        </w:rPr>
        <w:t>الكمي،و</w:t>
      </w:r>
      <w:proofErr w:type="spellEnd"/>
      <w:r w:rsidRPr="00702F78">
        <w:rPr>
          <w:rFonts w:ascii="Sakkal Majalla" w:hAnsi="Sakkal Majalla" w:cs="Sakkal Majalla"/>
          <w:sz w:val="28"/>
          <w:szCs w:val="28"/>
          <w:rtl/>
        </w:rPr>
        <w:t xml:space="preserve"> 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702F78">
        <w:rPr>
          <w:rFonts w:ascii="Sakkal Majalla" w:hAnsi="Sakkal Majalla" w:cs="Sakkal Majalla"/>
          <w:sz w:val="28"/>
          <w:szCs w:val="28"/>
          <w:rtl/>
        </w:rPr>
        <w:t>المنظمي</w:t>
      </w:r>
      <w:proofErr w:type="spellEnd"/>
      <w:r w:rsidRPr="00702F78">
        <w:rPr>
          <w:rFonts w:ascii="Sakkal Majalla" w:hAnsi="Sakkal Majalla" w:cs="Sakkal Majalla"/>
          <w:sz w:val="28"/>
          <w:szCs w:val="28"/>
          <w:rtl/>
        </w:rPr>
        <w:t xml:space="preserve"> في تحسين أثر التفكير الاستراتيجي في إدارة المخاطر في شركات العمانية، </w:t>
      </w:r>
      <w:proofErr w:type="spellStart"/>
      <w:r w:rsidRPr="00702F78">
        <w:rPr>
          <w:rFonts w:ascii="Sakkal Majalla" w:hAnsi="Sakkal Majalla" w:cs="Sakkal Majalla"/>
          <w:sz w:val="28"/>
          <w:szCs w:val="28"/>
          <w:rtl/>
        </w:rPr>
        <w:t>وأضحت</w:t>
      </w:r>
      <w:proofErr w:type="spellEnd"/>
      <w:r w:rsidRPr="00702F78">
        <w:rPr>
          <w:rFonts w:ascii="Sakkal Majalla" w:hAnsi="Sakkal Majalla" w:cs="Sakkal Majalla"/>
          <w:sz w:val="28"/>
          <w:szCs w:val="28"/>
          <w:rtl/>
        </w:rPr>
        <w:t xml:space="preserve"> أيضا وجود مستويات مرتفعة لأبعاد التفكير الاستراتيجي باستثناء صياغة الفرضيات، ومستويات مرتفعة </w:t>
      </w:r>
      <w:r w:rsidRPr="00702F78">
        <w:rPr>
          <w:rFonts w:ascii="Sakkal Majalla" w:hAnsi="Sakkal Majalla" w:cs="Sakkal Majalla"/>
          <w:sz w:val="28"/>
          <w:szCs w:val="28"/>
          <w:rtl/>
        </w:rPr>
        <w:lastRenderedPageBreak/>
        <w:t xml:space="preserve">لأبعاد إدارة المخاطر، كما جاءت مستويات الأهمية للدعم </w:t>
      </w:r>
      <w:proofErr w:type="spellStart"/>
      <w:r w:rsidRPr="00702F78">
        <w:rPr>
          <w:rFonts w:ascii="Sakkal Majalla" w:hAnsi="Sakkal Majalla" w:cs="Sakkal Majalla"/>
          <w:sz w:val="28"/>
          <w:szCs w:val="28"/>
          <w:rtl/>
        </w:rPr>
        <w:t>المنظمي</w:t>
      </w:r>
      <w:proofErr w:type="spellEnd"/>
      <w:r w:rsidRPr="00702F78">
        <w:rPr>
          <w:rFonts w:ascii="Sakkal Majalla" w:hAnsi="Sakkal Majalla" w:cs="Sakkal Majalla"/>
          <w:sz w:val="28"/>
          <w:szCs w:val="28"/>
          <w:rtl/>
        </w:rPr>
        <w:t xml:space="preserve"> متوسطة. 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702F78">
        <w:rPr>
          <w:rFonts w:ascii="Sakkal Majalla" w:hAnsi="Sakkal Majalla" w:cs="Sakkal Majalla"/>
          <w:sz w:val="28"/>
          <w:szCs w:val="28"/>
          <w:rtl/>
        </w:rPr>
        <w:t>المنظمي</w:t>
      </w:r>
      <w:proofErr w:type="spellEnd"/>
      <w:r w:rsidRPr="00702F78">
        <w:rPr>
          <w:rFonts w:ascii="Sakkal Majalla" w:hAnsi="Sakkal Majalla" w:cs="Sakkal Majalla"/>
          <w:sz w:val="28"/>
          <w:szCs w:val="28"/>
          <w:rtl/>
        </w:rPr>
        <w:t>،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يساهم في خلق الرضا والالتزام لدى العاملين وتحسين الأداء</w:t>
      </w:r>
      <w:r w:rsidRPr="00702F78">
        <w:rPr>
          <w:rFonts w:ascii="Sakkal Majalla" w:hAnsi="Sakkal Majalla" w:cs="Sakkal Majalla"/>
          <w:sz w:val="28"/>
          <w:szCs w:val="28"/>
        </w:rPr>
        <w:t>.</w:t>
      </w:r>
    </w:p>
    <w:p w14:paraId="237C1CE2" w14:textId="75326C90" w:rsidR="00DF7541" w:rsidRPr="00702F78" w:rsidRDefault="00DB041B"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Pr>
      </w:pPr>
      <w:r w:rsidRPr="00702F78">
        <w:rPr>
          <w:rFonts w:ascii="Sakkal Majalla" w:hAnsi="Sakkal Majalla" w:cs="Sakkal Majalla"/>
          <w:b/>
          <w:bCs/>
          <w:sz w:val="28"/>
          <w:szCs w:val="28"/>
          <w:rtl/>
          <w:lang w:bidi="ar-EG"/>
        </w:rPr>
        <w:t xml:space="preserve">دراسة ( </w:t>
      </w:r>
      <w:r w:rsidR="00950CAE" w:rsidRPr="00702F78">
        <w:rPr>
          <w:rFonts w:ascii="Sakkal Majalla" w:hAnsi="Sakkal Majalla" w:cs="Sakkal Majalla"/>
          <w:b/>
          <w:bCs/>
          <w:sz w:val="28"/>
          <w:szCs w:val="28"/>
        </w:rPr>
        <w:t xml:space="preserve">Carpio de </w:t>
      </w:r>
      <w:proofErr w:type="spellStart"/>
      <w:r w:rsidR="00950CAE" w:rsidRPr="00702F78">
        <w:rPr>
          <w:rFonts w:ascii="Sakkal Majalla" w:hAnsi="Sakkal Majalla" w:cs="Sakkal Majalla"/>
          <w:b/>
          <w:bCs/>
          <w:sz w:val="28"/>
          <w:szCs w:val="28"/>
        </w:rPr>
        <w:t>los</w:t>
      </w:r>
      <w:proofErr w:type="spellEnd"/>
      <w:r w:rsidR="00950CAE" w:rsidRPr="00702F78">
        <w:rPr>
          <w:rFonts w:ascii="Sakkal Majalla" w:hAnsi="Sakkal Majalla" w:cs="Sakkal Majalla"/>
          <w:b/>
          <w:bCs/>
          <w:sz w:val="28"/>
          <w:szCs w:val="28"/>
        </w:rPr>
        <w:t xml:space="preserve"> Pinos etal,2021</w:t>
      </w:r>
      <w:r w:rsidRPr="00702F78">
        <w:rPr>
          <w:rFonts w:ascii="Sakkal Majalla" w:hAnsi="Sakkal Majalla" w:cs="Sakkal Majalla"/>
          <w:b/>
          <w:bCs/>
          <w:sz w:val="28"/>
          <w:szCs w:val="28"/>
          <w:rtl/>
        </w:rPr>
        <w:t>)</w:t>
      </w:r>
    </w:p>
    <w:p w14:paraId="0A8720C0" w14:textId="382BE4B9" w:rsidR="00950CAE" w:rsidRPr="00702F78" w:rsidRDefault="00DB041B" w:rsidP="00702F78">
      <w:pPr>
        <w:spacing w:before="100" w:beforeAutospacing="1" w:after="100" w:afterAutospacing="1" w:line="360" w:lineRule="auto"/>
        <w:ind w:firstLine="706"/>
        <w:jc w:val="both"/>
        <w:rPr>
          <w:rFonts w:ascii="Sakkal Majalla" w:hAnsi="Sakkal Majalla" w:cs="Sakkal Majalla"/>
          <w:sz w:val="28"/>
          <w:szCs w:val="28"/>
        </w:rPr>
      </w:pPr>
      <w:r w:rsidRPr="00702F78">
        <w:rPr>
          <w:rFonts w:ascii="Sakkal Majalla" w:hAnsi="Sakkal Majalla" w:cs="Sakkal Majalla"/>
          <w:sz w:val="28"/>
          <w:szCs w:val="28"/>
          <w:rtl/>
        </w:rPr>
        <w:t>هدفت</w:t>
      </w:r>
      <w:r w:rsidR="00950CAE" w:rsidRPr="00702F78">
        <w:rPr>
          <w:rFonts w:ascii="Sakkal Majalla" w:hAnsi="Sakkal Majalla" w:cs="Sakkal Majalla"/>
          <w:sz w:val="28"/>
          <w:szCs w:val="28"/>
          <w:rtl/>
        </w:rPr>
        <w:t xml:space="preserve"> الدراسة إلى تطوير منهجية "مستوى الإجراء الوقائي</w:t>
      </w:r>
      <w:r w:rsidR="00950CAE" w:rsidRPr="00702F78">
        <w:rPr>
          <w:rFonts w:ascii="Sakkal Majalla" w:hAnsi="Sakkal Majalla" w:cs="Sakkal Majalla"/>
          <w:sz w:val="28"/>
          <w:szCs w:val="28"/>
        </w:rPr>
        <w:t xml:space="preserve">" (LPA) </w:t>
      </w:r>
      <w:r w:rsidR="00950CAE" w:rsidRPr="00702F78">
        <w:rPr>
          <w:rFonts w:ascii="Sakkal Majalla" w:hAnsi="Sakkal Majalla" w:cs="Sakkal Majalla"/>
          <w:sz w:val="28"/>
          <w:szCs w:val="28"/>
          <w:rtl/>
        </w:rPr>
        <w:t>لتقييم المخاطر المهنية في مواقع البناء، من خلال تعديل الصياغة الرياضية لطريقة ويليام تي</w:t>
      </w:r>
      <w:r w:rsidR="00793258" w:rsidRPr="00702F78">
        <w:rPr>
          <w:rFonts w:ascii="Sakkal Majalla" w:hAnsi="Sakkal Majalla" w:cs="Sakkal Majalla"/>
          <w:sz w:val="28"/>
          <w:szCs w:val="28"/>
          <w:rtl/>
        </w:rPr>
        <w:t>، و</w:t>
      </w:r>
      <w:r w:rsidR="00950CAE" w:rsidRPr="00702F78">
        <w:rPr>
          <w:rFonts w:ascii="Sakkal Majalla" w:hAnsi="Sakkal Majalla" w:cs="Sakkal Majalla"/>
          <w:sz w:val="28"/>
          <w:szCs w:val="28"/>
          <w:rtl/>
        </w:rPr>
        <w:t>تقييم المخاطر الخاصة بمواقع البناء، حيث تركز على جوانب متعددة من إدارة المخاطر تشمل</w:t>
      </w:r>
      <w:r w:rsidR="00950CAE" w:rsidRPr="00702F78">
        <w:rPr>
          <w:rFonts w:ascii="Sakkal Majalla" w:hAnsi="Sakkal Majalla" w:cs="Sakkal Majalla"/>
          <w:sz w:val="28"/>
          <w:szCs w:val="28"/>
        </w:rPr>
        <w:t xml:space="preserve">: </w:t>
      </w:r>
      <w:r w:rsidR="00950CAE" w:rsidRPr="00702F78">
        <w:rPr>
          <w:rFonts w:ascii="Sakkal Majalla" w:hAnsi="Sakkal Majalla" w:cs="Sakkal Majalla"/>
          <w:sz w:val="28"/>
          <w:szCs w:val="28"/>
          <w:rtl/>
        </w:rPr>
        <w:t>السلامة في العمل، النظافة الصناعية، الهندسة البشرية (</w:t>
      </w:r>
      <w:proofErr w:type="spellStart"/>
      <w:r w:rsidR="00950CAE" w:rsidRPr="00702F78">
        <w:rPr>
          <w:rFonts w:ascii="Sakkal Majalla" w:hAnsi="Sakkal Majalla" w:cs="Sakkal Majalla"/>
          <w:sz w:val="28"/>
          <w:szCs w:val="28"/>
          <w:rtl/>
        </w:rPr>
        <w:t>الأرجونوميكس</w:t>
      </w:r>
      <w:proofErr w:type="spellEnd"/>
      <w:r w:rsidR="00950CAE" w:rsidRPr="00702F78">
        <w:rPr>
          <w:rFonts w:ascii="Sakkal Majalla" w:hAnsi="Sakkal Majalla" w:cs="Sakkal Majalla"/>
          <w:sz w:val="28"/>
          <w:szCs w:val="28"/>
          <w:rtl/>
        </w:rPr>
        <w:t>)، وعلم النفس الاجتماعي، وذلك لتحديد مستوى التدابير الوقائية المطلوبة بناءً على تعقيد العمل والموقع وتداخل الوحدات</w:t>
      </w:r>
      <w:r w:rsidR="00950CAE" w:rsidRPr="00702F78">
        <w:rPr>
          <w:rFonts w:ascii="Sakkal Majalla" w:hAnsi="Sakkal Majalla" w:cs="Sakkal Majalla"/>
          <w:sz w:val="28"/>
          <w:szCs w:val="28"/>
        </w:rPr>
        <w:t>.</w:t>
      </w:r>
    </w:p>
    <w:p w14:paraId="0A137DE1" w14:textId="24F54412" w:rsidR="00950CAE" w:rsidRPr="00702F78" w:rsidRDefault="00950CAE" w:rsidP="00702F78">
      <w:pPr>
        <w:spacing w:before="100" w:beforeAutospacing="1" w:after="100" w:afterAutospacing="1" w:line="360" w:lineRule="auto"/>
        <w:ind w:firstLine="706"/>
        <w:jc w:val="both"/>
        <w:rPr>
          <w:rFonts w:ascii="Sakkal Majalla" w:hAnsi="Sakkal Majalla" w:cs="Sakkal Majalla"/>
          <w:sz w:val="28"/>
          <w:szCs w:val="28"/>
        </w:rPr>
      </w:pPr>
      <w:r w:rsidRPr="00702F78">
        <w:rPr>
          <w:rFonts w:ascii="Sakkal Majalla" w:hAnsi="Sakkal Majalla" w:cs="Sakkal Majalla"/>
          <w:sz w:val="28"/>
          <w:szCs w:val="28"/>
          <w:rtl/>
        </w:rPr>
        <w:t xml:space="preserve">اعتمدت الدراسة على المنهج الوصفي التحليلي </w:t>
      </w:r>
      <w:r w:rsidR="00793258" w:rsidRPr="00702F78">
        <w:rPr>
          <w:rFonts w:ascii="Sakkal Majalla" w:hAnsi="Sakkal Majalla" w:cs="Sakkal Majalla"/>
          <w:sz w:val="28"/>
          <w:szCs w:val="28"/>
          <w:rtl/>
        </w:rPr>
        <w:t>،و</w:t>
      </w:r>
      <w:r w:rsidRPr="00702F78">
        <w:rPr>
          <w:rFonts w:ascii="Sakkal Majalla" w:hAnsi="Sakkal Majalla" w:cs="Sakkal Majalla"/>
          <w:sz w:val="28"/>
          <w:szCs w:val="28"/>
          <w:rtl/>
        </w:rPr>
        <w:t>أظهرت النتائج أن منهجية</w:t>
      </w:r>
      <w:r w:rsidRPr="00702F78">
        <w:rPr>
          <w:rFonts w:ascii="Sakkal Majalla" w:hAnsi="Sakkal Majalla" w:cs="Sakkal Majalla"/>
          <w:sz w:val="28"/>
          <w:szCs w:val="28"/>
        </w:rPr>
        <w:t xml:space="preserve"> LPA </w:t>
      </w:r>
      <w:r w:rsidRPr="00702F78">
        <w:rPr>
          <w:rFonts w:ascii="Sakkal Majalla" w:hAnsi="Sakkal Majalla" w:cs="Sakkal Majalla"/>
          <w:sz w:val="28"/>
          <w:szCs w:val="28"/>
          <w:rtl/>
        </w:rPr>
        <w:t>فعّالة في تقييم المخاطر على مواقع البناء وتحديد التدابير الوقائية المطلوبة بشكل دقيق، مما يقلل من احتمالية وقوع الحوادث الخطيرة ويحسن من مستويات السلامة. كما أظهرت النتائج أهمية استخدام "القيمة المميزة" كمؤشر لتقييم المخاطر بناءً على خصائص الموقع وظروف العمل</w:t>
      </w:r>
      <w:r w:rsidRPr="00702F78">
        <w:rPr>
          <w:rFonts w:ascii="Sakkal Majalla" w:hAnsi="Sakkal Majalla" w:cs="Sakkal Majalla"/>
          <w:sz w:val="28"/>
          <w:szCs w:val="28"/>
        </w:rPr>
        <w:t>.</w:t>
      </w:r>
    </w:p>
    <w:p w14:paraId="28D0E7B2" w14:textId="77777777" w:rsidR="00950CAE" w:rsidRPr="00702F78" w:rsidRDefault="00950CAE" w:rsidP="00702F78">
      <w:pPr>
        <w:spacing w:before="100" w:beforeAutospacing="1" w:after="100" w:afterAutospacing="1" w:line="360" w:lineRule="auto"/>
        <w:ind w:firstLine="706"/>
        <w:jc w:val="both"/>
        <w:rPr>
          <w:rFonts w:ascii="Sakkal Majalla" w:hAnsi="Sakkal Majalla" w:cs="Sakkal Majalla"/>
          <w:sz w:val="28"/>
          <w:szCs w:val="28"/>
          <w:rtl/>
        </w:rPr>
      </w:pPr>
      <w:r w:rsidRPr="00702F78">
        <w:rPr>
          <w:rFonts w:ascii="Sakkal Majalla" w:hAnsi="Sakkal Majalla" w:cs="Sakkal Majalla"/>
          <w:sz w:val="28"/>
          <w:szCs w:val="28"/>
          <w:rtl/>
        </w:rPr>
        <w:t>توصي الدراسة بتبني هذه المنهجية في مواقع البناء الأخرى لتحسين إدارة المخاطر، مع التركيز على تكييف التدابير الوقائية وفقًا للخصائص الفريدة لكل موقع. كما توصي بضرورة تدريب العاملين على هذه المنهجية لتعزيز السلامة والصحة المهنية وتقليل معدلات الحوادث في قطاع البناء</w:t>
      </w:r>
      <w:r w:rsidRPr="00702F78">
        <w:rPr>
          <w:rFonts w:ascii="Sakkal Majalla" w:hAnsi="Sakkal Majalla" w:cs="Sakkal Majalla"/>
          <w:sz w:val="28"/>
          <w:szCs w:val="28"/>
        </w:rPr>
        <w:t>.</w:t>
      </w:r>
    </w:p>
    <w:p w14:paraId="71E095C8" w14:textId="7B5D33A9" w:rsidR="0052573E" w:rsidRPr="00702F78" w:rsidRDefault="0052573E"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702F78">
        <w:rPr>
          <w:rFonts w:ascii="Sakkal Majalla" w:hAnsi="Sakkal Majalla" w:cs="Sakkal Majalla"/>
          <w:b/>
          <w:bCs/>
          <w:sz w:val="28"/>
          <w:szCs w:val="28"/>
          <w:rtl/>
        </w:rPr>
        <w:lastRenderedPageBreak/>
        <w:t xml:space="preserve">دراسة (خلاف وسيدى،2021) </w:t>
      </w:r>
    </w:p>
    <w:p w14:paraId="2800B1E8" w14:textId="54494B42" w:rsidR="00080150" w:rsidRPr="00702F78" w:rsidRDefault="0052573E" w:rsidP="00702F78">
      <w:pPr>
        <w:spacing w:before="100" w:beforeAutospacing="1" w:after="100" w:afterAutospacing="1" w:line="360" w:lineRule="auto"/>
        <w:ind w:firstLine="706"/>
        <w:jc w:val="both"/>
        <w:rPr>
          <w:rFonts w:ascii="Sakkal Majalla" w:hAnsi="Sakkal Majalla" w:cs="Sakkal Majalla"/>
          <w:sz w:val="28"/>
          <w:szCs w:val="28"/>
          <w:rtl/>
        </w:rPr>
      </w:pPr>
      <w:r w:rsidRPr="00702F78">
        <w:rPr>
          <w:rFonts w:ascii="Sakkal Majalla" w:hAnsi="Sakkal Majalla" w:cs="Sakkal Majalla"/>
          <w:sz w:val="28"/>
          <w:szCs w:val="28"/>
          <w:rtl/>
        </w:rPr>
        <w:t xml:space="preserve">سعت الدراسة إلى معرفة إجراءات السلامة المهنية ودورها في الوقاية من المخاطر المهنية لدى العاملين في القطاع الصحي وقد استخدم فيها المنهج الوصفي في المستوى </w:t>
      </w:r>
      <w:proofErr w:type="spellStart"/>
      <w:r w:rsidRPr="00702F78">
        <w:rPr>
          <w:rFonts w:ascii="Sakkal Majalla" w:hAnsi="Sakkal Majalla" w:cs="Sakkal Majalla"/>
          <w:sz w:val="28"/>
          <w:szCs w:val="28"/>
          <w:rtl/>
        </w:rPr>
        <w:t>الفارقي</w:t>
      </w:r>
      <w:proofErr w:type="spellEnd"/>
      <w:r w:rsidRPr="00702F78">
        <w:rPr>
          <w:rFonts w:ascii="Sakkal Majalla" w:hAnsi="Sakkal Majalla" w:cs="Sakkal Majalla"/>
          <w:sz w:val="28"/>
          <w:szCs w:val="28"/>
          <w:rtl/>
        </w:rPr>
        <w:t>، وتصميم استبيان خاص بإجراءات السلامة المهنية في القطاع الصحي تم توزيعه على عينة مكونة من 60 ممرض وممرضة يعملون في المستشفى</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وقد توصلت نتائج هذه الدراسة إلى وجود فروق ذات دلالة إحصائية في اتجاهات الممرضين لإجراءات السلامة المهنية في الوقاية من المخاطر المهنية وفق متغير الجنس وسنوات الخدمة، وعدم وجود فروق ذات دلالة إحصائية في اتجاهات الممرضين لإجراءات السلامة المهنية في الوقاية من المخاطر المهنية وفق متغير السن</w:t>
      </w:r>
      <w:r w:rsidRPr="00702F78">
        <w:rPr>
          <w:rFonts w:ascii="Sakkal Majalla" w:hAnsi="Sakkal Majalla" w:cs="Sakkal Majalla"/>
          <w:sz w:val="28"/>
          <w:szCs w:val="28"/>
        </w:rPr>
        <w:t>.</w:t>
      </w:r>
    </w:p>
    <w:p w14:paraId="04FE0797" w14:textId="4063AB43" w:rsidR="0052573E" w:rsidRPr="00702F78" w:rsidRDefault="00FC524B" w:rsidP="00B62A80">
      <w:pPr>
        <w:pStyle w:val="ListParagraph"/>
        <w:numPr>
          <w:ilvl w:val="0"/>
          <w:numId w:val="21"/>
        </w:numPr>
        <w:spacing w:before="100" w:beforeAutospacing="1" w:after="100" w:afterAutospacing="1" w:line="360" w:lineRule="auto"/>
        <w:ind w:left="423"/>
        <w:jc w:val="both"/>
        <w:rPr>
          <w:rFonts w:ascii="Sakkal Majalla" w:hAnsi="Sakkal Majalla" w:cs="Sakkal Majalla"/>
          <w:b/>
          <w:bCs/>
          <w:sz w:val="28"/>
          <w:szCs w:val="28"/>
          <w:rtl/>
        </w:rPr>
      </w:pPr>
      <w:r w:rsidRPr="00702F78">
        <w:rPr>
          <w:rFonts w:ascii="Sakkal Majalla" w:hAnsi="Sakkal Majalla" w:cs="Sakkal Majalla"/>
          <w:b/>
          <w:bCs/>
          <w:sz w:val="28"/>
          <w:szCs w:val="28"/>
          <w:rtl/>
        </w:rPr>
        <w:t xml:space="preserve">دراسة (الصبان واخرون،2021) </w:t>
      </w:r>
    </w:p>
    <w:p w14:paraId="0D8C721D" w14:textId="3DF1DD26" w:rsidR="00FC524B" w:rsidRPr="00702F78" w:rsidRDefault="00053242" w:rsidP="00702F78">
      <w:pPr>
        <w:spacing w:before="100" w:beforeAutospacing="1" w:after="100" w:afterAutospacing="1" w:line="360" w:lineRule="auto"/>
        <w:ind w:firstLine="706"/>
        <w:jc w:val="both"/>
        <w:rPr>
          <w:rFonts w:ascii="Sakkal Majalla" w:hAnsi="Sakkal Majalla" w:cs="Sakkal Majalla"/>
          <w:sz w:val="28"/>
          <w:szCs w:val="28"/>
          <w:rtl/>
        </w:rPr>
      </w:pPr>
      <w:r w:rsidRPr="00702F78">
        <w:rPr>
          <w:rFonts w:ascii="Sakkal Majalla" w:hAnsi="Sakkal Majalla" w:cs="Sakkal Majalla"/>
          <w:sz w:val="28"/>
          <w:szCs w:val="28"/>
          <w:rtl/>
        </w:rPr>
        <w:t xml:space="preserve">هدف هذا البحث إلى تقييم المخاطر الصحية والسلامة المهنية للعاملين في محطات الضخ لمياه الصرف الصحي من خلال معرفة تركيز بعض الملوثات الغازية الموجودة في الهواء في فضاء تلك المحطات، وتم إتباع المنهج الوصفي الاستدلالي من خلال جمع المعلومات وتحليلها، بالإضافة إلى قياس تركيز الملوثات الغازية الموجودة في الهواء والناتجة عن تجميع مياه الصرف الصحي من المدينة وضخها إلى أماكن المعالجة أو التخلص النهائي منها، علاوة على عمل استبيان لعينات من العمال بالمحطات (عمال مناوبين - عمال صيانة). أظهرت نتائج القياس لغاز كبريتيد الهدروجين تجاوز معايير مجلس التعاون لدول الخليج العربي، وقد أكدت نتائج القراءات لقياس غاز أول أكسيد الكربون، زيادة تركيز الغاز بالقدر الذي لم يتمكن الجهاز المعياري قراءة مقدار الغاز الذي تحتويه المحطات. كشفت قراءات الضوضاء في أماكن المولدات بالمحطات نتائج متفاوتة، إذ تجاوزت الحدود المسموح بها بمعيار دول مجلس التعاون الخليجي كما في محطة شرج </w:t>
      </w:r>
      <w:proofErr w:type="spellStart"/>
      <w:r w:rsidRPr="00702F78">
        <w:rPr>
          <w:rFonts w:ascii="Sakkal Majalla" w:hAnsi="Sakkal Majalla" w:cs="Sakkal Majalla"/>
          <w:sz w:val="28"/>
          <w:szCs w:val="28"/>
          <w:rtl/>
        </w:rPr>
        <w:t>باسالم</w:t>
      </w:r>
      <w:proofErr w:type="spellEnd"/>
      <w:r w:rsidRPr="00702F78">
        <w:rPr>
          <w:rFonts w:ascii="Sakkal Majalla" w:hAnsi="Sakkal Majalla" w:cs="Sakkal Majalla"/>
          <w:sz w:val="28"/>
          <w:szCs w:val="28"/>
          <w:rtl/>
        </w:rPr>
        <w:t xml:space="preserve"> والسيفون </w:t>
      </w:r>
      <w:proofErr w:type="spellStart"/>
      <w:r w:rsidRPr="00702F78">
        <w:rPr>
          <w:rFonts w:ascii="Sakkal Majalla" w:hAnsi="Sakkal Majalla" w:cs="Sakkal Majalla"/>
          <w:sz w:val="28"/>
          <w:szCs w:val="28"/>
          <w:rtl/>
        </w:rPr>
        <w:t>والغليلة</w:t>
      </w:r>
      <w:proofErr w:type="spellEnd"/>
      <w:r w:rsidRPr="00702F78">
        <w:rPr>
          <w:rFonts w:ascii="Sakkal Majalla" w:hAnsi="Sakkal Majalla" w:cs="Sakkal Majalla"/>
          <w:sz w:val="28"/>
          <w:szCs w:val="28"/>
          <w:rtl/>
        </w:rPr>
        <w:t xml:space="preserve">، كما تجاوزت القراءات في غرف التشغيل المعايير المسموح بها في المحطات باستثناء محطة </w:t>
      </w:r>
      <w:proofErr w:type="spellStart"/>
      <w:r w:rsidRPr="00702F78">
        <w:rPr>
          <w:rFonts w:ascii="Sakkal Majalla" w:hAnsi="Sakkal Majalla" w:cs="Sakkal Majalla"/>
          <w:sz w:val="28"/>
          <w:szCs w:val="28"/>
          <w:rtl/>
        </w:rPr>
        <w:t>الغليلة</w:t>
      </w:r>
      <w:proofErr w:type="spellEnd"/>
      <w:r w:rsidRPr="00702F78">
        <w:rPr>
          <w:rFonts w:ascii="Sakkal Majalla" w:hAnsi="Sakkal Majalla" w:cs="Sakkal Majalla"/>
          <w:sz w:val="28"/>
          <w:szCs w:val="28"/>
          <w:rtl/>
        </w:rPr>
        <w:t xml:space="preserve">. وتبين من خلال الاستبيان أن جميع العمال يعانون من أمراض عدة، إذ بلغ عدد المصابين بأمراض العيون مثلا (33%) كأعلى نسبة أمراض بين العمال وأقل نسبة سجلت عن أمراض القلب لدى العمال في المحطات المذكورة. وعن المحطات الأكثر ضررا على صحة العمال سجلت محطة </w:t>
      </w:r>
      <w:proofErr w:type="spellStart"/>
      <w:r w:rsidRPr="00702F78">
        <w:rPr>
          <w:rFonts w:ascii="Sakkal Majalla" w:hAnsi="Sakkal Majalla" w:cs="Sakkal Majalla"/>
          <w:sz w:val="28"/>
          <w:szCs w:val="28"/>
          <w:rtl/>
        </w:rPr>
        <w:t>باجرش</w:t>
      </w:r>
      <w:proofErr w:type="spellEnd"/>
      <w:r w:rsidRPr="00702F78">
        <w:rPr>
          <w:rFonts w:ascii="Sakkal Majalla" w:hAnsi="Sakkal Majalla" w:cs="Sakkal Majalla"/>
          <w:sz w:val="28"/>
          <w:szCs w:val="28"/>
          <w:rtl/>
        </w:rPr>
        <w:t xml:space="preserve"> أنها </w:t>
      </w:r>
      <w:r w:rsidRPr="00702F78">
        <w:rPr>
          <w:rFonts w:ascii="Sakkal Majalla" w:hAnsi="Sakkal Majalla" w:cs="Sakkal Majalla"/>
          <w:sz w:val="28"/>
          <w:szCs w:val="28"/>
          <w:rtl/>
        </w:rPr>
        <w:lastRenderedPageBreak/>
        <w:t>عالية الخطورة ومحطة البريد الأقل خطورة. وقدم البحث توصيات منها الاهتمام بنشر الوعي البيئي بين العاملين في محطات الضخ لمياه الصرف الصحي بخطورة التعامل المباشر سواء مع مياه الصرف الصحي أو ما ينتج عنها من غازات قد تصل للسمية في بعض الأحيان، العمل على تنفيذ برامج التعليم والتدريب الصحي للعاملين في مجال السلامة البيئية، المهنية والمخاطر الصحية وتنفيذ برامج الإسعافات الأولية في تلك المحطات.</w:t>
      </w:r>
    </w:p>
    <w:p w14:paraId="2EF5C44D" w14:textId="212CEA5B"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tl/>
        </w:rPr>
      </w:pPr>
      <w:bookmarkStart w:id="22" w:name="_Toc192354664"/>
      <w:bookmarkStart w:id="23" w:name="_Toc169790501"/>
      <w:bookmarkStart w:id="24" w:name="_Toc181485531"/>
      <w:bookmarkEnd w:id="20"/>
      <w:bookmarkEnd w:id="21"/>
      <w:r w:rsidRPr="00702F78">
        <w:rPr>
          <w:rFonts w:ascii="Sakkal Majalla" w:hAnsi="Sakkal Majalla" w:cs="Sakkal Majalla"/>
          <w:b/>
          <w:bCs/>
          <w:sz w:val="36"/>
          <w:szCs w:val="36"/>
          <w:rtl/>
        </w:rPr>
        <w:t>7.1 الفجوة البحثية:</w:t>
      </w:r>
      <w:bookmarkEnd w:id="22"/>
    </w:p>
    <w:p w14:paraId="16E75B73" w14:textId="77777777" w:rsidR="00886986" w:rsidRPr="00702F78" w:rsidRDefault="00886986"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رغم وجود عدد كبير من الدراسات التي تناولت موضوع الصحة والسلامة المهنية من منظور إدارة المخاطر، إلا أن معظم هذه الدراسات ركزت على أبعاد محددة بشكل منفصل، مثل الأبعاد الفنية أو البشرية أو البيئية. ومع أن هذه الأبعاد تعتبر مهمة للغاية، إلا أنها لا تقدم نموذجًا شاملاً لإدارة المخاطر يأخذ في الاعتبار تكامل جميع الأبعاد المؤثرة، بما في ذلك الأبعاد الفنية، اللوجستية، المالية، الموارد البشرية، الاجتماعية والسياسية، والبيئية. هذه الفجوة البحثية تكمن في نقص الدراسات التي تقدم نموذجًا شاملاً يوظف هذه الأبعاد المتعددة ويعزز من تكاملها لتحقيق الوقاية المثلى من حوادث العمل وتعزيز الصحة والسلامة المهنية</w:t>
      </w:r>
      <w:r w:rsidRPr="00702F78">
        <w:rPr>
          <w:rFonts w:ascii="Sakkal Majalla" w:hAnsi="Sakkal Majalla" w:cs="Sakkal Majalla"/>
          <w:sz w:val="28"/>
          <w:szCs w:val="28"/>
        </w:rPr>
        <w:t>.</w:t>
      </w:r>
    </w:p>
    <w:p w14:paraId="44ABF976" w14:textId="77777777" w:rsidR="00886986" w:rsidRPr="00702F78" w:rsidRDefault="00886986"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إن إدارة المخاطر على هذا النحو الشامل قد تسهم بشكل فعال في تحسين بيئات العمل، حيث يؤدي تكامل الأبعاد المختلفة إلى تعزيز الجاهزية والاستجابة السريعة للتحديات المحتملة، مما يقلل من مخاطر الحوادث والإصابات المهنية. الدراسة الحالية تهدف إلى سد هذه الفجوة من خلال تقديم نموذج إدارة متكامل يأخذ بعين الاعتبار جميع العوامل المؤثرة في الوقاية من حوادث العمل، وهو ما قد يمثل نقلة نوعية في مجال السلامة المهنية</w:t>
      </w:r>
      <w:r w:rsidRPr="00702F78">
        <w:rPr>
          <w:rFonts w:ascii="Sakkal Majalla" w:hAnsi="Sakkal Majalla" w:cs="Sakkal Majalla"/>
          <w:sz w:val="28"/>
          <w:szCs w:val="28"/>
        </w:rPr>
        <w:t>.</w:t>
      </w:r>
    </w:p>
    <w:p w14:paraId="24EC2A35" w14:textId="52075BF0" w:rsidR="00886986" w:rsidRPr="00702F78" w:rsidRDefault="00886986"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b/>
          <w:bCs/>
          <w:sz w:val="28"/>
          <w:szCs w:val="28"/>
          <w:rtl/>
        </w:rPr>
        <w:t>و</w:t>
      </w:r>
      <w:r w:rsidRPr="00702F78">
        <w:rPr>
          <w:rFonts w:ascii="Sakkal Majalla" w:hAnsi="Sakkal Majalla" w:cs="Sakkal Majalla"/>
          <w:sz w:val="28"/>
          <w:szCs w:val="28"/>
          <w:rtl/>
        </w:rPr>
        <w:t xml:space="preserve">تشترك الدراسات السابقة في الهدف العام المتمثل في تحسين بيئة العمل من خلال تعزيز ممارسات السلامة والصحة المهنية، حيث تناولت معظمها مواضيع تتعلق بتحديد المخاطر، وإجراءات الوقاية، وتوفير بيئات عمل آمنة. كما اعتمدت هذه الدراسات على أساليب بحثية تتنوع بين التحليل </w:t>
      </w:r>
      <w:r w:rsidRPr="00702F78">
        <w:rPr>
          <w:rFonts w:ascii="Sakkal Majalla" w:hAnsi="Sakkal Majalla" w:cs="Sakkal Majalla"/>
          <w:sz w:val="28"/>
          <w:szCs w:val="28"/>
          <w:rtl/>
        </w:rPr>
        <w:lastRenderedPageBreak/>
        <w:t>الوصفي ومراجعة الأدبيات، واستندت في الغالب إلى معايير الصحة والسلامة المهنية المعروفة مثل</w:t>
      </w:r>
      <w:r w:rsidRPr="00702F78">
        <w:rPr>
          <w:rFonts w:ascii="Sakkal Majalla" w:hAnsi="Sakkal Majalla" w:cs="Sakkal Majalla"/>
          <w:sz w:val="28"/>
          <w:szCs w:val="28"/>
        </w:rPr>
        <w:t xml:space="preserve"> ISO 45001. </w:t>
      </w:r>
      <w:r w:rsidRPr="00702F78">
        <w:rPr>
          <w:rFonts w:ascii="Sakkal Majalla" w:hAnsi="Sakkal Majalla" w:cs="Sakkal Majalla"/>
          <w:sz w:val="28"/>
          <w:szCs w:val="28"/>
          <w:rtl/>
        </w:rPr>
        <w:t xml:space="preserve">على سبيل المثال، دراسة </w:t>
      </w:r>
      <w:r w:rsidRPr="00702F78">
        <w:rPr>
          <w:rFonts w:ascii="Sakkal Majalla" w:hAnsi="Sakkal Majalla" w:cs="Sakkal Majalla"/>
          <w:sz w:val="28"/>
          <w:szCs w:val="28"/>
        </w:rPr>
        <w:t xml:space="preserve">(Karabulut et al., 2024) </w:t>
      </w:r>
      <w:r w:rsidRPr="00702F78">
        <w:rPr>
          <w:rFonts w:ascii="Sakkal Majalla" w:hAnsi="Sakkal Majalla" w:cs="Sakkal Majalla"/>
          <w:sz w:val="28"/>
          <w:szCs w:val="28"/>
          <w:rtl/>
        </w:rPr>
        <w:t xml:space="preserve">قدمت نموذجًا يستخدم الذكاء الاصطناعي لتحليل المخاطر ومنع الحوادث قبل وقوعها، بينما ركزت دراسة </w:t>
      </w:r>
      <w:r w:rsidRPr="00702F78">
        <w:rPr>
          <w:rFonts w:ascii="Sakkal Majalla" w:hAnsi="Sakkal Majalla" w:cs="Sakkal Majalla"/>
          <w:sz w:val="28"/>
          <w:szCs w:val="28"/>
        </w:rPr>
        <w:t xml:space="preserve">(Manni et al., 2023) </w:t>
      </w:r>
      <w:r w:rsidRPr="00702F78">
        <w:rPr>
          <w:rFonts w:ascii="Sakkal Majalla" w:hAnsi="Sakkal Majalla" w:cs="Sakkal Majalla"/>
          <w:sz w:val="28"/>
          <w:szCs w:val="28"/>
          <w:rtl/>
        </w:rPr>
        <w:t>على نهج الإدارة المتكاملة وفق معايير الصحة المهنية. جميع هذه الدراسات تهدف إلى الحد من حوادث العمل وتحسين رفاهية العاملين</w:t>
      </w:r>
      <w:r w:rsidRPr="00702F78">
        <w:rPr>
          <w:rFonts w:ascii="Sakkal Majalla" w:hAnsi="Sakkal Majalla" w:cs="Sakkal Majalla"/>
          <w:sz w:val="28"/>
          <w:szCs w:val="28"/>
        </w:rPr>
        <w:t>.</w:t>
      </w:r>
    </w:p>
    <w:p w14:paraId="30F95F66" w14:textId="6D8CB966" w:rsidR="00886986" w:rsidRPr="00702F78" w:rsidRDefault="00886986"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b/>
          <w:bCs/>
          <w:sz w:val="28"/>
          <w:szCs w:val="28"/>
          <w:rtl/>
        </w:rPr>
        <w:t>و</w:t>
      </w:r>
      <w:r w:rsidRPr="00702F78">
        <w:rPr>
          <w:rFonts w:ascii="Sakkal Majalla" w:hAnsi="Sakkal Majalla" w:cs="Sakkal Majalla"/>
          <w:sz w:val="28"/>
          <w:szCs w:val="28"/>
          <w:rtl/>
        </w:rPr>
        <w:t xml:space="preserve">على الرغم من التشابه في الأهداف العامة، إلا أن هناك تباينًا في منهجية الدراسات ونطاقها. بعض الدراسات، مثل </w:t>
      </w:r>
      <w:r w:rsidRPr="00702F78">
        <w:rPr>
          <w:rFonts w:ascii="Sakkal Majalla" w:hAnsi="Sakkal Majalla" w:cs="Sakkal Majalla"/>
          <w:sz w:val="28"/>
          <w:szCs w:val="28"/>
        </w:rPr>
        <w:t>(Karabulut et al., 2024)</w:t>
      </w:r>
      <w:r w:rsidRPr="00702F78">
        <w:rPr>
          <w:rFonts w:ascii="Sakkal Majalla" w:hAnsi="Sakkal Majalla" w:cs="Sakkal Majalla"/>
          <w:sz w:val="28"/>
          <w:szCs w:val="28"/>
          <w:rtl/>
        </w:rPr>
        <w:t xml:space="preserve">، تركز على استخدام التكنولوجيا الحديثة مثل الذكاء الاصطناعي والمستشعرات لتحليل المخاطر واتخاذ إجراءات وقائية استباقية. بينما تتناول دراسات أخرى، مثل </w:t>
      </w:r>
      <w:r w:rsidRPr="00702F78">
        <w:rPr>
          <w:rFonts w:ascii="Sakkal Majalla" w:hAnsi="Sakkal Majalla" w:cs="Sakkal Majalla"/>
          <w:sz w:val="28"/>
          <w:szCs w:val="28"/>
        </w:rPr>
        <w:t xml:space="preserve">(El </w:t>
      </w:r>
      <w:proofErr w:type="spellStart"/>
      <w:r w:rsidRPr="00702F78">
        <w:rPr>
          <w:rFonts w:ascii="Sakkal Majalla" w:hAnsi="Sakkal Majalla" w:cs="Sakkal Majalla"/>
          <w:sz w:val="28"/>
          <w:szCs w:val="28"/>
        </w:rPr>
        <w:t>Kholti</w:t>
      </w:r>
      <w:proofErr w:type="spellEnd"/>
      <w:r w:rsidRPr="00702F78">
        <w:rPr>
          <w:rFonts w:ascii="Sakkal Majalla" w:hAnsi="Sakkal Majalla" w:cs="Sakkal Majalla"/>
          <w:sz w:val="28"/>
          <w:szCs w:val="28"/>
        </w:rPr>
        <w:t xml:space="preserve"> et al., 2024) </w:t>
      </w:r>
      <w:r w:rsidRPr="00702F78">
        <w:rPr>
          <w:rFonts w:ascii="Sakkal Majalla" w:hAnsi="Sakkal Majalla" w:cs="Sakkal Majalla"/>
          <w:sz w:val="28"/>
          <w:szCs w:val="28"/>
          <w:rtl/>
        </w:rPr>
        <w:t>و</w:t>
      </w:r>
      <w:r w:rsidRPr="00702F78">
        <w:rPr>
          <w:rFonts w:ascii="Sakkal Majalla" w:hAnsi="Sakkal Majalla" w:cs="Sakkal Majalla"/>
          <w:sz w:val="28"/>
          <w:szCs w:val="28"/>
        </w:rPr>
        <w:t>*(</w:t>
      </w:r>
      <w:proofErr w:type="spellStart"/>
      <w:r w:rsidRPr="00702F78">
        <w:rPr>
          <w:rFonts w:ascii="Sakkal Majalla" w:hAnsi="Sakkal Majalla" w:cs="Sakkal Majalla"/>
          <w:sz w:val="28"/>
          <w:szCs w:val="28"/>
        </w:rPr>
        <w:t>Rotescu</w:t>
      </w:r>
      <w:proofErr w:type="spellEnd"/>
      <w:r w:rsidRPr="00702F78">
        <w:rPr>
          <w:rFonts w:ascii="Sakkal Majalla" w:hAnsi="Sakkal Majalla" w:cs="Sakkal Majalla"/>
          <w:sz w:val="28"/>
          <w:szCs w:val="28"/>
        </w:rPr>
        <w:t xml:space="preserve"> et al., 2023)*</w:t>
      </w:r>
      <w:r w:rsidRPr="00702F78">
        <w:rPr>
          <w:rFonts w:ascii="Sakkal Majalla" w:hAnsi="Sakkal Majalla" w:cs="Sakkal Majalla"/>
          <w:sz w:val="28"/>
          <w:szCs w:val="28"/>
          <w:rtl/>
        </w:rPr>
        <w:t>، العوامل النفسية والاجتماعية وتأثيرها على صحة العاملين، دون التركيز على استخدام التكنولوجيا المتقدمة</w:t>
      </w:r>
      <w:r w:rsidRPr="00702F78">
        <w:rPr>
          <w:rFonts w:ascii="Sakkal Majalla" w:hAnsi="Sakkal Majalla" w:cs="Sakkal Majalla"/>
          <w:sz w:val="28"/>
          <w:szCs w:val="28"/>
        </w:rPr>
        <w:t>.</w:t>
      </w:r>
    </w:p>
    <w:p w14:paraId="69CD9F73" w14:textId="77777777" w:rsidR="00886986" w:rsidRPr="00702F78" w:rsidRDefault="00886986"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 xml:space="preserve">كما أن هناك اختلافات في القطاعات المستهدفة؛ حيث تركز بعض الدراسات على بيئات العمل عالية المخاطر مثل قطاع البناء </w:t>
      </w:r>
      <w:r w:rsidRPr="00702F78">
        <w:rPr>
          <w:rFonts w:ascii="Sakkal Majalla" w:hAnsi="Sakkal Majalla" w:cs="Sakkal Majalla"/>
          <w:sz w:val="28"/>
          <w:szCs w:val="28"/>
        </w:rPr>
        <w:t xml:space="preserve">(Carpio de </w:t>
      </w:r>
      <w:proofErr w:type="spellStart"/>
      <w:r w:rsidRPr="00702F78">
        <w:rPr>
          <w:rFonts w:ascii="Sakkal Majalla" w:hAnsi="Sakkal Majalla" w:cs="Sakkal Majalla"/>
          <w:sz w:val="28"/>
          <w:szCs w:val="28"/>
        </w:rPr>
        <w:t>los</w:t>
      </w:r>
      <w:proofErr w:type="spellEnd"/>
      <w:r w:rsidRPr="00702F78">
        <w:rPr>
          <w:rFonts w:ascii="Sakkal Majalla" w:hAnsi="Sakkal Majalla" w:cs="Sakkal Majalla"/>
          <w:sz w:val="28"/>
          <w:szCs w:val="28"/>
        </w:rPr>
        <w:t xml:space="preserve"> Pinos et al., 2021)</w:t>
      </w:r>
      <w:r w:rsidRPr="00702F78">
        <w:rPr>
          <w:rFonts w:ascii="Sakkal Majalla" w:hAnsi="Sakkal Majalla" w:cs="Sakkal Majalla"/>
          <w:sz w:val="28"/>
          <w:szCs w:val="28"/>
          <w:rtl/>
        </w:rPr>
        <w:t xml:space="preserve">، في حين تركز دراسات أخرى على القطاعات الصحية مثل </w:t>
      </w:r>
      <w:r w:rsidRPr="00702F78">
        <w:rPr>
          <w:rFonts w:ascii="Sakkal Majalla" w:hAnsi="Sakkal Majalla" w:cs="Sakkal Majalla"/>
          <w:sz w:val="28"/>
          <w:szCs w:val="28"/>
        </w:rPr>
        <w:t>(</w:t>
      </w:r>
      <w:r w:rsidRPr="00702F78">
        <w:rPr>
          <w:rFonts w:ascii="Sakkal Majalla" w:hAnsi="Sakkal Majalla" w:cs="Sakkal Majalla"/>
          <w:sz w:val="28"/>
          <w:szCs w:val="28"/>
          <w:rtl/>
        </w:rPr>
        <w:t>خلاف وسيدي، 2021</w:t>
      </w:r>
      <w:r w:rsidRPr="00702F78">
        <w:rPr>
          <w:rFonts w:ascii="Sakkal Majalla" w:hAnsi="Sakkal Majalla" w:cs="Sakkal Majalla"/>
          <w:sz w:val="28"/>
          <w:szCs w:val="28"/>
        </w:rPr>
        <w:t>)</w:t>
      </w:r>
      <w:r w:rsidRPr="00702F78">
        <w:rPr>
          <w:rFonts w:ascii="Sakkal Majalla" w:hAnsi="Sakkal Majalla" w:cs="Sakkal Majalla"/>
          <w:sz w:val="28"/>
          <w:szCs w:val="28"/>
          <w:rtl/>
        </w:rPr>
        <w:t>، مما يعكس تنوعًا في البيئة المهنية المستهدفة لكل دراسة</w:t>
      </w:r>
      <w:r w:rsidRPr="00702F78">
        <w:rPr>
          <w:rFonts w:ascii="Sakkal Majalla" w:hAnsi="Sakkal Majalla" w:cs="Sakkal Majalla"/>
          <w:sz w:val="28"/>
          <w:szCs w:val="28"/>
        </w:rPr>
        <w:t>.</w:t>
      </w:r>
    </w:p>
    <w:p w14:paraId="6EF94C13" w14:textId="77777777" w:rsidR="00886986" w:rsidRPr="00702F78" w:rsidRDefault="00886986"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بالرغم من تباين الأساليب والمنهجيات المتبعة في الدراسات السابقة، إلا أنها جميعًا تفشل في تقديم نموذج متكامل يوحد الأبعاد الفنية، اللوجستية، المالية، الموارد البشرية، الاجتماعية والسياسية، والبيئية في إطار واحد. وبالتالي، فإن هناك حاجة ملحة لإجراء دراسات تركز على دمج هذه الأبعاد المختلفة ضمن نموذج شامل لإدارة المخاطر في الصحة والسلامة المهنية، مما يسمح بتحقيق الوقاية الاستباقية بشكل أكثر فاعلية</w:t>
      </w:r>
      <w:r w:rsidRPr="00702F78">
        <w:rPr>
          <w:rFonts w:ascii="Sakkal Majalla" w:hAnsi="Sakkal Majalla" w:cs="Sakkal Majalla"/>
          <w:sz w:val="28"/>
          <w:szCs w:val="28"/>
        </w:rPr>
        <w:t>.</w:t>
      </w:r>
    </w:p>
    <w:p w14:paraId="6CE86FA2" w14:textId="77777777" w:rsidR="00886986" w:rsidRPr="00702F78" w:rsidRDefault="00886986" w:rsidP="00702F78">
      <w:pPr>
        <w:spacing w:before="100" w:beforeAutospacing="1" w:after="100" w:afterAutospacing="1" w:line="360" w:lineRule="auto"/>
        <w:ind w:firstLine="720"/>
        <w:jc w:val="both"/>
        <w:rPr>
          <w:rFonts w:ascii="Sakkal Majalla" w:hAnsi="Sakkal Majalla" w:cs="Sakkal Majalla"/>
          <w:sz w:val="28"/>
          <w:szCs w:val="28"/>
        </w:rPr>
      </w:pPr>
      <w:r w:rsidRPr="00702F78">
        <w:rPr>
          <w:rFonts w:ascii="Sakkal Majalla" w:hAnsi="Sakkal Majalla" w:cs="Sakkal Majalla"/>
          <w:sz w:val="28"/>
          <w:szCs w:val="28"/>
          <w:rtl/>
        </w:rPr>
        <w:t>إن سد هذه الفجوة سيتيح لمؤسسات العمل القدرة على الاستجابة الشاملة للمخاطر من خلال تكامل جميع الأبعاد المؤثرة. هذا النهج الشمولي لن يؤدي فقط إلى تحسين بيئة العمل وتقليل الحوادث، بل سيعزز أيضًا من استدامة عمليات السلامة والصحة المهنية، مما يسهم في بناء بيئات عمل أكثر أمانًا ورفاهية</w:t>
      </w:r>
      <w:r w:rsidRPr="00702F78">
        <w:rPr>
          <w:rFonts w:ascii="Sakkal Majalla" w:hAnsi="Sakkal Majalla" w:cs="Sakkal Majalla"/>
          <w:sz w:val="28"/>
          <w:szCs w:val="28"/>
        </w:rPr>
        <w:t>.</w:t>
      </w:r>
    </w:p>
    <w:p w14:paraId="5ECF6AB2" w14:textId="3F3DB18E" w:rsidR="00702F78" w:rsidRPr="00702F78" w:rsidRDefault="00702F78" w:rsidP="00702F78">
      <w:pPr>
        <w:pStyle w:val="NormalWeb"/>
        <w:bidi/>
        <w:spacing w:line="360" w:lineRule="auto"/>
        <w:jc w:val="both"/>
        <w:outlineLvl w:val="1"/>
        <w:rPr>
          <w:rFonts w:ascii="Sakkal Majalla" w:hAnsi="Sakkal Majalla" w:cs="Sakkal Majalla"/>
          <w:b/>
          <w:bCs/>
          <w:sz w:val="36"/>
          <w:szCs w:val="36"/>
          <w:rtl/>
        </w:rPr>
      </w:pPr>
      <w:bookmarkStart w:id="25" w:name="_Toc192354665"/>
      <w:bookmarkStart w:id="26" w:name="_Toc169790502"/>
      <w:bookmarkStart w:id="27" w:name="_Toc181485532"/>
      <w:bookmarkEnd w:id="23"/>
      <w:bookmarkEnd w:id="24"/>
      <w:r w:rsidRPr="00702F78">
        <w:rPr>
          <w:rFonts w:ascii="Sakkal Majalla" w:hAnsi="Sakkal Majalla" w:cs="Sakkal Majalla"/>
          <w:b/>
          <w:bCs/>
          <w:sz w:val="36"/>
          <w:szCs w:val="36"/>
          <w:rtl/>
        </w:rPr>
        <w:lastRenderedPageBreak/>
        <w:t>8.1 المنطلقات النظرية للدراسة:</w:t>
      </w:r>
      <w:bookmarkEnd w:id="25"/>
    </w:p>
    <w:p w14:paraId="7119CDEE" w14:textId="77777777" w:rsidR="00767FC8" w:rsidRPr="00702F78" w:rsidRDefault="00767FC8" w:rsidP="00702F78">
      <w:pPr>
        <w:pStyle w:val="NormalWeb"/>
        <w:bidi/>
        <w:spacing w:line="360" w:lineRule="auto"/>
        <w:ind w:firstLine="706"/>
        <w:jc w:val="both"/>
        <w:rPr>
          <w:rFonts w:ascii="Sakkal Majalla" w:hAnsi="Sakkal Majalla" w:cs="Sakkal Majalla"/>
          <w:sz w:val="28"/>
          <w:szCs w:val="28"/>
        </w:rPr>
      </w:pPr>
      <w:r w:rsidRPr="00702F78">
        <w:rPr>
          <w:rFonts w:ascii="Sakkal Majalla" w:hAnsi="Sakkal Majalla" w:cs="Sakkal Majalla"/>
          <w:sz w:val="28"/>
          <w:szCs w:val="28"/>
          <w:rtl/>
        </w:rPr>
        <w:t>تستند الدراسة الحالية على عدد من المنطلقات النظرية التي تساعد في فهم وتفسير أبعاد إدارة مخاطر الأمن والسلامة والصحة المهنية، وهي تشمل</w:t>
      </w:r>
      <w:r w:rsidRPr="00702F78">
        <w:rPr>
          <w:rFonts w:ascii="Sakkal Majalla" w:hAnsi="Sakkal Majalla" w:cs="Sakkal Majalla"/>
          <w:sz w:val="28"/>
          <w:szCs w:val="28"/>
        </w:rPr>
        <w:t>:</w:t>
      </w:r>
    </w:p>
    <w:p w14:paraId="05FE076B" w14:textId="77777777" w:rsidR="00767FC8" w:rsidRPr="00702F78" w:rsidRDefault="00767FC8"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نظرية إدارة المخاطر</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تعتبر نظرية إدارة المخاطر من الأساسيات في هذا المجال، حيث تركز على تحليل المخاطر وتقييمها ووضع استراتيجيات للتقليل من تأثيرها. تنطلق هذه النظرية من فكرة أن المخاطر لا يمكن إزالتها بالكامل، ولكن يمكن تقليل آثارها من خلال استراتيجيات مدروسة تعتمد على تقييم الاحتمالات والعواقب المحتملة. هذا المفهوم يعتبر جوهرياً في تطوير خطط الوقاية والاستجابة للحوادث المهنية</w:t>
      </w:r>
      <w:r w:rsidRPr="00702F78">
        <w:rPr>
          <w:rFonts w:ascii="Sakkal Majalla" w:hAnsi="Sakkal Majalla" w:cs="Sakkal Majalla"/>
          <w:sz w:val="28"/>
          <w:szCs w:val="28"/>
        </w:rPr>
        <w:t>.</w:t>
      </w:r>
    </w:p>
    <w:p w14:paraId="7D6F5355" w14:textId="77777777" w:rsidR="00767FC8" w:rsidRPr="00702F78" w:rsidRDefault="00767FC8"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النظرية السلوكية</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تتناول النظرية السلوكية كيفية تأثير سلوك الأفراد وتفاعلهم في بيئة العمل على مستوى السلامة والصحة المهنية. تهدف إلى تحليل سلوكيات العاملين ومدى التزامهم بتطبيق إجراءات السلامة. تساعد هذه النظرية في فهم العوامل النفسية والاجتماعية التي قد تؤثر على مدى التزام الأفراد بتدابير الوقاية والسلامة، وكيفية تعديل تلك السلوكيات لتعزيز مستوى الأمان</w:t>
      </w:r>
      <w:r w:rsidRPr="00702F78">
        <w:rPr>
          <w:rFonts w:ascii="Sakkal Majalla" w:hAnsi="Sakkal Majalla" w:cs="Sakkal Majalla"/>
          <w:sz w:val="28"/>
          <w:szCs w:val="28"/>
        </w:rPr>
        <w:t>.</w:t>
      </w:r>
    </w:p>
    <w:p w14:paraId="32DCDE50" w14:textId="77777777" w:rsidR="00767FC8" w:rsidRPr="00702F78" w:rsidRDefault="00767FC8"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نظرية الأنظمة</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تعتمد الدراسة على نظرية الأنظمة التي ترى أن المؤسسة عبارة عن نظام متكامل يتكون من عناصر مترابطة (الأبعاد الفنية، اللوجستية، المالية، الموارد البشرية، الاجتماعية والسياسية، والبيئية). تركز هذه النظرية على فهم كيفية تأثير هذه الأبعاد على بعضها البعض، وكيف يمكن لهذا التكامل أن يسهم في تحسين مخرجات النظام ككل، بما في ذلك الصحة والسلامة المهنية. وتهدف النظرية إلى تقديم نموذج شامل يتعامل مع المخاطر من منظور النظام المتكامل</w:t>
      </w:r>
      <w:r w:rsidRPr="00702F78">
        <w:rPr>
          <w:rFonts w:ascii="Sakkal Majalla" w:hAnsi="Sakkal Majalla" w:cs="Sakkal Majalla"/>
          <w:sz w:val="28"/>
          <w:szCs w:val="28"/>
        </w:rPr>
        <w:t>.</w:t>
      </w:r>
    </w:p>
    <w:p w14:paraId="5E497568" w14:textId="77777777" w:rsidR="00767FC8" w:rsidRPr="00702F78" w:rsidRDefault="00767FC8"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نظرية الوقاية الاستباقية</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تُعتبر هذه النظرية أساسية في إطار الصحة والسلامة المهنية، حيث تركز على أهمية استباق المخاطر واتخاذ تدابير وقائية قبل حدوثها. تعتمد هذه النظرية على أدوات وتقنيات مثل التحليل التنبؤي وخوارزميات التعلم الآلي لمراقبة العوامل البيئية والفسيولوجية التي قد تنذر بوقوع الحوادث، وبالتالي اتخاذ التدابير اللازمة لمنعها</w:t>
      </w:r>
      <w:r w:rsidRPr="00702F78">
        <w:rPr>
          <w:rFonts w:ascii="Sakkal Majalla" w:hAnsi="Sakkal Majalla" w:cs="Sakkal Majalla"/>
          <w:sz w:val="28"/>
          <w:szCs w:val="28"/>
        </w:rPr>
        <w:t>.</w:t>
      </w:r>
    </w:p>
    <w:p w14:paraId="53761F16" w14:textId="278DC1AA"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lastRenderedPageBreak/>
        <w:t xml:space="preserve">إدارة </w:t>
      </w:r>
      <w:proofErr w:type="spellStart"/>
      <w:r w:rsidRPr="00702F78">
        <w:rPr>
          <w:rStyle w:val="Strong"/>
          <w:rFonts w:ascii="Sakkal Majalla" w:hAnsi="Sakkal Majalla" w:cs="Sakkal Majalla"/>
          <w:sz w:val="28"/>
          <w:szCs w:val="28"/>
          <w:rtl/>
        </w:rPr>
        <w:t>المخاطر:</w:t>
      </w:r>
      <w:r w:rsidRPr="00702F78">
        <w:rPr>
          <w:rFonts w:ascii="Sakkal Majalla" w:hAnsi="Sakkal Majalla" w:cs="Sakkal Majalla"/>
          <w:sz w:val="28"/>
          <w:szCs w:val="28"/>
          <w:rtl/>
        </w:rPr>
        <w:t>عرّفتها</w:t>
      </w:r>
      <w:proofErr w:type="spellEnd"/>
      <w:r w:rsidRPr="00702F78">
        <w:rPr>
          <w:rFonts w:ascii="Sakkal Majalla" w:hAnsi="Sakkal Majalla" w:cs="Sakkal Majalla"/>
          <w:sz w:val="28"/>
          <w:szCs w:val="28"/>
          <w:rtl/>
        </w:rPr>
        <w:t xml:space="preserve"> </w:t>
      </w:r>
      <w:r w:rsidRPr="00702F78">
        <w:rPr>
          <w:rStyle w:val="Emphasis"/>
          <w:rFonts w:ascii="Sakkal Majalla" w:hAnsi="Sakkal Majalla" w:cs="Sakkal Majalla"/>
          <w:sz w:val="28"/>
          <w:szCs w:val="28"/>
        </w:rPr>
        <w:t>(Karabulut et al., 2024)</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بأنها عملية تتضمن تحديد وتقييم المخاطر المحتملة التي قد تؤثر على الأفراد أو النظام، ووضع استراتيجيات وقائية للتقليل من تأثير هذه المخاطر. تعتمد هذه العملية على تقنيات حديثة مثل الذكاء الاصطناعي والمستشعرات لمراقبة وتحديد المخاطر الاستباقية، وهو ما يسهم في الوقاية من الحوادث قبل وقوعها</w:t>
      </w:r>
      <w:r w:rsidRPr="00702F78">
        <w:rPr>
          <w:rFonts w:ascii="Sakkal Majalla" w:hAnsi="Sakkal Majalla" w:cs="Sakkal Majalla"/>
          <w:sz w:val="28"/>
          <w:szCs w:val="28"/>
        </w:rPr>
        <w:t>.</w:t>
      </w:r>
    </w:p>
    <w:p w14:paraId="75936FCC" w14:textId="7F9CC116"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 xml:space="preserve">الصحة </w:t>
      </w:r>
      <w:proofErr w:type="spellStart"/>
      <w:r w:rsidRPr="00702F78">
        <w:rPr>
          <w:rStyle w:val="Strong"/>
          <w:rFonts w:ascii="Sakkal Majalla" w:hAnsi="Sakkal Majalla" w:cs="Sakkal Majalla"/>
          <w:sz w:val="28"/>
          <w:szCs w:val="28"/>
          <w:rtl/>
        </w:rPr>
        <w:t>المهنية:</w:t>
      </w:r>
      <w:r w:rsidRPr="00702F78">
        <w:rPr>
          <w:rFonts w:ascii="Sakkal Majalla" w:hAnsi="Sakkal Majalla" w:cs="Sakkal Majalla"/>
          <w:sz w:val="28"/>
          <w:szCs w:val="28"/>
          <w:rtl/>
        </w:rPr>
        <w:t>وفقًا</w:t>
      </w:r>
      <w:proofErr w:type="spellEnd"/>
      <w:r w:rsidRPr="00702F78">
        <w:rPr>
          <w:rFonts w:ascii="Sakkal Majalla" w:hAnsi="Sakkal Majalla" w:cs="Sakkal Majalla"/>
          <w:sz w:val="28"/>
          <w:szCs w:val="28"/>
          <w:rtl/>
        </w:rPr>
        <w:t xml:space="preserve"> لدراسة </w:t>
      </w:r>
      <w:r w:rsidRPr="00702F78">
        <w:rPr>
          <w:rStyle w:val="Emphasis"/>
          <w:rFonts w:ascii="Sakkal Majalla" w:hAnsi="Sakkal Majalla" w:cs="Sakkal Majalla"/>
          <w:sz w:val="28"/>
          <w:szCs w:val="28"/>
        </w:rPr>
        <w:t xml:space="preserve">(El </w:t>
      </w:r>
      <w:proofErr w:type="spellStart"/>
      <w:r w:rsidRPr="00702F78">
        <w:rPr>
          <w:rStyle w:val="Emphasis"/>
          <w:rFonts w:ascii="Sakkal Majalla" w:hAnsi="Sakkal Majalla" w:cs="Sakkal Majalla"/>
          <w:sz w:val="28"/>
          <w:szCs w:val="28"/>
        </w:rPr>
        <w:t>Kholti</w:t>
      </w:r>
      <w:proofErr w:type="spellEnd"/>
      <w:r w:rsidRPr="00702F78">
        <w:rPr>
          <w:rStyle w:val="Emphasis"/>
          <w:rFonts w:ascii="Sakkal Majalla" w:hAnsi="Sakkal Majalla" w:cs="Sakkal Majalla"/>
          <w:sz w:val="28"/>
          <w:szCs w:val="28"/>
        </w:rPr>
        <w:t xml:space="preserve"> et al., 2024)</w:t>
      </w:r>
      <w:r w:rsidRPr="00702F78">
        <w:rPr>
          <w:rFonts w:ascii="Sakkal Majalla" w:hAnsi="Sakkal Majalla" w:cs="Sakkal Majalla"/>
          <w:sz w:val="28"/>
          <w:szCs w:val="28"/>
          <w:rtl/>
        </w:rPr>
        <w:t>، تُعرف الصحة المهنية بأنها الأنشطة والإجراءات المتبعة لحماية صحة العاملين من المخاطر المرتبطة ببيئة العمل، وتشمل تقديم بيئة عمل آمنة وصحية، وتحليل العوامل البيئية والنفسية والاجتماعية التي تؤثر على صحة العاملين</w:t>
      </w:r>
      <w:r w:rsidRPr="00702F78">
        <w:rPr>
          <w:rFonts w:ascii="Sakkal Majalla" w:hAnsi="Sakkal Majalla" w:cs="Sakkal Majalla"/>
          <w:sz w:val="28"/>
          <w:szCs w:val="28"/>
        </w:rPr>
        <w:t>.</w:t>
      </w:r>
    </w:p>
    <w:p w14:paraId="3434D906" w14:textId="4B7B9CCD"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 xml:space="preserve">السلامة </w:t>
      </w:r>
      <w:proofErr w:type="spellStart"/>
      <w:r w:rsidRPr="00702F78">
        <w:rPr>
          <w:rStyle w:val="Strong"/>
          <w:rFonts w:ascii="Sakkal Majalla" w:hAnsi="Sakkal Majalla" w:cs="Sakkal Majalla"/>
          <w:sz w:val="28"/>
          <w:szCs w:val="28"/>
          <w:rtl/>
        </w:rPr>
        <w:t>المهنية:</w:t>
      </w:r>
      <w:r w:rsidRPr="00702F78">
        <w:rPr>
          <w:rFonts w:ascii="Sakkal Majalla" w:hAnsi="Sakkal Majalla" w:cs="Sakkal Majalla"/>
          <w:sz w:val="28"/>
          <w:szCs w:val="28"/>
          <w:rtl/>
        </w:rPr>
        <w:t>عرّفت</w:t>
      </w:r>
      <w:proofErr w:type="spellEnd"/>
      <w:r w:rsidRPr="00702F78">
        <w:rPr>
          <w:rFonts w:ascii="Sakkal Majalla" w:hAnsi="Sakkal Majalla" w:cs="Sakkal Majalla"/>
          <w:sz w:val="28"/>
          <w:szCs w:val="28"/>
          <w:rtl/>
        </w:rPr>
        <w:t xml:space="preserve"> </w:t>
      </w:r>
      <w:r w:rsidRPr="00702F78">
        <w:rPr>
          <w:rStyle w:val="Emphasis"/>
          <w:rFonts w:ascii="Sakkal Majalla" w:hAnsi="Sakkal Majalla" w:cs="Sakkal Majalla"/>
          <w:sz w:val="28"/>
          <w:szCs w:val="28"/>
        </w:rPr>
        <w:t>(</w:t>
      </w:r>
      <w:proofErr w:type="spellStart"/>
      <w:r w:rsidRPr="00702F78">
        <w:rPr>
          <w:rStyle w:val="Emphasis"/>
          <w:rFonts w:ascii="Sakkal Majalla" w:hAnsi="Sakkal Majalla" w:cs="Sakkal Majalla"/>
          <w:sz w:val="28"/>
          <w:szCs w:val="28"/>
        </w:rPr>
        <w:t>Rotescu</w:t>
      </w:r>
      <w:proofErr w:type="spellEnd"/>
      <w:r w:rsidRPr="00702F78">
        <w:rPr>
          <w:rStyle w:val="Emphasis"/>
          <w:rFonts w:ascii="Sakkal Majalla" w:hAnsi="Sakkal Majalla" w:cs="Sakkal Majalla"/>
          <w:sz w:val="28"/>
          <w:szCs w:val="28"/>
        </w:rPr>
        <w:t xml:space="preserve"> et al., 2023)</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السلامة المهنية بأنها مجموعة من التدابير والإجراءات الوقائية التي تهدف إلى حماية العاملين من المخاطر المحتملة في بيئة العمل، مثل الحوادث والإصابات. تركز السلامة المهنية على تعزيز وعي العاملين بأهمية تطبيق إجراءات الأمان وتقليل المخاطر المهنية</w:t>
      </w:r>
      <w:r w:rsidRPr="00702F78">
        <w:rPr>
          <w:rFonts w:ascii="Sakkal Majalla" w:hAnsi="Sakkal Majalla" w:cs="Sakkal Majalla"/>
          <w:sz w:val="28"/>
          <w:szCs w:val="28"/>
        </w:rPr>
        <w:t>.</w:t>
      </w:r>
    </w:p>
    <w:p w14:paraId="6A769504" w14:textId="177C2A48"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 xml:space="preserve">البعد الفني لإدارة </w:t>
      </w:r>
      <w:proofErr w:type="spellStart"/>
      <w:r w:rsidRPr="00702F78">
        <w:rPr>
          <w:rStyle w:val="Strong"/>
          <w:rFonts w:ascii="Sakkal Majalla" w:hAnsi="Sakkal Majalla" w:cs="Sakkal Majalla"/>
          <w:sz w:val="28"/>
          <w:szCs w:val="28"/>
          <w:rtl/>
        </w:rPr>
        <w:t>المخاطر:</w:t>
      </w:r>
      <w:r w:rsidRPr="00702F78">
        <w:rPr>
          <w:rFonts w:ascii="Sakkal Majalla" w:hAnsi="Sakkal Majalla" w:cs="Sakkal Majalla"/>
          <w:sz w:val="28"/>
          <w:szCs w:val="28"/>
          <w:rtl/>
        </w:rPr>
        <w:t>عرّف</w:t>
      </w:r>
      <w:proofErr w:type="spellEnd"/>
      <w:r w:rsidRPr="00702F78">
        <w:rPr>
          <w:rFonts w:ascii="Sakkal Majalla" w:hAnsi="Sakkal Majalla" w:cs="Sakkal Majalla"/>
          <w:sz w:val="28"/>
          <w:szCs w:val="28"/>
          <w:rtl/>
        </w:rPr>
        <w:t xml:space="preserve"> </w:t>
      </w:r>
      <w:r w:rsidRPr="00702F78">
        <w:rPr>
          <w:rStyle w:val="Emphasis"/>
          <w:rFonts w:ascii="Sakkal Majalla" w:hAnsi="Sakkal Majalla" w:cs="Sakkal Majalla"/>
          <w:sz w:val="28"/>
          <w:szCs w:val="28"/>
        </w:rPr>
        <w:t>(Manni et al., 2023)</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البعد الفني على أنه استخدام الأدوات والتقنيات الحديثة لتعزيز السلامة في بيئة العمل، مثل أنظمة التحذير التنبؤية، ومعدات الوقاية الشخصية، والمراقبة البيئية باستخدام المستشعرات. يهدف البعد الفني إلى تقليل احتمالات الحوادث والإصابات عبر تحسين البيئة العملية وتزويد العاملين بتدابير وقائية فعالة</w:t>
      </w:r>
      <w:r w:rsidRPr="00702F78">
        <w:rPr>
          <w:rFonts w:ascii="Sakkal Majalla" w:hAnsi="Sakkal Majalla" w:cs="Sakkal Majalla"/>
          <w:sz w:val="28"/>
          <w:szCs w:val="28"/>
        </w:rPr>
        <w:t>.</w:t>
      </w:r>
    </w:p>
    <w:p w14:paraId="623FB27D" w14:textId="3F906AFF"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 xml:space="preserve">البعد اللوجستي لإدارة </w:t>
      </w:r>
      <w:proofErr w:type="spellStart"/>
      <w:r w:rsidRPr="00702F78">
        <w:rPr>
          <w:rStyle w:val="Strong"/>
          <w:rFonts w:ascii="Sakkal Majalla" w:hAnsi="Sakkal Majalla" w:cs="Sakkal Majalla"/>
          <w:sz w:val="28"/>
          <w:szCs w:val="28"/>
          <w:rtl/>
        </w:rPr>
        <w:t>المخاطر:</w:t>
      </w:r>
      <w:r w:rsidRPr="00702F78">
        <w:rPr>
          <w:rFonts w:ascii="Sakkal Majalla" w:hAnsi="Sakkal Majalla" w:cs="Sakkal Majalla"/>
          <w:sz w:val="28"/>
          <w:szCs w:val="28"/>
          <w:rtl/>
        </w:rPr>
        <w:t>وفقًا</w:t>
      </w:r>
      <w:proofErr w:type="spellEnd"/>
      <w:r w:rsidRPr="00702F78">
        <w:rPr>
          <w:rFonts w:ascii="Sakkal Majalla" w:hAnsi="Sakkal Majalla" w:cs="Sakkal Majalla"/>
          <w:sz w:val="28"/>
          <w:szCs w:val="28"/>
          <w:rtl/>
        </w:rPr>
        <w:t xml:space="preserve"> لدراسة </w:t>
      </w:r>
      <w:r w:rsidRPr="00702F78">
        <w:rPr>
          <w:rStyle w:val="Emphasis"/>
          <w:rFonts w:ascii="Sakkal Majalla" w:hAnsi="Sakkal Majalla" w:cs="Sakkal Majalla"/>
          <w:sz w:val="28"/>
          <w:szCs w:val="28"/>
        </w:rPr>
        <w:t xml:space="preserve">(Carpio de </w:t>
      </w:r>
      <w:proofErr w:type="spellStart"/>
      <w:r w:rsidRPr="00702F78">
        <w:rPr>
          <w:rStyle w:val="Emphasis"/>
          <w:rFonts w:ascii="Sakkal Majalla" w:hAnsi="Sakkal Majalla" w:cs="Sakkal Majalla"/>
          <w:sz w:val="28"/>
          <w:szCs w:val="28"/>
        </w:rPr>
        <w:t>los</w:t>
      </w:r>
      <w:proofErr w:type="spellEnd"/>
      <w:r w:rsidRPr="00702F78">
        <w:rPr>
          <w:rStyle w:val="Emphasis"/>
          <w:rFonts w:ascii="Sakkal Majalla" w:hAnsi="Sakkal Majalla" w:cs="Sakkal Majalla"/>
          <w:sz w:val="28"/>
          <w:szCs w:val="28"/>
        </w:rPr>
        <w:t xml:space="preserve"> Pinos et al., 2021)</w:t>
      </w:r>
      <w:r w:rsidRPr="00702F78">
        <w:rPr>
          <w:rFonts w:ascii="Sakkal Majalla" w:hAnsi="Sakkal Majalla" w:cs="Sakkal Majalla"/>
          <w:sz w:val="28"/>
          <w:szCs w:val="28"/>
          <w:rtl/>
        </w:rPr>
        <w:t>، يشير البعد اللوجستي إلى توفير الموارد اللازمة من معدات وأدوات السلامة، والبنية التحتية الملائمة لدعم تدابير الوقاية. يشمل ذلك توفير وسائل النقل المناسبة للأفراد والمعدات وضمان جاهزية المعدات في الحالات الطارئة</w:t>
      </w:r>
      <w:r w:rsidRPr="00702F78">
        <w:rPr>
          <w:rFonts w:ascii="Sakkal Majalla" w:hAnsi="Sakkal Majalla" w:cs="Sakkal Majalla"/>
          <w:sz w:val="28"/>
          <w:szCs w:val="28"/>
        </w:rPr>
        <w:t>.</w:t>
      </w:r>
    </w:p>
    <w:p w14:paraId="40AF3ECD" w14:textId="4A72C13A"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 xml:space="preserve">البعد </w:t>
      </w:r>
      <w:proofErr w:type="spellStart"/>
      <w:r w:rsidRPr="00702F78">
        <w:rPr>
          <w:rStyle w:val="Strong"/>
          <w:rFonts w:ascii="Sakkal Majalla" w:hAnsi="Sakkal Majalla" w:cs="Sakkal Majalla"/>
          <w:sz w:val="28"/>
          <w:szCs w:val="28"/>
          <w:rtl/>
        </w:rPr>
        <w:t>المالي:</w:t>
      </w:r>
      <w:r w:rsidRPr="00702F78">
        <w:rPr>
          <w:rFonts w:ascii="Sakkal Majalla" w:hAnsi="Sakkal Majalla" w:cs="Sakkal Majalla"/>
          <w:sz w:val="28"/>
          <w:szCs w:val="28"/>
          <w:rtl/>
        </w:rPr>
        <w:t>عرّف</w:t>
      </w:r>
      <w:proofErr w:type="spellEnd"/>
      <w:r w:rsidRPr="00702F78">
        <w:rPr>
          <w:rFonts w:ascii="Sakkal Majalla" w:hAnsi="Sakkal Majalla" w:cs="Sakkal Majalla"/>
          <w:sz w:val="28"/>
          <w:szCs w:val="28"/>
          <w:rtl/>
        </w:rPr>
        <w:t xml:space="preserve"> </w:t>
      </w:r>
      <w:r w:rsidRPr="00702F78">
        <w:rPr>
          <w:rStyle w:val="Emphasis"/>
          <w:rFonts w:ascii="Sakkal Majalla" w:hAnsi="Sakkal Majalla" w:cs="Sakkal Majalla"/>
          <w:sz w:val="28"/>
          <w:szCs w:val="28"/>
        </w:rPr>
        <w:t>(Erazo-Chamorro et al., 2022)</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البعد المالي في إدارة المخاطر على أنه تخصيص الموارد المالية اللازمة لتطوير أنظمة الوقاية والصيانة الدورية، والاستثمار في تدريب العاملين، وتأمين معدات السلامة. يؤثر هذا البعد بشكل مباشر على مدى الاستعداد للتعامل مع المخاطر واستمرارية تطبيق معايير السلامة</w:t>
      </w:r>
      <w:r w:rsidRPr="00702F78">
        <w:rPr>
          <w:rFonts w:ascii="Sakkal Majalla" w:hAnsi="Sakkal Majalla" w:cs="Sakkal Majalla"/>
          <w:sz w:val="28"/>
          <w:szCs w:val="28"/>
        </w:rPr>
        <w:t>.</w:t>
      </w:r>
    </w:p>
    <w:p w14:paraId="1E090CB3" w14:textId="54D9C372"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البعد الاجتماعي والسياسي</w:t>
      </w:r>
      <w:r w:rsidR="00EF779B" w:rsidRPr="00702F78">
        <w:rPr>
          <w:rStyle w:val="Strong"/>
          <w:rFonts w:ascii="Sakkal Majalla" w:hAnsi="Sakkal Majalla" w:cs="Sakkal Majalla"/>
          <w:sz w:val="28"/>
          <w:szCs w:val="28"/>
          <w:rtl/>
        </w:rPr>
        <w:t>ة :</w:t>
      </w:r>
      <w:r w:rsidRPr="00702F78">
        <w:rPr>
          <w:rFonts w:ascii="Sakkal Majalla" w:hAnsi="Sakkal Majalla" w:cs="Sakkal Majalla"/>
          <w:sz w:val="28"/>
          <w:szCs w:val="28"/>
          <w:rtl/>
        </w:rPr>
        <w:t xml:space="preserve">تشير دراسة </w:t>
      </w:r>
      <w:r w:rsidRPr="00702F78">
        <w:rPr>
          <w:rStyle w:val="Emphasis"/>
          <w:rFonts w:ascii="Sakkal Majalla" w:hAnsi="Sakkal Majalla" w:cs="Sakkal Majalla"/>
          <w:sz w:val="28"/>
          <w:szCs w:val="28"/>
        </w:rPr>
        <w:t>(</w:t>
      </w:r>
      <w:r w:rsidRPr="00702F78">
        <w:rPr>
          <w:rStyle w:val="Emphasis"/>
          <w:rFonts w:ascii="Sakkal Majalla" w:hAnsi="Sakkal Majalla" w:cs="Sakkal Majalla"/>
          <w:sz w:val="28"/>
          <w:szCs w:val="28"/>
          <w:rtl/>
        </w:rPr>
        <w:t>خلاف وسيدي، 2021</w:t>
      </w:r>
      <w:r w:rsidRPr="00702F78">
        <w:rPr>
          <w:rStyle w:val="Emphasis"/>
          <w:rFonts w:ascii="Sakkal Majalla" w:hAnsi="Sakkal Majalla" w:cs="Sakkal Majalla"/>
          <w:sz w:val="28"/>
          <w:szCs w:val="28"/>
        </w:rPr>
        <w:t>)</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 xml:space="preserve">إلى أن البعد الاجتماعي والسياسي يتضمن تأثير السياسات والقوانين المحلية والدولية على تطبيق إجراءات السلامة والصحة المهنية، </w:t>
      </w:r>
      <w:r w:rsidRPr="00702F78">
        <w:rPr>
          <w:rFonts w:ascii="Sakkal Majalla" w:hAnsi="Sakkal Majalla" w:cs="Sakkal Majalla"/>
          <w:sz w:val="28"/>
          <w:szCs w:val="28"/>
          <w:rtl/>
        </w:rPr>
        <w:lastRenderedPageBreak/>
        <w:t>بالإضافة إلى تأثير الثقافة التنظيمية والتعاون بين العاملين في تعزيز السلامة. يسهم هذا البعد في تعزيز الالتزام بقوانين ومعايير السلامة داخل المؤسسات</w:t>
      </w:r>
      <w:r w:rsidRPr="00702F78">
        <w:rPr>
          <w:rFonts w:ascii="Sakkal Majalla" w:hAnsi="Sakkal Majalla" w:cs="Sakkal Majalla"/>
          <w:sz w:val="28"/>
          <w:szCs w:val="28"/>
        </w:rPr>
        <w:t>.</w:t>
      </w:r>
    </w:p>
    <w:p w14:paraId="5C38FAC7" w14:textId="564E460D" w:rsidR="001465FC" w:rsidRPr="00702F78" w:rsidRDefault="001465FC" w:rsidP="00B62A80">
      <w:pPr>
        <w:pStyle w:val="NormalWeb"/>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702F78">
        <w:rPr>
          <w:rStyle w:val="Strong"/>
          <w:rFonts w:ascii="Sakkal Majalla" w:hAnsi="Sakkal Majalla" w:cs="Sakkal Majalla"/>
          <w:sz w:val="28"/>
          <w:szCs w:val="28"/>
          <w:rtl/>
        </w:rPr>
        <w:t xml:space="preserve">البعد </w:t>
      </w:r>
      <w:proofErr w:type="spellStart"/>
      <w:r w:rsidRPr="00702F78">
        <w:rPr>
          <w:rStyle w:val="Strong"/>
          <w:rFonts w:ascii="Sakkal Majalla" w:hAnsi="Sakkal Majalla" w:cs="Sakkal Majalla"/>
          <w:sz w:val="28"/>
          <w:szCs w:val="28"/>
          <w:rtl/>
        </w:rPr>
        <w:t>البيئي</w:t>
      </w:r>
      <w:r w:rsidR="00EF779B" w:rsidRPr="00702F78">
        <w:rPr>
          <w:rStyle w:val="Strong"/>
          <w:rFonts w:ascii="Sakkal Majalla" w:hAnsi="Sakkal Majalla" w:cs="Sakkal Majalla"/>
          <w:sz w:val="28"/>
          <w:szCs w:val="28"/>
          <w:rtl/>
        </w:rPr>
        <w:t>:</w:t>
      </w:r>
      <w:r w:rsidRPr="00702F78">
        <w:rPr>
          <w:rFonts w:ascii="Sakkal Majalla" w:hAnsi="Sakkal Majalla" w:cs="Sakkal Majalla"/>
          <w:sz w:val="28"/>
          <w:szCs w:val="28"/>
          <w:rtl/>
        </w:rPr>
        <w:t>عرّفت</w:t>
      </w:r>
      <w:proofErr w:type="spellEnd"/>
      <w:r w:rsidR="00EF779B" w:rsidRPr="00702F78">
        <w:rPr>
          <w:rFonts w:ascii="Sakkal Majalla" w:hAnsi="Sakkal Majalla" w:cs="Sakkal Majalla"/>
          <w:sz w:val="28"/>
          <w:szCs w:val="28"/>
          <w:rtl/>
        </w:rPr>
        <w:t xml:space="preserve"> (</w:t>
      </w:r>
      <w:r w:rsidRPr="00702F78">
        <w:rPr>
          <w:rStyle w:val="Emphasis"/>
          <w:rFonts w:ascii="Sakkal Majalla" w:hAnsi="Sakkal Majalla" w:cs="Sakkal Majalla"/>
          <w:sz w:val="28"/>
          <w:szCs w:val="28"/>
          <w:rtl/>
        </w:rPr>
        <w:t>الصبان وآخرون، 2021</w:t>
      </w:r>
      <w:r w:rsidR="00EF779B" w:rsidRPr="00702F78">
        <w:rPr>
          <w:rStyle w:val="Emphasis"/>
          <w:rFonts w:ascii="Sakkal Majalla" w:hAnsi="Sakkal Majalla" w:cs="Sakkal Majalla"/>
          <w:sz w:val="28"/>
          <w:szCs w:val="28"/>
          <w:rtl/>
        </w:rPr>
        <w:t>)</w:t>
      </w:r>
      <w:r w:rsidRPr="00702F78">
        <w:rPr>
          <w:rFonts w:ascii="Sakkal Majalla" w:hAnsi="Sakkal Majalla" w:cs="Sakkal Majalla"/>
          <w:sz w:val="28"/>
          <w:szCs w:val="28"/>
        </w:rPr>
        <w:t xml:space="preserve"> </w:t>
      </w:r>
      <w:r w:rsidRPr="00702F78">
        <w:rPr>
          <w:rFonts w:ascii="Sakkal Majalla" w:hAnsi="Sakkal Majalla" w:cs="Sakkal Majalla"/>
          <w:sz w:val="28"/>
          <w:szCs w:val="28"/>
          <w:rtl/>
        </w:rPr>
        <w:t>البعد البيئي بأنه مجموعة العوامل البيئية مثل نوعية الهواء، مستويات الضوضاء، والإضاءة التي تؤثر على سلامة وصحة العاملين. يشمل هذا البعد تحليل الظروف البيئية واتخاذ التدابير اللازمة لتحسين بيئة العمل وتقليل المخاطر</w:t>
      </w:r>
      <w:r w:rsidRPr="00702F78">
        <w:rPr>
          <w:rFonts w:ascii="Sakkal Majalla" w:hAnsi="Sakkal Majalla" w:cs="Sakkal Majalla"/>
          <w:sz w:val="28"/>
          <w:szCs w:val="28"/>
        </w:rPr>
        <w:t>.</w:t>
      </w:r>
    </w:p>
    <w:p w14:paraId="16EE5F9E" w14:textId="25DD9B17"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tl/>
        </w:rPr>
      </w:pPr>
      <w:bookmarkStart w:id="28" w:name="_Toc192354666"/>
      <w:bookmarkStart w:id="29" w:name="_Toc169790503"/>
      <w:bookmarkStart w:id="30" w:name="_Toc181485533"/>
      <w:bookmarkEnd w:id="26"/>
      <w:bookmarkEnd w:id="27"/>
      <w:r w:rsidRPr="00702F78">
        <w:rPr>
          <w:rFonts w:ascii="Sakkal Majalla" w:hAnsi="Sakkal Majalla" w:cs="Sakkal Majalla"/>
          <w:b/>
          <w:bCs/>
          <w:sz w:val="36"/>
          <w:szCs w:val="36"/>
          <w:rtl/>
        </w:rPr>
        <w:t>9.1 المنهجية وطرق البحث:</w:t>
      </w:r>
      <w:bookmarkEnd w:id="28"/>
    </w:p>
    <w:p w14:paraId="4F3796AF" w14:textId="77777777" w:rsidR="00C82651" w:rsidRPr="00702F78" w:rsidRDefault="00C82651" w:rsidP="00702F78">
      <w:pPr>
        <w:spacing w:before="100" w:beforeAutospacing="1" w:after="100" w:afterAutospacing="1" w:line="360" w:lineRule="auto"/>
        <w:ind w:firstLine="720"/>
        <w:jc w:val="both"/>
        <w:rPr>
          <w:rFonts w:ascii="Sakkal Majalla" w:hAnsi="Sakkal Majalla" w:cs="Sakkal Majalla"/>
          <w:b/>
          <w:bCs/>
          <w:sz w:val="28"/>
          <w:szCs w:val="28"/>
          <w:rtl/>
        </w:rPr>
      </w:pPr>
      <w:r w:rsidRPr="00702F78">
        <w:rPr>
          <w:rFonts w:ascii="Sakkal Majalla" w:hAnsi="Sakkal Majalla" w:cs="Sakkal Majalla"/>
          <w:sz w:val="28"/>
          <w:szCs w:val="28"/>
          <w:rtl/>
        </w:rPr>
        <w:t>تعتمد الدراسة على المنهج الوصفي التحليلي، الذي يهدف إلى وصف وتحليل أثر إدارة مخاطر الأمن والسلامة والصحة المهنية بأبعادها المختلفة (الفنية، اللوجستية، المالية، الموارد البشرية، الاجتماعية والسياسية، والبيئية) على الوقاية من حوادث العمل في الشركة السعودية للكهرباء. يتيح هذا المنهج الوصول إلى فهم معمق للعلاقات بين هذه الأبعاد وتأثيرها على تقليل الحوادث من خلال جمع البيانات وتحليلها بطريقة منهجية</w:t>
      </w:r>
      <w:r w:rsidRPr="00702F78">
        <w:rPr>
          <w:rFonts w:ascii="Sakkal Majalla" w:hAnsi="Sakkal Majalla" w:cs="Sakkal Majalla"/>
          <w:sz w:val="28"/>
          <w:szCs w:val="28"/>
        </w:rPr>
        <w:t>.</w:t>
      </w:r>
      <w:r w:rsidRPr="00702F78">
        <w:rPr>
          <w:rFonts w:ascii="Sakkal Majalla" w:hAnsi="Sakkal Majalla" w:cs="Sakkal Majalla"/>
          <w:sz w:val="28"/>
          <w:szCs w:val="28"/>
          <w:rtl/>
        </w:rPr>
        <w:t xml:space="preserve"> </w:t>
      </w:r>
    </w:p>
    <w:p w14:paraId="74B4776E" w14:textId="4DA04D5D"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Pr>
      </w:pPr>
      <w:bookmarkStart w:id="31" w:name="_Toc192354667"/>
      <w:bookmarkEnd w:id="29"/>
      <w:bookmarkEnd w:id="30"/>
      <w:r w:rsidRPr="00702F78">
        <w:rPr>
          <w:rFonts w:ascii="Sakkal Majalla" w:hAnsi="Sakkal Majalla" w:cs="Sakkal Majalla"/>
          <w:b/>
          <w:bCs/>
          <w:sz w:val="36"/>
          <w:szCs w:val="36"/>
          <w:rtl/>
        </w:rPr>
        <w:t>10.1 مصادر جمع البيانات</w:t>
      </w:r>
      <w:bookmarkEnd w:id="31"/>
    </w:p>
    <w:p w14:paraId="19DB6E94" w14:textId="66DB1103" w:rsidR="00053122" w:rsidRPr="00702F78" w:rsidRDefault="00053122" w:rsidP="00702F7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702F78">
        <w:rPr>
          <w:rFonts w:ascii="Sakkal Majalla" w:hAnsi="Sakkal Majalla" w:cs="Sakkal Majalla"/>
          <w:b/>
          <w:bCs/>
          <w:sz w:val="28"/>
          <w:szCs w:val="28"/>
          <w:rtl/>
        </w:rPr>
        <w:t>المصادر الثانوية</w:t>
      </w:r>
      <w:r w:rsidRPr="00702F78">
        <w:rPr>
          <w:rFonts w:ascii="Sakkal Majalla" w:hAnsi="Sakkal Majalla" w:cs="Sakkal Majalla"/>
          <w:sz w:val="28"/>
          <w:szCs w:val="28"/>
          <w:rtl/>
        </w:rPr>
        <w:t xml:space="preserve">: </w:t>
      </w:r>
      <w:r w:rsidR="004D6B08" w:rsidRPr="00702F78">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02F78">
        <w:rPr>
          <w:rFonts w:ascii="Sakkal Majalla" w:hAnsi="Sakkal Majalla" w:cs="Sakkal Majalla"/>
          <w:sz w:val="28"/>
          <w:szCs w:val="28"/>
          <w:rtl/>
        </w:rPr>
        <w:t xml:space="preserve"> </w:t>
      </w:r>
      <w:r w:rsidR="004D6B08" w:rsidRPr="00702F78">
        <w:rPr>
          <w:rFonts w:ascii="Sakkal Majalla" w:hAnsi="Sakkal Majalla" w:cs="Sakkal Majalla"/>
          <w:sz w:val="28"/>
          <w:szCs w:val="28"/>
          <w:rtl/>
        </w:rPr>
        <w:t xml:space="preserve"> </w:t>
      </w:r>
    </w:p>
    <w:p w14:paraId="799D748C" w14:textId="255B1383" w:rsidR="009A0D28" w:rsidRPr="00702F78" w:rsidRDefault="009A0D28" w:rsidP="00702F7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32" w:name="_Toc169790504"/>
      <w:r w:rsidRPr="00702F78">
        <w:rPr>
          <w:rFonts w:ascii="Sakkal Majalla" w:hAnsi="Sakkal Majalla" w:cs="Sakkal Majalla"/>
          <w:sz w:val="28"/>
          <w:szCs w:val="28"/>
          <w:rtl/>
        </w:rPr>
        <w:t>المصادر الأولية : تعد المصادر الأولية جوهرية للحصول على بيانات ميدانية حديثة حول دور الإبداع في تنمية المشروعات الصغيرة، وسيتم الاعتماد على الأدوات التالية:</w:t>
      </w:r>
    </w:p>
    <w:p w14:paraId="569D6513" w14:textId="454A2476" w:rsidR="005E04FB" w:rsidRPr="00702F78" w:rsidRDefault="009A0D28" w:rsidP="00702F7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702F78">
        <w:rPr>
          <w:rFonts w:ascii="Sakkal Majalla" w:hAnsi="Sakkal Majalla" w:cs="Sakkal Majalla"/>
          <w:sz w:val="28"/>
          <w:szCs w:val="28"/>
          <w:rtl/>
        </w:rPr>
        <w:t xml:space="preserve">    الاستبيانات: سيتم تصميم استبيان مخصص يتناول الجوانب المختلفة للإبداع (الطلاقة الفكرية، الأصالة، المرونة، وقبول المخاطرة) وتأثيرها على المشروعات الصغيرة. سيتم توزيع الاستبيان على عينة من رواد الأعمال وأصحاب المشروعات الصغيرة في مدينة الرياض لجمع البيانات الكمية التي يمكن تحليلها إحصائيًا.</w:t>
      </w:r>
    </w:p>
    <w:p w14:paraId="2647354F" w14:textId="5E15227B"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tl/>
        </w:rPr>
      </w:pPr>
      <w:bookmarkStart w:id="33" w:name="_Toc192354668"/>
      <w:bookmarkStart w:id="34" w:name="_Toc169790505"/>
      <w:bookmarkStart w:id="35" w:name="_Toc181485535"/>
      <w:bookmarkEnd w:id="32"/>
      <w:r w:rsidRPr="00702F78">
        <w:rPr>
          <w:rFonts w:ascii="Sakkal Majalla" w:hAnsi="Sakkal Majalla" w:cs="Sakkal Majalla"/>
          <w:b/>
          <w:bCs/>
          <w:sz w:val="36"/>
          <w:szCs w:val="36"/>
          <w:rtl/>
        </w:rPr>
        <w:lastRenderedPageBreak/>
        <w:t>11.1 أدوات الدراسة:</w:t>
      </w:r>
      <w:bookmarkEnd w:id="33"/>
    </w:p>
    <w:p w14:paraId="4543BFC5" w14:textId="77777777" w:rsidR="00C82651" w:rsidRPr="00702F78" w:rsidRDefault="00C82651" w:rsidP="00702F78">
      <w:pPr>
        <w:spacing w:before="100" w:beforeAutospacing="1" w:after="100" w:afterAutospacing="1" w:line="360" w:lineRule="auto"/>
        <w:ind w:firstLine="720"/>
        <w:jc w:val="both"/>
        <w:rPr>
          <w:rFonts w:ascii="Sakkal Majalla" w:hAnsi="Sakkal Majalla" w:cs="Sakkal Majalla"/>
          <w:sz w:val="28"/>
          <w:szCs w:val="28"/>
          <w:rtl/>
        </w:rPr>
      </w:pPr>
      <w:r w:rsidRPr="00702F78">
        <w:rPr>
          <w:rFonts w:ascii="Sakkal Majalla" w:hAnsi="Sakkal Majalla" w:cs="Sakkal Majalla"/>
          <w:sz w:val="28"/>
          <w:szCs w:val="28"/>
          <w:rtl/>
        </w:rPr>
        <w:t>سيتم تصميم استبيان يتضمن أسئلة مغلقة ومفتوحة، لقياس أبعاد إدارة المخاطر المختلفة (الفنية، اللوجستية، المالية، الموارد البشرية، الاجتماعية والسياسية، والبيئية) وتأثيرها على الوقاية من الحوادث</w:t>
      </w:r>
      <w:r w:rsidRPr="00702F78">
        <w:rPr>
          <w:rFonts w:ascii="Sakkal Majalla" w:hAnsi="Sakkal Majalla" w:cs="Sakkal Majalla"/>
          <w:sz w:val="28"/>
          <w:szCs w:val="28"/>
        </w:rPr>
        <w:t>.</w:t>
      </w:r>
      <w:r w:rsidRPr="00702F78">
        <w:rPr>
          <w:rFonts w:ascii="Sakkal Majalla" w:hAnsi="Sakkal Majalla" w:cs="Sakkal Majalla"/>
          <w:sz w:val="28"/>
          <w:szCs w:val="28"/>
          <w:rtl/>
        </w:rPr>
        <w:t xml:space="preserve"> </w:t>
      </w:r>
    </w:p>
    <w:p w14:paraId="5313EE4F" w14:textId="0B1A541E"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Pr>
      </w:pPr>
      <w:bookmarkStart w:id="36" w:name="_Toc192354669"/>
      <w:r w:rsidRPr="00702F78">
        <w:rPr>
          <w:rFonts w:ascii="Sakkal Majalla" w:hAnsi="Sakkal Majalla" w:cs="Sakkal Majalla"/>
          <w:b/>
          <w:bCs/>
          <w:sz w:val="36"/>
          <w:szCs w:val="36"/>
          <w:rtl/>
        </w:rPr>
        <w:t>12.1 الأساليب الإحصائية المستخدمة:</w:t>
      </w:r>
      <w:bookmarkEnd w:id="36"/>
    </w:p>
    <w:p w14:paraId="3E938028" w14:textId="77777777" w:rsidR="00DA109B" w:rsidRPr="00702F78" w:rsidRDefault="00DA109B" w:rsidP="00702F78">
      <w:pPr>
        <w:spacing w:before="100" w:beforeAutospacing="1" w:after="100" w:afterAutospacing="1" w:line="360" w:lineRule="auto"/>
        <w:ind w:firstLine="720"/>
        <w:jc w:val="both"/>
        <w:rPr>
          <w:rFonts w:ascii="Sakkal Majalla" w:hAnsi="Sakkal Majalla" w:cs="Sakkal Majalla"/>
          <w:sz w:val="28"/>
          <w:szCs w:val="28"/>
          <w:rtl/>
        </w:rPr>
      </w:pPr>
      <w:r w:rsidRPr="00702F78">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702F78">
        <w:rPr>
          <w:rFonts w:ascii="Sakkal Majalla" w:hAnsi="Sakkal Majalla" w:cs="Sakkal Majalla"/>
          <w:sz w:val="28"/>
          <w:szCs w:val="28"/>
        </w:rPr>
        <w:t>Statistical Package for Social Sciences - SPSS</w:t>
      </w:r>
      <w:r w:rsidRPr="00702F78">
        <w:rPr>
          <w:rFonts w:ascii="Sakkal Majalla" w:hAnsi="Sakkal Majalla" w:cs="Sakkal Majalla"/>
          <w:sz w:val="28"/>
          <w:szCs w:val="28"/>
          <w:rtl/>
        </w:rPr>
        <w:t xml:space="preserve"> كما يلي:</w:t>
      </w:r>
    </w:p>
    <w:p w14:paraId="3BA85898" w14:textId="77777777" w:rsidR="00DA109B" w:rsidRPr="00702F78" w:rsidRDefault="00DA109B" w:rsidP="00702F78">
      <w:pPr>
        <w:spacing w:before="100" w:beforeAutospacing="1" w:after="100" w:afterAutospacing="1" w:line="360" w:lineRule="auto"/>
        <w:ind w:left="-2" w:firstLine="708"/>
        <w:jc w:val="both"/>
        <w:rPr>
          <w:rFonts w:ascii="Sakkal Majalla" w:hAnsi="Sakkal Majalla" w:cs="Sakkal Majalla"/>
          <w:b/>
          <w:bCs/>
          <w:sz w:val="28"/>
          <w:szCs w:val="28"/>
          <w:rtl/>
        </w:rPr>
      </w:pPr>
      <w:r w:rsidRPr="00702F78">
        <w:rPr>
          <w:rFonts w:ascii="Sakkal Majalla" w:hAnsi="Sakkal Majalla" w:cs="Sakkal Majalla"/>
          <w:b/>
          <w:bCs/>
          <w:sz w:val="28"/>
          <w:szCs w:val="28"/>
          <w:rtl/>
        </w:rPr>
        <w:t xml:space="preserve">أولا: أساليب الإحصاء الوصفي </w:t>
      </w:r>
      <w:r w:rsidRPr="00702F78">
        <w:rPr>
          <w:rFonts w:ascii="Sakkal Majalla" w:hAnsi="Sakkal Majalla" w:cs="Sakkal Majalla"/>
          <w:b/>
          <w:bCs/>
          <w:sz w:val="28"/>
          <w:szCs w:val="28"/>
        </w:rPr>
        <w:t>Descriptive Statistic Measures</w:t>
      </w:r>
      <w:r w:rsidRPr="00702F78">
        <w:rPr>
          <w:rFonts w:ascii="Sakkal Majalla" w:hAnsi="Sakkal Majalla" w:cs="Sakkal Majalla"/>
          <w:b/>
          <w:bCs/>
          <w:sz w:val="28"/>
          <w:szCs w:val="28"/>
          <w:rtl/>
        </w:rPr>
        <w:t>: والتي تم استخدامها لوصف الخصائص الديمغرافية والوظيفية للمديرين عينة الدراسة، وتشمل:</w:t>
      </w:r>
    </w:p>
    <w:p w14:paraId="445BA5CC" w14:textId="77777777" w:rsidR="00DA109B" w:rsidRPr="00702F78" w:rsidRDefault="00DA109B" w:rsidP="00B62A80">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702F78">
        <w:rPr>
          <w:rFonts w:ascii="Sakkal Majalla" w:hAnsi="Sakkal Majalla" w:cs="Sakkal Majalla"/>
          <w:sz w:val="28"/>
          <w:szCs w:val="28"/>
          <w:rtl/>
        </w:rPr>
        <w:t>التكرارات: لوصف الخصائص الشخصية والوظيفية للمديرين عينة الدراسة.</w:t>
      </w:r>
    </w:p>
    <w:p w14:paraId="0AF45024" w14:textId="77777777" w:rsidR="00DA109B" w:rsidRPr="00702F78" w:rsidRDefault="00DA109B" w:rsidP="00B62A80">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702F78">
        <w:rPr>
          <w:rFonts w:ascii="Sakkal Majalla" w:hAnsi="Sakkal Majalla" w:cs="Sakkal Majalla"/>
          <w:sz w:val="28"/>
          <w:szCs w:val="28"/>
          <w:rtl/>
        </w:rPr>
        <w:t>النسب المئوية: تم استخدامها لمعرفة التوزيعات التكرارية لعينة الدراسة.</w:t>
      </w:r>
    </w:p>
    <w:p w14:paraId="59B31E10" w14:textId="77777777" w:rsidR="00DA109B" w:rsidRPr="00702F78" w:rsidRDefault="00DA109B" w:rsidP="00B62A80">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702F78">
        <w:rPr>
          <w:rFonts w:ascii="Sakkal Majalla" w:hAnsi="Sakkal Majalla" w:cs="Sakkal Majalla"/>
          <w:sz w:val="28"/>
          <w:szCs w:val="28"/>
          <w:rtl/>
        </w:rPr>
        <w:t>المتوسط الحسابي: استخدم لمعرفة متوسط إجابات عينة الدراسة عن فقرات الأبعاد.</w:t>
      </w:r>
    </w:p>
    <w:p w14:paraId="4795335D" w14:textId="77777777" w:rsidR="00DA109B" w:rsidRPr="00702F78" w:rsidRDefault="00DA109B" w:rsidP="00B62A80">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702F78">
        <w:rPr>
          <w:rFonts w:ascii="Sakkal Majalla" w:hAnsi="Sakkal Majalla" w:cs="Sakkal Majalla"/>
          <w:sz w:val="28"/>
          <w:szCs w:val="28"/>
          <w:rtl/>
        </w:rPr>
        <w:t>الانحراف المعياري: استخدم لمعرفة تشتت إجابات عينة الدراسة عن المتوسط الحسابي.</w:t>
      </w:r>
    </w:p>
    <w:p w14:paraId="41E051AC" w14:textId="77777777" w:rsidR="00DA109B" w:rsidRPr="00702F78" w:rsidRDefault="00DA109B" w:rsidP="00702F78">
      <w:pPr>
        <w:spacing w:before="100" w:beforeAutospacing="1" w:after="100" w:afterAutospacing="1" w:line="360" w:lineRule="auto"/>
        <w:ind w:left="-2"/>
        <w:jc w:val="both"/>
        <w:rPr>
          <w:rFonts w:ascii="Sakkal Majalla" w:hAnsi="Sakkal Majalla" w:cs="Sakkal Majalla"/>
          <w:b/>
          <w:bCs/>
          <w:sz w:val="32"/>
          <w:szCs w:val="32"/>
          <w:rtl/>
        </w:rPr>
      </w:pPr>
      <w:r w:rsidRPr="00702F78">
        <w:rPr>
          <w:rFonts w:ascii="Sakkal Majalla" w:hAnsi="Sakkal Majalla" w:cs="Sakkal Majalla"/>
          <w:b/>
          <w:bCs/>
          <w:sz w:val="32"/>
          <w:szCs w:val="32"/>
          <w:rtl/>
        </w:rPr>
        <w:t>ثانيا: الإحصاء التحليلي:</w:t>
      </w:r>
    </w:p>
    <w:p w14:paraId="55AA19FC" w14:textId="77777777" w:rsidR="00DA109B" w:rsidRPr="00702F78" w:rsidRDefault="00DA109B" w:rsidP="00B62A80">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702F78">
        <w:rPr>
          <w:rFonts w:ascii="Sakkal Majalla" w:hAnsi="Sakkal Majalla" w:cs="Sakkal Majalla"/>
          <w:sz w:val="28"/>
          <w:szCs w:val="28"/>
          <w:rtl/>
        </w:rPr>
        <w:t xml:space="preserve">معامل الثبات </w:t>
      </w:r>
      <w:proofErr w:type="spellStart"/>
      <w:r w:rsidRPr="00702F78">
        <w:rPr>
          <w:rFonts w:ascii="Sakkal Majalla" w:hAnsi="Sakkal Majalla" w:cs="Sakkal Majalla"/>
          <w:sz w:val="28"/>
          <w:szCs w:val="28"/>
          <w:rtl/>
        </w:rPr>
        <w:t>كرونباخ</w:t>
      </w:r>
      <w:proofErr w:type="spellEnd"/>
      <w:r w:rsidRPr="00702F78">
        <w:rPr>
          <w:rFonts w:ascii="Sakkal Majalla" w:hAnsi="Sakkal Majalla" w:cs="Sakkal Majalla"/>
          <w:sz w:val="28"/>
          <w:szCs w:val="28"/>
          <w:rtl/>
        </w:rPr>
        <w:t xml:space="preserve"> الفـا: للتعرف على ثبات فقرات ابعـاد متغيرات الدراسة.</w:t>
      </w:r>
    </w:p>
    <w:p w14:paraId="79B3C4F7" w14:textId="77777777" w:rsidR="00DA109B" w:rsidRPr="00702F78" w:rsidRDefault="00DA109B" w:rsidP="00B62A80">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702F78">
        <w:rPr>
          <w:rFonts w:ascii="Sakkal Majalla" w:hAnsi="Sakkal Majalla" w:cs="Sakkal Majalla"/>
          <w:sz w:val="28"/>
          <w:szCs w:val="28"/>
          <w:rtl/>
        </w:rPr>
        <w:t>الانحدار البسيط: لاختبار أثر المتغير المستقل في المتغير التابع.</w:t>
      </w:r>
    </w:p>
    <w:p w14:paraId="716E5480" w14:textId="00983191" w:rsidR="00DA109B" w:rsidRPr="00702F78" w:rsidRDefault="00DA109B" w:rsidP="00B62A80">
      <w:pPr>
        <w:pStyle w:val="ListParagraph"/>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702F78">
        <w:rPr>
          <w:rFonts w:ascii="Sakkal Majalla" w:hAnsi="Sakkal Majalla" w:cs="Sakkal Majalla"/>
          <w:sz w:val="28"/>
          <w:szCs w:val="28"/>
          <w:rtl/>
        </w:rPr>
        <w:t>ارتباط بيرسون: للتحقق من صدق أداة الدراسة والتعرف على العلاقة بين المتغيرات</w:t>
      </w:r>
    </w:p>
    <w:bookmarkEnd w:id="34"/>
    <w:bookmarkEnd w:id="35"/>
    <w:p w14:paraId="5BF795F1" w14:textId="77777777" w:rsidR="00702F78" w:rsidRDefault="00702F78" w:rsidP="00702F78">
      <w:pPr>
        <w:spacing w:before="100" w:beforeAutospacing="1" w:after="100" w:afterAutospacing="1" w:line="360" w:lineRule="auto"/>
        <w:jc w:val="both"/>
        <w:rPr>
          <w:rFonts w:ascii="Sakkal Majalla" w:hAnsi="Sakkal Majalla" w:cs="Sakkal Majalla"/>
          <w:b/>
          <w:bCs/>
          <w:sz w:val="28"/>
          <w:szCs w:val="28"/>
          <w:rtl/>
        </w:rPr>
      </w:pPr>
    </w:p>
    <w:p w14:paraId="68807109" w14:textId="3B7ACF9B" w:rsidR="00702F78" w:rsidRPr="00702F78" w:rsidRDefault="00702F78" w:rsidP="00702F78">
      <w:pPr>
        <w:spacing w:before="100" w:beforeAutospacing="1" w:after="100" w:afterAutospacing="1" w:line="360" w:lineRule="auto"/>
        <w:jc w:val="both"/>
        <w:outlineLvl w:val="1"/>
        <w:rPr>
          <w:rFonts w:ascii="Sakkal Majalla" w:hAnsi="Sakkal Majalla" w:cs="Sakkal Majalla"/>
          <w:b/>
          <w:bCs/>
          <w:sz w:val="36"/>
          <w:szCs w:val="36"/>
        </w:rPr>
      </w:pPr>
      <w:bookmarkStart w:id="37" w:name="_Toc192354670"/>
      <w:r w:rsidRPr="00702F78">
        <w:rPr>
          <w:rFonts w:ascii="Sakkal Majalla" w:hAnsi="Sakkal Majalla" w:cs="Sakkal Majalla"/>
          <w:b/>
          <w:bCs/>
          <w:sz w:val="36"/>
          <w:szCs w:val="36"/>
          <w:rtl/>
        </w:rPr>
        <w:lastRenderedPageBreak/>
        <w:t>13.1 حدود الدراسة:</w:t>
      </w:r>
      <w:bookmarkEnd w:id="37"/>
    </w:p>
    <w:p w14:paraId="51D69290" w14:textId="45C72BD7" w:rsidR="008B245B" w:rsidRPr="00702F78" w:rsidRDefault="00053122" w:rsidP="00702F78">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sz w:val="28"/>
          <w:szCs w:val="28"/>
        </w:rPr>
      </w:pPr>
      <w:r w:rsidRPr="00702F78">
        <w:rPr>
          <w:rFonts w:ascii="Sakkal Majalla" w:hAnsi="Sakkal Majalla" w:cs="Sakkal Majalla"/>
          <w:b/>
          <w:bCs/>
          <w:sz w:val="28"/>
          <w:szCs w:val="28"/>
          <w:rtl/>
        </w:rPr>
        <w:t>حدود موضوعية :</w:t>
      </w:r>
      <w:r w:rsidR="00ED60FF" w:rsidRPr="00702F78">
        <w:rPr>
          <w:rFonts w:ascii="Sakkal Majalla" w:hAnsi="Sakkal Majalla" w:cs="Sakkal Majalla"/>
          <w:b/>
          <w:bCs/>
          <w:sz w:val="28"/>
          <w:szCs w:val="28"/>
          <w:rtl/>
        </w:rPr>
        <w:t xml:space="preserve"> </w:t>
      </w:r>
      <w:r w:rsidR="0038000B" w:rsidRPr="00702F78">
        <w:rPr>
          <w:rFonts w:ascii="Sakkal Majalla" w:hAnsi="Sakkal Majalla" w:cs="Sakkal Majalla"/>
          <w:sz w:val="28"/>
          <w:szCs w:val="28"/>
          <w:rtl/>
        </w:rPr>
        <w:t>تركز هذه الدراسة على أثر إدارة مخاطر الأمن والسلامة والصحة المهنية بأبعادها المحددة (الفنية، اللوجستية، المالية، الموارد البشرية، الاجتماعية والسياسية، والبيئية) على الوقاية من حوادث العمل</w:t>
      </w:r>
      <w:r w:rsidR="008B245B" w:rsidRPr="00702F78">
        <w:rPr>
          <w:rFonts w:ascii="Sakkal Majalla" w:hAnsi="Sakkal Majalla" w:cs="Sakkal Majalla"/>
          <w:sz w:val="28"/>
          <w:szCs w:val="28"/>
          <w:rtl/>
        </w:rPr>
        <w:t>.</w:t>
      </w:r>
    </w:p>
    <w:p w14:paraId="102EB967" w14:textId="2387DC7D" w:rsidR="008B245B" w:rsidRPr="00702F78" w:rsidRDefault="00053122" w:rsidP="00702F78">
      <w:pPr>
        <w:pStyle w:val="ListParagraph"/>
        <w:numPr>
          <w:ilvl w:val="0"/>
          <w:numId w:val="1"/>
        </w:numPr>
        <w:spacing w:before="100" w:beforeAutospacing="1" w:after="100" w:afterAutospacing="1" w:line="360" w:lineRule="auto"/>
        <w:contextualSpacing w:val="0"/>
        <w:jc w:val="both"/>
        <w:rPr>
          <w:rFonts w:ascii="Sakkal Majalla" w:hAnsi="Sakkal Majalla" w:cs="Sakkal Majalla"/>
          <w:sz w:val="28"/>
          <w:szCs w:val="28"/>
          <w:u w:val="single"/>
        </w:rPr>
      </w:pPr>
      <w:r w:rsidRPr="00702F78">
        <w:rPr>
          <w:rFonts w:ascii="Sakkal Majalla" w:hAnsi="Sakkal Majalla" w:cs="Sakkal Majalla"/>
          <w:b/>
          <w:bCs/>
          <w:sz w:val="28"/>
          <w:szCs w:val="28"/>
          <w:rtl/>
        </w:rPr>
        <w:t xml:space="preserve">حدود مكانية: </w:t>
      </w:r>
      <w:r w:rsidR="008F28FA" w:rsidRPr="00702F78">
        <w:rPr>
          <w:rFonts w:ascii="Sakkal Majalla" w:hAnsi="Sakkal Majalla" w:cs="Sakkal Majalla"/>
          <w:sz w:val="28"/>
          <w:szCs w:val="28"/>
          <w:rtl/>
        </w:rPr>
        <w:t>تقتصر الدراسة على الشركة السعودية للكهرباء</w:t>
      </w:r>
      <w:r w:rsidR="008B245B" w:rsidRPr="00702F78">
        <w:rPr>
          <w:rFonts w:ascii="Sakkal Majalla" w:hAnsi="Sakkal Majalla" w:cs="Sakkal Majalla"/>
          <w:sz w:val="28"/>
          <w:szCs w:val="28"/>
          <w:rtl/>
        </w:rPr>
        <w:t>.</w:t>
      </w:r>
    </w:p>
    <w:p w14:paraId="1ABED148" w14:textId="6591E22B" w:rsidR="00053122" w:rsidRPr="00702F78" w:rsidRDefault="00053122" w:rsidP="00702F78">
      <w:pPr>
        <w:pStyle w:val="ListParagraph"/>
        <w:numPr>
          <w:ilvl w:val="0"/>
          <w:numId w:val="1"/>
        </w:numPr>
        <w:spacing w:before="100" w:beforeAutospacing="1" w:after="100" w:afterAutospacing="1" w:line="360" w:lineRule="auto"/>
        <w:contextualSpacing w:val="0"/>
        <w:jc w:val="both"/>
        <w:rPr>
          <w:rFonts w:ascii="Sakkal Majalla" w:hAnsi="Sakkal Majalla" w:cs="Sakkal Majalla"/>
          <w:sz w:val="28"/>
          <w:szCs w:val="28"/>
          <w:u w:val="single"/>
        </w:rPr>
      </w:pPr>
      <w:r w:rsidRPr="00702F78">
        <w:rPr>
          <w:rFonts w:ascii="Sakkal Majalla" w:hAnsi="Sakkal Majalla" w:cs="Sakkal Majalla"/>
          <w:b/>
          <w:bCs/>
          <w:sz w:val="28"/>
          <w:szCs w:val="28"/>
          <w:rtl/>
        </w:rPr>
        <w:t xml:space="preserve">حدود زمانية </w:t>
      </w:r>
      <w:r w:rsidRPr="00702F78">
        <w:rPr>
          <w:rFonts w:ascii="Sakkal Majalla" w:hAnsi="Sakkal Majalla" w:cs="Sakkal Majalla"/>
          <w:sz w:val="28"/>
          <w:szCs w:val="28"/>
          <w:rtl/>
        </w:rPr>
        <w:t>: تم إعداد الدراسة في عام  202</w:t>
      </w:r>
      <w:r w:rsidR="00930550" w:rsidRPr="00702F78">
        <w:rPr>
          <w:rFonts w:ascii="Sakkal Majalla" w:hAnsi="Sakkal Majalla" w:cs="Sakkal Majalla"/>
          <w:sz w:val="28"/>
          <w:szCs w:val="28"/>
          <w:rtl/>
        </w:rPr>
        <w:t>5</w:t>
      </w:r>
      <w:r w:rsidR="00B346DF" w:rsidRPr="00702F78">
        <w:rPr>
          <w:rFonts w:ascii="Sakkal Majalla" w:hAnsi="Sakkal Majalla" w:cs="Sakkal Majalla"/>
          <w:sz w:val="28"/>
          <w:szCs w:val="28"/>
          <w:rtl/>
        </w:rPr>
        <w:t>.</w:t>
      </w:r>
    </w:p>
    <w:p w14:paraId="72A5591B" w14:textId="77777777" w:rsidR="0022458F" w:rsidRPr="00702F78" w:rsidRDefault="00B346DF" w:rsidP="00702F78">
      <w:pPr>
        <w:pStyle w:val="ListParagraph"/>
        <w:numPr>
          <w:ilvl w:val="0"/>
          <w:numId w:val="1"/>
        </w:numPr>
        <w:spacing w:before="100" w:beforeAutospacing="1" w:after="100" w:afterAutospacing="1" w:line="360" w:lineRule="auto"/>
        <w:contextualSpacing w:val="0"/>
        <w:jc w:val="both"/>
        <w:rPr>
          <w:rFonts w:ascii="Sakkal Majalla" w:hAnsi="Sakkal Majalla" w:cs="Sakkal Majalla"/>
          <w:sz w:val="28"/>
          <w:szCs w:val="28"/>
          <w:u w:val="single"/>
        </w:rPr>
      </w:pPr>
      <w:r w:rsidRPr="00702F78">
        <w:rPr>
          <w:rFonts w:ascii="Sakkal Majalla" w:hAnsi="Sakkal Majalla" w:cs="Sakkal Majalla"/>
          <w:b/>
          <w:bCs/>
          <w:sz w:val="28"/>
          <w:szCs w:val="28"/>
          <w:rtl/>
        </w:rPr>
        <w:t>حدود بشرية</w:t>
      </w:r>
      <w:bookmarkStart w:id="38" w:name="_Toc169790506"/>
      <w:r w:rsidR="00AF5A05" w:rsidRPr="00702F78">
        <w:rPr>
          <w:rFonts w:ascii="Sakkal Majalla" w:hAnsi="Sakkal Majalla" w:cs="Sakkal Majalla"/>
          <w:sz w:val="28"/>
          <w:szCs w:val="28"/>
          <w:u w:val="single"/>
          <w:rtl/>
        </w:rPr>
        <w:t xml:space="preserve">: </w:t>
      </w:r>
      <w:r w:rsidR="008F28FA" w:rsidRPr="00702F78">
        <w:rPr>
          <w:rFonts w:ascii="Sakkal Majalla" w:hAnsi="Sakkal Majalla" w:cs="Sakkal Majalla"/>
          <w:sz w:val="28"/>
          <w:szCs w:val="28"/>
          <w:rtl/>
        </w:rPr>
        <w:t>تعتمد الدراسة على آراء واستجابات عينة من موظفي الشركة السعودية للكهرباء</w:t>
      </w:r>
    </w:p>
    <w:p w14:paraId="0C8E944E" w14:textId="77777777" w:rsidR="00702F78" w:rsidRDefault="00702F78">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03894DC2" w14:textId="46CC0B16" w:rsidR="00702F78" w:rsidRPr="00702F78" w:rsidRDefault="00702F78" w:rsidP="00702F78">
      <w:pPr>
        <w:spacing w:before="100" w:beforeAutospacing="1" w:after="100" w:afterAutospacing="1" w:line="360" w:lineRule="auto"/>
        <w:jc w:val="center"/>
        <w:outlineLvl w:val="0"/>
        <w:rPr>
          <w:rFonts w:ascii="Sakkal Majalla" w:hAnsi="Sakkal Majalla" w:cs="Sakkal Majalla"/>
          <w:b/>
          <w:bCs/>
          <w:sz w:val="40"/>
          <w:szCs w:val="40"/>
          <w:rtl/>
        </w:rPr>
      </w:pPr>
      <w:bookmarkStart w:id="39" w:name="_Toc192354671"/>
      <w:r w:rsidRPr="00702F78">
        <w:rPr>
          <w:rFonts w:ascii="Sakkal Majalla" w:hAnsi="Sakkal Majalla" w:cs="Sakkal Majalla" w:hint="cs"/>
          <w:b/>
          <w:bCs/>
          <w:sz w:val="40"/>
          <w:szCs w:val="40"/>
          <w:rtl/>
        </w:rPr>
        <w:lastRenderedPageBreak/>
        <w:t>الفصل الثاني: الإطار النظري</w:t>
      </w:r>
      <w:bookmarkEnd w:id="39"/>
    </w:p>
    <w:p w14:paraId="05A978F7" w14:textId="4578CFE3" w:rsidR="00930550" w:rsidRPr="00702F78" w:rsidRDefault="00930550" w:rsidP="00702F78">
      <w:pPr>
        <w:spacing w:before="100" w:beforeAutospacing="1" w:after="100" w:afterAutospacing="1" w:line="360" w:lineRule="auto"/>
        <w:jc w:val="center"/>
        <w:outlineLvl w:val="1"/>
        <w:rPr>
          <w:rFonts w:ascii="Sakkal Majalla" w:hAnsi="Sakkal Majalla" w:cs="Sakkal Majalla"/>
          <w:b/>
          <w:bCs/>
          <w:sz w:val="36"/>
          <w:szCs w:val="36"/>
          <w:rtl/>
        </w:rPr>
      </w:pPr>
      <w:bookmarkStart w:id="40" w:name="_Toc192354672"/>
      <w:r w:rsidRPr="00702F78">
        <w:rPr>
          <w:rFonts w:ascii="Sakkal Majalla" w:hAnsi="Sakkal Majalla" w:cs="Sakkal Majalla"/>
          <w:b/>
          <w:bCs/>
          <w:sz w:val="36"/>
          <w:szCs w:val="36"/>
          <w:rtl/>
        </w:rPr>
        <w:t>المبحث الأول: إدارة المخاطر  الصحة والسلامة</w:t>
      </w:r>
      <w:bookmarkEnd w:id="40"/>
    </w:p>
    <w:p w14:paraId="3001EBF0" w14:textId="77777777" w:rsidR="00930550" w:rsidRPr="00702F78" w:rsidRDefault="00930550"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1" w:name="_Toc192354673"/>
      <w:r w:rsidRPr="00702F78">
        <w:rPr>
          <w:rFonts w:ascii="Sakkal Majalla" w:eastAsia="Calibri" w:hAnsi="Sakkal Majalla" w:cs="Sakkal Majalla"/>
          <w:b/>
          <w:bCs/>
          <w:kern w:val="0"/>
          <w:sz w:val="32"/>
          <w:szCs w:val="32"/>
          <w:rtl/>
          <w14:ligatures w14:val="none"/>
        </w:rPr>
        <w:t>تمهيد:</w:t>
      </w:r>
      <w:bookmarkEnd w:id="41"/>
    </w:p>
    <w:p w14:paraId="54C52CBB"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شهد مجال السلامة والصحة المهنية اهتماما كبيرا في السنوات الأخيرة حيث تم سن القوانين والتشريعات وعقد المؤتمرات التي تهدف إلى حماية الموارد البشرية في العمل مثل الاتفاقية الدولية (اتفاقية الصحة والسلامة المهنية) لعام 1981 والتي تهدف إلى الوقاية من الحوادث والإصابات الصحية الناتجة عن العمل. الحد من المخاطر المرتبطة ببيئة العمل،</w:t>
      </w:r>
    </w:p>
    <w:p w14:paraId="2B51D3E8"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ضرورة توفير إجراءات الصحة والسلامة المهنية في المؤسسات وتحقيق بيئة عمل آمنة، خالية ومحمية من مصادر المخاطر، وذلك من خلال تعريف العاملين بقواعد الصحة والسلامة المهنية، وتوفير وتنفيذ كافة اشتراطات الصحة المهنية، وتحقيق بيئة آمنة من المخاطر على العنصرين البشري والمادي. وهذا يساعد على رفع الإنتاج. أنه يقلل من التكلفة. (رجم، 2020)</w:t>
      </w:r>
    </w:p>
    <w:p w14:paraId="4A93028F"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يعود الاهتمام بمجال الصحة والسلامة المهنية، إلى بداية قيام الإنسان بالنشاط الإنتاجي لكن تطوره كان بعد الثورة الصناعية وما صاحبها من أخطار صناعية؛ إذ سارعت الدول في إصدار القوانين والتشريعات في هذا المجال، كما لم يتوان الباحثون والمفكرون في على مستوى المؤسسة الصناعية، فقد ظهر هذا الاهتمام في تنظيم قسم أو إدارة خاصة بالصحة والسلامة المهنية تتكفل بكل ما يتعلق بها.</w:t>
      </w:r>
    </w:p>
    <w:p w14:paraId="04D5F41E"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سبب الاهتمام المتزايد بهذا المجال، هو الآثار الإنسانية الاجتماعية والاقتصادية المترتبة عن حوادث العمل والأمراض المهنية، والتي تؤثر في النهاية على الكفاءة الإنتاجية في المؤسسات الصناعية، وعلى كفاءة الاقتصاد الوطني لأي بلد. ( رجم، 2020)</w:t>
      </w:r>
    </w:p>
    <w:p w14:paraId="1F02DBB2"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lastRenderedPageBreak/>
        <w:t>لقد أصبح من الضروري دراسة الظروف والمشاكل الصحية والبيئية التي تصادف العاملين في شتى الصناعات ومعالجتها من خلال تطبيق وممارسة أساليب الصحة والسلامة المهنية، ولكون القوى العاملة ركيزة من أهم ركائز الإنتاج، وجب العناية بهذه القوى البشرية والمحافظة عليها وتوفير الأمن اللازم لها أثناء عملها ، سواء ضد الأخطار والحوادث في العمل الناجمة عن استخدام الآلات أو ضد الأمراض والأضرار الصحية الناجمة عن طبيعة العمل وهذا ما أدى المؤسسات إلى تبني برامج وأنظمة للصحة والسلامة المهنية تسهل تسيير المخاطر والحوادث المرتبطة بنشاطات المؤسسة من خلال مجموعة من الإجراءات الوقائية والعلاجية التي تؤدي إلى توفير بيئة عمل آمنة.</w:t>
      </w:r>
    </w:p>
    <w:p w14:paraId="4BB3095D" w14:textId="6ADDBF50" w:rsidR="00930550" w:rsidRPr="00702F78" w:rsidRDefault="00702F78"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2" w:name="_Toc192354674"/>
      <w:r w:rsidRPr="00702F78">
        <w:rPr>
          <w:rFonts w:ascii="Sakkal Majalla" w:eastAsia="Calibri" w:hAnsi="Sakkal Majalla" w:cs="Sakkal Majalla" w:hint="cs"/>
          <w:b/>
          <w:bCs/>
          <w:kern w:val="0"/>
          <w:sz w:val="32"/>
          <w:szCs w:val="32"/>
          <w:rtl/>
          <w14:ligatures w14:val="none"/>
        </w:rPr>
        <w:t xml:space="preserve">1.1.2 </w:t>
      </w:r>
      <w:r w:rsidR="00930550" w:rsidRPr="00702F78">
        <w:rPr>
          <w:rFonts w:ascii="Sakkal Majalla" w:eastAsia="Calibri" w:hAnsi="Sakkal Majalla" w:cs="Sakkal Majalla"/>
          <w:b/>
          <w:bCs/>
          <w:kern w:val="0"/>
          <w:sz w:val="32"/>
          <w:szCs w:val="32"/>
          <w:rtl/>
          <w14:ligatures w14:val="none"/>
        </w:rPr>
        <w:t>تعريف الصحة والسلامة المهنية</w:t>
      </w:r>
      <w:bookmarkEnd w:id="42"/>
    </w:p>
    <w:p w14:paraId="2E7B1C7D"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بعد مجال الصحة والسلامة المهنية من المجالات الهامة التي استدعت اهتمام العديد من الباحثين والمفكرين، فاختلفت التعاريف باختلاف وجهات نظرهم في دراسة وتحليل وتفسير مختلف جوانب موضوع الصحة والسلامة المهنية، وهناك عدة تعاريف نذكر من بينها: (بهلولي، 2022)</w:t>
      </w:r>
    </w:p>
    <w:p w14:paraId="4400A9DF"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"الصحة والسلامة المهنية  هي  مجال يهدف إلى حماية مختلف فئات العمال من التأثيرات الصحية الخطيرة الفورية أو البعيدة المدى، من خلال معالجة المصادر الشخصية، التقنية والبيئية المؤدية إلى هذه المخاطر، بشكل يسمح للعمال التمتع بصحة بدنية، نفسية واجتماعية مناسبة. ( شرارة، 2016)</w:t>
      </w:r>
    </w:p>
    <w:p w14:paraId="6881AE45"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كما عرفها د. خالد عبد الرحيم الهيتي   بأنها " البرامج التي تحيط بالبيئة الصناعية، والوقاية الصحية للأفراد ، حيث تهدف هذه البرامج إلى منع الأمراض المهنية ، تلك التي تنشأ بسبب العمل وظروفه داخل الوحدة الصناعية ، وتوفير الظروف والأجواء الصحية المربحة في مواقع العمل ، بهدف رفع المستوى الصحي للأفراد والعاملين وزيادة كفاءتهم الإنتاجية من جهة وتوفير الوقت والجهد المفقود جراء التعرض للإصابة بالأمراض من جهة أخرى. ( منظمة العمل الدولي، 2017)</w:t>
      </w:r>
    </w:p>
    <w:p w14:paraId="52077A3C"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وتتعلق الصحة والسلامة المهنية بجميع فروع الصناعة والأعمال والتجارة، وتقدم الأسس التي يمكن أن تبنى عليها أنظمة مناسبة لإدارة الصحة والسلامة، وإن للحوادث المهنية آثار ضارة وعميقة على </w:t>
      </w:r>
      <w:r w:rsidRPr="00702F78">
        <w:rPr>
          <w:rFonts w:ascii="Sakkal Majalla" w:eastAsia="Calibri" w:hAnsi="Sakkal Majalla" w:cs="Sakkal Majalla"/>
          <w:kern w:val="0"/>
          <w:sz w:val="28"/>
          <w:szCs w:val="28"/>
          <w:rtl/>
          <w14:ligatures w14:val="none"/>
        </w:rPr>
        <w:lastRenderedPageBreak/>
        <w:t>العمال والمعدات، وعلى كمية الإنتاج ونوعيته، فالوفيات وحوادث العمل والإصابات المهنية تسبب خسائر اقتصادية كبيرة بسبب ما تحدثه من ارتفاع لمعدلات غياب العاملين</w:t>
      </w:r>
    </w:p>
    <w:p w14:paraId="03E94297"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كما انها  عبارة عن مزيج من التخطيط والمراجعة، والترتيبات والاستشارات والبرامج المحددة التي تعمل معا بطريقة متكاملة لتحسين أداء الصحة والسلامة المهنية داخليا في المؤسسة" (2018 ,</w:t>
      </w:r>
      <w:r w:rsidRPr="00702F78">
        <w:rPr>
          <w:rFonts w:ascii="Sakkal Majalla" w:eastAsia="Calibri" w:hAnsi="Sakkal Majalla" w:cs="Sakkal Majalla"/>
          <w:kern w:val="0"/>
          <w:sz w:val="28"/>
          <w:szCs w:val="28"/>
          <w14:ligatures w14:val="none"/>
        </w:rPr>
        <w:t>Elizabeth</w:t>
      </w:r>
      <w:r w:rsidRPr="00702F78">
        <w:rPr>
          <w:rFonts w:ascii="Sakkal Majalla" w:eastAsia="Calibri" w:hAnsi="Sakkal Majalla" w:cs="Sakkal Majalla"/>
          <w:kern w:val="0"/>
          <w:sz w:val="28"/>
          <w:szCs w:val="28"/>
          <w:rtl/>
          <w14:ligatures w14:val="none"/>
        </w:rPr>
        <w:t xml:space="preserve">) </w:t>
      </w:r>
    </w:p>
    <w:p w14:paraId="26AC58D3"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فهي بذلك نظام مفتوح له مدخلات ويضم مجموعة من العمليات لنحصل في الأخير على مخرجات تتمثل أساسا في بيئة عمل آمنة سليمة ومناسبة.</w:t>
      </w:r>
    </w:p>
    <w:p w14:paraId="3CD85272"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إذن السلامة المهنية هي مجموعة من الإجراءات والممارسات التي توفر الحماية للعاملين من أخطار وحوادث والعمل، وبالتالي توفير بيئة العمل السليمة التي تساعد على أداء المهام والقيام بالنشاطات بالشكل المطلوب.</w:t>
      </w:r>
    </w:p>
    <w:p w14:paraId="51DFB74E"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والمخاطر أنواع منها مخاطر فيزيائية كالحرارة والبرودة وشدة الإضاءة، والضوضاء والاهتزازات والإشعاعات المرئية وغير المرئية، وأشعة الليزر، والأشعة فوق البنفسجية. (رجم، 2020)</w:t>
      </w:r>
    </w:p>
    <w:p w14:paraId="0E8807A7"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ومنها مخاطر ميكانيكية كالأسطح المنزلقة والأجزاء المتحركة والحافات الحادة، والأجزاء الساقطة، والعمل بالأماكن العالية، أو الأماكن الضيقة، والمركبات، والمصاعد والروافع.</w:t>
      </w:r>
    </w:p>
    <w:p w14:paraId="139A3CC1"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وقد تكون مخاطر كيميائية كالمواد المؤكسدة والقابلة للاشتعال والمتفجرة والمسرطنة والآكلة، والمهيجة وقد تكون المخاطر مخاطر بيولوجية مثل: الفيروسات الجراثيم وحتى السموم.</w:t>
      </w:r>
    </w:p>
    <w:p w14:paraId="13E00E07" w14:textId="35FBEF58" w:rsidR="008711F1" w:rsidRPr="00702F78" w:rsidRDefault="00702F78"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3" w:name="_Toc192354675"/>
      <w:r w:rsidRPr="00702F78">
        <w:rPr>
          <w:rFonts w:ascii="Sakkal Majalla" w:eastAsia="Calibri" w:hAnsi="Sakkal Majalla" w:cs="Sakkal Majalla" w:hint="cs"/>
          <w:b/>
          <w:bCs/>
          <w:kern w:val="0"/>
          <w:sz w:val="32"/>
          <w:szCs w:val="32"/>
          <w:rtl/>
          <w14:ligatures w14:val="none"/>
        </w:rPr>
        <w:t xml:space="preserve">2.1.2 </w:t>
      </w:r>
      <w:r w:rsidR="008711F1" w:rsidRPr="00702F78">
        <w:rPr>
          <w:rFonts w:ascii="Sakkal Majalla" w:eastAsia="Calibri" w:hAnsi="Sakkal Majalla" w:cs="Sakkal Majalla"/>
          <w:b/>
          <w:bCs/>
          <w:kern w:val="0"/>
          <w:sz w:val="32"/>
          <w:szCs w:val="32"/>
          <w:rtl/>
          <w14:ligatures w14:val="none"/>
        </w:rPr>
        <w:t>مفهوم إدارة مخاطر السلامة والصحة المهنية</w:t>
      </w:r>
      <w:bookmarkEnd w:id="43"/>
      <w:r w:rsidR="008711F1" w:rsidRPr="00702F78">
        <w:rPr>
          <w:rFonts w:ascii="Sakkal Majalla" w:eastAsia="Calibri" w:hAnsi="Sakkal Majalla" w:cs="Sakkal Majalla"/>
          <w:b/>
          <w:bCs/>
          <w:kern w:val="0"/>
          <w:sz w:val="32"/>
          <w:szCs w:val="32"/>
          <w:rtl/>
          <w14:ligatures w14:val="none"/>
        </w:rPr>
        <w:t xml:space="preserve"> </w:t>
      </w:r>
    </w:p>
    <w:p w14:paraId="310F71EC" w14:textId="3E2D6920"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فقد  عرّفها (العلي، 2018) بأنها "العملية التي تهدف إلى التعرف على التهديدات الأمنية المحتملة التي قد تؤثر على سلامة الأفراد والممتلكات في المؤسسة، واتخاذ الإجراءات المناسبة للحد من تلك المخاطر، مثل تهديدات السرقة، التخريب، أو الهجمات الإلكترونية".</w:t>
      </w:r>
    </w:p>
    <w:p w14:paraId="59EB4049" w14:textId="1C033055"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lastRenderedPageBreak/>
        <w:t>و وفقًا لتعريف (الزهراني، 2019)، "إدارة مخاطر السلامة هي تلك الإجراءات التي يتم اتخاذها لمنع الحوادث والإصابات في بيئة العمل، وتشمل سياسات السلامة، تدريب الموظفين على كيفية التعامل مع الأدوات والمعدات بشكل آمن، بالإضافة إلى تطبيق قواعد السلامة في المنشأة".</w:t>
      </w:r>
    </w:p>
    <w:p w14:paraId="05B85A2E" w14:textId="6D609FB8"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وذكر  (السعودي، 2020) بأنها "العملية التي تهدف إلى التعرف على المخاطر الصحية في بيئة العمل مثل الأمراض التنفسية أو الأمراض الجلدية، واتخاذ الإجراءات الوقائية المناسبة مثل توفير أدوات حماية شخصية وتهيئة بيئة صحية للعمال".</w:t>
      </w:r>
    </w:p>
    <w:p w14:paraId="17DBE626" w14:textId="72727A56"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فيما  عرّفها (إبراهيم، 2021) بأنها "المخاطر التي تتعلق بحدوث حرائق في بيئة العمل، والتي تتطلب اتخاذ تدابير وقائية مثل تركيب أجهزة إنذار الحريق وتوفير معدات الإطفاء في المواقع المناسبة".</w:t>
      </w:r>
    </w:p>
    <w:p w14:paraId="5959ACEA" w14:textId="30453282"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 تعرف (عبدالله، 2019) مخاطر الآلات والمعدات بأنها "المخاطر المرتبطة بالاستخدام غير السليم للأدوات والآلات، والتي قد تؤدي إلى إصابات أو حوادث في العمل، مثل القطع أو الحروق نتيجة لعدم اتباع إرشادات الأمان أثناء استخدام الآلات".</w:t>
      </w:r>
    </w:p>
    <w:p w14:paraId="7CE5ABF5" w14:textId="33E3DC66"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 عرّفها (الحربي، 2020) بأنها "المخاطر التي تنشأ من البيئة المحيطة بالعامل، مثل التلوث أو الضوضاء المفرطة، والتي يمكن أن تؤثر على الصحة العامة للعمال، ويتطلب ذلك تطبيق سياسات بيئية تهدف إلى الحد من هذه المخاطر".</w:t>
      </w:r>
    </w:p>
    <w:p w14:paraId="0E48AA63" w14:textId="3D5132A8"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 عرّفها (جمال، 2021) بأنها "المخاطر المرتبطة بعدم الامتثال للقوانين المحلية والدولية الخاصة بالسلامة والصحة المهنية، حيث يتطلب الأمر من المؤسسات ضمان الالتزام بكل التشريعات لتجنب العقوبات القانونية أو المساءلة".</w:t>
      </w:r>
    </w:p>
    <w:p w14:paraId="047902DB" w14:textId="0121FC5F"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 يرى الباحث أن إدارة المخاطر في بيئات العمل تعد من العمليات الحيوية التي لا غنى عنها لضمان سلامة الأفراد وحماية الممتلكات. من خلال تطبيق استراتيجيات شاملة ومتجددة، يمكن للمؤسسات تقليل تعرضها للمخاطر المختلفة. ومن المهم أن تكون هذه الاستراتيجيات مبنية على معايير علمية وتدريب مستمر لجميع العاملين لضمان فعاليتها.</w:t>
      </w:r>
    </w:p>
    <w:p w14:paraId="43261D2B" w14:textId="2371A0CA" w:rsidR="008711F1" w:rsidRPr="00702F78" w:rsidRDefault="00702F78"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4" w:name="_Toc192354676"/>
      <w:r w:rsidRPr="00702F78">
        <w:rPr>
          <w:rFonts w:ascii="Sakkal Majalla" w:eastAsia="Calibri" w:hAnsi="Sakkal Majalla" w:cs="Sakkal Majalla" w:hint="cs"/>
          <w:b/>
          <w:bCs/>
          <w:kern w:val="0"/>
          <w:sz w:val="32"/>
          <w:szCs w:val="32"/>
          <w:rtl/>
          <w14:ligatures w14:val="none"/>
        </w:rPr>
        <w:lastRenderedPageBreak/>
        <w:t xml:space="preserve">3.1.2 </w:t>
      </w:r>
      <w:r w:rsidR="008711F1" w:rsidRPr="00702F78">
        <w:rPr>
          <w:rFonts w:ascii="Sakkal Majalla" w:eastAsia="Calibri" w:hAnsi="Sakkal Majalla" w:cs="Sakkal Majalla"/>
          <w:b/>
          <w:bCs/>
          <w:kern w:val="0"/>
          <w:sz w:val="32"/>
          <w:szCs w:val="32"/>
          <w:rtl/>
          <w14:ligatures w14:val="none"/>
        </w:rPr>
        <w:t>اهمية إدارة مخاطر السلامة والصحة المهنية</w:t>
      </w:r>
      <w:bookmarkEnd w:id="44"/>
    </w:p>
    <w:p w14:paraId="39106695" w14:textId="2E465EEA"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تعتبر إدارة مخاطر السلامة والصحة المهنية  من الجوانب الأساسية في أي مؤسسة أو بيئة عمل، حيث تلعب دورًا محوريًا في الحفاظ على صحة وسلامة العاملين وحمايتهم من المخاطر التي قد تهدد حياتهم أو تتسبب في إصابات جسدية أو أمراض مهنية. يمكن تلخيص أهمية إدارة مخاطر السلامة والصحة المهنية في النقاط التالية(العلي، 2018).:</w:t>
      </w:r>
    </w:p>
    <w:p w14:paraId="31349D85" w14:textId="612A2916" w:rsidR="008711F1" w:rsidRPr="00702F78" w:rsidRDefault="008711F1" w:rsidP="00B62A80">
      <w:pPr>
        <w:pStyle w:val="ListParagraph"/>
        <w:numPr>
          <w:ilvl w:val="1"/>
          <w:numId w:val="7"/>
        </w:numPr>
        <w:tabs>
          <w:tab w:val="left" w:pos="3311"/>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حماية صحة وسلامة العمال تعد من أهم أهداف إدارة المخاطر. إذ أن تطبيق الإجراءات الوقائية والتدابير الاحترازية يساعد في تقليل المخاطر المحتملة مثل السقوط، الحروق، والإصابات الناتجة عن استخدام الآلات </w:t>
      </w:r>
    </w:p>
    <w:p w14:paraId="5C880FA9" w14:textId="4EE60BF4" w:rsidR="008711F1" w:rsidRPr="00702F78" w:rsidRDefault="008711F1" w:rsidP="00B62A80">
      <w:pPr>
        <w:pStyle w:val="ListParagraph"/>
        <w:numPr>
          <w:ilvl w:val="1"/>
          <w:numId w:val="7"/>
        </w:numPr>
        <w:tabs>
          <w:tab w:val="left" w:pos="3311"/>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 إدارة المخاطر تساهم في تقليل التكاليف المالية التي قد تتحملها المؤسسة نتيجة الحوادث أو الأمراض المهنية. هذه التكاليف قد تشمل تعويضات العمال، غرامات قانونية، وتكاليف إصلاح الأضرار الناتجة عن الحوادث .</w:t>
      </w:r>
    </w:p>
    <w:p w14:paraId="708B4CCF" w14:textId="78A00AD8" w:rsidR="008711F1" w:rsidRPr="00702F78" w:rsidRDefault="008711F1" w:rsidP="00B62A80">
      <w:pPr>
        <w:pStyle w:val="ListParagraph"/>
        <w:numPr>
          <w:ilvl w:val="1"/>
          <w:numId w:val="7"/>
        </w:numPr>
        <w:tabs>
          <w:tab w:val="left" w:pos="3311"/>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 تحقيق الامتثال القانوني أمر ضروري لتجنب الغرامات أو العقوبات. من خلال تطبيق معايير السلامة والصحة المهنية، تلتزم المؤسسات بالقوانين المحلية والدولية، مما يعزز من سمعة المؤسسة كمكان عمل مسؤول (الزهراني، 2019).</w:t>
      </w:r>
    </w:p>
    <w:p w14:paraId="2B0E82D5" w14:textId="2F2C647A" w:rsidR="008711F1" w:rsidRPr="00702F78" w:rsidRDefault="008711F1" w:rsidP="00B62A80">
      <w:pPr>
        <w:pStyle w:val="ListParagraph"/>
        <w:numPr>
          <w:ilvl w:val="1"/>
          <w:numId w:val="7"/>
        </w:numPr>
        <w:tabs>
          <w:tab w:val="left" w:pos="3311"/>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b/>
          <w:bCs/>
          <w:kern w:val="0"/>
          <w:sz w:val="28"/>
          <w:szCs w:val="28"/>
          <w:rtl/>
          <w14:ligatures w14:val="none"/>
        </w:rPr>
        <w:t xml:space="preserve"> </w:t>
      </w:r>
      <w:r w:rsidRPr="00702F78">
        <w:rPr>
          <w:rFonts w:ascii="Sakkal Majalla" w:eastAsia="Calibri" w:hAnsi="Sakkal Majalla" w:cs="Sakkal Majalla"/>
          <w:kern w:val="0"/>
          <w:sz w:val="28"/>
          <w:szCs w:val="28"/>
          <w:rtl/>
          <w14:ligatures w14:val="none"/>
        </w:rPr>
        <w:t>بيئة العمل الآمنة تسهم في رفع الروح المعنوية للعمال، مما يعزز إنتاجيتهم. عندما يشعر العاملون بالأمان، يزيد دافعهم للعمل بشكل فعال ويحققون أهداف الإنتاج بكفاءة .</w:t>
      </w:r>
    </w:p>
    <w:p w14:paraId="201D6E3A" w14:textId="06D68BFA" w:rsidR="008711F1" w:rsidRPr="00702F78" w:rsidRDefault="008711F1" w:rsidP="00B62A80">
      <w:pPr>
        <w:pStyle w:val="ListParagraph"/>
        <w:numPr>
          <w:ilvl w:val="1"/>
          <w:numId w:val="7"/>
        </w:numPr>
        <w:tabs>
          <w:tab w:val="left" w:pos="3311"/>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 يمكن للمؤسسات تقليل معدلات الغياب الناتج عن الأمراض أو الإصابات. هذا يساعد في الحفاظ على استمرارية العمل وتحقيق أهداف الإنتاج بشكل مستمر </w:t>
      </w:r>
    </w:p>
    <w:p w14:paraId="258B9671" w14:textId="7F259FAF" w:rsidR="008711F1" w:rsidRPr="00702F78" w:rsidRDefault="008711F1" w:rsidP="00B62A80">
      <w:pPr>
        <w:pStyle w:val="ListParagraph"/>
        <w:numPr>
          <w:ilvl w:val="1"/>
          <w:numId w:val="7"/>
        </w:numPr>
        <w:tabs>
          <w:tab w:val="left" w:pos="3311"/>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 تعزيز سمعة المؤسسة يعد من الفوائد الأساسية الأخرى لإدارة المخاطر. فالمؤسسات التي تهتم بالسلامة والصحة المهنية تجذب العملاء والشركاء المحتملين، مما يعزز من مكانتها في السوق .</w:t>
      </w:r>
    </w:p>
    <w:p w14:paraId="67435D5A" w14:textId="33A464E6" w:rsidR="008711F1" w:rsidRPr="00702F78" w:rsidRDefault="008711F1" w:rsidP="00B62A80">
      <w:pPr>
        <w:pStyle w:val="ListParagraph"/>
        <w:numPr>
          <w:ilvl w:val="1"/>
          <w:numId w:val="7"/>
        </w:numPr>
        <w:tabs>
          <w:tab w:val="left" w:pos="3311"/>
        </w:tabs>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b/>
          <w:bCs/>
          <w:kern w:val="0"/>
          <w:sz w:val="28"/>
          <w:szCs w:val="28"/>
          <w:rtl/>
          <w14:ligatures w14:val="none"/>
        </w:rPr>
        <w:t xml:space="preserve"> </w:t>
      </w:r>
      <w:r w:rsidRPr="00702F78">
        <w:rPr>
          <w:rFonts w:ascii="Sakkal Majalla" w:eastAsia="Calibri" w:hAnsi="Sakkal Majalla" w:cs="Sakkal Majalla"/>
          <w:kern w:val="0"/>
          <w:sz w:val="28"/>
          <w:szCs w:val="28"/>
          <w:rtl/>
          <w14:ligatures w14:val="none"/>
        </w:rPr>
        <w:t>تساهم إدارة المخاطر في الحفاظ على استدامة العمليات التشغيلية من خلال ضمان عدم توقف الأعمال بسبب الحوادث أو المخاطر الصحية. كما تساعد في التخطيط للمستقبل عبر التنبؤ بالمخاطر وتوفير حلول وقائية لها (جمال، 2021).</w:t>
      </w:r>
    </w:p>
    <w:p w14:paraId="14D4C24E" w14:textId="03D122B1" w:rsidR="008711F1" w:rsidRPr="00702F78" w:rsidRDefault="008711F1" w:rsidP="00702F78">
      <w:pPr>
        <w:tabs>
          <w:tab w:val="left" w:pos="3311"/>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lastRenderedPageBreak/>
        <w:t>ويرى الباحث  إن أهمية إدارة مخاطر السلامة والصحة المهنية لا تقتصر فقط على حماية العاملين من المخاطر المباشرة، بل تمتد لتشمل تعزيز الأداء المؤسسي بشكل عام. على الرغم من أن تطبيق إدارة المخاطر يتطلب استثمارًا في الوقت والموارد، إلا أن الفوائد طويلة الأجل التي تحققها، مثل زيادة الإنتاجية وتقليل التكاليف وتحقيق الامتثال القانوني، تجعلها عملية ضرورية لأي مؤسسة تسعى للنجاح والاستدامة.</w:t>
      </w:r>
    </w:p>
    <w:p w14:paraId="1F197C9A" w14:textId="3FC49C18" w:rsidR="00930550" w:rsidRPr="00702F78" w:rsidRDefault="00702F78"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5" w:name="_Toc192354677"/>
      <w:r w:rsidRPr="00702F78">
        <w:rPr>
          <w:rFonts w:ascii="Sakkal Majalla" w:eastAsia="Calibri" w:hAnsi="Sakkal Majalla" w:cs="Sakkal Majalla" w:hint="cs"/>
          <w:b/>
          <w:bCs/>
          <w:kern w:val="0"/>
          <w:sz w:val="32"/>
          <w:szCs w:val="32"/>
          <w:rtl/>
          <w14:ligatures w14:val="none"/>
        </w:rPr>
        <w:t xml:space="preserve">4.1.2 </w:t>
      </w:r>
      <w:r w:rsidR="00930550" w:rsidRPr="00702F78">
        <w:rPr>
          <w:rFonts w:ascii="Sakkal Majalla" w:eastAsia="Calibri" w:hAnsi="Sakkal Majalla" w:cs="Sakkal Majalla"/>
          <w:b/>
          <w:bCs/>
          <w:kern w:val="0"/>
          <w:sz w:val="32"/>
          <w:szCs w:val="32"/>
          <w:rtl/>
          <w14:ligatures w14:val="none"/>
        </w:rPr>
        <w:t>أهمية نظام الصحة والسلامة المهنية في المؤسسة</w:t>
      </w:r>
      <w:bookmarkEnd w:id="45"/>
    </w:p>
    <w:p w14:paraId="2FCDD42C"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يعتبر العمل وبيئة العمل من المحددات الرئيسية للصحة ، فظروف العمل غير الأمن قد تؤدي إلى الكثير من المخاطر الصحية فهناك علاقة تبادلية ثنائية الاتجاه بين الصحة والعمل ، فالعمال الأصحاء والذين يتمتعون بخدمات صحية يساهمون بشكل فعال في زيادة جودة الإنتاج وتحسينه وظروف العمل غير الصحية تؤثر بشكل سلبي على الصحة، ولكي تبقى المؤسسات مربحة في اقتصاد عالمي أكثر تنافسية فإن معالجة قضايا السلامة والصحة والبيئة تعني لها أكثر من مجرد ممارسة أعمال تجارية بل هي الأساس لبقاء المؤسسات على قيد الحياة ( الموسوي 2020)، ومن المؤكد أن الصحة والسلامة المهنية تمثل حماية عناصر الإنتاج والعاملين من الضرر الذي يلحق بهم جراء وقوع الحوادث وإصابات العمل وذلك عن طريق تطبيق مجموعة من الإجراءات والاحتياطيات الوقائية بهدف تأمين بيئة عمل آمنة خالية من المخاطر والأمراض المهنية سواء للعاملين أو المجتمع الذي يحيط بالمؤسسة عن طريق خلق الوعي لدى العاملين فيما يتعلق بالأساليب والطرق الآمنة لأداء العمل، حيث تتجلى أهمية نظام الصحة والسلامة المهنية ( شراره 2016 )</w:t>
      </w:r>
    </w:p>
    <w:p w14:paraId="0651669E"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يساهم نظام الصحة والسلامة المهنية في تخفيض تكاليف الإنتاج الناتجة عن تخفيض معدلات حوادث وإصابات العمل والناتجة أيضا عن تخفيض فترات الغياب، وتوقف العمل نتيجة لعدم توافر بيئة العمل المادية السليمة.</w:t>
      </w:r>
    </w:p>
    <w:p w14:paraId="7BDA6B93"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lastRenderedPageBreak/>
        <w:t>كما يساهم نظام السلامة والصحة المهنية في تخفيض تكاليف الإنتاج الناتجة عن تخفيض الفاقد في المواد التالف والناتج عن استخدام نظم آلية، وميكانيكية متقدمة كما إن وجود هذه النظم وهذه المواد يساهم في تخفيض فترات توقف الإنتاج وعدم تعطيله نظير نظم الإصلاح والصيانة المفاجئة.</w:t>
      </w:r>
    </w:p>
    <w:p w14:paraId="055DDEBE"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إن وجود نظام فعال للسلامة والصحة المهنية يساهم في اجتذاب العمالة الماهرة والكفاءات المتميزة واستقرار العمالة في العمل أي زيادة درجة رضا العامل والرضا الوظيفي عن عمله وارتباطه الوثيق بالآلة والبيئة الآمنة التي يعمل فيها مما يؤدي إلى تخفيض معدلات دوران العمل.</w:t>
      </w:r>
    </w:p>
    <w:p w14:paraId="7D36C7B5"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تحقق الصحة والسلامة المهنية المتميزة يؤدي إلى كفاءة إنتاجية عالية النظير بسبب وجود إنتاج عالي الجودة ومعتدل التكاليف، وبذلك سيتم توفير الأموال التي تدفع للعاملين لقاء التعويضات وتكاليف الاستبدال والصيانة للمعدات والآلات والأجهزة في المؤسسة.</w:t>
      </w:r>
    </w:p>
    <w:p w14:paraId="39985CCC" w14:textId="6054ED98" w:rsidR="00930550" w:rsidRPr="00702F78" w:rsidRDefault="00702F78"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6" w:name="_Toc192354678"/>
      <w:r w:rsidRPr="00702F78">
        <w:rPr>
          <w:rFonts w:ascii="Sakkal Majalla" w:eastAsia="Calibri" w:hAnsi="Sakkal Majalla" w:cs="Sakkal Majalla" w:hint="cs"/>
          <w:b/>
          <w:bCs/>
          <w:kern w:val="0"/>
          <w:sz w:val="32"/>
          <w:szCs w:val="32"/>
          <w:rtl/>
          <w14:ligatures w14:val="none"/>
        </w:rPr>
        <w:t xml:space="preserve">5.1.2 </w:t>
      </w:r>
      <w:r w:rsidR="00930550" w:rsidRPr="00702F78">
        <w:rPr>
          <w:rFonts w:ascii="Sakkal Majalla" w:eastAsia="Calibri" w:hAnsi="Sakkal Majalla" w:cs="Sakkal Majalla"/>
          <w:b/>
          <w:bCs/>
          <w:kern w:val="0"/>
          <w:sz w:val="32"/>
          <w:szCs w:val="32"/>
          <w:rtl/>
          <w14:ligatures w14:val="none"/>
        </w:rPr>
        <w:t>المعايير والمواصفات الدولية المرتبطة بالصحة والسلامة المهنية</w:t>
      </w:r>
      <w:bookmarkEnd w:id="46"/>
    </w:p>
    <w:p w14:paraId="252CC345"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تجدر الإشارة إلى أنه تم استحداث نظام شامل لمعايير لدائرة الصحة والسلامة المهنية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في عام 1999 وهو معيار بريطاني يتعلق بالصحة والسلامة في العمل، وقد وضع لتمكين المؤسسات من السيطرة على مخاطر الصحة والسلامة المهنية وتحسين أدائها.</w:t>
      </w:r>
    </w:p>
    <w:p w14:paraId="414BFAA5"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شهادة الصحة والسلامة المهنية 18001 تدل على إدراج نهج السلامة ضمن عمل المؤسسة وعلاوة على ذلك يدل على التزام المؤسسة نحو توفير بيئة عمل آمنة وحماية موظفيها من الإصابة في العمل. (</w:t>
      </w:r>
      <w:proofErr w:type="spellStart"/>
      <w:r w:rsidRPr="00702F78">
        <w:rPr>
          <w:rFonts w:ascii="Sakkal Majalla" w:eastAsia="Calibri" w:hAnsi="Sakkal Majalla" w:cs="Sakkal Majalla"/>
          <w:kern w:val="0"/>
          <w:sz w:val="28"/>
          <w:szCs w:val="28"/>
          <w:rtl/>
          <w14:ligatures w14:val="none"/>
        </w:rPr>
        <w:t>بهولولي</w:t>
      </w:r>
      <w:proofErr w:type="spellEnd"/>
      <w:r w:rsidRPr="00702F78">
        <w:rPr>
          <w:rFonts w:ascii="Sakkal Majalla" w:eastAsia="Calibri" w:hAnsi="Sakkal Majalla" w:cs="Sakkal Majalla"/>
          <w:kern w:val="0"/>
          <w:sz w:val="28"/>
          <w:szCs w:val="28"/>
          <w:rtl/>
          <w14:ligatures w14:val="none"/>
        </w:rPr>
        <w:t>، 2022)</w:t>
      </w:r>
    </w:p>
    <w:p w14:paraId="1ADB57D9"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 حيث سعى المعهد البريطاني بمشاركة 43 دولة في العالم إلى إحداث بعض التغييرات على المواصفة ( </w:t>
      </w:r>
      <w:r w:rsidRPr="00702F78">
        <w:rPr>
          <w:rFonts w:ascii="Sakkal Majalla" w:eastAsia="Calibri" w:hAnsi="Sakkal Majalla" w:cs="Sakkal Majalla"/>
          <w:kern w:val="0"/>
          <w:sz w:val="28"/>
          <w:szCs w:val="28"/>
          <w14:ligatures w14:val="none"/>
        </w:rPr>
        <w:t>OHSAS18001</w:t>
      </w:r>
      <w:r w:rsidRPr="00702F78">
        <w:rPr>
          <w:rFonts w:ascii="Sakkal Majalla" w:eastAsia="Calibri" w:hAnsi="Sakkal Majalla" w:cs="Sakkal Majalla"/>
          <w:kern w:val="0"/>
          <w:sz w:val="28"/>
          <w:szCs w:val="28"/>
          <w:rtl/>
          <w14:ligatures w14:val="none"/>
        </w:rPr>
        <w:t>) لكي يتم استخدامها دوليا بشكل واسع ومتكامل مع مقياس الجودة تم إصدار المواصفة (</w:t>
      </w:r>
      <w:r w:rsidRPr="00702F78">
        <w:rPr>
          <w:rFonts w:ascii="Sakkal Majalla" w:eastAsia="Calibri" w:hAnsi="Sakkal Majalla" w:cs="Sakkal Majalla"/>
          <w:kern w:val="0"/>
          <w:sz w:val="28"/>
          <w:szCs w:val="28"/>
          <w14:ligatures w14:val="none"/>
        </w:rPr>
        <w:t>OHS18001:2007</w:t>
      </w:r>
      <w:r w:rsidRPr="00702F78">
        <w:rPr>
          <w:rFonts w:ascii="Sakkal Majalla" w:eastAsia="Calibri" w:hAnsi="Sakkal Majalla" w:cs="Sakkal Majalla"/>
          <w:kern w:val="0"/>
          <w:sz w:val="28"/>
          <w:szCs w:val="28"/>
          <w:rtl/>
          <w14:ligatures w14:val="none"/>
        </w:rPr>
        <w:t>)، واستمرت الجهود الدولية في إصدار معيار (</w:t>
      </w:r>
      <w:r w:rsidRPr="00702F78">
        <w:rPr>
          <w:rFonts w:ascii="Sakkal Majalla" w:eastAsia="Calibri" w:hAnsi="Sakkal Majalla" w:cs="Sakkal Majalla"/>
          <w:kern w:val="0"/>
          <w:sz w:val="28"/>
          <w:szCs w:val="28"/>
          <w14:ligatures w14:val="none"/>
        </w:rPr>
        <w:t>ISO</w:t>
      </w:r>
      <w:r w:rsidRPr="00702F78">
        <w:rPr>
          <w:rFonts w:ascii="Sakkal Majalla" w:eastAsia="Calibri" w:hAnsi="Sakkal Majalla" w:cs="Sakkal Majalla"/>
          <w:kern w:val="0"/>
          <w:sz w:val="28"/>
          <w:szCs w:val="28"/>
          <w:rtl/>
          <w14:ligatures w14:val="none"/>
        </w:rPr>
        <w:t>) في هذا المجال، وتم نشر المعيار الدولي (</w:t>
      </w:r>
      <w:r w:rsidRPr="00702F78">
        <w:rPr>
          <w:rFonts w:ascii="Sakkal Majalla" w:eastAsia="Calibri" w:hAnsi="Sakkal Majalla" w:cs="Sakkal Majalla"/>
          <w:kern w:val="0"/>
          <w:sz w:val="28"/>
          <w:szCs w:val="28"/>
          <w14:ligatures w14:val="none"/>
        </w:rPr>
        <w:t>ISO45001:2018</w:t>
      </w:r>
      <w:r w:rsidRPr="00702F78">
        <w:rPr>
          <w:rFonts w:ascii="Sakkal Majalla" w:eastAsia="Calibri" w:hAnsi="Sakkal Majalla" w:cs="Sakkal Majalla"/>
          <w:kern w:val="0"/>
          <w:sz w:val="28"/>
          <w:szCs w:val="28"/>
          <w:rtl/>
          <w14:ligatures w14:val="none"/>
        </w:rPr>
        <w:t xml:space="preserve">) في عام 2018، وبعد هذا المعيار الدولي الأول الخاص بنظام الصحة والسلامة </w:t>
      </w:r>
      <w:r w:rsidRPr="00702F78">
        <w:rPr>
          <w:rFonts w:ascii="Sakkal Majalla" w:eastAsia="Calibri" w:hAnsi="Sakkal Majalla" w:cs="Sakkal Majalla"/>
          <w:kern w:val="0"/>
          <w:sz w:val="28"/>
          <w:szCs w:val="28"/>
          <w:rtl/>
          <w14:ligatures w14:val="none"/>
        </w:rPr>
        <w:lastRenderedPageBreak/>
        <w:t>المهنية الذي حل مكان الإصدارات السابقة للمواصفة، ويتم اعتماده في الوقت الحالي كنظام للصحة والسلامة المهنية الصادر عن المؤسسة العالمية للتقييس (</w:t>
      </w:r>
      <w:r w:rsidRPr="00702F78">
        <w:rPr>
          <w:rFonts w:ascii="Sakkal Majalla" w:eastAsia="Calibri" w:hAnsi="Sakkal Majalla" w:cs="Sakkal Majalla"/>
          <w:kern w:val="0"/>
          <w:sz w:val="28"/>
          <w:szCs w:val="28"/>
          <w14:ligatures w14:val="none"/>
        </w:rPr>
        <w:t>ISO</w:t>
      </w:r>
      <w:r w:rsidRPr="00702F78">
        <w:rPr>
          <w:rFonts w:ascii="Sakkal Majalla" w:eastAsia="Calibri" w:hAnsi="Sakkal Majalla" w:cs="Sakkal Majalla"/>
          <w:kern w:val="0"/>
          <w:sz w:val="28"/>
          <w:szCs w:val="28"/>
          <w:rtl/>
          <w14:ligatures w14:val="none"/>
        </w:rPr>
        <w:t>)</w:t>
      </w:r>
    </w:p>
    <w:p w14:paraId="1F4B2F3E" w14:textId="79417E1B"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تمنح من خلالها الشهادة، والصحة والسلامة المهنية 18002 التي تقدم إرشادات بشأن تنفيذ إدارة الصحة والسلامة المهنية مباشرة ليطابق المواصفات (مشعلي، 2010).</w:t>
      </w:r>
    </w:p>
    <w:p w14:paraId="226032DE" w14:textId="5084EFB5" w:rsidR="00930550" w:rsidRPr="00702F78" w:rsidRDefault="00702F78"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7" w:name="_Toc192354679"/>
      <w:r w:rsidRPr="00702F78">
        <w:rPr>
          <w:rFonts w:ascii="Sakkal Majalla" w:eastAsia="Calibri" w:hAnsi="Sakkal Majalla" w:cs="Sakkal Majalla" w:hint="cs"/>
          <w:b/>
          <w:bCs/>
          <w:kern w:val="0"/>
          <w:sz w:val="32"/>
          <w:szCs w:val="32"/>
          <w:rtl/>
          <w14:ligatures w14:val="none"/>
        </w:rPr>
        <w:t xml:space="preserve">6.1.2 </w:t>
      </w:r>
      <w:r w:rsidR="00930550" w:rsidRPr="00702F78">
        <w:rPr>
          <w:rFonts w:ascii="Sakkal Majalla" w:eastAsia="Calibri" w:hAnsi="Sakkal Majalla" w:cs="Sakkal Majalla"/>
          <w:b/>
          <w:bCs/>
          <w:kern w:val="0"/>
          <w:sz w:val="32"/>
          <w:szCs w:val="32"/>
          <w:rtl/>
          <w14:ligatures w14:val="none"/>
        </w:rPr>
        <w:t xml:space="preserve">معيار الصحة والسلامة المهنية 18001 </w:t>
      </w:r>
      <w:r w:rsidR="00930550" w:rsidRPr="00702F78">
        <w:rPr>
          <w:rFonts w:ascii="Sakkal Majalla" w:eastAsia="Calibri" w:hAnsi="Sakkal Majalla" w:cs="Sakkal Majalla"/>
          <w:b/>
          <w:bCs/>
          <w:kern w:val="0"/>
          <w:sz w:val="32"/>
          <w:szCs w:val="32"/>
          <w14:ligatures w14:val="none"/>
        </w:rPr>
        <w:t>OHSAS</w:t>
      </w:r>
      <w:bookmarkEnd w:id="47"/>
    </w:p>
    <w:p w14:paraId="5F8C4437"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في عام 1999 صدرت المواصفة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عن هيئة المواصفات البريطانية </w:t>
      </w:r>
      <w:r w:rsidRPr="00702F78">
        <w:rPr>
          <w:rFonts w:ascii="Sakkal Majalla" w:eastAsia="Calibri" w:hAnsi="Sakkal Majalla" w:cs="Sakkal Majalla"/>
          <w:kern w:val="0"/>
          <w:sz w:val="28"/>
          <w:szCs w:val="28"/>
          <w14:ligatures w14:val="none"/>
        </w:rPr>
        <w:t>BSI</w:t>
      </w:r>
      <w:r w:rsidRPr="00702F78">
        <w:rPr>
          <w:rFonts w:ascii="Sakkal Majalla" w:eastAsia="Calibri" w:hAnsi="Sakkal Majalla" w:cs="Sakkal Majalla"/>
          <w:kern w:val="0"/>
          <w:sz w:val="28"/>
          <w:szCs w:val="28"/>
          <w:rtl/>
          <w14:ligatures w14:val="none"/>
        </w:rPr>
        <w:t xml:space="preserve"> وهي عبارة عن سلسلة لتقييم السلامة والصحة المهنية بالشركات والمؤسسات لتمكنها من ضبط والتحكم في مخاطر السلامة والصحة المهنية وتحسين أداءها دمجت هذه المواصفة بين معايير هيئة السلامة والصحة المهنية ومعايير نظام إدارة الجودة أيزو 9001 ، وقد انتشرت المواصفة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في العالم لدرجة أن البعض يسميها أيزو 18001 مع أنها ليست مواصفة من مواصفات الأيزو مع ملاحظة أن المطبق الآن هو الإصدار 2007 من هذه المواصفة، ومما هو جدير بالملاحظة أيضا أن متطلبات هذه المواصفة تغطي جميع متطلبات أي نظام الإدارة السلامة والصحة المهنية (رجم، 2020)</w:t>
      </w:r>
    </w:p>
    <w:p w14:paraId="2321DC75"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702F78">
        <w:rPr>
          <w:rFonts w:ascii="Sakkal Majalla" w:eastAsia="Calibri" w:hAnsi="Sakkal Majalla" w:cs="Sakkal Majalla"/>
          <w:kern w:val="0"/>
          <w:sz w:val="28"/>
          <w:szCs w:val="28"/>
          <w:rtl/>
          <w14:ligatures w14:val="none"/>
        </w:rPr>
        <w:t xml:space="preserve">و ويمثل المعيار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متطلبات عامة لنظام إدارة الصحة الوظيفية والسلامة يصلح للتطبيق على أية مؤسسة أيا كان نوعها أو حجمها أو تبعيتها وهذه المواصفات تمثل نظاما الإدارة الصحة الوظيفية والسلامة الأكثر تطبيقا على مستوى العالم، وعند تطبيقها فإن المؤسسة تستطيع الحصول على شهادة تؤكد على التزام المؤسسة بمعايير هذه المواصفة  وللحصول على هذا المعيار على المؤسسة إتباع الخطوات التالية:(بهلولي، 2022)</w:t>
      </w:r>
    </w:p>
    <w:p w14:paraId="65132C40"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تعيين ممثل للإدارة له السلطة في إنشاء النظام ومتابعته والاتصال بالجهات الخارجية فيما يختص بالنظام، ويلي هذا دراسة الفجوة طبقا للمواصفة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وإصدار تقرير فجوة ووضع خطة تنفيذية لعلاج الفجوة</w:t>
      </w:r>
    </w:p>
    <w:p w14:paraId="2B95727C"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lastRenderedPageBreak/>
        <w:t xml:space="preserve">إجراء مسح مبدئي: وضع وتنفيذ برنامج تدريبي توعوي للعاملين عن نظام إدارة الصحة الوظيفية والسلامة المطابق للمعيار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 (رجم، 2020)</w:t>
      </w:r>
    </w:p>
    <w:p w14:paraId="1F55D3B8"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تنفيذ الخطة التنفيذية ووضع الوثائق وتجهيز كافة أنظمة المؤسسة ليتطابق مع المعيار، وإجراء تدقيق داخلي واكتشاف عدم المطابقات وعلاجها عن طريق الأفعال التصحيحية المدروسة .</w:t>
      </w:r>
    </w:p>
    <w:p w14:paraId="3AA7F710"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قيام الإدارة العليا بعمل متابعات ومراجعات دورية مخططة للمؤسسة وتنفيذها للنظام الموضوع وحل مشاكل التنفيذ إلى أن تطمئن الإدارة العليا على مطابقة المؤسسة لنظام الإدارة ومتطلباته الوارد في المعيار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w:t>
      </w:r>
    </w:p>
    <w:p w14:paraId="58BDE3A6"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تقوم المؤسسة باختيار والتعاقد مع جهة إصدار شهادات معترف بها والتي تقوم بالتنسيق مع ممثل الإدارة للمؤسسة بترتيب توقيتات التدقيق عليها</w:t>
      </w:r>
    </w:p>
    <w:p w14:paraId="07D3320C"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تقوم جهة إصدار الشهادة بالتدقيق على المؤسسة وفي حالة كانت التدقيق إيجابية يتم منح المؤسسة شهادة 18001 </w:t>
      </w:r>
      <w:r w:rsidRPr="00702F78">
        <w:rPr>
          <w:rFonts w:ascii="Sakkal Majalla" w:eastAsia="Calibri" w:hAnsi="Sakkal Majalla" w:cs="Sakkal Majalla"/>
          <w:kern w:val="0"/>
          <w:sz w:val="28"/>
          <w:szCs w:val="28"/>
          <w14:ligatures w14:val="none"/>
        </w:rPr>
        <w:t>OHSAS</w:t>
      </w:r>
      <w:r w:rsidRPr="00702F78">
        <w:rPr>
          <w:rFonts w:ascii="Sakkal Majalla" w:eastAsia="Calibri" w:hAnsi="Sakkal Majalla" w:cs="Sakkal Majalla"/>
          <w:kern w:val="0"/>
          <w:sz w:val="28"/>
          <w:szCs w:val="28"/>
          <w:rtl/>
          <w14:ligatures w14:val="none"/>
        </w:rPr>
        <w:t xml:space="preserve"> خاضعة لتدقيق الجهة المانحة الدوري للتأكد من استمرارية مطابقة المؤسسة مع متطلبات المواصفة الدولية . (بهلولي، 2022)</w:t>
      </w:r>
    </w:p>
    <w:p w14:paraId="4C33A890" w14:textId="7A59DA7F" w:rsidR="00930550" w:rsidRPr="00702F78" w:rsidRDefault="00702F78" w:rsidP="00702F78">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48" w:name="_Toc192354680"/>
      <w:r w:rsidRPr="00702F78">
        <w:rPr>
          <w:rFonts w:ascii="Sakkal Majalla" w:eastAsia="Calibri" w:hAnsi="Sakkal Majalla" w:cs="Sakkal Majalla" w:hint="cs"/>
          <w:b/>
          <w:bCs/>
          <w:kern w:val="0"/>
          <w:sz w:val="32"/>
          <w:szCs w:val="32"/>
          <w:rtl/>
          <w14:ligatures w14:val="none"/>
        </w:rPr>
        <w:t xml:space="preserve">7.1.2 </w:t>
      </w:r>
      <w:r w:rsidR="00930550" w:rsidRPr="00702F78">
        <w:rPr>
          <w:rFonts w:ascii="Sakkal Majalla" w:eastAsia="Calibri" w:hAnsi="Sakkal Majalla" w:cs="Sakkal Majalla"/>
          <w:b/>
          <w:bCs/>
          <w:kern w:val="0"/>
          <w:sz w:val="32"/>
          <w:szCs w:val="32"/>
          <w:rtl/>
          <w14:ligatures w14:val="none"/>
        </w:rPr>
        <w:t xml:space="preserve">فوائد تطبيق والحصول على المعيار 18001 </w:t>
      </w:r>
      <w:r w:rsidR="00930550" w:rsidRPr="00702F78">
        <w:rPr>
          <w:rFonts w:ascii="Sakkal Majalla" w:eastAsia="Calibri" w:hAnsi="Sakkal Majalla" w:cs="Sakkal Majalla"/>
          <w:b/>
          <w:bCs/>
          <w:kern w:val="0"/>
          <w:sz w:val="32"/>
          <w:szCs w:val="32"/>
          <w14:ligatures w14:val="none"/>
        </w:rPr>
        <w:t>OHSAS</w:t>
      </w:r>
      <w:bookmarkEnd w:id="48"/>
    </w:p>
    <w:p w14:paraId="74D66A9C" w14:textId="77777777" w:rsidR="00930550" w:rsidRPr="00702F78" w:rsidRDefault="00930550" w:rsidP="00702F78">
      <w:pPr>
        <w:tabs>
          <w:tab w:val="left" w:pos="3311"/>
        </w:tabs>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يضع نظام إدارة الصحة والسلامة المهنية بشكل أساسي معايير لتحسين بيئات العمل وضمان العمل في بيئات صحية وآمنة للعمال، ومنع الحوادث المهنية مع تحديد المخاطر المحتملة مسبقا واتخاذ الإجراءات والاحتياطات اللازمة ضد مختلف المخاطر.</w:t>
      </w:r>
    </w:p>
    <w:p w14:paraId="60C4DBC1"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تقليل احتمالات الحوادث في المؤسسة</w:t>
      </w:r>
    </w:p>
    <w:p w14:paraId="7B2F6954"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تقليل زمن التوقف في المؤسسة وبالتالي تقليل التكلفة</w:t>
      </w:r>
    </w:p>
    <w:p w14:paraId="64E8C322"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إظهار التوافق القانوني والتشريعي ..</w:t>
      </w:r>
    </w:p>
    <w:p w14:paraId="5092E6DD"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إظهار الالتزام بالصحة والسلامة لكافة المهتمين بعمل المؤسسة .</w:t>
      </w:r>
    </w:p>
    <w:p w14:paraId="2EAF7B43"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lastRenderedPageBreak/>
        <w:t>إظهار التفكير المستقبلي والمنهجيات المتقدمة ..</w:t>
      </w:r>
    </w:p>
    <w:p w14:paraId="1D187E0D"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الحصول على عملاء وشركاء أعمال جدد .</w:t>
      </w:r>
    </w:p>
    <w:p w14:paraId="4FA881DA"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الإدارة الأفضل المخاطر الصحة والسلامة في الحاضر وفي المستقبل .</w:t>
      </w:r>
    </w:p>
    <w:p w14:paraId="0E8A6CD4" w14:textId="77777777" w:rsidR="00930550" w:rsidRPr="00702F78" w:rsidRDefault="00930550" w:rsidP="00B62A80">
      <w:pPr>
        <w:numPr>
          <w:ilvl w:val="0"/>
          <w:numId w:val="17"/>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تقليل المسئولية العامة وتكلفة التأمين ..</w:t>
      </w:r>
    </w:p>
    <w:p w14:paraId="4438112D" w14:textId="37DDFC8A" w:rsidR="00930550" w:rsidRPr="00872772" w:rsidRDefault="00872772" w:rsidP="00872772">
      <w:pPr>
        <w:spacing w:before="100" w:beforeAutospacing="1" w:after="100" w:afterAutospacing="1"/>
        <w:outlineLvl w:val="2"/>
        <w:rPr>
          <w:rFonts w:ascii="Sakkal Majalla" w:hAnsi="Sakkal Majalla" w:cs="Sakkal Majalla"/>
          <w:sz w:val="28"/>
          <w:szCs w:val="28"/>
          <w:rtl/>
          <w:lang w:bidi="ar-EG"/>
        </w:rPr>
      </w:pPr>
      <w:bookmarkStart w:id="49" w:name="_Toc192354681"/>
      <w:r>
        <w:rPr>
          <w:rFonts w:ascii="Sakkal Majalla" w:hAnsi="Sakkal Majalla" w:cs="Sakkal Majalla" w:hint="cs"/>
          <w:b/>
          <w:bCs/>
          <w:sz w:val="32"/>
          <w:szCs w:val="32"/>
          <w:rtl/>
          <w:lang w:bidi="ar-EG"/>
        </w:rPr>
        <w:t xml:space="preserve">8.1.2 </w:t>
      </w:r>
      <w:r w:rsidRPr="00872772">
        <w:rPr>
          <w:rFonts w:ascii="Sakkal Majalla" w:hAnsi="Sakkal Majalla" w:cs="Sakkal Majalla" w:hint="cs"/>
          <w:b/>
          <w:bCs/>
          <w:sz w:val="32"/>
          <w:szCs w:val="32"/>
          <w:rtl/>
          <w:lang w:bidi="ar-EG"/>
        </w:rPr>
        <w:t xml:space="preserve"> </w:t>
      </w:r>
      <w:r w:rsidR="00930550" w:rsidRPr="00872772">
        <w:rPr>
          <w:rFonts w:ascii="Sakkal Majalla" w:hAnsi="Sakkal Majalla" w:cs="Sakkal Majalla"/>
          <w:b/>
          <w:bCs/>
          <w:sz w:val="32"/>
          <w:szCs w:val="32"/>
          <w:rtl/>
          <w:lang w:bidi="ar-EG"/>
        </w:rPr>
        <w:t>تعريف إدارة المخاطر:</w:t>
      </w:r>
      <w:bookmarkEnd w:id="49"/>
    </w:p>
    <w:p w14:paraId="35F7C9D5"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t xml:space="preserve"> الخطر مفهوم قديم وبمجرد أن أدرك الإنسان وجودها أدرك الخطر </w:t>
      </w:r>
      <w:proofErr w:type="spellStart"/>
      <w:r w:rsidRPr="00702F78">
        <w:rPr>
          <w:rFonts w:ascii="Sakkal Majalla" w:hAnsi="Sakkal Majalla" w:cs="Sakkal Majalla"/>
          <w:sz w:val="28"/>
          <w:szCs w:val="28"/>
          <w:rtl/>
          <w:lang w:bidi="ar-EG"/>
        </w:rPr>
        <w:t>وواجهه</w:t>
      </w:r>
      <w:proofErr w:type="spellEnd"/>
      <w:r w:rsidRPr="00702F78">
        <w:rPr>
          <w:rFonts w:ascii="Sakkal Majalla" w:hAnsi="Sakkal Majalla" w:cs="Sakkal Majalla"/>
          <w:sz w:val="28"/>
          <w:szCs w:val="28"/>
          <w:rtl/>
          <w:lang w:bidi="ar-EG"/>
        </w:rPr>
        <w:t>، وهنا نستطيع القول أن إدارة المخاطر تعتبر نشاطاً هاماً وأحد أنشطة وعمليات المنظمات المختلفة، ولأن المخاطر مهما كانت في مجال معين، يختلف كثيرًا عنهم في مجال آخر، يمكننا استخدامه أو تعريفه من منظور مجرد ونقي بأنه "حالة أو موقف يكون فيه احتمال الخسارة". (</w:t>
      </w:r>
      <w:r w:rsidRPr="00702F78">
        <w:rPr>
          <w:rFonts w:ascii="Sakkal Majalla" w:hAnsi="Sakkal Majalla" w:cs="Sakkal Majalla"/>
          <w:sz w:val="28"/>
          <w:szCs w:val="28"/>
          <w:lang w:bidi="ar-EG"/>
        </w:rPr>
        <w:t>Adam &amp; Lindahl</w:t>
      </w:r>
      <w:r w:rsidRPr="00702F78">
        <w:rPr>
          <w:rFonts w:ascii="Sakkal Majalla" w:hAnsi="Sakkal Majalla" w:cs="Sakkal Majalla"/>
          <w:sz w:val="28"/>
          <w:szCs w:val="28"/>
          <w:rtl/>
          <w:lang w:bidi="ar-EG"/>
        </w:rPr>
        <w:t>، 2019).</w:t>
      </w:r>
    </w:p>
    <w:p w14:paraId="7E06CC16"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t>قد تعددت وتنوعت التعريفات الخاصة بالخطر فيعرف على أنه احتمال أو التهديد بحدوث ضرر أو إصابة أو خسارة أو أحداث سلبية أخرى ناتجة عن عوامل ظرفية داخلية أو خارجية، والتي يمكن تجنبها من خلال تدابير قابلة للتنفيذ. (النجار، 2017) .</w:t>
      </w:r>
    </w:p>
    <w:p w14:paraId="65D074C8"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t>وتعرف إدارة المخاطر على أنها هي الإجراءات والظروف التي قد تؤثر على كافة جوانب المشروع أو الشركة، سواء كانت كمية أو نوعية أو تكلفة، يتم تعريفها على أنها "عملية تحديد ورصد وتقييم وإدارة ومراقبة مختلف الأحداث المحتملة لضمان تحقيق الأهداف المؤسسية والتنظيمية. ( الرواشدة، 2023)</w:t>
      </w:r>
    </w:p>
    <w:p w14:paraId="091D0230"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t>إدارة المخاطر هي عملية يتم من خلالها، من أجل تقليل أو إزالة التحديات التي تواجه الأعمال التجارية، اتباع مجموعة من الأساليب والأساليب المنظمة. (( 2021 ،</w:t>
      </w:r>
      <w:r w:rsidRPr="00702F78">
        <w:rPr>
          <w:rFonts w:ascii="Sakkal Majalla" w:hAnsi="Sakkal Majalla" w:cs="Sakkal Majalla"/>
          <w:sz w:val="28"/>
          <w:szCs w:val="28"/>
          <w:lang w:bidi="ar-EG"/>
        </w:rPr>
        <w:t xml:space="preserve">Mantha and </w:t>
      </w:r>
      <w:proofErr w:type="spellStart"/>
      <w:r w:rsidRPr="00702F78">
        <w:rPr>
          <w:rFonts w:ascii="Sakkal Majalla" w:hAnsi="Sakkal Majalla" w:cs="Sakkal Majalla"/>
          <w:sz w:val="28"/>
          <w:szCs w:val="28"/>
          <w:lang w:bidi="ar-EG"/>
        </w:rPr>
        <w:t>Dandage</w:t>
      </w:r>
      <w:proofErr w:type="spellEnd"/>
    </w:p>
    <w:p w14:paraId="38E9A3A2"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t>وقد عرفتها لطيفة على أنها حالة من عدم اليقين أو الشك أو الخوف من حدوث ظاهرة أو موقف معين بسبب ما قد يترتب عليه من عواقب مالية أو اقتصادية ضارة. ( لطيفه، 2017).</w:t>
      </w:r>
    </w:p>
    <w:p w14:paraId="76376087"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lastRenderedPageBreak/>
        <w:t xml:space="preserve">عملية إدارة المخاطر هي عملية منظمة </w:t>
      </w:r>
      <w:proofErr w:type="spellStart"/>
      <w:r w:rsidRPr="00702F78">
        <w:rPr>
          <w:rFonts w:ascii="Sakkal Majalla" w:hAnsi="Sakkal Majalla" w:cs="Sakkal Majalla"/>
          <w:sz w:val="28"/>
          <w:szCs w:val="28"/>
          <w:rtl/>
          <w:lang w:bidi="ar-EG"/>
        </w:rPr>
        <w:t>وممنهجه</w:t>
      </w:r>
      <w:proofErr w:type="spellEnd"/>
      <w:r w:rsidRPr="00702F78">
        <w:rPr>
          <w:rFonts w:ascii="Sakkal Majalla" w:hAnsi="Sakkal Majalla" w:cs="Sakkal Majalla"/>
          <w:sz w:val="28"/>
          <w:szCs w:val="28"/>
          <w:rtl/>
          <w:lang w:bidi="ar-EG"/>
        </w:rPr>
        <w:t xml:space="preserve"> تطبق السياسات والإجراءات والممارسات الإدارية على مجموعة من الأنشطة، الهدف منها بناء سياق العمل والتواصل والتشاور مع أصحاب المصلحة وتحديد وتحليل وتقييم وعلاج ورصد ومراجعة المخاطر.</w:t>
      </w:r>
    </w:p>
    <w:p w14:paraId="457F23B6"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t>ويشير إلى مجموعة منسقة ومتناغمة من الأنشطة والأساليب التي تستخدم لتوجيه المنظمة والسيطرة على المخاطر العديدة التي يمكن أن تؤثر على قدرتها على تحقيق الأهداف ويشير مصطلح إدارة المخاطر إلى هيكل إدارة المخاطر، الذي يتضمن مبادئ إدارة المخاطر وإطار إدارة المخاطر.</w:t>
      </w:r>
    </w:p>
    <w:p w14:paraId="3989E2F2" w14:textId="77777777" w:rsidR="00930550" w:rsidRPr="00702F78" w:rsidRDefault="00930550" w:rsidP="00872772">
      <w:pPr>
        <w:spacing w:before="100" w:beforeAutospacing="1" w:after="100" w:afterAutospacing="1" w:line="360" w:lineRule="auto"/>
        <w:ind w:firstLine="706"/>
        <w:jc w:val="both"/>
        <w:rPr>
          <w:rFonts w:ascii="Sakkal Majalla" w:hAnsi="Sakkal Majalla" w:cs="Sakkal Majalla"/>
          <w:sz w:val="28"/>
          <w:szCs w:val="28"/>
          <w:rtl/>
          <w:lang w:bidi="ar-EG"/>
        </w:rPr>
      </w:pPr>
      <w:r w:rsidRPr="00702F78">
        <w:rPr>
          <w:rFonts w:ascii="Sakkal Majalla" w:hAnsi="Sakkal Majalla" w:cs="Sakkal Majalla"/>
          <w:sz w:val="28"/>
          <w:szCs w:val="28"/>
          <w:rtl/>
          <w:lang w:bidi="ar-EG"/>
        </w:rPr>
        <w:t>ويرى الباحث أن إدارة المخاطر عبارة عن كل عملية أو ظاهرة أو نشاط بشري يمكن أن يسبب خسائر في الأرواح أو الإصابة أو غيرها من الآثار الصحية أو تلف الممتلكات أو الاضطراب الاجتماعي والاقتصادي أو التدهور البيئي التفسيرات يمكن أن تكون المخاطر طبيعية في الأصل، أو بشرية المنشأ، أو اجتماعية في الأصل.</w:t>
      </w:r>
    </w:p>
    <w:p w14:paraId="4AEB4084" w14:textId="77777777" w:rsidR="00930550" w:rsidRPr="00702F78" w:rsidRDefault="00930550" w:rsidP="00702F78">
      <w:pPr>
        <w:spacing w:before="100" w:beforeAutospacing="1" w:after="100" w:afterAutospacing="1" w:line="360" w:lineRule="auto"/>
        <w:jc w:val="both"/>
        <w:rPr>
          <w:rFonts w:ascii="Sakkal Majalla" w:hAnsi="Sakkal Majalla" w:cs="Sakkal Majalla"/>
          <w:sz w:val="28"/>
          <w:szCs w:val="28"/>
          <w:u w:val="single"/>
          <w:rtl/>
        </w:rPr>
      </w:pPr>
    </w:p>
    <w:p w14:paraId="10878769" w14:textId="77777777" w:rsidR="00930550" w:rsidRPr="00702F78" w:rsidRDefault="00930550" w:rsidP="00702F78">
      <w:pPr>
        <w:spacing w:before="100" w:beforeAutospacing="1" w:after="100" w:afterAutospacing="1" w:line="360" w:lineRule="auto"/>
        <w:jc w:val="both"/>
        <w:rPr>
          <w:rFonts w:ascii="Sakkal Majalla" w:hAnsi="Sakkal Majalla" w:cs="Sakkal Majalla"/>
          <w:sz w:val="28"/>
          <w:szCs w:val="28"/>
          <w:u w:val="single"/>
          <w:rtl/>
        </w:rPr>
      </w:pPr>
    </w:p>
    <w:p w14:paraId="5883DBA7" w14:textId="77777777" w:rsidR="00872772" w:rsidRDefault="00872772">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5CEE699E" w14:textId="57CFC34A" w:rsidR="00930550" w:rsidRPr="00872772" w:rsidRDefault="00930550" w:rsidP="00872772">
      <w:pPr>
        <w:spacing w:before="100" w:beforeAutospacing="1" w:after="100" w:afterAutospacing="1" w:line="360" w:lineRule="auto"/>
        <w:jc w:val="center"/>
        <w:outlineLvl w:val="1"/>
        <w:rPr>
          <w:rFonts w:ascii="Sakkal Majalla" w:eastAsia="Calibri" w:hAnsi="Sakkal Majalla" w:cs="Sakkal Majalla"/>
          <w:b/>
          <w:bCs/>
          <w:kern w:val="0"/>
          <w:sz w:val="36"/>
          <w:szCs w:val="36"/>
          <w14:ligatures w14:val="none"/>
        </w:rPr>
      </w:pPr>
      <w:bookmarkStart w:id="50" w:name="_Toc192354682"/>
      <w:r w:rsidRPr="00872772">
        <w:rPr>
          <w:rFonts w:ascii="Sakkal Majalla" w:eastAsia="Calibri" w:hAnsi="Sakkal Majalla" w:cs="Sakkal Majalla"/>
          <w:b/>
          <w:bCs/>
          <w:kern w:val="0"/>
          <w:sz w:val="36"/>
          <w:szCs w:val="36"/>
          <w:rtl/>
          <w14:ligatures w14:val="none"/>
        </w:rPr>
        <w:lastRenderedPageBreak/>
        <w:t>المبحث الثاني: حوادث العمل</w:t>
      </w:r>
      <w:bookmarkEnd w:id="50"/>
    </w:p>
    <w:p w14:paraId="4156AF62" w14:textId="30F2F873" w:rsidR="00930550" w:rsidRPr="00872772" w:rsidRDefault="00872772" w:rsidP="00872772">
      <w:pPr>
        <w:spacing w:before="100" w:beforeAutospacing="1" w:after="100" w:afterAutospacing="1" w:line="360" w:lineRule="auto"/>
        <w:jc w:val="both"/>
        <w:outlineLvl w:val="2"/>
        <w:rPr>
          <w:rFonts w:ascii="Sakkal Majalla" w:eastAsia="Calibri" w:hAnsi="Sakkal Majalla" w:cs="Sakkal Majalla"/>
          <w:b/>
          <w:bCs/>
          <w:kern w:val="0"/>
          <w:sz w:val="32"/>
          <w:szCs w:val="32"/>
          <w14:ligatures w14:val="none"/>
        </w:rPr>
      </w:pPr>
      <w:bookmarkStart w:id="51" w:name="_Toc192354683"/>
      <w:r w:rsidRPr="00872772">
        <w:rPr>
          <w:rFonts w:ascii="Sakkal Majalla" w:eastAsia="Calibri" w:hAnsi="Sakkal Majalla" w:cs="Sakkal Majalla" w:hint="cs"/>
          <w:b/>
          <w:bCs/>
          <w:kern w:val="0"/>
          <w:sz w:val="32"/>
          <w:szCs w:val="32"/>
          <w:rtl/>
          <w14:ligatures w14:val="none"/>
        </w:rPr>
        <w:t xml:space="preserve">1.2.2 </w:t>
      </w:r>
      <w:r w:rsidR="00930550" w:rsidRPr="00872772">
        <w:rPr>
          <w:rFonts w:ascii="Sakkal Majalla" w:eastAsia="Calibri" w:hAnsi="Sakkal Majalla" w:cs="Sakkal Majalla"/>
          <w:b/>
          <w:bCs/>
          <w:kern w:val="0"/>
          <w:sz w:val="32"/>
          <w:szCs w:val="32"/>
          <w:rtl/>
          <w14:ligatures w14:val="none"/>
        </w:rPr>
        <w:t>مفهوم حوادث العمل</w:t>
      </w:r>
      <w:bookmarkEnd w:id="51"/>
    </w:p>
    <w:p w14:paraId="35932C67"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تعددت التعريفات لحوادث العمل وفقاً لمنظور المؤلفين والباحثين، فمن منظور الاهتمام بعنصر المفاجأة واثره السلبي عرف الشمري حوادث العمل بأنها واقعة مفاجئة في بيئة العمل؛ نتيجة ظروف غير آمنة أو طرق عمل غير آمنة قد تؤدي إلى ضرر ، أو خسارة اقتصادية، أو ضرر نفسي وجسدي للعاملين، قد يمتد هذا الضرر أجيالاً أخرى نتيجة التأثير الوراثي أو الجيني، أو تسبب تلف في آلة، أو ضياع في الوقت، أو كل هذه الأمور مجتمعة، ولكل حادث سبب ونتيجة (العباني، 2020)</w:t>
      </w:r>
    </w:p>
    <w:p w14:paraId="6A1B312D"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وركز عباس في تعريفه لحوادث العمل على الموقف وعرفها بأنها " تلك التي تنشأ مباشرة في موقف العمل، أو من الأجهزة والآلات والمعدات أو من العامل نفسه لسوء أدائه أو لسوء استعداده لأداء العمل" (عباس ، 2011).</w:t>
      </w:r>
    </w:p>
    <w:p w14:paraId="303A694F"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تم ربط حوادث العمل بالأمراض والإصابات وعرفها بأنها الإصابة بأحد الأمراض المهنية أو الإصابة نتيجة وقوع حادث أثناء العمل، أو بسبب طرق العمل غير السليمة، مما يؤدي إلى وقوع إصابات للأشخاص أو الممتلكات أو كليهما. </w:t>
      </w:r>
    </w:p>
    <w:p w14:paraId="111EF385"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702F78">
        <w:rPr>
          <w:rFonts w:ascii="Sakkal Majalla" w:eastAsia="Calibri" w:hAnsi="Sakkal Majalla" w:cs="Sakkal Majalla"/>
          <w:kern w:val="0"/>
          <w:sz w:val="28"/>
          <w:szCs w:val="28"/>
          <w:rtl/>
          <w:lang w:bidi="ar-EG"/>
          <w14:ligatures w14:val="none"/>
        </w:rPr>
        <w:t>ويعرف الخبراء الاجتماعيون حادث العمل بأنه كل إصابة أو عيب يصيب العامل سواء لحسابه الخاص أو لحساب شخص آخر. وكذلك أثناء قيام العامل بعمله أو دخوله أو خروجه منه، نجد أن هذا التعريف يركز على أن الحادث يقع بالضرورة داخل العمل، أو خارج المؤسسة التي يعمل فيها ولذلك يجب أن يشترط أن يكون الحادث في إطار علاقة العمل. كما عرفها مجدي محمد عبد الله بأنها: “حدث غير متوقع يقع، إما إصابة شخص أو تلف الآلات والمعدات والمواد، أو تعطيل العمل وتوقف الإنتاج”.( مجاهدي، 2018)</w:t>
      </w:r>
    </w:p>
    <w:p w14:paraId="6B70F168"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702F78">
        <w:rPr>
          <w:rFonts w:ascii="Sakkal Majalla" w:eastAsia="Calibri" w:hAnsi="Sakkal Majalla" w:cs="Sakkal Majalla"/>
          <w:kern w:val="0"/>
          <w:sz w:val="28"/>
          <w:szCs w:val="28"/>
          <w:rtl/>
          <w:lang w:bidi="ar-EG"/>
          <w14:ligatures w14:val="none"/>
        </w:rPr>
        <w:lastRenderedPageBreak/>
        <w:t>ويلاحظ أنه إذا أدى الحادث إلى إصابة العاملة أينما كانت فإن ذلك سيؤثر على الإنتاج، لأن المجتمع بأكمله هو الذي يدفع تكلفة ذلك الحادث. تتميز حوادث العمل بأنها مفاجئة، أي ليس لها أي مؤشرات سابقة أو غير متوقعة، مثل سقوط عامل وكسر ساقه، أو سقوط شخص على رأسه وتعرضه لإصابة في الرأس.( بلول، 2020)</w:t>
      </w:r>
    </w:p>
    <w:p w14:paraId="4BE6CCFF" w14:textId="07D759D6" w:rsidR="00930550" w:rsidRPr="00702F78" w:rsidRDefault="00930550" w:rsidP="0087277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lang w:bidi="ar-EG"/>
          <w14:ligatures w14:val="none"/>
        </w:rPr>
        <w:t xml:space="preserve"> </w:t>
      </w:r>
      <w:r w:rsidRPr="00702F78">
        <w:rPr>
          <w:rFonts w:ascii="Sakkal Majalla" w:eastAsia="Calibri" w:hAnsi="Sakkal Majalla" w:cs="Sakkal Majalla"/>
          <w:kern w:val="0"/>
          <w:sz w:val="28"/>
          <w:szCs w:val="28"/>
          <w:rtl/>
          <w14:ligatures w14:val="none"/>
        </w:rPr>
        <w:t>مما سبق يرى الباحث أن  المتضرر الأول في حوادث العمل هم العاملين ومن تم الآلات والمعدات والخسائر المادية، إلا أنها اختلفت في السبب الرئيسي لهذه الحوادث، والذي قد يختلف حسب العمل ووعى وثقافة العاملين. وتعرف الباحثة حوادث العمل تعريفاً اجرائياً بأنها مواقف يرتكب فيها العاملين أخطاء أثناء أدائهم للعمل غالباً بدون قصد أو بسبب الإهمال. ( بخته، 2012)</w:t>
      </w:r>
    </w:p>
    <w:p w14:paraId="70532F8C"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و نقص المعدات التي يستخدمونها مما يؤدى الى خسائر بشرية ومادية ، وتجدر الاشارة الى أنه رغم اختلاف أسباب حوادث العمل التي يتعرض لها العاملين إلا أن المسؤولية تبقى على عاتق المنظمة الأمر الذي يجعل اتخاذ الإجراءات اللازمة للحد منها امرا حتمياً وليس خياراً.</w:t>
      </w:r>
    </w:p>
    <w:p w14:paraId="6A56222A" w14:textId="628B3A69" w:rsidR="00930550" w:rsidRPr="00872772" w:rsidRDefault="00872772" w:rsidP="00872772">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2" w:name="_Toc192354684"/>
      <w:r w:rsidRPr="00872772">
        <w:rPr>
          <w:rFonts w:ascii="Sakkal Majalla" w:eastAsia="Calibri" w:hAnsi="Sakkal Majalla" w:cs="Sakkal Majalla" w:hint="cs"/>
          <w:b/>
          <w:bCs/>
          <w:kern w:val="0"/>
          <w:sz w:val="32"/>
          <w:szCs w:val="32"/>
          <w:rtl/>
          <w14:ligatures w14:val="none"/>
        </w:rPr>
        <w:t xml:space="preserve">2.2.2 </w:t>
      </w:r>
      <w:r w:rsidR="00930550" w:rsidRPr="00872772">
        <w:rPr>
          <w:rFonts w:ascii="Sakkal Majalla" w:eastAsia="Calibri" w:hAnsi="Sakkal Majalla" w:cs="Sakkal Majalla"/>
          <w:b/>
          <w:bCs/>
          <w:kern w:val="0"/>
          <w:sz w:val="32"/>
          <w:szCs w:val="32"/>
          <w:rtl/>
          <w14:ligatures w14:val="none"/>
        </w:rPr>
        <w:t>عناصر حوادث العمل</w:t>
      </w:r>
      <w:bookmarkEnd w:id="52"/>
    </w:p>
    <w:p w14:paraId="05699C53" w14:textId="77777777" w:rsidR="00930550" w:rsidRPr="00872772" w:rsidRDefault="00930550" w:rsidP="00702F78">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t>تتكون حوادث العمل من بعض العناصر هي : (كلثوم، 2013))</w:t>
      </w:r>
    </w:p>
    <w:p w14:paraId="3F9EC151" w14:textId="77777777" w:rsidR="00930550" w:rsidRPr="00702F78" w:rsidRDefault="00930550" w:rsidP="00B62A80">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 مكان وقوع حوادث العمل، ونوعها، مثلاً حريق، صعقة كهربائية، اختناق بالغاز.</w:t>
      </w:r>
    </w:p>
    <w:p w14:paraId="486B1DDC" w14:textId="77777777" w:rsidR="00930550" w:rsidRPr="00702F78" w:rsidRDefault="00930550" w:rsidP="00B62A80">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أسباب حوادث العمل، كسقوط أشياء، أو تطاير مواد أو انسكاب سوائل، أو الأمراض المعدية.</w:t>
      </w:r>
    </w:p>
    <w:p w14:paraId="50656E2B" w14:textId="77777777" w:rsidR="00930550" w:rsidRPr="00702F78" w:rsidRDefault="00930550" w:rsidP="00B62A80">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مدة تأثير حوادث العمل وتشير الى ان حوادث العمل مؤقتة كالجروح أو الكدمات أم دائمة كالبتر أو فقدان عضو من الجسم، وما إذا كانت الإصابة بسيطة أو خطيرة ودائمة.</w:t>
      </w:r>
    </w:p>
    <w:p w14:paraId="5E403B04" w14:textId="77777777" w:rsidR="00930550" w:rsidRPr="00702F78" w:rsidRDefault="00930550" w:rsidP="00B62A80">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درجة انتشار حوادث العمل، تشير الى حجم خسائر حوادث العمل، فهناك حوادث بسيطة وهي عادة حوادث فردية والحوادث الواسعة الانتشار وهي حوادث الجماعية مثلاً التسمم واستنشاق غاز أو هدم مبنى.</w:t>
      </w:r>
    </w:p>
    <w:p w14:paraId="6124E8A9" w14:textId="77777777" w:rsidR="00930550" w:rsidRPr="00702F78" w:rsidRDefault="00930550" w:rsidP="00B62A80">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lastRenderedPageBreak/>
        <w:t>درجة تكرار حوادث العمل، قد تقع حوادث العمل لأول مرة و لا توجد الخبرة للتعامل معها، وقد تكون حوادث العمل متكررة وهناك خبرة في التعامل معها.</w:t>
      </w:r>
    </w:p>
    <w:p w14:paraId="5FFE7DEC" w14:textId="77777777" w:rsidR="00930550" w:rsidRPr="00702F78" w:rsidRDefault="00930550" w:rsidP="00B62A80">
      <w:pPr>
        <w:numPr>
          <w:ilvl w:val="0"/>
          <w:numId w:val="10"/>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 xml:space="preserve"> نتائج حوادث العمل، هي الآثار المترتبة على حوادث العمل البسيطة وقليلة التكلفة، أو ذات تكلفة عالية.</w:t>
      </w:r>
    </w:p>
    <w:p w14:paraId="4131C178" w14:textId="52F80A82" w:rsidR="00930550" w:rsidRPr="00872772" w:rsidRDefault="00872772" w:rsidP="00872772">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3" w:name="_Toc192354685"/>
      <w:r w:rsidRPr="00872772">
        <w:rPr>
          <w:rFonts w:ascii="Sakkal Majalla" w:eastAsia="Calibri" w:hAnsi="Sakkal Majalla" w:cs="Sakkal Majalla" w:hint="cs"/>
          <w:b/>
          <w:bCs/>
          <w:kern w:val="0"/>
          <w:sz w:val="32"/>
          <w:szCs w:val="32"/>
          <w:rtl/>
          <w14:ligatures w14:val="none"/>
        </w:rPr>
        <w:t xml:space="preserve">3.2.2 </w:t>
      </w:r>
      <w:r w:rsidR="00930550" w:rsidRPr="00872772">
        <w:rPr>
          <w:rFonts w:ascii="Sakkal Majalla" w:eastAsia="Calibri" w:hAnsi="Sakkal Majalla" w:cs="Sakkal Majalla"/>
          <w:b/>
          <w:bCs/>
          <w:kern w:val="0"/>
          <w:sz w:val="32"/>
          <w:szCs w:val="32"/>
          <w:rtl/>
          <w14:ligatures w14:val="none"/>
        </w:rPr>
        <w:t>أنواع حوادث العمل:</w:t>
      </w:r>
      <w:bookmarkEnd w:id="53"/>
    </w:p>
    <w:p w14:paraId="2CD7E04D" w14:textId="77777777" w:rsidR="00930550" w:rsidRPr="00872772" w:rsidRDefault="00930550" w:rsidP="00702F78">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t>تتعدد أنواع الحوادث التي يمكن أن يتعرض لها العاملين بالمصانع، والتي صنفت كالآتي: (عيساوي، 2017)</w:t>
      </w:r>
    </w:p>
    <w:p w14:paraId="70C4BD4A" w14:textId="77777777" w:rsidR="00930550" w:rsidRPr="00702F78" w:rsidRDefault="00930550" w:rsidP="00B62A80">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الحوادث الهندسية تنتج عن الانهيارات وسقوط المباني والمعدات والمخاطر الكهربائية والانزلاق أثناء العمل، وهو من الحوادث الشائعة في الشركات الصناعية.</w:t>
      </w:r>
    </w:p>
    <w:p w14:paraId="469EBF7C" w14:textId="77777777" w:rsidR="00930550" w:rsidRPr="00702F78" w:rsidRDefault="00930550" w:rsidP="00B62A80">
      <w:pPr>
        <w:numPr>
          <w:ilvl w:val="0"/>
          <w:numId w:val="11"/>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الحوادث الطبيعية، وتشمل حرارة الجو الشديد ومصدرها الأفران، والبرودة ومصدرها الثلاجات، والعمل ، والاشعاع كالات التصوير والحاسب الآلي، وضعف الضوء وأعمال اللحام بالكهرباء، والضوضاء، والتعب والإجهاد والتعرض للأمراض كالوباء الكبدي، الحوادث الكيميائية الناتجة عن تفاعلات أو انفجارات.</w:t>
      </w:r>
    </w:p>
    <w:p w14:paraId="48832CE4"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وصنفت المواد الكيميائية الى مواد سامة بدرجات مختلفة، كالمواد المشعة، المواد </w:t>
      </w:r>
      <w:proofErr w:type="spellStart"/>
      <w:r w:rsidRPr="00702F78">
        <w:rPr>
          <w:rFonts w:ascii="Sakkal Majalla" w:eastAsia="Calibri" w:hAnsi="Sakkal Majalla" w:cs="Sakkal Majalla"/>
          <w:kern w:val="0"/>
          <w:sz w:val="28"/>
          <w:szCs w:val="28"/>
          <w:rtl/>
          <w14:ligatures w14:val="none"/>
        </w:rPr>
        <w:t>المخرشة</w:t>
      </w:r>
      <w:proofErr w:type="spellEnd"/>
      <w:r w:rsidRPr="00702F78">
        <w:rPr>
          <w:rFonts w:ascii="Sakkal Majalla" w:eastAsia="Calibri" w:hAnsi="Sakkal Majalla" w:cs="Sakkal Majalla"/>
          <w:kern w:val="0"/>
          <w:sz w:val="28"/>
          <w:szCs w:val="28"/>
          <w:rtl/>
          <w14:ligatures w14:val="none"/>
        </w:rPr>
        <w:t xml:space="preserve"> والمهيجة مواد مؤكسدة أو سريعة الاشتعال، مواد متفجرة، مواد طيارة كالبنزين وينتقل تأثير المواد الكيميائية الى العاملين من خلال الاستنشاق والجهاز التنفسي، أو عن طريق الجلد، كما قد تنتج الكثير من الإصابات عن طريق تعرض العاملين للمواد الكيميائية السامة، وعليه من الضروري أن اتخاذ الإجراءات اللازمة لتفادي الأخطار التي قد تتولد عن هذه المواد وتوفير معلومات حول كافة المواقع الخطرة للعاملين وتدريبهم على كيفية </w:t>
      </w:r>
      <w:proofErr w:type="spellStart"/>
      <w:r w:rsidRPr="00702F78">
        <w:rPr>
          <w:rFonts w:ascii="Sakkal Majalla" w:eastAsia="Calibri" w:hAnsi="Sakkal Majalla" w:cs="Sakkal Majalla"/>
          <w:kern w:val="0"/>
          <w:sz w:val="28"/>
          <w:szCs w:val="28"/>
          <w:rtl/>
          <w14:ligatures w14:val="none"/>
        </w:rPr>
        <w:t>إستخدامها</w:t>
      </w:r>
      <w:proofErr w:type="spellEnd"/>
      <w:r w:rsidRPr="00702F78">
        <w:rPr>
          <w:rFonts w:ascii="Sakkal Majalla" w:eastAsia="Calibri" w:hAnsi="Sakkal Majalla" w:cs="Sakkal Majalla"/>
          <w:kern w:val="0"/>
          <w:sz w:val="28"/>
          <w:szCs w:val="28"/>
          <w:rtl/>
          <w14:ligatures w14:val="none"/>
        </w:rPr>
        <w:t xml:space="preserve"> بدون أن تسبب لهم أضراراً. ( عبد الناصر، 2014)</w:t>
      </w:r>
    </w:p>
    <w:p w14:paraId="54B37384" w14:textId="77777777" w:rsidR="00CA066A" w:rsidRDefault="00CA066A">
      <w:pPr>
        <w:bidi w:val="0"/>
        <w:rPr>
          <w:rFonts w:ascii="Sakkal Majalla" w:eastAsia="Calibri" w:hAnsi="Sakkal Majalla" w:cs="Sakkal Majalla"/>
          <w:b/>
          <w:bCs/>
          <w:kern w:val="0"/>
          <w:sz w:val="32"/>
          <w:szCs w:val="32"/>
          <w:rtl/>
          <w14:ligatures w14:val="none"/>
        </w:rPr>
      </w:pPr>
      <w:bookmarkStart w:id="54" w:name="_Toc192354686"/>
      <w:r>
        <w:rPr>
          <w:rFonts w:ascii="Sakkal Majalla" w:eastAsia="Calibri" w:hAnsi="Sakkal Majalla" w:cs="Sakkal Majalla"/>
          <w:b/>
          <w:bCs/>
          <w:kern w:val="0"/>
          <w:sz w:val="32"/>
          <w:szCs w:val="32"/>
          <w:rtl/>
          <w14:ligatures w14:val="none"/>
        </w:rPr>
        <w:br w:type="page"/>
      </w:r>
    </w:p>
    <w:p w14:paraId="6B5E144C" w14:textId="06B479DB" w:rsidR="00930550" w:rsidRPr="00872772" w:rsidRDefault="00872772" w:rsidP="00872772">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r w:rsidRPr="00872772">
        <w:rPr>
          <w:rFonts w:ascii="Sakkal Majalla" w:eastAsia="Calibri" w:hAnsi="Sakkal Majalla" w:cs="Sakkal Majalla" w:hint="cs"/>
          <w:b/>
          <w:bCs/>
          <w:kern w:val="0"/>
          <w:sz w:val="32"/>
          <w:szCs w:val="32"/>
          <w:rtl/>
          <w14:ligatures w14:val="none"/>
        </w:rPr>
        <w:lastRenderedPageBreak/>
        <w:t xml:space="preserve">4.2.2 </w:t>
      </w:r>
      <w:r w:rsidR="00930550" w:rsidRPr="00872772">
        <w:rPr>
          <w:rFonts w:ascii="Sakkal Majalla" w:eastAsia="Calibri" w:hAnsi="Sakkal Majalla" w:cs="Sakkal Majalla"/>
          <w:b/>
          <w:bCs/>
          <w:kern w:val="0"/>
          <w:sz w:val="32"/>
          <w:szCs w:val="32"/>
          <w:rtl/>
          <w14:ligatures w14:val="none"/>
        </w:rPr>
        <w:t>نظريات حوادث العمل:</w:t>
      </w:r>
      <w:bookmarkEnd w:id="54"/>
    </w:p>
    <w:p w14:paraId="133D8FEA"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تتعدد النظريات التي تفسر ظاهرة وقوع حوادث العمل، ولكل نظرية من هذه النظريات تفسير يختلف عن تفسير النظريات الأخرى، وتجدر الاشارة الى أنه لم تتم الاشارة الى إلى تواريخ ظهور هذه النظريات، والاكتفاء بعرضها دون توضيح روادها وفيما يلي عرضها:  (مسعودي و مقرون،  2013)</w:t>
      </w:r>
    </w:p>
    <w:p w14:paraId="3BC6B17D" w14:textId="77777777" w:rsidR="00930550" w:rsidRPr="00702F78" w:rsidRDefault="00930550" w:rsidP="00B62A80">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نظرية الاستهداف للحوادث هي من أقدم النظريات وأكثرها شيوعاً واهتمت بتفسير حوادث العمل من الجانب البيولوجي، وهي تري أن العاملين الذين يرتكبون العديد من الحوادث وبصفة متكررة يطلق عليهم اسم مستهدفي الحوادث حيث لديهم بعض السمات الوراثية الطبيعية والتكوينية، حيث يقحم العاملون انفسهم في السلوك الخطير أي ان لديهم قابلية للتعرض للحوادث نتيجة لرغبة في اشباع بعض الدوافع أو إلى خلل دائم طبيعي تكويني خاص بالعامل نفسه إلا أن نتائج هذه النظرية لا تنطبق إلا على مجموعة من العاملين فقط، حيث لا يمكن أن يكون جميع العاملين لهم نفس الصفات الوراثية، بالإضافة الى إهمالها لأهمية الجوانب الخارجية التي يمكن أن تكون عاملاً رئيسياً في وقوع حوادث العمل.</w:t>
      </w:r>
    </w:p>
    <w:p w14:paraId="5093EC10" w14:textId="77777777" w:rsidR="00930550" w:rsidRPr="00702F78" w:rsidRDefault="00930550" w:rsidP="00B62A80">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نظرية علم النفس التجريبي تفترض هذه النظرية أنه هناك اسباب متعددة للحوادث، فالعامل يكون تحت تأثيرات ظروف وعلاقات العمل، ويمتد هذا التأثير ليشمل الدوافع والعوامل النفسية، فقد يكون الدافع للحوادث هو الرغبة في الحصول علي تعويضات مالية، أو تعويضات معنوية كالرغبة في جذب الاهتمام من قبل العاملين الآخرين أو التخفيف من حجم المسؤولية، إلا أن هذه النظرية لم تبين الجانب الذي له التأثير الأكبر في وقوع حوادث العمل.</w:t>
      </w:r>
    </w:p>
    <w:p w14:paraId="55D411FB" w14:textId="77777777" w:rsidR="00930550" w:rsidRPr="00702F78" w:rsidRDefault="00930550" w:rsidP="00B62A80">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النظرية الطبية يكمن تفسير هذه النظرية لحوادث العمل في أن البيئة المهنية للعامل ليس مصدر دائم الإصابة، وإنما العامل يعاني من مرض جسدي أو عصبي، حيث هذا الخلل هو السبب الرئيسي لوقوع الحادث وتؤكد هذه النظرية اسباب الحوادث علي اساسها الطبي مثل الخلل السمعي البصري بالإضافة لعوامل بيئية خارجية قد تساعد في وقوع حوادث العمل.</w:t>
      </w:r>
    </w:p>
    <w:p w14:paraId="43C2A0CD" w14:textId="77777777" w:rsidR="00930550" w:rsidRPr="00702F78" w:rsidRDefault="00930550" w:rsidP="00B62A80">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 xml:space="preserve">نظرية الضغط والتكيف تري هذه النظرية أن وقوع العامل في الحوادث عند أداء عمله يعزو الى الضغوط والتهديدات المختلفة والمتغيرة كعامل مباشر ورئيسي، وتركز هذه النظرية علي الظروف </w:t>
      </w:r>
      <w:r w:rsidRPr="00702F78">
        <w:rPr>
          <w:rFonts w:ascii="Sakkal Majalla" w:eastAsia="Calibri" w:hAnsi="Sakkal Majalla" w:cs="Sakkal Majalla"/>
          <w:kern w:val="0"/>
          <w:sz w:val="28"/>
          <w:szCs w:val="28"/>
          <w:rtl/>
          <w14:ligatures w14:val="none"/>
        </w:rPr>
        <w:lastRenderedPageBreak/>
        <w:t xml:space="preserve">المادية المحيطة كالإضاءة الضوضاء، والحرارة، لذا يجب توافر المناخ المهني المناسب، ويساعد ذلك علي تكيف العاملين وسلامتهم من التعرض لحوادث العمل. ( </w:t>
      </w:r>
      <w:proofErr w:type="spellStart"/>
      <w:r w:rsidRPr="00702F78">
        <w:rPr>
          <w:rFonts w:ascii="Sakkal Majalla" w:eastAsia="Calibri" w:hAnsi="Sakkal Majalla" w:cs="Sakkal Majalla"/>
          <w:kern w:val="0"/>
          <w:sz w:val="28"/>
          <w:szCs w:val="28"/>
          <w:rtl/>
          <w14:ligatures w14:val="none"/>
        </w:rPr>
        <w:t>زغميش</w:t>
      </w:r>
      <w:proofErr w:type="spellEnd"/>
      <w:r w:rsidRPr="00702F78">
        <w:rPr>
          <w:rFonts w:ascii="Sakkal Majalla" w:eastAsia="Calibri" w:hAnsi="Sakkal Majalla" w:cs="Sakkal Majalla"/>
          <w:kern w:val="0"/>
          <w:sz w:val="28"/>
          <w:szCs w:val="28"/>
          <w:rtl/>
          <w14:ligatures w14:val="none"/>
        </w:rPr>
        <w:t>، 2020)</w:t>
      </w:r>
    </w:p>
    <w:p w14:paraId="1C9FB16A" w14:textId="77777777" w:rsidR="00930550" w:rsidRPr="00702F78" w:rsidRDefault="00930550" w:rsidP="00B62A80">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النظرية القدرية: تري هذه النظرية أن العاملين نوعان النوع الأول يحظى بالسعادة والهناء والنوع الثاني يحظى بالكآبة والبؤس الدائم وبالتالي فمنهم من لديه حصانة ضد الحوادث، ومنهم من يفتقد هذه الحصانة وبالتالي فإن امكانية التعرض لحوادث العمل تكون كبيرة، وهناك من يتعرض للحوادث بصفة مستمرة، وترجع هذا الاستمرار الي الصدفة وتستبعد ان العامل شخصية واعية تتكون من قدرات عقلية وجسدية ويفكر بما يتماشى مع المواقف المختلفة التي تعترض حياته.</w:t>
      </w:r>
    </w:p>
    <w:p w14:paraId="3565FA4A" w14:textId="5B9EA0B3" w:rsidR="00930550" w:rsidRPr="00872772" w:rsidRDefault="00872772" w:rsidP="00872772">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5" w:name="_Toc192354687"/>
      <w:r w:rsidRPr="00872772">
        <w:rPr>
          <w:rFonts w:ascii="Sakkal Majalla" w:eastAsia="Calibri" w:hAnsi="Sakkal Majalla" w:cs="Sakkal Majalla" w:hint="cs"/>
          <w:b/>
          <w:bCs/>
          <w:kern w:val="0"/>
          <w:sz w:val="32"/>
          <w:szCs w:val="32"/>
          <w:rtl/>
          <w14:ligatures w14:val="none"/>
        </w:rPr>
        <w:t xml:space="preserve">5.2.2 </w:t>
      </w:r>
      <w:r w:rsidR="00930550" w:rsidRPr="00872772">
        <w:rPr>
          <w:rFonts w:ascii="Sakkal Majalla" w:eastAsia="Calibri" w:hAnsi="Sakkal Majalla" w:cs="Sakkal Majalla"/>
          <w:b/>
          <w:bCs/>
          <w:kern w:val="0"/>
          <w:sz w:val="32"/>
          <w:szCs w:val="32"/>
          <w:rtl/>
          <w14:ligatures w14:val="none"/>
        </w:rPr>
        <w:t>أسباب حوادث العمل</w:t>
      </w:r>
      <w:bookmarkEnd w:id="55"/>
    </w:p>
    <w:p w14:paraId="243FA700"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من الأهمية معرفة الأسباب التي تنتج عنها حوادث العمل لضمان نجاح الوقاية من الحوادث، أو منع تكرارها، ويتطلب ذلك إعداد نظام يتم على أساسه تحديد أسباب حوادث العمل وأماكنها للتعرف على أسبابها بدقة وتجميع المعلومات عنها من كافة المصادر المحيطة بمكان الوقوع، بالإضافة إلى إتاحة الفرصة للمعاينة على الطبيعة لمعرفة الوسائل التي كان يستخدمها العاملين أثناء وقوع حوادث العمل، وأنواع الأعمال التي يقومون بها، حيث يجب المحافظة على مكان الحادث كما هو عند وقوعه، دون أي تغيير إلا عند الضرورة كالمحافظة على سلامة العاملين، وتقليل الخسائر </w:t>
      </w:r>
    </w:p>
    <w:p w14:paraId="61E8F995"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في الواقع وغالباً يكون العاملين الأسباب المباشرة لوقوع حوادث العمل، ونسبة بسيطة سببها الأعطال الفنية، ومن أمثلة ظروف العمل وطرق العمل غير السليمة ما يلي: ( العباني، 2020)</w:t>
      </w:r>
    </w:p>
    <w:p w14:paraId="41BBA631"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خلل في المبنى من حيث التصميم، أو تنظيم مكان العمل، أو الارتفاع، أو التهوية.</w:t>
      </w:r>
    </w:p>
    <w:p w14:paraId="56E37034"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خلل في الآلات أو الماكينات أو المعدات أو في طرق ترتيبها، والتخزين غير السليم للمعدات والسوائل.</w:t>
      </w:r>
    </w:p>
    <w:p w14:paraId="6E5462E3"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عدم وجود حواجز واقية على الآلات، أو عدم كفايتها، أو عدم ملاءمتها للآلات.</w:t>
      </w:r>
    </w:p>
    <w:p w14:paraId="3662A32A"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عيوب في ملابس العمل، أو في معدات الوقاية الشخصية للعاملين.</w:t>
      </w:r>
    </w:p>
    <w:p w14:paraId="011A501D"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عدم استعمال العاملين للملابس المناسبة للعمل، أو عدم استعمال معدات الوقاية الشخصية، أو استعمال معدات وقاية فيها عيوب أو غير مناسبة لطبيعة العمل، أو إزالة وسائل السلامة عن الآلات.</w:t>
      </w:r>
    </w:p>
    <w:p w14:paraId="69801172"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lastRenderedPageBreak/>
        <w:t>رفع وتحميل ونقل المواد بطريقة غير سليمة، أو السرعة في أداء العمل بطريقة غير صحيحة.</w:t>
      </w:r>
    </w:p>
    <w:p w14:paraId="712A22FF"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عدم كفاءة العاملين أو عدم ملاءمتهم للعمل أو التصرف بدون منحهم إذن بأداء العمل.</w:t>
      </w:r>
    </w:p>
    <w:p w14:paraId="788D7B1B"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استعمال آلات أو مواد أو أدوات معيبة، وصيانة الآلات والمعدات أثناء عملها.</w:t>
      </w:r>
    </w:p>
    <w:p w14:paraId="66B8BF5B" w14:textId="77777777" w:rsidR="00930550" w:rsidRPr="00702F78" w:rsidRDefault="00930550" w:rsidP="00B62A80">
      <w:pPr>
        <w:numPr>
          <w:ilvl w:val="0"/>
          <w:numId w:val="1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 xml:space="preserve">عدم التنظيم أو التنسيق في العمل، وتشغيل الآلة على سرعات غير مناسبة. </w:t>
      </w:r>
    </w:p>
    <w:p w14:paraId="5891EC56" w14:textId="2BA72D7E" w:rsidR="00930550" w:rsidRPr="00872772" w:rsidRDefault="00872772" w:rsidP="00872772">
      <w:pPr>
        <w:spacing w:before="100" w:beforeAutospacing="1" w:after="100" w:afterAutospacing="1" w:line="360" w:lineRule="auto"/>
        <w:jc w:val="both"/>
        <w:outlineLvl w:val="2"/>
        <w:rPr>
          <w:rFonts w:ascii="Sakkal Majalla" w:eastAsia="Calibri" w:hAnsi="Sakkal Majalla" w:cs="Sakkal Majalla"/>
          <w:b/>
          <w:bCs/>
          <w:kern w:val="0"/>
          <w:sz w:val="32"/>
          <w:szCs w:val="32"/>
          <w14:ligatures w14:val="none"/>
        </w:rPr>
      </w:pPr>
      <w:bookmarkStart w:id="56" w:name="_Toc192354688"/>
      <w:r w:rsidRPr="00872772">
        <w:rPr>
          <w:rFonts w:ascii="Sakkal Majalla" w:eastAsia="Calibri" w:hAnsi="Sakkal Majalla" w:cs="Sakkal Majalla" w:hint="cs"/>
          <w:b/>
          <w:bCs/>
          <w:kern w:val="0"/>
          <w:sz w:val="32"/>
          <w:szCs w:val="32"/>
          <w:rtl/>
          <w14:ligatures w14:val="none"/>
        </w:rPr>
        <w:t xml:space="preserve">6.2.2 </w:t>
      </w:r>
      <w:r w:rsidR="00930550" w:rsidRPr="00872772">
        <w:rPr>
          <w:rFonts w:ascii="Sakkal Majalla" w:eastAsia="Calibri" w:hAnsi="Sakkal Majalla" w:cs="Sakkal Majalla"/>
          <w:b/>
          <w:bCs/>
          <w:kern w:val="0"/>
          <w:sz w:val="32"/>
          <w:szCs w:val="32"/>
          <w:rtl/>
          <w14:ligatures w14:val="none"/>
        </w:rPr>
        <w:t>طرق الحماية من حوادث العمل:</w:t>
      </w:r>
      <w:bookmarkEnd w:id="56"/>
    </w:p>
    <w:p w14:paraId="712476C1" w14:textId="77777777" w:rsidR="00930550" w:rsidRPr="00702F78" w:rsidRDefault="00930550" w:rsidP="00702F78">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702F78">
        <w:rPr>
          <w:rFonts w:ascii="Sakkal Majalla" w:eastAsia="Calibri" w:hAnsi="Sakkal Majalla" w:cs="Sakkal Majalla"/>
          <w:b/>
          <w:bCs/>
          <w:kern w:val="0"/>
          <w:sz w:val="28"/>
          <w:szCs w:val="28"/>
          <w:rtl/>
          <w14:ligatures w14:val="none"/>
        </w:rPr>
        <w:t>تتعدد وتتنوع طرق حماية الأفراد من حوادث العمل وتتمثل فيما يلي: (الكعبي، 2023)</w:t>
      </w:r>
    </w:p>
    <w:p w14:paraId="1EECD050" w14:textId="77777777" w:rsidR="00930550" w:rsidRPr="00702F78" w:rsidRDefault="00930550" w:rsidP="00B62A80">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تزويد العاملين بأدوات واقية كالنظارات والقفازات والقبعات الواقية، والألبسة الخاصة.</w:t>
      </w:r>
    </w:p>
    <w:p w14:paraId="7E004CD3" w14:textId="77777777" w:rsidR="00930550" w:rsidRPr="00702F78" w:rsidRDefault="00930550" w:rsidP="00B62A80">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 xml:space="preserve"> وضع أجهزة إنذار وتوزيعها في بيئة العمل وتزويد الآلات بها بما يسهم في سلامة العاملين بالمنظمة.</w:t>
      </w:r>
    </w:p>
    <w:p w14:paraId="6C902A98" w14:textId="77777777" w:rsidR="00930550" w:rsidRPr="00702F78" w:rsidRDefault="00930550" w:rsidP="00B62A80">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استخدام وسائل ضبط إلكترونية ذاتية، بحيث تتوقف الآلة من تلقاء نفسها عندما يقع العامل في خطأ ما عند أدائه للعمل.</w:t>
      </w:r>
    </w:p>
    <w:p w14:paraId="71BEF171" w14:textId="77777777" w:rsidR="00930550" w:rsidRPr="00702F78" w:rsidRDefault="00930550" w:rsidP="00B62A80">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استخدام وسائل فنية لتخفيف حدة الضجيج في مكان العمل، مثل كاتمات الصوت والمواد العازلة للضوضاء.</w:t>
      </w:r>
    </w:p>
    <w:p w14:paraId="45416F5E" w14:textId="77777777" w:rsidR="00930550" w:rsidRPr="00702F78" w:rsidRDefault="00930550" w:rsidP="00B62A80">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توفير الإضاءة الجيدة والتهوية والحرارة المناسبتين في مكان العمل.</w:t>
      </w:r>
    </w:p>
    <w:p w14:paraId="7A5A319A" w14:textId="77777777" w:rsidR="00930550" w:rsidRPr="00702F78" w:rsidRDefault="00930550" w:rsidP="00B62A80">
      <w:pPr>
        <w:numPr>
          <w:ilvl w:val="0"/>
          <w:numId w:val="1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02F78">
        <w:rPr>
          <w:rFonts w:ascii="Sakkal Majalla" w:eastAsia="Calibri" w:hAnsi="Sakkal Majalla" w:cs="Sakkal Majalla"/>
          <w:kern w:val="0"/>
          <w:sz w:val="28"/>
          <w:szCs w:val="28"/>
          <w:rtl/>
          <w14:ligatures w14:val="none"/>
        </w:rPr>
        <w:t>مراعاة النظافة والترتيب في مكان العمل، حتى يتم أداء العمل بكل سهولة ويسر .</w:t>
      </w:r>
    </w:p>
    <w:p w14:paraId="712DD395" w14:textId="74B9AF61" w:rsidR="00930550" w:rsidRPr="00872772" w:rsidRDefault="00872772" w:rsidP="00872772">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7" w:name="_Toc192354689"/>
      <w:r w:rsidRPr="00872772">
        <w:rPr>
          <w:rFonts w:ascii="Sakkal Majalla" w:eastAsia="Calibri" w:hAnsi="Sakkal Majalla" w:cs="Sakkal Majalla" w:hint="cs"/>
          <w:b/>
          <w:bCs/>
          <w:kern w:val="0"/>
          <w:sz w:val="32"/>
          <w:szCs w:val="32"/>
          <w:rtl/>
          <w14:ligatures w14:val="none"/>
        </w:rPr>
        <w:t xml:space="preserve">7.2.2 </w:t>
      </w:r>
      <w:r w:rsidR="00930550" w:rsidRPr="00872772">
        <w:rPr>
          <w:rFonts w:ascii="Sakkal Majalla" w:eastAsia="Calibri" w:hAnsi="Sakkal Majalla" w:cs="Sakkal Majalla"/>
          <w:b/>
          <w:bCs/>
          <w:kern w:val="0"/>
          <w:sz w:val="32"/>
          <w:szCs w:val="32"/>
          <w:rtl/>
          <w14:ligatures w14:val="none"/>
        </w:rPr>
        <w:t>العوامل المؤثرة على حوادث العمل</w:t>
      </w:r>
      <w:bookmarkEnd w:id="57"/>
    </w:p>
    <w:p w14:paraId="061AF80A"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هناك عدة عوامل من شانها التأثير بطريقة مباشرة أو غير مباشرة في وقوع حوادث العمل والتي يمكن تصنيفها إلى صنفين حيث يتمثل التصنيف الأول في العوامل الشخصية المتعلقة بالفرد أو العامل في حد ذاته والثاني يتمثل في العوامل المادية أو الفيزيقية وفي ما يلي تفصيل لبعض هاته العوامل: ( محمود، 2021)</w:t>
      </w:r>
    </w:p>
    <w:p w14:paraId="53AA4351" w14:textId="77777777" w:rsidR="00930550" w:rsidRPr="00872772" w:rsidRDefault="00930550" w:rsidP="00B62A80">
      <w:pPr>
        <w:numPr>
          <w:ilvl w:val="0"/>
          <w:numId w:val="15"/>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t xml:space="preserve"> العوامل الشخصية</w:t>
      </w:r>
    </w:p>
    <w:p w14:paraId="45E5504B" w14:textId="77777777" w:rsidR="00930550" w:rsidRPr="00872772" w:rsidRDefault="00930550" w:rsidP="00CA066A">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lastRenderedPageBreak/>
        <w:t>توجد مجموعة من العوامل الشخصية التي أثبتت التجارب تأثيرها على وقوع الحوادث من أهمها:</w:t>
      </w:r>
    </w:p>
    <w:p w14:paraId="09462D3C" w14:textId="77777777" w:rsidR="00930550" w:rsidRPr="00702F78" w:rsidRDefault="00930550" w:rsidP="00B62A80">
      <w:pPr>
        <w:numPr>
          <w:ilvl w:val="0"/>
          <w:numId w:val="16"/>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العمر:</w:t>
      </w:r>
    </w:p>
    <w:p w14:paraId="6441FE0F"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لقد أظهرت بعض الدراسات أن حوادث العمل تكون مرتفعة لدى فئة خمسة وعشرين ( 25 سنة) ثم تبدأ في الانخفاض حتى سنة خمسة وأربعون (45 سنة)، ثم تبدأ في الارتفاع من جديد حتى سنوات التقاعد ومن الأسباب التي تفسر ارتفاعها لدى فئة الشباب نجد قلة التجربة عدم الانضباط والتهور الإفراط في بذل الجهد مع غياب المسؤولية العائلية في حين يرجع ارتفاعها لدى فئة (45) سنة فما فوق إلى نقص الجهد الجسدي والحمي عدم القدرة على التركيز والحاجة إلى تدريبات جديدة.</w:t>
      </w:r>
    </w:p>
    <w:p w14:paraId="4FB7BAB3" w14:textId="77777777" w:rsidR="00930550" w:rsidRPr="00872772" w:rsidRDefault="00930550" w:rsidP="00B62A80">
      <w:pPr>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t>الجنس</w:t>
      </w:r>
    </w:p>
    <w:p w14:paraId="5682460F"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يعتبر متغير الجنس من العوامل المرتبطة ارتباطا وثيقا بالحوادث، وهذا راجع إلى سببين:</w:t>
      </w:r>
    </w:p>
    <w:p w14:paraId="5EC68FE7" w14:textId="0E8BB3B4"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إضافة إلى ذلك تبرز الفروق بين الجنسين بصدد الاتزان النفسي الفسيولوجي فمن المعروف أن النساء أقل اتزانا من الناحية النفسية والفسيولوجية و هذا ما أكدت عليه أن </w:t>
      </w:r>
      <w:proofErr w:type="spellStart"/>
      <w:r w:rsidRPr="00702F78">
        <w:rPr>
          <w:rFonts w:ascii="Sakkal Majalla" w:eastAsia="Calibri" w:hAnsi="Sakkal Majalla" w:cs="Sakkal Majalla"/>
          <w:kern w:val="0"/>
          <w:sz w:val="28"/>
          <w:szCs w:val="28"/>
          <w:rtl/>
          <w14:ligatures w14:val="none"/>
        </w:rPr>
        <w:t>ستازي</w:t>
      </w:r>
      <w:proofErr w:type="spellEnd"/>
      <w:r w:rsidRPr="00702F78">
        <w:rPr>
          <w:rFonts w:ascii="Sakkal Majalla" w:eastAsia="Calibri" w:hAnsi="Sakkal Majalla" w:cs="Sakkal Majalla"/>
          <w:kern w:val="0"/>
          <w:sz w:val="28"/>
          <w:szCs w:val="28"/>
          <w:rtl/>
          <w14:ligatures w14:val="none"/>
        </w:rPr>
        <w:t>" كنتيجة لتطبيقها اختبار "</w:t>
      </w:r>
      <w:proofErr w:type="spellStart"/>
      <w:r w:rsidRPr="00702F78">
        <w:rPr>
          <w:rFonts w:ascii="Sakkal Majalla" w:eastAsia="Calibri" w:hAnsi="Sakkal Majalla" w:cs="Sakkal Majalla"/>
          <w:kern w:val="0"/>
          <w:sz w:val="28"/>
          <w:szCs w:val="28"/>
          <w:rtl/>
          <w14:ligatures w14:val="none"/>
        </w:rPr>
        <w:t>برنرويتز</w:t>
      </w:r>
      <w:proofErr w:type="spellEnd"/>
      <w:r w:rsidRPr="00702F78">
        <w:rPr>
          <w:rFonts w:ascii="Sakkal Majalla" w:eastAsia="Calibri" w:hAnsi="Sakkal Majalla" w:cs="Sakkal Majalla"/>
          <w:kern w:val="0"/>
          <w:sz w:val="28"/>
          <w:szCs w:val="28"/>
          <w:rtl/>
          <w14:ligatures w14:val="none"/>
        </w:rPr>
        <w:t>" وتضيف قائلة إن الذكور أقل تعرضا من الإناث للتقلبات التي تعتري توازن البيئة العضوية الداخلية أي أنهم أكثر ثباتا وأهم بعض الصفات الهامة التي تميزهم و منها الثبات النسبي درجة الحرارة واتزان عمليتي الهدم و البناء و ثبات النسبة بين المواد الحامضة والمواد القلوية في الدم، وكذلك مستوى السكر في الدم، وربما كانت كثرة الخجل والإغماء عند النساء. وكذلك اختلال اتزان إفرازات الغدد الصماء عندهن راجعة</w:t>
      </w:r>
    </w:p>
    <w:p w14:paraId="028B84B0" w14:textId="2079B0B9"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طبيعة التكوين الجسدي للمرأة تربية الإناث لا تسمح لين بالاحتكاك مع عالم الميكانيكا و العالم والتقني بصفة عامة إلى الفروق الجنسية في درجة ثبات البيئة العضوية الداخلية. (محمود، 2021)</w:t>
      </w:r>
    </w:p>
    <w:p w14:paraId="52DEADB3" w14:textId="77777777" w:rsidR="00CA066A" w:rsidRDefault="00CA066A">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3D6DF967" w14:textId="7E63B9DF" w:rsidR="00930550" w:rsidRPr="00872772" w:rsidRDefault="00930550" w:rsidP="00B62A80">
      <w:pPr>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lastRenderedPageBreak/>
        <w:t>الذكاء</w:t>
      </w:r>
    </w:p>
    <w:p w14:paraId="3F05B75E"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هناك من الباحثين من يرى أنه لا توجد علاقة بين الذكاء و حوادث العمل غير أن البعض الآخر وجد أن هناك علاقة عكسية بين مستوى الذكاء و معدل الحوادث ذلك أن الأفراد ذوي المستوى الذكاء المتوسط، خاصة في الأعمال التي تتطلب تصرفات سريعة لمعالجة الأوضاع غير المستقرة و استخلص من ذلك وجود حد أدنى للذكاء يمكن الفرد من إدراك الخطر الذي يهدد سلامته ، هذا ما بين أهمية  اختبارات الذكاء في تخفيض حوادث العمل عند عملية اختيار العمال الجدد</w:t>
      </w:r>
    </w:p>
    <w:p w14:paraId="59585E8C" w14:textId="77777777" w:rsidR="00930550" w:rsidRPr="00872772" w:rsidRDefault="00930550" w:rsidP="00B62A80">
      <w:pPr>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t>القدرة على الإبصار</w:t>
      </w:r>
    </w:p>
    <w:p w14:paraId="2E30130D"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 xml:space="preserve">و الإصابات التي حدثت لاحظ </w:t>
      </w:r>
      <w:proofErr w:type="spellStart"/>
      <w:r w:rsidRPr="00702F78">
        <w:rPr>
          <w:rFonts w:ascii="Sakkal Majalla" w:eastAsia="Calibri" w:hAnsi="Sakkal Majalla" w:cs="Sakkal Majalla"/>
          <w:kern w:val="0"/>
          <w:sz w:val="28"/>
          <w:szCs w:val="28"/>
          <w:rtl/>
          <w14:ligatures w14:val="none"/>
        </w:rPr>
        <w:t>تيفين</w:t>
      </w:r>
      <w:proofErr w:type="spellEnd"/>
      <w:r w:rsidRPr="00702F78">
        <w:rPr>
          <w:rFonts w:ascii="Sakkal Majalla" w:eastAsia="Calibri" w:hAnsi="Sakkal Majalla" w:cs="Sakkal Majalla"/>
          <w:kern w:val="0"/>
          <w:sz w:val="28"/>
          <w:szCs w:val="28"/>
          <w:rtl/>
          <w14:ligatures w14:val="none"/>
        </w:rPr>
        <w:t xml:space="preserve"> (</w:t>
      </w:r>
      <w:r w:rsidRPr="00702F78">
        <w:rPr>
          <w:rFonts w:ascii="Sakkal Majalla" w:eastAsia="Calibri" w:hAnsi="Sakkal Majalla" w:cs="Sakkal Majalla"/>
          <w:kern w:val="0"/>
          <w:sz w:val="28"/>
          <w:szCs w:val="28"/>
          <w14:ligatures w14:val="none"/>
        </w:rPr>
        <w:t>Tiffin</w:t>
      </w:r>
      <w:r w:rsidRPr="00702F78">
        <w:rPr>
          <w:rFonts w:ascii="Sakkal Majalla" w:eastAsia="Calibri" w:hAnsi="Sakkal Majalla" w:cs="Sakkal Majalla"/>
          <w:kern w:val="0"/>
          <w:sz w:val="28"/>
          <w:szCs w:val="28"/>
          <w:rtl/>
          <w14:ligatures w14:val="none"/>
        </w:rPr>
        <w:t>) أن معظم حوادث العمل في شركة ميل للصلب (</w:t>
      </w:r>
      <w:r w:rsidRPr="00702F78">
        <w:rPr>
          <w:rFonts w:ascii="Sakkal Majalla" w:eastAsia="Calibri" w:hAnsi="Sakkal Majalla" w:cs="Sakkal Majalla"/>
          <w:kern w:val="0"/>
          <w:sz w:val="28"/>
          <w:szCs w:val="28"/>
          <w14:ligatures w14:val="none"/>
        </w:rPr>
        <w:t>Steel Mill</w:t>
      </w:r>
      <w:r w:rsidRPr="00702F78">
        <w:rPr>
          <w:rFonts w:ascii="Sakkal Majalla" w:eastAsia="Calibri" w:hAnsi="Sakkal Majalla" w:cs="Sakkal Majalla"/>
          <w:kern w:val="0"/>
          <w:sz w:val="28"/>
          <w:szCs w:val="28"/>
          <w:rtl/>
          <w14:ligatures w14:val="none"/>
        </w:rPr>
        <w:t>) تحدث للذين يكون نظرهم أقل من المستوى المطلوب للعمل الذي يقومون بأدائه و دلت دراسة أخرى أن نسبة الذين تعرضوا لحوادث العمل بين أولئك الذين اجتازوا اختبارات الكشف البصري (37%)، بينما بلغت (67%) أولئك الذين لم يجتازوا هذه الاختبارات ويدعو هذا إلى ضرورة الكشف عن العمال الجدد والتأكد من توفر المستوى البصري المطلوب قبل إلحاقهم بالعمل.</w:t>
      </w:r>
    </w:p>
    <w:p w14:paraId="0557ACAC" w14:textId="77777777" w:rsidR="00930550" w:rsidRPr="00872772" w:rsidRDefault="00930550" w:rsidP="00B62A80">
      <w:pPr>
        <w:numPr>
          <w:ilvl w:val="0"/>
          <w:numId w:val="16"/>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t>الحالة الوجدانية والانفعالية</w:t>
      </w:r>
    </w:p>
    <w:p w14:paraId="0F87F8E3"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تؤكد بحوث "مرسي" أن الحالة الانفعالية الشديدة للعمال من شأنها أن تزيد بالتورط في الحوادث فالحزن و الغضب و ما إلى ذلك من حالات انفعالية تقلل من وظائف العمليات المعرفية و تباعد بينهما و بين المعالجات الناجحة للمواقف الضاغطة، كما أن الابتهاج الزائد يؤدي إلى التورط في الحوادث، وكذلك الأشخاص الذين يسهل استثارتهم.</w:t>
      </w:r>
    </w:p>
    <w:p w14:paraId="6E63CAFE" w14:textId="77777777" w:rsidR="00930550" w:rsidRPr="00872772" w:rsidRDefault="00930550" w:rsidP="00CA066A">
      <w:pPr>
        <w:numPr>
          <w:ilvl w:val="0"/>
          <w:numId w:val="16"/>
        </w:numPr>
        <w:spacing w:before="100" w:beforeAutospacing="1" w:after="0" w:line="360" w:lineRule="auto"/>
        <w:ind w:left="423"/>
        <w:jc w:val="both"/>
        <w:rPr>
          <w:rFonts w:ascii="Sakkal Majalla" w:eastAsia="Calibri" w:hAnsi="Sakkal Majalla" w:cs="Sakkal Majalla"/>
          <w:b/>
          <w:bCs/>
          <w:kern w:val="0"/>
          <w:sz w:val="28"/>
          <w:szCs w:val="28"/>
          <w:rtl/>
          <w14:ligatures w14:val="none"/>
        </w:rPr>
      </w:pPr>
      <w:r w:rsidRPr="00872772">
        <w:rPr>
          <w:rFonts w:ascii="Sakkal Majalla" w:eastAsia="Calibri" w:hAnsi="Sakkal Majalla" w:cs="Sakkal Majalla"/>
          <w:b/>
          <w:bCs/>
          <w:kern w:val="0"/>
          <w:sz w:val="28"/>
          <w:szCs w:val="28"/>
          <w:rtl/>
          <w14:ligatures w14:val="none"/>
        </w:rPr>
        <w:t xml:space="preserve">العوامل اللاشعورية </w:t>
      </w:r>
    </w:p>
    <w:p w14:paraId="056F6AC3" w14:textId="77777777" w:rsidR="00930550" w:rsidRPr="00702F78" w:rsidRDefault="00930550" w:rsidP="00CA066A">
      <w:pPr>
        <w:spacing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t>تشير بحوث مدرسة التحليل النفسي بأن جملة دوافع لاشعورية تدفع العامل للوقوع في الحادثة ويتمثل ذلك في كراهية العمل والتهرب من المسؤوليات، الانتقام من أصحاب السلطة . لوم الذات و عقاب النفس.</w:t>
      </w:r>
    </w:p>
    <w:p w14:paraId="1E5F7151" w14:textId="77777777" w:rsidR="00930550" w:rsidRPr="00702F78" w:rsidRDefault="00930550" w:rsidP="00702F7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02F78">
        <w:rPr>
          <w:rFonts w:ascii="Sakkal Majalla" w:eastAsia="Calibri" w:hAnsi="Sakkal Majalla" w:cs="Sakkal Majalla"/>
          <w:kern w:val="0"/>
          <w:sz w:val="28"/>
          <w:szCs w:val="28"/>
          <w:rtl/>
          <w14:ligatures w14:val="none"/>
        </w:rPr>
        <w:lastRenderedPageBreak/>
        <w:t>كما يرى أصحاب مدرسة التحليل النفسي أن مضطربي الشخصية من العمال يميلون إلى البحث على المشكلات و اختلاق المتاعب الصحية والمهنية والمالية لأنفسهم وللمحيطين بهم فهم يجدون اللذة في إيذاء الآخرين و إيذاء انفسهم، إضافة إلى ذلك فقد ألح أنصار التحليل النفسي على أن المستهدفين للحوادث من مضطربي الشخصية يعانون من أزمات نفسية لا شعورية تجعلهم في حاجة موصولة لإيذاء أنفسهم و إيذاء الآخرين. (محمود، 2021)</w:t>
      </w:r>
    </w:p>
    <w:bookmarkEnd w:id="38"/>
    <w:p w14:paraId="6BB93A64" w14:textId="77777777" w:rsidR="004D1D89" w:rsidRDefault="004D1D89" w:rsidP="00562613">
      <w:pPr>
        <w:spacing w:before="100" w:beforeAutospacing="1" w:after="100" w:afterAutospacing="1"/>
        <w:ind w:left="720"/>
        <w:jc w:val="right"/>
        <w:rPr>
          <w:rFonts w:cs="Sakkal Majalla"/>
          <w:b/>
          <w:bCs/>
          <w:sz w:val="24"/>
          <w:szCs w:val="32"/>
          <w:rtl/>
        </w:rPr>
      </w:pPr>
    </w:p>
    <w:p w14:paraId="694A4119" w14:textId="77777777" w:rsidR="004D1D89" w:rsidRDefault="004D1D89" w:rsidP="00562613">
      <w:pPr>
        <w:spacing w:before="100" w:beforeAutospacing="1" w:after="100" w:afterAutospacing="1"/>
        <w:ind w:left="720"/>
        <w:jc w:val="right"/>
        <w:rPr>
          <w:rFonts w:cs="Sakkal Majalla"/>
          <w:b/>
          <w:bCs/>
          <w:sz w:val="24"/>
          <w:szCs w:val="32"/>
        </w:rPr>
        <w:sectPr w:rsidR="004D1D89" w:rsidSect="00702F78">
          <w:footerReference w:type="default" r:id="rId9"/>
          <w:pgSz w:w="11906" w:h="16838" w:code="9"/>
          <w:pgMar w:top="1440" w:right="1985" w:bottom="1440" w:left="1418" w:header="720" w:footer="720" w:gutter="567"/>
          <w:pgNumType w:start="1"/>
          <w:cols w:space="708"/>
          <w:bidi/>
          <w:rtlGutter/>
          <w:docGrid w:linePitch="360"/>
        </w:sectPr>
      </w:pPr>
    </w:p>
    <w:p w14:paraId="29D4231B" w14:textId="5E20242E" w:rsidR="0081623B" w:rsidRPr="00562613" w:rsidRDefault="005E04FB" w:rsidP="00702F78">
      <w:pPr>
        <w:pStyle w:val="ListParagraph"/>
        <w:bidi w:val="0"/>
        <w:spacing w:before="100" w:beforeAutospacing="1" w:after="100" w:afterAutospacing="1" w:line="360" w:lineRule="auto"/>
        <w:ind w:left="0"/>
        <w:contextualSpacing w:val="0"/>
        <w:jc w:val="both"/>
        <w:rPr>
          <w:rFonts w:ascii="Sakkal Majalla" w:eastAsia="Calibri" w:hAnsi="Sakkal Majalla" w:cs="Sakkal Majalla"/>
          <w:b/>
          <w:bCs/>
          <w:kern w:val="0"/>
          <w:sz w:val="32"/>
          <w:szCs w:val="32"/>
          <w:lang w:bidi="ar-EG"/>
          <w14:ligatures w14:val="none"/>
        </w:rPr>
      </w:pPr>
      <w:r w:rsidRPr="00562613">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26BD8A4B">
            <wp:simplePos x="0" y="0"/>
            <wp:positionH relativeFrom="margin">
              <wp:posOffset>3343910</wp:posOffset>
            </wp:positionH>
            <wp:positionV relativeFrom="paragraph">
              <wp:posOffset>0</wp:posOffset>
            </wp:positionV>
            <wp:extent cx="1682115" cy="1557655"/>
            <wp:effectExtent l="0" t="0" r="0" b="4445"/>
            <wp:wrapTight wrapText="bothSides">
              <wp:wrapPolygon edited="0">
                <wp:start x="0" y="0"/>
                <wp:lineTo x="0" y="21397"/>
                <wp:lineTo x="21282" y="21397"/>
                <wp:lineTo x="2128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115" cy="15576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562613">
        <w:rPr>
          <w:rFonts w:ascii="Sakkal Majalla" w:eastAsia="Calibri" w:hAnsi="Sakkal Majalla" w:cs="Sakkal Majalla"/>
          <w:b/>
          <w:bCs/>
          <w:kern w:val="0"/>
          <w:sz w:val="32"/>
          <w:szCs w:val="32"/>
          <w:lang w:bidi="ar-EG"/>
          <w14:ligatures w14:val="none"/>
        </w:rPr>
        <w:t>Mid-Ocean University</w:t>
      </w:r>
    </w:p>
    <w:p w14:paraId="4A539B4C" w14:textId="235118D1" w:rsidR="0081623B" w:rsidRPr="00562613" w:rsidRDefault="0081623B" w:rsidP="00702F7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62613">
        <w:rPr>
          <w:rFonts w:ascii="Sakkal Majalla" w:eastAsia="Calibri" w:hAnsi="Sakkal Majalla" w:cs="Sakkal Majalla"/>
          <w:b/>
          <w:bCs/>
          <w:kern w:val="0"/>
          <w:sz w:val="32"/>
          <w:szCs w:val="32"/>
          <w:lang w:bidi="ar-EG"/>
          <w14:ligatures w14:val="none"/>
        </w:rPr>
        <w:t>College of Management</w:t>
      </w:r>
    </w:p>
    <w:p w14:paraId="051F004A" w14:textId="46AA37CB" w:rsidR="00D32470" w:rsidRPr="00562613" w:rsidRDefault="00857739" w:rsidP="00702F78">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562613">
        <w:rPr>
          <w:rFonts w:ascii="Sakkal Majalla" w:eastAsia="Calibri" w:hAnsi="Sakkal Majalla" w:cs="Sakkal Majalla"/>
          <w:b/>
          <w:bCs/>
          <w:kern w:val="0"/>
          <w:sz w:val="32"/>
          <w:szCs w:val="32"/>
          <w:lang w:bidi="ar-EG"/>
          <w14:ligatures w14:val="none"/>
        </w:rPr>
        <w:t xml:space="preserve">Department of </w:t>
      </w:r>
      <w:r w:rsidR="00562613" w:rsidRPr="00562613">
        <w:rPr>
          <w:rFonts w:ascii="Sakkal Majalla" w:eastAsia="Calibri" w:hAnsi="Sakkal Majalla" w:cs="Sakkal Majalla"/>
          <w:b/>
          <w:bCs/>
          <w:kern w:val="0"/>
          <w:sz w:val="32"/>
          <w:szCs w:val="32"/>
          <w:lang w:bidi="ar-EG"/>
          <w14:ligatures w14:val="none"/>
        </w:rPr>
        <w:t>risk management</w:t>
      </w:r>
    </w:p>
    <w:p w14:paraId="62D7FCE6" w14:textId="77777777" w:rsidR="00660383" w:rsidRPr="00702F78" w:rsidRDefault="00660383" w:rsidP="00702F78">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0CC13C7D" w14:textId="75E113DF" w:rsidR="00D10F38" w:rsidRPr="00562613" w:rsidRDefault="0073378D" w:rsidP="00562613">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562613">
        <w:rPr>
          <w:rFonts w:ascii="Sakkal Majalla" w:eastAsia="Calibri" w:hAnsi="Sakkal Majalla" w:cs="Sakkal Majalla"/>
          <w:b/>
          <w:bCs/>
          <w:kern w:val="0"/>
          <w:sz w:val="40"/>
          <w:szCs w:val="40"/>
          <w:lang w:bidi="ar-EG"/>
          <w14:ligatures w14:val="none"/>
        </w:rPr>
        <w:t>The Impact of Occupational Health, Safety, and Risk Management on Accident Prevention: An Applied Study on the Saudi Electricity Company</w:t>
      </w:r>
    </w:p>
    <w:p w14:paraId="730ED794" w14:textId="155BF5F8" w:rsidR="0081623B" w:rsidRPr="00562613" w:rsidRDefault="0081623B" w:rsidP="0056261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62613">
        <w:rPr>
          <w:rFonts w:ascii="Sakkal Majalla" w:eastAsia="Calibri" w:hAnsi="Sakkal Majalla" w:cs="Sakkal Majalla"/>
          <w:b/>
          <w:bCs/>
          <w:kern w:val="0"/>
          <w:sz w:val="36"/>
          <w:szCs w:val="36"/>
          <w:lang w:bidi="ar-EG"/>
          <w14:ligatures w14:val="none"/>
        </w:rPr>
        <w:t>Preparation</w:t>
      </w:r>
      <w:r w:rsidRPr="00562613">
        <w:rPr>
          <w:rFonts w:ascii="Sakkal Majalla" w:eastAsia="Calibri" w:hAnsi="Sakkal Majalla" w:cs="Sakkal Majalla"/>
          <w:b/>
          <w:bCs/>
          <w:kern w:val="0"/>
          <w:sz w:val="36"/>
          <w:szCs w:val="36"/>
          <w:rtl/>
          <w:lang w:bidi="ar-EG"/>
          <w14:ligatures w14:val="none"/>
        </w:rPr>
        <w:t>:</w:t>
      </w:r>
    </w:p>
    <w:p w14:paraId="0EBE0F9E" w14:textId="77777777" w:rsidR="001A4E3C" w:rsidRDefault="001A4E3C" w:rsidP="001A4E3C">
      <w:pPr>
        <w:bidi w:val="0"/>
        <w:spacing w:line="360" w:lineRule="auto"/>
        <w:jc w:val="center"/>
        <w:rPr>
          <w:rFonts w:ascii="Simplified Arabic" w:eastAsia="Calibri" w:hAnsi="Simplified Arabic" w:cs="Simplified Arabic"/>
          <w:b/>
          <w:bCs/>
          <w:kern w:val="0"/>
          <w:sz w:val="28"/>
          <w:szCs w:val="28"/>
          <w:lang w:val="en-GB" w:bidi="ar-EG"/>
          <w14:ligatures w14:val="none"/>
        </w:rPr>
      </w:pPr>
      <w:r>
        <w:rPr>
          <w:rFonts w:ascii="Simplified Arabic" w:eastAsia="Calibri" w:hAnsi="Simplified Arabic" w:cs="Simplified Arabic"/>
          <w:b/>
          <w:bCs/>
          <w:kern w:val="0"/>
          <w:sz w:val="28"/>
          <w:szCs w:val="28"/>
          <w:lang w:val="en-GB" w:bidi="ar-EG"/>
          <w14:ligatures w14:val="none"/>
        </w:rPr>
        <w:t>Abdulrahman Ali Al-Harbi</w:t>
      </w:r>
    </w:p>
    <w:p w14:paraId="0190FC70" w14:textId="01424117" w:rsidR="00562613" w:rsidRPr="00562613" w:rsidRDefault="001A4E3C" w:rsidP="001A4E3C">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implified Arabic" w:hAnsi="Simplified Arabic" w:cs="Simplified Arabic" w:hint="cs"/>
          <w:b/>
          <w:bCs/>
          <w:sz w:val="28"/>
          <w:szCs w:val="28"/>
          <w:rtl/>
          <w:lang w:bidi="ar-EG"/>
        </w:rPr>
        <w:t>242001702</w:t>
      </w:r>
    </w:p>
    <w:p w14:paraId="4622012C" w14:textId="5F55C0B8" w:rsidR="0081623B" w:rsidRPr="001A4E3C" w:rsidRDefault="0081623B" w:rsidP="001A4E3C">
      <w:pPr>
        <w:bidi w:val="0"/>
        <w:spacing w:line="360" w:lineRule="auto"/>
        <w:jc w:val="center"/>
        <w:rPr>
          <w:rFonts w:ascii="Simplified Arabic" w:eastAsia="Calibri" w:hAnsi="Simplified Arabic" w:cs="Simplified Arabic"/>
          <w:b/>
          <w:bCs/>
          <w:kern w:val="0"/>
          <w:sz w:val="28"/>
          <w:szCs w:val="28"/>
          <w:lang w:val="en-GB" w:bidi="ar-EG"/>
          <w14:ligatures w14:val="none"/>
        </w:rPr>
      </w:pPr>
      <w:r w:rsidRPr="001A4E3C">
        <w:rPr>
          <w:rFonts w:ascii="Simplified Arabic" w:eastAsia="Calibri" w:hAnsi="Simplified Arabic" w:cs="Simplified Arabic"/>
          <w:b/>
          <w:bCs/>
          <w:kern w:val="0"/>
          <w:sz w:val="28"/>
          <w:szCs w:val="28"/>
          <w:lang w:val="en-GB" w:bidi="ar-EG"/>
          <w14:ligatures w14:val="none"/>
        </w:rPr>
        <w:t>Supervision:</w:t>
      </w:r>
    </w:p>
    <w:p w14:paraId="4C650B37" w14:textId="77777777" w:rsidR="00562613" w:rsidRPr="001A4E3C" w:rsidRDefault="00562613" w:rsidP="001A4E3C">
      <w:pPr>
        <w:bidi w:val="0"/>
        <w:spacing w:line="360" w:lineRule="auto"/>
        <w:jc w:val="center"/>
        <w:rPr>
          <w:rFonts w:ascii="Simplified Arabic" w:eastAsia="Calibri" w:hAnsi="Simplified Arabic" w:cs="Simplified Arabic"/>
          <w:b/>
          <w:bCs/>
          <w:kern w:val="0"/>
          <w:sz w:val="28"/>
          <w:szCs w:val="28"/>
          <w:lang w:val="en-GB" w:bidi="ar-EG"/>
          <w14:ligatures w14:val="none"/>
        </w:rPr>
      </w:pPr>
      <w:r w:rsidRPr="001A4E3C">
        <w:rPr>
          <w:rFonts w:ascii="Simplified Arabic" w:eastAsia="Calibri" w:hAnsi="Simplified Arabic" w:cs="Simplified Arabic"/>
          <w:b/>
          <w:bCs/>
          <w:kern w:val="0"/>
          <w:sz w:val="28"/>
          <w:szCs w:val="28"/>
          <w:lang w:val="en-GB" w:bidi="ar-EG"/>
          <w14:ligatures w14:val="none"/>
        </w:rPr>
        <w:t xml:space="preserve">Dr. Al </w:t>
      </w:r>
      <w:proofErr w:type="spellStart"/>
      <w:r w:rsidRPr="001A4E3C">
        <w:rPr>
          <w:rFonts w:ascii="Simplified Arabic" w:eastAsia="Calibri" w:hAnsi="Simplified Arabic" w:cs="Simplified Arabic"/>
          <w:b/>
          <w:bCs/>
          <w:kern w:val="0"/>
          <w:sz w:val="28"/>
          <w:szCs w:val="28"/>
          <w:lang w:val="en-GB" w:bidi="ar-EG"/>
          <w14:ligatures w14:val="none"/>
        </w:rPr>
        <w:t>faisal</w:t>
      </w:r>
      <w:proofErr w:type="spellEnd"/>
      <w:r w:rsidRPr="001A4E3C">
        <w:rPr>
          <w:rFonts w:ascii="Simplified Arabic" w:eastAsia="Calibri" w:hAnsi="Simplified Arabic" w:cs="Simplified Arabic"/>
          <w:b/>
          <w:bCs/>
          <w:kern w:val="0"/>
          <w:sz w:val="28"/>
          <w:szCs w:val="28"/>
          <w:lang w:val="en-GB" w:bidi="ar-EG"/>
          <w14:ligatures w14:val="none"/>
        </w:rPr>
        <w:t xml:space="preserve"> </w:t>
      </w:r>
      <w:proofErr w:type="spellStart"/>
      <w:r w:rsidRPr="001A4E3C">
        <w:rPr>
          <w:rFonts w:ascii="Simplified Arabic" w:eastAsia="Calibri" w:hAnsi="Simplified Arabic" w:cs="Simplified Arabic"/>
          <w:b/>
          <w:bCs/>
          <w:kern w:val="0"/>
          <w:sz w:val="28"/>
          <w:szCs w:val="28"/>
          <w:lang w:val="en-GB" w:bidi="ar-EG"/>
          <w14:ligatures w14:val="none"/>
        </w:rPr>
        <w:t>Abdelhameed</w:t>
      </w:r>
      <w:proofErr w:type="spellEnd"/>
      <w:r w:rsidRPr="001A4E3C">
        <w:rPr>
          <w:rFonts w:ascii="Simplified Arabic" w:eastAsia="Calibri" w:hAnsi="Simplified Arabic" w:cs="Simplified Arabic"/>
          <w:b/>
          <w:bCs/>
          <w:kern w:val="0"/>
          <w:sz w:val="28"/>
          <w:szCs w:val="28"/>
          <w:lang w:val="en-GB" w:bidi="ar-EG"/>
          <w14:ligatures w14:val="none"/>
        </w:rPr>
        <w:t xml:space="preserve"> Mohamed</w:t>
      </w:r>
    </w:p>
    <w:p w14:paraId="403E31A2" w14:textId="5B6C1D43" w:rsidR="0081623B" w:rsidRPr="001A4E3C" w:rsidRDefault="00562613" w:rsidP="001A4E3C">
      <w:pPr>
        <w:bidi w:val="0"/>
        <w:spacing w:line="360" w:lineRule="auto"/>
        <w:jc w:val="center"/>
        <w:rPr>
          <w:rFonts w:ascii="Simplified Arabic" w:eastAsia="Calibri" w:hAnsi="Simplified Arabic" w:cs="Simplified Arabic"/>
          <w:b/>
          <w:bCs/>
          <w:kern w:val="0"/>
          <w:sz w:val="28"/>
          <w:szCs w:val="28"/>
          <w:lang w:val="en-GB" w:bidi="ar-EG"/>
          <w14:ligatures w14:val="none"/>
        </w:rPr>
      </w:pPr>
      <w:r w:rsidRPr="001A4E3C">
        <w:rPr>
          <w:rFonts w:ascii="Simplified Arabic" w:eastAsia="Calibri" w:hAnsi="Simplified Arabic" w:cs="Simplified Arabic"/>
          <w:b/>
          <w:bCs/>
          <w:kern w:val="0"/>
          <w:sz w:val="28"/>
          <w:szCs w:val="28"/>
          <w:lang w:val="en-GB" w:bidi="ar-EG"/>
          <w14:ligatures w14:val="none"/>
        </w:rPr>
        <w:t xml:space="preserve">Dr. Fayez Ali </w:t>
      </w:r>
      <w:proofErr w:type="spellStart"/>
      <w:r w:rsidRPr="001A4E3C">
        <w:rPr>
          <w:rFonts w:ascii="Simplified Arabic" w:eastAsia="Calibri" w:hAnsi="Simplified Arabic" w:cs="Simplified Arabic"/>
          <w:b/>
          <w:bCs/>
          <w:kern w:val="0"/>
          <w:sz w:val="28"/>
          <w:szCs w:val="28"/>
          <w:lang w:val="en-GB" w:bidi="ar-EG"/>
          <w14:ligatures w14:val="none"/>
        </w:rPr>
        <w:t>Jrad</w:t>
      </w:r>
      <w:proofErr w:type="spellEnd"/>
    </w:p>
    <w:p w14:paraId="5DAB7CD6" w14:textId="41E3EB8B" w:rsidR="00562613" w:rsidRPr="00562613" w:rsidRDefault="00562613" w:rsidP="0056261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562613">
        <w:rPr>
          <w:rFonts w:ascii="Sakkal Majalla" w:eastAsia="Calibri" w:hAnsi="Sakkal Majalla" w:cs="Sakkal Majalla"/>
          <w:b/>
          <w:bCs/>
          <w:kern w:val="0"/>
          <w:sz w:val="36"/>
          <w:szCs w:val="36"/>
          <w:lang w:bidi="ar-EG"/>
          <w14:ligatures w14:val="none"/>
        </w:rPr>
        <w:t>1446 – 2025</w:t>
      </w:r>
    </w:p>
    <w:sectPr w:rsidR="00562613" w:rsidRPr="00562613" w:rsidSect="00702F7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53799" w14:textId="77777777" w:rsidR="001B0890" w:rsidRDefault="001B0890" w:rsidP="009125CE">
      <w:pPr>
        <w:spacing w:after="0" w:line="240" w:lineRule="auto"/>
      </w:pPr>
      <w:r>
        <w:separator/>
      </w:r>
    </w:p>
  </w:endnote>
  <w:endnote w:type="continuationSeparator" w:id="0">
    <w:p w14:paraId="4F5841D5" w14:textId="77777777" w:rsidR="001B0890" w:rsidRDefault="001B089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3984383"/>
      <w:docPartObj>
        <w:docPartGallery w:val="Page Numbers (Bottom of Page)"/>
        <w:docPartUnique/>
      </w:docPartObj>
    </w:sdtPr>
    <w:sdtContent>
      <w:p w14:paraId="75DB9F52" w14:textId="77777777" w:rsidR="000F7468" w:rsidRDefault="000F7468">
        <w:pPr>
          <w:pStyle w:val="Footer"/>
        </w:pPr>
        <w:r w:rsidRPr="00702F78">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57BF877" wp14:editId="7FF7A174">
                  <wp:simplePos x="0" y="0"/>
                  <wp:positionH relativeFrom="page">
                    <wp:align>center</wp:align>
                  </wp:positionH>
                  <wp:positionV relativeFrom="bottomMargin">
                    <wp:posOffset>128270</wp:posOffset>
                  </wp:positionV>
                  <wp:extent cx="901700" cy="434340"/>
                  <wp:effectExtent l="0" t="0" r="1270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4343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452C1A6" w14:textId="77777777" w:rsidR="000F7468" w:rsidRPr="00702F78" w:rsidRDefault="000F7468">
                              <w:pPr>
                                <w:jc w:val="center"/>
                                <w:rPr>
                                  <w:rFonts w:ascii="Sakkal Majalla" w:hAnsi="Sakkal Majalla" w:cs="Sakkal Majalla"/>
                                  <w:b/>
                                  <w:bCs/>
                                  <w:sz w:val="24"/>
                                  <w:szCs w:val="24"/>
                                </w:rPr>
                              </w:pPr>
                              <w:r w:rsidRPr="00702F78">
                                <w:rPr>
                                  <w:rFonts w:ascii="Sakkal Majalla" w:hAnsi="Sakkal Majalla" w:cs="Sakkal Majalla"/>
                                  <w:b/>
                                  <w:bCs/>
                                  <w:sz w:val="24"/>
                                  <w:szCs w:val="24"/>
                                </w:rPr>
                                <w:fldChar w:fldCharType="begin"/>
                              </w:r>
                              <w:r w:rsidRPr="00702F78">
                                <w:rPr>
                                  <w:rFonts w:ascii="Sakkal Majalla" w:hAnsi="Sakkal Majalla" w:cs="Sakkal Majalla"/>
                                  <w:b/>
                                  <w:bCs/>
                                  <w:sz w:val="24"/>
                                  <w:szCs w:val="24"/>
                                </w:rPr>
                                <w:instrText xml:space="preserve"> PAGE    \* MERGEFORMAT </w:instrText>
                              </w:r>
                              <w:r w:rsidRPr="00702F78">
                                <w:rPr>
                                  <w:rFonts w:ascii="Sakkal Majalla" w:hAnsi="Sakkal Majalla" w:cs="Sakkal Majalla"/>
                                  <w:b/>
                                  <w:bCs/>
                                  <w:sz w:val="24"/>
                                  <w:szCs w:val="24"/>
                                </w:rPr>
                                <w:fldChar w:fldCharType="separate"/>
                              </w:r>
                              <w:r w:rsidR="00562613" w:rsidRPr="00562613">
                                <w:rPr>
                                  <w:rFonts w:ascii="Sakkal Majalla" w:hAnsi="Sakkal Majalla" w:cs="Sakkal Majalla"/>
                                  <w:b/>
                                  <w:bCs/>
                                  <w:noProof/>
                                  <w:color w:val="808080" w:themeColor="text1" w:themeTint="7F"/>
                                  <w:sz w:val="24"/>
                                  <w:szCs w:val="24"/>
                                  <w:rtl/>
                                </w:rPr>
                                <w:t>87</w:t>
                              </w:r>
                              <w:r w:rsidRPr="00702F78">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BF877" id="Freeform 3" o:spid="_x0000_s1026" style="position:absolute;left:0;text-align:left;margin-left:0;margin-top:10.1pt;width:71pt;height:34.2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6773393,0;7841116,1011570;0,3453968;7841116,5896346;26773393,6907916;45705670,5896346;53546787,3453968;45705670,1011570" o:connectangles="0,0,0,0,0,0,0,0" textboxrect="3163,3163,18437,18437"/>
                  <v:textbox>
                    <w:txbxContent>
                      <w:p w14:paraId="0452C1A6" w14:textId="77777777" w:rsidR="000F7468" w:rsidRPr="00702F78" w:rsidRDefault="000F7468">
                        <w:pPr>
                          <w:jc w:val="center"/>
                          <w:rPr>
                            <w:rFonts w:ascii="Sakkal Majalla" w:hAnsi="Sakkal Majalla" w:cs="Sakkal Majalla"/>
                            <w:b/>
                            <w:bCs/>
                            <w:sz w:val="24"/>
                            <w:szCs w:val="24"/>
                          </w:rPr>
                        </w:pPr>
                        <w:r w:rsidRPr="00702F78">
                          <w:rPr>
                            <w:rFonts w:ascii="Sakkal Majalla" w:hAnsi="Sakkal Majalla" w:cs="Sakkal Majalla"/>
                            <w:b/>
                            <w:bCs/>
                            <w:sz w:val="24"/>
                            <w:szCs w:val="24"/>
                          </w:rPr>
                          <w:fldChar w:fldCharType="begin"/>
                        </w:r>
                        <w:r w:rsidRPr="00702F78">
                          <w:rPr>
                            <w:rFonts w:ascii="Sakkal Majalla" w:hAnsi="Sakkal Majalla" w:cs="Sakkal Majalla"/>
                            <w:b/>
                            <w:bCs/>
                            <w:sz w:val="24"/>
                            <w:szCs w:val="24"/>
                          </w:rPr>
                          <w:instrText xml:space="preserve"> PAGE    \* MERGEFORMAT </w:instrText>
                        </w:r>
                        <w:r w:rsidRPr="00702F78">
                          <w:rPr>
                            <w:rFonts w:ascii="Sakkal Majalla" w:hAnsi="Sakkal Majalla" w:cs="Sakkal Majalla"/>
                            <w:b/>
                            <w:bCs/>
                            <w:sz w:val="24"/>
                            <w:szCs w:val="24"/>
                          </w:rPr>
                          <w:fldChar w:fldCharType="separate"/>
                        </w:r>
                        <w:r w:rsidR="00562613" w:rsidRPr="00562613">
                          <w:rPr>
                            <w:rFonts w:ascii="Sakkal Majalla" w:hAnsi="Sakkal Majalla" w:cs="Sakkal Majalla"/>
                            <w:b/>
                            <w:bCs/>
                            <w:noProof/>
                            <w:color w:val="808080" w:themeColor="text1" w:themeTint="7F"/>
                            <w:sz w:val="24"/>
                            <w:szCs w:val="24"/>
                            <w:rtl/>
                          </w:rPr>
                          <w:t>87</w:t>
                        </w:r>
                        <w:r w:rsidRPr="00702F78">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6CD18" w14:textId="46462C8F" w:rsidR="00562613" w:rsidRDefault="00562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499A1" w14:textId="77777777" w:rsidR="001B0890" w:rsidRDefault="001B0890" w:rsidP="009125CE">
      <w:pPr>
        <w:spacing w:after="0" w:line="240" w:lineRule="auto"/>
      </w:pPr>
      <w:r>
        <w:separator/>
      </w:r>
    </w:p>
  </w:footnote>
  <w:footnote w:type="continuationSeparator" w:id="0">
    <w:p w14:paraId="12C69003" w14:textId="77777777" w:rsidR="001B0890" w:rsidRDefault="001B089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0A6A5C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333500876" o:spid="_x0000_i1025" type="#_x0000_t75" style="width:11.25pt;height:11.25pt;visibility:visible;mso-wrap-style:square">
            <v:imagedata r:id="rId1" o:title=""/>
          </v:shape>
        </w:pict>
      </mc:Choice>
      <mc:Fallback>
        <w:drawing>
          <wp:inline distT="0" distB="0" distL="0" distR="0" wp14:anchorId="1AB3D1B8" wp14:editId="7F815230">
            <wp:extent cx="142875" cy="142875"/>
            <wp:effectExtent l="0" t="0" r="0" b="0"/>
            <wp:docPr id="712449994" name="صورة 1333500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4B712B1"/>
    <w:multiLevelType w:val="multilevel"/>
    <w:tmpl w:val="BF6C41E6"/>
    <w:lvl w:ilvl="0">
      <w:start w:val="1"/>
      <w:numFmt w:val="bullet"/>
      <w:lvlText w:val=""/>
      <w:lvlJc w:val="left"/>
      <w:pPr>
        <w:tabs>
          <w:tab w:val="num" w:pos="1080"/>
        </w:tabs>
        <w:ind w:left="1080" w:hanging="360"/>
      </w:pPr>
      <w:rPr>
        <w:rFonts w:ascii="Symbol" w:hAnsi="Symbol" w:hint="default"/>
      </w:rPr>
    </w:lvl>
    <w:lvl w:ilvl="1">
      <w:start w:val="100"/>
      <w:numFmt w:val="bullet"/>
      <w:lvlText w:val="-"/>
      <w:lvlJc w:val="left"/>
      <w:pPr>
        <w:ind w:left="1800" w:hanging="360"/>
      </w:pPr>
      <w:rPr>
        <w:rFonts w:ascii="Sakkal Majalla" w:eastAsia="Calibri" w:hAnsi="Sakkal Majalla" w:cs="Sakkal Majalla"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A3B3AE8"/>
    <w:multiLevelType w:val="hybridMultilevel"/>
    <w:tmpl w:val="0D56FA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CC31FEC"/>
    <w:multiLevelType w:val="hybridMultilevel"/>
    <w:tmpl w:val="0CAA37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319FC"/>
    <w:multiLevelType w:val="hybridMultilevel"/>
    <w:tmpl w:val="C616E1C6"/>
    <w:lvl w:ilvl="0" w:tplc="BFB86FD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7F0EBF"/>
    <w:multiLevelType w:val="multilevel"/>
    <w:tmpl w:val="B6E88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B90B81"/>
    <w:multiLevelType w:val="hybridMultilevel"/>
    <w:tmpl w:val="09BCCD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C65A04"/>
    <w:multiLevelType w:val="hybridMultilevel"/>
    <w:tmpl w:val="48D0EA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D57433"/>
    <w:multiLevelType w:val="hybridMultilevel"/>
    <w:tmpl w:val="7DB298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7514BE1"/>
    <w:multiLevelType w:val="multilevel"/>
    <w:tmpl w:val="79D07DE6"/>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15:restartNumberingAfterBreak="0">
    <w:nsid w:val="3DB458CB"/>
    <w:multiLevelType w:val="hybridMultilevel"/>
    <w:tmpl w:val="6CEE5B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8D2239"/>
    <w:multiLevelType w:val="hybridMultilevel"/>
    <w:tmpl w:val="B11C28E6"/>
    <w:lvl w:ilvl="0" w:tplc="EAA69A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6A2081E"/>
    <w:multiLevelType w:val="hybridMultilevel"/>
    <w:tmpl w:val="9F146A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D86F22"/>
    <w:multiLevelType w:val="hybridMultilevel"/>
    <w:tmpl w:val="78C80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163965"/>
    <w:multiLevelType w:val="hybridMultilevel"/>
    <w:tmpl w:val="69AC54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481B6F9C"/>
    <w:multiLevelType w:val="hybridMultilevel"/>
    <w:tmpl w:val="F5660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116140"/>
    <w:multiLevelType w:val="hybridMultilevel"/>
    <w:tmpl w:val="714E157C"/>
    <w:lvl w:ilvl="0" w:tplc="371EC790">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674C21"/>
    <w:multiLevelType w:val="hybridMultilevel"/>
    <w:tmpl w:val="C9045B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6D68B7"/>
    <w:multiLevelType w:val="multilevel"/>
    <w:tmpl w:val="79D07DE6"/>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2" w15:restartNumberingAfterBreak="0">
    <w:nsid w:val="56CF1ACB"/>
    <w:multiLevelType w:val="hybridMultilevel"/>
    <w:tmpl w:val="3426F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063247"/>
    <w:multiLevelType w:val="hybridMultilevel"/>
    <w:tmpl w:val="A55E92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EC2138"/>
    <w:multiLevelType w:val="hybridMultilevel"/>
    <w:tmpl w:val="90CA3DAC"/>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665A63FB"/>
    <w:multiLevelType w:val="hybridMultilevel"/>
    <w:tmpl w:val="76BC7F5A"/>
    <w:lvl w:ilvl="0" w:tplc="2C2CDFD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72A02A8"/>
    <w:multiLevelType w:val="hybridMultilevel"/>
    <w:tmpl w:val="4B009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00543D6"/>
    <w:multiLevelType w:val="hybridMultilevel"/>
    <w:tmpl w:val="3B8CF16A"/>
    <w:lvl w:ilvl="0" w:tplc="06B83980">
      <w:start w:val="1"/>
      <w:numFmt w:val="bullet"/>
      <w:lvlText w:val=""/>
      <w:lvlJc w:val="left"/>
      <w:pPr>
        <w:ind w:left="1068" w:hanging="360"/>
      </w:pPr>
      <w:rPr>
        <w:rFonts w:ascii="Symbol" w:hAnsi="Symbol" w:hint="default"/>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9" w15:restartNumberingAfterBreak="0">
    <w:nsid w:val="7ACC4716"/>
    <w:multiLevelType w:val="hybridMultilevel"/>
    <w:tmpl w:val="4E1021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6827110">
    <w:abstractNumId w:val="8"/>
  </w:num>
  <w:num w:numId="2" w16cid:durableId="1706325223">
    <w:abstractNumId w:val="5"/>
  </w:num>
  <w:num w:numId="3" w16cid:durableId="1875388998">
    <w:abstractNumId w:val="24"/>
  </w:num>
  <w:num w:numId="4" w16cid:durableId="1022825050">
    <w:abstractNumId w:val="28"/>
  </w:num>
  <w:num w:numId="5" w16cid:durableId="472066742">
    <w:abstractNumId w:val="12"/>
  </w:num>
  <w:num w:numId="6" w16cid:durableId="372073566">
    <w:abstractNumId w:val="21"/>
  </w:num>
  <w:num w:numId="7" w16cid:durableId="119616863">
    <w:abstractNumId w:val="0"/>
  </w:num>
  <w:num w:numId="8" w16cid:durableId="1241402416">
    <w:abstractNumId w:val="18"/>
  </w:num>
  <w:num w:numId="9" w16cid:durableId="1925413295">
    <w:abstractNumId w:val="7"/>
  </w:num>
  <w:num w:numId="10" w16cid:durableId="2102867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68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28975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475454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1992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31163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51342072">
    <w:abstractNumId w:val="17"/>
  </w:num>
  <w:num w:numId="17" w16cid:durableId="1405378179">
    <w:abstractNumId w:val="27"/>
  </w:num>
  <w:num w:numId="18" w16cid:durableId="165635898">
    <w:abstractNumId w:val="3"/>
  </w:num>
  <w:num w:numId="19" w16cid:durableId="237596819">
    <w:abstractNumId w:val="19"/>
  </w:num>
  <w:num w:numId="20" w16cid:durableId="143740932">
    <w:abstractNumId w:val="16"/>
  </w:num>
  <w:num w:numId="21" w16cid:durableId="1922253241">
    <w:abstractNumId w:val="29"/>
  </w:num>
  <w:num w:numId="22" w16cid:durableId="1378361667">
    <w:abstractNumId w:val="9"/>
  </w:num>
  <w:num w:numId="23" w16cid:durableId="1873764605">
    <w:abstractNumId w:val="15"/>
  </w:num>
  <w:num w:numId="24" w16cid:durableId="848640932">
    <w:abstractNumId w:val="23"/>
  </w:num>
  <w:num w:numId="25" w16cid:durableId="1350638089">
    <w:abstractNumId w:val="20"/>
  </w:num>
  <w:num w:numId="26" w16cid:durableId="1159929427">
    <w:abstractNumId w:val="22"/>
  </w:num>
  <w:num w:numId="27" w16cid:durableId="118380356">
    <w:abstractNumId w:val="13"/>
  </w:num>
  <w:num w:numId="28" w16cid:durableId="70936249">
    <w:abstractNumId w:val="10"/>
  </w:num>
  <w:num w:numId="29" w16cid:durableId="1674913009">
    <w:abstractNumId w:val="6"/>
  </w:num>
  <w:num w:numId="30" w16cid:durableId="929510768">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6BCE"/>
    <w:rsid w:val="00011712"/>
    <w:rsid w:val="00011F23"/>
    <w:rsid w:val="000146E6"/>
    <w:rsid w:val="000204A8"/>
    <w:rsid w:val="00026353"/>
    <w:rsid w:val="0003390E"/>
    <w:rsid w:val="00044A97"/>
    <w:rsid w:val="00052586"/>
    <w:rsid w:val="00052974"/>
    <w:rsid w:val="00052AB0"/>
    <w:rsid w:val="00053122"/>
    <w:rsid w:val="00053242"/>
    <w:rsid w:val="000549E1"/>
    <w:rsid w:val="000602CA"/>
    <w:rsid w:val="00062DA8"/>
    <w:rsid w:val="00064FF1"/>
    <w:rsid w:val="00067938"/>
    <w:rsid w:val="00071533"/>
    <w:rsid w:val="000718FC"/>
    <w:rsid w:val="0007370A"/>
    <w:rsid w:val="000769E1"/>
    <w:rsid w:val="00080150"/>
    <w:rsid w:val="000842EB"/>
    <w:rsid w:val="0009478E"/>
    <w:rsid w:val="00094E98"/>
    <w:rsid w:val="000966B4"/>
    <w:rsid w:val="000A05B9"/>
    <w:rsid w:val="000A2788"/>
    <w:rsid w:val="000A4DAE"/>
    <w:rsid w:val="000A53FF"/>
    <w:rsid w:val="000A6930"/>
    <w:rsid w:val="000B3614"/>
    <w:rsid w:val="000C08CF"/>
    <w:rsid w:val="000C1D36"/>
    <w:rsid w:val="000C4130"/>
    <w:rsid w:val="000D2E22"/>
    <w:rsid w:val="000D7A52"/>
    <w:rsid w:val="000E0212"/>
    <w:rsid w:val="000E2A00"/>
    <w:rsid w:val="000E3017"/>
    <w:rsid w:val="000E503B"/>
    <w:rsid w:val="000E5D4B"/>
    <w:rsid w:val="000E7A99"/>
    <w:rsid w:val="000F4234"/>
    <w:rsid w:val="000F44B4"/>
    <w:rsid w:val="000F7468"/>
    <w:rsid w:val="0010139B"/>
    <w:rsid w:val="00110487"/>
    <w:rsid w:val="00115E03"/>
    <w:rsid w:val="00116EA5"/>
    <w:rsid w:val="0012342D"/>
    <w:rsid w:val="00131581"/>
    <w:rsid w:val="00131E44"/>
    <w:rsid w:val="00133A06"/>
    <w:rsid w:val="001430CF"/>
    <w:rsid w:val="00143989"/>
    <w:rsid w:val="001465FC"/>
    <w:rsid w:val="001510C1"/>
    <w:rsid w:val="00152611"/>
    <w:rsid w:val="00153B41"/>
    <w:rsid w:val="001665A8"/>
    <w:rsid w:val="0017373E"/>
    <w:rsid w:val="00180436"/>
    <w:rsid w:val="00180AF5"/>
    <w:rsid w:val="001902DB"/>
    <w:rsid w:val="0019163E"/>
    <w:rsid w:val="00196355"/>
    <w:rsid w:val="001A0C1E"/>
    <w:rsid w:val="001A4E3C"/>
    <w:rsid w:val="001B0890"/>
    <w:rsid w:val="001B1084"/>
    <w:rsid w:val="001B243D"/>
    <w:rsid w:val="001B591F"/>
    <w:rsid w:val="001B7151"/>
    <w:rsid w:val="001C2162"/>
    <w:rsid w:val="001E100A"/>
    <w:rsid w:val="001E6F9A"/>
    <w:rsid w:val="001F0034"/>
    <w:rsid w:val="001F159D"/>
    <w:rsid w:val="001F372B"/>
    <w:rsid w:val="001F46A5"/>
    <w:rsid w:val="001F69E2"/>
    <w:rsid w:val="0021052F"/>
    <w:rsid w:val="0021718D"/>
    <w:rsid w:val="00217ADA"/>
    <w:rsid w:val="00223AE0"/>
    <w:rsid w:val="0022458F"/>
    <w:rsid w:val="00234450"/>
    <w:rsid w:val="00243D27"/>
    <w:rsid w:val="00260558"/>
    <w:rsid w:val="002623E5"/>
    <w:rsid w:val="002766BC"/>
    <w:rsid w:val="0027724A"/>
    <w:rsid w:val="002828EF"/>
    <w:rsid w:val="002877A5"/>
    <w:rsid w:val="00294311"/>
    <w:rsid w:val="0029680E"/>
    <w:rsid w:val="002A32D6"/>
    <w:rsid w:val="002A365A"/>
    <w:rsid w:val="002A76B5"/>
    <w:rsid w:val="002C0750"/>
    <w:rsid w:val="002C2F69"/>
    <w:rsid w:val="002C5EE0"/>
    <w:rsid w:val="002D0190"/>
    <w:rsid w:val="002D30A7"/>
    <w:rsid w:val="002D3120"/>
    <w:rsid w:val="002D6767"/>
    <w:rsid w:val="002E0497"/>
    <w:rsid w:val="002E36BC"/>
    <w:rsid w:val="002F5FA3"/>
    <w:rsid w:val="00302ECA"/>
    <w:rsid w:val="00303BF8"/>
    <w:rsid w:val="0031075C"/>
    <w:rsid w:val="00310B47"/>
    <w:rsid w:val="00311B7A"/>
    <w:rsid w:val="00316EAF"/>
    <w:rsid w:val="0033775D"/>
    <w:rsid w:val="00343EE8"/>
    <w:rsid w:val="00350404"/>
    <w:rsid w:val="003530EB"/>
    <w:rsid w:val="00356815"/>
    <w:rsid w:val="00357BB1"/>
    <w:rsid w:val="003620C0"/>
    <w:rsid w:val="0036476A"/>
    <w:rsid w:val="00370FDA"/>
    <w:rsid w:val="0037141D"/>
    <w:rsid w:val="00375565"/>
    <w:rsid w:val="00377D51"/>
    <w:rsid w:val="00377DD2"/>
    <w:rsid w:val="0038000B"/>
    <w:rsid w:val="0038357B"/>
    <w:rsid w:val="00396510"/>
    <w:rsid w:val="003B0F82"/>
    <w:rsid w:val="003B2062"/>
    <w:rsid w:val="003B30A9"/>
    <w:rsid w:val="003B4A54"/>
    <w:rsid w:val="003C7AD5"/>
    <w:rsid w:val="003D096F"/>
    <w:rsid w:val="003D5D45"/>
    <w:rsid w:val="003D6376"/>
    <w:rsid w:val="003E29FB"/>
    <w:rsid w:val="003E386E"/>
    <w:rsid w:val="003E3EBB"/>
    <w:rsid w:val="003E7CB6"/>
    <w:rsid w:val="00402595"/>
    <w:rsid w:val="00413DF8"/>
    <w:rsid w:val="00413F36"/>
    <w:rsid w:val="0041434E"/>
    <w:rsid w:val="004215C5"/>
    <w:rsid w:val="0042335F"/>
    <w:rsid w:val="004260FE"/>
    <w:rsid w:val="004328DE"/>
    <w:rsid w:val="00433FD4"/>
    <w:rsid w:val="0043649D"/>
    <w:rsid w:val="00443B6C"/>
    <w:rsid w:val="00445598"/>
    <w:rsid w:val="00446ED1"/>
    <w:rsid w:val="004613E8"/>
    <w:rsid w:val="00461DB2"/>
    <w:rsid w:val="00464637"/>
    <w:rsid w:val="004715BD"/>
    <w:rsid w:val="00473631"/>
    <w:rsid w:val="00475C10"/>
    <w:rsid w:val="0047707D"/>
    <w:rsid w:val="00482056"/>
    <w:rsid w:val="0049686C"/>
    <w:rsid w:val="004A035D"/>
    <w:rsid w:val="004A66E3"/>
    <w:rsid w:val="004B2FFB"/>
    <w:rsid w:val="004B6B97"/>
    <w:rsid w:val="004C3BAD"/>
    <w:rsid w:val="004C4331"/>
    <w:rsid w:val="004C61A4"/>
    <w:rsid w:val="004D1D89"/>
    <w:rsid w:val="004D23E7"/>
    <w:rsid w:val="004D6B08"/>
    <w:rsid w:val="004E0101"/>
    <w:rsid w:val="004E439C"/>
    <w:rsid w:val="004E5C51"/>
    <w:rsid w:val="004E6641"/>
    <w:rsid w:val="004E6B35"/>
    <w:rsid w:val="004E74D2"/>
    <w:rsid w:val="004F1444"/>
    <w:rsid w:val="004F2475"/>
    <w:rsid w:val="00503FCB"/>
    <w:rsid w:val="005146DA"/>
    <w:rsid w:val="0051585E"/>
    <w:rsid w:val="00520C8F"/>
    <w:rsid w:val="00521537"/>
    <w:rsid w:val="0052465F"/>
    <w:rsid w:val="0052573E"/>
    <w:rsid w:val="00533D56"/>
    <w:rsid w:val="00544E3F"/>
    <w:rsid w:val="005459E0"/>
    <w:rsid w:val="00545BFD"/>
    <w:rsid w:val="00545E45"/>
    <w:rsid w:val="0055348D"/>
    <w:rsid w:val="005577FE"/>
    <w:rsid w:val="00557A05"/>
    <w:rsid w:val="00562613"/>
    <w:rsid w:val="00581ED5"/>
    <w:rsid w:val="00583D01"/>
    <w:rsid w:val="00587204"/>
    <w:rsid w:val="00590B27"/>
    <w:rsid w:val="00596E30"/>
    <w:rsid w:val="00597F74"/>
    <w:rsid w:val="005A755A"/>
    <w:rsid w:val="005B112C"/>
    <w:rsid w:val="005B2896"/>
    <w:rsid w:val="005B2F92"/>
    <w:rsid w:val="005B5824"/>
    <w:rsid w:val="005B7D85"/>
    <w:rsid w:val="005D0E3A"/>
    <w:rsid w:val="005D5DB7"/>
    <w:rsid w:val="005E04FB"/>
    <w:rsid w:val="005E4AF3"/>
    <w:rsid w:val="005E746B"/>
    <w:rsid w:val="006020A6"/>
    <w:rsid w:val="006044AD"/>
    <w:rsid w:val="00607BB9"/>
    <w:rsid w:val="006112DD"/>
    <w:rsid w:val="0061146E"/>
    <w:rsid w:val="00613045"/>
    <w:rsid w:val="00623EA6"/>
    <w:rsid w:val="00625CAD"/>
    <w:rsid w:val="00626F70"/>
    <w:rsid w:val="0062761F"/>
    <w:rsid w:val="00632438"/>
    <w:rsid w:val="00634D8A"/>
    <w:rsid w:val="00642229"/>
    <w:rsid w:val="006450DB"/>
    <w:rsid w:val="00647482"/>
    <w:rsid w:val="00657E7E"/>
    <w:rsid w:val="00660383"/>
    <w:rsid w:val="0066191A"/>
    <w:rsid w:val="00664E80"/>
    <w:rsid w:val="00667140"/>
    <w:rsid w:val="006716C2"/>
    <w:rsid w:val="00680F37"/>
    <w:rsid w:val="00686D49"/>
    <w:rsid w:val="006910C9"/>
    <w:rsid w:val="006948DE"/>
    <w:rsid w:val="006A0FCA"/>
    <w:rsid w:val="006A2677"/>
    <w:rsid w:val="006A3B5F"/>
    <w:rsid w:val="006A6C3D"/>
    <w:rsid w:val="006B3A4B"/>
    <w:rsid w:val="006B4F02"/>
    <w:rsid w:val="006C100F"/>
    <w:rsid w:val="006C6D7F"/>
    <w:rsid w:val="006D0A16"/>
    <w:rsid w:val="006D0FE1"/>
    <w:rsid w:val="006D4C88"/>
    <w:rsid w:val="006F162C"/>
    <w:rsid w:val="00702F78"/>
    <w:rsid w:val="0070333D"/>
    <w:rsid w:val="00705AF7"/>
    <w:rsid w:val="00706E7F"/>
    <w:rsid w:val="0071504C"/>
    <w:rsid w:val="00720369"/>
    <w:rsid w:val="00723756"/>
    <w:rsid w:val="007301E5"/>
    <w:rsid w:val="00731DC0"/>
    <w:rsid w:val="0073378D"/>
    <w:rsid w:val="00741B9A"/>
    <w:rsid w:val="0075485F"/>
    <w:rsid w:val="00754DB9"/>
    <w:rsid w:val="00755053"/>
    <w:rsid w:val="00757802"/>
    <w:rsid w:val="00760A35"/>
    <w:rsid w:val="00766D40"/>
    <w:rsid w:val="00767FC8"/>
    <w:rsid w:val="007753A5"/>
    <w:rsid w:val="00775634"/>
    <w:rsid w:val="007764D5"/>
    <w:rsid w:val="007874FA"/>
    <w:rsid w:val="00792A28"/>
    <w:rsid w:val="00793258"/>
    <w:rsid w:val="00796A89"/>
    <w:rsid w:val="00797DED"/>
    <w:rsid w:val="007A0003"/>
    <w:rsid w:val="007A208A"/>
    <w:rsid w:val="007A7A94"/>
    <w:rsid w:val="007B0E54"/>
    <w:rsid w:val="007B2139"/>
    <w:rsid w:val="007C06CD"/>
    <w:rsid w:val="007C170D"/>
    <w:rsid w:val="007C6908"/>
    <w:rsid w:val="007D230A"/>
    <w:rsid w:val="007D2C05"/>
    <w:rsid w:val="007D443E"/>
    <w:rsid w:val="007E0AD8"/>
    <w:rsid w:val="007E1EBB"/>
    <w:rsid w:val="007E3A20"/>
    <w:rsid w:val="007F1674"/>
    <w:rsid w:val="007F4D76"/>
    <w:rsid w:val="007F6F3A"/>
    <w:rsid w:val="008015AC"/>
    <w:rsid w:val="008026F6"/>
    <w:rsid w:val="00807477"/>
    <w:rsid w:val="00811E32"/>
    <w:rsid w:val="008156EA"/>
    <w:rsid w:val="0081623B"/>
    <w:rsid w:val="00817A85"/>
    <w:rsid w:val="00824978"/>
    <w:rsid w:val="00831F14"/>
    <w:rsid w:val="008332E4"/>
    <w:rsid w:val="0083662A"/>
    <w:rsid w:val="00850760"/>
    <w:rsid w:val="0085226F"/>
    <w:rsid w:val="00852AB2"/>
    <w:rsid w:val="00853105"/>
    <w:rsid w:val="00857739"/>
    <w:rsid w:val="00864BA0"/>
    <w:rsid w:val="008711F1"/>
    <w:rsid w:val="00872772"/>
    <w:rsid w:val="00874D2F"/>
    <w:rsid w:val="008756CE"/>
    <w:rsid w:val="00877AAC"/>
    <w:rsid w:val="00882D37"/>
    <w:rsid w:val="00886986"/>
    <w:rsid w:val="00887133"/>
    <w:rsid w:val="008904CF"/>
    <w:rsid w:val="008912A3"/>
    <w:rsid w:val="0089153C"/>
    <w:rsid w:val="0089704E"/>
    <w:rsid w:val="00897A2A"/>
    <w:rsid w:val="008A0A06"/>
    <w:rsid w:val="008A16C8"/>
    <w:rsid w:val="008A248D"/>
    <w:rsid w:val="008A425D"/>
    <w:rsid w:val="008A57A3"/>
    <w:rsid w:val="008B2333"/>
    <w:rsid w:val="008B245B"/>
    <w:rsid w:val="008B3110"/>
    <w:rsid w:val="008B41AE"/>
    <w:rsid w:val="008C3BD0"/>
    <w:rsid w:val="008C4A35"/>
    <w:rsid w:val="008C5845"/>
    <w:rsid w:val="008D0D16"/>
    <w:rsid w:val="008E7314"/>
    <w:rsid w:val="008F1EAE"/>
    <w:rsid w:val="008F28FA"/>
    <w:rsid w:val="008F40BD"/>
    <w:rsid w:val="008F6829"/>
    <w:rsid w:val="008F6B36"/>
    <w:rsid w:val="00902CD9"/>
    <w:rsid w:val="00905FD8"/>
    <w:rsid w:val="009125CE"/>
    <w:rsid w:val="00914D5B"/>
    <w:rsid w:val="00922901"/>
    <w:rsid w:val="00927901"/>
    <w:rsid w:val="00930550"/>
    <w:rsid w:val="009307B0"/>
    <w:rsid w:val="00930A79"/>
    <w:rsid w:val="00932A89"/>
    <w:rsid w:val="00934E66"/>
    <w:rsid w:val="00937CA3"/>
    <w:rsid w:val="00950CAE"/>
    <w:rsid w:val="00951F48"/>
    <w:rsid w:val="00953D1B"/>
    <w:rsid w:val="00953FC7"/>
    <w:rsid w:val="0096099D"/>
    <w:rsid w:val="00960BD1"/>
    <w:rsid w:val="00961BE9"/>
    <w:rsid w:val="009638CB"/>
    <w:rsid w:val="00963C6C"/>
    <w:rsid w:val="00964E82"/>
    <w:rsid w:val="00970F41"/>
    <w:rsid w:val="0097383F"/>
    <w:rsid w:val="009779FF"/>
    <w:rsid w:val="009825AB"/>
    <w:rsid w:val="00985B71"/>
    <w:rsid w:val="00994120"/>
    <w:rsid w:val="009976A1"/>
    <w:rsid w:val="009A0D28"/>
    <w:rsid w:val="009A0D70"/>
    <w:rsid w:val="009A18A1"/>
    <w:rsid w:val="009A62C5"/>
    <w:rsid w:val="009B37BE"/>
    <w:rsid w:val="009B37F5"/>
    <w:rsid w:val="009B5162"/>
    <w:rsid w:val="009B6888"/>
    <w:rsid w:val="009B7EAF"/>
    <w:rsid w:val="009C0161"/>
    <w:rsid w:val="009C20C7"/>
    <w:rsid w:val="009C6715"/>
    <w:rsid w:val="009D108D"/>
    <w:rsid w:val="009D2E51"/>
    <w:rsid w:val="009D2E90"/>
    <w:rsid w:val="009D456B"/>
    <w:rsid w:val="009D59AE"/>
    <w:rsid w:val="009E1436"/>
    <w:rsid w:val="009E31CC"/>
    <w:rsid w:val="009E5668"/>
    <w:rsid w:val="009F21B2"/>
    <w:rsid w:val="009F7996"/>
    <w:rsid w:val="00A00707"/>
    <w:rsid w:val="00A016E3"/>
    <w:rsid w:val="00A02DBC"/>
    <w:rsid w:val="00A0392A"/>
    <w:rsid w:val="00A04B7F"/>
    <w:rsid w:val="00A10072"/>
    <w:rsid w:val="00A10B45"/>
    <w:rsid w:val="00A1279C"/>
    <w:rsid w:val="00A130CC"/>
    <w:rsid w:val="00A132B4"/>
    <w:rsid w:val="00A15287"/>
    <w:rsid w:val="00A15584"/>
    <w:rsid w:val="00A16431"/>
    <w:rsid w:val="00A27328"/>
    <w:rsid w:val="00A30D10"/>
    <w:rsid w:val="00A322E7"/>
    <w:rsid w:val="00A348C1"/>
    <w:rsid w:val="00A3547E"/>
    <w:rsid w:val="00A40ADE"/>
    <w:rsid w:val="00A44EBE"/>
    <w:rsid w:val="00A4659A"/>
    <w:rsid w:val="00A50745"/>
    <w:rsid w:val="00A5154A"/>
    <w:rsid w:val="00A62C33"/>
    <w:rsid w:val="00A74F76"/>
    <w:rsid w:val="00A92D49"/>
    <w:rsid w:val="00A97576"/>
    <w:rsid w:val="00AA005F"/>
    <w:rsid w:val="00AA79E9"/>
    <w:rsid w:val="00AB0A70"/>
    <w:rsid w:val="00AB3A10"/>
    <w:rsid w:val="00AB41F1"/>
    <w:rsid w:val="00AB5A3B"/>
    <w:rsid w:val="00AD2F70"/>
    <w:rsid w:val="00AD722B"/>
    <w:rsid w:val="00AE16A2"/>
    <w:rsid w:val="00AE3C7A"/>
    <w:rsid w:val="00AF24F6"/>
    <w:rsid w:val="00AF31BE"/>
    <w:rsid w:val="00AF5A05"/>
    <w:rsid w:val="00B053AE"/>
    <w:rsid w:val="00B05F9C"/>
    <w:rsid w:val="00B15A9E"/>
    <w:rsid w:val="00B20A75"/>
    <w:rsid w:val="00B20C3C"/>
    <w:rsid w:val="00B275CF"/>
    <w:rsid w:val="00B346DF"/>
    <w:rsid w:val="00B431F8"/>
    <w:rsid w:val="00B467CC"/>
    <w:rsid w:val="00B50111"/>
    <w:rsid w:val="00B5443B"/>
    <w:rsid w:val="00B56BFC"/>
    <w:rsid w:val="00B570EB"/>
    <w:rsid w:val="00B57A8C"/>
    <w:rsid w:val="00B60858"/>
    <w:rsid w:val="00B62A80"/>
    <w:rsid w:val="00B63B0F"/>
    <w:rsid w:val="00B740DD"/>
    <w:rsid w:val="00B7678A"/>
    <w:rsid w:val="00B801FA"/>
    <w:rsid w:val="00B92416"/>
    <w:rsid w:val="00B9286F"/>
    <w:rsid w:val="00BA3D6A"/>
    <w:rsid w:val="00BA4672"/>
    <w:rsid w:val="00BA5EE2"/>
    <w:rsid w:val="00BB1144"/>
    <w:rsid w:val="00BB1A79"/>
    <w:rsid w:val="00BC1C04"/>
    <w:rsid w:val="00BC2622"/>
    <w:rsid w:val="00BC454D"/>
    <w:rsid w:val="00BD03D1"/>
    <w:rsid w:val="00BE156F"/>
    <w:rsid w:val="00BE2024"/>
    <w:rsid w:val="00BF0BF6"/>
    <w:rsid w:val="00BF35D5"/>
    <w:rsid w:val="00C01C2B"/>
    <w:rsid w:val="00C04DD4"/>
    <w:rsid w:val="00C16D65"/>
    <w:rsid w:val="00C20A1C"/>
    <w:rsid w:val="00C23616"/>
    <w:rsid w:val="00C32E49"/>
    <w:rsid w:val="00C35B07"/>
    <w:rsid w:val="00C43D61"/>
    <w:rsid w:val="00C44924"/>
    <w:rsid w:val="00C45767"/>
    <w:rsid w:val="00C4591F"/>
    <w:rsid w:val="00C46354"/>
    <w:rsid w:val="00C55598"/>
    <w:rsid w:val="00C62AEC"/>
    <w:rsid w:val="00C67472"/>
    <w:rsid w:val="00C71E18"/>
    <w:rsid w:val="00C74890"/>
    <w:rsid w:val="00C75BC1"/>
    <w:rsid w:val="00C75E0E"/>
    <w:rsid w:val="00C82651"/>
    <w:rsid w:val="00C83C91"/>
    <w:rsid w:val="00C9427A"/>
    <w:rsid w:val="00C96BB5"/>
    <w:rsid w:val="00CA066A"/>
    <w:rsid w:val="00CA0736"/>
    <w:rsid w:val="00CB2A94"/>
    <w:rsid w:val="00CC4484"/>
    <w:rsid w:val="00CC6705"/>
    <w:rsid w:val="00CC7877"/>
    <w:rsid w:val="00CD105C"/>
    <w:rsid w:val="00CD1965"/>
    <w:rsid w:val="00CE5E7A"/>
    <w:rsid w:val="00CF4901"/>
    <w:rsid w:val="00CF552E"/>
    <w:rsid w:val="00CF6CEC"/>
    <w:rsid w:val="00D0514E"/>
    <w:rsid w:val="00D1053F"/>
    <w:rsid w:val="00D10F38"/>
    <w:rsid w:val="00D17C1C"/>
    <w:rsid w:val="00D216C5"/>
    <w:rsid w:val="00D22171"/>
    <w:rsid w:val="00D23B70"/>
    <w:rsid w:val="00D30845"/>
    <w:rsid w:val="00D32470"/>
    <w:rsid w:val="00D3366D"/>
    <w:rsid w:val="00D60743"/>
    <w:rsid w:val="00D77764"/>
    <w:rsid w:val="00D86070"/>
    <w:rsid w:val="00D92BC0"/>
    <w:rsid w:val="00D92F77"/>
    <w:rsid w:val="00D938A5"/>
    <w:rsid w:val="00D9421F"/>
    <w:rsid w:val="00DA0EBA"/>
    <w:rsid w:val="00DA109B"/>
    <w:rsid w:val="00DA1C1B"/>
    <w:rsid w:val="00DA26DC"/>
    <w:rsid w:val="00DA4EAA"/>
    <w:rsid w:val="00DA72BC"/>
    <w:rsid w:val="00DB041B"/>
    <w:rsid w:val="00DB5309"/>
    <w:rsid w:val="00DB7AAC"/>
    <w:rsid w:val="00DC10F4"/>
    <w:rsid w:val="00DC1C22"/>
    <w:rsid w:val="00DC24DD"/>
    <w:rsid w:val="00DC40DA"/>
    <w:rsid w:val="00DC41C0"/>
    <w:rsid w:val="00DC6851"/>
    <w:rsid w:val="00DD0F8E"/>
    <w:rsid w:val="00DD2F23"/>
    <w:rsid w:val="00DE5E8C"/>
    <w:rsid w:val="00DF20FF"/>
    <w:rsid w:val="00DF232F"/>
    <w:rsid w:val="00DF2384"/>
    <w:rsid w:val="00DF6D7E"/>
    <w:rsid w:val="00DF7541"/>
    <w:rsid w:val="00E0124F"/>
    <w:rsid w:val="00E01CE8"/>
    <w:rsid w:val="00E04093"/>
    <w:rsid w:val="00E04D94"/>
    <w:rsid w:val="00E174D4"/>
    <w:rsid w:val="00E17556"/>
    <w:rsid w:val="00E17CB7"/>
    <w:rsid w:val="00E21347"/>
    <w:rsid w:val="00E21B16"/>
    <w:rsid w:val="00E230E6"/>
    <w:rsid w:val="00E26072"/>
    <w:rsid w:val="00E2784D"/>
    <w:rsid w:val="00E3112D"/>
    <w:rsid w:val="00E373EB"/>
    <w:rsid w:val="00E452A2"/>
    <w:rsid w:val="00E53346"/>
    <w:rsid w:val="00E53564"/>
    <w:rsid w:val="00E552BA"/>
    <w:rsid w:val="00E640C5"/>
    <w:rsid w:val="00E64188"/>
    <w:rsid w:val="00E6570B"/>
    <w:rsid w:val="00E65B1F"/>
    <w:rsid w:val="00E67CA1"/>
    <w:rsid w:val="00E71C79"/>
    <w:rsid w:val="00E75695"/>
    <w:rsid w:val="00E76742"/>
    <w:rsid w:val="00E76A3D"/>
    <w:rsid w:val="00E76DB1"/>
    <w:rsid w:val="00E771D7"/>
    <w:rsid w:val="00E802F2"/>
    <w:rsid w:val="00E81B35"/>
    <w:rsid w:val="00E82DAD"/>
    <w:rsid w:val="00E86613"/>
    <w:rsid w:val="00E95E59"/>
    <w:rsid w:val="00E97126"/>
    <w:rsid w:val="00EA6B5D"/>
    <w:rsid w:val="00EB60A5"/>
    <w:rsid w:val="00EC10F6"/>
    <w:rsid w:val="00EC5DCF"/>
    <w:rsid w:val="00EC601E"/>
    <w:rsid w:val="00ED24E8"/>
    <w:rsid w:val="00ED5DB0"/>
    <w:rsid w:val="00ED60FF"/>
    <w:rsid w:val="00ED78C0"/>
    <w:rsid w:val="00EE2740"/>
    <w:rsid w:val="00EE6A00"/>
    <w:rsid w:val="00EE79C5"/>
    <w:rsid w:val="00EF118F"/>
    <w:rsid w:val="00EF779B"/>
    <w:rsid w:val="00F00FB8"/>
    <w:rsid w:val="00F0340E"/>
    <w:rsid w:val="00F10C43"/>
    <w:rsid w:val="00F10C89"/>
    <w:rsid w:val="00F12EEC"/>
    <w:rsid w:val="00F1646F"/>
    <w:rsid w:val="00F30BD7"/>
    <w:rsid w:val="00F310F2"/>
    <w:rsid w:val="00F33858"/>
    <w:rsid w:val="00F33937"/>
    <w:rsid w:val="00F450D5"/>
    <w:rsid w:val="00F546CE"/>
    <w:rsid w:val="00F563E2"/>
    <w:rsid w:val="00F566EE"/>
    <w:rsid w:val="00F62C14"/>
    <w:rsid w:val="00F6471E"/>
    <w:rsid w:val="00F66109"/>
    <w:rsid w:val="00F66AEA"/>
    <w:rsid w:val="00F70F83"/>
    <w:rsid w:val="00F72CBB"/>
    <w:rsid w:val="00F733B2"/>
    <w:rsid w:val="00F86308"/>
    <w:rsid w:val="00FA0A03"/>
    <w:rsid w:val="00FA1030"/>
    <w:rsid w:val="00FA4282"/>
    <w:rsid w:val="00FA44AF"/>
    <w:rsid w:val="00FB50D8"/>
    <w:rsid w:val="00FB7A83"/>
    <w:rsid w:val="00FC20BB"/>
    <w:rsid w:val="00FC31E7"/>
    <w:rsid w:val="00FC4E54"/>
    <w:rsid w:val="00FC524B"/>
    <w:rsid w:val="00FD1591"/>
    <w:rsid w:val="00FD4AA8"/>
    <w:rsid w:val="00FD7B84"/>
    <w:rsid w:val="00FD7EE0"/>
    <w:rsid w:val="00FE0443"/>
    <w:rsid w:val="00FE1D5E"/>
    <w:rsid w:val="00FF1D40"/>
    <w:rsid w:val="00FF40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0F7468"/>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F7468"/>
    <w:rPr>
      <w:rFonts w:ascii="Sakkal Majalla" w:eastAsiaTheme="majorEastAsia" w:hAnsi="Sakkal Majalla" w:cs="Sakkal Majalla"/>
      <w:b/>
      <w:bCs/>
      <w:sz w:val="40"/>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table" w:customStyle="1" w:styleId="10">
    <w:name w:val="شبكة جدول1"/>
    <w:basedOn w:val="TableNormal"/>
    <w:next w:val="TableGrid"/>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771D7"/>
    <w:rPr>
      <w:b/>
      <w:bCs/>
    </w:rPr>
  </w:style>
  <w:style w:type="character" w:customStyle="1" w:styleId="Heading4Char">
    <w:name w:val="Heading 4 Char"/>
    <w:basedOn w:val="DefaultParagraphFont"/>
    <w:link w:val="Heading4"/>
    <w:uiPriority w:val="9"/>
    <w:semiHidden/>
    <w:rsid w:val="001E6F9A"/>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623EA6"/>
    <w:rPr>
      <w:i/>
      <w:iCs/>
    </w:rPr>
  </w:style>
  <w:style w:type="numbering" w:customStyle="1" w:styleId="11">
    <w:name w:val="بلا قائمة1"/>
    <w:next w:val="NoList"/>
    <w:uiPriority w:val="99"/>
    <w:semiHidden/>
    <w:unhideWhenUsed/>
    <w:rsid w:val="00A00707"/>
  </w:style>
  <w:style w:type="paragraph" w:styleId="FootnoteText">
    <w:name w:val="footnote text"/>
    <w:basedOn w:val="Normal"/>
    <w:link w:val="FootnoteTextChar"/>
    <w:uiPriority w:val="99"/>
    <w:unhideWhenUsed/>
    <w:rsid w:val="00A00707"/>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A00707"/>
    <w:rPr>
      <w:kern w:val="0"/>
      <w:sz w:val="20"/>
      <w:szCs w:val="20"/>
      <w14:ligatures w14:val="none"/>
    </w:rPr>
  </w:style>
  <w:style w:type="character" w:styleId="FootnoteReference">
    <w:name w:val="footnote reference"/>
    <w:basedOn w:val="DefaultParagraphFont"/>
    <w:uiPriority w:val="99"/>
    <w:semiHidden/>
    <w:unhideWhenUsed/>
    <w:rsid w:val="00A00707"/>
    <w:rPr>
      <w:vertAlign w:val="superscript"/>
    </w:rPr>
  </w:style>
  <w:style w:type="table" w:styleId="GridTable6ColourfulAccent3">
    <w:name w:val="Grid Table 6 Colorful Accent 3"/>
    <w:basedOn w:val="TableNormal"/>
    <w:uiPriority w:val="51"/>
    <w:rsid w:val="000F746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5626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537016074">
      <w:bodyDiv w:val="1"/>
      <w:marLeft w:val="0"/>
      <w:marRight w:val="0"/>
      <w:marTop w:val="0"/>
      <w:marBottom w:val="0"/>
      <w:divBdr>
        <w:top w:val="none" w:sz="0" w:space="0" w:color="auto"/>
        <w:left w:val="none" w:sz="0" w:space="0" w:color="auto"/>
        <w:bottom w:val="none" w:sz="0" w:space="0" w:color="auto"/>
        <w:right w:val="none" w:sz="0" w:space="0" w:color="auto"/>
      </w:divBdr>
      <w:divsChild>
        <w:div w:id="497576778">
          <w:marLeft w:val="0"/>
          <w:marRight w:val="0"/>
          <w:marTop w:val="0"/>
          <w:marBottom w:val="0"/>
          <w:divBdr>
            <w:top w:val="none" w:sz="0" w:space="0" w:color="auto"/>
            <w:left w:val="none" w:sz="0" w:space="0" w:color="auto"/>
            <w:bottom w:val="none" w:sz="0" w:space="0" w:color="auto"/>
            <w:right w:val="none" w:sz="0" w:space="0" w:color="auto"/>
          </w:divBdr>
          <w:divsChild>
            <w:div w:id="823353878">
              <w:marLeft w:val="0"/>
              <w:marRight w:val="0"/>
              <w:marTop w:val="0"/>
              <w:marBottom w:val="0"/>
              <w:divBdr>
                <w:top w:val="none" w:sz="0" w:space="0" w:color="auto"/>
                <w:left w:val="none" w:sz="0" w:space="0" w:color="auto"/>
                <w:bottom w:val="none" w:sz="0" w:space="0" w:color="auto"/>
                <w:right w:val="none" w:sz="0" w:space="0" w:color="auto"/>
              </w:divBdr>
              <w:divsChild>
                <w:div w:id="1126241202">
                  <w:marLeft w:val="0"/>
                  <w:marRight w:val="0"/>
                  <w:marTop w:val="0"/>
                  <w:marBottom w:val="0"/>
                  <w:divBdr>
                    <w:top w:val="none" w:sz="0" w:space="0" w:color="auto"/>
                    <w:left w:val="none" w:sz="0" w:space="0" w:color="auto"/>
                    <w:bottom w:val="none" w:sz="0" w:space="0" w:color="auto"/>
                    <w:right w:val="none" w:sz="0" w:space="0" w:color="auto"/>
                  </w:divBdr>
                  <w:divsChild>
                    <w:div w:id="46334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32315129">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79586839">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86699629">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15034971">
      <w:bodyDiv w:val="1"/>
      <w:marLeft w:val="0"/>
      <w:marRight w:val="0"/>
      <w:marTop w:val="0"/>
      <w:marBottom w:val="0"/>
      <w:divBdr>
        <w:top w:val="none" w:sz="0" w:space="0" w:color="auto"/>
        <w:left w:val="none" w:sz="0" w:space="0" w:color="auto"/>
        <w:bottom w:val="none" w:sz="0" w:space="0" w:color="auto"/>
        <w:right w:val="none" w:sz="0" w:space="0" w:color="auto"/>
      </w:divBdr>
      <w:divsChild>
        <w:div w:id="728960992">
          <w:marLeft w:val="0"/>
          <w:marRight w:val="0"/>
          <w:marTop w:val="0"/>
          <w:marBottom w:val="0"/>
          <w:divBdr>
            <w:top w:val="none" w:sz="0" w:space="0" w:color="auto"/>
            <w:left w:val="none" w:sz="0" w:space="0" w:color="auto"/>
            <w:bottom w:val="none" w:sz="0" w:space="0" w:color="auto"/>
            <w:right w:val="none" w:sz="0" w:space="0" w:color="auto"/>
          </w:divBdr>
          <w:divsChild>
            <w:div w:id="1535313605">
              <w:marLeft w:val="0"/>
              <w:marRight w:val="0"/>
              <w:marTop w:val="0"/>
              <w:marBottom w:val="0"/>
              <w:divBdr>
                <w:top w:val="none" w:sz="0" w:space="0" w:color="auto"/>
                <w:left w:val="none" w:sz="0" w:space="0" w:color="auto"/>
                <w:bottom w:val="none" w:sz="0" w:space="0" w:color="auto"/>
                <w:right w:val="none" w:sz="0" w:space="0" w:color="auto"/>
              </w:divBdr>
              <w:divsChild>
                <w:div w:id="2108304139">
                  <w:marLeft w:val="0"/>
                  <w:marRight w:val="0"/>
                  <w:marTop w:val="0"/>
                  <w:marBottom w:val="0"/>
                  <w:divBdr>
                    <w:top w:val="none" w:sz="0" w:space="0" w:color="auto"/>
                    <w:left w:val="none" w:sz="0" w:space="0" w:color="auto"/>
                    <w:bottom w:val="none" w:sz="0" w:space="0" w:color="auto"/>
                    <w:right w:val="none" w:sz="0" w:space="0" w:color="auto"/>
                  </w:divBdr>
                  <w:divsChild>
                    <w:div w:id="174405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421752">
          <w:marLeft w:val="0"/>
          <w:marRight w:val="0"/>
          <w:marTop w:val="0"/>
          <w:marBottom w:val="0"/>
          <w:divBdr>
            <w:top w:val="none" w:sz="0" w:space="0" w:color="auto"/>
            <w:left w:val="none" w:sz="0" w:space="0" w:color="auto"/>
            <w:bottom w:val="none" w:sz="0" w:space="0" w:color="auto"/>
            <w:right w:val="none" w:sz="0" w:space="0" w:color="auto"/>
          </w:divBdr>
          <w:divsChild>
            <w:div w:id="1370449174">
              <w:marLeft w:val="0"/>
              <w:marRight w:val="0"/>
              <w:marTop w:val="0"/>
              <w:marBottom w:val="0"/>
              <w:divBdr>
                <w:top w:val="none" w:sz="0" w:space="0" w:color="auto"/>
                <w:left w:val="none" w:sz="0" w:space="0" w:color="auto"/>
                <w:bottom w:val="none" w:sz="0" w:space="0" w:color="auto"/>
                <w:right w:val="none" w:sz="0" w:space="0" w:color="auto"/>
              </w:divBdr>
              <w:divsChild>
                <w:div w:id="1442644110">
                  <w:marLeft w:val="0"/>
                  <w:marRight w:val="0"/>
                  <w:marTop w:val="0"/>
                  <w:marBottom w:val="0"/>
                  <w:divBdr>
                    <w:top w:val="none" w:sz="0" w:space="0" w:color="auto"/>
                    <w:left w:val="none" w:sz="0" w:space="0" w:color="auto"/>
                    <w:bottom w:val="none" w:sz="0" w:space="0" w:color="auto"/>
                    <w:right w:val="none" w:sz="0" w:space="0" w:color="auto"/>
                  </w:divBdr>
                  <w:divsChild>
                    <w:div w:id="25487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38575390">
      <w:bodyDiv w:val="1"/>
      <w:marLeft w:val="0"/>
      <w:marRight w:val="0"/>
      <w:marTop w:val="0"/>
      <w:marBottom w:val="0"/>
      <w:divBdr>
        <w:top w:val="none" w:sz="0" w:space="0" w:color="auto"/>
        <w:left w:val="none" w:sz="0" w:space="0" w:color="auto"/>
        <w:bottom w:val="none" w:sz="0" w:space="0" w:color="auto"/>
        <w:right w:val="none" w:sz="0" w:space="0" w:color="auto"/>
      </w:divBdr>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578F83-1BB6-4701-AA9F-AC89BF287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8666</Words>
  <Characters>49400</Characters>
  <Application>Microsoft Office Word</Application>
  <DocSecurity>0</DocSecurity>
  <Lines>411</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 Al-Harbi</cp:lastModifiedBy>
  <cp:revision>4</cp:revision>
  <cp:lastPrinted>2025-03-08T21:58:00Z</cp:lastPrinted>
  <dcterms:created xsi:type="dcterms:W3CDTF">2025-03-10T13:06:00Z</dcterms:created>
  <dcterms:modified xsi:type="dcterms:W3CDTF">2025-03-13T23:46:00Z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