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5959DAF" w:rsidR="009125CE" w:rsidRPr="006F158E" w:rsidRDefault="006F158E" w:rsidP="006F158E">
      <w:pPr>
        <w:spacing w:before="100" w:beforeAutospacing="1" w:after="100" w:afterAutospacing="1" w:line="360" w:lineRule="auto"/>
        <w:jc w:val="both"/>
        <w:rPr>
          <w:rFonts w:ascii="Sakkal Majalla" w:hAnsi="Sakkal Majalla" w:cs="Sakkal Majalla"/>
          <w:b/>
          <w:bCs/>
          <w:sz w:val="32"/>
          <w:szCs w:val="32"/>
          <w:lang w:bidi="ar-EG"/>
        </w:rPr>
      </w:pPr>
      <w:r w:rsidRPr="006F158E">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1CEF3258">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6F158E">
        <w:rPr>
          <w:rFonts w:ascii="Sakkal Majalla" w:hAnsi="Sakkal Majalla" w:cs="Sakkal Majalla"/>
          <w:b/>
          <w:bCs/>
          <w:sz w:val="32"/>
          <w:szCs w:val="32"/>
          <w:rtl/>
          <w:lang w:bidi="ar-EG"/>
        </w:rPr>
        <w:t xml:space="preserve">جامعة </w:t>
      </w:r>
      <w:proofErr w:type="spellStart"/>
      <w:r w:rsidR="009125CE" w:rsidRPr="006F158E">
        <w:rPr>
          <w:rFonts w:ascii="Sakkal Majalla" w:hAnsi="Sakkal Majalla" w:cs="Sakkal Majalla"/>
          <w:b/>
          <w:bCs/>
          <w:sz w:val="32"/>
          <w:szCs w:val="32"/>
          <w:rtl/>
          <w:lang w:bidi="ar-EG"/>
        </w:rPr>
        <w:t>ميدأوشن</w:t>
      </w:r>
      <w:proofErr w:type="spellEnd"/>
      <w:r w:rsidR="009125CE" w:rsidRPr="006F158E">
        <w:rPr>
          <w:rFonts w:ascii="Sakkal Majalla" w:hAnsi="Sakkal Majalla" w:cs="Sakkal Majalla"/>
          <w:b/>
          <w:bCs/>
          <w:sz w:val="32"/>
          <w:szCs w:val="32"/>
          <w:rtl/>
          <w:lang w:bidi="ar-EG"/>
        </w:rPr>
        <w:t xml:space="preserve"> </w:t>
      </w:r>
    </w:p>
    <w:p w14:paraId="1E957002" w14:textId="612723CF" w:rsidR="00F546CE" w:rsidRPr="006F158E" w:rsidRDefault="007E24A3" w:rsidP="006F158E">
      <w:pPr>
        <w:spacing w:before="100" w:beforeAutospacing="1" w:after="100" w:afterAutospacing="1" w:line="360" w:lineRule="auto"/>
        <w:jc w:val="both"/>
        <w:rPr>
          <w:rFonts w:ascii="Sakkal Majalla" w:hAnsi="Sakkal Majalla" w:cs="Sakkal Majalla"/>
          <w:b/>
          <w:bCs/>
          <w:sz w:val="32"/>
          <w:szCs w:val="32"/>
          <w:rtl/>
          <w:lang w:bidi="ar-EG"/>
        </w:rPr>
      </w:pPr>
      <w:r w:rsidRPr="006F158E">
        <w:rPr>
          <w:rFonts w:ascii="Sakkal Majalla" w:hAnsi="Sakkal Majalla" w:cs="Sakkal Majalla"/>
          <w:b/>
          <w:bCs/>
          <w:sz w:val="32"/>
          <w:szCs w:val="32"/>
          <w:rtl/>
          <w:lang w:bidi="ar-EG"/>
        </w:rPr>
        <w:t xml:space="preserve"> </w:t>
      </w:r>
      <w:r w:rsidR="009125CE" w:rsidRPr="006F158E">
        <w:rPr>
          <w:rFonts w:ascii="Sakkal Majalla" w:hAnsi="Sakkal Majalla" w:cs="Sakkal Majalla"/>
          <w:b/>
          <w:bCs/>
          <w:sz w:val="32"/>
          <w:szCs w:val="32"/>
          <w:rtl/>
          <w:lang w:bidi="ar-EG"/>
        </w:rPr>
        <w:t xml:space="preserve">كلية الإدارة </w:t>
      </w:r>
    </w:p>
    <w:p w14:paraId="0217C513" w14:textId="61B88EA3" w:rsidR="009125CE" w:rsidRPr="006F158E" w:rsidRDefault="009125CE" w:rsidP="006F158E">
      <w:pPr>
        <w:spacing w:before="100" w:beforeAutospacing="1" w:after="100" w:afterAutospacing="1" w:line="360" w:lineRule="auto"/>
        <w:jc w:val="both"/>
        <w:rPr>
          <w:rFonts w:ascii="Sakkal Majalla" w:hAnsi="Sakkal Majalla" w:cs="Sakkal Majalla"/>
          <w:b/>
          <w:bCs/>
          <w:sz w:val="32"/>
          <w:szCs w:val="32"/>
          <w:rtl/>
          <w:lang w:bidi="ar-EG"/>
        </w:rPr>
      </w:pPr>
      <w:r w:rsidRPr="006F158E">
        <w:rPr>
          <w:rFonts w:ascii="Sakkal Majalla" w:hAnsi="Sakkal Majalla" w:cs="Sakkal Majalla"/>
          <w:b/>
          <w:bCs/>
          <w:sz w:val="32"/>
          <w:szCs w:val="32"/>
          <w:rtl/>
          <w:lang w:bidi="ar-EG"/>
        </w:rPr>
        <w:t>تخصص</w:t>
      </w:r>
      <w:r w:rsidR="00B15A9E" w:rsidRPr="006F158E">
        <w:rPr>
          <w:rFonts w:ascii="Sakkal Majalla" w:hAnsi="Sakkal Majalla" w:cs="Sakkal Majalla"/>
          <w:b/>
          <w:bCs/>
          <w:sz w:val="32"/>
          <w:szCs w:val="32"/>
          <w:rtl/>
          <w:lang w:bidi="ar-EG"/>
        </w:rPr>
        <w:t xml:space="preserve"> </w:t>
      </w:r>
      <w:r w:rsidR="00857739" w:rsidRPr="006F158E">
        <w:rPr>
          <w:rFonts w:ascii="Sakkal Majalla" w:hAnsi="Sakkal Majalla" w:cs="Sakkal Majalla"/>
          <w:b/>
          <w:bCs/>
          <w:sz w:val="32"/>
          <w:szCs w:val="32"/>
          <w:rtl/>
          <w:lang w:bidi="ar-EG"/>
        </w:rPr>
        <w:t xml:space="preserve">إدارة </w:t>
      </w:r>
      <w:r w:rsidR="00595C6E" w:rsidRPr="006F158E">
        <w:rPr>
          <w:rFonts w:ascii="Sakkal Majalla" w:hAnsi="Sakkal Majalla" w:cs="Sakkal Majalla"/>
          <w:b/>
          <w:bCs/>
          <w:sz w:val="32"/>
          <w:szCs w:val="32"/>
          <w:rtl/>
          <w:lang w:bidi="ar-EG"/>
        </w:rPr>
        <w:t>صحية</w:t>
      </w:r>
      <w:r w:rsidR="00BA11DA" w:rsidRPr="006F158E">
        <w:rPr>
          <w:rFonts w:ascii="Sakkal Majalla" w:hAnsi="Sakkal Majalla" w:cs="Sakkal Majalla"/>
          <w:b/>
          <w:bCs/>
          <w:sz w:val="32"/>
          <w:szCs w:val="32"/>
          <w:rtl/>
          <w:lang w:bidi="ar-EG"/>
        </w:rPr>
        <w:t xml:space="preserve"> </w:t>
      </w:r>
    </w:p>
    <w:p w14:paraId="3DB33D30" w14:textId="77777777" w:rsidR="006F158E" w:rsidRDefault="006F158E" w:rsidP="006F158E">
      <w:pPr>
        <w:spacing w:before="100" w:beforeAutospacing="1" w:after="100" w:afterAutospacing="1" w:line="360" w:lineRule="auto"/>
        <w:jc w:val="both"/>
        <w:rPr>
          <w:rFonts w:ascii="Sakkal Majalla" w:hAnsi="Sakkal Majalla" w:cs="Sakkal Majalla"/>
          <w:szCs w:val="28"/>
          <w:rtl/>
          <w:lang w:bidi="ar-EG"/>
        </w:rPr>
      </w:pPr>
    </w:p>
    <w:p w14:paraId="0ED17CD0" w14:textId="76A4841D" w:rsidR="00073EFF" w:rsidRPr="006F158E" w:rsidRDefault="004177F1" w:rsidP="006F158E">
      <w:pPr>
        <w:spacing w:before="100" w:beforeAutospacing="1" w:after="100" w:afterAutospacing="1" w:line="360" w:lineRule="auto"/>
        <w:jc w:val="center"/>
        <w:rPr>
          <w:rFonts w:ascii="Sakkal Majalla" w:hAnsi="Sakkal Majalla" w:cs="Sakkal Majalla"/>
          <w:b/>
          <w:bCs/>
          <w:sz w:val="40"/>
          <w:szCs w:val="40"/>
          <w:rtl/>
          <w:lang w:bidi="ar-EG"/>
        </w:rPr>
      </w:pPr>
      <w:r w:rsidRPr="006F158E">
        <w:rPr>
          <w:rFonts w:ascii="Sakkal Majalla" w:hAnsi="Sakkal Majalla" w:cs="Sakkal Majalla"/>
          <w:b/>
          <w:bCs/>
          <w:sz w:val="40"/>
          <w:szCs w:val="40"/>
          <w:rtl/>
          <w:lang w:bidi="ar-EG"/>
        </w:rPr>
        <w:t>تحليل تأثير القيادة الإدارية</w:t>
      </w:r>
      <w:r w:rsidR="007E24A3" w:rsidRPr="006F158E">
        <w:rPr>
          <w:rFonts w:ascii="Sakkal Majalla" w:hAnsi="Sakkal Majalla" w:cs="Sakkal Majalla"/>
          <w:b/>
          <w:bCs/>
          <w:sz w:val="40"/>
          <w:szCs w:val="40"/>
          <w:rtl/>
          <w:lang w:bidi="ar-EG"/>
        </w:rPr>
        <w:t xml:space="preserve"> </w:t>
      </w:r>
      <w:r w:rsidRPr="006F158E">
        <w:rPr>
          <w:rFonts w:ascii="Sakkal Majalla" w:hAnsi="Sakkal Majalla" w:cs="Sakkal Majalla"/>
          <w:b/>
          <w:bCs/>
          <w:sz w:val="40"/>
          <w:szCs w:val="40"/>
          <w:rtl/>
          <w:lang w:bidi="ar-EG"/>
        </w:rPr>
        <w:t>على أداء الكوادر الصحية في المستشفيات</w:t>
      </w:r>
      <w:r w:rsidR="00073EFF" w:rsidRPr="006F158E">
        <w:rPr>
          <w:rFonts w:ascii="Sakkal Majalla" w:hAnsi="Sakkal Majalla" w:cs="Sakkal Majalla"/>
          <w:b/>
          <w:bCs/>
          <w:sz w:val="40"/>
          <w:szCs w:val="40"/>
          <w:rtl/>
          <w:lang w:bidi="ar-EG"/>
        </w:rPr>
        <w:t xml:space="preserve"> </w:t>
      </w:r>
      <w:r w:rsidRPr="006F158E">
        <w:rPr>
          <w:rFonts w:ascii="Sakkal Majalla" w:hAnsi="Sakkal Majalla" w:cs="Sakkal Majalla"/>
          <w:b/>
          <w:bCs/>
          <w:sz w:val="40"/>
          <w:szCs w:val="40"/>
          <w:rtl/>
          <w:lang w:bidi="ar-EG"/>
        </w:rPr>
        <w:t>دراسة تطبيقية على المستشفيات في المملكة العربية السعودية</w:t>
      </w:r>
    </w:p>
    <w:p w14:paraId="751A7E65" w14:textId="44E7E1E2" w:rsidR="009125CE" w:rsidRDefault="009125CE" w:rsidP="006F158E">
      <w:pPr>
        <w:spacing w:before="100" w:beforeAutospacing="1" w:after="100" w:afterAutospacing="1" w:line="360" w:lineRule="auto"/>
        <w:jc w:val="center"/>
        <w:rPr>
          <w:rFonts w:ascii="Sakkal Majalla" w:hAnsi="Sakkal Majalla" w:cs="Sakkal Majalla"/>
          <w:b/>
          <w:bCs/>
          <w:sz w:val="36"/>
          <w:szCs w:val="36"/>
          <w:rtl/>
        </w:rPr>
      </w:pPr>
      <w:r w:rsidRPr="006F158E">
        <w:rPr>
          <w:rFonts w:ascii="Sakkal Majalla" w:hAnsi="Sakkal Majalla" w:cs="Sakkal Majalla"/>
          <w:b/>
          <w:bCs/>
          <w:sz w:val="36"/>
          <w:szCs w:val="36"/>
          <w:rtl/>
          <w:lang w:bidi="ar-EG"/>
        </w:rPr>
        <w:t>إعداد الطالب/</w:t>
      </w:r>
    </w:p>
    <w:p w14:paraId="5320F361" w14:textId="7DF53A08" w:rsidR="003A44F1" w:rsidRPr="006F158E" w:rsidRDefault="000510BC" w:rsidP="000510BC">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أمجاد بنت ناصر بن احمد بن صويلح </w:t>
      </w:r>
    </w:p>
    <w:p w14:paraId="5F4EE2DE" w14:textId="1A92484F" w:rsidR="009125CE" w:rsidRPr="006F158E" w:rsidRDefault="009125CE" w:rsidP="006F158E">
      <w:pPr>
        <w:spacing w:before="100" w:beforeAutospacing="1" w:after="100" w:afterAutospacing="1" w:line="360" w:lineRule="auto"/>
        <w:jc w:val="center"/>
        <w:rPr>
          <w:rFonts w:ascii="Sakkal Majalla" w:hAnsi="Sakkal Majalla" w:cs="Sakkal Majalla"/>
          <w:b/>
          <w:bCs/>
          <w:sz w:val="36"/>
          <w:szCs w:val="36"/>
          <w:rtl/>
          <w:lang w:bidi="ar-EG"/>
        </w:rPr>
      </w:pPr>
      <w:bookmarkStart w:id="0" w:name="_Hlk171906069"/>
      <w:r w:rsidRPr="006F158E">
        <w:rPr>
          <w:rFonts w:ascii="Sakkal Majalla" w:hAnsi="Sakkal Majalla" w:cs="Sakkal Majalla"/>
          <w:b/>
          <w:bCs/>
          <w:sz w:val="36"/>
          <w:szCs w:val="36"/>
          <w:rtl/>
          <w:lang w:bidi="ar-EG"/>
        </w:rPr>
        <w:t>إشراف/</w:t>
      </w:r>
    </w:p>
    <w:p w14:paraId="2EFA31CD" w14:textId="45326408" w:rsidR="009125CE" w:rsidRPr="006F158E" w:rsidRDefault="007E24A3" w:rsidP="006F158E">
      <w:pPr>
        <w:spacing w:before="100" w:beforeAutospacing="1" w:after="100" w:afterAutospacing="1" w:line="360" w:lineRule="auto"/>
        <w:jc w:val="center"/>
        <w:rPr>
          <w:rFonts w:ascii="Sakkal Majalla" w:hAnsi="Sakkal Majalla" w:cs="Sakkal Majalla"/>
          <w:b/>
          <w:bCs/>
          <w:sz w:val="36"/>
          <w:szCs w:val="36"/>
          <w:rtl/>
          <w:lang w:bidi="ar-EG"/>
        </w:rPr>
      </w:pPr>
      <w:bookmarkStart w:id="1" w:name="_Hlk171971346"/>
      <w:r w:rsidRPr="006F158E">
        <w:rPr>
          <w:rFonts w:ascii="Sakkal Majalla" w:eastAsia="Calibri" w:hAnsi="Sakkal Majalla" w:cs="Sakkal Majalla"/>
          <w:b/>
          <w:bCs/>
          <w:kern w:val="0"/>
          <w:sz w:val="36"/>
          <w:szCs w:val="36"/>
          <w:rtl/>
          <w:lang w:bidi="ar-EG"/>
          <w14:ligatures w14:val="none"/>
        </w:rPr>
        <w:t>د. الفيصل عبد الحميد محمد حسن</w:t>
      </w:r>
    </w:p>
    <w:p w14:paraId="14480418" w14:textId="78A6C3AC" w:rsidR="009125CE" w:rsidRPr="006F158E" w:rsidRDefault="009125CE" w:rsidP="006F158E">
      <w:pPr>
        <w:spacing w:before="100" w:beforeAutospacing="1" w:after="100" w:afterAutospacing="1" w:line="360" w:lineRule="auto"/>
        <w:jc w:val="center"/>
        <w:rPr>
          <w:rFonts w:ascii="Sakkal Majalla" w:hAnsi="Sakkal Majalla" w:cs="Sakkal Majalla"/>
          <w:b/>
          <w:bCs/>
          <w:sz w:val="36"/>
          <w:szCs w:val="36"/>
          <w:rtl/>
          <w:lang w:bidi="ar-EG"/>
        </w:rPr>
      </w:pPr>
      <w:r w:rsidRPr="006F158E">
        <w:rPr>
          <w:rFonts w:ascii="Sakkal Majalla" w:hAnsi="Sakkal Majalla" w:cs="Sakkal Majalla"/>
          <w:b/>
          <w:bCs/>
          <w:sz w:val="36"/>
          <w:szCs w:val="36"/>
          <w:rtl/>
          <w:lang w:bidi="ar-EG"/>
        </w:rPr>
        <w:t>العام الدراسي:</w:t>
      </w:r>
    </w:p>
    <w:bookmarkEnd w:id="0"/>
    <w:bookmarkEnd w:id="1"/>
    <w:p w14:paraId="05DD91B1" w14:textId="4037C8ED" w:rsidR="00377D51" w:rsidRPr="006F158E" w:rsidRDefault="006F158E" w:rsidP="006F158E">
      <w:pPr>
        <w:spacing w:before="100" w:beforeAutospacing="1" w:after="100" w:afterAutospacing="1" w:line="360" w:lineRule="auto"/>
        <w:jc w:val="center"/>
        <w:rPr>
          <w:rFonts w:ascii="Sakkal Majalla" w:hAnsi="Sakkal Majalla" w:cs="Sakkal Majalla"/>
          <w:b/>
          <w:bCs/>
          <w:sz w:val="36"/>
          <w:szCs w:val="36"/>
          <w:rtl/>
          <w:lang w:bidi="ar-EG"/>
        </w:rPr>
      </w:pPr>
      <w:r w:rsidRPr="006F158E">
        <w:rPr>
          <w:rFonts w:ascii="Sakkal Majalla" w:hAnsi="Sakkal Majalla" w:cs="Sakkal Majalla"/>
          <w:b/>
          <w:bCs/>
          <w:sz w:val="36"/>
          <w:szCs w:val="36"/>
          <w:lang w:bidi="ar-EG"/>
        </w:rPr>
        <w:t>1447 – 2025</w:t>
      </w:r>
    </w:p>
    <w:p w14:paraId="76132D25" w14:textId="77777777" w:rsidR="006F158E" w:rsidRDefault="006F158E" w:rsidP="006F158E">
      <w:pPr>
        <w:spacing w:before="100" w:beforeAutospacing="1" w:after="100" w:afterAutospacing="1" w:line="360" w:lineRule="auto"/>
        <w:jc w:val="both"/>
        <w:rPr>
          <w:rFonts w:ascii="Sakkal Majalla" w:hAnsi="Sakkal Majalla" w:cs="Sakkal Majalla"/>
          <w:szCs w:val="28"/>
          <w:rtl/>
          <w:lang w:bidi="ar-EG"/>
        </w:rPr>
        <w:sectPr w:rsidR="006F158E" w:rsidSect="006F158E">
          <w:type w:val="continuous"/>
          <w:pgSz w:w="11906" w:h="16838" w:code="9"/>
          <w:pgMar w:top="1440" w:right="1985" w:bottom="1440" w:left="1418" w:header="720" w:footer="720" w:gutter="567"/>
          <w:pgNumType w:fmt="arabicAbjad" w:start="1"/>
          <w:cols w:space="708"/>
          <w:bidi/>
          <w:rtlGutter/>
          <w:docGrid w:linePitch="360"/>
        </w:sectPr>
      </w:pPr>
    </w:p>
    <w:p w14:paraId="3081679F" w14:textId="679000F1" w:rsidR="006F158E" w:rsidRPr="006F158E" w:rsidRDefault="006F158E" w:rsidP="006F158E">
      <w:pPr>
        <w:pStyle w:val="a9"/>
        <w:bidi/>
        <w:spacing w:line="360" w:lineRule="auto"/>
        <w:jc w:val="center"/>
        <w:outlineLvl w:val="0"/>
        <w:rPr>
          <w:rFonts w:ascii="Sakkal Majalla" w:hAnsi="Sakkal Majalla" w:cs="Sakkal Majalla"/>
          <w:b/>
          <w:bCs/>
          <w:sz w:val="40"/>
          <w:szCs w:val="40"/>
          <w:rtl/>
        </w:rPr>
      </w:pPr>
      <w:bookmarkStart w:id="2" w:name="_Toc205902897"/>
      <w:bookmarkStart w:id="3" w:name="_Toc169790488"/>
      <w:r w:rsidRPr="006F158E">
        <w:rPr>
          <w:rFonts w:ascii="Sakkal Majalla" w:hAnsi="Sakkal Majalla" w:cs="Sakkal Majalla" w:hint="cs"/>
          <w:b/>
          <w:bCs/>
          <w:sz w:val="40"/>
          <w:szCs w:val="40"/>
          <w:rtl/>
        </w:rPr>
        <w:lastRenderedPageBreak/>
        <w:t>الفصل الأول: الإطار العام للدراسة</w:t>
      </w:r>
      <w:bookmarkEnd w:id="2"/>
    </w:p>
    <w:p w14:paraId="1A8101CF" w14:textId="6C5413B9" w:rsidR="006F158E" w:rsidRPr="006F158E" w:rsidRDefault="006F158E" w:rsidP="006F158E">
      <w:pPr>
        <w:pStyle w:val="a9"/>
        <w:bidi/>
        <w:spacing w:line="360" w:lineRule="auto"/>
        <w:jc w:val="both"/>
        <w:outlineLvl w:val="1"/>
        <w:rPr>
          <w:rFonts w:ascii="Sakkal Majalla" w:hAnsi="Sakkal Majalla" w:cs="Sakkal Majalla"/>
          <w:b/>
          <w:bCs/>
          <w:sz w:val="36"/>
          <w:szCs w:val="36"/>
          <w:rtl/>
        </w:rPr>
      </w:pPr>
      <w:bookmarkStart w:id="4" w:name="_Toc205902898"/>
      <w:r w:rsidRPr="006F158E">
        <w:rPr>
          <w:rFonts w:ascii="Sakkal Majalla" w:hAnsi="Sakkal Majalla" w:cs="Sakkal Majalla" w:hint="cs"/>
          <w:b/>
          <w:bCs/>
          <w:sz w:val="36"/>
          <w:szCs w:val="36"/>
          <w:rtl/>
        </w:rPr>
        <w:t>1.1 المقدمة</w:t>
      </w:r>
      <w:bookmarkEnd w:id="4"/>
      <w:r w:rsidRPr="006F158E">
        <w:rPr>
          <w:rFonts w:ascii="Sakkal Majalla" w:hAnsi="Sakkal Majalla" w:cs="Sakkal Majalla" w:hint="cs"/>
          <w:b/>
          <w:bCs/>
          <w:sz w:val="36"/>
          <w:szCs w:val="36"/>
          <w:rtl/>
        </w:rPr>
        <w:t xml:space="preserve"> </w:t>
      </w:r>
    </w:p>
    <w:p w14:paraId="1956E434" w14:textId="278FA2AD" w:rsidR="002353DD" w:rsidRPr="006F158E" w:rsidRDefault="001D27D7" w:rsidP="006F158E">
      <w:pPr>
        <w:pStyle w:val="a9"/>
        <w:bidi/>
        <w:spacing w:line="360" w:lineRule="auto"/>
        <w:ind w:firstLine="706"/>
        <w:jc w:val="both"/>
        <w:rPr>
          <w:rFonts w:ascii="Sakkal Majalla" w:hAnsi="Sakkal Majalla" w:cs="Sakkal Majalla"/>
          <w:sz w:val="28"/>
          <w:szCs w:val="28"/>
        </w:rPr>
      </w:pPr>
      <w:r w:rsidRPr="006F158E">
        <w:rPr>
          <w:rFonts w:ascii="Sakkal Majalla" w:hAnsi="Sakkal Majalla" w:cs="Sakkal Majalla"/>
          <w:sz w:val="28"/>
          <w:szCs w:val="28"/>
          <w:rtl/>
        </w:rPr>
        <w:t>تُعد القيادة الإدارية أحد المفاهيم المحورية في علم الإدارة المعاصر، فهي تمثل حجر الزاوية في توجيه الجهود البشرية وتنظيم الموارد نحو تحقيق الأهداف المؤسسية بكفاءة وفاعلية. القيادة الإدارية لا تقتصر على السلطة الرسمية أو الهيكل التنظيمي، بل تتجاوز ذلك إلى التأثير الإيجابي الذي يمارسه القائد الإداري في تحفيز الأفراد، وبناء فرق العمل، وصياغة الرؤى الاستراتيجية، ومواجهة التحديات المتغيرة في بيئة الأعمال. إنها عملية ديناميكية تُمارس من خلال التفاعل بين القائد والمرؤوسين، ويُعتمد فيها على مهارات الاتصال، واتخاذ القرار، وحل المشكلات، والتخطيط الاستراتيجي، إضافة إلى الذكاء العاطفي والقدرة على إلهام الآخرين.</w:t>
      </w:r>
      <w:r w:rsidR="002353DD" w:rsidRPr="006F158E">
        <w:rPr>
          <w:rFonts w:ascii="Sakkal Majalla" w:hAnsi="Sakkal Majalla" w:cs="Sakkal Majalla"/>
          <w:sz w:val="28"/>
          <w:szCs w:val="28"/>
        </w:rPr>
        <w:t xml:space="preserve"> (Alghamdi, 2022).</w:t>
      </w:r>
    </w:p>
    <w:p w14:paraId="357D6300" w14:textId="1D416383" w:rsidR="002353DD" w:rsidRPr="006F158E" w:rsidRDefault="001D27D7" w:rsidP="006F158E">
      <w:pPr>
        <w:pStyle w:val="a9"/>
        <w:bidi/>
        <w:spacing w:line="360" w:lineRule="auto"/>
        <w:ind w:firstLine="720"/>
        <w:jc w:val="both"/>
        <w:rPr>
          <w:rFonts w:ascii="Sakkal Majalla" w:hAnsi="Sakkal Majalla" w:cs="Sakkal Majalla"/>
          <w:sz w:val="28"/>
          <w:szCs w:val="28"/>
        </w:rPr>
      </w:pPr>
      <w:r w:rsidRPr="006F158E">
        <w:rPr>
          <w:rFonts w:ascii="Sakkal Majalla" w:hAnsi="Sakkal Majalla" w:cs="Sakkal Majalla"/>
          <w:sz w:val="28"/>
          <w:szCs w:val="28"/>
          <w:rtl/>
        </w:rPr>
        <w:t>يتميز القائد الإداري الناجح بقدرته على المواءمة بين المتطلبات الإدارية والاحتياجات الإنسانية للعاملين، حيث لا تقتصر مهمته على إصدار الأوامر أو مراقبة التنفيذ، بل تتعداها إلى دعم بيئة تنظيمية تعزز من الالتزام والانتماء، وتُشجع على الإبداع والابتكار. كما تلعب القيادة الإدارية دورًا أساسيًا في إدارة التغيير المؤسسي، فهي التي تقود عمليات التحول الرقمي، أو إعادة الهيكلة، أو تطوير الأنظمة والسياسات، من خلال توفير رؤية واضحة واستراتيجية فعالة وإقناع الأطراف الداخلية بضرورة التغيير وسبل تنفيذه. في هذا السياق، تتحول القيادة من مجرد وظيفة إشرافية إلى أداة استراتيجية لصناعة المستقبل وضمان استدامة الأداء التنظيمي.</w:t>
      </w:r>
      <w:r w:rsidR="002353DD" w:rsidRPr="006F158E">
        <w:rPr>
          <w:rFonts w:ascii="Sakkal Majalla" w:hAnsi="Sakkal Majalla" w:cs="Sakkal Majalla"/>
          <w:sz w:val="28"/>
          <w:szCs w:val="28"/>
        </w:rPr>
        <w:t xml:space="preserve"> (</w:t>
      </w:r>
      <w:proofErr w:type="spellStart"/>
      <w:r w:rsidR="002353DD" w:rsidRPr="006F158E">
        <w:rPr>
          <w:rFonts w:ascii="Sakkal Majalla" w:hAnsi="Sakkal Majalla" w:cs="Sakkal Majalla"/>
          <w:sz w:val="28"/>
          <w:szCs w:val="28"/>
        </w:rPr>
        <w:t>Suwandy</w:t>
      </w:r>
      <w:proofErr w:type="spellEnd"/>
      <w:r w:rsidR="002353DD" w:rsidRPr="006F158E">
        <w:rPr>
          <w:rFonts w:ascii="Sakkal Majalla" w:hAnsi="Sakkal Majalla" w:cs="Sakkal Majalla"/>
          <w:sz w:val="28"/>
          <w:szCs w:val="28"/>
        </w:rPr>
        <w:t xml:space="preserve"> et al., 2023).</w:t>
      </w:r>
    </w:p>
    <w:p w14:paraId="264BD51D" w14:textId="1A9C015E" w:rsidR="002353DD" w:rsidRPr="006F158E" w:rsidRDefault="001D27D7" w:rsidP="006F158E">
      <w:pPr>
        <w:pStyle w:val="a9"/>
        <w:bidi/>
        <w:spacing w:line="360" w:lineRule="auto"/>
        <w:ind w:firstLine="720"/>
        <w:jc w:val="both"/>
        <w:rPr>
          <w:rFonts w:ascii="Sakkal Majalla" w:hAnsi="Sakkal Majalla" w:cs="Sakkal Majalla"/>
          <w:sz w:val="28"/>
          <w:szCs w:val="28"/>
        </w:rPr>
      </w:pPr>
      <w:r w:rsidRPr="006F158E">
        <w:rPr>
          <w:rFonts w:ascii="Sakkal Majalla" w:hAnsi="Sakkal Majalla" w:cs="Sakkal Majalla"/>
          <w:sz w:val="28"/>
          <w:szCs w:val="28"/>
          <w:rtl/>
        </w:rPr>
        <w:t xml:space="preserve">من الناحية النظرية، تتعدد مدارس القيادة الإدارية، ومنها المدرسة الكلاسيكية التي ركزت على السمات الفردية للقائد، والمدرسة السلوكية التي أولت الاهتمام بأسلوب القيادة في التعامل مع الأفراد، ومدرسة القيادة </w:t>
      </w:r>
      <w:proofErr w:type="spellStart"/>
      <w:r w:rsidRPr="006F158E">
        <w:rPr>
          <w:rFonts w:ascii="Sakkal Majalla" w:hAnsi="Sakkal Majalla" w:cs="Sakkal Majalla"/>
          <w:sz w:val="28"/>
          <w:szCs w:val="28"/>
          <w:rtl/>
        </w:rPr>
        <w:t>الموقفية</w:t>
      </w:r>
      <w:proofErr w:type="spellEnd"/>
      <w:r w:rsidRPr="006F158E">
        <w:rPr>
          <w:rFonts w:ascii="Sakkal Majalla" w:hAnsi="Sakkal Majalla" w:cs="Sakkal Majalla"/>
          <w:sz w:val="28"/>
          <w:szCs w:val="28"/>
          <w:rtl/>
        </w:rPr>
        <w:t xml:space="preserve"> التي ربطت أسلوب القيادة بظروف البيئة المحيطة. ومع تطور الفكر الإداري، ظهرت مفاهيم حديثة مثل القيادة التحويلية التي تركز على إلهام العاملين وتحفيزهم نحو تغيير إيجابي، والقيادة الخادمة التي تضع خدمة الآخرين كأولوية أولى، والقيادة التشاركية التي تعتمد على تمكين الموظفين </w:t>
      </w:r>
      <w:r w:rsidRPr="006F158E">
        <w:rPr>
          <w:rFonts w:ascii="Sakkal Majalla" w:hAnsi="Sakkal Majalla" w:cs="Sakkal Majalla"/>
          <w:sz w:val="28"/>
          <w:szCs w:val="28"/>
          <w:rtl/>
        </w:rPr>
        <w:lastRenderedPageBreak/>
        <w:t xml:space="preserve">ومشاركتهم في اتخاذ القرار. وتُظهر الدراسات الحديثة أن القادة الإداريين الأكثر فاعلية هم أولئك القادرون على التكيف مع هذه الأساليب المختلفة وفقًا للظروف والمتغيرات. </w:t>
      </w:r>
      <w:r w:rsidR="002353DD" w:rsidRPr="006F158E">
        <w:rPr>
          <w:rFonts w:ascii="Sakkal Majalla" w:hAnsi="Sakkal Majalla" w:cs="Sakkal Majalla"/>
          <w:sz w:val="28"/>
          <w:szCs w:val="28"/>
        </w:rPr>
        <w:t>(Alamanda et al., 2022).</w:t>
      </w:r>
    </w:p>
    <w:p w14:paraId="463B7268" w14:textId="630E4692" w:rsidR="002353DD" w:rsidRPr="006F158E" w:rsidRDefault="002353DD" w:rsidP="006F158E">
      <w:pPr>
        <w:pStyle w:val="a9"/>
        <w:bidi/>
        <w:spacing w:line="360" w:lineRule="auto"/>
        <w:ind w:firstLine="720"/>
        <w:jc w:val="both"/>
        <w:rPr>
          <w:rFonts w:ascii="Sakkal Majalla" w:hAnsi="Sakkal Majalla" w:cs="Sakkal Majalla"/>
          <w:sz w:val="28"/>
          <w:szCs w:val="28"/>
        </w:rPr>
      </w:pPr>
      <w:r w:rsidRPr="006F158E">
        <w:rPr>
          <w:rFonts w:ascii="Sakkal Majalla" w:hAnsi="Sakkal Majalla" w:cs="Sakkal Majalla"/>
          <w:sz w:val="28"/>
          <w:szCs w:val="28"/>
          <w:rtl/>
        </w:rPr>
        <w:t xml:space="preserve">وتختلف بيئات العمل في </w:t>
      </w:r>
      <w:r w:rsidR="004177F1" w:rsidRPr="006F158E">
        <w:rPr>
          <w:rFonts w:ascii="Sakkal Majalla" w:hAnsi="Sakkal Majalla" w:cs="Sakkal Majalla"/>
          <w:sz w:val="28"/>
          <w:szCs w:val="28"/>
          <w:rtl/>
        </w:rPr>
        <w:t>المستشفيات في المملكة العربية السعودية</w:t>
      </w:r>
      <w:r w:rsidRPr="006F158E">
        <w:rPr>
          <w:rFonts w:ascii="Sakkal Majalla" w:hAnsi="Sakkal Majalla" w:cs="Sakkal Majalla"/>
          <w:sz w:val="28"/>
          <w:szCs w:val="28"/>
          <w:rtl/>
        </w:rPr>
        <w:t xml:space="preserve"> عن القطاع الخاص، نظرًا للطبيعة الهرمية والبنية التنظيمية الرسمية التي تسود المؤسسات الحكومية. وقد أوضحت دراسة أن السياق التنظيمي يضفي خصوصية على تأثير أساليب القيادة، حيث يمكن أن تكون الفاعلية محدودة إذا لم تتناسب الأساليب مع البيئة الحكومية</w:t>
      </w:r>
      <w:r w:rsidRPr="006F158E">
        <w:rPr>
          <w:rFonts w:ascii="Sakkal Majalla" w:hAnsi="Sakkal Majalla" w:cs="Sakkal Majalla"/>
          <w:sz w:val="28"/>
          <w:szCs w:val="28"/>
        </w:rPr>
        <w:t xml:space="preserve"> (</w:t>
      </w:r>
      <w:proofErr w:type="spellStart"/>
      <w:r w:rsidRPr="006F158E">
        <w:rPr>
          <w:rFonts w:ascii="Sakkal Majalla" w:hAnsi="Sakkal Majalla" w:cs="Sakkal Majalla"/>
          <w:sz w:val="28"/>
          <w:szCs w:val="28"/>
        </w:rPr>
        <w:t>Djajengatmodjo</w:t>
      </w:r>
      <w:proofErr w:type="spellEnd"/>
      <w:r w:rsidRPr="006F158E">
        <w:rPr>
          <w:rFonts w:ascii="Sakkal Majalla" w:hAnsi="Sakkal Majalla" w:cs="Sakkal Majalla"/>
          <w:sz w:val="28"/>
          <w:szCs w:val="28"/>
        </w:rPr>
        <w:t xml:space="preserve"> et al., 2024).</w:t>
      </w:r>
    </w:p>
    <w:p w14:paraId="71A0D473" w14:textId="4F63708D" w:rsidR="002353DD" w:rsidRPr="006F158E" w:rsidRDefault="001D27D7" w:rsidP="006F158E">
      <w:pPr>
        <w:pStyle w:val="a9"/>
        <w:bidi/>
        <w:spacing w:line="360" w:lineRule="auto"/>
        <w:ind w:firstLine="720"/>
        <w:jc w:val="both"/>
        <w:rPr>
          <w:rFonts w:ascii="Sakkal Majalla" w:hAnsi="Sakkal Majalla" w:cs="Sakkal Majalla"/>
          <w:sz w:val="28"/>
          <w:szCs w:val="28"/>
        </w:rPr>
      </w:pPr>
      <w:r w:rsidRPr="006F158E">
        <w:rPr>
          <w:rFonts w:ascii="Sakkal Majalla" w:hAnsi="Sakkal Majalla" w:cs="Sakkal Majalla"/>
          <w:sz w:val="28"/>
          <w:szCs w:val="28"/>
          <w:rtl/>
        </w:rPr>
        <w:t xml:space="preserve">في ظل التطورات التكنولوجية والتحولات الاقتصادية المتسارعة، أصبحت القيادة الإدارية ضرورة استراتيجية للمنظمات التي تسعى إلى المنافسة والبقاء في بيئة تتسم بعدم اليقين. فهي تُمثل عامل الحسم في تحقيق التميز المؤسسي، وبناء ثقافة تنظيمية مرنة، وتوجيه الموارد نحو تحقيق النتائج المرجوة. كما ترتبط القيادة الإدارية ارتباطًا وثيقًا بمفاهيم مثل الحوكمة، والمساءلة، والشفافية، والعدالة التنظيمية، وكلها تشكل الإطار الأخلاقي والسلوكي الذي ينبغي أن يتحلى به القائد في ممارساته اليومية. وهكذا، فإن القيادة الإدارية تتجاوز كونها منصبًا أو وظيفة، لتصبح فلسفة إدارية متكاملة تجمع بين الرؤية، والمهارة، والقيم، والإنسانية. </w:t>
      </w:r>
      <w:r w:rsidR="002353DD" w:rsidRPr="006F158E">
        <w:rPr>
          <w:rFonts w:ascii="Sakkal Majalla" w:hAnsi="Sakkal Majalla" w:cs="Sakkal Majalla"/>
          <w:sz w:val="28"/>
          <w:szCs w:val="28"/>
        </w:rPr>
        <w:t>(</w:t>
      </w:r>
      <w:proofErr w:type="spellStart"/>
      <w:r w:rsidR="002353DD" w:rsidRPr="006F158E">
        <w:rPr>
          <w:rFonts w:ascii="Sakkal Majalla" w:hAnsi="Sakkal Majalla" w:cs="Sakkal Majalla"/>
          <w:sz w:val="28"/>
          <w:szCs w:val="28"/>
        </w:rPr>
        <w:t>Rachmawati</w:t>
      </w:r>
      <w:proofErr w:type="spellEnd"/>
      <w:r w:rsidR="002353DD" w:rsidRPr="006F158E">
        <w:rPr>
          <w:rFonts w:ascii="Sakkal Majalla" w:hAnsi="Sakkal Majalla" w:cs="Sakkal Majalla"/>
          <w:sz w:val="28"/>
          <w:szCs w:val="28"/>
        </w:rPr>
        <w:t>, 2024).</w:t>
      </w:r>
    </w:p>
    <w:p w14:paraId="0D704356" w14:textId="77777777" w:rsidR="002353DD" w:rsidRPr="006F158E" w:rsidRDefault="002353DD" w:rsidP="006F158E">
      <w:pPr>
        <w:pStyle w:val="a9"/>
        <w:bidi/>
        <w:spacing w:line="360" w:lineRule="auto"/>
        <w:ind w:firstLine="720"/>
        <w:jc w:val="both"/>
        <w:rPr>
          <w:rFonts w:ascii="Sakkal Majalla" w:hAnsi="Sakkal Majalla" w:cs="Sakkal Majalla"/>
          <w:sz w:val="28"/>
          <w:szCs w:val="28"/>
        </w:rPr>
      </w:pPr>
      <w:r w:rsidRPr="006F158E">
        <w:rPr>
          <w:rFonts w:ascii="Sakkal Majalla" w:hAnsi="Sakkal Majalla" w:cs="Sakkal Majalla"/>
          <w:sz w:val="28"/>
          <w:szCs w:val="28"/>
          <w:rtl/>
        </w:rPr>
        <w:t>أوضحت الأبحاث أن نمط الإشراف الداعم يعزز من تفاعل الموظفين ويرفع من مستويات رضاهم عن العمل، إذ يكون الموظفون أكثر قدرة على تحقيق الأهداف عندما يتم توجيههم بشكل صحيح ويتم تقديم الدعم اللازم لهم من قبل القادة. وهذا يجعل نمط الإشراف عاملاً مهمًا في رفع كفاءة الأداء</w:t>
      </w:r>
      <w:r w:rsidRPr="006F158E">
        <w:rPr>
          <w:rFonts w:ascii="Sakkal Majalla" w:hAnsi="Sakkal Majalla" w:cs="Sakkal Majalla"/>
          <w:sz w:val="28"/>
          <w:szCs w:val="28"/>
        </w:rPr>
        <w:t xml:space="preserve"> (</w:t>
      </w:r>
      <w:proofErr w:type="spellStart"/>
      <w:r w:rsidRPr="006F158E">
        <w:rPr>
          <w:rFonts w:ascii="Sakkal Majalla" w:hAnsi="Sakkal Majalla" w:cs="Sakkal Majalla"/>
          <w:sz w:val="28"/>
          <w:szCs w:val="28"/>
        </w:rPr>
        <w:t>Sumardona</w:t>
      </w:r>
      <w:proofErr w:type="spellEnd"/>
      <w:r w:rsidRPr="006F158E">
        <w:rPr>
          <w:rFonts w:ascii="Sakkal Majalla" w:hAnsi="Sakkal Majalla" w:cs="Sakkal Majalla"/>
          <w:sz w:val="28"/>
          <w:szCs w:val="28"/>
        </w:rPr>
        <w:t xml:space="preserve"> &amp; Saida, 2022).</w:t>
      </w:r>
    </w:p>
    <w:p w14:paraId="26D3F596" w14:textId="77777777" w:rsidR="002353DD" w:rsidRPr="006F158E" w:rsidRDefault="002353DD" w:rsidP="006F158E">
      <w:pPr>
        <w:pStyle w:val="a9"/>
        <w:bidi/>
        <w:spacing w:line="360" w:lineRule="auto"/>
        <w:ind w:firstLine="720"/>
        <w:jc w:val="both"/>
        <w:rPr>
          <w:rFonts w:ascii="Sakkal Majalla" w:hAnsi="Sakkal Majalla" w:cs="Sakkal Majalla"/>
          <w:sz w:val="28"/>
          <w:szCs w:val="28"/>
        </w:rPr>
      </w:pPr>
      <w:r w:rsidRPr="006F158E">
        <w:rPr>
          <w:rFonts w:ascii="Sakkal Majalla" w:hAnsi="Sakkal Majalla" w:cs="Sakkal Majalla"/>
          <w:sz w:val="28"/>
          <w:szCs w:val="28"/>
          <w:rtl/>
        </w:rPr>
        <w:t>كما أن بناء فرق العمل يُعد من العوامل الحاسمة في الأداء، إذ يساعد على تعزيز التعاون وتبادل الأفكار بين الموظفين، ما ينعكس إيجابًا على الإنتاجية. وقد أكدت دراسة على أن فرق العمل المتماسكة تحفز الابتكار وتساهم في تحسين الأداء المؤسسي بشكل ملحوظ</w:t>
      </w:r>
      <w:r w:rsidRPr="006F158E">
        <w:rPr>
          <w:rFonts w:ascii="Sakkal Majalla" w:hAnsi="Sakkal Majalla" w:cs="Sakkal Majalla"/>
          <w:sz w:val="28"/>
          <w:szCs w:val="28"/>
        </w:rPr>
        <w:t xml:space="preserve"> (</w:t>
      </w:r>
      <w:proofErr w:type="spellStart"/>
      <w:r w:rsidRPr="006F158E">
        <w:rPr>
          <w:rFonts w:ascii="Sakkal Majalla" w:hAnsi="Sakkal Majalla" w:cs="Sakkal Majalla"/>
          <w:sz w:val="28"/>
          <w:szCs w:val="28"/>
        </w:rPr>
        <w:t>Djajengatmodjo</w:t>
      </w:r>
      <w:proofErr w:type="spellEnd"/>
      <w:r w:rsidRPr="006F158E">
        <w:rPr>
          <w:rFonts w:ascii="Sakkal Majalla" w:hAnsi="Sakkal Majalla" w:cs="Sakkal Majalla"/>
          <w:sz w:val="28"/>
          <w:szCs w:val="28"/>
        </w:rPr>
        <w:t xml:space="preserve"> et al., 2024).</w:t>
      </w:r>
    </w:p>
    <w:p w14:paraId="77E478DC" w14:textId="34E19ED9" w:rsidR="002353DD" w:rsidRPr="006F158E" w:rsidRDefault="002353DD" w:rsidP="006F158E">
      <w:pPr>
        <w:pStyle w:val="a9"/>
        <w:bidi/>
        <w:spacing w:line="360" w:lineRule="auto"/>
        <w:ind w:firstLine="720"/>
        <w:jc w:val="both"/>
        <w:rPr>
          <w:rFonts w:ascii="Sakkal Majalla" w:hAnsi="Sakkal Majalla" w:cs="Sakkal Majalla"/>
          <w:sz w:val="28"/>
          <w:szCs w:val="28"/>
          <w:rtl/>
        </w:rPr>
      </w:pPr>
      <w:r w:rsidRPr="006F158E">
        <w:rPr>
          <w:rFonts w:ascii="Sakkal Majalla" w:hAnsi="Sakkal Majalla" w:cs="Sakkal Majalla"/>
          <w:sz w:val="28"/>
          <w:szCs w:val="28"/>
          <w:rtl/>
        </w:rPr>
        <w:lastRenderedPageBreak/>
        <w:t xml:space="preserve">لذلك، جاءت هذه الدراسة لتسليط الضوء على تأثير </w:t>
      </w:r>
      <w:r w:rsidR="004177F1" w:rsidRPr="006F158E">
        <w:rPr>
          <w:rFonts w:ascii="Sakkal Majalla" w:hAnsi="Sakkal Majalla" w:cs="Sakkal Majalla"/>
          <w:sz w:val="28"/>
          <w:szCs w:val="28"/>
          <w:rtl/>
        </w:rPr>
        <w:t>القيادة الإدارية</w:t>
      </w:r>
      <w:r w:rsidRPr="006F158E">
        <w:rPr>
          <w:rFonts w:ascii="Sakkal Majalla" w:hAnsi="Sakkal Majalla" w:cs="Sakkal Majalla"/>
          <w:sz w:val="28"/>
          <w:szCs w:val="28"/>
          <w:rtl/>
        </w:rPr>
        <w:t xml:space="preserve"> الحديثة، بما فيها نمط الإشراف وبناء فرق العمل والتحفيز، على ترقية </w:t>
      </w:r>
      <w:r w:rsidR="00910110" w:rsidRPr="006F158E">
        <w:rPr>
          <w:rFonts w:ascii="Sakkal Majalla" w:hAnsi="Sakkal Majalla" w:cs="Sakkal Majalla"/>
          <w:sz w:val="28"/>
          <w:szCs w:val="28"/>
          <w:rtl/>
        </w:rPr>
        <w:t xml:space="preserve">تحسين </w:t>
      </w:r>
      <w:r w:rsidR="004177F1" w:rsidRPr="006F158E">
        <w:rPr>
          <w:rFonts w:ascii="Sakkal Majalla" w:hAnsi="Sakkal Majalla" w:cs="Sakkal Majalla"/>
          <w:sz w:val="28"/>
          <w:szCs w:val="28"/>
          <w:rtl/>
        </w:rPr>
        <w:t>أداء الكوادر الصحية في المستشفيات</w:t>
      </w:r>
      <w:r w:rsidRPr="006F158E">
        <w:rPr>
          <w:rFonts w:ascii="Sakkal Majalla" w:hAnsi="Sakkal Majalla" w:cs="Sakkal Majalla"/>
          <w:sz w:val="28"/>
          <w:szCs w:val="28"/>
          <w:rtl/>
        </w:rPr>
        <w:t xml:space="preserve"> في </w:t>
      </w:r>
      <w:r w:rsidR="004177F1" w:rsidRPr="006F158E">
        <w:rPr>
          <w:rFonts w:ascii="Sakkal Majalla" w:hAnsi="Sakkal Majalla" w:cs="Sakkal Majalla"/>
          <w:sz w:val="28"/>
          <w:szCs w:val="28"/>
          <w:rtl/>
        </w:rPr>
        <w:t>المستشفيات في المملكة العربية السعودية</w:t>
      </w:r>
      <w:r w:rsidRPr="006F158E">
        <w:rPr>
          <w:rFonts w:ascii="Sakkal Majalla" w:hAnsi="Sakkal Majalla" w:cs="Sakkal Majalla"/>
          <w:sz w:val="28"/>
          <w:szCs w:val="28"/>
          <w:rtl/>
        </w:rPr>
        <w:t xml:space="preserve"> السعودي، في محاولة لفهم كيفية توظيف أساليب القيادة لدعم رؤية المملكة وتحقيق تطلعاتها التنموية</w:t>
      </w:r>
      <w:r w:rsidRPr="006F158E">
        <w:rPr>
          <w:rFonts w:ascii="Sakkal Majalla" w:hAnsi="Sakkal Majalla" w:cs="Sakkal Majalla"/>
          <w:sz w:val="28"/>
          <w:szCs w:val="28"/>
        </w:rPr>
        <w:t xml:space="preserve"> (Alghamdi, 2022).</w:t>
      </w:r>
    </w:p>
    <w:p w14:paraId="782902A8" w14:textId="1B4CE1C8" w:rsidR="004A035D" w:rsidRPr="006F158E" w:rsidRDefault="006F158E" w:rsidP="006F158E">
      <w:pPr>
        <w:pStyle w:val="a9"/>
        <w:bidi/>
        <w:spacing w:line="360" w:lineRule="auto"/>
        <w:jc w:val="both"/>
        <w:outlineLvl w:val="1"/>
        <w:rPr>
          <w:rFonts w:ascii="Sakkal Majalla" w:hAnsi="Sakkal Majalla" w:cs="Sakkal Majalla"/>
          <w:b/>
          <w:bCs/>
          <w:sz w:val="36"/>
          <w:szCs w:val="36"/>
          <w:rtl/>
        </w:rPr>
      </w:pPr>
      <w:bookmarkStart w:id="5" w:name="_Toc205902899"/>
      <w:r w:rsidRPr="006F158E">
        <w:rPr>
          <w:rFonts w:ascii="Sakkal Majalla" w:hAnsi="Sakkal Majalla" w:cs="Sakkal Majalla" w:hint="cs"/>
          <w:b/>
          <w:bCs/>
          <w:sz w:val="36"/>
          <w:szCs w:val="36"/>
          <w:rtl/>
        </w:rPr>
        <w:t xml:space="preserve">2.1 </w:t>
      </w:r>
      <w:r w:rsidR="00A74F76" w:rsidRPr="006F158E">
        <w:rPr>
          <w:rFonts w:ascii="Sakkal Majalla" w:hAnsi="Sakkal Majalla" w:cs="Sakkal Majalla"/>
          <w:b/>
          <w:bCs/>
          <w:sz w:val="36"/>
          <w:szCs w:val="36"/>
          <w:rtl/>
        </w:rPr>
        <w:t>مشكلة الدراسة</w:t>
      </w:r>
      <w:r w:rsidR="009125CE" w:rsidRPr="006F158E">
        <w:rPr>
          <w:rFonts w:ascii="Sakkal Majalla" w:hAnsi="Sakkal Majalla" w:cs="Sakkal Majalla"/>
          <w:b/>
          <w:bCs/>
          <w:sz w:val="36"/>
          <w:szCs w:val="36"/>
          <w:rtl/>
        </w:rPr>
        <w:t>:</w:t>
      </w:r>
      <w:bookmarkEnd w:id="3"/>
      <w:bookmarkEnd w:id="5"/>
    </w:p>
    <w:p w14:paraId="0FB7FED6" w14:textId="273795FC" w:rsidR="001D27D7" w:rsidRPr="006F158E" w:rsidRDefault="001D27D7" w:rsidP="006F158E">
      <w:pPr>
        <w:pStyle w:val="a9"/>
        <w:bidi/>
        <w:spacing w:line="360" w:lineRule="auto"/>
        <w:ind w:firstLine="720"/>
        <w:jc w:val="both"/>
        <w:rPr>
          <w:rFonts w:ascii="Sakkal Majalla" w:hAnsi="Sakkal Majalla" w:cs="Sakkal Majalla"/>
          <w:sz w:val="28"/>
          <w:szCs w:val="28"/>
          <w:rtl/>
        </w:rPr>
      </w:pPr>
      <w:bookmarkStart w:id="6" w:name="_Toc169790489"/>
      <w:r w:rsidRPr="006F158E">
        <w:rPr>
          <w:rFonts w:ascii="Sakkal Majalla" w:hAnsi="Sakkal Majalla" w:cs="Sakkal Majalla"/>
          <w:sz w:val="28"/>
          <w:szCs w:val="28"/>
          <w:rtl/>
        </w:rPr>
        <w:t>تتمثل المشكلة البحثية التي يناقشها هذا البحث بعنوان "تحليل تأثير القيادة الإدارية على أداء الكوادر الصحية في المستشفيات: دراسة تطبيقية على المستشفيات في المملكة العربية السعودية" في السعي لفهم العلاقة الجوهرية بين أنماط القيادة الإدارية السائدة في المؤسسات الصحية وبين مستوى أداء الكوادر الصحية من أطباء وممرضين وفنيين وإداريين. إذ تزايدت التحديات التي تواجه المستشفيات في المملكة في ظل التطورات الصحية المتسارعة، والضغوط المتنامية الناجمة عن التحول الرقمي، وتزايد الطلب على الخدمات الطبية، والحرص على تحقيق أعلى معايير الجودة في الرعاية الصحية، بما يتوافق مع مستهدفات رؤية المملكة 2030 في تحسين جودة الحياة وتعزيز الكفاءة التشغيلية للقطاع الصحي</w:t>
      </w:r>
      <w:r w:rsidRPr="006F158E">
        <w:rPr>
          <w:rFonts w:ascii="Sakkal Majalla" w:hAnsi="Sakkal Majalla" w:cs="Sakkal Majalla"/>
          <w:sz w:val="28"/>
          <w:szCs w:val="28"/>
        </w:rPr>
        <w:t>.</w:t>
      </w:r>
    </w:p>
    <w:p w14:paraId="4E3A4489" w14:textId="1A81B10D" w:rsidR="001D27D7" w:rsidRPr="006F158E" w:rsidRDefault="001D27D7" w:rsidP="006F158E">
      <w:pPr>
        <w:pStyle w:val="a9"/>
        <w:bidi/>
        <w:spacing w:line="360" w:lineRule="auto"/>
        <w:ind w:firstLine="720"/>
        <w:jc w:val="both"/>
        <w:rPr>
          <w:rFonts w:ascii="Sakkal Majalla" w:hAnsi="Sakkal Majalla" w:cs="Sakkal Majalla"/>
          <w:sz w:val="28"/>
          <w:szCs w:val="28"/>
          <w:rtl/>
        </w:rPr>
      </w:pPr>
      <w:r w:rsidRPr="006F158E">
        <w:rPr>
          <w:rFonts w:ascii="Sakkal Majalla" w:hAnsi="Sakkal Majalla" w:cs="Sakkal Majalla"/>
          <w:sz w:val="28"/>
          <w:szCs w:val="28"/>
          <w:rtl/>
        </w:rPr>
        <w:t xml:space="preserve">ورغم الجهود الحكومية والقطاعية المبذولة لتحديث البنية التحتية الصحية وتطبيق النماذج العالمية في الإدارة الصحية، فإن هناك تفاوتًا ملحوظًا في مستويات الأداء بين مختلف المستشفيات، مما يثير تساؤلات حول مدى تأثير العوامل الإدارية، وعلى رأسها القيادة الإدارية، على أداء العاملين. فالكوادر الصحية، بصفتها العمود الفقري للخدمة الطبية، تتأثر بدرجة كبيرة بأسلوب القيادة المتبع، سواء من حيث وضوح الأهداف، أو التمكين الوظيفي، أو التحفيز، أو جودة التواصل الإداري، وكلها عناصر ترتبط بمفاهيم القيادة التحويلية، والتشاركية، </w:t>
      </w:r>
      <w:proofErr w:type="spellStart"/>
      <w:r w:rsidRPr="006F158E">
        <w:rPr>
          <w:rFonts w:ascii="Sakkal Majalla" w:hAnsi="Sakkal Majalla" w:cs="Sakkal Majalla"/>
          <w:sz w:val="28"/>
          <w:szCs w:val="28"/>
          <w:rtl/>
        </w:rPr>
        <w:t>والموقفية</w:t>
      </w:r>
      <w:proofErr w:type="spellEnd"/>
      <w:r w:rsidRPr="006F158E">
        <w:rPr>
          <w:rFonts w:ascii="Sakkal Majalla" w:hAnsi="Sakkal Majalla" w:cs="Sakkal Majalla"/>
          <w:sz w:val="28"/>
          <w:szCs w:val="28"/>
          <w:rtl/>
        </w:rPr>
        <w:t xml:space="preserve"> وغيرها</w:t>
      </w:r>
      <w:r w:rsidRPr="006F158E">
        <w:rPr>
          <w:rFonts w:ascii="Sakkal Majalla" w:hAnsi="Sakkal Majalla" w:cs="Sakkal Majalla"/>
          <w:sz w:val="28"/>
          <w:szCs w:val="28"/>
        </w:rPr>
        <w:t>.</w:t>
      </w:r>
    </w:p>
    <w:p w14:paraId="15EB9B5D" w14:textId="7C7204A7" w:rsidR="001D27D7" w:rsidRPr="006F158E" w:rsidRDefault="001D27D7" w:rsidP="006F158E">
      <w:pPr>
        <w:pStyle w:val="a9"/>
        <w:bidi/>
        <w:spacing w:line="360" w:lineRule="auto"/>
        <w:ind w:firstLine="720"/>
        <w:jc w:val="both"/>
        <w:rPr>
          <w:rFonts w:ascii="Sakkal Majalla" w:hAnsi="Sakkal Majalla" w:cs="Sakkal Majalla"/>
          <w:sz w:val="28"/>
          <w:szCs w:val="28"/>
          <w:rtl/>
        </w:rPr>
      </w:pPr>
      <w:r w:rsidRPr="006F158E">
        <w:rPr>
          <w:rFonts w:ascii="Sakkal Majalla" w:hAnsi="Sakkal Majalla" w:cs="Sakkal Majalla"/>
          <w:sz w:val="28"/>
          <w:szCs w:val="28"/>
          <w:rtl/>
        </w:rPr>
        <w:t xml:space="preserve">تنبع المشكلة أيضًا من وجود فجوة معرفية بين ما هو مطبق فعليًا في بيئة العمل داخل المستشفيات السعودية، وما تشير إليه النماذج العالمية من ارتباط قوي بين فاعلية القيادة وبين رفع كفاءة الأداء المؤسسي. كما يلاحظ أن الدراسات السابقة في هذا المجال تناولت الجوانب الإدارية أو الصحية بشكل </w:t>
      </w:r>
      <w:r w:rsidRPr="006F158E">
        <w:rPr>
          <w:rFonts w:ascii="Sakkal Majalla" w:hAnsi="Sakkal Majalla" w:cs="Sakkal Majalla"/>
          <w:sz w:val="28"/>
          <w:szCs w:val="28"/>
          <w:rtl/>
        </w:rPr>
        <w:lastRenderedPageBreak/>
        <w:t>منفصل في كثير من الأحيان، ولم تُعطِ اهتمامًا كافيًا لتأثير أسلوب القائد الإداري في تشكيل بيئة عمل محفزة، أو في مواجهة التحديات النفسية والوظيفية التي قد تؤثر سلبًا على إنتاجية العاملين في المستشفيات، مثل الإرهاق، أو الضغط، أو الغموض في الأدوار الوظيفية</w:t>
      </w:r>
      <w:r w:rsidRPr="006F158E">
        <w:rPr>
          <w:rFonts w:ascii="Sakkal Majalla" w:hAnsi="Sakkal Majalla" w:cs="Sakkal Majalla"/>
          <w:sz w:val="28"/>
          <w:szCs w:val="28"/>
        </w:rPr>
        <w:t>.</w:t>
      </w:r>
    </w:p>
    <w:p w14:paraId="4BC1D8D9" w14:textId="41E5CC9B" w:rsidR="00921E88" w:rsidRPr="006F158E" w:rsidRDefault="001D27D7" w:rsidP="006F158E">
      <w:pPr>
        <w:pStyle w:val="a9"/>
        <w:bidi/>
        <w:spacing w:line="360" w:lineRule="auto"/>
        <w:ind w:firstLine="720"/>
        <w:jc w:val="both"/>
        <w:rPr>
          <w:rFonts w:ascii="Sakkal Majalla" w:hAnsi="Sakkal Majalla" w:cs="Sakkal Majalla"/>
          <w:sz w:val="28"/>
          <w:szCs w:val="28"/>
        </w:rPr>
      </w:pPr>
      <w:r w:rsidRPr="006F158E">
        <w:rPr>
          <w:rFonts w:ascii="Sakkal Majalla" w:hAnsi="Sakkal Majalla" w:cs="Sakkal Majalla"/>
          <w:sz w:val="28"/>
          <w:szCs w:val="28"/>
          <w:rtl/>
        </w:rPr>
        <w:t>لذا تسعى هذه الدراسة إلى معالجة هذه الفجوة من خلال التحليل الدقيق لأنماط القيادة الإدارية وتأثيرها المباشر وغير المباشر على مؤشرات أداء الكوادر الصحية، مثل جودة الخدمة، الكفاءة السريرية، الالتزام المهني، ورضا المرضى. وتهدف إلى تقديم نتائج علمية مبنية على بيانات ميدانية يمكن أن تسهم في صياغة سياسات إدارية فاعلة، وتدريب القيادات الصحية بأساليب حديثة تؤدي إلى تحسين الأداء وتحقيق الكفاءة التشغيلية المستهدفة في القطاع الصحي. ومن ثم، فإن المشكلة البحثية لا تقتصر على تحديد طبيعة العلاقة بين المتغيرين، بل تمتد لفهم آليات التأثير، وتقديم تصور عملي لتحسين بيئة القيادة في المستشفيات السعودية</w:t>
      </w:r>
      <w:r w:rsidRPr="006F158E">
        <w:rPr>
          <w:rFonts w:ascii="Sakkal Majalla" w:hAnsi="Sakkal Majalla" w:cs="Sakkal Majalla"/>
          <w:sz w:val="28"/>
          <w:szCs w:val="28"/>
        </w:rPr>
        <w:t>.</w:t>
      </w:r>
    </w:p>
    <w:p w14:paraId="3E50F85D" w14:textId="6D0975AE" w:rsidR="006F158E" w:rsidRPr="006F158E" w:rsidRDefault="006F158E" w:rsidP="006F158E">
      <w:pPr>
        <w:spacing w:before="100" w:beforeAutospacing="1" w:after="100" w:afterAutospacing="1" w:line="360" w:lineRule="auto"/>
        <w:jc w:val="both"/>
        <w:outlineLvl w:val="1"/>
        <w:rPr>
          <w:rFonts w:ascii="Sakkal Majalla" w:hAnsi="Sakkal Majalla" w:cs="Sakkal Majalla"/>
          <w:b/>
          <w:bCs/>
          <w:sz w:val="36"/>
          <w:szCs w:val="36"/>
          <w:rtl/>
        </w:rPr>
      </w:pPr>
      <w:bookmarkStart w:id="7" w:name="_Toc205902900"/>
      <w:bookmarkStart w:id="8" w:name="_Toc169790490"/>
      <w:bookmarkEnd w:id="6"/>
      <w:r w:rsidRPr="006F158E">
        <w:rPr>
          <w:rFonts w:ascii="Sakkal Majalla" w:hAnsi="Sakkal Majalla" w:cs="Sakkal Majalla"/>
          <w:b/>
          <w:bCs/>
          <w:sz w:val="36"/>
          <w:szCs w:val="36"/>
          <w:rtl/>
        </w:rPr>
        <w:t>3.1 أهمية الدراسة:</w:t>
      </w:r>
      <w:bookmarkEnd w:id="7"/>
    </w:p>
    <w:p w14:paraId="0C55E9C7" w14:textId="77777777" w:rsidR="001C1F48" w:rsidRPr="006F158E" w:rsidRDefault="001C1F48" w:rsidP="006F158E">
      <w:pPr>
        <w:spacing w:before="100" w:beforeAutospacing="1" w:after="100" w:afterAutospacing="1" w:line="360" w:lineRule="auto"/>
        <w:ind w:firstLine="706"/>
        <w:jc w:val="both"/>
        <w:rPr>
          <w:rFonts w:ascii="Sakkal Majalla" w:hAnsi="Sakkal Majalla" w:cs="Sakkal Majalla"/>
          <w:szCs w:val="28"/>
          <w:rtl/>
        </w:rPr>
      </w:pPr>
      <w:r w:rsidRPr="006F158E">
        <w:rPr>
          <w:rFonts w:ascii="Sakkal Majalla" w:hAnsi="Sakkal Majalla" w:cs="Sakkal Majalla"/>
          <w:szCs w:val="28"/>
          <w:rtl/>
        </w:rPr>
        <w:t>تتمثل أهمية هذه الدراسة في تقديم نظرة شاملة ودقيقة حول تأثير تطبيق الذكاء الاصطناعي بأبعاده المختلفة (التشغيل الآلي، الأتمتة والنظم الذكية، التعلم من خلال العمل، ودعم القدرة على اتخاذ القرار) على ممارسات إدارة الموارد البشرية في شركة اسند الحلول المحدودة بمدينة الرياض</w:t>
      </w:r>
    </w:p>
    <w:p w14:paraId="0725E68E" w14:textId="21CB38FC" w:rsidR="00B47F6C" w:rsidRPr="006F158E" w:rsidRDefault="00B47F6C" w:rsidP="006F158E">
      <w:pPr>
        <w:spacing w:before="100" w:beforeAutospacing="1" w:after="100" w:afterAutospacing="1" w:line="360" w:lineRule="auto"/>
        <w:jc w:val="both"/>
        <w:rPr>
          <w:rFonts w:ascii="Sakkal Majalla" w:hAnsi="Sakkal Majalla" w:cs="Sakkal Majalla"/>
          <w:b/>
          <w:bCs/>
          <w:sz w:val="32"/>
          <w:szCs w:val="32"/>
          <w:rtl/>
        </w:rPr>
      </w:pPr>
      <w:r w:rsidRPr="006F158E">
        <w:rPr>
          <w:rFonts w:ascii="Sakkal Majalla" w:hAnsi="Sakkal Majalla" w:cs="Sakkal Majalla"/>
          <w:b/>
          <w:bCs/>
          <w:sz w:val="32"/>
          <w:szCs w:val="32"/>
          <w:rtl/>
        </w:rPr>
        <w:t>الأهمية العلمية</w:t>
      </w:r>
    </w:p>
    <w:p w14:paraId="630B10C1" w14:textId="45E7EC8D" w:rsidR="00152FB6" w:rsidRPr="006F158E" w:rsidRDefault="00152FB6" w:rsidP="007830C4">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F158E">
        <w:rPr>
          <w:rFonts w:ascii="Sakkal Majalla" w:hAnsi="Sakkal Majalla" w:cs="Sakkal Majalla"/>
          <w:szCs w:val="28"/>
          <w:rtl/>
        </w:rPr>
        <w:t xml:space="preserve">تساهم هذه الدراسة في سد الفجوة البحثية حول تأثير </w:t>
      </w:r>
      <w:r w:rsidR="004177F1" w:rsidRPr="006F158E">
        <w:rPr>
          <w:rFonts w:ascii="Sakkal Majalla" w:hAnsi="Sakkal Majalla" w:cs="Sakkal Majalla"/>
          <w:szCs w:val="28"/>
          <w:rtl/>
        </w:rPr>
        <w:t>القيادة الإدارية</w:t>
      </w:r>
      <w:r w:rsidR="007E24A3" w:rsidRPr="006F158E">
        <w:rPr>
          <w:rFonts w:ascii="Sakkal Majalla" w:hAnsi="Sakkal Majalla" w:cs="Sakkal Majalla"/>
          <w:szCs w:val="28"/>
          <w:rtl/>
        </w:rPr>
        <w:t xml:space="preserve"> </w:t>
      </w:r>
      <w:r w:rsidRPr="006F158E">
        <w:rPr>
          <w:rFonts w:ascii="Sakkal Majalla" w:hAnsi="Sakkal Majalla" w:cs="Sakkal Majalla"/>
          <w:szCs w:val="28"/>
          <w:rtl/>
        </w:rPr>
        <w:t xml:space="preserve">على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Pr="006F158E">
        <w:rPr>
          <w:rFonts w:ascii="Sakkal Majalla" w:hAnsi="Sakkal Majalla" w:cs="Sakkal Majalla"/>
          <w:szCs w:val="28"/>
          <w:rtl/>
        </w:rPr>
        <w:t xml:space="preserve">، خاصةً في </w:t>
      </w:r>
      <w:r w:rsidR="004177F1" w:rsidRPr="006F158E">
        <w:rPr>
          <w:rFonts w:ascii="Sakkal Majalla" w:hAnsi="Sakkal Majalla" w:cs="Sakkal Majalla"/>
          <w:szCs w:val="28"/>
          <w:rtl/>
        </w:rPr>
        <w:t>المستشفيات في المملكة العربية السعودية</w:t>
      </w:r>
      <w:r w:rsidRPr="006F158E">
        <w:rPr>
          <w:rFonts w:ascii="Sakkal Majalla" w:hAnsi="Sakkal Majalla" w:cs="Sakkal Majalla"/>
          <w:szCs w:val="28"/>
          <w:rtl/>
        </w:rPr>
        <w:t>، مما يضيف إلى قاعدة المعرفة العلمية في هذا المجال</w:t>
      </w:r>
      <w:r w:rsidRPr="006F158E">
        <w:rPr>
          <w:rFonts w:ascii="Sakkal Majalla" w:hAnsi="Sakkal Majalla" w:cs="Sakkal Majalla"/>
          <w:szCs w:val="28"/>
        </w:rPr>
        <w:t>.</w:t>
      </w:r>
    </w:p>
    <w:p w14:paraId="3A8EB13A" w14:textId="46CBDABA" w:rsidR="00152FB6" w:rsidRPr="006F158E" w:rsidRDefault="00152FB6" w:rsidP="007830C4">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F158E">
        <w:rPr>
          <w:rFonts w:ascii="Sakkal Majalla" w:hAnsi="Sakkal Majalla" w:cs="Sakkal Majalla"/>
          <w:szCs w:val="28"/>
        </w:rPr>
        <w:t xml:space="preserve"> </w:t>
      </w:r>
      <w:r w:rsidRPr="006F158E">
        <w:rPr>
          <w:rFonts w:ascii="Sakkal Majalla" w:hAnsi="Sakkal Majalla" w:cs="Sakkal Majalla"/>
          <w:szCs w:val="28"/>
          <w:rtl/>
        </w:rPr>
        <w:t xml:space="preserve">تساعد الدراسة على فهم أعمق للعلاقة بين </w:t>
      </w:r>
      <w:r w:rsidR="004177F1" w:rsidRPr="006F158E">
        <w:rPr>
          <w:rFonts w:ascii="Sakkal Majalla" w:hAnsi="Sakkal Majalla" w:cs="Sakkal Majalla"/>
          <w:szCs w:val="28"/>
          <w:rtl/>
        </w:rPr>
        <w:t>القيادة الإدارية</w:t>
      </w:r>
      <w:r w:rsidRPr="006F158E">
        <w:rPr>
          <w:rFonts w:ascii="Sakkal Majalla" w:hAnsi="Sakkal Majalla" w:cs="Sakkal Majalla"/>
          <w:szCs w:val="28"/>
          <w:rtl/>
        </w:rPr>
        <w:t xml:space="preserve"> وأداء الموظفين، ما يسهم في تطوير النظريات المتعلقة بالقيادة الإدارية الحديثة وفعاليتها في تعزيز الإنتاجية</w:t>
      </w:r>
      <w:r w:rsidRPr="006F158E">
        <w:rPr>
          <w:rFonts w:ascii="Sakkal Majalla" w:hAnsi="Sakkal Majalla" w:cs="Sakkal Majalla"/>
          <w:szCs w:val="28"/>
        </w:rPr>
        <w:t>.</w:t>
      </w:r>
    </w:p>
    <w:p w14:paraId="0F31D43E" w14:textId="7664BB8B" w:rsidR="00152FB6" w:rsidRPr="006F158E" w:rsidRDefault="00152FB6" w:rsidP="007830C4">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F158E">
        <w:rPr>
          <w:rFonts w:ascii="Sakkal Majalla" w:hAnsi="Sakkal Majalla" w:cs="Sakkal Majalla"/>
          <w:szCs w:val="28"/>
          <w:rtl/>
        </w:rPr>
        <w:lastRenderedPageBreak/>
        <w:t>تشكل الدراسة نقطة انطلاق لدراسات مستقبلية تركز على استكشاف تأثيرات عوامل أخرى، أو تطبيق هذه الدراسة في قطاعات أخرى لتوسيع النتائج والتوصل إلى فهم أعمق</w:t>
      </w:r>
      <w:r w:rsidRPr="006F158E">
        <w:rPr>
          <w:rFonts w:ascii="Sakkal Majalla" w:hAnsi="Sakkal Majalla" w:cs="Sakkal Majalla"/>
          <w:szCs w:val="28"/>
        </w:rPr>
        <w:t>.</w:t>
      </w:r>
    </w:p>
    <w:p w14:paraId="05A7FDA8" w14:textId="77777777" w:rsidR="00152FB6" w:rsidRPr="006F158E" w:rsidRDefault="00152FB6" w:rsidP="006F158E">
      <w:pPr>
        <w:spacing w:before="100" w:beforeAutospacing="1" w:after="100" w:afterAutospacing="1" w:line="360" w:lineRule="auto"/>
        <w:jc w:val="both"/>
        <w:rPr>
          <w:rFonts w:ascii="Sakkal Majalla" w:hAnsi="Sakkal Majalla" w:cs="Sakkal Majalla"/>
          <w:b/>
          <w:bCs/>
          <w:sz w:val="32"/>
          <w:szCs w:val="32"/>
        </w:rPr>
      </w:pPr>
      <w:r w:rsidRPr="006F158E">
        <w:rPr>
          <w:rFonts w:ascii="Sakkal Majalla" w:hAnsi="Sakkal Majalla" w:cs="Sakkal Majalla"/>
          <w:b/>
          <w:bCs/>
          <w:sz w:val="32"/>
          <w:szCs w:val="32"/>
          <w:rtl/>
        </w:rPr>
        <w:t>الأهمية العملية</w:t>
      </w:r>
      <w:r w:rsidRPr="006F158E">
        <w:rPr>
          <w:rFonts w:ascii="Sakkal Majalla" w:hAnsi="Sakkal Majalla" w:cs="Sakkal Majalla"/>
          <w:b/>
          <w:bCs/>
          <w:sz w:val="32"/>
          <w:szCs w:val="32"/>
        </w:rPr>
        <w:t>:</w:t>
      </w:r>
    </w:p>
    <w:p w14:paraId="00F8182E" w14:textId="40BA98E1" w:rsidR="00152FB6" w:rsidRPr="006F158E" w:rsidRDefault="00152FB6" w:rsidP="007830C4">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6F158E">
        <w:rPr>
          <w:rFonts w:ascii="Sakkal Majalla" w:hAnsi="Sakkal Majalla" w:cs="Sakkal Majalla"/>
          <w:szCs w:val="28"/>
          <w:rtl/>
        </w:rPr>
        <w:t>تقدم الدراسة رؤى يمكن استخدامها ل</w:t>
      </w:r>
      <w:r w:rsidR="001D27D7" w:rsidRPr="006F158E">
        <w:rPr>
          <w:rFonts w:ascii="Sakkal Majalla" w:hAnsi="Sakkal Majalla" w:cs="Sakkal Majalla"/>
          <w:szCs w:val="28"/>
          <w:rtl/>
        </w:rPr>
        <w:t>تحسين</w:t>
      </w:r>
      <w:r w:rsidR="00910110" w:rsidRPr="006F158E">
        <w:rPr>
          <w:rFonts w:ascii="Sakkal Majalla" w:hAnsi="Sakkal Majalla" w:cs="Sakkal Majalla"/>
          <w:szCs w:val="28"/>
          <w:rtl/>
        </w:rPr>
        <w:t xml:space="preserve"> </w:t>
      </w:r>
      <w:r w:rsidR="004177F1" w:rsidRPr="006F158E">
        <w:rPr>
          <w:rFonts w:ascii="Sakkal Majalla" w:hAnsi="Sakkal Majalla" w:cs="Sakkal Majalla"/>
          <w:szCs w:val="28"/>
          <w:rtl/>
        </w:rPr>
        <w:t>أداء الكوادر الصحية في المستشفيات</w:t>
      </w:r>
      <w:r w:rsidRPr="006F158E">
        <w:rPr>
          <w:rFonts w:ascii="Sakkal Majalla" w:hAnsi="Sakkal Majalla" w:cs="Sakkal Majalla"/>
          <w:szCs w:val="28"/>
          <w:rtl/>
        </w:rPr>
        <w:t xml:space="preserve"> في المؤسسات الحكومية، مما يعزز من كفاءة وإنتاجية العمل الحكومي.</w:t>
      </w:r>
    </w:p>
    <w:p w14:paraId="48C4585B" w14:textId="3076C413" w:rsidR="00152FB6" w:rsidRPr="006F158E" w:rsidRDefault="00152FB6" w:rsidP="007830C4">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6F158E">
        <w:rPr>
          <w:rFonts w:ascii="Sakkal Majalla" w:hAnsi="Sakkal Majalla" w:cs="Sakkal Majalla"/>
          <w:szCs w:val="28"/>
          <w:rtl/>
        </w:rPr>
        <w:t xml:space="preserve">توفر الدراسة معلومات قيمة لصناع القرار في </w:t>
      </w:r>
      <w:r w:rsidR="004177F1" w:rsidRPr="006F158E">
        <w:rPr>
          <w:rFonts w:ascii="Sakkal Majalla" w:hAnsi="Sakkal Majalla" w:cs="Sakkal Majalla"/>
          <w:szCs w:val="28"/>
          <w:rtl/>
        </w:rPr>
        <w:t>المستشفيات في المملكة العربية السعودية</w:t>
      </w:r>
      <w:r w:rsidRPr="006F158E">
        <w:rPr>
          <w:rFonts w:ascii="Sakkal Majalla" w:hAnsi="Sakkal Majalla" w:cs="Sakkal Majalla"/>
          <w:szCs w:val="28"/>
          <w:rtl/>
        </w:rPr>
        <w:t xml:space="preserve"> حول أفضل ممارسات القيادة الإدارية التي تعزز من أداء الموظفين، وتساعدهم على اختيار الأساليب التي تلبي احتياجات فرق العمل.</w:t>
      </w:r>
    </w:p>
    <w:p w14:paraId="2F7E6504" w14:textId="66D47F1B" w:rsidR="00152FB6" w:rsidRPr="006F158E" w:rsidRDefault="00152FB6" w:rsidP="007830C4">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6F158E">
        <w:rPr>
          <w:rFonts w:ascii="Sakkal Majalla" w:hAnsi="Sakkal Majalla" w:cs="Sakkal Majalla"/>
          <w:szCs w:val="28"/>
          <w:rtl/>
        </w:rPr>
        <w:t>تسهم الدراسة في وضع استراتيجيات تدريبية لتطوير مهارات القيادات، مثل التوجيه والتحفيز، مما يعزز من قدرة القيادات على تحسين الأداء العام للموظفين.</w:t>
      </w:r>
    </w:p>
    <w:p w14:paraId="5D6E1260" w14:textId="011D28DF" w:rsidR="00152FB6" w:rsidRPr="006F158E" w:rsidRDefault="00152FB6" w:rsidP="007830C4">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6F158E">
        <w:rPr>
          <w:rFonts w:ascii="Sakkal Majalla" w:hAnsi="Sakkal Majalla" w:cs="Sakkal Majalla"/>
          <w:szCs w:val="28"/>
          <w:rtl/>
        </w:rPr>
        <w:t>أن تسهم الدراسة في تحسين رضا الموظفين وزيادة التزامهم تجاه العمل، مما يؤدي إلى بيئة عمل أكثر إيجابية وتعاوناً.</w:t>
      </w:r>
    </w:p>
    <w:p w14:paraId="0F07443D" w14:textId="5FAD2763" w:rsidR="006F158E" w:rsidRPr="006F158E" w:rsidRDefault="006F158E" w:rsidP="006F158E">
      <w:pPr>
        <w:spacing w:before="100" w:beforeAutospacing="1" w:after="100" w:afterAutospacing="1" w:line="360" w:lineRule="auto"/>
        <w:jc w:val="both"/>
        <w:outlineLvl w:val="1"/>
        <w:rPr>
          <w:rFonts w:ascii="Sakkal Majalla" w:hAnsi="Sakkal Majalla" w:cs="Sakkal Majalla"/>
          <w:b/>
          <w:bCs/>
          <w:sz w:val="36"/>
          <w:szCs w:val="36"/>
          <w:rtl/>
        </w:rPr>
      </w:pPr>
      <w:bookmarkStart w:id="9" w:name="_Toc205902901"/>
      <w:bookmarkStart w:id="10" w:name="_Toc169790491"/>
      <w:bookmarkEnd w:id="8"/>
      <w:r w:rsidRPr="006F158E">
        <w:rPr>
          <w:rFonts w:ascii="Sakkal Majalla" w:hAnsi="Sakkal Majalla" w:cs="Sakkal Majalla"/>
          <w:b/>
          <w:bCs/>
          <w:sz w:val="36"/>
          <w:szCs w:val="36"/>
          <w:rtl/>
        </w:rPr>
        <w:t>4.1 أهداف الدراسة:</w:t>
      </w:r>
      <w:bookmarkEnd w:id="9"/>
    </w:p>
    <w:p w14:paraId="7CB0DD33" w14:textId="3AC4C00B" w:rsidR="005F4F70" w:rsidRPr="006F158E" w:rsidRDefault="005F4F70" w:rsidP="006F158E">
      <w:pPr>
        <w:spacing w:before="100" w:beforeAutospacing="1" w:after="100" w:afterAutospacing="1" w:line="360" w:lineRule="auto"/>
        <w:ind w:firstLine="720"/>
        <w:jc w:val="both"/>
        <w:rPr>
          <w:rFonts w:ascii="Sakkal Majalla" w:hAnsi="Sakkal Majalla" w:cs="Sakkal Majalla"/>
          <w:szCs w:val="28"/>
        </w:rPr>
      </w:pPr>
      <w:r w:rsidRPr="006F158E">
        <w:rPr>
          <w:rFonts w:ascii="Sakkal Majalla" w:hAnsi="Sakkal Majalla" w:cs="Sakkal Majalla"/>
          <w:szCs w:val="28"/>
          <w:rtl/>
        </w:rPr>
        <w:t xml:space="preserve">تهدف هذه الدراسة إلى </w:t>
      </w:r>
      <w:r w:rsidR="007A1DD6" w:rsidRPr="006F158E">
        <w:rPr>
          <w:rFonts w:ascii="Sakkal Majalla" w:hAnsi="Sakkal Majalla" w:cs="Sakkal Majalla"/>
          <w:szCs w:val="28"/>
          <w:rtl/>
        </w:rPr>
        <w:t xml:space="preserve">فحص </w:t>
      </w:r>
      <w:r w:rsidR="004177F1" w:rsidRPr="006F158E">
        <w:rPr>
          <w:rFonts w:ascii="Sakkal Majalla" w:hAnsi="Sakkal Majalla" w:cs="Sakkal Majalla"/>
          <w:szCs w:val="28"/>
          <w:rtl/>
        </w:rPr>
        <w:t>تحليل تأثير القيادة الإدارية</w:t>
      </w:r>
      <w:r w:rsidR="007E24A3" w:rsidRPr="006F158E">
        <w:rPr>
          <w:rFonts w:ascii="Sakkal Majalla" w:hAnsi="Sakkal Majalla" w:cs="Sakkal Majalla"/>
          <w:szCs w:val="28"/>
          <w:rtl/>
        </w:rPr>
        <w:t xml:space="preserve"> </w:t>
      </w:r>
      <w:r w:rsidR="007A1DD6" w:rsidRPr="006F158E">
        <w:rPr>
          <w:rFonts w:ascii="Sakkal Majalla" w:hAnsi="Sakkal Majalla" w:cs="Sakkal Majalla"/>
          <w:szCs w:val="28"/>
          <w:rtl/>
        </w:rPr>
        <w:t xml:space="preserve">بأبعادها( نمط الإشراف، بناء فريق العمل، التحفيز) على ترقية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007A1DD6" w:rsidRPr="006F158E">
        <w:rPr>
          <w:rFonts w:ascii="Sakkal Majalla" w:hAnsi="Sakkal Majalla" w:cs="Sakkal Majalla"/>
          <w:szCs w:val="28"/>
          <w:rtl/>
        </w:rPr>
        <w:t xml:space="preserve"> في </w:t>
      </w:r>
      <w:r w:rsidR="007E24A3" w:rsidRPr="006F158E">
        <w:rPr>
          <w:rFonts w:ascii="Sakkal Majalla" w:hAnsi="Sakkal Majalla" w:cs="Sakkal Majalla"/>
          <w:szCs w:val="28"/>
          <w:rtl/>
        </w:rPr>
        <w:t>شركات الأدوية في المملكة العربية السعودية</w:t>
      </w:r>
      <w:r w:rsidR="003A1E6A" w:rsidRPr="006F158E">
        <w:rPr>
          <w:rFonts w:ascii="Sakkal Majalla" w:hAnsi="Sakkal Majalla" w:cs="Sakkal Majalla"/>
          <w:szCs w:val="28"/>
        </w:rPr>
        <w:t>.</w:t>
      </w:r>
      <w:r w:rsidR="00B57A47" w:rsidRPr="006F158E">
        <w:rPr>
          <w:rFonts w:ascii="Sakkal Majalla" w:hAnsi="Sakkal Majalla" w:cs="Sakkal Majalla"/>
          <w:szCs w:val="28"/>
          <w:rtl/>
        </w:rPr>
        <w:t>وتتفرع منه عدة أهداف فرعية منها</w:t>
      </w:r>
      <w:r w:rsidR="007E24A3" w:rsidRPr="006F158E">
        <w:rPr>
          <w:rFonts w:ascii="Sakkal Majalla" w:hAnsi="Sakkal Majalla" w:cs="Sakkal Majalla"/>
          <w:szCs w:val="28"/>
          <w:rtl/>
        </w:rPr>
        <w:t xml:space="preserve">: </w:t>
      </w:r>
    </w:p>
    <w:p w14:paraId="637C0BA7" w14:textId="3B0A13DC" w:rsidR="007A1DD6" w:rsidRPr="006F158E" w:rsidRDefault="007A1DD6" w:rsidP="007830C4">
      <w:pPr>
        <w:numPr>
          <w:ilvl w:val="0"/>
          <w:numId w:val="1"/>
        </w:numPr>
        <w:spacing w:before="100" w:beforeAutospacing="1" w:after="100" w:afterAutospacing="1" w:line="360" w:lineRule="auto"/>
        <w:ind w:left="423"/>
        <w:jc w:val="both"/>
        <w:rPr>
          <w:rFonts w:ascii="Sakkal Majalla" w:hAnsi="Sakkal Majalla" w:cs="Sakkal Majalla"/>
          <w:szCs w:val="28"/>
        </w:rPr>
      </w:pPr>
      <w:r w:rsidRPr="006F158E">
        <w:rPr>
          <w:rFonts w:ascii="Sakkal Majalla" w:hAnsi="Sakkal Majalla" w:cs="Sakkal Majalla"/>
          <w:szCs w:val="28"/>
          <w:rtl/>
        </w:rPr>
        <w:t xml:space="preserve">تحليل تأثير نمط الإشراف كأحد أبعاد القيادة الإدارية الحديثة على </w:t>
      </w:r>
      <w:r w:rsidR="001D27D7" w:rsidRPr="006F158E">
        <w:rPr>
          <w:rFonts w:ascii="Sakkal Majalla" w:hAnsi="Sakkal Majalla" w:cs="Sakkal Majalla"/>
          <w:szCs w:val="28"/>
          <w:rtl/>
        </w:rPr>
        <w:t>تحسين</w:t>
      </w:r>
      <w:r w:rsidR="00910110" w:rsidRPr="006F158E">
        <w:rPr>
          <w:rFonts w:ascii="Sakkal Majalla" w:hAnsi="Sakkal Majalla" w:cs="Sakkal Majalla"/>
          <w:szCs w:val="28"/>
          <w:rtl/>
        </w:rPr>
        <w:t xml:space="preserve"> </w:t>
      </w:r>
      <w:r w:rsidR="004177F1" w:rsidRPr="006F158E">
        <w:rPr>
          <w:rFonts w:ascii="Sakkal Majalla" w:hAnsi="Sakkal Majalla" w:cs="Sakkal Majalla"/>
          <w:szCs w:val="28"/>
          <w:rtl/>
        </w:rPr>
        <w:t>أداء الكوادر الصحية في المستشفيات</w:t>
      </w:r>
      <w:r w:rsidRPr="006F158E">
        <w:rPr>
          <w:rFonts w:ascii="Sakkal Majalla" w:hAnsi="Sakkal Majalla" w:cs="Sakkal Majalla"/>
          <w:szCs w:val="28"/>
          <w:rtl/>
        </w:rPr>
        <w:t xml:space="preserve"> في </w:t>
      </w:r>
      <w:r w:rsidR="004177F1" w:rsidRPr="006F158E">
        <w:rPr>
          <w:rFonts w:ascii="Sakkal Majalla" w:hAnsi="Sakkal Majalla" w:cs="Sakkal Majalla"/>
          <w:szCs w:val="28"/>
          <w:rtl/>
        </w:rPr>
        <w:t>المستشفيات في المملكة العربية السعودية</w:t>
      </w:r>
      <w:r w:rsidRPr="006F158E">
        <w:rPr>
          <w:rFonts w:ascii="Sakkal Majalla" w:hAnsi="Sakkal Majalla" w:cs="Sakkal Majalla"/>
          <w:szCs w:val="28"/>
        </w:rPr>
        <w:t>.</w:t>
      </w:r>
    </w:p>
    <w:p w14:paraId="28D802CD" w14:textId="14BC43F3" w:rsidR="007A1DD6" w:rsidRPr="006F158E" w:rsidRDefault="007A1DD6" w:rsidP="007830C4">
      <w:pPr>
        <w:numPr>
          <w:ilvl w:val="0"/>
          <w:numId w:val="1"/>
        </w:numPr>
        <w:spacing w:before="100" w:beforeAutospacing="1" w:after="100" w:afterAutospacing="1" w:line="360" w:lineRule="auto"/>
        <w:ind w:left="423"/>
        <w:jc w:val="both"/>
        <w:rPr>
          <w:rFonts w:ascii="Sakkal Majalla" w:hAnsi="Sakkal Majalla" w:cs="Sakkal Majalla"/>
          <w:szCs w:val="28"/>
        </w:rPr>
      </w:pPr>
      <w:r w:rsidRPr="006F158E">
        <w:rPr>
          <w:rFonts w:ascii="Sakkal Majalla" w:hAnsi="Sakkal Majalla" w:cs="Sakkal Majalla"/>
          <w:szCs w:val="28"/>
          <w:rtl/>
        </w:rPr>
        <w:t xml:space="preserve">دراسة دور بناء فريق العمل في تعزيز الكفاءة والأداء لدى الموارد البشرية في </w:t>
      </w:r>
      <w:r w:rsidR="004177F1" w:rsidRPr="006F158E">
        <w:rPr>
          <w:rFonts w:ascii="Sakkal Majalla" w:hAnsi="Sakkal Majalla" w:cs="Sakkal Majalla"/>
          <w:szCs w:val="28"/>
          <w:rtl/>
        </w:rPr>
        <w:t>المستشفيات في المملكة العربية السعودية</w:t>
      </w:r>
      <w:r w:rsidRPr="006F158E">
        <w:rPr>
          <w:rFonts w:ascii="Sakkal Majalla" w:hAnsi="Sakkal Majalla" w:cs="Sakkal Majalla"/>
          <w:szCs w:val="28"/>
        </w:rPr>
        <w:t>.</w:t>
      </w:r>
    </w:p>
    <w:p w14:paraId="01F032FD" w14:textId="77777777" w:rsidR="007A1DD6" w:rsidRPr="006F158E" w:rsidRDefault="007A1DD6" w:rsidP="007830C4">
      <w:pPr>
        <w:numPr>
          <w:ilvl w:val="0"/>
          <w:numId w:val="1"/>
        </w:numPr>
        <w:spacing w:before="100" w:beforeAutospacing="1" w:after="100" w:afterAutospacing="1" w:line="360" w:lineRule="auto"/>
        <w:ind w:left="423"/>
        <w:jc w:val="both"/>
        <w:rPr>
          <w:rFonts w:ascii="Sakkal Majalla" w:hAnsi="Sakkal Majalla" w:cs="Sakkal Majalla"/>
          <w:szCs w:val="28"/>
        </w:rPr>
      </w:pPr>
      <w:r w:rsidRPr="006F158E">
        <w:rPr>
          <w:rFonts w:ascii="Sakkal Majalla" w:hAnsi="Sakkal Majalla" w:cs="Sakkal Majalla"/>
          <w:szCs w:val="28"/>
          <w:rtl/>
        </w:rPr>
        <w:lastRenderedPageBreak/>
        <w:t>تقييم أثر التحفيز كعنصر من عناصر القيادة الإدارية على رفع مستوى الإنتاجية والأداء لدى الموظفين الحكوميين</w:t>
      </w:r>
      <w:r w:rsidRPr="006F158E">
        <w:rPr>
          <w:rFonts w:ascii="Sakkal Majalla" w:hAnsi="Sakkal Majalla" w:cs="Sakkal Majalla"/>
          <w:szCs w:val="28"/>
        </w:rPr>
        <w:t>.</w:t>
      </w:r>
    </w:p>
    <w:p w14:paraId="76E0D672" w14:textId="0AA7C9FE" w:rsidR="007A1DD6" w:rsidRPr="006F158E" w:rsidRDefault="007A1DD6" w:rsidP="007830C4">
      <w:pPr>
        <w:numPr>
          <w:ilvl w:val="0"/>
          <w:numId w:val="1"/>
        </w:numPr>
        <w:spacing w:before="100" w:beforeAutospacing="1" w:after="100" w:afterAutospacing="1" w:line="360" w:lineRule="auto"/>
        <w:ind w:left="423"/>
        <w:jc w:val="both"/>
        <w:rPr>
          <w:rFonts w:ascii="Sakkal Majalla" w:hAnsi="Sakkal Majalla" w:cs="Sakkal Majalla"/>
          <w:szCs w:val="28"/>
        </w:rPr>
      </w:pPr>
      <w:r w:rsidRPr="006F158E">
        <w:rPr>
          <w:rFonts w:ascii="Sakkal Majalla" w:hAnsi="Sakkal Majalla" w:cs="Sakkal Majalla"/>
          <w:szCs w:val="28"/>
          <w:rtl/>
        </w:rPr>
        <w:t xml:space="preserve">تحديد الفروق المحتملة في تأثير </w:t>
      </w:r>
      <w:r w:rsidR="004177F1" w:rsidRPr="006F158E">
        <w:rPr>
          <w:rFonts w:ascii="Sakkal Majalla" w:hAnsi="Sakkal Majalla" w:cs="Sakkal Majalla"/>
          <w:szCs w:val="28"/>
          <w:rtl/>
        </w:rPr>
        <w:t>القيادة الإدارية</w:t>
      </w:r>
      <w:r w:rsidR="007E24A3" w:rsidRPr="006F158E">
        <w:rPr>
          <w:rFonts w:ascii="Sakkal Majalla" w:hAnsi="Sakkal Majalla" w:cs="Sakkal Majalla"/>
          <w:szCs w:val="28"/>
          <w:rtl/>
        </w:rPr>
        <w:t xml:space="preserve"> </w:t>
      </w:r>
      <w:r w:rsidRPr="006F158E">
        <w:rPr>
          <w:rFonts w:ascii="Sakkal Majalla" w:hAnsi="Sakkal Majalla" w:cs="Sakkal Majalla"/>
          <w:szCs w:val="28"/>
          <w:rtl/>
        </w:rPr>
        <w:t xml:space="preserve">على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Pr="006F158E">
        <w:rPr>
          <w:rFonts w:ascii="Sakkal Majalla" w:hAnsi="Sakkal Majalla" w:cs="Sakkal Majalla"/>
          <w:szCs w:val="28"/>
          <w:rtl/>
        </w:rPr>
        <w:t xml:space="preserve"> بناءً على العوامل الديموغرافية (مثل العمر، الخبرة، المستوى الوظيفي) للعاملين في </w:t>
      </w:r>
      <w:r w:rsidR="004177F1" w:rsidRPr="006F158E">
        <w:rPr>
          <w:rFonts w:ascii="Sakkal Majalla" w:hAnsi="Sakkal Majalla" w:cs="Sakkal Majalla"/>
          <w:szCs w:val="28"/>
          <w:rtl/>
        </w:rPr>
        <w:t>المستشفيات في المملكة العربية السعودية</w:t>
      </w:r>
      <w:r w:rsidRPr="006F158E">
        <w:rPr>
          <w:rFonts w:ascii="Sakkal Majalla" w:hAnsi="Sakkal Majalla" w:cs="Sakkal Majalla"/>
          <w:szCs w:val="28"/>
        </w:rPr>
        <w:t>.</w:t>
      </w:r>
    </w:p>
    <w:p w14:paraId="2A8FB8A5" w14:textId="1D4C6869" w:rsidR="007A1DD6" w:rsidRPr="006F158E" w:rsidRDefault="007A1DD6" w:rsidP="007830C4">
      <w:pPr>
        <w:numPr>
          <w:ilvl w:val="0"/>
          <w:numId w:val="1"/>
        </w:numPr>
        <w:spacing w:before="100" w:beforeAutospacing="1" w:after="100" w:afterAutospacing="1" w:line="360" w:lineRule="auto"/>
        <w:ind w:left="423"/>
        <w:jc w:val="both"/>
        <w:rPr>
          <w:rFonts w:ascii="Sakkal Majalla" w:hAnsi="Sakkal Majalla" w:cs="Sakkal Majalla"/>
          <w:szCs w:val="28"/>
        </w:rPr>
      </w:pPr>
      <w:r w:rsidRPr="006F158E">
        <w:rPr>
          <w:rFonts w:ascii="Sakkal Majalla" w:hAnsi="Sakkal Majalla" w:cs="Sakkal Majalla"/>
          <w:szCs w:val="28"/>
          <w:rtl/>
        </w:rPr>
        <w:t xml:space="preserve">تقديم توصيات لتطبيق </w:t>
      </w:r>
      <w:r w:rsidR="004177F1" w:rsidRPr="006F158E">
        <w:rPr>
          <w:rFonts w:ascii="Sakkal Majalla" w:hAnsi="Sakkal Majalla" w:cs="Sakkal Majalla"/>
          <w:szCs w:val="28"/>
          <w:rtl/>
        </w:rPr>
        <w:t>القيادة الإدارية</w:t>
      </w:r>
      <w:r w:rsidR="007E24A3" w:rsidRPr="006F158E">
        <w:rPr>
          <w:rFonts w:ascii="Sakkal Majalla" w:hAnsi="Sakkal Majalla" w:cs="Sakkal Majalla"/>
          <w:szCs w:val="28"/>
          <w:rtl/>
        </w:rPr>
        <w:t xml:space="preserve"> </w:t>
      </w:r>
      <w:r w:rsidRPr="006F158E">
        <w:rPr>
          <w:rFonts w:ascii="Sakkal Majalla" w:hAnsi="Sakkal Majalla" w:cs="Sakkal Majalla"/>
          <w:szCs w:val="28"/>
          <w:rtl/>
        </w:rPr>
        <w:t xml:space="preserve">بفعالية لتعزيز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Pr="006F158E">
        <w:rPr>
          <w:rFonts w:ascii="Sakkal Majalla" w:hAnsi="Sakkal Majalla" w:cs="Sakkal Majalla"/>
          <w:szCs w:val="28"/>
          <w:rtl/>
        </w:rPr>
        <w:t xml:space="preserve"> في المؤسسات الحكومية بالمملكة العربية السعودية</w:t>
      </w:r>
      <w:r w:rsidRPr="006F158E">
        <w:rPr>
          <w:rFonts w:ascii="Sakkal Majalla" w:hAnsi="Sakkal Majalla" w:cs="Sakkal Majalla"/>
          <w:szCs w:val="28"/>
        </w:rPr>
        <w:t>.</w:t>
      </w:r>
    </w:p>
    <w:p w14:paraId="05BED6FF" w14:textId="2A12918D" w:rsidR="006F158E" w:rsidRPr="006F158E" w:rsidRDefault="006F158E" w:rsidP="006F158E">
      <w:pPr>
        <w:spacing w:before="100" w:beforeAutospacing="1" w:after="100" w:afterAutospacing="1" w:line="360" w:lineRule="auto"/>
        <w:jc w:val="both"/>
        <w:outlineLvl w:val="1"/>
        <w:rPr>
          <w:rFonts w:ascii="Sakkal Majalla" w:hAnsi="Sakkal Majalla" w:cs="Sakkal Majalla"/>
          <w:b/>
          <w:bCs/>
          <w:sz w:val="36"/>
          <w:szCs w:val="36"/>
          <w:rtl/>
        </w:rPr>
      </w:pPr>
      <w:bookmarkStart w:id="11" w:name="_Toc205902902"/>
      <w:bookmarkEnd w:id="10"/>
      <w:r w:rsidRPr="006F158E">
        <w:rPr>
          <w:rFonts w:ascii="Sakkal Majalla" w:hAnsi="Sakkal Majalla" w:cs="Sakkal Majalla"/>
          <w:b/>
          <w:bCs/>
          <w:sz w:val="36"/>
          <w:szCs w:val="36"/>
          <w:rtl/>
        </w:rPr>
        <w:t>5.1 تساؤلات الدراسة</w:t>
      </w:r>
      <w:bookmarkEnd w:id="11"/>
    </w:p>
    <w:p w14:paraId="1C8E4EB7" w14:textId="729AE663" w:rsidR="0033754B" w:rsidRPr="006F158E" w:rsidRDefault="007A1DD6" w:rsidP="006F158E">
      <w:pPr>
        <w:spacing w:before="100" w:beforeAutospacing="1" w:after="100" w:afterAutospacing="1" w:line="360" w:lineRule="auto"/>
        <w:ind w:firstLine="706"/>
        <w:jc w:val="both"/>
        <w:rPr>
          <w:rFonts w:ascii="Sakkal Majalla" w:hAnsi="Sakkal Majalla" w:cs="Sakkal Majalla"/>
          <w:szCs w:val="28"/>
          <w:rtl/>
        </w:rPr>
      </w:pPr>
      <w:r w:rsidRPr="006F158E">
        <w:rPr>
          <w:rFonts w:ascii="Sakkal Majalla" w:hAnsi="Sakkal Majalla" w:cs="Sakkal Majalla"/>
          <w:szCs w:val="28"/>
          <w:rtl/>
        </w:rPr>
        <w:t xml:space="preserve">ما هو </w:t>
      </w:r>
      <w:r w:rsidR="004177F1" w:rsidRPr="006F158E">
        <w:rPr>
          <w:rFonts w:ascii="Sakkal Majalla" w:hAnsi="Sakkal Majalla" w:cs="Sakkal Majalla"/>
          <w:szCs w:val="28"/>
          <w:rtl/>
        </w:rPr>
        <w:t>تحليل تأثير القيادة الإدارية</w:t>
      </w:r>
      <w:r w:rsidR="007E24A3" w:rsidRPr="006F158E">
        <w:rPr>
          <w:rFonts w:ascii="Sakkal Majalla" w:hAnsi="Sakkal Majalla" w:cs="Sakkal Majalla"/>
          <w:szCs w:val="28"/>
          <w:rtl/>
        </w:rPr>
        <w:t xml:space="preserve"> </w:t>
      </w:r>
      <w:r w:rsidRPr="006F158E">
        <w:rPr>
          <w:rFonts w:ascii="Sakkal Majalla" w:hAnsi="Sakkal Majalla" w:cs="Sakkal Majalla"/>
          <w:szCs w:val="28"/>
          <w:rtl/>
        </w:rPr>
        <w:t xml:space="preserve">بأبعادها( نمط الإشراف، بناء فريق العمل، التحفيز) على ترقية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Pr="006F158E">
        <w:rPr>
          <w:rFonts w:ascii="Sakkal Majalla" w:hAnsi="Sakkal Majalla" w:cs="Sakkal Majalla"/>
          <w:szCs w:val="28"/>
          <w:rtl/>
        </w:rPr>
        <w:t xml:space="preserve"> في </w:t>
      </w:r>
      <w:r w:rsidR="004177F1" w:rsidRPr="006F158E">
        <w:rPr>
          <w:rFonts w:ascii="Sakkal Majalla" w:hAnsi="Sakkal Majalla" w:cs="Sakkal Majalla"/>
          <w:szCs w:val="28"/>
          <w:rtl/>
        </w:rPr>
        <w:t>المستشفيات في المملكة العربية السعودية</w:t>
      </w:r>
      <w:r w:rsidR="0033754B" w:rsidRPr="006F158E">
        <w:rPr>
          <w:rFonts w:ascii="Sakkal Majalla" w:hAnsi="Sakkal Majalla" w:cs="Sakkal Majalla"/>
          <w:szCs w:val="28"/>
          <w:rtl/>
        </w:rPr>
        <w:t>؟</w:t>
      </w:r>
    </w:p>
    <w:p w14:paraId="3A3C4A83" w14:textId="2683778E" w:rsidR="005F4F70" w:rsidRPr="006F158E" w:rsidRDefault="005F4F70" w:rsidP="006F158E">
      <w:pPr>
        <w:spacing w:before="100" w:beforeAutospacing="1" w:after="100" w:afterAutospacing="1" w:line="360" w:lineRule="auto"/>
        <w:ind w:firstLine="706"/>
        <w:jc w:val="both"/>
        <w:rPr>
          <w:rFonts w:ascii="Sakkal Majalla" w:hAnsi="Sakkal Majalla" w:cs="Sakkal Majalla"/>
          <w:b/>
          <w:bCs/>
          <w:szCs w:val="28"/>
        </w:rPr>
      </w:pPr>
      <w:r w:rsidRPr="006F158E">
        <w:rPr>
          <w:rFonts w:ascii="Sakkal Majalla" w:hAnsi="Sakkal Majalla" w:cs="Sakkal Majalla"/>
          <w:b/>
          <w:bCs/>
          <w:szCs w:val="28"/>
          <w:rtl/>
        </w:rPr>
        <w:t>وينبثق من السؤال الرئيسي الأسئلة الفرعية التالية:</w:t>
      </w:r>
    </w:p>
    <w:p w14:paraId="5F060663" w14:textId="05DF68B4" w:rsidR="007A1DD6" w:rsidRPr="006F158E" w:rsidRDefault="007A1DD6" w:rsidP="007830C4">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Pr>
      </w:pPr>
      <w:r w:rsidRPr="006F158E">
        <w:rPr>
          <w:rFonts w:ascii="Sakkal Majalla" w:hAnsi="Sakkal Majalla" w:cs="Sakkal Majalla"/>
          <w:szCs w:val="28"/>
          <w:rtl/>
        </w:rPr>
        <w:t xml:space="preserve">ما هو تأثير نمط الإشراف كأحد أبعاد القيادة الإدارية الحديثة على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Pr="006F158E">
        <w:rPr>
          <w:rFonts w:ascii="Sakkal Majalla" w:hAnsi="Sakkal Majalla" w:cs="Sakkal Majalla"/>
          <w:szCs w:val="28"/>
          <w:rtl/>
        </w:rPr>
        <w:t xml:space="preserve"> في </w:t>
      </w:r>
      <w:r w:rsidR="004177F1" w:rsidRPr="006F158E">
        <w:rPr>
          <w:rFonts w:ascii="Sakkal Majalla" w:hAnsi="Sakkal Majalla" w:cs="Sakkal Majalla"/>
          <w:szCs w:val="28"/>
          <w:rtl/>
        </w:rPr>
        <w:t>المستشفيات في المملكة العربية السعودية</w:t>
      </w:r>
      <w:r w:rsidRPr="006F158E">
        <w:rPr>
          <w:rFonts w:ascii="Sakkal Majalla" w:hAnsi="Sakkal Majalla" w:cs="Sakkal Majalla"/>
          <w:szCs w:val="28"/>
          <w:rtl/>
        </w:rPr>
        <w:t>؟</w:t>
      </w:r>
    </w:p>
    <w:p w14:paraId="052FEF1E" w14:textId="7DCF3728" w:rsidR="007A1DD6" w:rsidRPr="006F158E" w:rsidRDefault="007A1DD6" w:rsidP="007830C4">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Pr>
      </w:pPr>
      <w:r w:rsidRPr="006F158E">
        <w:rPr>
          <w:rFonts w:ascii="Sakkal Majalla" w:hAnsi="Sakkal Majalla" w:cs="Sakkal Majalla"/>
          <w:szCs w:val="28"/>
          <w:rtl/>
        </w:rPr>
        <w:t xml:space="preserve">كيف يؤثر بناء فريق العمل على تعزيز الكفاءة والأداء لدى الموارد البشرية في </w:t>
      </w:r>
      <w:r w:rsidR="004177F1" w:rsidRPr="006F158E">
        <w:rPr>
          <w:rFonts w:ascii="Sakkal Majalla" w:hAnsi="Sakkal Majalla" w:cs="Sakkal Majalla"/>
          <w:szCs w:val="28"/>
          <w:rtl/>
        </w:rPr>
        <w:t>المستشفيات في المملكة العربية السعودية</w:t>
      </w:r>
      <w:r w:rsidRPr="006F158E">
        <w:rPr>
          <w:rFonts w:ascii="Sakkal Majalla" w:hAnsi="Sakkal Majalla" w:cs="Sakkal Majalla"/>
          <w:szCs w:val="28"/>
          <w:rtl/>
        </w:rPr>
        <w:t>؟</w:t>
      </w:r>
    </w:p>
    <w:p w14:paraId="1AF4FBA3" w14:textId="0EBD16DF" w:rsidR="007A1DD6" w:rsidRPr="006F158E" w:rsidRDefault="007A1DD6" w:rsidP="007830C4">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Pr>
      </w:pPr>
      <w:r w:rsidRPr="006F158E">
        <w:rPr>
          <w:rFonts w:ascii="Sakkal Majalla" w:hAnsi="Sakkal Majalla" w:cs="Sakkal Majalla"/>
          <w:szCs w:val="28"/>
          <w:rtl/>
        </w:rPr>
        <w:t xml:space="preserve">ما هو دور التحفيز كعنصر من عناصر القيادة الإدارية الحديثة في تحسين إنتاجية وأداء الموظفين في </w:t>
      </w:r>
      <w:r w:rsidR="004177F1" w:rsidRPr="006F158E">
        <w:rPr>
          <w:rFonts w:ascii="Sakkal Majalla" w:hAnsi="Sakkal Majalla" w:cs="Sakkal Majalla"/>
          <w:szCs w:val="28"/>
          <w:rtl/>
        </w:rPr>
        <w:t>المستشفيات في المملكة العربية السعودية</w:t>
      </w:r>
      <w:r w:rsidRPr="006F158E">
        <w:rPr>
          <w:rFonts w:ascii="Sakkal Majalla" w:hAnsi="Sakkal Majalla" w:cs="Sakkal Majalla"/>
          <w:szCs w:val="28"/>
          <w:rtl/>
        </w:rPr>
        <w:t>؟</w:t>
      </w:r>
    </w:p>
    <w:p w14:paraId="4366565C" w14:textId="6BB7BA2C" w:rsidR="007A1DD6" w:rsidRPr="006F158E" w:rsidRDefault="007A1DD6" w:rsidP="007830C4">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Pr>
      </w:pPr>
      <w:r w:rsidRPr="006F158E">
        <w:rPr>
          <w:rFonts w:ascii="Sakkal Majalla" w:hAnsi="Sakkal Majalla" w:cs="Sakkal Majalla"/>
          <w:szCs w:val="28"/>
          <w:rtl/>
        </w:rPr>
        <w:t xml:space="preserve">هل هناك فروق دالة إحصائيًا في تأثير </w:t>
      </w:r>
      <w:r w:rsidR="004177F1" w:rsidRPr="006F158E">
        <w:rPr>
          <w:rFonts w:ascii="Sakkal Majalla" w:hAnsi="Sakkal Majalla" w:cs="Sakkal Majalla"/>
          <w:szCs w:val="28"/>
          <w:rtl/>
        </w:rPr>
        <w:t>القيادة الإدارية</w:t>
      </w:r>
      <w:r w:rsidR="007E24A3" w:rsidRPr="006F158E">
        <w:rPr>
          <w:rFonts w:ascii="Sakkal Majalla" w:hAnsi="Sakkal Majalla" w:cs="Sakkal Majalla"/>
          <w:szCs w:val="28"/>
          <w:rtl/>
        </w:rPr>
        <w:t xml:space="preserve"> </w:t>
      </w:r>
      <w:r w:rsidRPr="006F158E">
        <w:rPr>
          <w:rFonts w:ascii="Sakkal Majalla" w:hAnsi="Sakkal Majalla" w:cs="Sakkal Majalla"/>
          <w:szCs w:val="28"/>
          <w:rtl/>
        </w:rPr>
        <w:t xml:space="preserve">على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Pr="006F158E">
        <w:rPr>
          <w:rFonts w:ascii="Sakkal Majalla" w:hAnsi="Sakkal Majalla" w:cs="Sakkal Majalla"/>
          <w:szCs w:val="28"/>
          <w:rtl/>
        </w:rPr>
        <w:t xml:space="preserve"> بناءً على العوامل الديموغرافية (مثل العمر، الخبرة، والمستوى الوظيفي) للعاملين في </w:t>
      </w:r>
      <w:r w:rsidR="004177F1" w:rsidRPr="006F158E">
        <w:rPr>
          <w:rFonts w:ascii="Sakkal Majalla" w:hAnsi="Sakkal Majalla" w:cs="Sakkal Majalla"/>
          <w:szCs w:val="28"/>
          <w:rtl/>
        </w:rPr>
        <w:t>المستشفيات في المملكة العربية السعودية</w:t>
      </w:r>
      <w:r w:rsidRPr="006F158E">
        <w:rPr>
          <w:rFonts w:ascii="Sakkal Majalla" w:hAnsi="Sakkal Majalla" w:cs="Sakkal Majalla"/>
          <w:szCs w:val="28"/>
          <w:rtl/>
        </w:rPr>
        <w:t>؟</w:t>
      </w:r>
    </w:p>
    <w:p w14:paraId="3A2F150D" w14:textId="62070616" w:rsidR="0060340B" w:rsidRPr="006F158E" w:rsidRDefault="007A1DD6" w:rsidP="007830C4">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6F158E">
        <w:rPr>
          <w:rFonts w:ascii="Sakkal Majalla" w:hAnsi="Sakkal Majalla" w:cs="Sakkal Majalla"/>
          <w:szCs w:val="28"/>
          <w:rtl/>
        </w:rPr>
        <w:lastRenderedPageBreak/>
        <w:t xml:space="preserve">ما هي أفضل الممارسات والتوصيات لتطبيق </w:t>
      </w:r>
      <w:r w:rsidR="004177F1" w:rsidRPr="006F158E">
        <w:rPr>
          <w:rFonts w:ascii="Sakkal Majalla" w:hAnsi="Sakkal Majalla" w:cs="Sakkal Majalla"/>
          <w:szCs w:val="28"/>
          <w:rtl/>
        </w:rPr>
        <w:t>القيادة الإدارية</w:t>
      </w:r>
      <w:r w:rsidR="007E24A3" w:rsidRPr="006F158E">
        <w:rPr>
          <w:rFonts w:ascii="Sakkal Majalla" w:hAnsi="Sakkal Majalla" w:cs="Sakkal Majalla"/>
          <w:szCs w:val="28"/>
          <w:rtl/>
        </w:rPr>
        <w:t xml:space="preserve"> </w:t>
      </w:r>
      <w:r w:rsidRPr="006F158E">
        <w:rPr>
          <w:rFonts w:ascii="Sakkal Majalla" w:hAnsi="Sakkal Majalla" w:cs="Sakkal Majalla"/>
          <w:szCs w:val="28"/>
          <w:rtl/>
        </w:rPr>
        <w:t xml:space="preserve">بشكل يساهم في </w:t>
      </w:r>
      <w:r w:rsidR="001D27D7" w:rsidRPr="006F158E">
        <w:rPr>
          <w:rFonts w:ascii="Sakkal Majalla" w:hAnsi="Sakkal Majalla" w:cs="Sakkal Majalla"/>
          <w:szCs w:val="28"/>
          <w:rtl/>
        </w:rPr>
        <w:t>تحسين</w:t>
      </w:r>
      <w:r w:rsidR="00910110" w:rsidRPr="006F158E">
        <w:rPr>
          <w:rFonts w:ascii="Sakkal Majalla" w:hAnsi="Sakkal Majalla" w:cs="Sakkal Majalla"/>
          <w:szCs w:val="28"/>
          <w:rtl/>
        </w:rPr>
        <w:t xml:space="preserve"> </w:t>
      </w:r>
      <w:r w:rsidR="004177F1" w:rsidRPr="006F158E">
        <w:rPr>
          <w:rFonts w:ascii="Sakkal Majalla" w:hAnsi="Sakkal Majalla" w:cs="Sakkal Majalla"/>
          <w:szCs w:val="28"/>
          <w:rtl/>
        </w:rPr>
        <w:t>أداء الكوادر الصحية في المستشفيات</w:t>
      </w:r>
      <w:r w:rsidRPr="006F158E">
        <w:rPr>
          <w:rFonts w:ascii="Sakkal Majalla" w:hAnsi="Sakkal Majalla" w:cs="Sakkal Majalla"/>
          <w:szCs w:val="28"/>
          <w:rtl/>
        </w:rPr>
        <w:t xml:space="preserve"> في المؤسسات الحكومية بالمملكة العربية السعودية؟</w:t>
      </w:r>
    </w:p>
    <w:p w14:paraId="7E56E474" w14:textId="4D44C98C" w:rsidR="006F158E" w:rsidRPr="006F158E" w:rsidRDefault="006F158E" w:rsidP="006F158E">
      <w:pPr>
        <w:spacing w:before="100" w:beforeAutospacing="1" w:after="100" w:afterAutospacing="1" w:line="360" w:lineRule="auto"/>
        <w:jc w:val="both"/>
        <w:outlineLvl w:val="1"/>
        <w:rPr>
          <w:rFonts w:ascii="Sakkal Majalla" w:hAnsi="Sakkal Majalla" w:cs="Sakkal Majalla"/>
          <w:b/>
          <w:bCs/>
          <w:sz w:val="36"/>
          <w:szCs w:val="36"/>
          <w:rtl/>
        </w:rPr>
      </w:pPr>
      <w:bookmarkStart w:id="12" w:name="_Toc205902903"/>
      <w:r w:rsidRPr="006F158E">
        <w:rPr>
          <w:rFonts w:ascii="Sakkal Majalla" w:hAnsi="Sakkal Majalla" w:cs="Sakkal Majalla"/>
          <w:b/>
          <w:bCs/>
          <w:sz w:val="36"/>
          <w:szCs w:val="36"/>
          <w:rtl/>
        </w:rPr>
        <w:t>6.1  فروض الدراسة:</w:t>
      </w:r>
      <w:bookmarkEnd w:id="12"/>
    </w:p>
    <w:p w14:paraId="5D22D594" w14:textId="7B141042" w:rsidR="006565B9" w:rsidRPr="006F158E" w:rsidRDefault="006565B9" w:rsidP="006F158E">
      <w:pPr>
        <w:spacing w:before="100" w:beforeAutospacing="1" w:after="100" w:afterAutospacing="1" w:line="360" w:lineRule="auto"/>
        <w:ind w:firstLine="706"/>
        <w:jc w:val="both"/>
        <w:rPr>
          <w:rFonts w:ascii="Sakkal Majalla" w:hAnsi="Sakkal Majalla" w:cs="Sakkal Majalla"/>
          <w:b/>
          <w:bCs/>
          <w:szCs w:val="28"/>
          <w:rtl/>
        </w:rPr>
      </w:pPr>
      <w:r w:rsidRPr="006F158E">
        <w:rPr>
          <w:rFonts w:ascii="Sakkal Majalla" w:hAnsi="Sakkal Majalla" w:cs="Sakkal Majalla"/>
          <w:b/>
          <w:bCs/>
          <w:szCs w:val="28"/>
          <w:rtl/>
        </w:rPr>
        <w:t xml:space="preserve">بالاستناد إلى السؤال </w:t>
      </w:r>
      <w:proofErr w:type="spellStart"/>
      <w:r w:rsidRPr="006F158E">
        <w:rPr>
          <w:rFonts w:ascii="Sakkal Majalla" w:hAnsi="Sakkal Majalla" w:cs="Sakkal Majalla"/>
          <w:b/>
          <w:bCs/>
          <w:szCs w:val="28"/>
          <w:rtl/>
        </w:rPr>
        <w:t>الرئيسى</w:t>
      </w:r>
      <w:proofErr w:type="spellEnd"/>
      <w:r w:rsidRPr="006F158E">
        <w:rPr>
          <w:rFonts w:ascii="Sakkal Majalla" w:hAnsi="Sakkal Majalla" w:cs="Sakkal Majalla"/>
          <w:b/>
          <w:bCs/>
          <w:szCs w:val="28"/>
          <w:rtl/>
        </w:rPr>
        <w:t xml:space="preserve"> للدراسة والأسئلة الفرعية يمكن تحديد الفرضيات بالشكل الآتي:</w:t>
      </w:r>
      <w:bookmarkStart w:id="13" w:name="_Toc169790499"/>
    </w:p>
    <w:p w14:paraId="5093C90D" w14:textId="3C56F515" w:rsidR="00985CE7" w:rsidRPr="006F158E" w:rsidRDefault="005F4F70" w:rsidP="006F158E">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t>الفرض الرئيسي</w:t>
      </w:r>
      <w:r w:rsidRPr="006F158E">
        <w:rPr>
          <w:rFonts w:ascii="Sakkal Majalla" w:hAnsi="Sakkal Majalla" w:cs="Sakkal Majalla"/>
          <w:szCs w:val="28"/>
        </w:rPr>
        <w:t>:</w:t>
      </w:r>
      <w:r w:rsidR="00B57EB3" w:rsidRPr="006F158E">
        <w:rPr>
          <w:rFonts w:ascii="Sakkal Majalla" w:hAnsi="Sakkal Majalla" w:cs="Sakkal Majalla"/>
          <w:szCs w:val="28"/>
          <w:rtl/>
        </w:rPr>
        <w:t xml:space="preserve"> </w:t>
      </w:r>
      <w:r w:rsidR="00152FB6" w:rsidRPr="006F158E">
        <w:rPr>
          <w:rFonts w:ascii="Sakkal Majalla" w:hAnsi="Sakkal Majalla" w:cs="Sakkal Majalla"/>
          <w:szCs w:val="28"/>
          <w:rtl/>
        </w:rPr>
        <w:t>لا يوجد أثر ذو دلالة إحصائية عند مستوى معنوية</w:t>
      </w:r>
      <w:r w:rsidR="00152FB6" w:rsidRPr="006F158E">
        <w:rPr>
          <w:rFonts w:ascii="Sakkal Majalla" w:hAnsi="Sakkal Majalla" w:cs="Sakkal Majalla"/>
          <w:szCs w:val="28"/>
        </w:rPr>
        <w:t xml:space="preserve"> (</w:t>
      </w:r>
      <w:r w:rsidR="00152FB6" w:rsidRPr="006F158E">
        <w:rPr>
          <w:rFonts w:ascii="Cambria" w:hAnsi="Cambria" w:cs="Cambria"/>
          <w:szCs w:val="28"/>
        </w:rPr>
        <w:t>α</w:t>
      </w:r>
      <w:r w:rsidR="00152FB6" w:rsidRPr="006F158E">
        <w:rPr>
          <w:rFonts w:ascii="Sakkal Majalla" w:hAnsi="Sakkal Majalla" w:cs="Sakkal Majalla"/>
          <w:szCs w:val="28"/>
        </w:rPr>
        <w:t xml:space="preserve"> ≥ 0.05) </w:t>
      </w:r>
      <w:r w:rsidR="001D27D7" w:rsidRPr="006F158E">
        <w:rPr>
          <w:rFonts w:ascii="Sakkal Majalla" w:hAnsi="Sakkal Majalla" w:cs="Sakkal Majalla"/>
          <w:szCs w:val="28"/>
          <w:rtl/>
        </w:rPr>
        <w:t>للقيادة</w:t>
      </w:r>
      <w:r w:rsidR="004177F1" w:rsidRPr="006F158E">
        <w:rPr>
          <w:rFonts w:ascii="Sakkal Majalla" w:hAnsi="Sakkal Majalla" w:cs="Sakkal Majalla"/>
          <w:szCs w:val="28"/>
          <w:rtl/>
        </w:rPr>
        <w:t xml:space="preserve"> الإدارية</w:t>
      </w:r>
      <w:r w:rsidR="007E24A3" w:rsidRPr="006F158E">
        <w:rPr>
          <w:rFonts w:ascii="Sakkal Majalla" w:hAnsi="Sakkal Majalla" w:cs="Sakkal Majalla"/>
          <w:szCs w:val="28"/>
          <w:rtl/>
        </w:rPr>
        <w:t xml:space="preserve"> </w:t>
      </w:r>
      <w:r w:rsidR="00152FB6" w:rsidRPr="006F158E">
        <w:rPr>
          <w:rFonts w:ascii="Sakkal Majalla" w:hAnsi="Sakkal Majalla" w:cs="Sakkal Majalla"/>
          <w:szCs w:val="28"/>
          <w:rtl/>
        </w:rPr>
        <w:t xml:space="preserve">(نمط الإشراف، بناء فريق العمل، التحفيز) على ترقية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00152FB6" w:rsidRPr="006F158E">
        <w:rPr>
          <w:rFonts w:ascii="Sakkal Majalla" w:hAnsi="Sakkal Majalla" w:cs="Sakkal Majalla"/>
          <w:szCs w:val="28"/>
          <w:rtl/>
        </w:rPr>
        <w:t xml:space="preserve"> في </w:t>
      </w:r>
      <w:r w:rsidR="004177F1" w:rsidRPr="006F158E">
        <w:rPr>
          <w:rFonts w:ascii="Sakkal Majalla" w:hAnsi="Sakkal Majalla" w:cs="Sakkal Majalla"/>
          <w:szCs w:val="28"/>
          <w:rtl/>
        </w:rPr>
        <w:t>المستشفيات في المملكة العربية السعودية</w:t>
      </w:r>
      <w:r w:rsidR="00985CE7" w:rsidRPr="006F158E">
        <w:rPr>
          <w:rFonts w:ascii="Sakkal Majalla" w:hAnsi="Sakkal Majalla" w:cs="Sakkal Majalla"/>
          <w:szCs w:val="28"/>
          <w:rtl/>
        </w:rPr>
        <w:t>.</w:t>
      </w:r>
    </w:p>
    <w:p w14:paraId="054E5811" w14:textId="6F905EE0" w:rsidR="005F4F70" w:rsidRPr="006F158E" w:rsidRDefault="00985CE7" w:rsidP="006F158E">
      <w:pPr>
        <w:spacing w:before="100" w:beforeAutospacing="1" w:after="100" w:afterAutospacing="1" w:line="360" w:lineRule="auto"/>
        <w:jc w:val="both"/>
        <w:rPr>
          <w:rFonts w:ascii="Sakkal Majalla" w:hAnsi="Sakkal Majalla" w:cs="Sakkal Majalla"/>
          <w:b/>
          <w:bCs/>
          <w:szCs w:val="28"/>
        </w:rPr>
      </w:pPr>
      <w:r w:rsidRPr="006F158E">
        <w:rPr>
          <w:rFonts w:ascii="Sakkal Majalla" w:hAnsi="Sakkal Majalla" w:cs="Sakkal Majalla"/>
          <w:b/>
          <w:bCs/>
          <w:szCs w:val="28"/>
          <w:rtl/>
        </w:rPr>
        <w:t xml:space="preserve">ويتفرع من الفرض </w:t>
      </w:r>
      <w:r w:rsidR="00B57EB3" w:rsidRPr="006F158E">
        <w:rPr>
          <w:rFonts w:ascii="Sakkal Majalla" w:hAnsi="Sakkal Majalla" w:cs="Sakkal Majalla"/>
          <w:b/>
          <w:bCs/>
          <w:szCs w:val="28"/>
          <w:rtl/>
        </w:rPr>
        <w:t>الرئيسي</w:t>
      </w:r>
      <w:r w:rsidRPr="006F158E">
        <w:rPr>
          <w:rFonts w:ascii="Sakkal Majalla" w:hAnsi="Sakkal Majalla" w:cs="Sakkal Majalla"/>
          <w:b/>
          <w:bCs/>
          <w:szCs w:val="28"/>
          <w:rtl/>
        </w:rPr>
        <w:t xml:space="preserve"> عدة </w:t>
      </w:r>
      <w:r w:rsidR="005F4F70" w:rsidRPr="006F158E">
        <w:rPr>
          <w:rFonts w:ascii="Sakkal Majalla" w:hAnsi="Sakkal Majalla" w:cs="Sakkal Majalla"/>
          <w:b/>
          <w:bCs/>
          <w:szCs w:val="28"/>
          <w:rtl/>
        </w:rPr>
        <w:t>فرضيات فرعية</w:t>
      </w:r>
      <w:r w:rsidR="005F4F70" w:rsidRPr="006F158E">
        <w:rPr>
          <w:rFonts w:ascii="Sakkal Majalla" w:hAnsi="Sakkal Majalla" w:cs="Sakkal Majalla"/>
          <w:b/>
          <w:bCs/>
          <w:szCs w:val="28"/>
        </w:rPr>
        <w:t>:</w:t>
      </w:r>
    </w:p>
    <w:p w14:paraId="20BBAD3D" w14:textId="77B615D2" w:rsidR="00152FB6" w:rsidRPr="006F158E" w:rsidRDefault="00152FB6" w:rsidP="007830C4">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Cs w:val="28"/>
        </w:rPr>
      </w:pPr>
      <w:bookmarkStart w:id="14" w:name="_Toc169790500"/>
      <w:bookmarkEnd w:id="13"/>
      <w:r w:rsidRPr="006F158E">
        <w:rPr>
          <w:rFonts w:ascii="Sakkal Majalla" w:hAnsi="Sakkal Majalla" w:cs="Sakkal Majalla"/>
          <w:szCs w:val="28"/>
          <w:rtl/>
        </w:rPr>
        <w:t>لا يوجد أثر ذو دلالة إحصائية عند مستوى معنوية (</w:t>
      </w:r>
      <w:r w:rsidRPr="006F158E">
        <w:rPr>
          <w:rFonts w:ascii="Cambria" w:hAnsi="Cambria" w:cs="Cambria"/>
          <w:szCs w:val="28"/>
        </w:rPr>
        <w:t>α</w:t>
      </w:r>
      <w:r w:rsidRPr="006F158E">
        <w:rPr>
          <w:rFonts w:ascii="Sakkal Majalla" w:hAnsi="Sakkal Majalla" w:cs="Sakkal Majalla"/>
          <w:szCs w:val="28"/>
        </w:rPr>
        <w:t xml:space="preserve"> ≥ 0.05</w:t>
      </w:r>
      <w:r w:rsidRPr="006F158E">
        <w:rPr>
          <w:rFonts w:ascii="Sakkal Majalla" w:hAnsi="Sakkal Majalla" w:cs="Sakkal Majalla"/>
          <w:szCs w:val="28"/>
          <w:rtl/>
        </w:rPr>
        <w:t xml:space="preserve">) لنمط الإشراف على </w:t>
      </w:r>
      <w:r w:rsidR="001D27D7" w:rsidRPr="006F158E">
        <w:rPr>
          <w:rFonts w:ascii="Sakkal Majalla" w:hAnsi="Sakkal Majalla" w:cs="Sakkal Majalla"/>
          <w:szCs w:val="28"/>
          <w:rtl/>
        </w:rPr>
        <w:t>تحسين</w:t>
      </w:r>
      <w:r w:rsidR="00910110" w:rsidRPr="006F158E">
        <w:rPr>
          <w:rFonts w:ascii="Sakkal Majalla" w:hAnsi="Sakkal Majalla" w:cs="Sakkal Majalla"/>
          <w:szCs w:val="28"/>
          <w:rtl/>
        </w:rPr>
        <w:t xml:space="preserve"> </w:t>
      </w:r>
      <w:r w:rsidR="004177F1" w:rsidRPr="006F158E">
        <w:rPr>
          <w:rFonts w:ascii="Sakkal Majalla" w:hAnsi="Sakkal Majalla" w:cs="Sakkal Majalla"/>
          <w:szCs w:val="28"/>
          <w:rtl/>
        </w:rPr>
        <w:t>أداء الكوادر الصحية في المستشفيات</w:t>
      </w:r>
      <w:r w:rsidRPr="006F158E">
        <w:rPr>
          <w:rFonts w:ascii="Sakkal Majalla" w:hAnsi="Sakkal Majalla" w:cs="Sakkal Majalla"/>
          <w:szCs w:val="28"/>
          <w:rtl/>
        </w:rPr>
        <w:t xml:space="preserve"> في </w:t>
      </w:r>
      <w:r w:rsidR="004177F1" w:rsidRPr="006F158E">
        <w:rPr>
          <w:rFonts w:ascii="Sakkal Majalla" w:hAnsi="Sakkal Majalla" w:cs="Sakkal Majalla"/>
          <w:szCs w:val="28"/>
          <w:rtl/>
        </w:rPr>
        <w:t>المستشفيات في المملكة العربية السعودية</w:t>
      </w:r>
      <w:r w:rsidRPr="006F158E">
        <w:rPr>
          <w:rFonts w:ascii="Sakkal Majalla" w:hAnsi="Sakkal Majalla" w:cs="Sakkal Majalla"/>
          <w:szCs w:val="28"/>
          <w:rtl/>
        </w:rPr>
        <w:t>.</w:t>
      </w:r>
    </w:p>
    <w:p w14:paraId="5AF1AE29" w14:textId="5B2F83CA" w:rsidR="00152FB6" w:rsidRPr="006F158E" w:rsidRDefault="00152FB6" w:rsidP="007830C4">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Cs w:val="28"/>
        </w:rPr>
      </w:pPr>
      <w:r w:rsidRPr="006F158E">
        <w:rPr>
          <w:rFonts w:ascii="Sakkal Majalla" w:hAnsi="Sakkal Majalla" w:cs="Sakkal Majalla"/>
          <w:szCs w:val="28"/>
          <w:rtl/>
        </w:rPr>
        <w:t>لا يوجد أثر ذو دلالة إحصائية عند مستوى معنوية (</w:t>
      </w:r>
      <w:r w:rsidRPr="006F158E">
        <w:rPr>
          <w:rFonts w:ascii="Cambria" w:hAnsi="Cambria" w:cs="Cambria"/>
          <w:szCs w:val="28"/>
        </w:rPr>
        <w:t>α</w:t>
      </w:r>
      <w:r w:rsidRPr="006F158E">
        <w:rPr>
          <w:rFonts w:ascii="Sakkal Majalla" w:hAnsi="Sakkal Majalla" w:cs="Sakkal Majalla"/>
          <w:szCs w:val="28"/>
        </w:rPr>
        <w:t xml:space="preserve"> ≥ 0.05</w:t>
      </w:r>
      <w:r w:rsidRPr="006F158E">
        <w:rPr>
          <w:rFonts w:ascii="Sakkal Majalla" w:hAnsi="Sakkal Majalla" w:cs="Sakkal Majalla"/>
          <w:szCs w:val="28"/>
          <w:rtl/>
        </w:rPr>
        <w:t xml:space="preserve">) لبناء فريق العمل على تعزيز كفاءة الموارد البشرية في </w:t>
      </w:r>
      <w:r w:rsidR="004177F1" w:rsidRPr="006F158E">
        <w:rPr>
          <w:rFonts w:ascii="Sakkal Majalla" w:hAnsi="Sakkal Majalla" w:cs="Sakkal Majalla"/>
          <w:szCs w:val="28"/>
          <w:rtl/>
        </w:rPr>
        <w:t>المستشفيات في المملكة العربية السعودية</w:t>
      </w:r>
      <w:r w:rsidRPr="006F158E">
        <w:rPr>
          <w:rFonts w:ascii="Sakkal Majalla" w:hAnsi="Sakkal Majalla" w:cs="Sakkal Majalla"/>
          <w:szCs w:val="28"/>
          <w:rtl/>
        </w:rPr>
        <w:t>.</w:t>
      </w:r>
    </w:p>
    <w:p w14:paraId="04B35329" w14:textId="4AA90B82" w:rsidR="00152FB6" w:rsidRPr="006F158E" w:rsidRDefault="00152FB6" w:rsidP="007830C4">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Cs w:val="28"/>
        </w:rPr>
      </w:pPr>
      <w:r w:rsidRPr="006F158E">
        <w:rPr>
          <w:rFonts w:ascii="Sakkal Majalla" w:hAnsi="Sakkal Majalla" w:cs="Sakkal Majalla"/>
          <w:szCs w:val="28"/>
          <w:rtl/>
        </w:rPr>
        <w:t>لا يوجد أثر ذو دلالة إحصائية عند مستوى معنوية (</w:t>
      </w:r>
      <w:r w:rsidRPr="006F158E">
        <w:rPr>
          <w:rFonts w:ascii="Cambria" w:hAnsi="Cambria" w:cs="Cambria"/>
          <w:szCs w:val="28"/>
        </w:rPr>
        <w:t>α</w:t>
      </w:r>
      <w:r w:rsidRPr="006F158E">
        <w:rPr>
          <w:rFonts w:ascii="Sakkal Majalla" w:hAnsi="Sakkal Majalla" w:cs="Sakkal Majalla"/>
          <w:szCs w:val="28"/>
        </w:rPr>
        <w:t xml:space="preserve"> ≥ 0.05</w:t>
      </w:r>
      <w:r w:rsidRPr="006F158E">
        <w:rPr>
          <w:rFonts w:ascii="Sakkal Majalla" w:hAnsi="Sakkal Majalla" w:cs="Sakkal Majalla"/>
          <w:szCs w:val="28"/>
          <w:rtl/>
        </w:rPr>
        <w:t xml:space="preserve">) للتحفيز كعنصر من عناصر القيادة الإدارية الحديثة على رفع مستوى إنتاجية الموظفين في </w:t>
      </w:r>
      <w:r w:rsidR="004177F1" w:rsidRPr="006F158E">
        <w:rPr>
          <w:rFonts w:ascii="Sakkal Majalla" w:hAnsi="Sakkal Majalla" w:cs="Sakkal Majalla"/>
          <w:szCs w:val="28"/>
          <w:rtl/>
        </w:rPr>
        <w:t>المستشفيات في المملكة العربية السعودية</w:t>
      </w:r>
      <w:r w:rsidRPr="006F158E">
        <w:rPr>
          <w:rFonts w:ascii="Sakkal Majalla" w:hAnsi="Sakkal Majalla" w:cs="Sakkal Majalla"/>
          <w:szCs w:val="28"/>
          <w:rtl/>
        </w:rPr>
        <w:t>.</w:t>
      </w:r>
    </w:p>
    <w:p w14:paraId="7491EAEA" w14:textId="612B5A08" w:rsidR="00152FB6" w:rsidRPr="006F158E" w:rsidRDefault="00152FB6" w:rsidP="007830C4">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Cs w:val="28"/>
          <w:rtl/>
        </w:rPr>
      </w:pPr>
      <w:r w:rsidRPr="006F158E">
        <w:rPr>
          <w:rFonts w:ascii="Sakkal Majalla" w:hAnsi="Sakkal Majalla" w:cs="Sakkal Majalla"/>
          <w:szCs w:val="28"/>
          <w:rtl/>
        </w:rPr>
        <w:t>لا توجد فروق دالة إحصائيًا عند مستوى معنوية (</w:t>
      </w:r>
      <w:r w:rsidRPr="006F158E">
        <w:rPr>
          <w:rFonts w:ascii="Cambria" w:hAnsi="Cambria" w:cs="Cambria"/>
          <w:szCs w:val="28"/>
        </w:rPr>
        <w:t>α</w:t>
      </w:r>
      <w:r w:rsidRPr="006F158E">
        <w:rPr>
          <w:rFonts w:ascii="Sakkal Majalla" w:hAnsi="Sakkal Majalla" w:cs="Sakkal Majalla"/>
          <w:szCs w:val="28"/>
        </w:rPr>
        <w:t xml:space="preserve"> ≥ 0.05</w:t>
      </w:r>
      <w:r w:rsidRPr="006F158E">
        <w:rPr>
          <w:rFonts w:ascii="Sakkal Majalla" w:hAnsi="Sakkal Majalla" w:cs="Sakkal Majalla"/>
          <w:szCs w:val="28"/>
          <w:rtl/>
        </w:rPr>
        <w:t xml:space="preserve">) في تأثير </w:t>
      </w:r>
      <w:r w:rsidR="004177F1" w:rsidRPr="006F158E">
        <w:rPr>
          <w:rFonts w:ascii="Sakkal Majalla" w:hAnsi="Sakkal Majalla" w:cs="Sakkal Majalla"/>
          <w:szCs w:val="28"/>
          <w:rtl/>
        </w:rPr>
        <w:t>القيادة الإدارية</w:t>
      </w:r>
      <w:r w:rsidR="007E24A3" w:rsidRPr="006F158E">
        <w:rPr>
          <w:rFonts w:ascii="Sakkal Majalla" w:hAnsi="Sakkal Majalla" w:cs="Sakkal Majalla"/>
          <w:szCs w:val="28"/>
          <w:rtl/>
        </w:rPr>
        <w:t xml:space="preserve"> </w:t>
      </w:r>
      <w:r w:rsidRPr="006F158E">
        <w:rPr>
          <w:rFonts w:ascii="Sakkal Majalla" w:hAnsi="Sakkal Majalla" w:cs="Sakkal Majalla"/>
          <w:szCs w:val="28"/>
          <w:rtl/>
        </w:rPr>
        <w:t xml:space="preserve">على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Pr="006F158E">
        <w:rPr>
          <w:rFonts w:ascii="Sakkal Majalla" w:hAnsi="Sakkal Majalla" w:cs="Sakkal Majalla"/>
          <w:szCs w:val="28"/>
          <w:rtl/>
        </w:rPr>
        <w:t xml:space="preserve"> بناءً على العوامل الديموغرافية (مثل العمر، الخبرة، والمستوى الوظيفي) للعاملين في </w:t>
      </w:r>
      <w:r w:rsidR="004177F1" w:rsidRPr="006F158E">
        <w:rPr>
          <w:rFonts w:ascii="Sakkal Majalla" w:hAnsi="Sakkal Majalla" w:cs="Sakkal Majalla"/>
          <w:szCs w:val="28"/>
          <w:rtl/>
        </w:rPr>
        <w:t>المستشفيات في المملكة العربية السعودية</w:t>
      </w:r>
      <w:r w:rsidRPr="006F158E">
        <w:rPr>
          <w:rFonts w:ascii="Sakkal Majalla" w:hAnsi="Sakkal Majalla" w:cs="Sakkal Majalla"/>
          <w:szCs w:val="28"/>
          <w:rtl/>
        </w:rPr>
        <w:t>.</w:t>
      </w:r>
    </w:p>
    <w:p w14:paraId="0D5B13B5" w14:textId="616C5E2C" w:rsidR="006F158E" w:rsidRPr="00285A03" w:rsidRDefault="006F158E" w:rsidP="00285A03">
      <w:pPr>
        <w:spacing w:before="100" w:beforeAutospacing="1" w:after="100" w:afterAutospacing="1" w:line="360" w:lineRule="auto"/>
        <w:jc w:val="both"/>
        <w:outlineLvl w:val="1"/>
        <w:rPr>
          <w:rFonts w:ascii="Sakkal Majalla" w:hAnsi="Sakkal Majalla" w:cs="Sakkal Majalla"/>
          <w:b/>
          <w:bCs/>
          <w:sz w:val="36"/>
          <w:szCs w:val="36"/>
          <w:rtl/>
        </w:rPr>
      </w:pPr>
      <w:bookmarkStart w:id="15" w:name="_Toc205902904"/>
      <w:bookmarkStart w:id="16" w:name="_Toc169790501"/>
      <w:bookmarkStart w:id="17" w:name="_Hlk147463420"/>
      <w:bookmarkEnd w:id="14"/>
      <w:r w:rsidRPr="00285A03">
        <w:rPr>
          <w:rFonts w:ascii="Sakkal Majalla" w:hAnsi="Sakkal Majalla" w:cs="Sakkal Majalla"/>
          <w:b/>
          <w:bCs/>
          <w:sz w:val="36"/>
          <w:szCs w:val="36"/>
          <w:rtl/>
        </w:rPr>
        <w:t>7.1 الدراسات السابقة:</w:t>
      </w:r>
      <w:bookmarkEnd w:id="15"/>
    </w:p>
    <w:p w14:paraId="34092ED6" w14:textId="5F879161" w:rsidR="00CA6023" w:rsidRPr="00285A03" w:rsidRDefault="00EC7489" w:rsidP="007830C4">
      <w:pPr>
        <w:pStyle w:val="a6"/>
        <w:numPr>
          <w:ilvl w:val="0"/>
          <w:numId w:val="25"/>
        </w:numPr>
        <w:spacing w:before="100" w:beforeAutospacing="1" w:after="100" w:afterAutospacing="1" w:line="360" w:lineRule="auto"/>
        <w:ind w:left="423"/>
        <w:jc w:val="both"/>
        <w:rPr>
          <w:rFonts w:ascii="Sakkal Majalla" w:hAnsi="Sakkal Majalla" w:cs="Sakkal Majalla"/>
          <w:b/>
          <w:bCs/>
          <w:szCs w:val="28"/>
          <w:rtl/>
        </w:rPr>
      </w:pPr>
      <w:r w:rsidRPr="00285A03">
        <w:rPr>
          <w:rFonts w:ascii="Sakkal Majalla" w:hAnsi="Sakkal Majalla" w:cs="Sakkal Majalla"/>
          <w:b/>
          <w:bCs/>
          <w:szCs w:val="28"/>
          <w:rtl/>
        </w:rPr>
        <w:t xml:space="preserve">دراسة </w:t>
      </w:r>
      <w:r w:rsidR="00CA6023" w:rsidRPr="00285A03">
        <w:rPr>
          <w:rFonts w:ascii="Sakkal Majalla" w:hAnsi="Sakkal Majalla" w:cs="Sakkal Majalla"/>
          <w:b/>
          <w:bCs/>
          <w:szCs w:val="28"/>
        </w:rPr>
        <w:t>(</w:t>
      </w:r>
      <w:proofErr w:type="spellStart"/>
      <w:r w:rsidR="009E49D3" w:rsidRPr="00285A03">
        <w:rPr>
          <w:rFonts w:ascii="Sakkal Majalla" w:hAnsi="Sakkal Majalla" w:cs="Sakkal Majalla"/>
          <w:b/>
          <w:bCs/>
          <w:szCs w:val="28"/>
        </w:rPr>
        <w:t>Suwandy</w:t>
      </w:r>
      <w:proofErr w:type="spellEnd"/>
      <w:r w:rsidR="00CA6023" w:rsidRPr="00285A03">
        <w:rPr>
          <w:rFonts w:ascii="Sakkal Majalla" w:hAnsi="Sakkal Majalla" w:cs="Sakkal Majalla"/>
          <w:b/>
          <w:bCs/>
          <w:szCs w:val="28"/>
        </w:rPr>
        <w:t xml:space="preserve"> et al., 202</w:t>
      </w:r>
      <w:r w:rsidR="009E49D3" w:rsidRPr="00285A03">
        <w:rPr>
          <w:rFonts w:ascii="Sakkal Majalla" w:hAnsi="Sakkal Majalla" w:cs="Sakkal Majalla"/>
          <w:b/>
          <w:bCs/>
          <w:szCs w:val="28"/>
        </w:rPr>
        <w:t>3</w:t>
      </w:r>
      <w:r w:rsidR="00CA6023" w:rsidRPr="00285A03">
        <w:rPr>
          <w:rFonts w:ascii="Sakkal Majalla" w:hAnsi="Sakkal Majalla" w:cs="Sakkal Majalla"/>
          <w:b/>
          <w:bCs/>
          <w:szCs w:val="28"/>
        </w:rPr>
        <w:t>).</w:t>
      </w:r>
    </w:p>
    <w:p w14:paraId="627ADCF4" w14:textId="77777777" w:rsidR="009E49D3" w:rsidRPr="006F158E" w:rsidRDefault="009E49D3"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lastRenderedPageBreak/>
        <w:t xml:space="preserve">هدفت الدراسة إلى تحليل تأثير أسلوب القيادة على أداء الموظفين من خلال استراتيجية الموارد البشرية كمتغير متدخل، حيث تكونت العينة من 63 </w:t>
      </w:r>
      <w:proofErr w:type="spellStart"/>
      <w:r w:rsidRPr="006F158E">
        <w:rPr>
          <w:rFonts w:ascii="Sakkal Majalla" w:hAnsi="Sakkal Majalla" w:cs="Sakkal Majalla"/>
          <w:szCs w:val="28"/>
          <w:rtl/>
        </w:rPr>
        <w:t>شخصاً،واستخدم</w:t>
      </w:r>
      <w:proofErr w:type="spellEnd"/>
      <w:r w:rsidRPr="006F158E">
        <w:rPr>
          <w:rFonts w:ascii="Sakkal Majalla" w:hAnsi="Sakkal Majalla" w:cs="Sakkal Majalla"/>
          <w:szCs w:val="28"/>
          <w:rtl/>
        </w:rPr>
        <w:t xml:space="preserve"> التحليل الوصفي والتحليل الإحصائي الاستدلالي في تحليل البيانات، مع الاعتماد على نموذج المعادلات الهيكلية</w:t>
      </w:r>
      <w:r w:rsidRPr="006F158E">
        <w:rPr>
          <w:rFonts w:ascii="Sakkal Majalla" w:hAnsi="Sakkal Majalla" w:cs="Sakkal Majalla"/>
          <w:szCs w:val="28"/>
        </w:rPr>
        <w:t xml:space="preserve"> (SEM) </w:t>
      </w:r>
      <w:r w:rsidRPr="006F158E">
        <w:rPr>
          <w:rFonts w:ascii="Sakkal Majalla" w:hAnsi="Sakkal Majalla" w:cs="Sakkal Majalla"/>
          <w:szCs w:val="28"/>
          <w:rtl/>
        </w:rPr>
        <w:t>باستخدام نهج أقل المربعات الجزئية</w:t>
      </w:r>
      <w:r w:rsidRPr="006F158E">
        <w:rPr>
          <w:rFonts w:ascii="Sakkal Majalla" w:hAnsi="Sakkal Majalla" w:cs="Sakkal Majalla"/>
          <w:szCs w:val="28"/>
        </w:rPr>
        <w:t xml:space="preserve"> (SEM-PLS).</w:t>
      </w:r>
    </w:p>
    <w:p w14:paraId="6AB8777E" w14:textId="436C0D23" w:rsidR="009E49D3" w:rsidRPr="006F158E" w:rsidRDefault="009E49D3" w:rsidP="00285A03">
      <w:pPr>
        <w:spacing w:before="100" w:beforeAutospacing="1" w:after="100" w:afterAutospacing="1" w:line="360" w:lineRule="auto"/>
        <w:ind w:firstLine="706"/>
        <w:jc w:val="both"/>
        <w:rPr>
          <w:rFonts w:ascii="Sakkal Majalla" w:hAnsi="Sakkal Majalla" w:cs="Sakkal Majalla"/>
          <w:szCs w:val="28"/>
          <w:rtl/>
        </w:rPr>
      </w:pPr>
      <w:r w:rsidRPr="006F158E">
        <w:rPr>
          <w:rFonts w:ascii="Sakkal Majalla" w:hAnsi="Sakkal Majalla" w:cs="Sakkal Majalla"/>
          <w:szCs w:val="28"/>
          <w:rtl/>
          <w:lang w:bidi="ar-EG"/>
        </w:rPr>
        <w:t>و</w:t>
      </w:r>
      <w:r w:rsidRPr="006F158E">
        <w:rPr>
          <w:rFonts w:ascii="Sakkal Majalla" w:hAnsi="Sakkal Majalla" w:cs="Sakkal Majalla"/>
          <w:szCs w:val="28"/>
        </w:rPr>
        <w:t xml:space="preserve"> </w:t>
      </w:r>
      <w:r w:rsidRPr="006F158E">
        <w:rPr>
          <w:rFonts w:ascii="Sakkal Majalla" w:hAnsi="Sakkal Majalla" w:cs="Sakkal Majalla"/>
          <w:szCs w:val="28"/>
          <w:rtl/>
        </w:rPr>
        <w:t xml:space="preserve">أظهرت النتائج أن أسلوب القيادة لا يؤثر بشكل مباشر على أداء الموظفين، لكن من خلال استراتيجية الموارد البشرية، يؤثر أسلوب القيادة على أداء الموظفين، حيث تبين أن استراتيجية الموارد البشرية تمثل متغير وساطة كامل، واوصت الدراسة بأن أساليب القيادة التحويلية تكون أكثر فعالية في تطوير استراتيجيات الموارد البشرية داخل إدارة جامعة </w:t>
      </w:r>
      <w:proofErr w:type="spellStart"/>
      <w:r w:rsidRPr="006F158E">
        <w:rPr>
          <w:rFonts w:ascii="Sakkal Majalla" w:hAnsi="Sakkal Majalla" w:cs="Sakkal Majalla"/>
          <w:szCs w:val="28"/>
          <w:rtl/>
        </w:rPr>
        <w:t>بالانكا</w:t>
      </w:r>
      <w:proofErr w:type="spellEnd"/>
      <w:r w:rsidRPr="006F158E">
        <w:rPr>
          <w:rFonts w:ascii="Sakkal Majalla" w:hAnsi="Sakkal Majalla" w:cs="Sakkal Majalla"/>
          <w:szCs w:val="28"/>
          <w:rtl/>
        </w:rPr>
        <w:t xml:space="preserve"> رايا</w:t>
      </w:r>
      <w:r w:rsidRPr="006F158E">
        <w:rPr>
          <w:rFonts w:ascii="Sakkal Majalla" w:hAnsi="Sakkal Majalla" w:cs="Sakkal Majalla"/>
          <w:szCs w:val="28"/>
        </w:rPr>
        <w:t>.</w:t>
      </w:r>
    </w:p>
    <w:p w14:paraId="0D665416" w14:textId="3C8DC70E" w:rsidR="00EC7489" w:rsidRPr="00285A03" w:rsidRDefault="00EC7489" w:rsidP="007830C4">
      <w:pPr>
        <w:pStyle w:val="a6"/>
        <w:numPr>
          <w:ilvl w:val="0"/>
          <w:numId w:val="25"/>
        </w:numPr>
        <w:spacing w:before="100" w:beforeAutospacing="1" w:after="100" w:afterAutospacing="1" w:line="360" w:lineRule="auto"/>
        <w:ind w:left="423"/>
        <w:jc w:val="both"/>
        <w:rPr>
          <w:rFonts w:ascii="Sakkal Majalla" w:hAnsi="Sakkal Majalla" w:cs="Sakkal Majalla"/>
          <w:b/>
          <w:bCs/>
          <w:szCs w:val="28"/>
          <w:lang w:bidi="ar-EG"/>
        </w:rPr>
      </w:pPr>
      <w:r w:rsidRPr="00285A03">
        <w:rPr>
          <w:rFonts w:ascii="Sakkal Majalla" w:hAnsi="Sakkal Majalla" w:cs="Sakkal Majalla"/>
          <w:b/>
          <w:bCs/>
          <w:szCs w:val="28"/>
          <w:rtl/>
        </w:rPr>
        <w:t xml:space="preserve">دراسة </w:t>
      </w:r>
      <w:r w:rsidR="006F4D8D" w:rsidRPr="00285A03">
        <w:rPr>
          <w:rFonts w:ascii="Sakkal Majalla" w:hAnsi="Sakkal Majalla" w:cs="Sakkal Majalla"/>
          <w:b/>
          <w:bCs/>
          <w:szCs w:val="28"/>
        </w:rPr>
        <w:t>(</w:t>
      </w:r>
      <w:r w:rsidR="00EC241E" w:rsidRPr="00285A03">
        <w:rPr>
          <w:rFonts w:ascii="Sakkal Majalla" w:hAnsi="Sakkal Majalla" w:cs="Sakkal Majalla"/>
          <w:b/>
          <w:bCs/>
          <w:szCs w:val="28"/>
        </w:rPr>
        <w:t xml:space="preserve">Alamanda </w:t>
      </w:r>
      <w:proofErr w:type="spellStart"/>
      <w:r w:rsidR="00EC241E" w:rsidRPr="00285A03">
        <w:rPr>
          <w:rFonts w:ascii="Sakkal Majalla" w:hAnsi="Sakkal Majalla" w:cs="Sakkal Majalla"/>
          <w:b/>
          <w:bCs/>
          <w:szCs w:val="28"/>
        </w:rPr>
        <w:t>etal</w:t>
      </w:r>
      <w:proofErr w:type="spellEnd"/>
      <w:r w:rsidR="006F4D8D" w:rsidRPr="00285A03">
        <w:rPr>
          <w:rFonts w:ascii="Sakkal Majalla" w:hAnsi="Sakkal Majalla" w:cs="Sakkal Majalla"/>
          <w:b/>
          <w:bCs/>
          <w:szCs w:val="28"/>
        </w:rPr>
        <w:t>, 202</w:t>
      </w:r>
      <w:r w:rsidR="00EC241E" w:rsidRPr="00285A03">
        <w:rPr>
          <w:rFonts w:ascii="Sakkal Majalla" w:hAnsi="Sakkal Majalla" w:cs="Sakkal Majalla"/>
          <w:b/>
          <w:bCs/>
          <w:szCs w:val="28"/>
        </w:rPr>
        <w:t>2</w:t>
      </w:r>
      <w:r w:rsidR="006F4D8D" w:rsidRPr="00285A03">
        <w:rPr>
          <w:rFonts w:ascii="Sakkal Majalla" w:hAnsi="Sakkal Majalla" w:cs="Sakkal Majalla"/>
          <w:b/>
          <w:bCs/>
          <w:szCs w:val="28"/>
        </w:rPr>
        <w:t>).</w:t>
      </w:r>
    </w:p>
    <w:p w14:paraId="3B4CC3A3" w14:textId="77777777" w:rsidR="00EC241E" w:rsidRPr="006F158E" w:rsidRDefault="00EC241E"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t>هدفت هذه الدراسة إلى فحص وتحليل تأثير أسلوب القيادة على أداء الموظفين مع رضا العمل والالتزام التنظيمي كمتغيرات وسيطة في شركة</w:t>
      </w:r>
      <w:r w:rsidRPr="006F158E">
        <w:rPr>
          <w:rFonts w:ascii="Sakkal Majalla" w:hAnsi="Sakkal Majalla" w:cs="Sakkal Majalla"/>
          <w:szCs w:val="28"/>
        </w:rPr>
        <w:t xml:space="preserve"> PT. PLN (Persero) </w:t>
      </w:r>
      <w:r w:rsidRPr="006F158E">
        <w:rPr>
          <w:rFonts w:ascii="Sakkal Majalla" w:hAnsi="Sakkal Majalla" w:cs="Sakkal Majalla"/>
          <w:szCs w:val="28"/>
          <w:rtl/>
        </w:rPr>
        <w:t xml:space="preserve">بمنطقة شمال </w:t>
      </w:r>
      <w:proofErr w:type="spellStart"/>
      <w:r w:rsidRPr="006F158E">
        <w:rPr>
          <w:rFonts w:ascii="Sakkal Majalla" w:hAnsi="Sakkal Majalla" w:cs="Sakkal Majalla"/>
          <w:szCs w:val="28"/>
          <w:rtl/>
        </w:rPr>
        <w:t>سورابايا</w:t>
      </w:r>
      <w:proofErr w:type="spellEnd"/>
      <w:r w:rsidRPr="006F158E">
        <w:rPr>
          <w:rFonts w:ascii="Sakkal Majalla" w:hAnsi="Sakkal Majalla" w:cs="Sakkal Majalla"/>
          <w:szCs w:val="28"/>
          <w:rtl/>
        </w:rPr>
        <w:t>. تم تنفيذ البحث باستخدام استبيان تم توزيعه على 120 موظفًا في الشركة، ثم تم تحليل البيانات باستخدام طريقة أقل المربعات الجزئية</w:t>
      </w:r>
      <w:r w:rsidRPr="006F158E">
        <w:rPr>
          <w:rFonts w:ascii="Sakkal Majalla" w:hAnsi="Sakkal Majalla" w:cs="Sakkal Majalla"/>
          <w:szCs w:val="28"/>
        </w:rPr>
        <w:t xml:space="preserve"> (PLS). </w:t>
      </w:r>
      <w:r w:rsidRPr="006F158E">
        <w:rPr>
          <w:rFonts w:ascii="Sakkal Majalla" w:hAnsi="Sakkal Majalla" w:cs="Sakkal Majalla"/>
          <w:szCs w:val="28"/>
          <w:rtl/>
        </w:rPr>
        <w:t>تضمنت الدراسة فحص التأثيرات المباشرة وغير المباشرة. وأظهرت نتائج الدراسة أن أسلوب القيادة يمكن أن يحسن رضا الموظفين عن عملهم ويزيد من التزامهم تجاه المنظمة. كما يؤثر أسلوب القيادة على تحسين أداء الموظفين، في حين لا يؤثر رضا العمل بشكل مباشر على تحسين الأداء. إلا أن الالتزام التنظيمي يلعب دورًا في تحسين أداء الموظفين. وجد أن أسلوب القيادة لا يؤثر بشكل غير مباشر على تحسين أداء الموظفين من خلال رضا العمل، ولكنه يؤثر بشكل غير مباشر عبر الالتزام التنظيمي</w:t>
      </w:r>
      <w:r w:rsidRPr="006F158E">
        <w:rPr>
          <w:rFonts w:ascii="Sakkal Majalla" w:hAnsi="Sakkal Majalla" w:cs="Sakkal Majalla"/>
          <w:szCs w:val="28"/>
        </w:rPr>
        <w:t>.</w:t>
      </w:r>
    </w:p>
    <w:p w14:paraId="6431297A" w14:textId="0795AACC" w:rsidR="00EC7489" w:rsidRPr="00285A03" w:rsidRDefault="00EC7489" w:rsidP="007830C4">
      <w:pPr>
        <w:pStyle w:val="a6"/>
        <w:numPr>
          <w:ilvl w:val="0"/>
          <w:numId w:val="25"/>
        </w:numPr>
        <w:spacing w:before="100" w:beforeAutospacing="1" w:after="100" w:afterAutospacing="1" w:line="360" w:lineRule="auto"/>
        <w:ind w:left="423"/>
        <w:jc w:val="both"/>
        <w:rPr>
          <w:rFonts w:ascii="Sakkal Majalla" w:hAnsi="Sakkal Majalla" w:cs="Sakkal Majalla"/>
          <w:b/>
          <w:bCs/>
          <w:szCs w:val="28"/>
          <w:rtl/>
          <w:lang w:bidi="ar-EG"/>
        </w:rPr>
      </w:pPr>
      <w:r w:rsidRPr="00285A03">
        <w:rPr>
          <w:rFonts w:ascii="Sakkal Majalla" w:hAnsi="Sakkal Majalla" w:cs="Sakkal Majalla"/>
          <w:b/>
          <w:bCs/>
          <w:szCs w:val="28"/>
          <w:rtl/>
        </w:rPr>
        <w:t>دراسة</w:t>
      </w:r>
      <w:r w:rsidR="00BA009C" w:rsidRPr="00285A03">
        <w:rPr>
          <w:rFonts w:ascii="Sakkal Majalla" w:hAnsi="Sakkal Majalla" w:cs="Sakkal Majalla"/>
          <w:b/>
          <w:bCs/>
          <w:szCs w:val="28"/>
        </w:rPr>
        <w:t xml:space="preserve"> (</w:t>
      </w:r>
      <w:proofErr w:type="spellStart"/>
      <w:r w:rsidR="00EC241E" w:rsidRPr="00285A03">
        <w:rPr>
          <w:rFonts w:ascii="Sakkal Majalla" w:hAnsi="Sakkal Majalla" w:cs="Sakkal Majalla"/>
          <w:b/>
          <w:bCs/>
          <w:szCs w:val="28"/>
        </w:rPr>
        <w:t>Djajengatmodjo</w:t>
      </w:r>
      <w:proofErr w:type="spellEnd"/>
      <w:r w:rsidR="00EC241E" w:rsidRPr="00285A03">
        <w:rPr>
          <w:rFonts w:ascii="Sakkal Majalla" w:hAnsi="Sakkal Majalla" w:cs="Sakkal Majalla"/>
          <w:b/>
          <w:bCs/>
          <w:szCs w:val="28"/>
        </w:rPr>
        <w:t xml:space="preserve"> </w:t>
      </w:r>
      <w:proofErr w:type="spellStart"/>
      <w:r w:rsidR="00EC241E" w:rsidRPr="00285A03">
        <w:rPr>
          <w:rFonts w:ascii="Sakkal Majalla" w:hAnsi="Sakkal Majalla" w:cs="Sakkal Majalla"/>
          <w:b/>
          <w:bCs/>
          <w:szCs w:val="28"/>
        </w:rPr>
        <w:t>etal</w:t>
      </w:r>
      <w:proofErr w:type="spellEnd"/>
      <w:r w:rsidR="00EC241E" w:rsidRPr="00285A03">
        <w:rPr>
          <w:rFonts w:ascii="Sakkal Majalla" w:hAnsi="Sakkal Majalla" w:cs="Sakkal Majalla"/>
          <w:b/>
          <w:bCs/>
          <w:szCs w:val="28"/>
        </w:rPr>
        <w:t>.</w:t>
      </w:r>
      <w:r w:rsidR="00BA009C" w:rsidRPr="00285A03">
        <w:rPr>
          <w:rFonts w:ascii="Sakkal Majalla" w:hAnsi="Sakkal Majalla" w:cs="Sakkal Majalla"/>
          <w:b/>
          <w:bCs/>
          <w:szCs w:val="28"/>
        </w:rPr>
        <w:t>, 2024).</w:t>
      </w:r>
    </w:p>
    <w:p w14:paraId="6D71AF34" w14:textId="77777777" w:rsidR="00EC241E" w:rsidRPr="006F158E" w:rsidRDefault="00EC241E" w:rsidP="00285A03">
      <w:pPr>
        <w:spacing w:before="100" w:beforeAutospacing="1" w:after="100" w:afterAutospacing="1" w:line="360" w:lineRule="auto"/>
        <w:ind w:firstLine="706"/>
        <w:jc w:val="both"/>
        <w:rPr>
          <w:rFonts w:ascii="Sakkal Majalla" w:hAnsi="Sakkal Majalla" w:cs="Sakkal Majalla"/>
          <w:szCs w:val="28"/>
          <w:rtl/>
        </w:rPr>
      </w:pPr>
      <w:r w:rsidRPr="006F158E">
        <w:rPr>
          <w:rFonts w:ascii="Sakkal Majalla" w:hAnsi="Sakkal Majalla" w:cs="Sakkal Majalla"/>
          <w:szCs w:val="28"/>
          <w:rtl/>
        </w:rPr>
        <w:t xml:space="preserve">هدفت الدراسة إلى تحليل التأثير المباشر وغير المباشر لأسلوب القيادة (بأبعاده الأساسية: التحفيز، التوجيه، الدعم، والتفاعلية)، الثقافة التنظيمية (بأبعادها: القيم المشتركة، السلوكيات، </w:t>
      </w:r>
      <w:r w:rsidRPr="006F158E">
        <w:rPr>
          <w:rFonts w:ascii="Sakkal Majalla" w:hAnsi="Sakkal Majalla" w:cs="Sakkal Majalla"/>
          <w:szCs w:val="28"/>
          <w:rtl/>
        </w:rPr>
        <w:lastRenderedPageBreak/>
        <w:t>العادات)، جودة الموارد البشرية (بأبعادها: المهارات، الكفاءات، الخبرات)، والدافعية (بأبعادها: الحوافز، الرضا الوظيفي، الاندماج الوظيفي) على الأداء. استخدمت الدراسة المنهج الاستقرائي وتم جمع البيانات من 263 من العاملين بفروع</w:t>
      </w:r>
      <w:r w:rsidRPr="006F158E">
        <w:rPr>
          <w:rFonts w:ascii="Sakkal Majalla" w:hAnsi="Sakkal Majalla" w:cs="Sakkal Majalla"/>
          <w:szCs w:val="28"/>
        </w:rPr>
        <w:t xml:space="preserve"> </w:t>
      </w:r>
      <w:proofErr w:type="spellStart"/>
      <w:r w:rsidRPr="006F158E">
        <w:rPr>
          <w:rFonts w:ascii="Sakkal Majalla" w:hAnsi="Sakkal Majalla" w:cs="Sakkal Majalla"/>
          <w:szCs w:val="28"/>
        </w:rPr>
        <w:t>Persit</w:t>
      </w:r>
      <w:proofErr w:type="spellEnd"/>
      <w:r w:rsidRPr="006F158E">
        <w:rPr>
          <w:rFonts w:ascii="Sakkal Majalla" w:hAnsi="Sakkal Majalla" w:cs="Sakkal Majalla"/>
          <w:szCs w:val="28"/>
        </w:rPr>
        <w:t xml:space="preserve"> Kartika Chandra Kirana PCBS </w:t>
      </w:r>
      <w:proofErr w:type="spellStart"/>
      <w:r w:rsidRPr="006F158E">
        <w:rPr>
          <w:rFonts w:ascii="Sakkal Majalla" w:hAnsi="Sakkal Majalla" w:cs="Sakkal Majalla"/>
          <w:szCs w:val="28"/>
        </w:rPr>
        <w:t>Pussenif</w:t>
      </w:r>
      <w:proofErr w:type="spellEnd"/>
      <w:r w:rsidRPr="006F158E">
        <w:rPr>
          <w:rFonts w:ascii="Sakkal Majalla" w:hAnsi="Sakkal Majalla" w:cs="Sakkal Majalla"/>
          <w:szCs w:val="28"/>
        </w:rPr>
        <w:t xml:space="preserve"> </w:t>
      </w:r>
      <w:r w:rsidRPr="006F158E">
        <w:rPr>
          <w:rFonts w:ascii="Sakkal Majalla" w:hAnsi="Sakkal Majalla" w:cs="Sakkal Majalla"/>
          <w:szCs w:val="28"/>
          <w:rtl/>
        </w:rPr>
        <w:t xml:space="preserve">في </w:t>
      </w:r>
      <w:proofErr w:type="spellStart"/>
      <w:r w:rsidRPr="006F158E">
        <w:rPr>
          <w:rFonts w:ascii="Sakkal Majalla" w:hAnsi="Sakkal Majalla" w:cs="Sakkal Majalla"/>
          <w:szCs w:val="28"/>
          <w:rtl/>
        </w:rPr>
        <w:t>باندونغ</w:t>
      </w:r>
      <w:proofErr w:type="spellEnd"/>
      <w:r w:rsidRPr="006F158E">
        <w:rPr>
          <w:rFonts w:ascii="Sakkal Majalla" w:hAnsi="Sakkal Majalla" w:cs="Sakkal Majalla"/>
          <w:szCs w:val="28"/>
          <w:rtl/>
        </w:rPr>
        <w:t xml:space="preserve"> بتقنية العينات العشوائية الطبقية النسبية. </w:t>
      </w:r>
    </w:p>
    <w:p w14:paraId="149C4512" w14:textId="1344CFEC" w:rsidR="00EC241E" w:rsidRPr="006F158E" w:rsidRDefault="00EC241E" w:rsidP="00285A03">
      <w:pPr>
        <w:tabs>
          <w:tab w:val="num" w:pos="720"/>
        </w:tabs>
        <w:spacing w:before="100" w:beforeAutospacing="1" w:after="100" w:afterAutospacing="1" w:line="360" w:lineRule="auto"/>
        <w:ind w:firstLine="706"/>
        <w:jc w:val="both"/>
        <w:rPr>
          <w:rFonts w:ascii="Sakkal Majalla" w:hAnsi="Sakkal Majalla" w:cs="Sakkal Majalla"/>
          <w:szCs w:val="28"/>
          <w:rtl/>
        </w:rPr>
      </w:pPr>
      <w:r w:rsidRPr="006F158E">
        <w:rPr>
          <w:rFonts w:ascii="Sakkal Majalla" w:hAnsi="Sakkal Majalla" w:cs="Sakkal Majalla"/>
          <w:szCs w:val="28"/>
          <w:rtl/>
        </w:rPr>
        <w:t>وأظهرت نتائج</w:t>
      </w:r>
      <w:r w:rsidR="007E24A3" w:rsidRPr="006F158E">
        <w:rPr>
          <w:rFonts w:ascii="Sakkal Majalla" w:hAnsi="Sakkal Majalla" w:cs="Sakkal Majalla"/>
          <w:szCs w:val="28"/>
          <w:rtl/>
        </w:rPr>
        <w:t xml:space="preserve"> </w:t>
      </w:r>
      <w:r w:rsidRPr="006F158E">
        <w:rPr>
          <w:rFonts w:ascii="Sakkal Majalla" w:hAnsi="Sakkal Majalla" w:cs="Sakkal Majalla"/>
          <w:szCs w:val="28"/>
          <w:rtl/>
        </w:rPr>
        <w:t>الدراسة أن أسلوب القيادة له تأثير إيجابي ومعنوي على الأداء ، وان الثقافة التنظيمية لها تأثير إيجابي لكن غير معنوي على الأداء ، ولجودة الموارد البشرية والدافعية لهما تأثير إيجابي ومعنوي على الأداء</w:t>
      </w:r>
      <w:r w:rsidRPr="006F158E">
        <w:rPr>
          <w:rFonts w:ascii="Sakkal Majalla" w:hAnsi="Sakkal Majalla" w:cs="Sakkal Majalla"/>
          <w:szCs w:val="28"/>
        </w:rPr>
        <w:t>.</w:t>
      </w:r>
    </w:p>
    <w:p w14:paraId="5ADF1F45" w14:textId="3C277207" w:rsidR="00EC241E" w:rsidRPr="006F158E" w:rsidRDefault="00EC241E" w:rsidP="00285A03">
      <w:pPr>
        <w:tabs>
          <w:tab w:val="num" w:pos="720"/>
        </w:tabs>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t>وأوصت الدراسة بتطوير أساليب القيادة لتعزيز الدافعية وجودة الموارد البشرية لتحقيق تحسين مستمر في الأداء. كما توصي بإعادة تقييم الثقافة التنظيمية لضمان تأثيرها الإيجابي على الأداء. يُنصح أيضًا بتنفيذ برامج تدريبية مستمرة لتحسين مهارات الموارد البشرية، مع التركيز على تحفيز الموظفين بشكل فعّال لزيادة إنتاجيتهم</w:t>
      </w:r>
      <w:r w:rsidRPr="006F158E">
        <w:rPr>
          <w:rFonts w:ascii="Sakkal Majalla" w:hAnsi="Sakkal Majalla" w:cs="Sakkal Majalla"/>
          <w:szCs w:val="28"/>
        </w:rPr>
        <w:t>.</w:t>
      </w:r>
    </w:p>
    <w:p w14:paraId="6BC3611F" w14:textId="2A0F7769" w:rsidR="00EC7489" w:rsidRPr="00285A03" w:rsidRDefault="00EC7489" w:rsidP="007830C4">
      <w:pPr>
        <w:pStyle w:val="a6"/>
        <w:numPr>
          <w:ilvl w:val="0"/>
          <w:numId w:val="25"/>
        </w:numPr>
        <w:spacing w:before="100" w:beforeAutospacing="1" w:after="100" w:afterAutospacing="1" w:line="360" w:lineRule="auto"/>
        <w:ind w:left="423"/>
        <w:jc w:val="both"/>
        <w:rPr>
          <w:rFonts w:ascii="Sakkal Majalla" w:hAnsi="Sakkal Majalla" w:cs="Sakkal Majalla"/>
          <w:b/>
          <w:bCs/>
          <w:szCs w:val="28"/>
          <w:rtl/>
          <w:lang w:bidi="ar-EG"/>
        </w:rPr>
      </w:pPr>
      <w:r w:rsidRPr="00285A03">
        <w:rPr>
          <w:rFonts w:ascii="Sakkal Majalla" w:hAnsi="Sakkal Majalla" w:cs="Sakkal Majalla"/>
          <w:b/>
          <w:bCs/>
          <w:szCs w:val="28"/>
          <w:rtl/>
        </w:rPr>
        <w:t>دراسة</w:t>
      </w:r>
      <w:r w:rsidR="00EA540F" w:rsidRPr="00285A03">
        <w:rPr>
          <w:rFonts w:ascii="Sakkal Majalla" w:hAnsi="Sakkal Majalla" w:cs="Sakkal Majalla"/>
          <w:b/>
          <w:bCs/>
          <w:szCs w:val="28"/>
        </w:rPr>
        <w:t xml:space="preserve"> </w:t>
      </w:r>
      <w:r w:rsidR="00EA540F" w:rsidRPr="00285A03">
        <w:rPr>
          <w:rFonts w:ascii="Sakkal Majalla" w:hAnsi="Sakkal Majalla" w:cs="Sakkal Majalla"/>
          <w:b/>
          <w:bCs/>
          <w:szCs w:val="28"/>
          <w:lang w:bidi="ar-EG"/>
        </w:rPr>
        <w:t>(</w:t>
      </w:r>
      <w:r w:rsidR="00EC241E" w:rsidRPr="00285A03">
        <w:rPr>
          <w:rFonts w:ascii="Sakkal Majalla" w:hAnsi="Sakkal Majalla" w:cs="Sakkal Majalla"/>
          <w:b/>
          <w:bCs/>
          <w:szCs w:val="28"/>
          <w:lang w:bidi="ar-EG"/>
        </w:rPr>
        <w:t>AL-Hameed, 2023</w:t>
      </w:r>
      <w:r w:rsidR="00EA540F" w:rsidRPr="00285A03">
        <w:rPr>
          <w:rFonts w:ascii="Sakkal Majalla" w:hAnsi="Sakkal Majalla" w:cs="Sakkal Majalla"/>
          <w:b/>
          <w:bCs/>
          <w:szCs w:val="28"/>
          <w:lang w:bidi="ar-EG"/>
        </w:rPr>
        <w:t>).</w:t>
      </w:r>
    </w:p>
    <w:p w14:paraId="1E8FED25" w14:textId="0A6623A3" w:rsidR="00EC241E" w:rsidRPr="006F158E" w:rsidRDefault="00EF13A6"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t xml:space="preserve">هدفت الدراسة </w:t>
      </w:r>
      <w:r w:rsidR="00EC241E" w:rsidRPr="006F158E">
        <w:rPr>
          <w:rFonts w:ascii="Sakkal Majalla" w:hAnsi="Sakkal Majalla" w:cs="Sakkal Majalla"/>
          <w:szCs w:val="28"/>
          <w:rtl/>
        </w:rPr>
        <w:t>إلى استكشاف علاقة التأثير بين أبعاد أولويات القيادة الإدارية (الاهتمام بالموظفين، الثقة في الأداء، الثقة بالنفس، المشاركة في اتخاذ القرار، إدارة الوقت) وأداء الموظفين كمتغير تابع، وتم اختيار عينة من (200) فرد من القيادات ورؤساء الأقسام والمسؤولين في شركة الصناعات العامة للأسمدة في البصرة</w:t>
      </w:r>
      <w:r w:rsidR="00EC241E" w:rsidRPr="006F158E">
        <w:rPr>
          <w:rFonts w:ascii="Sakkal Majalla" w:hAnsi="Sakkal Majalla" w:cs="Sakkal Majalla"/>
          <w:szCs w:val="28"/>
        </w:rPr>
        <w:t>.</w:t>
      </w:r>
    </w:p>
    <w:p w14:paraId="128961D0" w14:textId="77777777" w:rsidR="00EC241E" w:rsidRPr="006F158E" w:rsidRDefault="00EC241E"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t>في ضوء النتائج، توصل الباحث إلى مجموعة من الاستنتاجات، من أبرزها: تعتبر أولويات القيادة الإدارية من أفضل الاتجاهات كنهج جديد يعتمد على أفكار ومبادئ إيجابية تخلق نمطًا من العمل يجعل القائد شخصًا يخدم المرؤوسين عن طريق كسب ثقتهم ومساعدتهم في تحقيق مصالحهم، بدلاً من كونه شخصًا يتحكم في قدراتهم</w:t>
      </w:r>
      <w:r w:rsidRPr="006F158E">
        <w:rPr>
          <w:rFonts w:ascii="Sakkal Majalla" w:hAnsi="Sakkal Majalla" w:cs="Sakkal Majalla"/>
          <w:szCs w:val="28"/>
        </w:rPr>
        <w:t>.</w:t>
      </w:r>
    </w:p>
    <w:p w14:paraId="3B7A12F9" w14:textId="77777777" w:rsidR="00EC241E" w:rsidRPr="006F158E" w:rsidRDefault="00EC241E"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lastRenderedPageBreak/>
        <w:t>وأوصت الدراسة بعدة توصيات، أبرزها: العمل على وضع أولويات حقيقية لأبعاد القيادة الإدارية وإظهار تأثيراتها على الكفاءة الذاتية، مع مراعاة أن القيمة المؤثرة لكل بعد من أبعاد أولويات القيادة الإدارية تلعب دورًا في أداء الموظفين. بعبارة أخرى، يجب اعتماد هذه الأبعاد وتفضيل بعضها على الآخر وفقًا لمؤشرات واقعية</w:t>
      </w:r>
      <w:r w:rsidRPr="006F158E">
        <w:rPr>
          <w:rFonts w:ascii="Sakkal Majalla" w:hAnsi="Sakkal Majalla" w:cs="Sakkal Majalla"/>
          <w:szCs w:val="28"/>
        </w:rPr>
        <w:t>.</w:t>
      </w:r>
    </w:p>
    <w:p w14:paraId="1427DABE" w14:textId="40291C2D" w:rsidR="00EC7489" w:rsidRPr="00285A03" w:rsidRDefault="00EC7489" w:rsidP="007830C4">
      <w:pPr>
        <w:pStyle w:val="a6"/>
        <w:numPr>
          <w:ilvl w:val="0"/>
          <w:numId w:val="25"/>
        </w:numPr>
        <w:spacing w:before="100" w:beforeAutospacing="1" w:after="100" w:afterAutospacing="1" w:line="360" w:lineRule="auto"/>
        <w:ind w:left="423"/>
        <w:jc w:val="both"/>
        <w:rPr>
          <w:rFonts w:ascii="Sakkal Majalla" w:hAnsi="Sakkal Majalla" w:cs="Sakkal Majalla"/>
          <w:b/>
          <w:bCs/>
          <w:szCs w:val="28"/>
          <w:rtl/>
          <w:lang w:bidi="ar-EG"/>
        </w:rPr>
      </w:pPr>
      <w:r w:rsidRPr="00285A03">
        <w:rPr>
          <w:rFonts w:ascii="Sakkal Majalla" w:hAnsi="Sakkal Majalla" w:cs="Sakkal Majalla"/>
          <w:b/>
          <w:bCs/>
          <w:szCs w:val="28"/>
          <w:rtl/>
        </w:rPr>
        <w:t>دراسة</w:t>
      </w:r>
      <w:r w:rsidR="003E1028" w:rsidRPr="00285A03">
        <w:rPr>
          <w:rFonts w:ascii="Sakkal Majalla" w:hAnsi="Sakkal Majalla" w:cs="Sakkal Majalla"/>
          <w:b/>
          <w:bCs/>
          <w:szCs w:val="28"/>
          <w:rtl/>
          <w:lang w:bidi="ar-EG"/>
        </w:rPr>
        <w:t>(</w:t>
      </w:r>
      <w:r w:rsidRPr="00285A03">
        <w:rPr>
          <w:rFonts w:ascii="Sakkal Majalla" w:hAnsi="Sakkal Majalla" w:cs="Sakkal Majalla"/>
          <w:b/>
          <w:bCs/>
          <w:szCs w:val="28"/>
          <w:rtl/>
        </w:rPr>
        <w:t xml:space="preserve"> </w:t>
      </w:r>
      <w:r w:rsidR="003E1028" w:rsidRPr="00285A03">
        <w:rPr>
          <w:rFonts w:ascii="Sakkal Majalla" w:hAnsi="Sakkal Majalla" w:cs="Sakkal Majalla"/>
          <w:b/>
          <w:bCs/>
          <w:szCs w:val="28"/>
        </w:rPr>
        <w:t xml:space="preserve">Setiawan &amp; </w:t>
      </w:r>
      <w:proofErr w:type="spellStart"/>
      <w:r w:rsidR="003E1028" w:rsidRPr="00285A03">
        <w:rPr>
          <w:rFonts w:ascii="Sakkal Majalla" w:hAnsi="Sakkal Majalla" w:cs="Sakkal Majalla"/>
          <w:b/>
          <w:bCs/>
          <w:szCs w:val="28"/>
        </w:rPr>
        <w:t>Sheidu</w:t>
      </w:r>
      <w:proofErr w:type="spellEnd"/>
      <w:r w:rsidR="003E1028" w:rsidRPr="00285A03">
        <w:rPr>
          <w:rFonts w:ascii="Sakkal Majalla" w:hAnsi="Sakkal Majalla" w:cs="Sakkal Majalla"/>
          <w:b/>
          <w:bCs/>
          <w:szCs w:val="28"/>
        </w:rPr>
        <w:t>, 2024</w:t>
      </w:r>
      <w:r w:rsidR="003424D2" w:rsidRPr="00285A03">
        <w:rPr>
          <w:rFonts w:ascii="Sakkal Majalla" w:hAnsi="Sakkal Majalla" w:cs="Sakkal Majalla"/>
          <w:b/>
          <w:bCs/>
          <w:szCs w:val="28"/>
          <w:rtl/>
          <w:lang w:bidi="ar-EG"/>
        </w:rPr>
        <w:t>)</w:t>
      </w:r>
      <w:r w:rsidR="00B1173E" w:rsidRPr="00285A03">
        <w:rPr>
          <w:rFonts w:ascii="Sakkal Majalla" w:hAnsi="Sakkal Majalla" w:cs="Sakkal Majalla"/>
          <w:b/>
          <w:bCs/>
          <w:szCs w:val="28"/>
        </w:rPr>
        <w:t>.</w:t>
      </w:r>
    </w:p>
    <w:p w14:paraId="6F6E7540" w14:textId="4C6E3CA7" w:rsidR="00EC241E" w:rsidRPr="006F158E" w:rsidRDefault="00EC241E"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t>هدفت الدراسة إلى تحديد تأثير أساليب القيادة (القيادة التحويلية، القيادة التوجيهية، القيادة الديمقراطية، والقيادة الأوتوقراطية) على أداء الموظفين. تم اتباع منهجية نوعية من خلال مراجعة الأدبيات (بحوث المكتبة) باستخدام نموذج التحليل الاستقرائي. تم جمع البيانات من مقالات أكاديمية عبر منصة</w:t>
      </w:r>
      <w:r w:rsidRPr="006F158E">
        <w:rPr>
          <w:rFonts w:ascii="Sakkal Majalla" w:hAnsi="Sakkal Majalla" w:cs="Sakkal Majalla"/>
          <w:szCs w:val="28"/>
        </w:rPr>
        <w:t xml:space="preserve"> Google Scholar </w:t>
      </w:r>
      <w:r w:rsidRPr="006F158E">
        <w:rPr>
          <w:rFonts w:ascii="Sakkal Majalla" w:hAnsi="Sakkal Majalla" w:cs="Sakkal Majalla"/>
          <w:szCs w:val="28"/>
          <w:rtl/>
        </w:rPr>
        <w:t>مع اختيار الأعمال المنشورة حديثاً منذ عام 2023، وتم اختيار 8 مقالات ذات صلة للمقارنة والتحليل</w:t>
      </w:r>
      <w:r w:rsidRPr="006F158E">
        <w:rPr>
          <w:rFonts w:ascii="Sakkal Majalla" w:hAnsi="Sakkal Majalla" w:cs="Sakkal Majalla"/>
          <w:szCs w:val="28"/>
        </w:rPr>
        <w:t>.</w:t>
      </w:r>
    </w:p>
    <w:p w14:paraId="7B951959" w14:textId="083B8730" w:rsidR="00EC241E" w:rsidRPr="006F158E" w:rsidRDefault="00EC241E"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lang w:bidi="ar-EG"/>
        </w:rPr>
        <w:t>و</w:t>
      </w:r>
      <w:r w:rsidRPr="006F158E">
        <w:rPr>
          <w:rFonts w:ascii="Sakkal Majalla" w:hAnsi="Sakkal Majalla" w:cs="Sakkal Majalla"/>
          <w:szCs w:val="28"/>
        </w:rPr>
        <w:t xml:space="preserve"> </w:t>
      </w:r>
      <w:r w:rsidRPr="006F158E">
        <w:rPr>
          <w:rFonts w:ascii="Sakkal Majalla" w:hAnsi="Sakkal Majalla" w:cs="Sakkal Majalla"/>
          <w:szCs w:val="28"/>
          <w:rtl/>
        </w:rPr>
        <w:t>أظهرت الدراسة أن أساليب القيادة تؤثر بشكل كبير على أداء الموظفين، وأن هناك عوامل أخرى داعمة يمكن أن تؤثر على الأداء بشكل غير مباشر. على سبيل المثال، القيادة التحويلية قد تعزز الابتكار والمشاركة بينما القيادة التوجيهية قد تدعم الانضباط والتنظيم</w:t>
      </w:r>
      <w:r w:rsidRPr="006F158E">
        <w:rPr>
          <w:rFonts w:ascii="Sakkal Majalla" w:hAnsi="Sakkal Majalla" w:cs="Sakkal Majalla"/>
          <w:szCs w:val="28"/>
        </w:rPr>
        <w:t>.</w:t>
      </w:r>
    </w:p>
    <w:p w14:paraId="176EEF4A" w14:textId="44BBB93D" w:rsidR="00657AD9" w:rsidRPr="006F158E" w:rsidRDefault="00EC241E"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t>وأوصت الدراسة بالتركيز على تطوير أساليب القيادة التي تتماشى مع احتياجات الموظفين وظروف العمل. كما تقترح اعتماد مزيج من أساليب القيادة المتنوعة حسب طبيعة الفريق والمهام، مع مراعاة توفير بيئة تشجيعية وموارد داعمة لتحقيق أعلى مستويات الأداء</w:t>
      </w:r>
      <w:r w:rsidR="003424D2" w:rsidRPr="006F158E">
        <w:rPr>
          <w:rFonts w:ascii="Sakkal Majalla" w:hAnsi="Sakkal Majalla" w:cs="Sakkal Majalla"/>
          <w:szCs w:val="28"/>
        </w:rPr>
        <w:t>.</w:t>
      </w:r>
    </w:p>
    <w:p w14:paraId="79F3810C" w14:textId="7BDB1D25" w:rsidR="00EC7489" w:rsidRPr="00285A03" w:rsidRDefault="00EC7489" w:rsidP="007830C4">
      <w:pPr>
        <w:pStyle w:val="a6"/>
        <w:numPr>
          <w:ilvl w:val="0"/>
          <w:numId w:val="25"/>
        </w:numPr>
        <w:spacing w:before="100" w:beforeAutospacing="1" w:after="100" w:afterAutospacing="1" w:line="360" w:lineRule="auto"/>
        <w:ind w:left="423"/>
        <w:jc w:val="both"/>
        <w:rPr>
          <w:rFonts w:ascii="Sakkal Majalla" w:hAnsi="Sakkal Majalla" w:cs="Sakkal Majalla"/>
          <w:b/>
          <w:bCs/>
          <w:szCs w:val="28"/>
          <w:rtl/>
          <w:lang w:bidi="ar-EG"/>
        </w:rPr>
      </w:pPr>
      <w:r w:rsidRPr="00285A03">
        <w:rPr>
          <w:rFonts w:ascii="Sakkal Majalla" w:hAnsi="Sakkal Majalla" w:cs="Sakkal Majalla"/>
          <w:b/>
          <w:bCs/>
          <w:szCs w:val="28"/>
          <w:rtl/>
        </w:rPr>
        <w:t xml:space="preserve">دراسة </w:t>
      </w:r>
      <w:r w:rsidR="009B4FA4" w:rsidRPr="00285A03">
        <w:rPr>
          <w:rFonts w:ascii="Sakkal Majalla" w:hAnsi="Sakkal Majalla" w:cs="Sakkal Majalla"/>
          <w:b/>
          <w:bCs/>
          <w:szCs w:val="28"/>
          <w:rtl/>
          <w:lang w:bidi="ar-EG"/>
        </w:rPr>
        <w:t>(</w:t>
      </w:r>
      <w:proofErr w:type="spellStart"/>
      <w:r w:rsidR="003E1028" w:rsidRPr="00285A03">
        <w:rPr>
          <w:rFonts w:ascii="Sakkal Majalla" w:hAnsi="Sakkal Majalla" w:cs="Sakkal Majalla"/>
          <w:b/>
          <w:bCs/>
          <w:szCs w:val="28"/>
        </w:rPr>
        <w:t>Yuwono</w:t>
      </w:r>
      <w:proofErr w:type="spellEnd"/>
      <w:r w:rsidR="003E1028" w:rsidRPr="00285A03">
        <w:rPr>
          <w:rFonts w:ascii="Sakkal Majalla" w:hAnsi="Sakkal Majalla" w:cs="Sakkal Majalla"/>
          <w:b/>
          <w:bCs/>
          <w:szCs w:val="28"/>
        </w:rPr>
        <w:t xml:space="preserve"> &amp; </w:t>
      </w:r>
      <w:proofErr w:type="spellStart"/>
      <w:r w:rsidR="003E1028" w:rsidRPr="00285A03">
        <w:rPr>
          <w:rFonts w:ascii="Sakkal Majalla" w:hAnsi="Sakkal Majalla" w:cs="Sakkal Majalla"/>
          <w:b/>
          <w:bCs/>
          <w:szCs w:val="28"/>
        </w:rPr>
        <w:t>Rachmawati</w:t>
      </w:r>
      <w:proofErr w:type="spellEnd"/>
      <w:r w:rsidR="003E1028" w:rsidRPr="00285A03">
        <w:rPr>
          <w:rFonts w:ascii="Sakkal Majalla" w:hAnsi="Sakkal Majalla" w:cs="Sakkal Majalla"/>
          <w:b/>
          <w:bCs/>
          <w:szCs w:val="28"/>
        </w:rPr>
        <w:t>, 2024</w:t>
      </w:r>
      <w:r w:rsidR="003424D2" w:rsidRPr="00285A03">
        <w:rPr>
          <w:rFonts w:ascii="Sakkal Majalla" w:hAnsi="Sakkal Majalla" w:cs="Sakkal Majalla"/>
          <w:b/>
          <w:bCs/>
          <w:szCs w:val="28"/>
          <w:rtl/>
        </w:rPr>
        <w:t>)</w:t>
      </w:r>
      <w:r w:rsidR="00A40CFF" w:rsidRPr="00285A03">
        <w:rPr>
          <w:rFonts w:ascii="Sakkal Majalla" w:hAnsi="Sakkal Majalla" w:cs="Sakkal Majalla"/>
          <w:b/>
          <w:bCs/>
          <w:szCs w:val="28"/>
        </w:rPr>
        <w:t xml:space="preserve"> </w:t>
      </w:r>
    </w:p>
    <w:p w14:paraId="4E5524E7" w14:textId="3C19A6AA" w:rsidR="003E1028" w:rsidRPr="006F158E" w:rsidRDefault="003E1028"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t xml:space="preserve">هدفت الدراسة إلى تحليل تأثير ممارسات إدارة الموارد البشرية (الحوافز المالية، فرص التدريب، وزيادة المسؤوليات)، أسلوب القيادة (التحفيز، الإرشاد، وتعزيز بيئة العمل الإيجابية)، والثقافة التنظيمية (بأبعادها: النزاهة، التعاون، والقدرة على التكيف) على أداء الموظفين في أقسام الشراكة بشركات الزراعة </w:t>
      </w:r>
      <w:r w:rsidRPr="006F158E">
        <w:rPr>
          <w:rFonts w:ascii="Sakkal Majalla" w:hAnsi="Sakkal Majalla" w:cs="Sakkal Majalla"/>
          <w:szCs w:val="28"/>
          <w:rtl/>
        </w:rPr>
        <w:lastRenderedPageBreak/>
        <w:t>،و</w:t>
      </w:r>
      <w:r w:rsidRPr="006F158E">
        <w:rPr>
          <w:rFonts w:ascii="Sakkal Majalla" w:hAnsi="Sakkal Majalla" w:cs="Sakkal Majalla"/>
          <w:szCs w:val="28"/>
        </w:rPr>
        <w:t xml:space="preserve"> </w:t>
      </w:r>
      <w:r w:rsidRPr="006F158E">
        <w:rPr>
          <w:rFonts w:ascii="Sakkal Majalla" w:hAnsi="Sakkal Majalla" w:cs="Sakkal Majalla"/>
          <w:szCs w:val="28"/>
          <w:rtl/>
        </w:rPr>
        <w:t>استخدمت الدراسة المنهج الاستقصائي القائم على دراسة الحالة، حيث تم جمع البيانات من خلال استبيانات تم توزيعها على عينة من الموظفين في أقسام الشراكة بالشركات قيد الدراسة</w:t>
      </w:r>
      <w:r w:rsidRPr="006F158E">
        <w:rPr>
          <w:rFonts w:ascii="Sakkal Majalla" w:hAnsi="Sakkal Majalla" w:cs="Sakkal Majalla"/>
          <w:szCs w:val="28"/>
        </w:rPr>
        <w:t>.</w:t>
      </w:r>
    </w:p>
    <w:p w14:paraId="3FA4C178" w14:textId="4E55095D" w:rsidR="003E1028" w:rsidRPr="006F158E" w:rsidRDefault="003E1028"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t>و</w:t>
      </w:r>
      <w:r w:rsidRPr="006F158E">
        <w:rPr>
          <w:rFonts w:ascii="Sakkal Majalla" w:hAnsi="Sakkal Majalla" w:cs="Sakkal Majalla"/>
          <w:szCs w:val="28"/>
        </w:rPr>
        <w:t xml:space="preserve"> </w:t>
      </w:r>
      <w:r w:rsidRPr="006F158E">
        <w:rPr>
          <w:rFonts w:ascii="Sakkal Majalla" w:hAnsi="Sakkal Majalla" w:cs="Sakkal Majalla"/>
          <w:szCs w:val="28"/>
          <w:rtl/>
        </w:rPr>
        <w:t>توصلت الدراسة إلى أن الدافعية للعمل هي عامل رئيسي يؤثر على الأداء، حيث يمكن تعزيزها من خلال ممارسات الموارد البشرية مثل الحوافز وفرص التدريب. أظهرت النتائج أن الالتزام التنظيمي يعزز الدافعية ويزيد من أداء الموظفين عند توفير التدريب والموارد الكافية. وبينت النتائج أيضًا أن القيادة الفعالة لها تأثير إيجابي ومهم على الأداء من خلال دعم الموظفين وتحفيزهم</w:t>
      </w:r>
      <w:r w:rsidRPr="006F158E">
        <w:rPr>
          <w:rFonts w:ascii="Sakkal Majalla" w:hAnsi="Sakkal Majalla" w:cs="Sakkal Majalla"/>
          <w:szCs w:val="28"/>
        </w:rPr>
        <w:t>.</w:t>
      </w:r>
    </w:p>
    <w:p w14:paraId="2E9EE2C6" w14:textId="6EBA8132" w:rsidR="003E1028" w:rsidRPr="006F158E" w:rsidRDefault="003E1028"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t>وأوصت الدراسة بضرورة تطوير استراتيجيات الموارد البشرية التي تركز على تعزيز الدافعية والالتزام التنظيمي من خلال برامج تحفيزية وتدريبية، بالإضافة إلى تحسين أساليب القيادة لجعلها أكثر دعمًا وتفاعلًا مع الموظفين بما يعزز من أداءهم. كما تقترح تعزيز الثقافة التنظيمية المبنية على قيم التعاون والنزاهة والقدرة على التكيف لخلق بيئة داعمة للأداء العالي</w:t>
      </w:r>
      <w:r w:rsidRPr="006F158E">
        <w:rPr>
          <w:rFonts w:ascii="Sakkal Majalla" w:hAnsi="Sakkal Majalla" w:cs="Sakkal Majalla"/>
          <w:szCs w:val="28"/>
        </w:rPr>
        <w:t>.</w:t>
      </w:r>
    </w:p>
    <w:p w14:paraId="6A861DEC" w14:textId="6A5309A9" w:rsidR="00121191" w:rsidRPr="00285A03" w:rsidRDefault="00EC7489" w:rsidP="007830C4">
      <w:pPr>
        <w:pStyle w:val="a6"/>
        <w:numPr>
          <w:ilvl w:val="0"/>
          <w:numId w:val="25"/>
        </w:numPr>
        <w:spacing w:before="100" w:beforeAutospacing="1" w:after="100" w:afterAutospacing="1" w:line="360" w:lineRule="auto"/>
        <w:ind w:left="423"/>
        <w:jc w:val="both"/>
        <w:rPr>
          <w:rFonts w:ascii="Sakkal Majalla" w:hAnsi="Sakkal Majalla" w:cs="Sakkal Majalla"/>
          <w:b/>
          <w:bCs/>
          <w:szCs w:val="28"/>
          <w:rtl/>
        </w:rPr>
      </w:pPr>
      <w:r w:rsidRPr="00285A03">
        <w:rPr>
          <w:rFonts w:ascii="Sakkal Majalla" w:hAnsi="Sakkal Majalla" w:cs="Sakkal Majalla"/>
          <w:b/>
          <w:bCs/>
          <w:szCs w:val="28"/>
          <w:rtl/>
        </w:rPr>
        <w:t xml:space="preserve">دراسة </w:t>
      </w:r>
      <w:r w:rsidR="00121191" w:rsidRPr="00285A03">
        <w:rPr>
          <w:rFonts w:ascii="Sakkal Majalla" w:hAnsi="Sakkal Majalla" w:cs="Sakkal Majalla"/>
          <w:b/>
          <w:bCs/>
          <w:szCs w:val="28"/>
          <w:rtl/>
        </w:rPr>
        <w:t>(</w:t>
      </w:r>
      <w:proofErr w:type="spellStart"/>
      <w:r w:rsidR="003E1028" w:rsidRPr="00285A03">
        <w:rPr>
          <w:rFonts w:ascii="Sakkal Majalla" w:hAnsi="Sakkal Majalla" w:cs="Sakkal Majalla"/>
          <w:b/>
          <w:bCs/>
          <w:szCs w:val="28"/>
        </w:rPr>
        <w:t>Rachmawati</w:t>
      </w:r>
      <w:proofErr w:type="spellEnd"/>
      <w:r w:rsidR="003E1028" w:rsidRPr="00285A03">
        <w:rPr>
          <w:rFonts w:ascii="Sakkal Majalla" w:hAnsi="Sakkal Majalla" w:cs="Sakkal Majalla"/>
          <w:b/>
          <w:bCs/>
          <w:szCs w:val="28"/>
        </w:rPr>
        <w:t>, 2024</w:t>
      </w:r>
      <w:r w:rsidR="003D504F" w:rsidRPr="00285A03">
        <w:rPr>
          <w:rFonts w:ascii="Sakkal Majalla" w:hAnsi="Sakkal Majalla" w:cs="Sakkal Majalla"/>
          <w:b/>
          <w:bCs/>
          <w:szCs w:val="28"/>
          <w:rtl/>
        </w:rPr>
        <w:t>).</w:t>
      </w:r>
      <w:r w:rsidR="00121191" w:rsidRPr="00285A03">
        <w:rPr>
          <w:rFonts w:ascii="Sakkal Majalla" w:hAnsi="Sakkal Majalla" w:cs="Sakkal Majalla"/>
          <w:b/>
          <w:bCs/>
          <w:szCs w:val="28"/>
          <w:rtl/>
        </w:rPr>
        <w:t xml:space="preserve"> </w:t>
      </w:r>
    </w:p>
    <w:p w14:paraId="734CE03E" w14:textId="7DA29502" w:rsidR="003E1028" w:rsidRPr="006F158E" w:rsidRDefault="003E1028" w:rsidP="00285A03">
      <w:pPr>
        <w:spacing w:before="100" w:beforeAutospacing="1" w:after="100" w:afterAutospacing="1" w:line="360" w:lineRule="auto"/>
        <w:ind w:firstLine="706"/>
        <w:jc w:val="both"/>
        <w:rPr>
          <w:rFonts w:ascii="Sakkal Majalla" w:hAnsi="Sakkal Majalla" w:cs="Sakkal Majalla"/>
          <w:szCs w:val="28"/>
          <w:rtl/>
          <w:lang w:bidi="ar-EG"/>
        </w:rPr>
      </w:pPr>
      <w:r w:rsidRPr="006F158E">
        <w:rPr>
          <w:rFonts w:ascii="Sakkal Majalla" w:hAnsi="Sakkal Majalla" w:cs="Sakkal Majalla"/>
          <w:szCs w:val="28"/>
          <w:rtl/>
        </w:rPr>
        <w:t>هدفت هذه الدراسة إلى تقييم تأثير استراتيجيات القيادة (التوجيه، التحفيز، اتخاذ القرار) والانضباط الوظيفي (الالتزام بالمواعيد، الالتزام بالقوانين، الأداء المتسق) ونظام التعويض (بأبعاده: التعويض المالي، التعويض غير المالي، الحوافز) على كفاءة أداء الموظفين في بيئة عمل حديثة</w:t>
      </w:r>
      <w:r w:rsidR="007E24A3" w:rsidRPr="006F158E">
        <w:rPr>
          <w:rFonts w:ascii="Sakkal Majalla" w:hAnsi="Sakkal Majalla" w:cs="Sakkal Majalla"/>
          <w:szCs w:val="28"/>
          <w:rtl/>
          <w:lang w:bidi="ar-EG"/>
        </w:rPr>
        <w:t xml:space="preserve"> </w:t>
      </w:r>
      <w:r w:rsidRPr="006F158E">
        <w:rPr>
          <w:rFonts w:ascii="Sakkal Majalla" w:hAnsi="Sakkal Majalla" w:cs="Sakkal Majalla"/>
          <w:szCs w:val="28"/>
          <w:rtl/>
          <w:lang w:bidi="ar-EG"/>
        </w:rPr>
        <w:t>،و</w:t>
      </w:r>
      <w:r w:rsidRPr="006F158E">
        <w:rPr>
          <w:rFonts w:ascii="Sakkal Majalla" w:hAnsi="Sakkal Majalla" w:cs="Sakkal Majalla"/>
          <w:szCs w:val="28"/>
        </w:rPr>
        <w:t xml:space="preserve"> </w:t>
      </w:r>
      <w:r w:rsidRPr="006F158E">
        <w:rPr>
          <w:rFonts w:ascii="Sakkal Majalla" w:hAnsi="Sakkal Majalla" w:cs="Sakkal Majalla"/>
          <w:szCs w:val="28"/>
          <w:rtl/>
        </w:rPr>
        <w:t>اعتمدت الدراسة على النهج الكمي لجمع البيانات، من خلال استبيانات تم توزيعها على الموظفين من مختلف المستويات والأقسام داخل المنظمة</w:t>
      </w:r>
      <w:r w:rsidRPr="006F158E">
        <w:rPr>
          <w:rFonts w:ascii="Sakkal Majalla" w:hAnsi="Sakkal Majalla" w:cs="Sakkal Majalla"/>
          <w:szCs w:val="28"/>
        </w:rPr>
        <w:t>.</w:t>
      </w:r>
    </w:p>
    <w:p w14:paraId="39022991" w14:textId="19FA1D27" w:rsidR="003E1028" w:rsidRPr="006F158E" w:rsidRDefault="003E1028"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t>و</w:t>
      </w:r>
      <w:r w:rsidRPr="006F158E">
        <w:rPr>
          <w:rFonts w:ascii="Sakkal Majalla" w:hAnsi="Sakkal Majalla" w:cs="Sakkal Majalla"/>
          <w:szCs w:val="28"/>
        </w:rPr>
        <w:t xml:space="preserve"> </w:t>
      </w:r>
      <w:r w:rsidRPr="006F158E">
        <w:rPr>
          <w:rFonts w:ascii="Sakkal Majalla" w:hAnsi="Sakkal Majalla" w:cs="Sakkal Majalla"/>
          <w:szCs w:val="28"/>
          <w:rtl/>
        </w:rPr>
        <w:t xml:space="preserve">أظهرت نتائج الدراسة وجود علاقة إيجابية بين تطبيق استراتيجيات القيادة الفعالة، ومستوى عالٍ من الانضباط الوظيفي، ونظام تعويض عادل، مع تحسين أداء الموظفين. أسهمت هذه العوامل مجتمعة في تعزيز الدافعية وزيادة الإنتاجية لدى الموظفين ، وأوصت الدراسة بأن يتم تعزيز استراتيجيات القيادة التي تدعم التوجيه والتحفيز، مع التركيز على أهمية الانضباط الوظيفي وتنفيذ أنظمة تعويض </w:t>
      </w:r>
      <w:r w:rsidRPr="006F158E">
        <w:rPr>
          <w:rFonts w:ascii="Sakkal Majalla" w:hAnsi="Sakkal Majalla" w:cs="Sakkal Majalla"/>
          <w:szCs w:val="28"/>
          <w:rtl/>
        </w:rPr>
        <w:lastRenderedPageBreak/>
        <w:t>عادلة. كما تشدد على أن تحقيق أداء عالي يتطلب بيئة عمل تدعم هذه العوامل وتعمل على توفير حوافز ملائمة لتحفيز الموظفين وتعزيز إنتاجيتهم</w:t>
      </w:r>
      <w:r w:rsidRPr="006F158E">
        <w:rPr>
          <w:rFonts w:ascii="Sakkal Majalla" w:hAnsi="Sakkal Majalla" w:cs="Sakkal Majalla"/>
          <w:szCs w:val="28"/>
        </w:rPr>
        <w:t>.</w:t>
      </w:r>
    </w:p>
    <w:p w14:paraId="48271500" w14:textId="1C5EA877" w:rsidR="00EC7489" w:rsidRPr="00285A03" w:rsidRDefault="00EC7489" w:rsidP="007830C4">
      <w:pPr>
        <w:pStyle w:val="a6"/>
        <w:numPr>
          <w:ilvl w:val="0"/>
          <w:numId w:val="25"/>
        </w:numPr>
        <w:spacing w:before="100" w:beforeAutospacing="1" w:after="100" w:afterAutospacing="1" w:line="360" w:lineRule="auto"/>
        <w:ind w:left="423"/>
        <w:jc w:val="both"/>
        <w:rPr>
          <w:rFonts w:ascii="Sakkal Majalla" w:hAnsi="Sakkal Majalla" w:cs="Sakkal Majalla"/>
          <w:b/>
          <w:bCs/>
          <w:szCs w:val="28"/>
          <w:lang w:bidi="ar-EG"/>
        </w:rPr>
      </w:pPr>
      <w:r w:rsidRPr="00285A03">
        <w:rPr>
          <w:rFonts w:ascii="Sakkal Majalla" w:hAnsi="Sakkal Majalla" w:cs="Sakkal Majalla"/>
          <w:b/>
          <w:bCs/>
          <w:szCs w:val="28"/>
          <w:rtl/>
        </w:rPr>
        <w:t xml:space="preserve">دراسة </w:t>
      </w:r>
      <w:r w:rsidR="00713BC4" w:rsidRPr="00285A03">
        <w:rPr>
          <w:rFonts w:ascii="Sakkal Majalla" w:hAnsi="Sakkal Majalla" w:cs="Sakkal Majalla"/>
          <w:b/>
          <w:bCs/>
          <w:szCs w:val="28"/>
          <w:rtl/>
        </w:rPr>
        <w:t xml:space="preserve">( </w:t>
      </w:r>
      <w:proofErr w:type="spellStart"/>
      <w:r w:rsidR="003424D2" w:rsidRPr="00285A03">
        <w:rPr>
          <w:rFonts w:ascii="Sakkal Majalla" w:hAnsi="Sakkal Majalla" w:cs="Sakkal Majalla"/>
          <w:b/>
          <w:bCs/>
          <w:szCs w:val="28"/>
          <w:rtl/>
        </w:rPr>
        <w:t>خلوط</w:t>
      </w:r>
      <w:proofErr w:type="spellEnd"/>
      <w:r w:rsidR="001C2226" w:rsidRPr="00285A03">
        <w:rPr>
          <w:rFonts w:ascii="Sakkal Majalla" w:hAnsi="Sakkal Majalla" w:cs="Sakkal Majalla"/>
          <w:b/>
          <w:bCs/>
          <w:szCs w:val="28"/>
          <w:rtl/>
        </w:rPr>
        <w:t>، 202</w:t>
      </w:r>
      <w:r w:rsidR="003424D2" w:rsidRPr="00285A03">
        <w:rPr>
          <w:rFonts w:ascii="Sakkal Majalla" w:hAnsi="Sakkal Majalla" w:cs="Sakkal Majalla"/>
          <w:b/>
          <w:bCs/>
          <w:szCs w:val="28"/>
          <w:rtl/>
        </w:rPr>
        <w:t>3</w:t>
      </w:r>
      <w:r w:rsidR="001C2226" w:rsidRPr="00285A03">
        <w:rPr>
          <w:rFonts w:ascii="Sakkal Majalla" w:hAnsi="Sakkal Majalla" w:cs="Sakkal Majalla"/>
          <w:b/>
          <w:bCs/>
          <w:szCs w:val="28"/>
          <w:rtl/>
        </w:rPr>
        <w:t xml:space="preserve"> )</w:t>
      </w:r>
      <w:r w:rsidR="007E24A3" w:rsidRPr="00285A03">
        <w:rPr>
          <w:rFonts w:ascii="Sakkal Majalla" w:hAnsi="Sakkal Majalla" w:cs="Sakkal Majalla"/>
          <w:b/>
          <w:bCs/>
          <w:szCs w:val="28"/>
          <w:rtl/>
        </w:rPr>
        <w:t xml:space="preserve">. </w:t>
      </w:r>
    </w:p>
    <w:p w14:paraId="09433623" w14:textId="65FD52F6" w:rsidR="00EC7489" w:rsidRPr="006F158E" w:rsidRDefault="00713BC4" w:rsidP="00285A03">
      <w:pPr>
        <w:spacing w:before="100" w:beforeAutospacing="1" w:after="100" w:afterAutospacing="1" w:line="360" w:lineRule="auto"/>
        <w:ind w:firstLine="706"/>
        <w:jc w:val="both"/>
        <w:rPr>
          <w:rFonts w:ascii="Sakkal Majalla" w:hAnsi="Sakkal Majalla" w:cs="Sakkal Majalla"/>
          <w:szCs w:val="28"/>
          <w:lang w:bidi="ar-EG"/>
        </w:rPr>
      </w:pPr>
      <w:r w:rsidRPr="006F158E">
        <w:rPr>
          <w:rFonts w:ascii="Sakkal Majalla" w:hAnsi="Sakkal Majalla" w:cs="Sakkal Majalla"/>
          <w:szCs w:val="28"/>
          <w:rtl/>
        </w:rPr>
        <w:t xml:space="preserve">هدف </w:t>
      </w:r>
      <w:r w:rsidR="003424D2" w:rsidRPr="006F158E">
        <w:rPr>
          <w:rFonts w:ascii="Sakkal Majalla" w:hAnsi="Sakkal Majalla" w:cs="Sakkal Majalla"/>
          <w:szCs w:val="28"/>
          <w:rtl/>
        </w:rPr>
        <w:t>الدراسة إلى معرفة أثر القيادة الإدارية على الأداء الوظيفي بمؤسسة الخزف "</w:t>
      </w:r>
      <w:proofErr w:type="spellStart"/>
      <w:r w:rsidR="003424D2" w:rsidRPr="006F158E">
        <w:rPr>
          <w:rFonts w:ascii="Sakkal Majalla" w:hAnsi="Sakkal Majalla" w:cs="Sakkal Majalla"/>
          <w:szCs w:val="28"/>
          <w:rtl/>
        </w:rPr>
        <w:t>سيرتاف</w:t>
      </w:r>
      <w:proofErr w:type="spellEnd"/>
      <w:r w:rsidR="003424D2" w:rsidRPr="006F158E">
        <w:rPr>
          <w:rFonts w:ascii="Sakkal Majalla" w:hAnsi="Sakkal Majalla" w:cs="Sakkal Majalla"/>
          <w:szCs w:val="28"/>
          <w:rtl/>
        </w:rPr>
        <w:t>" - مغنية، واعتمدنا على المنهج الوصفي التحليلي في وصف وتحليل متغيرات الدراسة حيث تم تصميم استبيان على عينة الدراسة والمقدرة ب 50 عاملا ولتحليل النتائج المتوصل إليها تم الاعتماد على برنامج الحزمة الإحصائية | للعلوم الاجتماعية</w:t>
      </w:r>
      <w:r w:rsidR="003424D2" w:rsidRPr="006F158E">
        <w:rPr>
          <w:rFonts w:ascii="Sakkal Majalla" w:hAnsi="Sakkal Majalla" w:cs="Sakkal Majalla"/>
          <w:szCs w:val="28"/>
        </w:rPr>
        <w:t xml:space="preserve"> SPPSS </w:t>
      </w:r>
      <w:r w:rsidR="003424D2" w:rsidRPr="006F158E">
        <w:rPr>
          <w:rFonts w:ascii="Sakkal Majalla" w:hAnsi="Sakkal Majalla" w:cs="Sakkal Majalla"/>
          <w:szCs w:val="28"/>
          <w:rtl/>
        </w:rPr>
        <w:t>وتوصلت نتائج الدراسة إلى وجود علاقة ارتباط معنوية بين أبعاد القيادة الإدارية (نمط الإشراف، بناء فريق العمل، التحفيز) والأداء الوظيفي. كما بينت الدراسة وجود أثر ذو دلالة إحصائية لأبعاد القيادة الإدارية والأداء الوظيفي، وبينت الدراسة أيضا أنه توجد فروقات في إجابات أفراد الدراسة حول مستوى الأداء الوظيفي تعزى إلى المتغيرات الشخصية كل من الجنس المستوى التعليمي الخبرة في مؤسسة "</w:t>
      </w:r>
      <w:proofErr w:type="spellStart"/>
      <w:r w:rsidR="003424D2" w:rsidRPr="006F158E">
        <w:rPr>
          <w:rFonts w:ascii="Sakkal Majalla" w:hAnsi="Sakkal Majalla" w:cs="Sakkal Majalla"/>
          <w:szCs w:val="28"/>
          <w:rtl/>
        </w:rPr>
        <w:t>سيرتاف</w:t>
      </w:r>
      <w:proofErr w:type="spellEnd"/>
      <w:r w:rsidR="003424D2" w:rsidRPr="006F158E">
        <w:rPr>
          <w:rFonts w:ascii="Sakkal Majalla" w:hAnsi="Sakkal Majalla" w:cs="Sakkal Majalla"/>
          <w:szCs w:val="28"/>
          <w:rtl/>
        </w:rPr>
        <w:t>" عند مستوى المعنوية الإحصائية</w:t>
      </w:r>
      <w:r w:rsidR="003424D2" w:rsidRPr="006F158E">
        <w:rPr>
          <w:rFonts w:ascii="Sakkal Majalla" w:hAnsi="Sakkal Majalla" w:cs="Sakkal Majalla"/>
          <w:szCs w:val="28"/>
        </w:rPr>
        <w:t xml:space="preserve"> (</w:t>
      </w:r>
      <w:r w:rsidR="003424D2" w:rsidRPr="006F158E">
        <w:rPr>
          <w:rFonts w:ascii="Cambria" w:hAnsi="Cambria" w:cs="Cambria"/>
          <w:szCs w:val="28"/>
        </w:rPr>
        <w:t>α</w:t>
      </w:r>
      <w:r w:rsidR="003424D2" w:rsidRPr="006F158E">
        <w:rPr>
          <w:rFonts w:ascii="Sakkal Majalla" w:hAnsi="Sakkal Majalla" w:cs="Sakkal Majalla"/>
          <w:szCs w:val="28"/>
        </w:rPr>
        <w:t xml:space="preserve"> ≤ 0.05). </w:t>
      </w:r>
      <w:r w:rsidR="003424D2" w:rsidRPr="006F158E">
        <w:rPr>
          <w:rFonts w:ascii="Sakkal Majalla" w:hAnsi="Sakkal Majalla" w:cs="Sakkal Majalla"/>
          <w:szCs w:val="28"/>
          <w:rtl/>
        </w:rPr>
        <w:t>في حين لا توجد فروق ذات دلالة إحصائية في مستوى الأداء الوظيفي تعزى لمتغير العمر</w:t>
      </w:r>
      <w:r w:rsidR="003424D2" w:rsidRPr="006F158E">
        <w:rPr>
          <w:rFonts w:ascii="Sakkal Majalla" w:hAnsi="Sakkal Majalla" w:cs="Sakkal Majalla"/>
          <w:szCs w:val="28"/>
        </w:rPr>
        <w:t>.</w:t>
      </w:r>
    </w:p>
    <w:p w14:paraId="5BE68352" w14:textId="54B8BD37" w:rsidR="00034B86" w:rsidRPr="00285A03" w:rsidRDefault="00EC7489" w:rsidP="007830C4">
      <w:pPr>
        <w:pStyle w:val="a6"/>
        <w:numPr>
          <w:ilvl w:val="0"/>
          <w:numId w:val="25"/>
        </w:numPr>
        <w:spacing w:before="100" w:beforeAutospacing="1" w:after="100" w:afterAutospacing="1" w:line="360" w:lineRule="auto"/>
        <w:ind w:left="423"/>
        <w:jc w:val="both"/>
        <w:rPr>
          <w:rFonts w:ascii="Sakkal Majalla" w:hAnsi="Sakkal Majalla" w:cs="Sakkal Majalla"/>
          <w:b/>
          <w:bCs/>
          <w:szCs w:val="28"/>
          <w:rtl/>
        </w:rPr>
      </w:pPr>
      <w:r w:rsidRPr="00285A03">
        <w:rPr>
          <w:rFonts w:ascii="Sakkal Majalla" w:hAnsi="Sakkal Majalla" w:cs="Sakkal Majalla"/>
          <w:b/>
          <w:bCs/>
          <w:szCs w:val="28"/>
          <w:rtl/>
        </w:rPr>
        <w:t xml:space="preserve">دراسة </w:t>
      </w:r>
      <w:r w:rsidR="00034B86" w:rsidRPr="00285A03">
        <w:rPr>
          <w:rFonts w:ascii="Sakkal Majalla" w:hAnsi="Sakkal Majalla" w:cs="Sakkal Majalla"/>
          <w:b/>
          <w:bCs/>
          <w:szCs w:val="28"/>
          <w:rtl/>
        </w:rPr>
        <w:t>(</w:t>
      </w:r>
      <w:r w:rsidR="003424D2" w:rsidRPr="00285A03">
        <w:rPr>
          <w:rFonts w:ascii="Sakkal Majalla" w:hAnsi="Sakkal Majalla" w:cs="Sakkal Majalla"/>
          <w:b/>
          <w:bCs/>
          <w:szCs w:val="28"/>
          <w:rtl/>
        </w:rPr>
        <w:t>احمد</w:t>
      </w:r>
      <w:r w:rsidR="00920994" w:rsidRPr="00285A03">
        <w:rPr>
          <w:rFonts w:ascii="Sakkal Majalla" w:hAnsi="Sakkal Majalla" w:cs="Sakkal Majalla"/>
          <w:b/>
          <w:bCs/>
          <w:szCs w:val="28"/>
          <w:rtl/>
        </w:rPr>
        <w:t>، 202</w:t>
      </w:r>
      <w:r w:rsidR="003424D2" w:rsidRPr="00285A03">
        <w:rPr>
          <w:rFonts w:ascii="Sakkal Majalla" w:hAnsi="Sakkal Majalla" w:cs="Sakkal Majalla"/>
          <w:b/>
          <w:bCs/>
          <w:szCs w:val="28"/>
          <w:rtl/>
        </w:rPr>
        <w:t>1</w:t>
      </w:r>
      <w:r w:rsidR="00920994" w:rsidRPr="00285A03">
        <w:rPr>
          <w:rFonts w:ascii="Sakkal Majalla" w:hAnsi="Sakkal Majalla" w:cs="Sakkal Majalla"/>
          <w:b/>
          <w:bCs/>
          <w:szCs w:val="28"/>
          <w:rtl/>
        </w:rPr>
        <w:t>).</w:t>
      </w:r>
      <w:r w:rsidR="00034B86" w:rsidRPr="00285A03">
        <w:rPr>
          <w:rFonts w:ascii="Sakkal Majalla" w:hAnsi="Sakkal Majalla" w:cs="Sakkal Majalla"/>
          <w:b/>
          <w:bCs/>
          <w:szCs w:val="28"/>
          <w:rtl/>
        </w:rPr>
        <w:t xml:space="preserve"> </w:t>
      </w:r>
    </w:p>
    <w:p w14:paraId="45708DC2" w14:textId="77777777" w:rsidR="003424D2" w:rsidRPr="006F158E" w:rsidRDefault="003424D2" w:rsidP="00285A03">
      <w:pPr>
        <w:spacing w:before="100" w:beforeAutospacing="1" w:after="100" w:afterAutospacing="1" w:line="360" w:lineRule="auto"/>
        <w:ind w:firstLine="706"/>
        <w:jc w:val="both"/>
        <w:rPr>
          <w:rFonts w:ascii="Sakkal Majalla" w:hAnsi="Sakkal Majalla" w:cs="Sakkal Majalla"/>
          <w:szCs w:val="28"/>
          <w:rtl/>
        </w:rPr>
      </w:pPr>
      <w:r w:rsidRPr="006F158E">
        <w:rPr>
          <w:rFonts w:ascii="Sakkal Majalla" w:hAnsi="Sakkal Majalla" w:cs="Sakkal Majalla"/>
          <w:szCs w:val="28"/>
          <w:rtl/>
        </w:rPr>
        <w:t>هدفت الدراسة لمعرفة أثر القيادة الإدارية (قوة التأثير، الدافعية، الاتصالات) في تعزيز الثقة التنظيمية (السياسات الإدارية، الابتكار وتحقيق الذات، القيم السادة في التنظيم، تدفق المعلومات في التنظيم) في القطاعين العام والخاص بمحافظة الإحساء. وقد تمحورت مشكلة الدراسة حول طبيعة علاقة الارتباط والتأثير بين متغيرات الدراسة، وقد اعتمدت الدراسة على المنهج التحليلي الوصفي، وتم استخدام الاستبانة كوسيلة للحصول على البيانات، اختيرت عينة عشوائية مكونة من (450) مفردة من القطاعين العام والخاص بمحافظة الإحساء، وقد تم تحليل البيانات باستخدام مجموعة من الأساليب الإحصائية، وتوصلت الدراسة لمجموعة من الاستنتاجات منها: وجود علاقة ارتباط ضعيفة وموجبة بين القيادة الإدارية والثقة التنظيمية، كما يوجد تأثير للقيادة الإدارية على الثقة التنظيمية، وقد قدمت في نهاية الدراسة مجموعة من التوصيات</w:t>
      </w:r>
      <w:r w:rsidRPr="006F158E">
        <w:rPr>
          <w:rFonts w:ascii="Sakkal Majalla" w:hAnsi="Sakkal Majalla" w:cs="Sakkal Majalla"/>
          <w:szCs w:val="28"/>
        </w:rPr>
        <w:t>.</w:t>
      </w:r>
    </w:p>
    <w:p w14:paraId="75565535" w14:textId="29951668" w:rsidR="000613A3" w:rsidRPr="00285A03" w:rsidRDefault="00EC7489" w:rsidP="007830C4">
      <w:pPr>
        <w:pStyle w:val="a6"/>
        <w:numPr>
          <w:ilvl w:val="0"/>
          <w:numId w:val="25"/>
        </w:numPr>
        <w:spacing w:before="100" w:beforeAutospacing="1" w:after="100" w:afterAutospacing="1" w:line="360" w:lineRule="auto"/>
        <w:ind w:left="423"/>
        <w:jc w:val="both"/>
        <w:rPr>
          <w:rFonts w:ascii="Sakkal Majalla" w:hAnsi="Sakkal Majalla" w:cs="Sakkal Majalla"/>
          <w:b/>
          <w:bCs/>
          <w:szCs w:val="28"/>
          <w:rtl/>
        </w:rPr>
      </w:pPr>
      <w:r w:rsidRPr="00285A03">
        <w:rPr>
          <w:rFonts w:ascii="Sakkal Majalla" w:hAnsi="Sakkal Majalla" w:cs="Sakkal Majalla"/>
          <w:b/>
          <w:bCs/>
          <w:szCs w:val="28"/>
          <w:rtl/>
        </w:rPr>
        <w:lastRenderedPageBreak/>
        <w:t>دراسة</w:t>
      </w:r>
      <w:r w:rsidR="00D9174E" w:rsidRPr="00285A03">
        <w:rPr>
          <w:rFonts w:ascii="Sakkal Majalla" w:hAnsi="Sakkal Majalla" w:cs="Sakkal Majalla"/>
          <w:b/>
          <w:bCs/>
          <w:kern w:val="0"/>
          <w:szCs w:val="28"/>
          <w:rtl/>
          <w14:ligatures w14:val="none"/>
        </w:rPr>
        <w:t xml:space="preserve"> </w:t>
      </w:r>
      <w:proofErr w:type="spellStart"/>
      <w:r w:rsidR="00EF55FC" w:rsidRPr="00285A03">
        <w:rPr>
          <w:rFonts w:ascii="Sakkal Majalla" w:hAnsi="Sakkal Majalla" w:cs="Sakkal Majalla"/>
          <w:b/>
          <w:bCs/>
          <w:szCs w:val="28"/>
        </w:rPr>
        <w:t>Sumardona</w:t>
      </w:r>
      <w:proofErr w:type="spellEnd"/>
      <w:r w:rsidR="00EF55FC" w:rsidRPr="00285A03">
        <w:rPr>
          <w:rFonts w:ascii="Sakkal Majalla" w:hAnsi="Sakkal Majalla" w:cs="Sakkal Majalla"/>
          <w:b/>
          <w:bCs/>
          <w:szCs w:val="28"/>
        </w:rPr>
        <w:t>&amp; Saida, 2022)</w:t>
      </w:r>
      <w:r w:rsidR="00D9174E" w:rsidRPr="00285A03">
        <w:rPr>
          <w:rFonts w:ascii="Sakkal Majalla" w:hAnsi="Sakkal Majalla" w:cs="Sakkal Majalla"/>
          <w:b/>
          <w:bCs/>
          <w:szCs w:val="28"/>
          <w:rtl/>
        </w:rPr>
        <w:t>).</w:t>
      </w:r>
      <w:r w:rsidR="000613A3" w:rsidRPr="00285A03">
        <w:rPr>
          <w:rFonts w:ascii="Sakkal Majalla" w:hAnsi="Sakkal Majalla" w:cs="Sakkal Majalla"/>
          <w:b/>
          <w:bCs/>
          <w:szCs w:val="28"/>
          <w:rtl/>
        </w:rPr>
        <w:t xml:space="preserve"> </w:t>
      </w:r>
    </w:p>
    <w:p w14:paraId="40423FC7" w14:textId="01EBE70D" w:rsidR="00EF55FC" w:rsidRPr="006F158E" w:rsidRDefault="003E1028" w:rsidP="00285A03">
      <w:pPr>
        <w:spacing w:before="100" w:beforeAutospacing="1" w:after="100" w:afterAutospacing="1" w:line="360" w:lineRule="auto"/>
        <w:ind w:firstLine="706"/>
        <w:jc w:val="both"/>
        <w:rPr>
          <w:rFonts w:ascii="Sakkal Majalla" w:hAnsi="Sakkal Majalla" w:cs="Sakkal Majalla"/>
          <w:szCs w:val="28"/>
          <w:rtl/>
          <w:lang w:bidi="ar-EG"/>
        </w:rPr>
      </w:pPr>
      <w:r w:rsidRPr="006F158E">
        <w:rPr>
          <w:rFonts w:ascii="Sakkal Majalla" w:hAnsi="Sakkal Majalla" w:cs="Sakkal Majalla"/>
          <w:szCs w:val="28"/>
          <w:rtl/>
        </w:rPr>
        <w:t>هدفت هذه الدراسة إلى تحليل تأثير أسلوب القيادة (بأبعاده: التفاعل الودي مع المرؤوسين، إشراك المرؤوسين في اتخاذ القرار، وأهمية الاهتمام بالمصالح المشتركة) على ثقة الموظفين، التزامهم بالعمل، و</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Pr="006F158E">
        <w:rPr>
          <w:rFonts w:ascii="Sakkal Majalla" w:hAnsi="Sakkal Majalla" w:cs="Sakkal Majalla"/>
          <w:szCs w:val="28"/>
          <w:rtl/>
        </w:rPr>
        <w:t xml:space="preserve">. كما تسعى إلى فحص تأثير ثقة الموظفين على التزامهم بالعمل، إضافةً إلى اختبار تأثير الثقة والالتزام على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00EF55FC" w:rsidRPr="006F158E">
        <w:rPr>
          <w:rFonts w:ascii="Sakkal Majalla" w:hAnsi="Sakkal Majalla" w:cs="Sakkal Majalla"/>
          <w:szCs w:val="28"/>
          <w:rtl/>
        </w:rPr>
        <w:t xml:space="preserve"> ، و</w:t>
      </w:r>
      <w:r w:rsidRPr="006F158E">
        <w:rPr>
          <w:rFonts w:ascii="Sakkal Majalla" w:hAnsi="Sakkal Majalla" w:cs="Sakkal Majalla"/>
          <w:szCs w:val="28"/>
          <w:rtl/>
        </w:rPr>
        <w:t>استخدمت الدراسة منهج المسح من خلال توزيع استبيانات على 100 موظف في وكالة التوظيف والتدريب الإقليمية. وتم استخدام أسلوب الحصر الشامل في اختيار العينة، مع اختبار الفرضيات باستخدام النمذجة بالمعادلات الهيكلية</w:t>
      </w:r>
      <w:r w:rsidRPr="006F158E">
        <w:rPr>
          <w:rFonts w:ascii="Sakkal Majalla" w:hAnsi="Sakkal Majalla" w:cs="Sakkal Majalla"/>
          <w:szCs w:val="28"/>
        </w:rPr>
        <w:t xml:space="preserve"> (SEM)</w:t>
      </w:r>
      <w:r w:rsidR="007E24A3" w:rsidRPr="006F158E">
        <w:rPr>
          <w:rFonts w:ascii="Sakkal Majalla" w:hAnsi="Sakkal Majalla" w:cs="Sakkal Majalla"/>
          <w:szCs w:val="28"/>
          <w:rtl/>
        </w:rPr>
        <w:t xml:space="preserve">. </w:t>
      </w:r>
    </w:p>
    <w:p w14:paraId="51D637BC" w14:textId="07E4FA28" w:rsidR="003E1028" w:rsidRPr="006F158E" w:rsidRDefault="00EF55FC"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t>و</w:t>
      </w:r>
      <w:r w:rsidR="003E1028" w:rsidRPr="006F158E">
        <w:rPr>
          <w:rFonts w:ascii="Sakkal Majalla" w:hAnsi="Sakkal Majalla" w:cs="Sakkal Majalla"/>
          <w:szCs w:val="28"/>
          <w:rtl/>
        </w:rPr>
        <w:t>أظهرت التحليلات أن أسلوب القيادة له تأثير إيجابي معنوي على ثقة الموظفين، التزامهم بالعمل، و</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003E1028" w:rsidRPr="006F158E">
        <w:rPr>
          <w:rFonts w:ascii="Sakkal Majalla" w:hAnsi="Sakkal Majalla" w:cs="Sakkal Majalla"/>
          <w:szCs w:val="28"/>
          <w:rtl/>
        </w:rPr>
        <w:t xml:space="preserve">. كما بينت النتائج أن الثقة في العمل تؤثر إيجابياً على الالتزام، وأن التزام الموظفين يعزز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003E1028" w:rsidRPr="006F158E">
        <w:rPr>
          <w:rFonts w:ascii="Sakkal Majalla" w:hAnsi="Sakkal Majalla" w:cs="Sakkal Majalla"/>
          <w:szCs w:val="28"/>
        </w:rPr>
        <w:t>.</w:t>
      </w:r>
    </w:p>
    <w:p w14:paraId="2224FC1E" w14:textId="7A95C9CE" w:rsidR="003E1028" w:rsidRPr="006F158E" w:rsidRDefault="00EF55FC"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t>وأوصت</w:t>
      </w:r>
      <w:r w:rsidR="003E1028" w:rsidRPr="006F158E">
        <w:rPr>
          <w:rFonts w:ascii="Sakkal Majalla" w:hAnsi="Sakkal Majalla" w:cs="Sakkal Majalla"/>
          <w:szCs w:val="28"/>
          <w:rtl/>
        </w:rPr>
        <w:t xml:space="preserve"> الدراسة بضرورة تبني أسلوب قيادة يركز على التواصل الودي وإشراك الموظفين في صنع القرار، مما يعزز الثقة والالتزام ويؤدي إلى تحسين الأداء. كما توصي بتشجيع بناء الثقة وتعزيز الالتزام بالعمل كوسيلة لرفع كفاءة و</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003E1028" w:rsidRPr="006F158E">
        <w:rPr>
          <w:rFonts w:ascii="Sakkal Majalla" w:hAnsi="Sakkal Majalla" w:cs="Sakkal Majalla"/>
          <w:szCs w:val="28"/>
        </w:rPr>
        <w:t>.</w:t>
      </w:r>
    </w:p>
    <w:p w14:paraId="480D2521" w14:textId="16A2F0A1" w:rsidR="00285A03" w:rsidRPr="00285A03" w:rsidRDefault="00285A03" w:rsidP="00285A03">
      <w:pPr>
        <w:spacing w:before="100" w:beforeAutospacing="1" w:after="100" w:afterAutospacing="1" w:line="360" w:lineRule="auto"/>
        <w:jc w:val="both"/>
        <w:outlineLvl w:val="1"/>
        <w:rPr>
          <w:rFonts w:ascii="Sakkal Majalla" w:hAnsi="Sakkal Majalla" w:cs="Sakkal Majalla"/>
          <w:b/>
          <w:bCs/>
          <w:sz w:val="36"/>
          <w:szCs w:val="36"/>
          <w:rtl/>
        </w:rPr>
      </w:pPr>
      <w:bookmarkStart w:id="18" w:name="_Toc205902905"/>
      <w:bookmarkStart w:id="19" w:name="_Toc169790502"/>
      <w:bookmarkEnd w:id="16"/>
      <w:bookmarkEnd w:id="17"/>
      <w:r w:rsidRPr="00285A03">
        <w:rPr>
          <w:rFonts w:ascii="Sakkal Majalla" w:hAnsi="Sakkal Majalla" w:cs="Sakkal Majalla"/>
          <w:b/>
          <w:bCs/>
          <w:sz w:val="36"/>
          <w:szCs w:val="36"/>
          <w:rtl/>
        </w:rPr>
        <w:t>8.1 الفجوة البحثية:</w:t>
      </w:r>
      <w:bookmarkEnd w:id="18"/>
    </w:p>
    <w:p w14:paraId="6EF643FB" w14:textId="4B696C47" w:rsidR="00152FB6" w:rsidRPr="006F158E" w:rsidRDefault="00152FB6" w:rsidP="006F158E">
      <w:pPr>
        <w:spacing w:before="100" w:beforeAutospacing="1" w:after="100" w:afterAutospacing="1" w:line="360" w:lineRule="auto"/>
        <w:ind w:firstLine="720"/>
        <w:jc w:val="both"/>
        <w:rPr>
          <w:rFonts w:ascii="Sakkal Majalla" w:hAnsi="Sakkal Majalla" w:cs="Sakkal Majalla"/>
          <w:szCs w:val="28"/>
        </w:rPr>
      </w:pPr>
      <w:r w:rsidRPr="006F158E">
        <w:rPr>
          <w:rFonts w:ascii="Sakkal Majalla" w:hAnsi="Sakkal Majalla" w:cs="Sakkal Majalla"/>
          <w:szCs w:val="28"/>
          <w:rtl/>
        </w:rPr>
        <w:t xml:space="preserve">تشير الأدبيات السابقة إلى اهتمام متزايد بدراسة تأثير أساليب القيادة الإدارية على أداء الموظفين، خصوصًا من حيث توجيه الموارد البشرية نحو تحقيق أداء عالٍ. ومع ذلك، يمكن تحديد فجوة بحثية واضحة عند دراسة العلاقة بين </w:t>
      </w:r>
      <w:r w:rsidR="004177F1" w:rsidRPr="006F158E">
        <w:rPr>
          <w:rFonts w:ascii="Sakkal Majalla" w:hAnsi="Sakkal Majalla" w:cs="Sakkal Majalla"/>
          <w:szCs w:val="28"/>
          <w:rtl/>
        </w:rPr>
        <w:t>القيادة الإدارية</w:t>
      </w:r>
      <w:r w:rsidRPr="006F158E">
        <w:rPr>
          <w:rFonts w:ascii="Sakkal Majalla" w:hAnsi="Sakkal Majalla" w:cs="Sakkal Majalla"/>
          <w:szCs w:val="28"/>
          <w:rtl/>
        </w:rPr>
        <w:t xml:space="preserve"> </w:t>
      </w:r>
      <w:proofErr w:type="spellStart"/>
      <w:r w:rsidRPr="006F158E">
        <w:rPr>
          <w:rFonts w:ascii="Sakkal Majalla" w:hAnsi="Sakkal Majalla" w:cs="Sakkal Majalla"/>
          <w:szCs w:val="28"/>
          <w:rtl/>
        </w:rPr>
        <w:t>الإدارية</w:t>
      </w:r>
      <w:proofErr w:type="spellEnd"/>
      <w:r w:rsidRPr="006F158E">
        <w:rPr>
          <w:rFonts w:ascii="Sakkal Majalla" w:hAnsi="Sakkal Majalla" w:cs="Sakkal Majalla"/>
          <w:szCs w:val="28"/>
          <w:rtl/>
        </w:rPr>
        <w:t xml:space="preserve"> الحديثة، مثل نمط الإشراف، وبناء فرق العمل، والتحفيز، وتأثيرها على ترقية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Pr="006F158E">
        <w:rPr>
          <w:rFonts w:ascii="Sakkal Majalla" w:hAnsi="Sakkal Majalla" w:cs="Sakkal Majalla"/>
          <w:szCs w:val="28"/>
          <w:rtl/>
        </w:rPr>
        <w:t xml:space="preserve"> بشكل خاص في </w:t>
      </w:r>
      <w:r w:rsidR="004177F1" w:rsidRPr="006F158E">
        <w:rPr>
          <w:rFonts w:ascii="Sakkal Majalla" w:hAnsi="Sakkal Majalla" w:cs="Sakkal Majalla"/>
          <w:szCs w:val="28"/>
          <w:rtl/>
        </w:rPr>
        <w:t>المستشفيات في المملكة العربية السعودية</w:t>
      </w:r>
      <w:r w:rsidRPr="006F158E">
        <w:rPr>
          <w:rFonts w:ascii="Sakkal Majalla" w:hAnsi="Sakkal Majalla" w:cs="Sakkal Majalla"/>
          <w:szCs w:val="28"/>
        </w:rPr>
        <w:t>.</w:t>
      </w:r>
    </w:p>
    <w:p w14:paraId="789AE985" w14:textId="77777777" w:rsidR="00152FB6" w:rsidRPr="006F158E" w:rsidRDefault="00152FB6" w:rsidP="006F158E">
      <w:pPr>
        <w:spacing w:before="100" w:beforeAutospacing="1" w:after="100" w:afterAutospacing="1" w:line="360" w:lineRule="auto"/>
        <w:ind w:firstLine="720"/>
        <w:jc w:val="both"/>
        <w:rPr>
          <w:rFonts w:ascii="Sakkal Majalla" w:hAnsi="Sakkal Majalla" w:cs="Sakkal Majalla"/>
          <w:szCs w:val="28"/>
        </w:rPr>
      </w:pPr>
      <w:r w:rsidRPr="006F158E">
        <w:rPr>
          <w:rFonts w:ascii="Sakkal Majalla" w:hAnsi="Sakkal Majalla" w:cs="Sakkal Majalla"/>
          <w:szCs w:val="28"/>
          <w:rtl/>
        </w:rPr>
        <w:lastRenderedPageBreak/>
        <w:t>أوجه الاتفاق مع الدراسة الحالية تتمثل في التأكيد على دور القيادة الإدارية وأبعادها المختلفة في تحسين أداء الموظفين. فدراسات مثل</w:t>
      </w:r>
      <w:r w:rsidRPr="006F158E">
        <w:rPr>
          <w:rFonts w:ascii="Sakkal Majalla" w:hAnsi="Sakkal Majalla" w:cs="Sakkal Majalla"/>
          <w:szCs w:val="28"/>
        </w:rPr>
        <w:t xml:space="preserve"> (</w:t>
      </w:r>
      <w:proofErr w:type="spellStart"/>
      <w:r w:rsidRPr="006F158E">
        <w:rPr>
          <w:rFonts w:ascii="Sakkal Majalla" w:hAnsi="Sakkal Majalla" w:cs="Sakkal Majalla"/>
          <w:szCs w:val="28"/>
        </w:rPr>
        <w:t>Suwandy</w:t>
      </w:r>
      <w:proofErr w:type="spellEnd"/>
      <w:r w:rsidRPr="006F158E">
        <w:rPr>
          <w:rFonts w:ascii="Sakkal Majalla" w:hAnsi="Sakkal Majalla" w:cs="Sakkal Majalla"/>
          <w:szCs w:val="28"/>
        </w:rPr>
        <w:t xml:space="preserve"> et al., 2023) </w:t>
      </w:r>
      <w:r w:rsidRPr="006F158E">
        <w:rPr>
          <w:rFonts w:ascii="Sakkal Majalla" w:hAnsi="Sakkal Majalla" w:cs="Sakkal Majalla"/>
          <w:szCs w:val="28"/>
          <w:rtl/>
        </w:rPr>
        <w:t>و</w:t>
      </w:r>
      <w:r w:rsidRPr="006F158E">
        <w:rPr>
          <w:rFonts w:ascii="Sakkal Majalla" w:hAnsi="Sakkal Majalla" w:cs="Sakkal Majalla"/>
          <w:szCs w:val="28"/>
        </w:rPr>
        <w:t>(</w:t>
      </w:r>
      <w:proofErr w:type="spellStart"/>
      <w:r w:rsidRPr="006F158E">
        <w:rPr>
          <w:rFonts w:ascii="Sakkal Majalla" w:hAnsi="Sakkal Majalla" w:cs="Sakkal Majalla"/>
          <w:szCs w:val="28"/>
        </w:rPr>
        <w:t>Djajengatmodjo</w:t>
      </w:r>
      <w:proofErr w:type="spellEnd"/>
      <w:r w:rsidRPr="006F158E">
        <w:rPr>
          <w:rFonts w:ascii="Sakkal Majalla" w:hAnsi="Sakkal Majalla" w:cs="Sakkal Majalla"/>
          <w:szCs w:val="28"/>
        </w:rPr>
        <w:t xml:space="preserve"> et al., 2024) </w:t>
      </w:r>
      <w:r w:rsidRPr="006F158E">
        <w:rPr>
          <w:rFonts w:ascii="Sakkal Majalla" w:hAnsi="Sakkal Majalla" w:cs="Sakkal Majalla"/>
          <w:szCs w:val="28"/>
          <w:rtl/>
        </w:rPr>
        <w:t>أوضحت أن أسلوب القيادة يؤثر على أداء الموظفين عبر وسائط مختلفة، مثل استراتيجيات الموارد البشرية أو الدافعية والالتزام. بالإضافة إلى ذلك، توصلت دراسة</w:t>
      </w:r>
      <w:r w:rsidRPr="006F158E">
        <w:rPr>
          <w:rFonts w:ascii="Sakkal Majalla" w:hAnsi="Sakkal Majalla" w:cs="Sakkal Majalla"/>
          <w:szCs w:val="28"/>
        </w:rPr>
        <w:t xml:space="preserve"> (Alamanda et al., 2022) </w:t>
      </w:r>
      <w:r w:rsidRPr="006F158E">
        <w:rPr>
          <w:rFonts w:ascii="Sakkal Majalla" w:hAnsi="Sakkal Majalla" w:cs="Sakkal Majalla"/>
          <w:szCs w:val="28"/>
          <w:rtl/>
        </w:rPr>
        <w:t>إلى دور القيادة في تحسين رضا الموظفين والالتزام التنظيمي، مما يعزز الأداء، وهو ما يتفق مع الدراسة الحالية في دور القيادة في تعزيز الالتزام والتنظيم داخل الفرق</w:t>
      </w:r>
      <w:r w:rsidRPr="006F158E">
        <w:rPr>
          <w:rFonts w:ascii="Sakkal Majalla" w:hAnsi="Sakkal Majalla" w:cs="Sakkal Majalla"/>
          <w:szCs w:val="28"/>
        </w:rPr>
        <w:t>.</w:t>
      </w:r>
    </w:p>
    <w:p w14:paraId="69FD7E89" w14:textId="0E194963" w:rsidR="00152FB6" w:rsidRPr="006F158E" w:rsidRDefault="00152FB6" w:rsidP="006F158E">
      <w:pPr>
        <w:spacing w:before="100" w:beforeAutospacing="1" w:after="100" w:afterAutospacing="1" w:line="360" w:lineRule="auto"/>
        <w:ind w:firstLine="720"/>
        <w:jc w:val="both"/>
        <w:rPr>
          <w:rFonts w:ascii="Sakkal Majalla" w:hAnsi="Sakkal Majalla" w:cs="Sakkal Majalla"/>
          <w:szCs w:val="28"/>
        </w:rPr>
      </w:pPr>
      <w:r w:rsidRPr="006F158E">
        <w:rPr>
          <w:rFonts w:ascii="Sakkal Majalla" w:hAnsi="Sakkal Majalla" w:cs="Sakkal Majalla"/>
          <w:szCs w:val="28"/>
          <w:rtl/>
        </w:rPr>
        <w:t xml:space="preserve">أما من ناحية الاختلافات، فقد ركزت الدراسات السابقة على تأثيرات محددة لبعض أبعاد القيادة، مثل رضا العمل والالتزام التنظيمي، لكن لم تُفصّل تأثير </w:t>
      </w:r>
      <w:r w:rsidR="004177F1" w:rsidRPr="006F158E">
        <w:rPr>
          <w:rFonts w:ascii="Sakkal Majalla" w:hAnsi="Sakkal Majalla" w:cs="Sakkal Majalla"/>
          <w:szCs w:val="28"/>
          <w:rtl/>
        </w:rPr>
        <w:t>القيادة الإدارية</w:t>
      </w:r>
      <w:r w:rsidR="007E24A3" w:rsidRPr="006F158E">
        <w:rPr>
          <w:rFonts w:ascii="Sakkal Majalla" w:hAnsi="Sakkal Majalla" w:cs="Sakkal Majalla"/>
          <w:szCs w:val="28"/>
          <w:rtl/>
        </w:rPr>
        <w:t xml:space="preserve"> </w:t>
      </w:r>
      <w:r w:rsidRPr="006F158E">
        <w:rPr>
          <w:rFonts w:ascii="Sakkal Majalla" w:hAnsi="Sakkal Majalla" w:cs="Sakkal Majalla"/>
          <w:szCs w:val="28"/>
          <w:rtl/>
        </w:rPr>
        <w:t xml:space="preserve">ككل (نمط الإشراف، بناء فرق العمل، التحفيز) على تحسين الأداء في </w:t>
      </w:r>
      <w:r w:rsidR="004177F1" w:rsidRPr="006F158E">
        <w:rPr>
          <w:rFonts w:ascii="Sakkal Majalla" w:hAnsi="Sakkal Majalla" w:cs="Sakkal Majalla"/>
          <w:szCs w:val="28"/>
          <w:rtl/>
        </w:rPr>
        <w:t>المستشفيات في المملكة العربية السعودية</w:t>
      </w:r>
      <w:r w:rsidRPr="006F158E">
        <w:rPr>
          <w:rFonts w:ascii="Sakkal Majalla" w:hAnsi="Sakkal Majalla" w:cs="Sakkal Majalla"/>
          <w:szCs w:val="28"/>
          <w:rtl/>
        </w:rPr>
        <w:t xml:space="preserve"> السعودي تحديدًا. الدراسات مثل</w:t>
      </w:r>
      <w:r w:rsidRPr="006F158E">
        <w:rPr>
          <w:rFonts w:ascii="Sakkal Majalla" w:hAnsi="Sakkal Majalla" w:cs="Sakkal Majalla"/>
          <w:szCs w:val="28"/>
        </w:rPr>
        <w:t xml:space="preserve"> (</w:t>
      </w:r>
      <w:proofErr w:type="spellStart"/>
      <w:r w:rsidRPr="006F158E">
        <w:rPr>
          <w:rFonts w:ascii="Sakkal Majalla" w:hAnsi="Sakkal Majalla" w:cs="Sakkal Majalla"/>
          <w:szCs w:val="28"/>
        </w:rPr>
        <w:t>Rachmawati</w:t>
      </w:r>
      <w:proofErr w:type="spellEnd"/>
      <w:r w:rsidRPr="006F158E">
        <w:rPr>
          <w:rFonts w:ascii="Sakkal Majalla" w:hAnsi="Sakkal Majalla" w:cs="Sakkal Majalla"/>
          <w:szCs w:val="28"/>
        </w:rPr>
        <w:t xml:space="preserve">, 2024) </w:t>
      </w:r>
      <w:r w:rsidRPr="006F158E">
        <w:rPr>
          <w:rFonts w:ascii="Sakkal Majalla" w:hAnsi="Sakkal Majalla" w:cs="Sakkal Majalla"/>
          <w:szCs w:val="28"/>
          <w:rtl/>
        </w:rPr>
        <w:t>ركزت على تأثير التعويض والانضباط الوظيفي، بينما ركزت</w:t>
      </w:r>
      <w:r w:rsidRPr="006F158E">
        <w:rPr>
          <w:rFonts w:ascii="Sakkal Majalla" w:hAnsi="Sakkal Majalla" w:cs="Sakkal Majalla"/>
          <w:szCs w:val="28"/>
        </w:rPr>
        <w:t xml:space="preserve"> (</w:t>
      </w:r>
      <w:proofErr w:type="spellStart"/>
      <w:r w:rsidRPr="006F158E">
        <w:rPr>
          <w:rFonts w:ascii="Sakkal Majalla" w:hAnsi="Sakkal Majalla" w:cs="Sakkal Majalla"/>
          <w:szCs w:val="28"/>
        </w:rPr>
        <w:t>Sumardona</w:t>
      </w:r>
      <w:proofErr w:type="spellEnd"/>
      <w:r w:rsidRPr="006F158E">
        <w:rPr>
          <w:rFonts w:ascii="Sakkal Majalla" w:hAnsi="Sakkal Majalla" w:cs="Sakkal Majalla"/>
          <w:szCs w:val="28"/>
        </w:rPr>
        <w:t xml:space="preserve"> &amp; Saida, 2022) </w:t>
      </w:r>
      <w:r w:rsidRPr="006F158E">
        <w:rPr>
          <w:rFonts w:ascii="Sakkal Majalla" w:hAnsi="Sakkal Majalla" w:cs="Sakkal Majalla"/>
          <w:szCs w:val="28"/>
          <w:rtl/>
        </w:rPr>
        <w:t>على التفاعل الودي والثقة، وهو ما يختلف عن أبعاد الدراسة الحالية التي تهدف لتقديم نظرة شاملة على القيادة الإدارية بأبعادها التعاونية</w:t>
      </w:r>
      <w:r w:rsidRPr="006F158E">
        <w:rPr>
          <w:rFonts w:ascii="Sakkal Majalla" w:hAnsi="Sakkal Majalla" w:cs="Sakkal Majalla"/>
          <w:szCs w:val="28"/>
        </w:rPr>
        <w:t>.</w:t>
      </w:r>
    </w:p>
    <w:p w14:paraId="3CEC4B46" w14:textId="415E7241" w:rsidR="00152FB6" w:rsidRPr="006F158E" w:rsidRDefault="00152FB6" w:rsidP="006F158E">
      <w:pPr>
        <w:spacing w:before="100" w:beforeAutospacing="1" w:after="100" w:afterAutospacing="1" w:line="360" w:lineRule="auto"/>
        <w:ind w:firstLine="720"/>
        <w:jc w:val="both"/>
        <w:rPr>
          <w:rFonts w:ascii="Sakkal Majalla" w:hAnsi="Sakkal Majalla" w:cs="Sakkal Majalla"/>
          <w:szCs w:val="28"/>
        </w:rPr>
      </w:pPr>
      <w:r w:rsidRPr="006F158E">
        <w:rPr>
          <w:rFonts w:ascii="Sakkal Majalla" w:hAnsi="Sakkal Majalla" w:cs="Sakkal Majalla"/>
          <w:szCs w:val="28"/>
          <w:rtl/>
        </w:rPr>
        <w:t xml:space="preserve">بالتالي، تكمن الفجوة البحثية في قلة الدراسات التي ركزت على تطبيق </w:t>
      </w:r>
      <w:r w:rsidR="004177F1" w:rsidRPr="006F158E">
        <w:rPr>
          <w:rFonts w:ascii="Sakkal Majalla" w:hAnsi="Sakkal Majalla" w:cs="Sakkal Majalla"/>
          <w:szCs w:val="28"/>
          <w:rtl/>
        </w:rPr>
        <w:t>القيادة الإدارية</w:t>
      </w:r>
      <w:r w:rsidR="007E24A3" w:rsidRPr="006F158E">
        <w:rPr>
          <w:rFonts w:ascii="Sakkal Majalla" w:hAnsi="Sakkal Majalla" w:cs="Sakkal Majalla"/>
          <w:szCs w:val="28"/>
          <w:rtl/>
        </w:rPr>
        <w:t xml:space="preserve"> </w:t>
      </w:r>
      <w:r w:rsidRPr="006F158E">
        <w:rPr>
          <w:rFonts w:ascii="Sakkal Majalla" w:hAnsi="Sakkal Majalla" w:cs="Sakkal Majalla"/>
          <w:szCs w:val="28"/>
          <w:rtl/>
        </w:rPr>
        <w:t xml:space="preserve">بشكل متكامل على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Pr="006F158E">
        <w:rPr>
          <w:rFonts w:ascii="Sakkal Majalla" w:hAnsi="Sakkal Majalla" w:cs="Sakkal Majalla"/>
          <w:szCs w:val="28"/>
          <w:rtl/>
        </w:rPr>
        <w:t xml:space="preserve"> في </w:t>
      </w:r>
      <w:r w:rsidR="004177F1" w:rsidRPr="006F158E">
        <w:rPr>
          <w:rFonts w:ascii="Sakkal Majalla" w:hAnsi="Sakkal Majalla" w:cs="Sakkal Majalla"/>
          <w:szCs w:val="28"/>
          <w:rtl/>
        </w:rPr>
        <w:t>المستشفيات في المملكة العربية السعودية</w:t>
      </w:r>
      <w:r w:rsidRPr="006F158E">
        <w:rPr>
          <w:rFonts w:ascii="Sakkal Majalla" w:hAnsi="Sakkal Majalla" w:cs="Sakkal Majalla"/>
          <w:szCs w:val="28"/>
          <w:rtl/>
        </w:rPr>
        <w:t>، خصوصًا في ظل البيئة الثقافية والإدارية الفريدة لهذه المؤسسات الحكومية</w:t>
      </w:r>
      <w:r w:rsidRPr="006F158E">
        <w:rPr>
          <w:rFonts w:ascii="Sakkal Majalla" w:hAnsi="Sakkal Majalla" w:cs="Sakkal Majalla"/>
          <w:szCs w:val="28"/>
        </w:rPr>
        <w:t>.</w:t>
      </w:r>
    </w:p>
    <w:p w14:paraId="6C3C1BE5" w14:textId="5F588D6F" w:rsidR="00285A03" w:rsidRPr="00285A03" w:rsidRDefault="00285A03" w:rsidP="00285A03">
      <w:pPr>
        <w:spacing w:before="100" w:beforeAutospacing="1" w:after="100" w:afterAutospacing="1" w:line="360" w:lineRule="auto"/>
        <w:jc w:val="both"/>
        <w:outlineLvl w:val="1"/>
        <w:rPr>
          <w:rFonts w:ascii="Sakkal Majalla" w:hAnsi="Sakkal Majalla" w:cs="Sakkal Majalla"/>
          <w:b/>
          <w:bCs/>
          <w:sz w:val="36"/>
          <w:szCs w:val="36"/>
        </w:rPr>
      </w:pPr>
      <w:bookmarkStart w:id="20" w:name="_Toc205902906"/>
      <w:r w:rsidRPr="00285A03">
        <w:rPr>
          <w:rFonts w:ascii="Sakkal Majalla" w:hAnsi="Sakkal Majalla" w:cs="Sakkal Majalla"/>
          <w:b/>
          <w:bCs/>
          <w:sz w:val="36"/>
          <w:szCs w:val="36"/>
          <w:rtl/>
        </w:rPr>
        <w:t>9.1 المنطلقات النظرية للدراسة</w:t>
      </w:r>
      <w:bookmarkEnd w:id="20"/>
    </w:p>
    <w:p w14:paraId="5C012248" w14:textId="3BA39ECF" w:rsidR="00A20E9A" w:rsidRPr="006F158E" w:rsidRDefault="00A20E9A" w:rsidP="007830C4">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rPr>
      </w:pPr>
      <w:r w:rsidRPr="006F158E">
        <w:rPr>
          <w:rFonts w:ascii="Sakkal Majalla" w:hAnsi="Sakkal Majalla" w:cs="Sakkal Majalla"/>
          <w:szCs w:val="28"/>
        </w:rPr>
        <w:t xml:space="preserve">. </w:t>
      </w:r>
      <w:r w:rsidRPr="006F158E">
        <w:rPr>
          <w:rFonts w:ascii="Sakkal Majalla" w:hAnsi="Sakkal Majalla" w:cs="Sakkal Majalla"/>
          <w:szCs w:val="28"/>
          <w:rtl/>
        </w:rPr>
        <w:t>القيادة الإدارية: تعرف القيادة الإدارية بأنها "العملية التي يسعى من خلالها القادة إلى توجيه وتنسيق وتحفيز الموظفين لتحقيق أهداف المؤسسة بكفاءة وفعالية، مع التركيز على تحسين الأداء من خلال نمط الإشراف، بناء فرق العمل، والتحفيز". هذا التعريف يعكس أهمية القيادة في تشكيل ثقافة العمل ودعم الابتكار والإنتاجية</w:t>
      </w:r>
      <w:r w:rsidRPr="006F158E">
        <w:rPr>
          <w:rFonts w:ascii="Sakkal Majalla" w:hAnsi="Sakkal Majalla" w:cs="Sakkal Majalla"/>
          <w:szCs w:val="28"/>
        </w:rPr>
        <w:t xml:space="preserve"> (</w:t>
      </w:r>
      <w:proofErr w:type="spellStart"/>
      <w:r w:rsidRPr="006F158E">
        <w:rPr>
          <w:rFonts w:ascii="Sakkal Majalla" w:hAnsi="Sakkal Majalla" w:cs="Sakkal Majalla"/>
          <w:szCs w:val="28"/>
        </w:rPr>
        <w:t>Djajengatmodjo</w:t>
      </w:r>
      <w:proofErr w:type="spellEnd"/>
      <w:r w:rsidRPr="006F158E">
        <w:rPr>
          <w:rFonts w:ascii="Sakkal Majalla" w:hAnsi="Sakkal Majalla" w:cs="Sakkal Majalla"/>
          <w:szCs w:val="28"/>
        </w:rPr>
        <w:t xml:space="preserve"> et al., 2024).</w:t>
      </w:r>
    </w:p>
    <w:p w14:paraId="328CFB86" w14:textId="6504005F" w:rsidR="00A20E9A" w:rsidRPr="006F158E" w:rsidRDefault="00A20E9A" w:rsidP="007830C4">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rPr>
      </w:pPr>
      <w:r w:rsidRPr="006F158E">
        <w:rPr>
          <w:rFonts w:ascii="Sakkal Majalla" w:hAnsi="Sakkal Majalla" w:cs="Sakkal Majalla"/>
          <w:szCs w:val="28"/>
          <w:rtl/>
        </w:rPr>
        <w:lastRenderedPageBreak/>
        <w:t>نمط الإشراف: نمط الإشراف يشير إلى الأسلوب الذي يعتمده القائد في مراقبة وتوجيه أداء الموظفين، مع التركيز على تقديم التغذية الراجعة وتوجيه الموظفين لتحقيق الأهداف. ويشمل هذا النمط دعم الموظفين وتقديم الإرشادات اللازمة لتحسين الكفاءة والأداء</w:t>
      </w:r>
      <w:r w:rsidRPr="006F158E">
        <w:rPr>
          <w:rFonts w:ascii="Sakkal Majalla" w:hAnsi="Sakkal Majalla" w:cs="Sakkal Majalla"/>
          <w:szCs w:val="28"/>
        </w:rPr>
        <w:t xml:space="preserve"> (Alamanda et al., 2022).</w:t>
      </w:r>
    </w:p>
    <w:p w14:paraId="659A1593" w14:textId="24DDB595" w:rsidR="00A20E9A" w:rsidRPr="006F158E" w:rsidRDefault="00A20E9A" w:rsidP="007830C4">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rPr>
      </w:pPr>
      <w:r w:rsidRPr="006F158E">
        <w:rPr>
          <w:rFonts w:ascii="Sakkal Majalla" w:hAnsi="Sakkal Majalla" w:cs="Sakkal Majalla"/>
          <w:szCs w:val="28"/>
          <w:rtl/>
        </w:rPr>
        <w:t>بناء فريق العمل: يُعرف بناء فريق العمل بأنه "العملية التي يتم من خلالها تشكيل فرق عمل متكاملة تسعى إلى تحقيق الأهداف المؤسسية من خلال تعزيز التعاون، وتحفيز التفاعل الإيجابي، وتوزيع المهام بفعالية</w:t>
      </w:r>
      <w:r w:rsidRPr="006F158E">
        <w:rPr>
          <w:rFonts w:ascii="Sakkal Majalla" w:hAnsi="Sakkal Majalla" w:cs="Sakkal Majalla"/>
          <w:szCs w:val="28"/>
        </w:rPr>
        <w:t>" (</w:t>
      </w:r>
      <w:proofErr w:type="spellStart"/>
      <w:r w:rsidRPr="006F158E">
        <w:rPr>
          <w:rFonts w:ascii="Sakkal Majalla" w:hAnsi="Sakkal Majalla" w:cs="Sakkal Majalla"/>
          <w:szCs w:val="28"/>
        </w:rPr>
        <w:t>Suwandy</w:t>
      </w:r>
      <w:proofErr w:type="spellEnd"/>
      <w:r w:rsidRPr="006F158E">
        <w:rPr>
          <w:rFonts w:ascii="Sakkal Majalla" w:hAnsi="Sakkal Majalla" w:cs="Sakkal Majalla"/>
          <w:szCs w:val="28"/>
        </w:rPr>
        <w:t xml:space="preserve"> et al., 2023).</w:t>
      </w:r>
    </w:p>
    <w:p w14:paraId="633A96B2" w14:textId="409BCDB5" w:rsidR="00A20E9A" w:rsidRPr="006F158E" w:rsidRDefault="00A20E9A" w:rsidP="007830C4">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rPr>
      </w:pPr>
      <w:r w:rsidRPr="006F158E">
        <w:rPr>
          <w:rFonts w:ascii="Sakkal Majalla" w:hAnsi="Sakkal Majalla" w:cs="Sakkal Majalla"/>
          <w:szCs w:val="28"/>
          <w:rtl/>
        </w:rPr>
        <w:t>التحفيز</w:t>
      </w:r>
      <w:r w:rsidR="007E24A3" w:rsidRPr="006F158E">
        <w:rPr>
          <w:rFonts w:ascii="Sakkal Majalla" w:hAnsi="Sakkal Majalla" w:cs="Sakkal Majalla"/>
          <w:szCs w:val="28"/>
          <w:rtl/>
        </w:rPr>
        <w:t xml:space="preserve"> </w:t>
      </w:r>
      <w:r w:rsidRPr="006F158E">
        <w:rPr>
          <w:rFonts w:ascii="Sakkal Majalla" w:hAnsi="Sakkal Majalla" w:cs="Sakkal Majalla"/>
          <w:szCs w:val="28"/>
          <w:rtl/>
        </w:rPr>
        <w:t>هو "العملية التي يقوم بها القائد بتشجيع الموظفين من خلال مجموعة من الحوافز المالية وغير المالية لزيادة الدافعية وتعزيز التزامهم تجاه العمل، مما يسهم في تحقيق أداء عالٍ</w:t>
      </w:r>
      <w:r w:rsidRPr="006F158E">
        <w:rPr>
          <w:rFonts w:ascii="Sakkal Majalla" w:hAnsi="Sakkal Majalla" w:cs="Sakkal Majalla"/>
          <w:szCs w:val="28"/>
        </w:rPr>
        <w:t>" (</w:t>
      </w:r>
      <w:proofErr w:type="spellStart"/>
      <w:r w:rsidRPr="006F158E">
        <w:rPr>
          <w:rFonts w:ascii="Sakkal Majalla" w:hAnsi="Sakkal Majalla" w:cs="Sakkal Majalla"/>
          <w:szCs w:val="28"/>
        </w:rPr>
        <w:t>Sumardona</w:t>
      </w:r>
      <w:proofErr w:type="spellEnd"/>
      <w:r w:rsidRPr="006F158E">
        <w:rPr>
          <w:rFonts w:ascii="Sakkal Majalla" w:hAnsi="Sakkal Majalla" w:cs="Sakkal Majalla"/>
          <w:szCs w:val="28"/>
        </w:rPr>
        <w:t xml:space="preserve"> &amp; Saida, 2022). </w:t>
      </w:r>
    </w:p>
    <w:p w14:paraId="59B412E3" w14:textId="0B7BD4AF" w:rsidR="00A20E9A" w:rsidRPr="006F158E" w:rsidRDefault="00910110" w:rsidP="007830C4">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rPr>
      </w:pPr>
      <w:r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00A20E9A" w:rsidRPr="006F158E">
        <w:rPr>
          <w:rFonts w:ascii="Sakkal Majalla" w:hAnsi="Sakkal Majalla" w:cs="Sakkal Majalla"/>
          <w:szCs w:val="28"/>
          <w:rtl/>
          <w:lang w:bidi="ar-EG"/>
        </w:rPr>
        <w:t>:</w:t>
      </w:r>
      <w:r w:rsidR="00A20E9A" w:rsidRPr="006F158E">
        <w:rPr>
          <w:rFonts w:ascii="Sakkal Majalla" w:hAnsi="Sakkal Majalla" w:cs="Sakkal Majalla"/>
          <w:szCs w:val="28"/>
          <w:rtl/>
        </w:rPr>
        <w:t xml:space="preserve"> يُعرف </w:t>
      </w:r>
      <w:r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00A20E9A" w:rsidRPr="006F158E">
        <w:rPr>
          <w:rFonts w:ascii="Sakkal Majalla" w:hAnsi="Sakkal Majalla" w:cs="Sakkal Majalla"/>
          <w:szCs w:val="28"/>
          <w:rtl/>
        </w:rPr>
        <w:t xml:space="preserve"> بأنه "مدى قدرة الموظفين على تحقيق الأهداف المؤسسية بكفاءة وفعالية، ويتأثر بعدة عوامل مثل القيادة، والثقافة التنظيمية، والالتزام التنظيمي، والتحفيز</w:t>
      </w:r>
      <w:r w:rsidR="00A20E9A" w:rsidRPr="006F158E">
        <w:rPr>
          <w:rFonts w:ascii="Sakkal Majalla" w:hAnsi="Sakkal Majalla" w:cs="Sakkal Majalla"/>
          <w:szCs w:val="28"/>
        </w:rPr>
        <w:t>" (</w:t>
      </w:r>
      <w:proofErr w:type="spellStart"/>
      <w:r w:rsidR="00A20E9A" w:rsidRPr="006F158E">
        <w:rPr>
          <w:rFonts w:ascii="Sakkal Majalla" w:hAnsi="Sakkal Majalla" w:cs="Sakkal Majalla"/>
          <w:szCs w:val="28"/>
        </w:rPr>
        <w:t>Yuwono</w:t>
      </w:r>
      <w:proofErr w:type="spellEnd"/>
      <w:r w:rsidR="00A20E9A" w:rsidRPr="006F158E">
        <w:rPr>
          <w:rFonts w:ascii="Sakkal Majalla" w:hAnsi="Sakkal Majalla" w:cs="Sakkal Majalla"/>
          <w:szCs w:val="28"/>
        </w:rPr>
        <w:t xml:space="preserve"> &amp; </w:t>
      </w:r>
      <w:proofErr w:type="spellStart"/>
      <w:r w:rsidR="00A20E9A" w:rsidRPr="006F158E">
        <w:rPr>
          <w:rFonts w:ascii="Sakkal Majalla" w:hAnsi="Sakkal Majalla" w:cs="Sakkal Majalla"/>
          <w:szCs w:val="28"/>
        </w:rPr>
        <w:t>Rachmawati</w:t>
      </w:r>
      <w:proofErr w:type="spellEnd"/>
      <w:r w:rsidR="00A20E9A" w:rsidRPr="006F158E">
        <w:rPr>
          <w:rFonts w:ascii="Sakkal Majalla" w:hAnsi="Sakkal Majalla" w:cs="Sakkal Majalla"/>
          <w:szCs w:val="28"/>
        </w:rPr>
        <w:t xml:space="preserve">, 2024). </w:t>
      </w:r>
    </w:p>
    <w:p w14:paraId="6F9F2013" w14:textId="77777777" w:rsidR="00285A03" w:rsidRPr="00285A03" w:rsidRDefault="00285A03" w:rsidP="00285A03">
      <w:pPr>
        <w:spacing w:before="100" w:beforeAutospacing="1" w:after="100" w:afterAutospacing="1" w:line="360" w:lineRule="auto"/>
        <w:outlineLvl w:val="1"/>
        <w:rPr>
          <w:rFonts w:ascii="Sakkal Majalla" w:hAnsi="Sakkal Majalla" w:cs="Sakkal Majalla"/>
          <w:b/>
          <w:bCs/>
          <w:sz w:val="36"/>
          <w:szCs w:val="36"/>
          <w:rtl/>
        </w:rPr>
      </w:pPr>
      <w:bookmarkStart w:id="21" w:name="_Toc205902907"/>
      <w:bookmarkStart w:id="22" w:name="_Toc169790505"/>
      <w:bookmarkEnd w:id="19"/>
      <w:r w:rsidRPr="00285A03">
        <w:rPr>
          <w:rFonts w:ascii="Sakkal Majalla" w:hAnsi="Sakkal Majalla" w:cs="Sakkal Majalla"/>
          <w:b/>
          <w:bCs/>
          <w:sz w:val="36"/>
          <w:szCs w:val="36"/>
          <w:rtl/>
        </w:rPr>
        <w:t>10.1 المنهجية وطرق البحث:</w:t>
      </w:r>
      <w:bookmarkEnd w:id="21"/>
    </w:p>
    <w:p w14:paraId="5767CC87" w14:textId="469E6BC4" w:rsidR="00285A03" w:rsidRPr="00285A03" w:rsidRDefault="00285A03" w:rsidP="007830C4">
      <w:pPr>
        <w:pStyle w:val="a6"/>
        <w:numPr>
          <w:ilvl w:val="0"/>
          <w:numId w:val="26"/>
        </w:numPr>
        <w:spacing w:before="100" w:beforeAutospacing="1" w:after="100" w:afterAutospacing="1" w:line="360" w:lineRule="auto"/>
        <w:ind w:left="423"/>
        <w:jc w:val="both"/>
        <w:rPr>
          <w:rFonts w:ascii="Sakkal Majalla" w:hAnsi="Sakkal Majalla" w:cs="Sakkal Majalla"/>
          <w:b/>
          <w:bCs/>
          <w:sz w:val="32"/>
          <w:szCs w:val="32"/>
          <w:rtl/>
        </w:rPr>
      </w:pPr>
      <w:r w:rsidRPr="00285A03">
        <w:rPr>
          <w:rFonts w:ascii="Sakkal Majalla" w:hAnsi="Sakkal Majalla" w:cs="Sakkal Majalla"/>
          <w:b/>
          <w:bCs/>
          <w:sz w:val="32"/>
          <w:szCs w:val="32"/>
          <w:rtl/>
        </w:rPr>
        <w:t>منهج البحث</w:t>
      </w:r>
    </w:p>
    <w:p w14:paraId="2FEFB8AD" w14:textId="0748ADD4" w:rsidR="00992687" w:rsidRPr="006F158E" w:rsidRDefault="00A20E9A"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t xml:space="preserve">اعتمدت هذه الدراسة على المنهج الوصفي التحليلي بهدف استكشاف وتحليل تأثير </w:t>
      </w:r>
      <w:r w:rsidR="004177F1" w:rsidRPr="006F158E">
        <w:rPr>
          <w:rFonts w:ascii="Sakkal Majalla" w:hAnsi="Sakkal Majalla" w:cs="Sakkal Majalla"/>
          <w:szCs w:val="28"/>
          <w:rtl/>
        </w:rPr>
        <w:t>القيادة الإدارية</w:t>
      </w:r>
      <w:r w:rsidR="007E24A3" w:rsidRPr="006F158E">
        <w:rPr>
          <w:rFonts w:ascii="Sakkal Majalla" w:hAnsi="Sakkal Majalla" w:cs="Sakkal Majalla"/>
          <w:szCs w:val="28"/>
          <w:rtl/>
        </w:rPr>
        <w:t xml:space="preserve"> </w:t>
      </w:r>
      <w:r w:rsidRPr="006F158E">
        <w:rPr>
          <w:rFonts w:ascii="Sakkal Majalla" w:hAnsi="Sakkal Majalla" w:cs="Sakkal Majalla"/>
          <w:szCs w:val="28"/>
          <w:rtl/>
        </w:rPr>
        <w:t xml:space="preserve">(نمط الإشراف، بناء فرق العمل، التحفيز) على ترقية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Pr="006F158E">
        <w:rPr>
          <w:rFonts w:ascii="Sakkal Majalla" w:hAnsi="Sakkal Majalla" w:cs="Sakkal Majalla"/>
          <w:szCs w:val="28"/>
          <w:rtl/>
        </w:rPr>
        <w:t xml:space="preserve"> </w:t>
      </w:r>
      <w:r w:rsidR="004177F1" w:rsidRPr="006F158E">
        <w:rPr>
          <w:rFonts w:ascii="Sakkal Majalla" w:hAnsi="Sakkal Majalla" w:cs="Sakkal Majalla"/>
          <w:szCs w:val="28"/>
          <w:rtl/>
        </w:rPr>
        <w:t>في المملكة العربية السعودية</w:t>
      </w:r>
      <w:r w:rsidR="0054697D" w:rsidRPr="006F158E">
        <w:rPr>
          <w:rFonts w:ascii="Sakkal Majalla" w:hAnsi="Sakkal Majalla" w:cs="Sakkal Majalla"/>
          <w:szCs w:val="28"/>
          <w:rtl/>
        </w:rPr>
        <w:t>، و</w:t>
      </w:r>
      <w:r w:rsidRPr="006F158E">
        <w:rPr>
          <w:rFonts w:ascii="Sakkal Majalla" w:hAnsi="Sakkal Majalla" w:cs="Sakkal Majalla"/>
          <w:szCs w:val="28"/>
          <w:rtl/>
        </w:rPr>
        <w:t xml:space="preserve">يُعد المنهج الوصفي التحليلي مناسبًا لهذا النوع من الدراسات حيث يتيح وصف الظاهرة كما هي وتحديد العلاقات بين المتغيرات، مما يساهم في تقديم توصيات تطبيقية مبنية على نتائج البحث ، </w:t>
      </w:r>
      <w:r w:rsidR="00992687" w:rsidRPr="006F158E">
        <w:rPr>
          <w:rFonts w:ascii="Sakkal Majalla" w:hAnsi="Sakkal Majalla" w:cs="Sakkal Majalla"/>
          <w:szCs w:val="28"/>
          <w:rtl/>
        </w:rPr>
        <w:t>و يعتمد البحث على تحليل البيانات المجمعة من خلال أدوات بحثية محددة و التركيز على تفسير النتائج واستخلاص الاستنتاجات</w:t>
      </w:r>
      <w:r w:rsidR="007E24A3" w:rsidRPr="006F158E">
        <w:rPr>
          <w:rFonts w:ascii="Sakkal Majalla" w:hAnsi="Sakkal Majalla" w:cs="Sakkal Majalla"/>
          <w:szCs w:val="28"/>
          <w:rtl/>
        </w:rPr>
        <w:t xml:space="preserve">. </w:t>
      </w:r>
    </w:p>
    <w:p w14:paraId="1A8C8B6F" w14:textId="77777777" w:rsidR="00992687" w:rsidRPr="00285A03" w:rsidRDefault="00992687" w:rsidP="007830C4">
      <w:pPr>
        <w:pStyle w:val="1"/>
        <w:numPr>
          <w:ilvl w:val="0"/>
          <w:numId w:val="26"/>
        </w:numPr>
      </w:pPr>
      <w:bookmarkStart w:id="23" w:name="_Toc182524807"/>
      <w:bookmarkStart w:id="24" w:name="_Toc205902908"/>
      <w:r w:rsidRPr="00285A03">
        <w:rPr>
          <w:rtl/>
        </w:rPr>
        <w:lastRenderedPageBreak/>
        <w:t>الأدوات المستخدمة</w:t>
      </w:r>
      <w:r w:rsidRPr="00285A03">
        <w:t>:</w:t>
      </w:r>
      <w:bookmarkEnd w:id="23"/>
      <w:bookmarkEnd w:id="24"/>
    </w:p>
    <w:p w14:paraId="579435FD" w14:textId="0B115028" w:rsidR="00A20E9A" w:rsidRPr="006F158E" w:rsidRDefault="00992687"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Pr>
        <w:t xml:space="preserve"> </w:t>
      </w:r>
      <w:r w:rsidR="00A20E9A" w:rsidRPr="006F158E">
        <w:rPr>
          <w:rFonts w:ascii="Sakkal Majalla" w:hAnsi="Sakkal Majalla" w:cs="Sakkal Majalla"/>
          <w:szCs w:val="28"/>
          <w:rtl/>
        </w:rPr>
        <w:t xml:space="preserve">تم استخدام الاستبيان كأداة رئيسية لجمع البيانات في هذه الدراسة، وقد تم تصميم الاستبيان بحيث يتضمن مجموعة من الأسئلة المغلقة التي تهدف إلى قياس تأثير </w:t>
      </w:r>
      <w:r w:rsidR="004177F1" w:rsidRPr="006F158E">
        <w:rPr>
          <w:rFonts w:ascii="Sakkal Majalla" w:hAnsi="Sakkal Majalla" w:cs="Sakkal Majalla"/>
          <w:szCs w:val="28"/>
          <w:rtl/>
        </w:rPr>
        <w:t>القيادة الإدارية</w:t>
      </w:r>
      <w:r w:rsidR="007E24A3" w:rsidRPr="006F158E">
        <w:rPr>
          <w:rFonts w:ascii="Sakkal Majalla" w:hAnsi="Sakkal Majalla" w:cs="Sakkal Majalla"/>
          <w:szCs w:val="28"/>
          <w:rtl/>
        </w:rPr>
        <w:t xml:space="preserve"> </w:t>
      </w:r>
      <w:r w:rsidR="00A20E9A" w:rsidRPr="006F158E">
        <w:rPr>
          <w:rFonts w:ascii="Sakkal Majalla" w:hAnsi="Sakkal Majalla" w:cs="Sakkal Majalla"/>
          <w:szCs w:val="28"/>
          <w:rtl/>
        </w:rPr>
        <w:t xml:space="preserve">(نمط الإشراف، بناء فرق العمل، التحفيز) على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00A20E9A" w:rsidRPr="006F158E">
        <w:rPr>
          <w:rFonts w:ascii="Sakkal Majalla" w:hAnsi="Sakkal Majalla" w:cs="Sakkal Majalla"/>
          <w:szCs w:val="28"/>
          <w:rtl/>
        </w:rPr>
        <w:t xml:space="preserve"> في </w:t>
      </w:r>
      <w:r w:rsidR="004177F1" w:rsidRPr="006F158E">
        <w:rPr>
          <w:rFonts w:ascii="Sakkal Majalla" w:hAnsi="Sakkal Majalla" w:cs="Sakkal Majalla"/>
          <w:szCs w:val="28"/>
          <w:rtl/>
        </w:rPr>
        <w:t>المستشفيات في المملكة العربية السعودية</w:t>
      </w:r>
      <w:r w:rsidR="00A20E9A" w:rsidRPr="006F158E">
        <w:rPr>
          <w:rFonts w:ascii="Sakkal Majalla" w:hAnsi="Sakkal Majalla" w:cs="Sakkal Majalla"/>
          <w:szCs w:val="28"/>
        </w:rPr>
        <w:t>.</w:t>
      </w:r>
    </w:p>
    <w:p w14:paraId="6BE8117C" w14:textId="77777777" w:rsidR="00A20E9A" w:rsidRPr="00285A03" w:rsidRDefault="00A20E9A" w:rsidP="007830C4">
      <w:pPr>
        <w:pStyle w:val="a6"/>
        <w:numPr>
          <w:ilvl w:val="0"/>
          <w:numId w:val="26"/>
        </w:numPr>
        <w:spacing w:before="100" w:beforeAutospacing="1" w:after="100" w:afterAutospacing="1" w:line="360" w:lineRule="auto"/>
        <w:ind w:left="423"/>
        <w:jc w:val="both"/>
        <w:rPr>
          <w:rFonts w:ascii="Sakkal Majalla" w:hAnsi="Sakkal Majalla" w:cs="Sakkal Majalla"/>
          <w:b/>
          <w:bCs/>
          <w:sz w:val="32"/>
          <w:szCs w:val="32"/>
        </w:rPr>
      </w:pPr>
      <w:r w:rsidRPr="00285A03">
        <w:rPr>
          <w:rFonts w:ascii="Sakkal Majalla" w:hAnsi="Sakkal Majalla" w:cs="Sakkal Majalla"/>
          <w:b/>
          <w:bCs/>
          <w:sz w:val="32"/>
          <w:szCs w:val="32"/>
          <w:rtl/>
        </w:rPr>
        <w:t>أقسام الاستبيان</w:t>
      </w:r>
      <w:r w:rsidRPr="00285A03">
        <w:rPr>
          <w:rFonts w:ascii="Sakkal Majalla" w:hAnsi="Sakkal Majalla" w:cs="Sakkal Majalla"/>
          <w:b/>
          <w:bCs/>
          <w:sz w:val="32"/>
          <w:szCs w:val="32"/>
        </w:rPr>
        <w:t>:</w:t>
      </w:r>
    </w:p>
    <w:p w14:paraId="40F3B570" w14:textId="31794B3F" w:rsidR="00A20E9A" w:rsidRPr="006F158E" w:rsidRDefault="00A20E9A" w:rsidP="007830C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F158E">
        <w:rPr>
          <w:rFonts w:ascii="Sakkal Majalla" w:hAnsi="Sakkal Majalla" w:cs="Sakkal Majalla"/>
          <w:szCs w:val="28"/>
          <w:rtl/>
        </w:rPr>
        <w:t>البيانات الديموغرافية</w:t>
      </w:r>
      <w:r w:rsidRPr="006F158E">
        <w:rPr>
          <w:rFonts w:ascii="Sakkal Majalla" w:hAnsi="Sakkal Majalla" w:cs="Sakkal Majalla"/>
          <w:szCs w:val="28"/>
        </w:rPr>
        <w:t>:</w:t>
      </w:r>
      <w:r w:rsidRPr="006F158E">
        <w:rPr>
          <w:rFonts w:ascii="Sakkal Majalla" w:hAnsi="Sakkal Majalla" w:cs="Sakkal Majalla"/>
          <w:szCs w:val="28"/>
          <w:rtl/>
        </w:rPr>
        <w:t xml:space="preserve"> يحتوي القسم الأول من الاستبيان على مجموعة من الأسئلة التي تهدف إلى جمع معلومات عامة حول المشاركين، مثل العمر، المستوى التعليمي، سنوات الخبرة، والمستوى الوظيفي. تساعد هذه المعلومات في تحليل النتائج بشكل أكثر دقة وفهم كيفية تأثير العوامل الديموغرافية على متغيرات الدراسة</w:t>
      </w:r>
      <w:r w:rsidRPr="006F158E">
        <w:rPr>
          <w:rFonts w:ascii="Sakkal Majalla" w:hAnsi="Sakkal Majalla" w:cs="Sakkal Majalla"/>
          <w:szCs w:val="28"/>
        </w:rPr>
        <w:t>.</w:t>
      </w:r>
    </w:p>
    <w:p w14:paraId="60845909" w14:textId="16F5E2FE" w:rsidR="00A20E9A" w:rsidRPr="006F158E" w:rsidRDefault="00A20E9A" w:rsidP="007830C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F158E">
        <w:rPr>
          <w:rFonts w:ascii="Sakkal Majalla" w:hAnsi="Sakkal Majalla" w:cs="Sakkal Majalla"/>
          <w:szCs w:val="28"/>
          <w:rtl/>
        </w:rPr>
        <w:t>قياس أبعاد القيادة الإدارية</w:t>
      </w:r>
      <w:r w:rsidRPr="006F158E">
        <w:rPr>
          <w:rFonts w:ascii="Sakkal Majalla" w:hAnsi="Sakkal Majalla" w:cs="Sakkal Majalla"/>
          <w:szCs w:val="28"/>
        </w:rPr>
        <w:t>:</w:t>
      </w:r>
      <w:r w:rsidRPr="006F158E">
        <w:rPr>
          <w:rFonts w:ascii="Sakkal Majalla" w:hAnsi="Sakkal Majalla" w:cs="Sakkal Majalla"/>
          <w:szCs w:val="28"/>
          <w:rtl/>
        </w:rPr>
        <w:t xml:space="preserve"> يشتمل هذا القسم على أسئلة مصممة لقياس أبعاد القيادة الإدارية الحديثة التي تشمل</w:t>
      </w:r>
      <w:r w:rsidRPr="006F158E">
        <w:rPr>
          <w:rFonts w:ascii="Sakkal Majalla" w:hAnsi="Sakkal Majalla" w:cs="Sakkal Majalla"/>
          <w:szCs w:val="28"/>
        </w:rPr>
        <w:t>:</w:t>
      </w:r>
    </w:p>
    <w:p w14:paraId="505895D2" w14:textId="77777777" w:rsidR="00A20E9A" w:rsidRPr="006F158E" w:rsidRDefault="00A20E9A" w:rsidP="007830C4">
      <w:pPr>
        <w:numPr>
          <w:ilvl w:val="1"/>
          <w:numId w:val="9"/>
        </w:numPr>
        <w:tabs>
          <w:tab w:val="clear" w:pos="1440"/>
          <w:tab w:val="num" w:pos="706"/>
        </w:tabs>
        <w:spacing w:before="100" w:beforeAutospacing="1" w:after="100" w:afterAutospacing="1" w:line="360" w:lineRule="auto"/>
        <w:ind w:left="706"/>
        <w:jc w:val="both"/>
        <w:rPr>
          <w:rFonts w:ascii="Sakkal Majalla" w:hAnsi="Sakkal Majalla" w:cs="Sakkal Majalla"/>
          <w:szCs w:val="28"/>
        </w:rPr>
      </w:pPr>
      <w:r w:rsidRPr="006F158E">
        <w:rPr>
          <w:rFonts w:ascii="Sakkal Majalla" w:hAnsi="Sakkal Majalla" w:cs="Sakkal Majalla"/>
          <w:szCs w:val="28"/>
          <w:rtl/>
        </w:rPr>
        <w:t>نمط الإشراف</w:t>
      </w:r>
      <w:r w:rsidRPr="006F158E">
        <w:rPr>
          <w:rFonts w:ascii="Sakkal Majalla" w:hAnsi="Sakkal Majalla" w:cs="Sakkal Majalla"/>
          <w:szCs w:val="28"/>
        </w:rPr>
        <w:t xml:space="preserve">: </w:t>
      </w:r>
      <w:r w:rsidRPr="006F158E">
        <w:rPr>
          <w:rFonts w:ascii="Sakkal Majalla" w:hAnsi="Sakkal Majalla" w:cs="Sakkal Majalla"/>
          <w:szCs w:val="28"/>
          <w:rtl/>
        </w:rPr>
        <w:t>أسئلة تتعلق بمدى توجيه القادة للموظفين، تقديم التغذية الراجعة، ودعمهم في أداء المهام</w:t>
      </w:r>
      <w:r w:rsidRPr="006F158E">
        <w:rPr>
          <w:rFonts w:ascii="Sakkal Majalla" w:hAnsi="Sakkal Majalla" w:cs="Sakkal Majalla"/>
          <w:szCs w:val="28"/>
        </w:rPr>
        <w:t>.</w:t>
      </w:r>
    </w:p>
    <w:p w14:paraId="7178742D" w14:textId="77777777" w:rsidR="00A20E9A" w:rsidRPr="006F158E" w:rsidRDefault="00A20E9A" w:rsidP="007830C4">
      <w:pPr>
        <w:numPr>
          <w:ilvl w:val="1"/>
          <w:numId w:val="9"/>
        </w:numPr>
        <w:tabs>
          <w:tab w:val="clear" w:pos="1440"/>
          <w:tab w:val="num" w:pos="706"/>
        </w:tabs>
        <w:spacing w:before="100" w:beforeAutospacing="1" w:after="100" w:afterAutospacing="1" w:line="360" w:lineRule="auto"/>
        <w:ind w:left="706"/>
        <w:jc w:val="both"/>
        <w:rPr>
          <w:rFonts w:ascii="Sakkal Majalla" w:hAnsi="Sakkal Majalla" w:cs="Sakkal Majalla"/>
          <w:szCs w:val="28"/>
        </w:rPr>
      </w:pPr>
      <w:r w:rsidRPr="006F158E">
        <w:rPr>
          <w:rFonts w:ascii="Sakkal Majalla" w:hAnsi="Sakkal Majalla" w:cs="Sakkal Majalla"/>
          <w:szCs w:val="28"/>
          <w:rtl/>
        </w:rPr>
        <w:t>بناء فرق العمل</w:t>
      </w:r>
      <w:r w:rsidRPr="006F158E">
        <w:rPr>
          <w:rFonts w:ascii="Sakkal Majalla" w:hAnsi="Sakkal Majalla" w:cs="Sakkal Majalla"/>
          <w:szCs w:val="28"/>
        </w:rPr>
        <w:t xml:space="preserve">: </w:t>
      </w:r>
      <w:r w:rsidRPr="006F158E">
        <w:rPr>
          <w:rFonts w:ascii="Sakkal Majalla" w:hAnsi="Sakkal Majalla" w:cs="Sakkal Majalla"/>
          <w:szCs w:val="28"/>
          <w:rtl/>
        </w:rPr>
        <w:t>أسئلة تركز على مستوى التعاون، توزيع المهام، وتشجيع العمل الجماعي</w:t>
      </w:r>
      <w:r w:rsidRPr="006F158E">
        <w:rPr>
          <w:rFonts w:ascii="Sakkal Majalla" w:hAnsi="Sakkal Majalla" w:cs="Sakkal Majalla"/>
          <w:szCs w:val="28"/>
        </w:rPr>
        <w:t>.</w:t>
      </w:r>
    </w:p>
    <w:p w14:paraId="350DC8DA" w14:textId="77777777" w:rsidR="00A20E9A" w:rsidRPr="006F158E" w:rsidRDefault="00A20E9A" w:rsidP="007830C4">
      <w:pPr>
        <w:numPr>
          <w:ilvl w:val="1"/>
          <w:numId w:val="9"/>
        </w:numPr>
        <w:tabs>
          <w:tab w:val="clear" w:pos="1440"/>
          <w:tab w:val="num" w:pos="706"/>
        </w:tabs>
        <w:spacing w:before="100" w:beforeAutospacing="1" w:after="100" w:afterAutospacing="1" w:line="360" w:lineRule="auto"/>
        <w:ind w:left="706"/>
        <w:jc w:val="both"/>
        <w:rPr>
          <w:rFonts w:ascii="Sakkal Majalla" w:hAnsi="Sakkal Majalla" w:cs="Sakkal Majalla"/>
          <w:szCs w:val="28"/>
        </w:rPr>
      </w:pPr>
      <w:r w:rsidRPr="006F158E">
        <w:rPr>
          <w:rFonts w:ascii="Sakkal Majalla" w:hAnsi="Sakkal Majalla" w:cs="Sakkal Majalla"/>
          <w:szCs w:val="28"/>
          <w:rtl/>
        </w:rPr>
        <w:t>التحفيز</w:t>
      </w:r>
      <w:r w:rsidRPr="006F158E">
        <w:rPr>
          <w:rFonts w:ascii="Sakkal Majalla" w:hAnsi="Sakkal Majalla" w:cs="Sakkal Majalla"/>
          <w:szCs w:val="28"/>
        </w:rPr>
        <w:t xml:space="preserve">: </w:t>
      </w:r>
      <w:r w:rsidRPr="006F158E">
        <w:rPr>
          <w:rFonts w:ascii="Sakkal Majalla" w:hAnsi="Sakkal Majalla" w:cs="Sakkal Majalla"/>
          <w:szCs w:val="28"/>
          <w:rtl/>
        </w:rPr>
        <w:t>أسئلة تقيس مستوى التحفيز المالي والمعنوي الذي يقدم للموظفين، ومدى تأثيره على دافعيتهم</w:t>
      </w:r>
      <w:r w:rsidRPr="006F158E">
        <w:rPr>
          <w:rFonts w:ascii="Sakkal Majalla" w:hAnsi="Sakkal Majalla" w:cs="Sakkal Majalla"/>
          <w:szCs w:val="28"/>
        </w:rPr>
        <w:t>.</w:t>
      </w:r>
    </w:p>
    <w:p w14:paraId="6CDF1940" w14:textId="79B00BF0" w:rsidR="00A20E9A" w:rsidRPr="006F158E" w:rsidRDefault="00A20E9A" w:rsidP="007830C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F158E">
        <w:rPr>
          <w:rFonts w:ascii="Sakkal Majalla" w:hAnsi="Sakkal Majalla" w:cs="Sakkal Majalla"/>
          <w:szCs w:val="28"/>
          <w:rtl/>
        </w:rPr>
        <w:t xml:space="preserve">قياس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Pr="006F158E">
        <w:rPr>
          <w:rFonts w:ascii="Sakkal Majalla" w:hAnsi="Sakkal Majalla" w:cs="Sakkal Majalla"/>
          <w:szCs w:val="28"/>
        </w:rPr>
        <w:t>:</w:t>
      </w:r>
      <w:r w:rsidRPr="006F158E">
        <w:rPr>
          <w:rFonts w:ascii="Sakkal Majalla" w:hAnsi="Sakkal Majalla" w:cs="Sakkal Majalla"/>
          <w:szCs w:val="28"/>
          <w:rtl/>
        </w:rPr>
        <w:t xml:space="preserve"> يحتوي هذا القسم على أسئلة تهدف إلى قياس مستوى أداء الموظفين بناءً على معايير مثل الكفاءة، الإنتاجية، الالتزام بالمهام، والرضا الوظيفي</w:t>
      </w:r>
      <w:r w:rsidRPr="006F158E">
        <w:rPr>
          <w:rFonts w:ascii="Sakkal Majalla" w:hAnsi="Sakkal Majalla" w:cs="Sakkal Majalla"/>
          <w:szCs w:val="28"/>
        </w:rPr>
        <w:t>.</w:t>
      </w:r>
    </w:p>
    <w:p w14:paraId="45D8A615" w14:textId="77777777" w:rsidR="00A20E9A" w:rsidRPr="00285A03" w:rsidRDefault="00A20E9A" w:rsidP="007830C4">
      <w:pPr>
        <w:pStyle w:val="a6"/>
        <w:numPr>
          <w:ilvl w:val="0"/>
          <w:numId w:val="27"/>
        </w:numPr>
        <w:spacing w:before="100" w:beforeAutospacing="1" w:after="100" w:afterAutospacing="1" w:line="360" w:lineRule="auto"/>
        <w:ind w:left="423"/>
        <w:jc w:val="both"/>
        <w:rPr>
          <w:rFonts w:ascii="Sakkal Majalla" w:hAnsi="Sakkal Majalla" w:cs="Sakkal Majalla"/>
          <w:b/>
          <w:bCs/>
          <w:sz w:val="32"/>
          <w:szCs w:val="32"/>
        </w:rPr>
      </w:pPr>
      <w:r w:rsidRPr="00285A03">
        <w:rPr>
          <w:rFonts w:ascii="Sakkal Majalla" w:hAnsi="Sakkal Majalla" w:cs="Sakkal Majalla"/>
          <w:b/>
          <w:bCs/>
          <w:sz w:val="32"/>
          <w:szCs w:val="32"/>
          <w:rtl/>
        </w:rPr>
        <w:t>مقياس الاستجابة</w:t>
      </w:r>
      <w:r w:rsidRPr="00285A03">
        <w:rPr>
          <w:rFonts w:ascii="Sakkal Majalla" w:hAnsi="Sakkal Majalla" w:cs="Sakkal Majalla"/>
          <w:b/>
          <w:bCs/>
          <w:sz w:val="32"/>
          <w:szCs w:val="32"/>
        </w:rPr>
        <w:t>:</w:t>
      </w:r>
    </w:p>
    <w:p w14:paraId="23685AF5" w14:textId="5951A887" w:rsidR="00A20E9A" w:rsidRPr="006F158E" w:rsidRDefault="00A20E9A"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lastRenderedPageBreak/>
        <w:t xml:space="preserve">تم استخدام مقياس </w:t>
      </w:r>
      <w:proofErr w:type="spellStart"/>
      <w:r w:rsidRPr="006F158E">
        <w:rPr>
          <w:rFonts w:ascii="Sakkal Majalla" w:hAnsi="Sakkal Majalla" w:cs="Sakkal Majalla"/>
          <w:szCs w:val="28"/>
          <w:rtl/>
        </w:rPr>
        <w:t>ليكرت</w:t>
      </w:r>
      <w:proofErr w:type="spellEnd"/>
      <w:r w:rsidRPr="006F158E">
        <w:rPr>
          <w:rFonts w:ascii="Sakkal Majalla" w:hAnsi="Sakkal Majalla" w:cs="Sakkal Majalla"/>
          <w:szCs w:val="28"/>
          <w:rtl/>
        </w:rPr>
        <w:t xml:space="preserve"> الخماسي في الاستبيان، حيث يتراوح من (1) "أوافق بشدة" إلى (5) "لا أوافق بشدة"، وذلك لتحديد مدى اتفاق المشاركين مع كل عبارة في الاستبيان، مما يتيح قياس دقيق لآراء وتصورات الموظفين حول تأثير </w:t>
      </w:r>
      <w:r w:rsidR="004177F1" w:rsidRPr="006F158E">
        <w:rPr>
          <w:rFonts w:ascii="Sakkal Majalla" w:hAnsi="Sakkal Majalla" w:cs="Sakkal Majalla"/>
          <w:szCs w:val="28"/>
          <w:rtl/>
        </w:rPr>
        <w:t>القيادة الإدارية</w:t>
      </w:r>
      <w:r w:rsidRPr="006F158E">
        <w:rPr>
          <w:rFonts w:ascii="Sakkal Majalla" w:hAnsi="Sakkal Majalla" w:cs="Sakkal Majalla"/>
          <w:szCs w:val="28"/>
          <w:rtl/>
        </w:rPr>
        <w:t xml:space="preserve"> على أدائهم</w:t>
      </w:r>
      <w:r w:rsidRPr="006F158E">
        <w:rPr>
          <w:rFonts w:ascii="Sakkal Majalla" w:hAnsi="Sakkal Majalla" w:cs="Sakkal Majalla"/>
          <w:szCs w:val="28"/>
        </w:rPr>
        <w:t>.</w:t>
      </w:r>
    </w:p>
    <w:p w14:paraId="75762EFC" w14:textId="77777777" w:rsidR="00A20E9A" w:rsidRPr="00285A03" w:rsidRDefault="00A20E9A" w:rsidP="007830C4">
      <w:pPr>
        <w:pStyle w:val="a6"/>
        <w:numPr>
          <w:ilvl w:val="0"/>
          <w:numId w:val="28"/>
        </w:numPr>
        <w:spacing w:before="100" w:beforeAutospacing="1" w:after="100" w:afterAutospacing="1" w:line="360" w:lineRule="auto"/>
        <w:ind w:left="423"/>
        <w:jc w:val="both"/>
        <w:rPr>
          <w:rFonts w:ascii="Sakkal Majalla" w:hAnsi="Sakkal Majalla" w:cs="Sakkal Majalla"/>
          <w:b/>
          <w:bCs/>
          <w:sz w:val="32"/>
          <w:szCs w:val="32"/>
        </w:rPr>
      </w:pPr>
      <w:r w:rsidRPr="00285A03">
        <w:rPr>
          <w:rFonts w:ascii="Sakkal Majalla" w:hAnsi="Sakkal Majalla" w:cs="Sakkal Majalla"/>
          <w:b/>
          <w:bCs/>
          <w:sz w:val="32"/>
          <w:szCs w:val="32"/>
          <w:rtl/>
        </w:rPr>
        <w:t>اختبار الصدق والثبات</w:t>
      </w:r>
      <w:r w:rsidRPr="00285A03">
        <w:rPr>
          <w:rFonts w:ascii="Sakkal Majalla" w:hAnsi="Sakkal Majalla" w:cs="Sakkal Majalla"/>
          <w:b/>
          <w:bCs/>
          <w:sz w:val="32"/>
          <w:szCs w:val="32"/>
        </w:rPr>
        <w:t>:</w:t>
      </w:r>
    </w:p>
    <w:p w14:paraId="51F56C69" w14:textId="77777777" w:rsidR="00A20E9A" w:rsidRPr="006F158E" w:rsidRDefault="00A20E9A" w:rsidP="00285A03">
      <w:pPr>
        <w:spacing w:before="100" w:beforeAutospacing="1" w:after="100" w:afterAutospacing="1" w:line="360" w:lineRule="auto"/>
        <w:ind w:firstLine="706"/>
        <w:jc w:val="both"/>
        <w:rPr>
          <w:rFonts w:ascii="Sakkal Majalla" w:hAnsi="Sakkal Majalla" w:cs="Sakkal Majalla"/>
          <w:szCs w:val="28"/>
        </w:rPr>
      </w:pPr>
      <w:r w:rsidRPr="006F158E">
        <w:rPr>
          <w:rFonts w:ascii="Sakkal Majalla" w:hAnsi="Sakkal Majalla" w:cs="Sakkal Majalla"/>
          <w:szCs w:val="28"/>
          <w:rtl/>
        </w:rPr>
        <w:t>تم إجراء اختبارات الصدق</w:t>
      </w:r>
      <w:r w:rsidRPr="006F158E">
        <w:rPr>
          <w:rFonts w:ascii="Sakkal Majalla" w:hAnsi="Sakkal Majalla" w:cs="Sakkal Majalla"/>
          <w:szCs w:val="28"/>
        </w:rPr>
        <w:t xml:space="preserve"> (Validity) </w:t>
      </w:r>
      <w:r w:rsidRPr="006F158E">
        <w:rPr>
          <w:rFonts w:ascii="Sakkal Majalla" w:hAnsi="Sakkal Majalla" w:cs="Sakkal Majalla"/>
          <w:szCs w:val="28"/>
          <w:rtl/>
        </w:rPr>
        <w:t>لضمان أن الأسئلة تقيس فعليًا الأبعاد المستهدفة، وتم اختبار الثبات</w:t>
      </w:r>
      <w:r w:rsidRPr="006F158E">
        <w:rPr>
          <w:rFonts w:ascii="Sakkal Majalla" w:hAnsi="Sakkal Majalla" w:cs="Sakkal Majalla"/>
          <w:szCs w:val="28"/>
        </w:rPr>
        <w:t xml:space="preserve"> (Reliability) </w:t>
      </w:r>
      <w:r w:rsidRPr="006F158E">
        <w:rPr>
          <w:rFonts w:ascii="Sakkal Majalla" w:hAnsi="Sakkal Majalla" w:cs="Sakkal Majalla"/>
          <w:szCs w:val="28"/>
          <w:rtl/>
        </w:rPr>
        <w:t xml:space="preserve">باستخدام معامل ألفا </w:t>
      </w:r>
      <w:proofErr w:type="spellStart"/>
      <w:r w:rsidRPr="006F158E">
        <w:rPr>
          <w:rFonts w:ascii="Sakkal Majalla" w:hAnsi="Sakkal Majalla" w:cs="Sakkal Majalla"/>
          <w:szCs w:val="28"/>
          <w:rtl/>
        </w:rPr>
        <w:t>كرونباخ</w:t>
      </w:r>
      <w:proofErr w:type="spellEnd"/>
      <w:r w:rsidRPr="006F158E">
        <w:rPr>
          <w:rFonts w:ascii="Sakkal Majalla" w:hAnsi="Sakkal Majalla" w:cs="Sakkal Majalla"/>
          <w:szCs w:val="28"/>
          <w:rtl/>
        </w:rPr>
        <w:t xml:space="preserve"> للتحقق من اتساق الإجابات واستقرارها، مما يعزز من موثوقية النتائج ويضمن دقة البيانات المستخدمة في التحليل</w:t>
      </w:r>
      <w:r w:rsidRPr="006F158E">
        <w:rPr>
          <w:rFonts w:ascii="Sakkal Majalla" w:hAnsi="Sakkal Majalla" w:cs="Sakkal Majalla"/>
          <w:szCs w:val="28"/>
        </w:rPr>
        <w:t>.</w:t>
      </w:r>
    </w:p>
    <w:p w14:paraId="23EBF62A" w14:textId="5311E11C" w:rsidR="00285A03" w:rsidRPr="00285A03" w:rsidRDefault="00285A03" w:rsidP="007830C4">
      <w:pPr>
        <w:pStyle w:val="a6"/>
        <w:numPr>
          <w:ilvl w:val="0"/>
          <w:numId w:val="29"/>
        </w:numPr>
        <w:spacing w:before="100" w:beforeAutospacing="1" w:after="100" w:afterAutospacing="1" w:line="360" w:lineRule="auto"/>
        <w:ind w:left="423"/>
        <w:jc w:val="both"/>
        <w:rPr>
          <w:rFonts w:ascii="Sakkal Majalla" w:hAnsi="Sakkal Majalla" w:cs="Sakkal Majalla"/>
          <w:b/>
          <w:bCs/>
          <w:sz w:val="32"/>
          <w:szCs w:val="32"/>
        </w:rPr>
      </w:pPr>
      <w:r w:rsidRPr="00285A03">
        <w:rPr>
          <w:rFonts w:ascii="Sakkal Majalla" w:hAnsi="Sakkal Majalla" w:cs="Sakkal Majalla"/>
          <w:b/>
          <w:bCs/>
          <w:sz w:val="32"/>
          <w:szCs w:val="32"/>
          <w:rtl/>
        </w:rPr>
        <w:t>طرق جمع البيانات:</w:t>
      </w:r>
    </w:p>
    <w:p w14:paraId="6782768D" w14:textId="5330D8A9" w:rsidR="00992687" w:rsidRPr="006F158E" w:rsidRDefault="00992687" w:rsidP="007830C4">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Pr>
      </w:pPr>
      <w:r w:rsidRPr="006F158E">
        <w:rPr>
          <w:rFonts w:ascii="Sakkal Majalla" w:hAnsi="Sakkal Majalla" w:cs="Sakkal Majalla"/>
          <w:szCs w:val="28"/>
          <w:rtl/>
        </w:rPr>
        <w:t>جمع البيانات الأولية</w:t>
      </w:r>
      <w:r w:rsidRPr="006F158E">
        <w:rPr>
          <w:rFonts w:ascii="Sakkal Majalla" w:hAnsi="Sakkal Majalla" w:cs="Sakkal Majalla"/>
          <w:szCs w:val="28"/>
        </w:rPr>
        <w:t xml:space="preserve">: </w:t>
      </w:r>
      <w:r w:rsidRPr="006F158E">
        <w:rPr>
          <w:rFonts w:ascii="Sakkal Majalla" w:hAnsi="Sakkal Majalla" w:cs="Sakkal Majalla"/>
          <w:szCs w:val="28"/>
          <w:rtl/>
        </w:rPr>
        <w:t xml:space="preserve">سيتم جمع البيانات </w:t>
      </w:r>
      <w:r w:rsidR="00A20E9A" w:rsidRPr="006F158E">
        <w:rPr>
          <w:rFonts w:ascii="Sakkal Majalla" w:hAnsi="Sakkal Majalla" w:cs="Sakkal Majalla"/>
          <w:szCs w:val="28"/>
          <w:rtl/>
        </w:rPr>
        <w:t xml:space="preserve">من خلال استبيانات مُصممة خصيصًا لقياس أبعاد القيادة الإدارية وأثرها على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00A20E9A" w:rsidRPr="006F158E">
        <w:rPr>
          <w:rFonts w:ascii="Sakkal Majalla" w:hAnsi="Sakkal Majalla" w:cs="Sakkal Majalla"/>
          <w:szCs w:val="28"/>
          <w:rtl/>
        </w:rPr>
        <w:t>. تضمنت الاستبانة عدة أقسام تغطي المتغيرات الأساسية للدراسة: نمط الإشراف، بناء فرق العمل، التحفيز، و</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00A20E9A" w:rsidRPr="006F158E">
        <w:rPr>
          <w:rFonts w:ascii="Sakkal Majalla" w:hAnsi="Sakkal Majalla" w:cs="Sakkal Majalla"/>
          <w:szCs w:val="28"/>
          <w:rtl/>
        </w:rPr>
        <w:t xml:space="preserve">. استخدمت مقياس </w:t>
      </w:r>
      <w:proofErr w:type="spellStart"/>
      <w:r w:rsidR="00A20E9A" w:rsidRPr="006F158E">
        <w:rPr>
          <w:rFonts w:ascii="Sakkal Majalla" w:hAnsi="Sakkal Majalla" w:cs="Sakkal Majalla"/>
          <w:szCs w:val="28"/>
          <w:rtl/>
        </w:rPr>
        <w:t>ليكرت</w:t>
      </w:r>
      <w:proofErr w:type="spellEnd"/>
      <w:r w:rsidR="00A20E9A" w:rsidRPr="006F158E">
        <w:rPr>
          <w:rFonts w:ascii="Sakkal Majalla" w:hAnsi="Sakkal Majalla" w:cs="Sakkal Majalla"/>
          <w:szCs w:val="28"/>
          <w:rtl/>
        </w:rPr>
        <w:t xml:space="preserve"> الخماسي لقياس استجابات المشاركين</w:t>
      </w:r>
      <w:r w:rsidR="00A20E9A" w:rsidRPr="006F158E">
        <w:rPr>
          <w:rFonts w:ascii="Sakkal Majalla" w:hAnsi="Sakkal Majalla" w:cs="Sakkal Majalla"/>
          <w:szCs w:val="28"/>
        </w:rPr>
        <w:t>.</w:t>
      </w:r>
      <w:r w:rsidRPr="006F158E">
        <w:rPr>
          <w:rFonts w:ascii="Sakkal Majalla" w:hAnsi="Sakkal Majalla" w:cs="Sakkal Majalla"/>
          <w:szCs w:val="28"/>
        </w:rPr>
        <w:t>.</w:t>
      </w:r>
    </w:p>
    <w:p w14:paraId="130AF324" w14:textId="77777777" w:rsidR="00992687" w:rsidRPr="006F158E" w:rsidRDefault="00992687" w:rsidP="007830C4">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Pr>
      </w:pPr>
      <w:r w:rsidRPr="006F158E">
        <w:rPr>
          <w:rFonts w:ascii="Sakkal Majalla" w:hAnsi="Sakkal Majalla" w:cs="Sakkal Majalla"/>
          <w:szCs w:val="28"/>
          <w:rtl/>
        </w:rPr>
        <w:t>جمع البيانات الثانوية</w:t>
      </w:r>
      <w:r w:rsidRPr="006F158E">
        <w:rPr>
          <w:rFonts w:ascii="Sakkal Majalla" w:hAnsi="Sakkal Majalla" w:cs="Sakkal Majalla"/>
          <w:szCs w:val="28"/>
        </w:rPr>
        <w:t xml:space="preserve">: </w:t>
      </w:r>
      <w:r w:rsidRPr="006F158E">
        <w:rPr>
          <w:rFonts w:ascii="Sakkal Majalla" w:hAnsi="Sakkal Majalla" w:cs="Sakkal Majalla"/>
          <w:szCs w:val="28"/>
          <w:rtl/>
        </w:rPr>
        <w:t>سيتم جمع بيانات ثانوية من التقارير والدراسات السابقة حول تطبيق الذكاء الاصطناعي في الموارد البشرية في الشركات المماثلة</w:t>
      </w:r>
      <w:r w:rsidRPr="006F158E">
        <w:rPr>
          <w:rFonts w:ascii="Sakkal Majalla" w:hAnsi="Sakkal Majalla" w:cs="Sakkal Majalla"/>
          <w:szCs w:val="28"/>
        </w:rPr>
        <w:t>.</w:t>
      </w:r>
    </w:p>
    <w:p w14:paraId="5314E960" w14:textId="42CFFCFA" w:rsidR="00285A03" w:rsidRPr="00285A03" w:rsidRDefault="00285A03" w:rsidP="00285A03">
      <w:pPr>
        <w:spacing w:before="100" w:beforeAutospacing="1" w:after="100" w:afterAutospacing="1" w:line="360" w:lineRule="auto"/>
        <w:jc w:val="both"/>
        <w:outlineLvl w:val="1"/>
        <w:rPr>
          <w:rFonts w:ascii="Sakkal Majalla" w:hAnsi="Sakkal Majalla" w:cs="Sakkal Majalla"/>
          <w:b/>
          <w:bCs/>
          <w:sz w:val="36"/>
          <w:szCs w:val="36"/>
          <w:rtl/>
        </w:rPr>
      </w:pPr>
      <w:bookmarkStart w:id="25" w:name="_Toc205902909"/>
      <w:r w:rsidRPr="00285A03">
        <w:rPr>
          <w:rFonts w:ascii="Sakkal Majalla" w:hAnsi="Sakkal Majalla" w:cs="Sakkal Majalla"/>
          <w:b/>
          <w:bCs/>
          <w:sz w:val="36"/>
          <w:szCs w:val="36"/>
          <w:rtl/>
        </w:rPr>
        <w:t>11.1 الأساليب الإحصائية:</w:t>
      </w:r>
      <w:bookmarkEnd w:id="25"/>
    </w:p>
    <w:p w14:paraId="69EE8EC5" w14:textId="77777777" w:rsidR="00A20E9A" w:rsidRPr="006F158E" w:rsidRDefault="00A20E9A" w:rsidP="00285A03">
      <w:pPr>
        <w:spacing w:before="100" w:beforeAutospacing="1" w:after="100" w:afterAutospacing="1" w:line="360" w:lineRule="auto"/>
        <w:ind w:firstLine="706"/>
        <w:jc w:val="both"/>
        <w:rPr>
          <w:rFonts w:ascii="Sakkal Majalla" w:hAnsi="Sakkal Majalla" w:cs="Sakkal Majalla"/>
          <w:szCs w:val="28"/>
          <w:rtl/>
        </w:rPr>
      </w:pPr>
      <w:r w:rsidRPr="006F158E">
        <w:rPr>
          <w:rFonts w:ascii="Sakkal Majalla" w:hAnsi="Sakkal Majalla" w:cs="Sakkal Majalla"/>
          <w:szCs w:val="28"/>
          <w:rtl/>
        </w:rPr>
        <w:t xml:space="preserve">تم استخدام مجموعة من الأساليب الإحصائية لتحليل البيانات واختبار فرضيات الدراسة، حيث تم الاعتماد على البرنامج الإحصائي </w:t>
      </w:r>
      <w:r w:rsidRPr="006F158E">
        <w:rPr>
          <w:rFonts w:ascii="Sakkal Majalla" w:hAnsi="Sakkal Majalla" w:cs="Sakkal Majalla"/>
          <w:szCs w:val="28"/>
        </w:rPr>
        <w:t>SPSS</w:t>
      </w:r>
      <w:r w:rsidRPr="006F158E">
        <w:rPr>
          <w:rFonts w:ascii="Sakkal Majalla" w:hAnsi="Sakkal Majalla" w:cs="Sakkal Majalla"/>
          <w:szCs w:val="28"/>
          <w:rtl/>
        </w:rPr>
        <w:t xml:space="preserve"> وبرنامج نمذجة المعادلات الهيكلية (</w:t>
      </w:r>
      <w:r w:rsidRPr="006F158E">
        <w:rPr>
          <w:rFonts w:ascii="Sakkal Majalla" w:hAnsi="Sakkal Majalla" w:cs="Sakkal Majalla"/>
          <w:szCs w:val="28"/>
        </w:rPr>
        <w:t>SEM</w:t>
      </w:r>
      <w:r w:rsidRPr="006F158E">
        <w:rPr>
          <w:rFonts w:ascii="Sakkal Majalla" w:hAnsi="Sakkal Majalla" w:cs="Sakkal Majalla"/>
          <w:szCs w:val="28"/>
          <w:rtl/>
        </w:rPr>
        <w:t>) باستخدام نهج أقل المربعات الجزئية (</w:t>
      </w:r>
      <w:r w:rsidRPr="006F158E">
        <w:rPr>
          <w:rFonts w:ascii="Sakkal Majalla" w:hAnsi="Sakkal Majalla" w:cs="Sakkal Majalla"/>
          <w:szCs w:val="28"/>
        </w:rPr>
        <w:t>PLS</w:t>
      </w:r>
      <w:r w:rsidRPr="006F158E">
        <w:rPr>
          <w:rFonts w:ascii="Sakkal Majalla" w:hAnsi="Sakkal Majalla" w:cs="Sakkal Majalla"/>
          <w:szCs w:val="28"/>
          <w:rtl/>
        </w:rPr>
        <w:t>) للوصول إلى نتائج دقيقة وشاملة. وفيما يلي أبرز الأساليب الإحصائية المستخدمة:</w:t>
      </w:r>
    </w:p>
    <w:p w14:paraId="03FA4336" w14:textId="77777777" w:rsidR="00A20E9A" w:rsidRPr="00285A03" w:rsidRDefault="00A20E9A" w:rsidP="007830C4">
      <w:pPr>
        <w:pStyle w:val="a6"/>
        <w:numPr>
          <w:ilvl w:val="0"/>
          <w:numId w:val="30"/>
        </w:numPr>
        <w:spacing w:before="100" w:beforeAutospacing="1" w:after="100" w:afterAutospacing="1" w:line="360" w:lineRule="auto"/>
        <w:ind w:left="423"/>
        <w:jc w:val="both"/>
        <w:rPr>
          <w:rFonts w:ascii="Sakkal Majalla" w:hAnsi="Sakkal Majalla" w:cs="Sakkal Majalla"/>
          <w:b/>
          <w:bCs/>
          <w:sz w:val="32"/>
          <w:szCs w:val="32"/>
          <w:rtl/>
        </w:rPr>
      </w:pPr>
      <w:r w:rsidRPr="00285A03">
        <w:rPr>
          <w:rFonts w:ascii="Sakkal Majalla" w:hAnsi="Sakkal Majalla" w:cs="Sakkal Majalla"/>
          <w:b/>
          <w:bCs/>
          <w:sz w:val="32"/>
          <w:szCs w:val="32"/>
          <w:rtl/>
        </w:rPr>
        <w:t>تحليل الصدق والثبات:</w:t>
      </w:r>
    </w:p>
    <w:p w14:paraId="680640C4" w14:textId="77777777" w:rsidR="00A20E9A" w:rsidRPr="00285A03" w:rsidRDefault="00A20E9A" w:rsidP="007830C4">
      <w:pPr>
        <w:pStyle w:val="a6"/>
        <w:numPr>
          <w:ilvl w:val="0"/>
          <w:numId w:val="31"/>
        </w:numPr>
        <w:spacing w:before="100" w:beforeAutospacing="1" w:after="100" w:afterAutospacing="1" w:line="360" w:lineRule="auto"/>
        <w:ind w:left="423"/>
        <w:jc w:val="both"/>
        <w:rPr>
          <w:rFonts w:ascii="Sakkal Majalla" w:hAnsi="Sakkal Majalla" w:cs="Sakkal Majalla"/>
          <w:szCs w:val="28"/>
          <w:rtl/>
        </w:rPr>
      </w:pPr>
      <w:r w:rsidRPr="00285A03">
        <w:rPr>
          <w:rFonts w:ascii="Sakkal Majalla" w:hAnsi="Sakkal Majalla" w:cs="Sakkal Majalla"/>
          <w:szCs w:val="28"/>
          <w:rtl/>
        </w:rPr>
        <w:lastRenderedPageBreak/>
        <w:t xml:space="preserve">تم استخدام معامل ألفا </w:t>
      </w:r>
      <w:proofErr w:type="spellStart"/>
      <w:r w:rsidRPr="00285A03">
        <w:rPr>
          <w:rFonts w:ascii="Sakkal Majalla" w:hAnsi="Sakkal Majalla" w:cs="Sakkal Majalla"/>
          <w:szCs w:val="28"/>
          <w:rtl/>
        </w:rPr>
        <w:t>كرونباخ</w:t>
      </w:r>
      <w:proofErr w:type="spellEnd"/>
      <w:r w:rsidRPr="00285A03">
        <w:rPr>
          <w:rFonts w:ascii="Sakkal Majalla" w:hAnsi="Sakkal Majalla" w:cs="Sakkal Majalla"/>
          <w:szCs w:val="28"/>
          <w:rtl/>
        </w:rPr>
        <w:t xml:space="preserve"> (</w:t>
      </w:r>
      <w:r w:rsidRPr="00285A03">
        <w:rPr>
          <w:rFonts w:ascii="Sakkal Majalla" w:hAnsi="Sakkal Majalla" w:cs="Sakkal Majalla"/>
          <w:szCs w:val="28"/>
        </w:rPr>
        <w:t>Cronbach’s Alpha</w:t>
      </w:r>
      <w:r w:rsidRPr="00285A03">
        <w:rPr>
          <w:rFonts w:ascii="Sakkal Majalla" w:hAnsi="Sakkal Majalla" w:cs="Sakkal Majalla"/>
          <w:szCs w:val="28"/>
          <w:rtl/>
        </w:rPr>
        <w:t>) لقياس ثبات الأداة (الاستبيان) والتأكد من اتساق الإجابات واستقرارها عبر العينة.</w:t>
      </w:r>
    </w:p>
    <w:p w14:paraId="52EF9EA8" w14:textId="77777777" w:rsidR="00A20E9A" w:rsidRPr="00285A03" w:rsidRDefault="00A20E9A" w:rsidP="007830C4">
      <w:pPr>
        <w:pStyle w:val="a6"/>
        <w:numPr>
          <w:ilvl w:val="0"/>
          <w:numId w:val="31"/>
        </w:numPr>
        <w:spacing w:before="100" w:beforeAutospacing="1" w:after="100" w:afterAutospacing="1" w:line="360" w:lineRule="auto"/>
        <w:ind w:left="423"/>
        <w:jc w:val="both"/>
        <w:rPr>
          <w:rFonts w:ascii="Sakkal Majalla" w:hAnsi="Sakkal Majalla" w:cs="Sakkal Majalla"/>
          <w:szCs w:val="28"/>
          <w:rtl/>
        </w:rPr>
      </w:pPr>
      <w:r w:rsidRPr="00285A03">
        <w:rPr>
          <w:rFonts w:ascii="Sakkal Majalla" w:hAnsi="Sakkal Majalla" w:cs="Sakkal Majalla"/>
          <w:szCs w:val="28"/>
          <w:rtl/>
        </w:rPr>
        <w:t>اختبار صدق المحتوى، حيث تم عرض الأداة على مجموعة من الخبراء لتقييم مدى تغطية الأسئلة لأبعاد الدراسة المختلفة وضمان ملاءمتها لأهداف الدراسة.</w:t>
      </w:r>
    </w:p>
    <w:p w14:paraId="4B21769A" w14:textId="341F4B84" w:rsidR="00A20E9A" w:rsidRPr="00285A03" w:rsidRDefault="00A20E9A" w:rsidP="007830C4">
      <w:pPr>
        <w:pStyle w:val="a6"/>
        <w:numPr>
          <w:ilvl w:val="0"/>
          <w:numId w:val="31"/>
        </w:numPr>
        <w:spacing w:before="100" w:beforeAutospacing="1" w:after="100" w:afterAutospacing="1" w:line="360" w:lineRule="auto"/>
        <w:ind w:left="423"/>
        <w:jc w:val="both"/>
        <w:rPr>
          <w:rFonts w:ascii="Sakkal Majalla" w:hAnsi="Sakkal Majalla" w:cs="Sakkal Majalla"/>
          <w:szCs w:val="28"/>
          <w:rtl/>
        </w:rPr>
      </w:pPr>
      <w:r w:rsidRPr="00285A03">
        <w:rPr>
          <w:rFonts w:ascii="Sakkal Majalla" w:hAnsi="Sakkal Majalla" w:cs="Sakkal Majalla"/>
          <w:szCs w:val="28"/>
          <w:rtl/>
        </w:rPr>
        <w:t>التحليل الوصفي: سيتم استخدام الإحصاءات الوصفية (مثل المتوسطات والانحرافات المعيارية) لوصف وتفسير البيانات الديموغرافية للمشاركين وبيان مستوى أبعاد القيادة الإدارية والأداء الوظيفي.</w:t>
      </w:r>
    </w:p>
    <w:p w14:paraId="5DCFE0EA" w14:textId="77777777" w:rsidR="00A20E9A" w:rsidRPr="00285A03" w:rsidRDefault="00A20E9A" w:rsidP="007830C4">
      <w:pPr>
        <w:pStyle w:val="a6"/>
        <w:numPr>
          <w:ilvl w:val="0"/>
          <w:numId w:val="31"/>
        </w:numPr>
        <w:spacing w:before="100" w:beforeAutospacing="1" w:after="100" w:afterAutospacing="1" w:line="360" w:lineRule="auto"/>
        <w:ind w:left="423"/>
        <w:jc w:val="both"/>
        <w:rPr>
          <w:rFonts w:ascii="Sakkal Majalla" w:hAnsi="Sakkal Majalla" w:cs="Sakkal Majalla"/>
          <w:szCs w:val="28"/>
          <w:rtl/>
        </w:rPr>
      </w:pPr>
      <w:r w:rsidRPr="00285A03">
        <w:rPr>
          <w:rFonts w:ascii="Sakkal Majalla" w:hAnsi="Sakkal Majalla" w:cs="Sakkal Majalla"/>
          <w:szCs w:val="28"/>
          <w:rtl/>
        </w:rPr>
        <w:t>التحليل الوصفي ساعد في تقديم نظرة شاملة حول تصورات الموظفين لمختلف متغيرات الدراسة.</w:t>
      </w:r>
    </w:p>
    <w:p w14:paraId="072C97B6" w14:textId="2F70CE28" w:rsidR="00A20E9A" w:rsidRPr="00285A03" w:rsidRDefault="00A20E9A" w:rsidP="007830C4">
      <w:pPr>
        <w:pStyle w:val="a6"/>
        <w:numPr>
          <w:ilvl w:val="0"/>
          <w:numId w:val="31"/>
        </w:numPr>
        <w:spacing w:before="100" w:beforeAutospacing="1" w:after="100" w:afterAutospacing="1" w:line="360" w:lineRule="auto"/>
        <w:ind w:left="423"/>
        <w:jc w:val="both"/>
        <w:rPr>
          <w:rFonts w:ascii="Sakkal Majalla" w:hAnsi="Sakkal Majalla" w:cs="Sakkal Majalla"/>
          <w:szCs w:val="28"/>
          <w:rtl/>
        </w:rPr>
      </w:pPr>
      <w:r w:rsidRPr="00285A03">
        <w:rPr>
          <w:rFonts w:ascii="Sakkal Majalla" w:hAnsi="Sakkal Majalla" w:cs="Sakkal Majalla"/>
          <w:szCs w:val="28"/>
          <w:rtl/>
        </w:rPr>
        <w:t>تحليل التباين الأحادي (</w:t>
      </w:r>
      <w:r w:rsidRPr="00285A03">
        <w:rPr>
          <w:rFonts w:ascii="Sakkal Majalla" w:hAnsi="Sakkal Majalla" w:cs="Sakkal Majalla"/>
          <w:szCs w:val="28"/>
        </w:rPr>
        <w:t>ANOVA</w:t>
      </w:r>
      <w:r w:rsidRPr="00285A03">
        <w:rPr>
          <w:rFonts w:ascii="Sakkal Majalla" w:hAnsi="Sakkal Majalla" w:cs="Sakkal Majalla"/>
          <w:szCs w:val="28"/>
          <w:rtl/>
        </w:rPr>
        <w:t>): استخدم هذا التحليل لاختبار الفروقات بين متوسطات إجابات المشاركين بناءً على الخصائص الديموغرافية (مثل العمر، المستوى التعليمي، الخبرة)، وتحديد ما إذا كانت هناك فروقات دالة إحصائيًا بين مجموعات العينة.</w:t>
      </w:r>
    </w:p>
    <w:p w14:paraId="47E1A8D2" w14:textId="2D764952" w:rsidR="00A20E9A" w:rsidRPr="00285A03" w:rsidRDefault="00A20E9A" w:rsidP="007830C4">
      <w:pPr>
        <w:pStyle w:val="a6"/>
        <w:numPr>
          <w:ilvl w:val="0"/>
          <w:numId w:val="31"/>
        </w:numPr>
        <w:spacing w:before="100" w:beforeAutospacing="1" w:after="100" w:afterAutospacing="1" w:line="360" w:lineRule="auto"/>
        <w:ind w:left="423"/>
        <w:jc w:val="both"/>
        <w:rPr>
          <w:rFonts w:ascii="Sakkal Majalla" w:hAnsi="Sakkal Majalla" w:cs="Sakkal Majalla"/>
          <w:szCs w:val="28"/>
          <w:rtl/>
        </w:rPr>
      </w:pPr>
      <w:r w:rsidRPr="00285A03">
        <w:rPr>
          <w:rFonts w:ascii="Sakkal Majalla" w:hAnsi="Sakkal Majalla" w:cs="Sakkal Majalla"/>
          <w:szCs w:val="28"/>
          <w:rtl/>
        </w:rPr>
        <w:t>تحليل الانحدار: استخدم لتحليل العلاقات بين المتغيرات المستقلة (نمط الإشراف، بناء فريق العمل، التحفيز) والمتغير التابع (</w:t>
      </w:r>
      <w:r w:rsidR="00910110" w:rsidRPr="00285A03">
        <w:rPr>
          <w:rFonts w:ascii="Sakkal Majalla" w:hAnsi="Sakkal Majalla" w:cs="Sakkal Majalla"/>
          <w:szCs w:val="28"/>
          <w:rtl/>
        </w:rPr>
        <w:t xml:space="preserve">تحسين </w:t>
      </w:r>
      <w:r w:rsidR="004177F1" w:rsidRPr="00285A03">
        <w:rPr>
          <w:rFonts w:ascii="Sakkal Majalla" w:hAnsi="Sakkal Majalla" w:cs="Sakkal Majalla"/>
          <w:szCs w:val="28"/>
          <w:rtl/>
        </w:rPr>
        <w:t>أداء الكوادر الصحية في المستشفيات</w:t>
      </w:r>
      <w:r w:rsidRPr="00285A03">
        <w:rPr>
          <w:rFonts w:ascii="Sakkal Majalla" w:hAnsi="Sakkal Majalla" w:cs="Sakkal Majalla"/>
          <w:szCs w:val="28"/>
          <w:rtl/>
        </w:rPr>
        <w:t>)، ولتحديد مدى تأثير أبعاد القيادة الإدارية الحديثة على الأداء.</w:t>
      </w:r>
    </w:p>
    <w:p w14:paraId="49577ACF" w14:textId="4B305B62" w:rsidR="00285A03" w:rsidRPr="00285A03" w:rsidRDefault="00285A03" w:rsidP="00285A03">
      <w:pPr>
        <w:spacing w:before="100" w:beforeAutospacing="1" w:after="100" w:afterAutospacing="1" w:line="360" w:lineRule="auto"/>
        <w:jc w:val="both"/>
        <w:outlineLvl w:val="1"/>
        <w:rPr>
          <w:rFonts w:ascii="Sakkal Majalla" w:hAnsi="Sakkal Majalla" w:cs="Sakkal Majalla"/>
          <w:b/>
          <w:bCs/>
          <w:sz w:val="36"/>
          <w:szCs w:val="36"/>
        </w:rPr>
      </w:pPr>
      <w:bookmarkStart w:id="26" w:name="_Toc205902910"/>
      <w:bookmarkStart w:id="27" w:name="_Toc169790506"/>
      <w:bookmarkEnd w:id="22"/>
      <w:r w:rsidRPr="00285A03">
        <w:rPr>
          <w:rFonts w:ascii="Sakkal Majalla" w:hAnsi="Sakkal Majalla" w:cs="Sakkal Majalla"/>
          <w:b/>
          <w:bCs/>
          <w:sz w:val="36"/>
          <w:szCs w:val="36"/>
          <w:rtl/>
        </w:rPr>
        <w:t>12.1 حدود الدراسة:</w:t>
      </w:r>
      <w:bookmarkEnd w:id="26"/>
    </w:p>
    <w:p w14:paraId="6F7AAFDC" w14:textId="0C99BF8C" w:rsidR="00A20E9A" w:rsidRPr="006F158E" w:rsidRDefault="001E7705" w:rsidP="007830C4">
      <w:pPr>
        <w:pStyle w:val="a6"/>
        <w:numPr>
          <w:ilvl w:val="0"/>
          <w:numId w:val="2"/>
        </w:numPr>
        <w:spacing w:before="100" w:beforeAutospacing="1" w:after="100" w:afterAutospacing="1" w:line="276" w:lineRule="auto"/>
        <w:ind w:left="423"/>
        <w:contextualSpacing w:val="0"/>
        <w:jc w:val="both"/>
        <w:rPr>
          <w:rFonts w:ascii="Sakkal Majalla" w:hAnsi="Sakkal Majalla" w:cs="Sakkal Majalla"/>
          <w:szCs w:val="28"/>
        </w:rPr>
      </w:pPr>
      <w:r w:rsidRPr="00285A03">
        <w:rPr>
          <w:rFonts w:ascii="Sakkal Majalla" w:hAnsi="Sakkal Majalla" w:cs="Sakkal Majalla"/>
          <w:b/>
          <w:bCs/>
          <w:szCs w:val="28"/>
          <w:rtl/>
        </w:rPr>
        <w:t>حدود موضوعية</w:t>
      </w:r>
      <w:r w:rsidRPr="006F158E">
        <w:rPr>
          <w:rFonts w:ascii="Sakkal Majalla" w:hAnsi="Sakkal Majalla" w:cs="Sakkal Majalla"/>
          <w:szCs w:val="28"/>
        </w:rPr>
        <w:t xml:space="preserve">: </w:t>
      </w:r>
      <w:r w:rsidR="00A20E9A" w:rsidRPr="006F158E">
        <w:rPr>
          <w:rFonts w:ascii="Sakkal Majalla" w:hAnsi="Sakkal Majalla" w:cs="Sakkal Majalla"/>
          <w:szCs w:val="28"/>
          <w:rtl/>
        </w:rPr>
        <w:t xml:space="preserve">ركزت هذه الدراسة على تحليل تأثير </w:t>
      </w:r>
      <w:r w:rsidR="004177F1" w:rsidRPr="006F158E">
        <w:rPr>
          <w:rFonts w:ascii="Sakkal Majalla" w:hAnsi="Sakkal Majalla" w:cs="Sakkal Majalla"/>
          <w:szCs w:val="28"/>
          <w:rtl/>
        </w:rPr>
        <w:t>القيادة الإدارية</w:t>
      </w:r>
      <w:r w:rsidR="007E24A3" w:rsidRPr="006F158E">
        <w:rPr>
          <w:rFonts w:ascii="Sakkal Majalla" w:hAnsi="Sakkal Majalla" w:cs="Sakkal Majalla"/>
          <w:szCs w:val="28"/>
          <w:rtl/>
        </w:rPr>
        <w:t xml:space="preserve"> </w:t>
      </w:r>
      <w:r w:rsidR="00A20E9A" w:rsidRPr="006F158E">
        <w:rPr>
          <w:rFonts w:ascii="Sakkal Majalla" w:hAnsi="Sakkal Majalla" w:cs="Sakkal Majalla"/>
          <w:szCs w:val="28"/>
          <w:rtl/>
        </w:rPr>
        <w:t xml:space="preserve">(نمط الإشراف، بناء فرق العمل، التحفيز) على ترقية </w:t>
      </w:r>
      <w:r w:rsidR="00910110" w:rsidRPr="006F158E">
        <w:rPr>
          <w:rFonts w:ascii="Sakkal Majalla" w:hAnsi="Sakkal Majalla" w:cs="Sakkal Majalla"/>
          <w:szCs w:val="28"/>
          <w:rtl/>
        </w:rPr>
        <w:t xml:space="preserve">تحسين </w:t>
      </w:r>
      <w:r w:rsidR="004177F1" w:rsidRPr="006F158E">
        <w:rPr>
          <w:rFonts w:ascii="Sakkal Majalla" w:hAnsi="Sakkal Majalla" w:cs="Sakkal Majalla"/>
          <w:szCs w:val="28"/>
          <w:rtl/>
        </w:rPr>
        <w:t>أداء الكوادر الصحية في المستشفيات</w:t>
      </w:r>
      <w:r w:rsidR="00A20E9A" w:rsidRPr="006F158E">
        <w:rPr>
          <w:rFonts w:ascii="Sakkal Majalla" w:hAnsi="Sakkal Majalla" w:cs="Sakkal Majalla"/>
          <w:szCs w:val="28"/>
          <w:rtl/>
        </w:rPr>
        <w:t xml:space="preserve"> في </w:t>
      </w:r>
      <w:r w:rsidR="004177F1" w:rsidRPr="006F158E">
        <w:rPr>
          <w:rFonts w:ascii="Sakkal Majalla" w:hAnsi="Sakkal Majalla" w:cs="Sakkal Majalla"/>
          <w:szCs w:val="28"/>
          <w:rtl/>
        </w:rPr>
        <w:t>المستشفيات في المملكة العربية السعودية</w:t>
      </w:r>
      <w:r w:rsidR="00A20E9A" w:rsidRPr="006F158E">
        <w:rPr>
          <w:rFonts w:ascii="Sakkal Majalla" w:hAnsi="Sakkal Majalla" w:cs="Sakkal Majalla"/>
          <w:szCs w:val="28"/>
        </w:rPr>
        <w:t>.</w:t>
      </w:r>
    </w:p>
    <w:p w14:paraId="28A461A7" w14:textId="5668C19A" w:rsidR="001E7705" w:rsidRPr="006F158E" w:rsidRDefault="001E7705" w:rsidP="007830C4">
      <w:pPr>
        <w:pStyle w:val="a6"/>
        <w:numPr>
          <w:ilvl w:val="0"/>
          <w:numId w:val="2"/>
        </w:numPr>
        <w:spacing w:before="100" w:beforeAutospacing="1" w:after="100" w:afterAutospacing="1" w:line="276" w:lineRule="auto"/>
        <w:ind w:left="423"/>
        <w:contextualSpacing w:val="0"/>
        <w:jc w:val="both"/>
        <w:rPr>
          <w:rFonts w:ascii="Sakkal Majalla" w:hAnsi="Sakkal Majalla" w:cs="Sakkal Majalla"/>
          <w:szCs w:val="28"/>
          <w:rtl/>
        </w:rPr>
      </w:pPr>
      <w:r w:rsidRPr="00285A03">
        <w:rPr>
          <w:rFonts w:ascii="Sakkal Majalla" w:hAnsi="Sakkal Majalla" w:cs="Sakkal Majalla"/>
          <w:b/>
          <w:bCs/>
          <w:szCs w:val="28"/>
          <w:rtl/>
        </w:rPr>
        <w:t>حدود زمنية</w:t>
      </w:r>
      <w:r w:rsidR="007E24A3" w:rsidRPr="006F158E">
        <w:rPr>
          <w:rFonts w:ascii="Sakkal Majalla" w:hAnsi="Sakkal Majalla" w:cs="Sakkal Majalla"/>
          <w:szCs w:val="28"/>
          <w:rtl/>
        </w:rPr>
        <w:t xml:space="preserve">: </w:t>
      </w:r>
      <w:r w:rsidR="004579DB" w:rsidRPr="006F158E">
        <w:rPr>
          <w:rFonts w:ascii="Sakkal Majalla" w:hAnsi="Sakkal Majalla" w:cs="Sakkal Majalla"/>
          <w:szCs w:val="28"/>
          <w:rtl/>
        </w:rPr>
        <w:t>س</w:t>
      </w:r>
      <w:r w:rsidRPr="006F158E">
        <w:rPr>
          <w:rFonts w:ascii="Sakkal Majalla" w:hAnsi="Sakkal Majalla" w:cs="Sakkal Majalla"/>
          <w:szCs w:val="28"/>
          <w:rtl/>
        </w:rPr>
        <w:t>يتم إجراء ا</w:t>
      </w:r>
      <w:r w:rsidR="005D7D08" w:rsidRPr="006F158E">
        <w:rPr>
          <w:rFonts w:ascii="Sakkal Majalla" w:hAnsi="Sakkal Majalla" w:cs="Sakkal Majalla"/>
          <w:szCs w:val="28"/>
          <w:rtl/>
        </w:rPr>
        <w:t xml:space="preserve">لدراسة </w:t>
      </w:r>
      <w:r w:rsidRPr="006F158E">
        <w:rPr>
          <w:rFonts w:ascii="Sakkal Majalla" w:hAnsi="Sakkal Majalla" w:cs="Sakkal Majalla"/>
          <w:szCs w:val="28"/>
          <w:rtl/>
        </w:rPr>
        <w:t>خلال عام 202</w:t>
      </w:r>
      <w:r w:rsidR="007E24A3" w:rsidRPr="006F158E">
        <w:rPr>
          <w:rFonts w:ascii="Sakkal Majalla" w:hAnsi="Sakkal Majalla" w:cs="Sakkal Majalla"/>
          <w:szCs w:val="28"/>
          <w:rtl/>
        </w:rPr>
        <w:t>5</w:t>
      </w:r>
      <w:r w:rsidRPr="006F158E">
        <w:rPr>
          <w:rFonts w:ascii="Sakkal Majalla" w:hAnsi="Sakkal Majalla" w:cs="Sakkal Majalla"/>
          <w:szCs w:val="28"/>
          <w:rtl/>
        </w:rPr>
        <w:t>م</w:t>
      </w:r>
      <w:r w:rsidR="007E24A3" w:rsidRPr="006F158E">
        <w:rPr>
          <w:rFonts w:ascii="Sakkal Majalla" w:hAnsi="Sakkal Majalla" w:cs="Sakkal Majalla"/>
          <w:szCs w:val="28"/>
          <w:rtl/>
        </w:rPr>
        <w:t xml:space="preserve">. </w:t>
      </w:r>
    </w:p>
    <w:p w14:paraId="3A1A14EE" w14:textId="1ACCCFEE" w:rsidR="00A20E9A" w:rsidRPr="006F158E" w:rsidRDefault="001E7705" w:rsidP="007830C4">
      <w:pPr>
        <w:pStyle w:val="a6"/>
        <w:numPr>
          <w:ilvl w:val="0"/>
          <w:numId w:val="2"/>
        </w:numPr>
        <w:spacing w:before="100" w:beforeAutospacing="1" w:after="100" w:afterAutospacing="1" w:line="276" w:lineRule="auto"/>
        <w:ind w:left="423"/>
        <w:contextualSpacing w:val="0"/>
        <w:jc w:val="both"/>
        <w:rPr>
          <w:rFonts w:ascii="Sakkal Majalla" w:hAnsi="Sakkal Majalla" w:cs="Sakkal Majalla"/>
          <w:szCs w:val="28"/>
        </w:rPr>
      </w:pPr>
      <w:r w:rsidRPr="00285A03">
        <w:rPr>
          <w:rFonts w:ascii="Sakkal Majalla" w:hAnsi="Sakkal Majalla" w:cs="Sakkal Majalla"/>
          <w:b/>
          <w:bCs/>
          <w:szCs w:val="28"/>
          <w:rtl/>
        </w:rPr>
        <w:t>حدود مكانية</w:t>
      </w:r>
      <w:r w:rsidR="007E24A3" w:rsidRPr="006F158E">
        <w:rPr>
          <w:rFonts w:ascii="Sakkal Majalla" w:hAnsi="Sakkal Majalla" w:cs="Sakkal Majalla"/>
          <w:szCs w:val="28"/>
          <w:rtl/>
        </w:rPr>
        <w:t>:</w:t>
      </w:r>
      <w:r w:rsidRPr="006F158E">
        <w:rPr>
          <w:rFonts w:ascii="Sakkal Majalla" w:hAnsi="Sakkal Majalla" w:cs="Sakkal Majalla"/>
          <w:szCs w:val="28"/>
          <w:rtl/>
        </w:rPr>
        <w:t xml:space="preserve"> </w:t>
      </w:r>
      <w:r w:rsidR="00A20E9A" w:rsidRPr="006F158E">
        <w:rPr>
          <w:rFonts w:ascii="Sakkal Majalla" w:hAnsi="Sakkal Majalla" w:cs="Sakkal Majalla"/>
          <w:szCs w:val="28"/>
          <w:rtl/>
        </w:rPr>
        <w:t xml:space="preserve">أُجريت الدراسة في المملكة العربية السعودية واقتصرت </w:t>
      </w:r>
      <w:r w:rsidR="004177F1" w:rsidRPr="006F158E">
        <w:rPr>
          <w:rFonts w:ascii="Sakkal Majalla" w:hAnsi="Sakkal Majalla" w:cs="Sakkal Majalla"/>
          <w:szCs w:val="28"/>
          <w:rtl/>
        </w:rPr>
        <w:t>على المستشفيات في المملكة العربية السعودية</w:t>
      </w:r>
    </w:p>
    <w:p w14:paraId="4543035B" w14:textId="5C9950C9" w:rsidR="001E7705" w:rsidRPr="006F158E" w:rsidRDefault="00A20E9A" w:rsidP="007830C4">
      <w:pPr>
        <w:pStyle w:val="a6"/>
        <w:numPr>
          <w:ilvl w:val="0"/>
          <w:numId w:val="2"/>
        </w:numPr>
        <w:spacing w:before="100" w:beforeAutospacing="1" w:after="100" w:afterAutospacing="1" w:line="276" w:lineRule="auto"/>
        <w:ind w:left="423"/>
        <w:contextualSpacing w:val="0"/>
        <w:jc w:val="both"/>
        <w:rPr>
          <w:rFonts w:ascii="Sakkal Majalla" w:hAnsi="Sakkal Majalla" w:cs="Sakkal Majalla"/>
          <w:szCs w:val="28"/>
        </w:rPr>
      </w:pPr>
      <w:r w:rsidRPr="00285A03">
        <w:rPr>
          <w:rFonts w:ascii="Sakkal Majalla" w:hAnsi="Sakkal Majalla" w:cs="Sakkal Majalla"/>
          <w:b/>
          <w:bCs/>
          <w:szCs w:val="28"/>
          <w:rtl/>
        </w:rPr>
        <w:t>الحدود البشرية</w:t>
      </w:r>
      <w:r w:rsidRPr="006F158E">
        <w:rPr>
          <w:rFonts w:ascii="Sakkal Majalla" w:hAnsi="Sakkal Majalla" w:cs="Sakkal Majalla"/>
          <w:szCs w:val="28"/>
        </w:rPr>
        <w:t>:</w:t>
      </w:r>
      <w:r w:rsidRPr="006F158E">
        <w:rPr>
          <w:rFonts w:ascii="Sakkal Majalla" w:hAnsi="Sakkal Majalla" w:cs="Sakkal Majalla"/>
          <w:szCs w:val="28"/>
          <w:rtl/>
        </w:rPr>
        <w:t xml:space="preserve"> تمثلت الحدود البشرية في اختيار عينة من الموظفين العاملين في </w:t>
      </w:r>
      <w:r w:rsidR="004177F1" w:rsidRPr="006F158E">
        <w:rPr>
          <w:rFonts w:ascii="Sakkal Majalla" w:hAnsi="Sakkal Majalla" w:cs="Sakkal Majalla"/>
          <w:szCs w:val="28"/>
          <w:rtl/>
        </w:rPr>
        <w:t>المستشفيات في المملكة العربية السعودية</w:t>
      </w:r>
      <w:r w:rsidR="007E24A3" w:rsidRPr="006F158E">
        <w:rPr>
          <w:rFonts w:ascii="Sakkal Majalla" w:hAnsi="Sakkal Majalla" w:cs="Sakkal Majalla"/>
          <w:szCs w:val="28"/>
          <w:rtl/>
        </w:rPr>
        <w:t xml:space="preserve">. </w:t>
      </w:r>
    </w:p>
    <w:p w14:paraId="624EC4D2" w14:textId="619C8D16" w:rsidR="00285A03" w:rsidRPr="0042691A" w:rsidRDefault="00285A03" w:rsidP="0042691A">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bookmarkStart w:id="28" w:name="_Toc205902911"/>
      <w:r w:rsidRPr="0042691A">
        <w:rPr>
          <w:rFonts w:ascii="Sakkal Majalla" w:hAnsi="Sakkal Majalla" w:cs="Sakkal Majalla" w:hint="cs"/>
          <w:b/>
          <w:bCs/>
          <w:kern w:val="0"/>
          <w:sz w:val="40"/>
          <w:szCs w:val="40"/>
          <w:rtl/>
          <w14:ligatures w14:val="none"/>
        </w:rPr>
        <w:lastRenderedPageBreak/>
        <w:t>الفصل الثاني: الإطار النظري</w:t>
      </w:r>
      <w:bookmarkEnd w:id="28"/>
    </w:p>
    <w:p w14:paraId="263761CF" w14:textId="36D71F9F" w:rsidR="005D7D08" w:rsidRPr="0042691A" w:rsidRDefault="00B041AB" w:rsidP="0042691A">
      <w:pPr>
        <w:spacing w:before="100" w:beforeAutospacing="1" w:after="100" w:afterAutospacing="1" w:line="360" w:lineRule="auto"/>
        <w:jc w:val="center"/>
        <w:outlineLvl w:val="1"/>
        <w:rPr>
          <w:rFonts w:ascii="Sakkal Majalla" w:hAnsi="Sakkal Majalla" w:cs="Sakkal Majalla"/>
          <w:b/>
          <w:bCs/>
          <w:kern w:val="0"/>
          <w:sz w:val="36"/>
          <w:szCs w:val="36"/>
          <w:rtl/>
          <w14:ligatures w14:val="none"/>
        </w:rPr>
      </w:pPr>
      <w:bookmarkStart w:id="29" w:name="_Toc205902912"/>
      <w:r w:rsidRPr="0042691A">
        <w:rPr>
          <w:rFonts w:ascii="Sakkal Majalla" w:hAnsi="Sakkal Majalla" w:cs="Sakkal Majalla"/>
          <w:b/>
          <w:bCs/>
          <w:kern w:val="0"/>
          <w:sz w:val="36"/>
          <w:szCs w:val="36"/>
          <w:rtl/>
          <w14:ligatures w14:val="none"/>
        </w:rPr>
        <w:t>المبحث الأول: القيادة الإدارية</w:t>
      </w:r>
      <w:bookmarkEnd w:id="29"/>
    </w:p>
    <w:p w14:paraId="548383BB" w14:textId="21276D28" w:rsidR="00B041AB" w:rsidRPr="0042691A" w:rsidRDefault="0042691A" w:rsidP="0042691A">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0" w:name="_Toc205902913"/>
      <w:r w:rsidRPr="0042691A">
        <w:rPr>
          <w:rFonts w:ascii="Sakkal Majalla" w:hAnsi="Sakkal Majalla" w:cs="Sakkal Majalla" w:hint="cs"/>
          <w:b/>
          <w:bCs/>
          <w:kern w:val="0"/>
          <w:sz w:val="32"/>
          <w:szCs w:val="32"/>
          <w:rtl/>
          <w14:ligatures w14:val="none"/>
        </w:rPr>
        <w:t xml:space="preserve">1.1.2 </w:t>
      </w:r>
      <w:r w:rsidR="00B041AB" w:rsidRPr="0042691A">
        <w:rPr>
          <w:rFonts w:ascii="Sakkal Majalla" w:hAnsi="Sakkal Majalla" w:cs="Sakkal Majalla"/>
          <w:b/>
          <w:bCs/>
          <w:kern w:val="0"/>
          <w:sz w:val="32"/>
          <w:szCs w:val="32"/>
          <w:rtl/>
          <w14:ligatures w14:val="none"/>
        </w:rPr>
        <w:t>تمهيد</w:t>
      </w:r>
      <w:bookmarkEnd w:id="30"/>
      <w:r w:rsidR="00B041AB" w:rsidRPr="0042691A">
        <w:rPr>
          <w:rFonts w:ascii="Sakkal Majalla" w:hAnsi="Sakkal Majalla" w:cs="Sakkal Majalla"/>
          <w:b/>
          <w:bCs/>
          <w:kern w:val="0"/>
          <w:sz w:val="32"/>
          <w:szCs w:val="32"/>
          <w:rtl/>
          <w14:ligatures w14:val="none"/>
        </w:rPr>
        <w:t xml:space="preserve"> </w:t>
      </w:r>
    </w:p>
    <w:p w14:paraId="0EDFC142" w14:textId="77777777" w:rsidR="0042691A"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تُعد القيادة الإدارية من المرتكزات الأساسية لنجاح المنظمات، إذ تمثل الأداة الرئيسة لتوجيه الموارد البشرية وتنظيم جهودها نحو تحقيق الأهداف المشتركة بكفاءة وفاعلية، وفي بيئة المستشفيات التابعة لشركات الأدوية في المملكة العربية السعودية، تكتسب القيادة الإدارية أهمية خاصة نظرًا لتعقيد المهام الطبية والإدارية، وتعدد التخصصات، وضرورة الالتزام الصارم بمعايير الجودة وسلامة المرضى</w:t>
      </w:r>
      <w:r w:rsidR="0054697D" w:rsidRPr="006F158E">
        <w:rPr>
          <w:rFonts w:ascii="Sakkal Majalla" w:hAnsi="Sakkal Majalla" w:cs="Sakkal Majalla"/>
          <w:kern w:val="0"/>
          <w:szCs w:val="28"/>
          <w:rtl/>
          <w14:ligatures w14:val="none"/>
        </w:rPr>
        <w:t>،</w:t>
      </w:r>
      <w:r w:rsidRPr="006F158E">
        <w:rPr>
          <w:rFonts w:ascii="Sakkal Majalla" w:hAnsi="Sakkal Majalla" w:cs="Sakkal Majalla"/>
          <w:kern w:val="0"/>
          <w:szCs w:val="28"/>
          <w:rtl/>
          <w14:ligatures w14:val="none"/>
        </w:rPr>
        <w:t xml:space="preserve"> ويبرز دور القادة الإداريين هنا في صياغة رؤية واضحة، وتنسيق فرق العمل، وتوفير بيئة عمل محفزة تدعم الابتكار وتحسين الأداء</w:t>
      </w:r>
      <w:r w:rsidR="0042691A">
        <w:rPr>
          <w:rFonts w:ascii="Sakkal Majalla" w:hAnsi="Sakkal Majalla" w:cs="Sakkal Majalla"/>
          <w:kern w:val="0"/>
          <w:szCs w:val="28"/>
          <w14:ligatures w14:val="none"/>
        </w:rPr>
        <w:t>.</w:t>
      </w:r>
    </w:p>
    <w:p w14:paraId="5461737A" w14:textId="3905BD25" w:rsidR="00B041AB" w:rsidRPr="006F158E"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تركّز هذه الدراسة على ثلاثة أبعاد محورية للقيادة الإدارية هي</w:t>
      </w:r>
      <w:r w:rsidRPr="006F158E">
        <w:rPr>
          <w:rFonts w:ascii="Sakkal Majalla" w:hAnsi="Sakkal Majalla" w:cs="Sakkal Majalla"/>
          <w:kern w:val="0"/>
          <w:szCs w:val="28"/>
          <w14:ligatures w14:val="none"/>
        </w:rPr>
        <w:t xml:space="preserve">: </w:t>
      </w:r>
      <w:r w:rsidRPr="006F158E">
        <w:rPr>
          <w:rFonts w:ascii="Sakkal Majalla" w:hAnsi="Sakkal Majalla" w:cs="Sakkal Majalla"/>
          <w:kern w:val="0"/>
          <w:szCs w:val="28"/>
          <w:rtl/>
          <w14:ligatures w14:val="none"/>
        </w:rPr>
        <w:t>نمط الإشراف، وبناء فريق العمل، والتحفيز، باعتبارها عناصر فاعلة في ترقية وتحسين أداء الكوادر الصحية، ويستعرض هذا المبحث الأسس النظرية لهذه الأبعاد، ويحلل استراتيجياتها في ضوء الأدبيات السابقة، تمهيدًا لفهم أثرها في تحسين الكفاءة والجودة في السياق الصحي المدروس</w:t>
      </w:r>
      <w:r w:rsidRPr="006F158E">
        <w:rPr>
          <w:rFonts w:ascii="Sakkal Majalla" w:hAnsi="Sakkal Majalla" w:cs="Sakkal Majalla"/>
          <w:kern w:val="0"/>
          <w:szCs w:val="28"/>
          <w14:ligatures w14:val="none"/>
        </w:rPr>
        <w:t>.</w:t>
      </w:r>
    </w:p>
    <w:p w14:paraId="7AA7A1B4" w14:textId="55AAF97D" w:rsidR="00B041AB" w:rsidRPr="0042691A" w:rsidRDefault="0042691A" w:rsidP="0042691A">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1" w:name="_Toc205902914"/>
      <w:r w:rsidRPr="0042691A">
        <w:rPr>
          <w:rFonts w:ascii="Sakkal Majalla" w:hAnsi="Sakkal Majalla" w:cs="Sakkal Majalla" w:hint="cs"/>
          <w:b/>
          <w:bCs/>
          <w:kern w:val="0"/>
          <w:sz w:val="32"/>
          <w:szCs w:val="32"/>
          <w:rtl/>
          <w:lang w:bidi="ar-EG"/>
          <w14:ligatures w14:val="none"/>
        </w:rPr>
        <w:t xml:space="preserve">2.1.2 </w:t>
      </w:r>
      <w:r w:rsidR="00B041AB" w:rsidRPr="0042691A">
        <w:rPr>
          <w:rFonts w:ascii="Sakkal Majalla" w:hAnsi="Sakkal Majalla" w:cs="Sakkal Majalla"/>
          <w:b/>
          <w:bCs/>
          <w:kern w:val="0"/>
          <w:sz w:val="32"/>
          <w:szCs w:val="32"/>
          <w:rtl/>
          <w14:ligatures w14:val="none"/>
        </w:rPr>
        <w:t>تعريف القيادة الإدارية</w:t>
      </w:r>
      <w:bookmarkEnd w:id="31"/>
    </w:p>
    <w:p w14:paraId="0BF38223" w14:textId="77777777" w:rsidR="00B041AB" w:rsidRPr="0042691A"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42691A">
        <w:rPr>
          <w:rFonts w:ascii="Sakkal Majalla" w:hAnsi="Sakkal Majalla" w:cs="Sakkal Majalla"/>
          <w:kern w:val="0"/>
          <w:szCs w:val="28"/>
          <w:rtl/>
          <w14:ligatures w14:val="none"/>
        </w:rPr>
        <w:t>تعددت تعريفات الباحثين لمفهوم القيادة الإدارية تبعًا لاختلاف مدارس الفكر الإداري ووجهات النظر البحثية، إلا أنها تلتقي جميعًا عند كونها عملية تأثير وتوجيه تهدف إلى تحقيق الأهداف التنظيمية بكفاءة وفعالية</w:t>
      </w:r>
      <w:r w:rsidRPr="0042691A">
        <w:rPr>
          <w:rFonts w:ascii="Sakkal Majalla" w:hAnsi="Sakkal Majalla" w:cs="Sakkal Majalla"/>
          <w:kern w:val="0"/>
          <w:szCs w:val="28"/>
          <w14:ligatures w14:val="none"/>
        </w:rPr>
        <w:t>.</w:t>
      </w:r>
    </w:p>
    <w:p w14:paraId="17D4230D" w14:textId="4A697699" w:rsidR="00B041AB" w:rsidRPr="0042691A"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42691A">
        <w:rPr>
          <w:rFonts w:ascii="Sakkal Majalla" w:hAnsi="Sakkal Majalla" w:cs="Sakkal Majalla"/>
          <w:kern w:val="0"/>
          <w:szCs w:val="28"/>
          <w:rtl/>
          <w14:ligatures w14:val="none"/>
        </w:rPr>
        <w:t>عرّف الطوخي</w:t>
      </w:r>
      <w:r w:rsidRPr="0042691A">
        <w:rPr>
          <w:rFonts w:ascii="Sakkal Majalla" w:hAnsi="Sakkal Majalla" w:cs="Sakkal Majalla"/>
          <w:kern w:val="0"/>
          <w:szCs w:val="28"/>
          <w14:ligatures w14:val="none"/>
        </w:rPr>
        <w:t xml:space="preserve"> (2021) </w:t>
      </w:r>
      <w:r w:rsidRPr="0042691A">
        <w:rPr>
          <w:rFonts w:ascii="Sakkal Majalla" w:hAnsi="Sakkal Majalla" w:cs="Sakkal Majalla"/>
          <w:kern w:val="0"/>
          <w:szCs w:val="28"/>
          <w:rtl/>
          <w14:ligatures w14:val="none"/>
        </w:rPr>
        <w:t xml:space="preserve">القيادة الإدارية بأنها </w:t>
      </w:r>
      <w:r w:rsidRPr="0042691A">
        <w:rPr>
          <w:rFonts w:ascii="Sakkal Majalla" w:hAnsi="Sakkal Majalla" w:cs="Sakkal Majalla"/>
          <w:kern w:val="0"/>
          <w:szCs w:val="28"/>
          <w14:ligatures w14:val="none"/>
        </w:rPr>
        <w:t>"</w:t>
      </w:r>
      <w:r w:rsidRPr="0042691A">
        <w:rPr>
          <w:rFonts w:ascii="Sakkal Majalla" w:hAnsi="Sakkal Majalla" w:cs="Sakkal Majalla"/>
          <w:kern w:val="0"/>
          <w:szCs w:val="28"/>
          <w:rtl/>
          <w14:ligatures w14:val="none"/>
        </w:rPr>
        <w:t>القدرة على توجيه الأفراد والجماعات نحو تحقيق الأهداف المشتركة من خلال التخطيط والتنظيم والتوجيه والرقابة، في إطار من الثقة والاحترام المتبادل</w:t>
      </w:r>
      <w:r w:rsidR="0054697D" w:rsidRPr="0042691A">
        <w:rPr>
          <w:rFonts w:ascii="Sakkal Majalla" w:hAnsi="Sakkal Majalla" w:cs="Sakkal Majalla"/>
          <w:kern w:val="0"/>
          <w:szCs w:val="28"/>
          <w:rtl/>
          <w14:ligatures w14:val="none"/>
        </w:rPr>
        <w:t xml:space="preserve">، </w:t>
      </w:r>
      <w:r w:rsidR="0054697D" w:rsidRPr="0042691A">
        <w:rPr>
          <w:rFonts w:ascii="Sakkal Majalla" w:hAnsi="Sakkal Majalla" w:cs="Sakkal Majalla"/>
          <w:kern w:val="0"/>
          <w:szCs w:val="28"/>
          <w:rtl/>
          <w14:ligatures w14:val="none"/>
        </w:rPr>
        <w:lastRenderedPageBreak/>
        <w:t>و</w:t>
      </w:r>
      <w:r w:rsidRPr="0042691A">
        <w:rPr>
          <w:rFonts w:ascii="Sakkal Majalla" w:hAnsi="Sakkal Majalla" w:cs="Sakkal Majalla"/>
          <w:kern w:val="0"/>
          <w:szCs w:val="28"/>
          <w14:ligatures w14:val="none"/>
        </w:rPr>
        <w:t xml:space="preserve"> </w:t>
      </w:r>
      <w:r w:rsidRPr="0042691A">
        <w:rPr>
          <w:rFonts w:ascii="Sakkal Majalla" w:hAnsi="Sakkal Majalla" w:cs="Sakkal Majalla"/>
          <w:kern w:val="0"/>
          <w:szCs w:val="28"/>
          <w:rtl/>
          <w14:ligatures w14:val="none"/>
        </w:rPr>
        <w:t>ويرى أن القيادة هنا ليست مجرد سلطة إدارية، بل عملية ديناميكية تتطلب مهارات إنسانية وفنية متكاملة</w:t>
      </w:r>
      <w:r w:rsidRPr="0042691A">
        <w:rPr>
          <w:rFonts w:ascii="Sakkal Majalla" w:hAnsi="Sakkal Majalla" w:cs="Sakkal Majalla"/>
          <w:kern w:val="0"/>
          <w:szCs w:val="28"/>
          <w14:ligatures w14:val="none"/>
        </w:rPr>
        <w:t>.</w:t>
      </w:r>
    </w:p>
    <w:p w14:paraId="40517540" w14:textId="77777777" w:rsidR="00B041AB" w:rsidRPr="0042691A"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42691A">
        <w:rPr>
          <w:rFonts w:ascii="Sakkal Majalla" w:hAnsi="Sakkal Majalla" w:cs="Sakkal Majalla"/>
          <w:kern w:val="0"/>
          <w:szCs w:val="28"/>
          <w:rtl/>
          <w14:ligatures w14:val="none"/>
        </w:rPr>
        <w:t>في حين وصفها أحمد</w:t>
      </w:r>
      <w:r w:rsidRPr="0042691A">
        <w:rPr>
          <w:rFonts w:ascii="Sakkal Majalla" w:hAnsi="Sakkal Majalla" w:cs="Sakkal Majalla"/>
          <w:kern w:val="0"/>
          <w:szCs w:val="28"/>
          <w14:ligatures w14:val="none"/>
        </w:rPr>
        <w:t xml:space="preserve"> (2021) </w:t>
      </w:r>
      <w:r w:rsidRPr="0042691A">
        <w:rPr>
          <w:rFonts w:ascii="Sakkal Majalla" w:hAnsi="Sakkal Majalla" w:cs="Sakkal Majalla"/>
          <w:kern w:val="0"/>
          <w:szCs w:val="28"/>
          <w:rtl/>
          <w14:ligatures w14:val="none"/>
        </w:rPr>
        <w:t xml:space="preserve">بأنها </w:t>
      </w:r>
      <w:r w:rsidRPr="0042691A">
        <w:rPr>
          <w:rFonts w:ascii="Sakkal Majalla" w:hAnsi="Sakkal Majalla" w:cs="Sakkal Majalla"/>
          <w:kern w:val="0"/>
          <w:szCs w:val="28"/>
          <w14:ligatures w14:val="none"/>
        </w:rPr>
        <w:t>"</w:t>
      </w:r>
      <w:r w:rsidRPr="0042691A">
        <w:rPr>
          <w:rFonts w:ascii="Sakkal Majalla" w:hAnsi="Sakkal Majalla" w:cs="Sakkal Majalla"/>
          <w:kern w:val="0"/>
          <w:szCs w:val="28"/>
          <w:rtl/>
          <w14:ligatures w14:val="none"/>
        </w:rPr>
        <w:t>عملية التأثير الإيجابي على الأفراد العاملين داخل المنظمة، من خلال إقناعهم وتحفيزهم وتنسيق جهودهم، بما يضمن التنفيذ الأمثل للخطط والسياسات وتحقيق الأهداف المقررة</w:t>
      </w:r>
      <w:r w:rsidRPr="0042691A">
        <w:rPr>
          <w:rFonts w:ascii="Sakkal Majalla" w:hAnsi="Sakkal Majalla" w:cs="Sakkal Majalla"/>
          <w:kern w:val="0"/>
          <w:szCs w:val="28"/>
          <w14:ligatures w14:val="none"/>
        </w:rPr>
        <w:t>"</w:t>
      </w:r>
      <w:r w:rsidRPr="0042691A">
        <w:rPr>
          <w:rFonts w:ascii="Sakkal Majalla" w:hAnsi="Sakkal Majalla" w:cs="Sakkal Majalla"/>
          <w:kern w:val="0"/>
          <w:szCs w:val="28"/>
          <w:rtl/>
          <w14:ligatures w14:val="none"/>
        </w:rPr>
        <w:t>، مؤكدًا على أن جوهر القيادة هو التأثير لا السيطرة</w:t>
      </w:r>
      <w:r w:rsidRPr="0042691A">
        <w:rPr>
          <w:rFonts w:ascii="Sakkal Majalla" w:hAnsi="Sakkal Majalla" w:cs="Sakkal Majalla"/>
          <w:kern w:val="0"/>
          <w:szCs w:val="28"/>
          <w14:ligatures w14:val="none"/>
        </w:rPr>
        <w:t>.</w:t>
      </w:r>
    </w:p>
    <w:p w14:paraId="100BF5B0" w14:textId="77777777" w:rsidR="00B041AB" w:rsidRPr="0042691A"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42691A">
        <w:rPr>
          <w:rFonts w:ascii="Sakkal Majalla" w:hAnsi="Sakkal Majalla" w:cs="Sakkal Majalla"/>
          <w:kern w:val="0"/>
          <w:szCs w:val="28"/>
          <w:rtl/>
          <w14:ligatures w14:val="none"/>
        </w:rPr>
        <w:t>أما الخليفات</w:t>
      </w:r>
      <w:r w:rsidRPr="0042691A">
        <w:rPr>
          <w:rFonts w:ascii="Sakkal Majalla" w:hAnsi="Sakkal Majalla" w:cs="Sakkal Majalla"/>
          <w:kern w:val="0"/>
          <w:szCs w:val="28"/>
          <w14:ligatures w14:val="none"/>
        </w:rPr>
        <w:t xml:space="preserve"> (2022) </w:t>
      </w:r>
      <w:r w:rsidRPr="0042691A">
        <w:rPr>
          <w:rFonts w:ascii="Sakkal Majalla" w:hAnsi="Sakkal Majalla" w:cs="Sakkal Majalla"/>
          <w:kern w:val="0"/>
          <w:szCs w:val="28"/>
          <w:rtl/>
          <w14:ligatures w14:val="none"/>
        </w:rPr>
        <w:t xml:space="preserve">فقد ركّز على دور القيادة الإدارية في عملية صنع القرار، مُعرّفًا إياها بأنها </w:t>
      </w:r>
      <w:r w:rsidRPr="0042691A">
        <w:rPr>
          <w:rFonts w:ascii="Sakkal Majalla" w:hAnsi="Sakkal Majalla" w:cs="Sakkal Majalla"/>
          <w:kern w:val="0"/>
          <w:szCs w:val="28"/>
          <w14:ligatures w14:val="none"/>
        </w:rPr>
        <w:t>"</w:t>
      </w:r>
      <w:r w:rsidRPr="0042691A">
        <w:rPr>
          <w:rFonts w:ascii="Sakkal Majalla" w:hAnsi="Sakkal Majalla" w:cs="Sakkal Majalla"/>
          <w:kern w:val="0"/>
          <w:szCs w:val="28"/>
          <w:rtl/>
          <w14:ligatures w14:val="none"/>
        </w:rPr>
        <w:t>مجموعة من الممارسات والسلوكيات الإدارية التي تمكّن القائد من اختيار البدائل الأنسب، وحشد الموارد البشرية والمادية اللازمة، وتنظيم العمل بما يتوافق مع الأهداف الإستراتيجية للمنظمة</w:t>
      </w:r>
      <w:r w:rsidRPr="0042691A">
        <w:rPr>
          <w:rFonts w:ascii="Sakkal Majalla" w:hAnsi="Sakkal Majalla" w:cs="Sakkal Majalla"/>
          <w:kern w:val="0"/>
          <w:szCs w:val="28"/>
          <w14:ligatures w14:val="none"/>
        </w:rPr>
        <w:t>".</w:t>
      </w:r>
    </w:p>
    <w:p w14:paraId="35DD27D2" w14:textId="77777777" w:rsidR="00B041AB" w:rsidRPr="0042691A"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42691A">
        <w:rPr>
          <w:rFonts w:ascii="Sakkal Majalla" w:hAnsi="Sakkal Majalla" w:cs="Sakkal Majalla"/>
          <w:kern w:val="0"/>
          <w:szCs w:val="28"/>
          <w:rtl/>
          <w14:ligatures w14:val="none"/>
        </w:rPr>
        <w:t>ويضيف القرشي</w:t>
      </w:r>
      <w:r w:rsidRPr="0042691A">
        <w:rPr>
          <w:rFonts w:ascii="Sakkal Majalla" w:hAnsi="Sakkal Majalla" w:cs="Sakkal Majalla"/>
          <w:kern w:val="0"/>
          <w:szCs w:val="28"/>
          <w14:ligatures w14:val="none"/>
        </w:rPr>
        <w:t xml:space="preserve"> (2021) </w:t>
      </w:r>
      <w:r w:rsidRPr="0042691A">
        <w:rPr>
          <w:rFonts w:ascii="Sakkal Majalla" w:hAnsi="Sakkal Majalla" w:cs="Sakkal Majalla"/>
          <w:kern w:val="0"/>
          <w:szCs w:val="28"/>
          <w:rtl/>
          <w14:ligatures w14:val="none"/>
        </w:rPr>
        <w:t xml:space="preserve">بُعدًا مهمًا للمفهوم، حيث عرّف القيادة الإدارية بأنها </w:t>
      </w:r>
      <w:r w:rsidRPr="0042691A">
        <w:rPr>
          <w:rFonts w:ascii="Sakkal Majalla" w:hAnsi="Sakkal Majalla" w:cs="Sakkal Majalla"/>
          <w:kern w:val="0"/>
          <w:szCs w:val="28"/>
          <w14:ligatures w14:val="none"/>
        </w:rPr>
        <w:t>"</w:t>
      </w:r>
      <w:r w:rsidRPr="0042691A">
        <w:rPr>
          <w:rFonts w:ascii="Sakkal Majalla" w:hAnsi="Sakkal Majalla" w:cs="Sakkal Majalla"/>
          <w:kern w:val="0"/>
          <w:szCs w:val="28"/>
          <w:rtl/>
          <w14:ligatures w14:val="none"/>
        </w:rPr>
        <w:t>قدرة القائد على الجمع بين المهارات الإدارية والذكاء العاطفي لإدارة العلاقات الإنسانية في بيئة العمل، بما يحقق الفعالية القيادية ويعزز الانتماء المؤسسي</w:t>
      </w:r>
      <w:r w:rsidRPr="0042691A">
        <w:rPr>
          <w:rFonts w:ascii="Sakkal Majalla" w:hAnsi="Sakkal Majalla" w:cs="Sakkal Majalla"/>
          <w:kern w:val="0"/>
          <w:szCs w:val="28"/>
          <w14:ligatures w14:val="none"/>
        </w:rPr>
        <w:t>"</w:t>
      </w:r>
      <w:r w:rsidRPr="0042691A">
        <w:rPr>
          <w:rFonts w:ascii="Sakkal Majalla" w:hAnsi="Sakkal Majalla" w:cs="Sakkal Majalla"/>
          <w:kern w:val="0"/>
          <w:szCs w:val="28"/>
          <w:rtl/>
          <w14:ligatures w14:val="none"/>
        </w:rPr>
        <w:t>، مشيرًا إلى أن القيادة الفاعلة لا تنفصل عن البعد الإنساني في إدارة الأفراد</w:t>
      </w:r>
      <w:r w:rsidRPr="0042691A">
        <w:rPr>
          <w:rFonts w:ascii="Sakkal Majalla" w:hAnsi="Sakkal Majalla" w:cs="Sakkal Majalla"/>
          <w:kern w:val="0"/>
          <w:szCs w:val="28"/>
          <w14:ligatures w14:val="none"/>
        </w:rPr>
        <w:t>.</w:t>
      </w:r>
    </w:p>
    <w:p w14:paraId="004D76B0" w14:textId="77777777" w:rsidR="00B041AB" w:rsidRPr="0042691A"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42691A">
        <w:rPr>
          <w:rFonts w:ascii="Sakkal Majalla" w:hAnsi="Sakkal Majalla" w:cs="Sakkal Majalla"/>
          <w:kern w:val="0"/>
          <w:szCs w:val="28"/>
          <w:rtl/>
          <w14:ligatures w14:val="none"/>
        </w:rPr>
        <w:t>في السياق نفسه، يرى بشوري</w:t>
      </w:r>
      <w:r w:rsidRPr="0042691A">
        <w:rPr>
          <w:rFonts w:ascii="Sakkal Majalla" w:hAnsi="Sakkal Majalla" w:cs="Sakkal Majalla"/>
          <w:kern w:val="0"/>
          <w:szCs w:val="28"/>
          <w14:ligatures w14:val="none"/>
        </w:rPr>
        <w:t xml:space="preserve"> (2024) </w:t>
      </w:r>
      <w:r w:rsidRPr="0042691A">
        <w:rPr>
          <w:rFonts w:ascii="Sakkal Majalla" w:hAnsi="Sakkal Majalla" w:cs="Sakkal Majalla"/>
          <w:kern w:val="0"/>
          <w:szCs w:val="28"/>
          <w:rtl/>
          <w14:ligatures w14:val="none"/>
        </w:rPr>
        <w:t xml:space="preserve">أن القيادة الإدارية هي </w:t>
      </w:r>
      <w:r w:rsidRPr="0042691A">
        <w:rPr>
          <w:rFonts w:ascii="Sakkal Majalla" w:hAnsi="Sakkal Majalla" w:cs="Sakkal Majalla"/>
          <w:kern w:val="0"/>
          <w:szCs w:val="28"/>
          <w14:ligatures w14:val="none"/>
        </w:rPr>
        <w:t>"</w:t>
      </w:r>
      <w:r w:rsidRPr="0042691A">
        <w:rPr>
          <w:rFonts w:ascii="Sakkal Majalla" w:hAnsi="Sakkal Majalla" w:cs="Sakkal Majalla"/>
          <w:kern w:val="0"/>
          <w:szCs w:val="28"/>
          <w:rtl/>
          <w14:ligatures w14:val="none"/>
        </w:rPr>
        <w:t>عملية مستمرة تستند إلى الرؤية الواضحة، والتخطيط المحكم، وبناء فرق العمل، وتحفيز الأفراد، ومتابعة الأداء، مع القدرة على التكيف مع المتغيرات الداخلية والخارجية</w:t>
      </w:r>
      <w:r w:rsidRPr="0042691A">
        <w:rPr>
          <w:rFonts w:ascii="Sakkal Majalla" w:hAnsi="Sakkal Majalla" w:cs="Sakkal Majalla"/>
          <w:kern w:val="0"/>
          <w:szCs w:val="28"/>
          <w14:ligatures w14:val="none"/>
        </w:rPr>
        <w:t>".</w:t>
      </w:r>
    </w:p>
    <w:p w14:paraId="7B41790B" w14:textId="77777777" w:rsidR="0042691A"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42691A">
        <w:rPr>
          <w:rFonts w:ascii="Sakkal Majalla" w:hAnsi="Sakkal Majalla" w:cs="Sakkal Majalla"/>
          <w:kern w:val="0"/>
          <w:szCs w:val="28"/>
          <w:rtl/>
          <w14:ligatures w14:val="none"/>
        </w:rPr>
        <w:t>يرى الباحث أن القيادة الإدارية في سياق المستشفيات التابعة لشركات الأدوية في المملكة العربية السعودية يمكن تعريفها بأنها</w:t>
      </w:r>
      <w:r w:rsidR="0042691A">
        <w:rPr>
          <w:rFonts w:ascii="Sakkal Majalla" w:hAnsi="Sakkal Majalla" w:cs="Sakkal Majalla"/>
          <w:kern w:val="0"/>
          <w:szCs w:val="28"/>
          <w14:ligatures w14:val="none"/>
        </w:rPr>
        <w:t>:</w:t>
      </w:r>
    </w:p>
    <w:p w14:paraId="3D049630" w14:textId="19CD9F40" w:rsidR="00B041AB" w:rsidRPr="0042691A"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42691A">
        <w:rPr>
          <w:rFonts w:ascii="Sakkal Majalla" w:hAnsi="Sakkal Majalla" w:cs="Sakkal Majalla"/>
          <w:kern w:val="0"/>
          <w:szCs w:val="28"/>
          <w:rtl/>
          <w14:ligatures w14:val="none"/>
        </w:rPr>
        <w:t>مجموعة من العمليات والسلوكيات الإدارية التي يمارسها القائد بهدف توجيه الكوادر الصحية وتحفيزها وتنظيم جهودها، من خلال إشراف فعّال، وبناء فرق عمل متكاملة، وتطبيق أساليب تحفيزية متنوعة، بما يضمن تحقيق معايير الجودة وسلامة المرضى ورفع كفاءة الأداء في بيئة عمل عالية التخصص والتعقيد</w:t>
      </w:r>
      <w:r w:rsidRPr="0042691A">
        <w:rPr>
          <w:rFonts w:ascii="Sakkal Majalla" w:hAnsi="Sakkal Majalla" w:cs="Sakkal Majalla"/>
          <w:kern w:val="0"/>
          <w:szCs w:val="28"/>
          <w14:ligatures w14:val="none"/>
        </w:rPr>
        <w:t>".</w:t>
      </w:r>
    </w:p>
    <w:p w14:paraId="1A41710D" w14:textId="0002EA08" w:rsidR="00B041AB" w:rsidRPr="0042691A" w:rsidRDefault="0042691A" w:rsidP="0042691A">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2" w:name="_Toc205902915"/>
      <w:proofErr w:type="gramStart"/>
      <w:r w:rsidRPr="0042691A">
        <w:rPr>
          <w:rFonts w:ascii="Sakkal Majalla" w:hAnsi="Sakkal Majalla" w:cs="Sakkal Majalla"/>
          <w:b/>
          <w:bCs/>
          <w:kern w:val="0"/>
          <w:sz w:val="32"/>
          <w:szCs w:val="32"/>
          <w14:ligatures w14:val="none"/>
        </w:rPr>
        <w:lastRenderedPageBreak/>
        <w:t>3.1.2</w:t>
      </w:r>
      <w:r w:rsidRPr="0042691A">
        <w:rPr>
          <w:rFonts w:ascii="Sakkal Majalla" w:hAnsi="Sakkal Majalla" w:cs="Sakkal Majalla" w:hint="cs"/>
          <w:b/>
          <w:bCs/>
          <w:kern w:val="0"/>
          <w:sz w:val="32"/>
          <w:szCs w:val="32"/>
          <w:rtl/>
          <w:lang w:bidi="ar-EG"/>
          <w14:ligatures w14:val="none"/>
        </w:rPr>
        <w:t xml:space="preserve"> </w:t>
      </w:r>
      <w:r w:rsidR="00B041AB" w:rsidRPr="0042691A">
        <w:rPr>
          <w:rFonts w:ascii="Sakkal Majalla" w:hAnsi="Sakkal Majalla" w:cs="Sakkal Majalla"/>
          <w:b/>
          <w:bCs/>
          <w:kern w:val="0"/>
          <w:sz w:val="32"/>
          <w:szCs w:val="32"/>
          <w:rtl/>
          <w14:ligatures w14:val="none"/>
        </w:rPr>
        <w:t xml:space="preserve"> أهمية</w:t>
      </w:r>
      <w:proofErr w:type="gramEnd"/>
      <w:r w:rsidR="00B041AB" w:rsidRPr="0042691A">
        <w:rPr>
          <w:rFonts w:ascii="Sakkal Majalla" w:hAnsi="Sakkal Majalla" w:cs="Sakkal Majalla"/>
          <w:b/>
          <w:bCs/>
          <w:kern w:val="0"/>
          <w:sz w:val="32"/>
          <w:szCs w:val="32"/>
          <w:rtl/>
          <w14:ligatures w14:val="none"/>
        </w:rPr>
        <w:t xml:space="preserve"> القيادة الإدارية</w:t>
      </w:r>
      <w:bookmarkEnd w:id="32"/>
    </w:p>
    <w:p w14:paraId="5B9AB046" w14:textId="20E75D3D" w:rsidR="00B041AB" w:rsidRPr="006F158E"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تُمثل القيادة الإدارية حجر الزاوية في بناء الكفاءة التنظيمية وضمان استدامة النجاح المؤسسي، فهي الإطار الذي يربط بين الإمكانات البشرية والمادية وبين تحقيق الأهداف الإستراتيجية</w:t>
      </w:r>
      <w:r w:rsidR="0054697D" w:rsidRPr="006F158E">
        <w:rPr>
          <w:rFonts w:ascii="Sakkal Majalla" w:hAnsi="Sakkal Majalla" w:cs="Sakkal Majalla"/>
          <w:kern w:val="0"/>
          <w:szCs w:val="28"/>
          <w:rtl/>
          <w14:ligatures w14:val="none"/>
        </w:rPr>
        <w:t>،</w:t>
      </w:r>
      <w:r w:rsidRPr="006F158E">
        <w:rPr>
          <w:rFonts w:ascii="Sakkal Majalla" w:hAnsi="Sakkal Majalla" w:cs="Sakkal Majalla"/>
          <w:kern w:val="0"/>
          <w:szCs w:val="28"/>
          <w:rtl/>
          <w14:ligatures w14:val="none"/>
        </w:rPr>
        <w:t xml:space="preserve"> وفي بيئة العمل الصحي، ولا سيما المستشفيات التابعة لشركات الأدوية، تصبح القيادة الإدارية عاملًا حاسمًا في مواجهة تحديات التعقيد التشغيلي، وضغط الوقت، ومتطلبات الامتثال لمعايير الجودة وسلامة المرضى، إضافةً إلى تنسيق الجهود بين التخصصات المختلفة</w:t>
      </w:r>
      <w:r w:rsidRPr="006F158E">
        <w:rPr>
          <w:rFonts w:ascii="Sakkal Majalla" w:hAnsi="Sakkal Majalla" w:cs="Sakkal Majalla"/>
          <w:kern w:val="0"/>
          <w:szCs w:val="28"/>
          <w14:ligatures w14:val="none"/>
        </w:rPr>
        <w:t>.</w:t>
      </w:r>
    </w:p>
    <w:p w14:paraId="5869623E" w14:textId="77777777" w:rsidR="00B041AB" w:rsidRPr="0042691A" w:rsidRDefault="00B041AB" w:rsidP="0042691A">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42691A">
        <w:rPr>
          <w:rFonts w:ascii="Sakkal Majalla" w:hAnsi="Sakkal Majalla" w:cs="Sakkal Majalla"/>
          <w:b/>
          <w:bCs/>
          <w:kern w:val="0"/>
          <w:szCs w:val="28"/>
          <w:rtl/>
          <w14:ligatures w14:val="none"/>
        </w:rPr>
        <w:t xml:space="preserve">ويشير </w:t>
      </w:r>
      <w:proofErr w:type="spellStart"/>
      <w:r w:rsidRPr="0042691A">
        <w:rPr>
          <w:rFonts w:ascii="Sakkal Majalla" w:hAnsi="Sakkal Majalla" w:cs="Sakkal Majalla"/>
          <w:b/>
          <w:bCs/>
          <w:kern w:val="0"/>
          <w:szCs w:val="28"/>
          <w:rtl/>
          <w14:ligatures w14:val="none"/>
        </w:rPr>
        <w:t>خلوط</w:t>
      </w:r>
      <w:proofErr w:type="spellEnd"/>
      <w:r w:rsidRPr="0042691A">
        <w:rPr>
          <w:rFonts w:ascii="Sakkal Majalla" w:hAnsi="Sakkal Majalla" w:cs="Sakkal Majalla"/>
          <w:b/>
          <w:bCs/>
          <w:kern w:val="0"/>
          <w:szCs w:val="28"/>
          <w14:ligatures w14:val="none"/>
        </w:rPr>
        <w:t xml:space="preserve"> (2023) </w:t>
      </w:r>
      <w:r w:rsidRPr="0042691A">
        <w:rPr>
          <w:rFonts w:ascii="Sakkal Majalla" w:hAnsi="Sakkal Majalla" w:cs="Sakkal Majalla"/>
          <w:b/>
          <w:bCs/>
          <w:kern w:val="0"/>
          <w:szCs w:val="28"/>
          <w:rtl/>
          <w14:ligatures w14:val="none"/>
        </w:rPr>
        <w:t>إلى أن أهمية القيادة الإدارية تكمن في قدرتها على</w:t>
      </w:r>
      <w:r w:rsidRPr="0042691A">
        <w:rPr>
          <w:rFonts w:ascii="Sakkal Majalla" w:hAnsi="Sakkal Majalla" w:cs="Sakkal Majalla"/>
          <w:b/>
          <w:bCs/>
          <w:kern w:val="0"/>
          <w:szCs w:val="28"/>
          <w14:ligatures w14:val="none"/>
        </w:rPr>
        <w:t>:</w:t>
      </w:r>
    </w:p>
    <w:p w14:paraId="5DEAC52E" w14:textId="77777777" w:rsidR="00B041AB" w:rsidRPr="006F158E" w:rsidRDefault="00B041AB" w:rsidP="007830C4">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توحيد الجهود نحو هدف مشترك من خلال رسم رؤية واضحة وإشراك العاملين في تحقيقها، مما يعزز الالتزام التنظيمي</w:t>
      </w:r>
      <w:r w:rsidRPr="006F158E">
        <w:rPr>
          <w:rFonts w:ascii="Sakkal Majalla" w:hAnsi="Sakkal Majalla" w:cs="Sakkal Majalla"/>
          <w:kern w:val="0"/>
          <w:szCs w:val="28"/>
          <w14:ligatures w14:val="none"/>
        </w:rPr>
        <w:t>.</w:t>
      </w:r>
    </w:p>
    <w:p w14:paraId="129B5BB1" w14:textId="77777777" w:rsidR="00B041AB" w:rsidRPr="006F158E" w:rsidRDefault="00B041AB" w:rsidP="007830C4">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ضمان فاعلية التواصل داخل المنظمة بما يسهّل تبادل المعلومات ويحد من الأخطاء التشغيلية</w:t>
      </w:r>
      <w:r w:rsidRPr="006F158E">
        <w:rPr>
          <w:rFonts w:ascii="Sakkal Majalla" w:hAnsi="Sakkal Majalla" w:cs="Sakkal Majalla"/>
          <w:kern w:val="0"/>
          <w:szCs w:val="28"/>
          <w14:ligatures w14:val="none"/>
        </w:rPr>
        <w:t>.</w:t>
      </w:r>
    </w:p>
    <w:p w14:paraId="6D1950F1" w14:textId="77777777" w:rsidR="00B041AB" w:rsidRPr="006F158E" w:rsidRDefault="00B041AB" w:rsidP="007830C4">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تحقيق التوافق بين السياسات التنظيمية واحتياجات العاملين، وهو ما يرفع من مستويات الرضا الوظيفي</w:t>
      </w:r>
      <w:r w:rsidRPr="006F158E">
        <w:rPr>
          <w:rFonts w:ascii="Sakkal Majalla" w:hAnsi="Sakkal Majalla" w:cs="Sakkal Majalla"/>
          <w:kern w:val="0"/>
          <w:szCs w:val="28"/>
          <w14:ligatures w14:val="none"/>
        </w:rPr>
        <w:t>.</w:t>
      </w:r>
    </w:p>
    <w:p w14:paraId="7F431DDD" w14:textId="77777777" w:rsidR="00B041AB" w:rsidRPr="0042691A" w:rsidRDefault="00B041AB" w:rsidP="0042691A">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42691A">
        <w:rPr>
          <w:rFonts w:ascii="Sakkal Majalla" w:hAnsi="Sakkal Majalla" w:cs="Sakkal Majalla"/>
          <w:b/>
          <w:bCs/>
          <w:kern w:val="0"/>
          <w:szCs w:val="28"/>
          <w:rtl/>
          <w14:ligatures w14:val="none"/>
        </w:rPr>
        <w:t>ويرى دلدول</w:t>
      </w:r>
      <w:r w:rsidRPr="0042691A">
        <w:rPr>
          <w:rFonts w:ascii="Sakkal Majalla" w:hAnsi="Sakkal Majalla" w:cs="Sakkal Majalla"/>
          <w:b/>
          <w:bCs/>
          <w:kern w:val="0"/>
          <w:szCs w:val="28"/>
          <w14:ligatures w14:val="none"/>
        </w:rPr>
        <w:t xml:space="preserve"> (2023) </w:t>
      </w:r>
      <w:r w:rsidRPr="0042691A">
        <w:rPr>
          <w:rFonts w:ascii="Sakkal Majalla" w:hAnsi="Sakkal Majalla" w:cs="Sakkal Majalla"/>
          <w:b/>
          <w:bCs/>
          <w:kern w:val="0"/>
          <w:szCs w:val="28"/>
          <w:rtl/>
          <w14:ligatures w14:val="none"/>
        </w:rPr>
        <w:t>أن القيادة الإدارية تُعد آلية محورية لـ</w:t>
      </w:r>
      <w:r w:rsidRPr="0042691A">
        <w:rPr>
          <w:rFonts w:ascii="Sakkal Majalla" w:hAnsi="Sakkal Majalla" w:cs="Sakkal Majalla"/>
          <w:b/>
          <w:bCs/>
          <w:kern w:val="0"/>
          <w:szCs w:val="28"/>
          <w14:ligatures w14:val="none"/>
        </w:rPr>
        <w:t>:</w:t>
      </w:r>
    </w:p>
    <w:p w14:paraId="4CDDB247" w14:textId="77777777" w:rsidR="00B041AB" w:rsidRPr="006F158E" w:rsidRDefault="00B041AB" w:rsidP="007830C4">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تطوير أساليب الاتصال الفعّال بين المستويات الإدارية المختلفة، بما يعزز الانسجام التنظيمي</w:t>
      </w:r>
      <w:r w:rsidRPr="006F158E">
        <w:rPr>
          <w:rFonts w:ascii="Sakkal Majalla" w:hAnsi="Sakkal Majalla" w:cs="Sakkal Majalla"/>
          <w:kern w:val="0"/>
          <w:szCs w:val="28"/>
          <w14:ligatures w14:val="none"/>
        </w:rPr>
        <w:t>.</w:t>
      </w:r>
    </w:p>
    <w:p w14:paraId="700D2588" w14:textId="77777777" w:rsidR="00B041AB" w:rsidRPr="006F158E" w:rsidRDefault="00B041AB" w:rsidP="007830C4">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إدارة التنوع الوظيفي داخل بيئة العمل، خصوصًا في المؤسسات التي تضم تخصصات متعددة كما هو الحال في المستشفيات</w:t>
      </w:r>
      <w:r w:rsidRPr="006F158E">
        <w:rPr>
          <w:rFonts w:ascii="Sakkal Majalla" w:hAnsi="Sakkal Majalla" w:cs="Sakkal Majalla"/>
          <w:kern w:val="0"/>
          <w:szCs w:val="28"/>
          <w14:ligatures w14:val="none"/>
        </w:rPr>
        <w:t>.</w:t>
      </w:r>
    </w:p>
    <w:p w14:paraId="4365C725" w14:textId="77777777" w:rsidR="00B041AB" w:rsidRPr="006F158E" w:rsidRDefault="00B041AB" w:rsidP="007830C4">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بناء مناخ تنظيمي داعم للتعاون والعمل الجماعي، وهو ما ينعكس إيجابًا على جودة الخدمات المقدمة</w:t>
      </w:r>
      <w:r w:rsidRPr="006F158E">
        <w:rPr>
          <w:rFonts w:ascii="Sakkal Majalla" w:hAnsi="Sakkal Majalla" w:cs="Sakkal Majalla"/>
          <w:kern w:val="0"/>
          <w:szCs w:val="28"/>
          <w14:ligatures w14:val="none"/>
        </w:rPr>
        <w:t>.</w:t>
      </w:r>
    </w:p>
    <w:p w14:paraId="3295B048" w14:textId="77777777" w:rsidR="00B041AB" w:rsidRPr="0042691A" w:rsidRDefault="00B041AB" w:rsidP="0042691A">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42691A">
        <w:rPr>
          <w:rFonts w:ascii="Sakkal Majalla" w:hAnsi="Sakkal Majalla" w:cs="Sakkal Majalla"/>
          <w:b/>
          <w:bCs/>
          <w:kern w:val="0"/>
          <w:szCs w:val="28"/>
          <w:rtl/>
          <w14:ligatures w14:val="none"/>
        </w:rPr>
        <w:t xml:space="preserve">كما يؤكد </w:t>
      </w:r>
      <w:proofErr w:type="spellStart"/>
      <w:r w:rsidRPr="0042691A">
        <w:rPr>
          <w:rFonts w:ascii="Sakkal Majalla" w:hAnsi="Sakkal Majalla" w:cs="Sakkal Majalla"/>
          <w:b/>
          <w:bCs/>
          <w:kern w:val="0"/>
          <w:szCs w:val="28"/>
          <w:rtl/>
          <w14:ligatures w14:val="none"/>
        </w:rPr>
        <w:t>الحلاحلة</w:t>
      </w:r>
      <w:proofErr w:type="spellEnd"/>
      <w:r w:rsidRPr="0042691A">
        <w:rPr>
          <w:rFonts w:ascii="Sakkal Majalla" w:hAnsi="Sakkal Majalla" w:cs="Sakkal Majalla"/>
          <w:b/>
          <w:bCs/>
          <w:kern w:val="0"/>
          <w:szCs w:val="28"/>
          <w:rtl/>
          <w14:ligatures w14:val="none"/>
        </w:rPr>
        <w:t xml:space="preserve"> وأبو مغلي</w:t>
      </w:r>
      <w:r w:rsidRPr="0042691A">
        <w:rPr>
          <w:rFonts w:ascii="Sakkal Majalla" w:hAnsi="Sakkal Majalla" w:cs="Sakkal Majalla"/>
          <w:b/>
          <w:bCs/>
          <w:kern w:val="0"/>
          <w:szCs w:val="28"/>
          <w14:ligatures w14:val="none"/>
        </w:rPr>
        <w:t xml:space="preserve"> (2025) </w:t>
      </w:r>
      <w:r w:rsidRPr="0042691A">
        <w:rPr>
          <w:rFonts w:ascii="Sakkal Majalla" w:hAnsi="Sakkal Majalla" w:cs="Sakkal Majalla"/>
          <w:b/>
          <w:bCs/>
          <w:kern w:val="0"/>
          <w:szCs w:val="28"/>
          <w:rtl/>
          <w14:ligatures w14:val="none"/>
        </w:rPr>
        <w:t>على أن القيادة الإدارية تمثل محركًا رئيسيًا في</w:t>
      </w:r>
      <w:r w:rsidRPr="0042691A">
        <w:rPr>
          <w:rFonts w:ascii="Sakkal Majalla" w:hAnsi="Sakkal Majalla" w:cs="Sakkal Majalla"/>
          <w:b/>
          <w:bCs/>
          <w:kern w:val="0"/>
          <w:szCs w:val="28"/>
          <w14:ligatures w14:val="none"/>
        </w:rPr>
        <w:t>:</w:t>
      </w:r>
    </w:p>
    <w:p w14:paraId="33988BD4" w14:textId="77777777" w:rsidR="00B041AB" w:rsidRPr="006F158E" w:rsidRDefault="00B041AB" w:rsidP="007830C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تفعيل استراتيجيات الجودة الشاملة داخل المؤسسات الصحية</w:t>
      </w:r>
      <w:r w:rsidRPr="006F158E">
        <w:rPr>
          <w:rFonts w:ascii="Sakkal Majalla" w:hAnsi="Sakkal Majalla" w:cs="Sakkal Majalla"/>
          <w:kern w:val="0"/>
          <w:szCs w:val="28"/>
          <w14:ligatures w14:val="none"/>
        </w:rPr>
        <w:t>.</w:t>
      </w:r>
    </w:p>
    <w:p w14:paraId="7E391D67" w14:textId="77777777" w:rsidR="00B041AB" w:rsidRPr="006F158E" w:rsidRDefault="00B041AB" w:rsidP="007830C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تحقيق التكامل بين الإدارات الفنية والإدارية لضمان انسيابية العمليات</w:t>
      </w:r>
      <w:r w:rsidRPr="006F158E">
        <w:rPr>
          <w:rFonts w:ascii="Sakkal Majalla" w:hAnsi="Sakkal Majalla" w:cs="Sakkal Majalla"/>
          <w:kern w:val="0"/>
          <w:szCs w:val="28"/>
          <w14:ligatures w14:val="none"/>
        </w:rPr>
        <w:t>.</w:t>
      </w:r>
    </w:p>
    <w:p w14:paraId="7029ED01" w14:textId="77777777" w:rsidR="00B041AB" w:rsidRPr="006F158E" w:rsidRDefault="00B041AB" w:rsidP="007830C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lastRenderedPageBreak/>
        <w:t>تحسين قدرة المنظمة على الاستجابة للتغيرات السريعة في بيئة العمل الصحي</w:t>
      </w:r>
      <w:r w:rsidRPr="006F158E">
        <w:rPr>
          <w:rFonts w:ascii="Sakkal Majalla" w:hAnsi="Sakkal Majalla" w:cs="Sakkal Majalla"/>
          <w:kern w:val="0"/>
          <w:szCs w:val="28"/>
          <w14:ligatures w14:val="none"/>
        </w:rPr>
        <w:t>.</w:t>
      </w:r>
    </w:p>
    <w:p w14:paraId="1376317B" w14:textId="77777777" w:rsidR="00B041AB" w:rsidRPr="006F158E"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ويضيف الدهر وآخرون</w:t>
      </w:r>
      <w:r w:rsidRPr="006F158E">
        <w:rPr>
          <w:rFonts w:ascii="Sakkal Majalla" w:hAnsi="Sakkal Majalla" w:cs="Sakkal Majalla"/>
          <w:kern w:val="0"/>
          <w:szCs w:val="28"/>
          <w14:ligatures w14:val="none"/>
        </w:rPr>
        <w:t xml:space="preserve"> (2024) </w:t>
      </w:r>
      <w:r w:rsidRPr="006F158E">
        <w:rPr>
          <w:rFonts w:ascii="Sakkal Majalla" w:hAnsi="Sakkal Majalla" w:cs="Sakkal Majalla"/>
          <w:kern w:val="0"/>
          <w:szCs w:val="28"/>
          <w:rtl/>
          <w14:ligatures w14:val="none"/>
        </w:rPr>
        <w:t xml:space="preserve">أن أهمية القيادة الإدارية تظهر بوضوح في تبني منهجيات التحسين المستمر مثل </w:t>
      </w:r>
      <w:proofErr w:type="spellStart"/>
      <w:r w:rsidRPr="006F158E">
        <w:rPr>
          <w:rFonts w:ascii="Sakkal Majalla" w:hAnsi="Sakkal Majalla" w:cs="Sakkal Majalla"/>
          <w:kern w:val="0"/>
          <w:szCs w:val="28"/>
          <w:rtl/>
          <w14:ligatures w14:val="none"/>
        </w:rPr>
        <w:t>الكايزن</w:t>
      </w:r>
      <w:proofErr w:type="spellEnd"/>
      <w:r w:rsidRPr="006F158E">
        <w:rPr>
          <w:rFonts w:ascii="Sakkal Majalla" w:hAnsi="Sakkal Majalla" w:cs="Sakkal Majalla"/>
          <w:kern w:val="0"/>
          <w:szCs w:val="28"/>
          <w:rtl/>
          <w14:ligatures w14:val="none"/>
        </w:rPr>
        <w:t>، والتي تمكّن القادة من تعزيز الابتكار وخفض الهدر وتحسين مستوى الأداء المؤسسي على نحو مستدام</w:t>
      </w:r>
      <w:r w:rsidRPr="006F158E">
        <w:rPr>
          <w:rFonts w:ascii="Sakkal Majalla" w:hAnsi="Sakkal Majalla" w:cs="Sakkal Majalla"/>
          <w:kern w:val="0"/>
          <w:szCs w:val="28"/>
          <w14:ligatures w14:val="none"/>
        </w:rPr>
        <w:t>.</w:t>
      </w:r>
    </w:p>
    <w:p w14:paraId="209910C9" w14:textId="3E9B4DA4" w:rsidR="00B041AB" w:rsidRPr="0042691A" w:rsidRDefault="0042691A" w:rsidP="0042691A">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3" w:name="_Toc205902916"/>
      <w:r w:rsidRPr="0042691A">
        <w:rPr>
          <w:rFonts w:ascii="Sakkal Majalla" w:hAnsi="Sakkal Majalla" w:cs="Sakkal Majalla" w:hint="cs"/>
          <w:b/>
          <w:bCs/>
          <w:kern w:val="0"/>
          <w:sz w:val="32"/>
          <w:szCs w:val="32"/>
          <w:rtl/>
          <w14:ligatures w14:val="none"/>
        </w:rPr>
        <w:t xml:space="preserve">4.1.2 </w:t>
      </w:r>
      <w:r w:rsidR="00B041AB" w:rsidRPr="0042691A">
        <w:rPr>
          <w:rFonts w:ascii="Sakkal Majalla" w:hAnsi="Sakkal Majalla" w:cs="Sakkal Majalla"/>
          <w:b/>
          <w:bCs/>
          <w:kern w:val="0"/>
          <w:sz w:val="32"/>
          <w:szCs w:val="32"/>
          <w:rtl/>
          <w14:ligatures w14:val="none"/>
        </w:rPr>
        <w:t>أهداف القيادة الإدارية</w:t>
      </w:r>
      <w:bookmarkEnd w:id="33"/>
    </w:p>
    <w:p w14:paraId="2B25B29B" w14:textId="77777777" w:rsidR="00B041AB" w:rsidRPr="006F158E"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تتنوع أهداف القيادة الإدارية بحسب طبيعة المنظمة وسياق عملها، غير أن معظم الدراسات تتفق على أنها تسعى إلى ضمان الاستخدام الأمثل للموارد البشرية والمادية، وتحقيق التوازن بين الأهداف المؤسسية ورضا العاملين، مع تعزيز القدرة على التكيف مع المتغيرات</w:t>
      </w:r>
      <w:r w:rsidRPr="006F158E">
        <w:rPr>
          <w:rFonts w:ascii="Sakkal Majalla" w:hAnsi="Sakkal Majalla" w:cs="Sakkal Majalla"/>
          <w:kern w:val="0"/>
          <w:szCs w:val="28"/>
          <w14:ligatures w14:val="none"/>
        </w:rPr>
        <w:t>.</w:t>
      </w:r>
    </w:p>
    <w:p w14:paraId="6041B800" w14:textId="77777777" w:rsidR="00B041AB" w:rsidRPr="0042691A" w:rsidRDefault="00B041AB" w:rsidP="0042691A">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42691A">
        <w:rPr>
          <w:rFonts w:ascii="Sakkal Majalla" w:hAnsi="Sakkal Majalla" w:cs="Sakkal Majalla"/>
          <w:b/>
          <w:bCs/>
          <w:kern w:val="0"/>
          <w:szCs w:val="28"/>
          <w:rtl/>
          <w14:ligatures w14:val="none"/>
        </w:rPr>
        <w:t>ويشير أحمد</w:t>
      </w:r>
      <w:r w:rsidRPr="0042691A">
        <w:rPr>
          <w:rFonts w:ascii="Sakkal Majalla" w:hAnsi="Sakkal Majalla" w:cs="Sakkal Majalla"/>
          <w:b/>
          <w:bCs/>
          <w:kern w:val="0"/>
          <w:szCs w:val="28"/>
          <w14:ligatures w14:val="none"/>
        </w:rPr>
        <w:t xml:space="preserve"> (2021) </w:t>
      </w:r>
      <w:r w:rsidRPr="0042691A">
        <w:rPr>
          <w:rFonts w:ascii="Sakkal Majalla" w:hAnsi="Sakkal Majalla" w:cs="Sakkal Majalla"/>
          <w:b/>
          <w:bCs/>
          <w:kern w:val="0"/>
          <w:szCs w:val="28"/>
          <w:rtl/>
          <w14:ligatures w14:val="none"/>
        </w:rPr>
        <w:t>إلى أن أهداف القيادة الإدارية تتمثل في</w:t>
      </w:r>
      <w:r w:rsidRPr="0042691A">
        <w:rPr>
          <w:rFonts w:ascii="Sakkal Majalla" w:hAnsi="Sakkal Majalla" w:cs="Sakkal Majalla"/>
          <w:b/>
          <w:bCs/>
          <w:kern w:val="0"/>
          <w:szCs w:val="28"/>
          <w14:ligatures w14:val="none"/>
        </w:rPr>
        <w:t>:</w:t>
      </w:r>
    </w:p>
    <w:p w14:paraId="543CD415" w14:textId="77777777" w:rsidR="00B041AB" w:rsidRPr="006F158E" w:rsidRDefault="00B041AB" w:rsidP="007830C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تحقيق الانسجام بين فرق العمل من خلال توحيد الرؤية والرسالة المؤسسية</w:t>
      </w:r>
      <w:r w:rsidRPr="006F158E">
        <w:rPr>
          <w:rFonts w:ascii="Sakkal Majalla" w:hAnsi="Sakkal Majalla" w:cs="Sakkal Majalla"/>
          <w:kern w:val="0"/>
          <w:szCs w:val="28"/>
          <w14:ligatures w14:val="none"/>
        </w:rPr>
        <w:t>.</w:t>
      </w:r>
    </w:p>
    <w:p w14:paraId="3CA0FBAD" w14:textId="77777777" w:rsidR="00B041AB" w:rsidRPr="006F158E" w:rsidRDefault="00B041AB" w:rsidP="007830C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بناء الثقة التنظيمية التي تدعم الالتزام والانتماء بين العاملين</w:t>
      </w:r>
      <w:r w:rsidRPr="006F158E">
        <w:rPr>
          <w:rFonts w:ascii="Sakkal Majalla" w:hAnsi="Sakkal Majalla" w:cs="Sakkal Majalla"/>
          <w:kern w:val="0"/>
          <w:szCs w:val="28"/>
          <w14:ligatures w14:val="none"/>
        </w:rPr>
        <w:t>.</w:t>
      </w:r>
    </w:p>
    <w:p w14:paraId="06E3F1B8" w14:textId="77777777" w:rsidR="00B041AB" w:rsidRPr="006F158E" w:rsidRDefault="00B041AB" w:rsidP="007830C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توجيه الجهود نحو تحقيق الأهداف بكفاءة عالية عبر الإشراف الفعّال والمتابعة المستمرة</w:t>
      </w:r>
      <w:r w:rsidRPr="006F158E">
        <w:rPr>
          <w:rFonts w:ascii="Sakkal Majalla" w:hAnsi="Sakkal Majalla" w:cs="Sakkal Majalla"/>
          <w:kern w:val="0"/>
          <w:szCs w:val="28"/>
          <w14:ligatures w14:val="none"/>
        </w:rPr>
        <w:t>.</w:t>
      </w:r>
    </w:p>
    <w:p w14:paraId="71BCD976" w14:textId="77777777" w:rsidR="00B041AB" w:rsidRPr="0042691A" w:rsidRDefault="00B041AB" w:rsidP="0042691A">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42691A">
        <w:rPr>
          <w:rFonts w:ascii="Sakkal Majalla" w:hAnsi="Sakkal Majalla" w:cs="Sakkal Majalla"/>
          <w:b/>
          <w:bCs/>
          <w:kern w:val="0"/>
          <w:szCs w:val="28"/>
          <w:rtl/>
          <w14:ligatures w14:val="none"/>
        </w:rPr>
        <w:t>كما يشير الطوخي</w:t>
      </w:r>
      <w:r w:rsidRPr="0042691A">
        <w:rPr>
          <w:rFonts w:ascii="Sakkal Majalla" w:hAnsi="Sakkal Majalla" w:cs="Sakkal Majalla"/>
          <w:b/>
          <w:bCs/>
          <w:kern w:val="0"/>
          <w:szCs w:val="28"/>
          <w14:ligatures w14:val="none"/>
        </w:rPr>
        <w:t xml:space="preserve"> (2021) </w:t>
      </w:r>
      <w:r w:rsidRPr="0042691A">
        <w:rPr>
          <w:rFonts w:ascii="Sakkal Majalla" w:hAnsi="Sakkal Majalla" w:cs="Sakkal Majalla"/>
          <w:b/>
          <w:bCs/>
          <w:kern w:val="0"/>
          <w:szCs w:val="28"/>
          <w:rtl/>
          <w14:ligatures w14:val="none"/>
        </w:rPr>
        <w:t>إلى أن القيادة الإدارية تهدف إلى</w:t>
      </w:r>
      <w:r w:rsidRPr="0042691A">
        <w:rPr>
          <w:rFonts w:ascii="Sakkal Majalla" w:hAnsi="Sakkal Majalla" w:cs="Sakkal Majalla"/>
          <w:b/>
          <w:bCs/>
          <w:kern w:val="0"/>
          <w:szCs w:val="28"/>
          <w14:ligatures w14:val="none"/>
        </w:rPr>
        <w:t>:</w:t>
      </w:r>
    </w:p>
    <w:p w14:paraId="74EF77DA" w14:textId="77777777" w:rsidR="00B041AB" w:rsidRPr="006F158E" w:rsidRDefault="00B041AB" w:rsidP="007830C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تعزيز فاعلية وظائف الإدارة الأخرى مثل التخطيط والتنظيم والرقابة</w:t>
      </w:r>
      <w:r w:rsidRPr="006F158E">
        <w:rPr>
          <w:rFonts w:ascii="Sakkal Majalla" w:hAnsi="Sakkal Majalla" w:cs="Sakkal Majalla"/>
          <w:kern w:val="0"/>
          <w:szCs w:val="28"/>
          <w14:ligatures w14:val="none"/>
        </w:rPr>
        <w:t>.</w:t>
      </w:r>
    </w:p>
    <w:p w14:paraId="21D5ED4B" w14:textId="77777777" w:rsidR="00B041AB" w:rsidRPr="006F158E" w:rsidRDefault="00B041AB" w:rsidP="007830C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تحقيق الاستخدام الأمثل للموارد البشرية بما يضمن جودة المخرجات</w:t>
      </w:r>
      <w:r w:rsidRPr="006F158E">
        <w:rPr>
          <w:rFonts w:ascii="Sakkal Majalla" w:hAnsi="Sakkal Majalla" w:cs="Sakkal Majalla"/>
          <w:kern w:val="0"/>
          <w:szCs w:val="28"/>
          <w14:ligatures w14:val="none"/>
        </w:rPr>
        <w:t>.</w:t>
      </w:r>
    </w:p>
    <w:p w14:paraId="26FD1CE8" w14:textId="77777777" w:rsidR="00B041AB" w:rsidRPr="006F158E" w:rsidRDefault="00B041AB" w:rsidP="007830C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تهيئة بيئة عمل محفزة تشجع على الإبداع وحل المشكلات</w:t>
      </w:r>
      <w:r w:rsidRPr="006F158E">
        <w:rPr>
          <w:rFonts w:ascii="Sakkal Majalla" w:hAnsi="Sakkal Majalla" w:cs="Sakkal Majalla"/>
          <w:kern w:val="0"/>
          <w:szCs w:val="28"/>
          <w14:ligatures w14:val="none"/>
        </w:rPr>
        <w:t>.</w:t>
      </w:r>
    </w:p>
    <w:p w14:paraId="574AAEC5" w14:textId="77777777" w:rsidR="00B041AB" w:rsidRPr="0042691A" w:rsidRDefault="00B041AB" w:rsidP="006F158E">
      <w:pPr>
        <w:spacing w:before="100" w:beforeAutospacing="1" w:after="100" w:afterAutospacing="1" w:line="360" w:lineRule="auto"/>
        <w:jc w:val="both"/>
        <w:rPr>
          <w:rFonts w:ascii="Sakkal Majalla" w:hAnsi="Sakkal Majalla" w:cs="Sakkal Majalla"/>
          <w:b/>
          <w:bCs/>
          <w:kern w:val="0"/>
          <w:szCs w:val="28"/>
          <w14:ligatures w14:val="none"/>
        </w:rPr>
      </w:pPr>
      <w:r w:rsidRPr="0042691A">
        <w:rPr>
          <w:rFonts w:ascii="Sakkal Majalla" w:hAnsi="Sakkal Majalla" w:cs="Sakkal Majalla"/>
          <w:b/>
          <w:bCs/>
          <w:kern w:val="0"/>
          <w:szCs w:val="28"/>
          <w:rtl/>
          <w14:ligatures w14:val="none"/>
        </w:rPr>
        <w:t>ويرى جاد</w:t>
      </w:r>
      <w:r w:rsidRPr="0042691A">
        <w:rPr>
          <w:rFonts w:ascii="Sakkal Majalla" w:hAnsi="Sakkal Majalla" w:cs="Sakkal Majalla"/>
          <w:b/>
          <w:bCs/>
          <w:kern w:val="0"/>
          <w:szCs w:val="28"/>
          <w14:ligatures w14:val="none"/>
        </w:rPr>
        <w:t xml:space="preserve"> (2022) </w:t>
      </w:r>
      <w:r w:rsidRPr="0042691A">
        <w:rPr>
          <w:rFonts w:ascii="Sakkal Majalla" w:hAnsi="Sakkal Majalla" w:cs="Sakkal Majalla"/>
          <w:b/>
          <w:bCs/>
          <w:kern w:val="0"/>
          <w:szCs w:val="28"/>
          <w:rtl/>
          <w14:ligatures w14:val="none"/>
        </w:rPr>
        <w:t>أن أهداف القيادة الإدارية تشمل</w:t>
      </w:r>
      <w:r w:rsidRPr="0042691A">
        <w:rPr>
          <w:rFonts w:ascii="Sakkal Majalla" w:hAnsi="Sakkal Majalla" w:cs="Sakkal Majalla"/>
          <w:b/>
          <w:bCs/>
          <w:kern w:val="0"/>
          <w:szCs w:val="28"/>
          <w14:ligatures w14:val="none"/>
        </w:rPr>
        <w:t>:</w:t>
      </w:r>
    </w:p>
    <w:p w14:paraId="671FA823" w14:textId="77777777" w:rsidR="00B041AB" w:rsidRPr="006F158E" w:rsidRDefault="00B041AB" w:rsidP="007830C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تنمية المهارات والقدرات الوظيفية للعاملين بما يتلاءم مع متطلبات العمل الحديث</w:t>
      </w:r>
      <w:r w:rsidRPr="006F158E">
        <w:rPr>
          <w:rFonts w:ascii="Sakkal Majalla" w:hAnsi="Sakkal Majalla" w:cs="Sakkal Majalla"/>
          <w:kern w:val="0"/>
          <w:szCs w:val="28"/>
          <w14:ligatures w14:val="none"/>
        </w:rPr>
        <w:t>.</w:t>
      </w:r>
    </w:p>
    <w:p w14:paraId="4482281F" w14:textId="77777777" w:rsidR="00B041AB" w:rsidRPr="006F158E" w:rsidRDefault="00B041AB" w:rsidP="007830C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ضمان استدامة الأداء المتميز عبر تحسين عمليات التدريب والتطوير المستمر</w:t>
      </w:r>
      <w:r w:rsidRPr="006F158E">
        <w:rPr>
          <w:rFonts w:ascii="Sakkal Majalla" w:hAnsi="Sakkal Majalla" w:cs="Sakkal Majalla"/>
          <w:kern w:val="0"/>
          <w:szCs w:val="28"/>
          <w14:ligatures w14:val="none"/>
        </w:rPr>
        <w:t>.</w:t>
      </w:r>
    </w:p>
    <w:p w14:paraId="504A0C32" w14:textId="77777777" w:rsidR="00B041AB" w:rsidRPr="006F158E" w:rsidRDefault="00B041AB" w:rsidP="007830C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lastRenderedPageBreak/>
        <w:t>ربط الأداء الفردي بالأهداف الإستراتيجية لزيادة الإنتاجية</w:t>
      </w:r>
      <w:r w:rsidRPr="006F158E">
        <w:rPr>
          <w:rFonts w:ascii="Sakkal Majalla" w:hAnsi="Sakkal Majalla" w:cs="Sakkal Majalla"/>
          <w:kern w:val="0"/>
          <w:szCs w:val="28"/>
          <w14:ligatures w14:val="none"/>
        </w:rPr>
        <w:t>.</w:t>
      </w:r>
    </w:p>
    <w:p w14:paraId="11DB32D0" w14:textId="1331004C" w:rsidR="00B041AB" w:rsidRPr="0042691A" w:rsidRDefault="0042691A" w:rsidP="0042691A">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4" w:name="_Toc205902917"/>
      <w:r w:rsidRPr="0042691A">
        <w:rPr>
          <w:rFonts w:ascii="Sakkal Majalla" w:hAnsi="Sakkal Majalla" w:cs="Sakkal Majalla" w:hint="cs"/>
          <w:b/>
          <w:bCs/>
          <w:kern w:val="0"/>
          <w:sz w:val="32"/>
          <w:szCs w:val="32"/>
          <w:rtl/>
          <w14:ligatures w14:val="none"/>
        </w:rPr>
        <w:t xml:space="preserve">5.1.2 </w:t>
      </w:r>
      <w:r w:rsidR="00B041AB" w:rsidRPr="0042691A">
        <w:rPr>
          <w:rFonts w:ascii="Sakkal Majalla" w:hAnsi="Sakkal Majalla" w:cs="Sakkal Majalla"/>
          <w:b/>
          <w:bCs/>
          <w:kern w:val="0"/>
          <w:sz w:val="32"/>
          <w:szCs w:val="32"/>
          <w:rtl/>
          <w14:ligatures w14:val="none"/>
        </w:rPr>
        <w:t>أبعاد القيادة الإدارية</w:t>
      </w:r>
      <w:bookmarkEnd w:id="34"/>
    </w:p>
    <w:p w14:paraId="213909F1" w14:textId="3B47C822" w:rsidR="00B041AB" w:rsidRPr="0042691A" w:rsidRDefault="00B041AB" w:rsidP="007830C4">
      <w:pPr>
        <w:pStyle w:val="a6"/>
        <w:numPr>
          <w:ilvl w:val="0"/>
          <w:numId w:val="32"/>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42691A">
        <w:rPr>
          <w:rFonts w:ascii="Sakkal Majalla" w:hAnsi="Sakkal Majalla" w:cs="Sakkal Majalla"/>
          <w:b/>
          <w:bCs/>
          <w:kern w:val="0"/>
          <w:szCs w:val="28"/>
          <w:rtl/>
          <w14:ligatures w14:val="none"/>
        </w:rPr>
        <w:t>نمط الإشراف</w:t>
      </w:r>
    </w:p>
    <w:p w14:paraId="0085B591" w14:textId="77777777" w:rsidR="0042691A"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يمثل نمط الإشراف أحد الركائز الأساسية للقيادة الإدارية، إذ يعكس الكيفية التي يدير بها القائد عملية متابعة العمل، وتوجيه الموظفين، وضبط الأداء. ويشمل ذلك أسلوب إعطاء التعليمات، وتوزيع المهام، وتقديم التغذية الراجعة، ومتابعة التنفيذ</w:t>
      </w:r>
      <w:r w:rsidR="0042691A">
        <w:rPr>
          <w:rFonts w:ascii="Sakkal Majalla" w:hAnsi="Sakkal Majalla" w:cs="Sakkal Majalla"/>
          <w:kern w:val="0"/>
          <w:szCs w:val="28"/>
          <w14:ligatures w14:val="none"/>
        </w:rPr>
        <w:t>.</w:t>
      </w:r>
    </w:p>
    <w:p w14:paraId="243F14C1" w14:textId="24932E7B" w:rsidR="00B041AB" w:rsidRPr="006F158E"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يشير الخليفات</w:t>
      </w:r>
      <w:r w:rsidRPr="006F158E">
        <w:rPr>
          <w:rFonts w:ascii="Sakkal Majalla" w:hAnsi="Sakkal Majalla" w:cs="Sakkal Majalla"/>
          <w:kern w:val="0"/>
          <w:szCs w:val="28"/>
          <w14:ligatures w14:val="none"/>
        </w:rPr>
        <w:t xml:space="preserve"> (2022) </w:t>
      </w:r>
      <w:r w:rsidRPr="006F158E">
        <w:rPr>
          <w:rFonts w:ascii="Sakkal Majalla" w:hAnsi="Sakkal Majalla" w:cs="Sakkal Majalla"/>
          <w:kern w:val="0"/>
          <w:szCs w:val="28"/>
          <w:rtl/>
          <w14:ligatures w14:val="none"/>
        </w:rPr>
        <w:t>إلى أن نمط الإشراف الفعّال يسهم في تحسين جودة القرارات، وتقليل الأخطاء التشغيلية، ورفع مستوى الالتزام بالمعايير المؤسسية</w:t>
      </w:r>
      <w:r w:rsidR="0054697D" w:rsidRPr="006F158E">
        <w:rPr>
          <w:rFonts w:ascii="Sakkal Majalla" w:hAnsi="Sakkal Majalla" w:cs="Sakkal Majalla"/>
          <w:kern w:val="0"/>
          <w:szCs w:val="28"/>
          <w:rtl/>
          <w14:ligatures w14:val="none"/>
        </w:rPr>
        <w:t xml:space="preserve">، </w:t>
      </w:r>
      <w:r w:rsidRPr="006F158E">
        <w:rPr>
          <w:rFonts w:ascii="Sakkal Majalla" w:hAnsi="Sakkal Majalla" w:cs="Sakkal Majalla"/>
          <w:kern w:val="0"/>
          <w:szCs w:val="28"/>
          <w:rtl/>
          <w14:ligatures w14:val="none"/>
        </w:rPr>
        <w:t>كما يؤكد دلدول</w:t>
      </w:r>
      <w:r w:rsidRPr="006F158E">
        <w:rPr>
          <w:rFonts w:ascii="Sakkal Majalla" w:hAnsi="Sakkal Majalla" w:cs="Sakkal Majalla"/>
          <w:kern w:val="0"/>
          <w:szCs w:val="28"/>
          <w14:ligatures w14:val="none"/>
        </w:rPr>
        <w:t xml:space="preserve"> (2023) </w:t>
      </w:r>
      <w:r w:rsidRPr="006F158E">
        <w:rPr>
          <w:rFonts w:ascii="Sakkal Majalla" w:hAnsi="Sakkal Majalla" w:cs="Sakkal Majalla"/>
          <w:kern w:val="0"/>
          <w:szCs w:val="28"/>
          <w:rtl/>
          <w14:ligatures w14:val="none"/>
        </w:rPr>
        <w:t xml:space="preserve">أن الإشراف المبني على التواصل المستمر والوضوح في التوجيهات يعزز الثقة بين القائد والفريق، ويحد من النزاعات الداخلية. وفي السياق الصحي، يعد الإشراف المباشر والدقيق ضرورة لتفادي الأخطاء الطبية وضمان سلامة المرضى، خاصة في بيئة المستشفيات التابعة لشركات الأدوية، حيث تتسم العمليات بالتعقيد وارتفاع مستوى المخاطر. ومن التطبيقات العملية لذلك، تنفيذ جولات إشرافية دورية داخل الأقسام الصيدلانية والتمريضية لضمان الالتزام بالبروتوكولات، وتطبيق قوائم التحقق </w:t>
      </w:r>
      <w:r w:rsidRPr="006F158E">
        <w:rPr>
          <w:rFonts w:ascii="Sakkal Majalla" w:hAnsi="Sakkal Majalla" w:cs="Sakkal Majalla"/>
          <w:kern w:val="0"/>
          <w:szCs w:val="28"/>
          <w14:ligatures w14:val="none"/>
        </w:rPr>
        <w:t xml:space="preserve">(Checklists) </w:t>
      </w:r>
      <w:r w:rsidRPr="006F158E">
        <w:rPr>
          <w:rFonts w:ascii="Sakkal Majalla" w:hAnsi="Sakkal Majalla" w:cs="Sakkal Majalla"/>
          <w:kern w:val="0"/>
          <w:szCs w:val="28"/>
          <w:rtl/>
          <w14:ligatures w14:val="none"/>
        </w:rPr>
        <w:t>قبل صرف الأدوية</w:t>
      </w:r>
      <w:r w:rsidRPr="006F158E">
        <w:rPr>
          <w:rFonts w:ascii="Sakkal Majalla" w:hAnsi="Sakkal Majalla" w:cs="Sakkal Majalla"/>
          <w:kern w:val="0"/>
          <w:szCs w:val="28"/>
          <w14:ligatures w14:val="none"/>
        </w:rPr>
        <w:t>.</w:t>
      </w:r>
    </w:p>
    <w:p w14:paraId="1E2BFB3B" w14:textId="495F24BB" w:rsidR="00B041AB" w:rsidRPr="0042691A" w:rsidRDefault="00B041AB" w:rsidP="007830C4">
      <w:pPr>
        <w:pStyle w:val="a6"/>
        <w:numPr>
          <w:ilvl w:val="0"/>
          <w:numId w:val="32"/>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42691A">
        <w:rPr>
          <w:rFonts w:ascii="Sakkal Majalla" w:hAnsi="Sakkal Majalla" w:cs="Sakkal Majalla"/>
          <w:b/>
          <w:bCs/>
          <w:kern w:val="0"/>
          <w:szCs w:val="28"/>
          <w:rtl/>
          <w14:ligatures w14:val="none"/>
        </w:rPr>
        <w:t>بناء فريق العمل</w:t>
      </w:r>
    </w:p>
    <w:p w14:paraId="1851CE4B" w14:textId="2907FCBD" w:rsidR="00B041AB" w:rsidRPr="006F158E"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يُقصد ببناء فريق العمل تصميم وتطوير مجموعة من الأفراد ذوي المهارات المتكاملة، يعملون معًا لتحقيق هدف مشترك. ويتطلب ذلك تحديد الأدوار بوضوح، وتعزيز التعاون، وخلق مناخ تنظيمي داعم</w:t>
      </w:r>
      <w:r w:rsidRPr="006F158E">
        <w:rPr>
          <w:rFonts w:ascii="Sakkal Majalla" w:hAnsi="Sakkal Majalla" w:cs="Sakkal Majalla"/>
          <w:kern w:val="0"/>
          <w:szCs w:val="28"/>
          <w14:ligatures w14:val="none"/>
        </w:rPr>
        <w:t>.</w:t>
      </w:r>
      <w:r w:rsidRPr="006F158E">
        <w:rPr>
          <w:rFonts w:ascii="Sakkal Majalla" w:hAnsi="Sakkal Majalla" w:cs="Sakkal Majalla"/>
          <w:kern w:val="0"/>
          <w:szCs w:val="28"/>
          <w14:ligatures w14:val="none"/>
        </w:rPr>
        <w:br/>
      </w:r>
      <w:r w:rsidRPr="006F158E">
        <w:rPr>
          <w:rFonts w:ascii="Sakkal Majalla" w:hAnsi="Sakkal Majalla" w:cs="Sakkal Majalla"/>
          <w:kern w:val="0"/>
          <w:szCs w:val="28"/>
          <w:rtl/>
          <w14:ligatures w14:val="none"/>
        </w:rPr>
        <w:t xml:space="preserve">يرى عمر </w:t>
      </w:r>
      <w:proofErr w:type="spellStart"/>
      <w:r w:rsidRPr="006F158E">
        <w:rPr>
          <w:rFonts w:ascii="Sakkal Majalla" w:hAnsi="Sakkal Majalla" w:cs="Sakkal Majalla"/>
          <w:kern w:val="0"/>
          <w:szCs w:val="28"/>
          <w:rtl/>
          <w14:ligatures w14:val="none"/>
        </w:rPr>
        <w:t>وبوكانش</w:t>
      </w:r>
      <w:proofErr w:type="spellEnd"/>
      <w:r w:rsidRPr="006F158E">
        <w:rPr>
          <w:rFonts w:ascii="Sakkal Majalla" w:hAnsi="Sakkal Majalla" w:cs="Sakkal Majalla"/>
          <w:kern w:val="0"/>
          <w:szCs w:val="28"/>
          <w14:ligatures w14:val="none"/>
        </w:rPr>
        <w:t xml:space="preserve"> (2024) </w:t>
      </w:r>
      <w:r w:rsidRPr="006F158E">
        <w:rPr>
          <w:rFonts w:ascii="Sakkal Majalla" w:hAnsi="Sakkal Majalla" w:cs="Sakkal Majalla"/>
          <w:kern w:val="0"/>
          <w:szCs w:val="28"/>
          <w:rtl/>
          <w14:ligatures w14:val="none"/>
        </w:rPr>
        <w:t>أن نجاح المشاريع يعتمد بدرجة كبيرة على قدرة القائد في تكوين فرق عمل متجانسة وقادرة على التكيف مع التحديات</w:t>
      </w:r>
      <w:r w:rsidR="0054697D" w:rsidRPr="006F158E">
        <w:rPr>
          <w:rFonts w:ascii="Sakkal Majalla" w:hAnsi="Sakkal Majalla" w:cs="Sakkal Majalla"/>
          <w:kern w:val="0"/>
          <w:szCs w:val="28"/>
          <w:rtl/>
          <w14:ligatures w14:val="none"/>
        </w:rPr>
        <w:t>،</w:t>
      </w:r>
      <w:r w:rsidRPr="006F158E">
        <w:rPr>
          <w:rFonts w:ascii="Sakkal Majalla" w:hAnsi="Sakkal Majalla" w:cs="Sakkal Majalla"/>
          <w:kern w:val="0"/>
          <w:szCs w:val="28"/>
          <w:rtl/>
          <w14:ligatures w14:val="none"/>
        </w:rPr>
        <w:t xml:space="preserve"> ويشير </w:t>
      </w:r>
      <w:proofErr w:type="spellStart"/>
      <w:r w:rsidRPr="006F158E">
        <w:rPr>
          <w:rFonts w:ascii="Sakkal Majalla" w:hAnsi="Sakkal Majalla" w:cs="Sakkal Majalla"/>
          <w:kern w:val="0"/>
          <w:szCs w:val="28"/>
          <w:rtl/>
          <w14:ligatures w14:val="none"/>
        </w:rPr>
        <w:t>الحلاحلة</w:t>
      </w:r>
      <w:proofErr w:type="spellEnd"/>
      <w:r w:rsidRPr="006F158E">
        <w:rPr>
          <w:rFonts w:ascii="Sakkal Majalla" w:hAnsi="Sakkal Majalla" w:cs="Sakkal Majalla"/>
          <w:kern w:val="0"/>
          <w:szCs w:val="28"/>
          <w:rtl/>
          <w14:ligatures w14:val="none"/>
        </w:rPr>
        <w:t xml:space="preserve"> وأبو مغلي</w:t>
      </w:r>
      <w:r w:rsidRPr="006F158E">
        <w:rPr>
          <w:rFonts w:ascii="Sakkal Majalla" w:hAnsi="Sakkal Majalla" w:cs="Sakkal Majalla"/>
          <w:kern w:val="0"/>
          <w:szCs w:val="28"/>
          <w14:ligatures w14:val="none"/>
        </w:rPr>
        <w:t xml:space="preserve"> (2025) </w:t>
      </w:r>
      <w:r w:rsidRPr="006F158E">
        <w:rPr>
          <w:rFonts w:ascii="Sakkal Majalla" w:hAnsi="Sakkal Majalla" w:cs="Sakkal Majalla"/>
          <w:kern w:val="0"/>
          <w:szCs w:val="28"/>
          <w:rtl/>
          <w14:ligatures w14:val="none"/>
        </w:rPr>
        <w:t xml:space="preserve">إلى أن فرق العمل متعددة التخصصات تسهم في رفع جودة الخدمات، وتسريع حل المشكلات، وتحقيق التكامل بين الإدارات الفنية والإدارية. وفي بيئة المستشفيات، يشمل بناء الفريق تنظيم لقاءات تنسيقية بين الصيدلة، التمريض، </w:t>
      </w:r>
      <w:r w:rsidRPr="006F158E">
        <w:rPr>
          <w:rFonts w:ascii="Sakkal Majalla" w:hAnsi="Sakkal Majalla" w:cs="Sakkal Majalla"/>
          <w:kern w:val="0"/>
          <w:szCs w:val="28"/>
          <w:rtl/>
          <w14:ligatures w14:val="none"/>
        </w:rPr>
        <w:lastRenderedPageBreak/>
        <w:t>المختبر، وقسم المشتريات الدوائية لضمان انسيابية الإمداد الدوائي. كما يمكن استخدام أدوات إدارة المشاريع لتوزيع المهام ومتابعة الأداء الجماعي، مما يقلل من الهدر ويرفع الكفاءة التشغيلية</w:t>
      </w:r>
      <w:r w:rsidRPr="006F158E">
        <w:rPr>
          <w:rFonts w:ascii="Sakkal Majalla" w:hAnsi="Sakkal Majalla" w:cs="Sakkal Majalla"/>
          <w:kern w:val="0"/>
          <w:szCs w:val="28"/>
          <w14:ligatures w14:val="none"/>
        </w:rPr>
        <w:t>.</w:t>
      </w:r>
    </w:p>
    <w:p w14:paraId="30E80C14" w14:textId="1B770E54" w:rsidR="00B041AB" w:rsidRPr="0042691A" w:rsidRDefault="00B041AB" w:rsidP="007830C4">
      <w:pPr>
        <w:pStyle w:val="a6"/>
        <w:numPr>
          <w:ilvl w:val="0"/>
          <w:numId w:val="32"/>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42691A">
        <w:rPr>
          <w:rFonts w:ascii="Sakkal Majalla" w:hAnsi="Sakkal Majalla" w:cs="Sakkal Majalla"/>
          <w:b/>
          <w:bCs/>
          <w:kern w:val="0"/>
          <w:szCs w:val="28"/>
          <w:rtl/>
          <w14:ligatures w14:val="none"/>
        </w:rPr>
        <w:t>التحفيز</w:t>
      </w:r>
    </w:p>
    <w:p w14:paraId="1AC741AA" w14:textId="77777777" w:rsidR="0042691A"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يعد التحفيز من العناصر الجوهرية في القيادة الإدارية، إذ يرتبط بقدرة القائد على إثارة دافعية الأفراد للعمل وتحقيق أفضل أداء ممكن. ويشمل التحفيز المادي (كالمكافآت والحوافز المالية) والمعنوي (كالاعتراف بالإنجازات ومنح فرص التطوير)</w:t>
      </w:r>
      <w:r w:rsidR="0042691A">
        <w:rPr>
          <w:rFonts w:ascii="Sakkal Majalla" w:hAnsi="Sakkal Majalla" w:cs="Sakkal Majalla"/>
          <w:kern w:val="0"/>
          <w:szCs w:val="28"/>
          <w14:ligatures w14:val="none"/>
        </w:rPr>
        <w:t>.</w:t>
      </w:r>
    </w:p>
    <w:p w14:paraId="51241C4D" w14:textId="692ECC1B" w:rsidR="00B041AB" w:rsidRPr="006F158E" w:rsidRDefault="00B041AB" w:rsidP="0042691A">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يشير الرشيدي وآخرون</w:t>
      </w:r>
      <w:r w:rsidRPr="006F158E">
        <w:rPr>
          <w:rFonts w:ascii="Sakkal Majalla" w:hAnsi="Sakkal Majalla" w:cs="Sakkal Majalla"/>
          <w:kern w:val="0"/>
          <w:szCs w:val="28"/>
          <w14:ligatures w14:val="none"/>
        </w:rPr>
        <w:t xml:space="preserve"> (2022) </w:t>
      </w:r>
      <w:r w:rsidRPr="006F158E">
        <w:rPr>
          <w:rFonts w:ascii="Sakkal Majalla" w:hAnsi="Sakkal Majalla" w:cs="Sakkal Majalla"/>
          <w:kern w:val="0"/>
          <w:szCs w:val="28"/>
          <w:rtl/>
          <w14:ligatures w14:val="none"/>
        </w:rPr>
        <w:t>إلى أن الحوافز المادية والمعنوية تسهم في رفع إنتاجية الكوادر الصحية وتقليل معدل دورانهم</w:t>
      </w:r>
      <w:r w:rsidR="0054697D" w:rsidRPr="006F158E">
        <w:rPr>
          <w:rFonts w:ascii="Sakkal Majalla" w:hAnsi="Sakkal Majalla" w:cs="Sakkal Majalla"/>
          <w:kern w:val="0"/>
          <w:szCs w:val="28"/>
          <w:rtl/>
          <w14:ligatures w14:val="none"/>
        </w:rPr>
        <w:t>،</w:t>
      </w:r>
      <w:r w:rsidRPr="006F158E">
        <w:rPr>
          <w:rFonts w:ascii="Sakkal Majalla" w:hAnsi="Sakkal Majalla" w:cs="Sakkal Majalla"/>
          <w:kern w:val="0"/>
          <w:szCs w:val="28"/>
          <w:rtl/>
          <w14:ligatures w14:val="none"/>
        </w:rPr>
        <w:t xml:space="preserve"> ويؤكد القرشي</w:t>
      </w:r>
      <w:r w:rsidRPr="006F158E">
        <w:rPr>
          <w:rFonts w:ascii="Sakkal Majalla" w:hAnsi="Sakkal Majalla" w:cs="Sakkal Majalla"/>
          <w:kern w:val="0"/>
          <w:szCs w:val="28"/>
          <w14:ligatures w14:val="none"/>
        </w:rPr>
        <w:t xml:space="preserve"> (2021) </w:t>
      </w:r>
      <w:r w:rsidRPr="006F158E">
        <w:rPr>
          <w:rFonts w:ascii="Sakkal Majalla" w:hAnsi="Sakkal Majalla" w:cs="Sakkal Majalla"/>
          <w:kern w:val="0"/>
          <w:szCs w:val="28"/>
          <w:rtl/>
          <w14:ligatures w14:val="none"/>
        </w:rPr>
        <w:t>أن التحفيز القائم على الذكاء العاطفي يعزز الولاء المؤسسي، ويخلق بيئة عمل إيجابية</w:t>
      </w:r>
      <w:r w:rsidR="0054697D" w:rsidRPr="006F158E">
        <w:rPr>
          <w:rFonts w:ascii="Sakkal Majalla" w:hAnsi="Sakkal Majalla" w:cs="Sakkal Majalla"/>
          <w:kern w:val="0"/>
          <w:szCs w:val="28"/>
          <w:rtl/>
          <w14:ligatures w14:val="none"/>
        </w:rPr>
        <w:t>،</w:t>
      </w:r>
      <w:r w:rsidRPr="006F158E">
        <w:rPr>
          <w:rFonts w:ascii="Sakkal Majalla" w:hAnsi="Sakkal Majalla" w:cs="Sakkal Majalla"/>
          <w:kern w:val="0"/>
          <w:szCs w:val="28"/>
          <w:rtl/>
          <w14:ligatures w14:val="none"/>
        </w:rPr>
        <w:t xml:space="preserve"> كما يرى الدهر وآخرون</w:t>
      </w:r>
      <w:r w:rsidRPr="006F158E">
        <w:rPr>
          <w:rFonts w:ascii="Sakkal Majalla" w:hAnsi="Sakkal Majalla" w:cs="Sakkal Majalla"/>
          <w:kern w:val="0"/>
          <w:szCs w:val="28"/>
          <w14:ligatures w14:val="none"/>
        </w:rPr>
        <w:t xml:space="preserve"> (2024) </w:t>
      </w:r>
      <w:r w:rsidRPr="006F158E">
        <w:rPr>
          <w:rFonts w:ascii="Sakkal Majalla" w:hAnsi="Sakkal Majalla" w:cs="Sakkal Majalla"/>
          <w:kern w:val="0"/>
          <w:szCs w:val="28"/>
          <w:rtl/>
          <w14:ligatures w14:val="none"/>
        </w:rPr>
        <w:t>أن التحفيز يمكن أن يكون أداة لتبني استراتيجيات التحسين المستمر، مثل تشجيع العاملين على تقديم مقترحات تطويرية</w:t>
      </w:r>
      <w:r w:rsidR="0054697D" w:rsidRPr="006F158E">
        <w:rPr>
          <w:rFonts w:ascii="Sakkal Majalla" w:hAnsi="Sakkal Majalla" w:cs="Sakkal Majalla"/>
          <w:kern w:val="0"/>
          <w:szCs w:val="28"/>
          <w:rtl/>
          <w14:ligatures w14:val="none"/>
        </w:rPr>
        <w:t xml:space="preserve">، </w:t>
      </w:r>
      <w:r w:rsidRPr="006F158E">
        <w:rPr>
          <w:rFonts w:ascii="Sakkal Majalla" w:hAnsi="Sakkal Majalla" w:cs="Sakkal Majalla"/>
          <w:kern w:val="0"/>
          <w:szCs w:val="28"/>
          <w:rtl/>
          <w14:ligatures w14:val="none"/>
        </w:rPr>
        <w:t>وفي بيئة المستشفيات التابعة لشركات الأدوية، يمكن أن يشمل التحفيز تقديم برامج تدريب متقدمة، وربط المكافآت بمؤشرات الأداء الصحية، ومنح شهادات تقدير للكوادر المتميزة في الالتزام بمعايير الجودة وسلامة المرضى</w:t>
      </w:r>
      <w:r w:rsidRPr="006F158E">
        <w:rPr>
          <w:rFonts w:ascii="Sakkal Majalla" w:hAnsi="Sakkal Majalla" w:cs="Sakkal Majalla"/>
          <w:kern w:val="0"/>
          <w:szCs w:val="28"/>
          <w14:ligatures w14:val="none"/>
        </w:rPr>
        <w:t>.</w:t>
      </w:r>
    </w:p>
    <w:p w14:paraId="01002935" w14:textId="77777777" w:rsidR="0042691A" w:rsidRDefault="0042691A">
      <w:pPr>
        <w:bidi w:val="0"/>
        <w:rPr>
          <w:rFonts w:ascii="Sakkal Majalla" w:hAnsi="Sakkal Majalla" w:cs="Sakkal Majalla"/>
          <w:kern w:val="0"/>
          <w:szCs w:val="28"/>
          <w:rtl/>
          <w14:ligatures w14:val="none"/>
        </w:rPr>
      </w:pPr>
      <w:r>
        <w:rPr>
          <w:rFonts w:ascii="Sakkal Majalla" w:hAnsi="Sakkal Majalla" w:cs="Sakkal Majalla"/>
          <w:kern w:val="0"/>
          <w:szCs w:val="28"/>
          <w:rtl/>
          <w14:ligatures w14:val="none"/>
        </w:rPr>
        <w:br w:type="page"/>
      </w:r>
    </w:p>
    <w:p w14:paraId="243E3A59" w14:textId="0EEB1D7D" w:rsidR="00B041AB" w:rsidRPr="00894EB7" w:rsidRDefault="00B041AB" w:rsidP="00894EB7">
      <w:pPr>
        <w:spacing w:before="100" w:beforeAutospacing="1" w:after="100" w:afterAutospacing="1" w:line="360" w:lineRule="auto"/>
        <w:jc w:val="center"/>
        <w:outlineLvl w:val="1"/>
        <w:rPr>
          <w:rFonts w:ascii="Sakkal Majalla" w:hAnsi="Sakkal Majalla" w:cs="Sakkal Majalla"/>
          <w:b/>
          <w:bCs/>
          <w:kern w:val="0"/>
          <w:sz w:val="36"/>
          <w:szCs w:val="36"/>
          <w14:ligatures w14:val="none"/>
        </w:rPr>
      </w:pPr>
      <w:bookmarkStart w:id="35" w:name="_Toc205902918"/>
      <w:r w:rsidRPr="00894EB7">
        <w:rPr>
          <w:rFonts w:ascii="Sakkal Majalla" w:hAnsi="Sakkal Majalla" w:cs="Sakkal Majalla"/>
          <w:b/>
          <w:bCs/>
          <w:kern w:val="0"/>
          <w:sz w:val="36"/>
          <w:szCs w:val="36"/>
          <w:rtl/>
          <w14:ligatures w14:val="none"/>
        </w:rPr>
        <w:lastRenderedPageBreak/>
        <w:t>المبحث الثاني: أداء الكوادر الصحية</w:t>
      </w:r>
      <w:bookmarkEnd w:id="35"/>
    </w:p>
    <w:p w14:paraId="5591DD2C" w14:textId="155D0112" w:rsidR="00FA791B" w:rsidRPr="00894EB7" w:rsidRDefault="00894EB7" w:rsidP="00894EB7">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6" w:name="_Toc205902919"/>
      <w:r w:rsidRPr="00894EB7">
        <w:rPr>
          <w:rFonts w:ascii="Sakkal Majalla" w:hAnsi="Sakkal Majalla" w:cs="Sakkal Majalla" w:hint="cs"/>
          <w:b/>
          <w:bCs/>
          <w:kern w:val="0"/>
          <w:sz w:val="32"/>
          <w:szCs w:val="32"/>
          <w:rtl/>
          <w14:ligatures w14:val="none"/>
        </w:rPr>
        <w:t xml:space="preserve">1.2.2 </w:t>
      </w:r>
      <w:r w:rsidR="00B041AB" w:rsidRPr="00894EB7">
        <w:rPr>
          <w:rFonts w:ascii="Sakkal Majalla" w:hAnsi="Sakkal Majalla" w:cs="Sakkal Majalla"/>
          <w:b/>
          <w:bCs/>
          <w:kern w:val="0"/>
          <w:sz w:val="32"/>
          <w:szCs w:val="32"/>
          <w:rtl/>
          <w14:ligatures w14:val="none"/>
        </w:rPr>
        <w:t>تمهيد</w:t>
      </w:r>
      <w:bookmarkEnd w:id="36"/>
    </w:p>
    <w:p w14:paraId="1A08BF87" w14:textId="77777777" w:rsidR="00894EB7" w:rsidRDefault="00B041AB" w:rsidP="00894EB7">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6F158E">
        <w:rPr>
          <w:rFonts w:ascii="Sakkal Majalla" w:hAnsi="Sakkal Majalla" w:cs="Sakkal Majalla" w:hint="cs"/>
          <w:kern w:val="0"/>
          <w:szCs w:val="28"/>
          <w:rtl/>
          <w:lang w:bidi="ar-EG"/>
          <w14:ligatures w14:val="none"/>
        </w:rPr>
        <w:t>يُعد أداء الكوادر الصحية الركيزة الأساسية لنجاح المؤسسات الصحية وتحقيق أهدافها الاستراتيجية، حيث يمثل المعيار الذي يُقاس من خلاله مدى كفاءة وفاعلية الخدمات المقدمة للمستفيدين</w:t>
      </w:r>
      <w:r w:rsidR="0054697D" w:rsidRPr="006F158E">
        <w:rPr>
          <w:rFonts w:ascii="Sakkal Majalla" w:hAnsi="Sakkal Majalla" w:cs="Sakkal Majalla" w:hint="cs"/>
          <w:kern w:val="0"/>
          <w:szCs w:val="28"/>
          <w:rtl/>
          <w:lang w:bidi="ar-EG"/>
          <w14:ligatures w14:val="none"/>
        </w:rPr>
        <w:t>،</w:t>
      </w:r>
      <w:r w:rsidRPr="006F158E">
        <w:rPr>
          <w:rFonts w:ascii="Sakkal Majalla" w:hAnsi="Sakkal Majalla" w:cs="Sakkal Majalla" w:hint="cs"/>
          <w:kern w:val="0"/>
          <w:szCs w:val="28"/>
          <w:rtl/>
          <w:lang w:bidi="ar-EG"/>
          <w14:ligatures w14:val="none"/>
        </w:rPr>
        <w:t xml:space="preserve"> وفي بيئة المستشفيات التابعة لشركات الأدوية في المملكة العربية السعودية، يكتسب الأداء أهمية مضاعفة نظرًا للتحديات الميدانية المرتبطة بسلامة المرضى، ودقة الإجراءات الطبية، وضرورة الالتزام الصارم بالبروتوكولات الوطنية والدولية</w:t>
      </w:r>
      <w:r w:rsidR="00894EB7">
        <w:rPr>
          <w:rFonts w:ascii="Sakkal Majalla" w:hAnsi="Sakkal Majalla" w:cs="Sakkal Majalla" w:hint="cs"/>
          <w:kern w:val="0"/>
          <w:szCs w:val="28"/>
          <w:lang w:bidi="ar-EG"/>
          <w14:ligatures w14:val="none"/>
        </w:rPr>
        <w:t>.</w:t>
      </w:r>
    </w:p>
    <w:p w14:paraId="01F72893" w14:textId="5CA86526" w:rsidR="00B041AB" w:rsidRPr="006F158E" w:rsidRDefault="00B041AB" w:rsidP="00894EB7">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6F158E">
        <w:rPr>
          <w:rFonts w:ascii="Sakkal Majalla" w:hAnsi="Sakkal Majalla" w:cs="Sakkal Majalla" w:hint="cs"/>
          <w:kern w:val="0"/>
          <w:szCs w:val="28"/>
          <w:rtl/>
          <w:lang w:bidi="ar-EG"/>
          <w14:ligatures w14:val="none"/>
        </w:rPr>
        <w:t>إن رفع مستوى أداء الكوادر الصحية لا يعتمد فقط على الكفاءة الفردية، بل يتطلب منظومة عمل متكاملة تتوافر فيها القيادة الفعالة، وفرق العمل المتعاونة، والحوافز المحفزة على التميز. ومن هنا تأتي أهمية دراسة هذا المتغير باعتباره المخرج النهائي لجهود الإدارة والقيادة والسياسات المؤسسية</w:t>
      </w:r>
      <w:r w:rsidRPr="006F158E">
        <w:rPr>
          <w:rFonts w:ascii="Sakkal Majalla" w:hAnsi="Sakkal Majalla" w:cs="Sakkal Majalla" w:hint="cs"/>
          <w:kern w:val="0"/>
          <w:szCs w:val="28"/>
          <w:lang w:bidi="ar-EG"/>
          <w14:ligatures w14:val="none"/>
        </w:rPr>
        <w:t>.</w:t>
      </w:r>
    </w:p>
    <w:p w14:paraId="06E2904A" w14:textId="03F953E8" w:rsidR="00FA791B" w:rsidRPr="00894EB7" w:rsidRDefault="00894EB7" w:rsidP="00894EB7">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7" w:name="_Toc205902920"/>
      <w:r w:rsidRPr="00894EB7">
        <w:rPr>
          <w:rFonts w:ascii="Sakkal Majalla" w:hAnsi="Sakkal Majalla" w:cs="Sakkal Majalla" w:hint="cs"/>
          <w:b/>
          <w:bCs/>
          <w:kern w:val="0"/>
          <w:sz w:val="32"/>
          <w:szCs w:val="32"/>
          <w:rtl/>
          <w:lang w:bidi="ar-EG"/>
          <w14:ligatures w14:val="none"/>
        </w:rPr>
        <w:t xml:space="preserve">2.2.2 </w:t>
      </w:r>
      <w:r w:rsidR="00FA791B" w:rsidRPr="00894EB7">
        <w:rPr>
          <w:rFonts w:ascii="Sakkal Majalla" w:hAnsi="Sakkal Majalla" w:cs="Sakkal Majalla"/>
          <w:b/>
          <w:bCs/>
          <w:kern w:val="0"/>
          <w:sz w:val="32"/>
          <w:szCs w:val="32"/>
          <w:rtl/>
          <w14:ligatures w14:val="none"/>
        </w:rPr>
        <w:t>مفهوم أداء الكوادر الصحية</w:t>
      </w:r>
      <w:bookmarkEnd w:id="37"/>
    </w:p>
    <w:p w14:paraId="3CC61A36" w14:textId="5B912DA7" w:rsidR="00FA791B" w:rsidRPr="006F158E" w:rsidRDefault="00FA791B" w:rsidP="00894EB7">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6F158E">
        <w:rPr>
          <w:rFonts w:ascii="Sakkal Majalla" w:hAnsi="Sakkal Majalla" w:cs="Sakkal Majalla" w:hint="cs"/>
          <w:kern w:val="0"/>
          <w:szCs w:val="28"/>
          <w:rtl/>
          <w:lang w:bidi="ar-EG"/>
          <w14:ligatures w14:val="none"/>
        </w:rPr>
        <w:t>يعد أداء الكوادر الصحية من المفاهيم الجوهرية في إدارة المؤسسات الصحية، إذ يمثل محصلة التفاعل بين القدرات الفردية، والموارد المتاحة، وبيئة العمل التنظيمية، بهدف تقديم خدمات صحية ذات جودة عالية تحقق رضا المستفيدين وتدعم استدامة المؤسسة</w:t>
      </w:r>
      <w:r w:rsidR="0054697D" w:rsidRPr="006F158E">
        <w:rPr>
          <w:rFonts w:ascii="Sakkal Majalla" w:hAnsi="Sakkal Majalla" w:cs="Sakkal Majalla" w:hint="cs"/>
          <w:kern w:val="0"/>
          <w:szCs w:val="28"/>
          <w:rtl/>
          <w:lang w:bidi="ar-EG"/>
          <w14:ligatures w14:val="none"/>
        </w:rPr>
        <w:t>،</w:t>
      </w:r>
      <w:r w:rsidRPr="006F158E">
        <w:rPr>
          <w:rFonts w:ascii="Sakkal Majalla" w:hAnsi="Sakkal Majalla" w:cs="Sakkal Majalla" w:hint="cs"/>
          <w:kern w:val="0"/>
          <w:szCs w:val="28"/>
          <w:rtl/>
          <w:lang w:bidi="ar-EG"/>
          <w14:ligatures w14:val="none"/>
        </w:rPr>
        <w:t xml:space="preserve"> ويشمل هذا الأداء الأبعاد الفنية والسلوكية والإدارية التي تعكس كفاءة الكوادر في القيام بمهامهم وفق المعايير المهنية المعتمدة</w:t>
      </w:r>
      <w:r w:rsidRPr="006F158E">
        <w:rPr>
          <w:rFonts w:ascii="Sakkal Majalla" w:hAnsi="Sakkal Majalla" w:cs="Sakkal Majalla" w:hint="cs"/>
          <w:kern w:val="0"/>
          <w:szCs w:val="28"/>
          <w:lang w:bidi="ar-EG"/>
          <w14:ligatures w14:val="none"/>
        </w:rPr>
        <w:t>.</w:t>
      </w:r>
    </w:p>
    <w:p w14:paraId="16E84D5B" w14:textId="77777777" w:rsidR="00FA791B" w:rsidRPr="006F158E" w:rsidRDefault="00FA791B" w:rsidP="00894EB7">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6F158E">
        <w:rPr>
          <w:rFonts w:ascii="Sakkal Majalla" w:hAnsi="Sakkal Majalla" w:cs="Sakkal Majalla" w:hint="cs"/>
          <w:kern w:val="0"/>
          <w:szCs w:val="28"/>
          <w:rtl/>
          <w:lang w:bidi="ar-EG"/>
          <w14:ligatures w14:val="none"/>
        </w:rPr>
        <w:t>يشير جاد</w:t>
      </w:r>
      <w:r w:rsidRPr="006F158E">
        <w:rPr>
          <w:rFonts w:ascii="Sakkal Majalla" w:hAnsi="Sakkal Majalla" w:cs="Sakkal Majalla" w:hint="cs"/>
          <w:kern w:val="0"/>
          <w:szCs w:val="28"/>
          <w:lang w:bidi="ar-EG"/>
          <w14:ligatures w14:val="none"/>
        </w:rPr>
        <w:t xml:space="preserve"> (2022) </w:t>
      </w:r>
      <w:r w:rsidRPr="006F158E">
        <w:rPr>
          <w:rFonts w:ascii="Sakkal Majalla" w:hAnsi="Sakkal Majalla" w:cs="Sakkal Majalla" w:hint="cs"/>
          <w:kern w:val="0"/>
          <w:szCs w:val="28"/>
          <w:rtl/>
          <w:lang w:bidi="ar-EG"/>
          <w14:ligatures w14:val="none"/>
        </w:rPr>
        <w:t>إلى أن أداء الكوادر الصحية هو عملية قياس مدى قدرة العاملين في القطاع الصحي على إنجاز مهامهم وفق معايير الجودة الشاملة، وبما يتوافق مع الأهداف الإستراتيجية للمؤسسة. ويركز هذا التعريف على ربط الأداء بمؤشرات قابلة للقياس، مما يسمح بمتابعة مستويات التقدم وتحديد الفجوات التطويرية</w:t>
      </w:r>
      <w:r w:rsidRPr="006F158E">
        <w:rPr>
          <w:rFonts w:ascii="Sakkal Majalla" w:hAnsi="Sakkal Majalla" w:cs="Sakkal Majalla" w:hint="cs"/>
          <w:kern w:val="0"/>
          <w:szCs w:val="28"/>
          <w:lang w:bidi="ar-EG"/>
          <w14:ligatures w14:val="none"/>
        </w:rPr>
        <w:t>.</w:t>
      </w:r>
    </w:p>
    <w:p w14:paraId="68EC5753" w14:textId="77777777" w:rsidR="00FA791B" w:rsidRPr="006F158E" w:rsidRDefault="00FA791B" w:rsidP="00894EB7">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lastRenderedPageBreak/>
        <w:t xml:space="preserve">ويعرف </w:t>
      </w:r>
      <w:proofErr w:type="spellStart"/>
      <w:r w:rsidRPr="006F158E">
        <w:rPr>
          <w:rFonts w:ascii="Sakkal Majalla" w:hAnsi="Sakkal Majalla" w:cs="Sakkal Majalla"/>
          <w:kern w:val="0"/>
          <w:szCs w:val="28"/>
          <w:rtl/>
          <w14:ligatures w14:val="none"/>
        </w:rPr>
        <w:t>الحلاحلة</w:t>
      </w:r>
      <w:proofErr w:type="spellEnd"/>
      <w:r w:rsidRPr="006F158E">
        <w:rPr>
          <w:rFonts w:ascii="Sakkal Majalla" w:hAnsi="Sakkal Majalla" w:cs="Sakkal Majalla"/>
          <w:kern w:val="0"/>
          <w:szCs w:val="28"/>
          <w:rtl/>
          <w14:ligatures w14:val="none"/>
        </w:rPr>
        <w:t xml:space="preserve"> وأبو مغلي</w:t>
      </w:r>
      <w:r w:rsidRPr="006F158E">
        <w:rPr>
          <w:rFonts w:ascii="Sakkal Majalla" w:hAnsi="Sakkal Majalla" w:cs="Sakkal Majalla"/>
          <w:kern w:val="0"/>
          <w:szCs w:val="28"/>
          <w14:ligatures w14:val="none"/>
        </w:rPr>
        <w:t xml:space="preserve"> (2025) </w:t>
      </w:r>
      <w:r w:rsidRPr="006F158E">
        <w:rPr>
          <w:rFonts w:ascii="Sakkal Majalla" w:hAnsi="Sakkal Majalla" w:cs="Sakkal Majalla"/>
          <w:kern w:val="0"/>
          <w:szCs w:val="28"/>
          <w:rtl/>
          <w14:ligatures w14:val="none"/>
        </w:rPr>
        <w:t>أداء الكوادر الصحية بأنه مستوى تحقيق العاملين للنتائج المستهدفة في ضوء تطبيق استراتيجيات الجودة، مع الالتزام بمعايير السلامة المهنية وسلامة المرضى. ويركز هذا التعريف على البعد الوقائي في الأداء، باعتبار أن جودة الخدمة لا تنفصل عن حماية المستفيدين والعاملين على حد سواء</w:t>
      </w:r>
      <w:r w:rsidRPr="006F158E">
        <w:rPr>
          <w:rFonts w:ascii="Sakkal Majalla" w:hAnsi="Sakkal Majalla" w:cs="Sakkal Majalla"/>
          <w:kern w:val="0"/>
          <w:szCs w:val="28"/>
          <w14:ligatures w14:val="none"/>
        </w:rPr>
        <w:t>.</w:t>
      </w:r>
    </w:p>
    <w:p w14:paraId="4DDEFEFE" w14:textId="77777777" w:rsidR="00FA791B" w:rsidRPr="006F158E" w:rsidRDefault="00FA791B" w:rsidP="00894EB7">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كما يرى الرشيدي وآخرون</w:t>
      </w:r>
      <w:r w:rsidRPr="006F158E">
        <w:rPr>
          <w:rFonts w:ascii="Sakkal Majalla" w:hAnsi="Sakkal Majalla" w:cs="Sakkal Majalla"/>
          <w:kern w:val="0"/>
          <w:szCs w:val="28"/>
          <w14:ligatures w14:val="none"/>
        </w:rPr>
        <w:t xml:space="preserve"> (2022) </w:t>
      </w:r>
      <w:r w:rsidRPr="006F158E">
        <w:rPr>
          <w:rFonts w:ascii="Sakkal Majalla" w:hAnsi="Sakkal Majalla" w:cs="Sakkal Majalla"/>
          <w:kern w:val="0"/>
          <w:szCs w:val="28"/>
          <w:rtl/>
          <w14:ligatures w14:val="none"/>
        </w:rPr>
        <w:t>أن أداء الكوادر الصحية هو نتاج تفاعل العوامل الفردية (مثل المهارات والخبرات) مع العوامل التنظيمية (مثل الحوافز ونظم العمل)، بحيث ينعكس هذا التفاعل على كفاءة استخدام الموارد، ورضا المرضى، وتحقيق الأهداف التشغيلية. ويبرز هذا التعريف أهمية بيئة العمل كعامل مؤثر في مستوى الأداء</w:t>
      </w:r>
      <w:r w:rsidRPr="006F158E">
        <w:rPr>
          <w:rFonts w:ascii="Sakkal Majalla" w:hAnsi="Sakkal Majalla" w:cs="Sakkal Majalla"/>
          <w:kern w:val="0"/>
          <w:szCs w:val="28"/>
          <w14:ligatures w14:val="none"/>
        </w:rPr>
        <w:t>.</w:t>
      </w:r>
    </w:p>
    <w:p w14:paraId="7EE92911" w14:textId="77777777" w:rsidR="00FA791B" w:rsidRPr="006F158E" w:rsidRDefault="00FA791B" w:rsidP="00894EB7">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ويشير القحطاني</w:t>
      </w:r>
      <w:r w:rsidRPr="006F158E">
        <w:rPr>
          <w:rFonts w:ascii="Sakkal Majalla" w:hAnsi="Sakkal Majalla" w:cs="Sakkal Majalla"/>
          <w:kern w:val="0"/>
          <w:szCs w:val="28"/>
          <w14:ligatures w14:val="none"/>
        </w:rPr>
        <w:t xml:space="preserve"> (2022) </w:t>
      </w:r>
      <w:r w:rsidRPr="006F158E">
        <w:rPr>
          <w:rFonts w:ascii="Sakkal Majalla" w:hAnsi="Sakkal Majalla" w:cs="Sakkal Majalla"/>
          <w:kern w:val="0"/>
          <w:szCs w:val="28"/>
          <w:rtl/>
          <w14:ligatures w14:val="none"/>
        </w:rPr>
        <w:t>إلى أن أداء الكوادر الصحية هو القدرة على التكيف مع متطلبات العمل المتغيرة، والاستجابة الفعّالة للأزمات، مع المحافظة على جودة الخدمة واستمراريتها. ويضيف أن هذا الأداء لا يقتصر على تنفيذ المهام الروتينية، بل يشمل الابتكار في الحلول وتحسين العمليات</w:t>
      </w:r>
      <w:r w:rsidRPr="006F158E">
        <w:rPr>
          <w:rFonts w:ascii="Sakkal Majalla" w:hAnsi="Sakkal Majalla" w:cs="Sakkal Majalla"/>
          <w:kern w:val="0"/>
          <w:szCs w:val="28"/>
          <w14:ligatures w14:val="none"/>
        </w:rPr>
        <w:t>.</w:t>
      </w:r>
    </w:p>
    <w:p w14:paraId="51D9665D" w14:textId="77777777" w:rsidR="00FA791B" w:rsidRPr="006F158E" w:rsidRDefault="00FA791B" w:rsidP="00894EB7">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 xml:space="preserve">ويؤكد </w:t>
      </w:r>
      <w:proofErr w:type="spellStart"/>
      <w:r w:rsidRPr="006F158E">
        <w:rPr>
          <w:rFonts w:ascii="Sakkal Majalla" w:hAnsi="Sakkal Majalla" w:cs="Sakkal Majalla"/>
          <w:kern w:val="0"/>
          <w:szCs w:val="28"/>
          <w:rtl/>
          <w14:ligatures w14:val="none"/>
        </w:rPr>
        <w:t>خلوط</w:t>
      </w:r>
      <w:proofErr w:type="spellEnd"/>
      <w:r w:rsidRPr="006F158E">
        <w:rPr>
          <w:rFonts w:ascii="Sakkal Majalla" w:hAnsi="Sakkal Majalla" w:cs="Sakkal Majalla"/>
          <w:kern w:val="0"/>
          <w:szCs w:val="28"/>
          <w14:ligatures w14:val="none"/>
        </w:rPr>
        <w:t xml:space="preserve"> (2023) </w:t>
      </w:r>
      <w:r w:rsidRPr="006F158E">
        <w:rPr>
          <w:rFonts w:ascii="Sakkal Majalla" w:hAnsi="Sakkal Majalla" w:cs="Sakkal Majalla"/>
          <w:kern w:val="0"/>
          <w:szCs w:val="28"/>
          <w:rtl/>
          <w14:ligatures w14:val="none"/>
        </w:rPr>
        <w:t>أن الأداء الصحي يتضمن كل الأنشطة التي يقوم بها العاملون بهدف تقديم خدمة صحية متكاملة، بدءًا من التشخيص والعلاج، مرورًا بالتنسيق بين الفرق الطبية، وانتهاءً بالتقييم والمتابعة، مع الحرص على التطوير المهني المستمر</w:t>
      </w:r>
      <w:r w:rsidRPr="006F158E">
        <w:rPr>
          <w:rFonts w:ascii="Sakkal Majalla" w:hAnsi="Sakkal Majalla" w:cs="Sakkal Majalla"/>
          <w:kern w:val="0"/>
          <w:szCs w:val="28"/>
          <w14:ligatures w14:val="none"/>
        </w:rPr>
        <w:t>.</w:t>
      </w:r>
    </w:p>
    <w:p w14:paraId="3B575438" w14:textId="478F2E58" w:rsidR="00FA791B" w:rsidRPr="006F158E" w:rsidRDefault="00FA791B" w:rsidP="00894EB7">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6F158E">
        <w:rPr>
          <w:rFonts w:ascii="Sakkal Majalla" w:hAnsi="Sakkal Majalla" w:cs="Sakkal Majalla"/>
          <w:kern w:val="0"/>
          <w:szCs w:val="28"/>
          <w:rtl/>
          <w14:ligatures w14:val="none"/>
        </w:rPr>
        <w:t>من خلال استعراض تعريفات الباحثين، يمكن القول إن أداء الكوادر الصحية هو عملية ديناميكية شاملة تعكس قدرة الأفراد على تقديم خدمات صحية آمنة وفعّالة، وفق معايير الجودة المعتمدة، وبما يتسق مع الأهداف الإستراتيجية للمؤسسة الصحية</w:t>
      </w:r>
      <w:r w:rsidR="0054697D" w:rsidRPr="006F158E">
        <w:rPr>
          <w:rFonts w:ascii="Sakkal Majalla" w:hAnsi="Sakkal Majalla" w:cs="Sakkal Majalla"/>
          <w:kern w:val="0"/>
          <w:szCs w:val="28"/>
          <w:rtl/>
          <w14:ligatures w14:val="none"/>
        </w:rPr>
        <w:t>،</w:t>
      </w:r>
      <w:r w:rsidRPr="006F158E">
        <w:rPr>
          <w:rFonts w:ascii="Sakkal Majalla" w:hAnsi="Sakkal Majalla" w:cs="Sakkal Majalla"/>
          <w:kern w:val="0"/>
          <w:szCs w:val="28"/>
          <w:rtl/>
          <w14:ligatures w14:val="none"/>
        </w:rPr>
        <w:t xml:space="preserve"> ويرى الباحث أن هذا المفهوم لا ينبغي النظر إليه كمجرد مخرجات كمية للعمل، بل يجب أن يُقاس من خلال مؤشرات مركبة تجمع بين الجودة الفنية، والكفاءة التشغيلية، والالتزام الأخلاقي، والتعاون بين فرق العمل. </w:t>
      </w:r>
    </w:p>
    <w:p w14:paraId="7003336D" w14:textId="2839D7CB" w:rsidR="00FA791B" w:rsidRPr="00894EB7" w:rsidRDefault="00894EB7" w:rsidP="00894EB7">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8" w:name="_Toc205902921"/>
      <w:r w:rsidRPr="00894EB7">
        <w:rPr>
          <w:rFonts w:ascii="Sakkal Majalla" w:hAnsi="Sakkal Majalla" w:cs="Sakkal Majalla" w:hint="cs"/>
          <w:b/>
          <w:bCs/>
          <w:kern w:val="0"/>
          <w:sz w:val="32"/>
          <w:szCs w:val="32"/>
          <w:rtl/>
          <w14:ligatures w14:val="none"/>
        </w:rPr>
        <w:t xml:space="preserve">3.2.2 </w:t>
      </w:r>
      <w:r w:rsidR="00FA791B" w:rsidRPr="00894EB7">
        <w:rPr>
          <w:rFonts w:ascii="Sakkal Majalla" w:hAnsi="Sakkal Majalla" w:cs="Sakkal Majalla"/>
          <w:b/>
          <w:bCs/>
          <w:kern w:val="0"/>
          <w:sz w:val="32"/>
          <w:szCs w:val="32"/>
          <w:rtl/>
          <w14:ligatures w14:val="none"/>
        </w:rPr>
        <w:t>أهمية أداء الكوادر الصحية</w:t>
      </w:r>
      <w:bookmarkEnd w:id="38"/>
    </w:p>
    <w:p w14:paraId="45D8CC3E" w14:textId="3CE39D31" w:rsidR="00FA791B" w:rsidRPr="006F158E" w:rsidRDefault="00FA791B" w:rsidP="00894EB7">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lastRenderedPageBreak/>
        <w:t>يمثّل أداء الكوادر الصحية المخرج الفعلي للسياسات والبرامج الإدارية، وهو البوصلة التي تُقاس بها جودة الخدمات وسلامة المرضى وكفاءة استخدام الموارد</w:t>
      </w:r>
      <w:r w:rsidR="0054697D" w:rsidRPr="006F158E">
        <w:rPr>
          <w:rFonts w:ascii="Sakkal Majalla" w:hAnsi="Sakkal Majalla" w:cs="Sakkal Majalla"/>
          <w:kern w:val="0"/>
          <w:szCs w:val="28"/>
          <w:rtl/>
          <w14:ligatures w14:val="none"/>
        </w:rPr>
        <w:t xml:space="preserve">، </w:t>
      </w:r>
      <w:r w:rsidRPr="006F158E">
        <w:rPr>
          <w:rFonts w:ascii="Sakkal Majalla" w:hAnsi="Sakkal Majalla" w:cs="Sakkal Majalla"/>
          <w:kern w:val="0"/>
          <w:szCs w:val="28"/>
          <w:rtl/>
          <w14:ligatures w14:val="none"/>
        </w:rPr>
        <w:t>وفي المستشفيات التابعة لشركات الأدوية في المملكة العربية السعودية، يصبح تحسين الأداء ضرورة استراتيجية لضمان الامتثال للمعايير الوطنية والدولية، والارتقاء بتجربة المستفيدين، وتعظيم القيمة مقابل التكلفة</w:t>
      </w:r>
      <w:r w:rsidRPr="006F158E">
        <w:rPr>
          <w:rFonts w:ascii="Sakkal Majalla" w:hAnsi="Sakkal Majalla" w:cs="Sakkal Majalla"/>
          <w:kern w:val="0"/>
          <w:szCs w:val="28"/>
          <w14:ligatures w14:val="none"/>
        </w:rPr>
        <w:t>.</w:t>
      </w:r>
    </w:p>
    <w:p w14:paraId="292032E1" w14:textId="77777777" w:rsidR="00FA791B" w:rsidRPr="00894EB7" w:rsidRDefault="00FA791B" w:rsidP="00894EB7">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894EB7">
        <w:rPr>
          <w:rFonts w:ascii="Sakkal Majalla" w:hAnsi="Sakkal Majalla" w:cs="Sakkal Majalla"/>
          <w:b/>
          <w:bCs/>
          <w:kern w:val="0"/>
          <w:szCs w:val="28"/>
          <w:rtl/>
          <w14:ligatures w14:val="none"/>
        </w:rPr>
        <w:t>ويشير الرشيدي وآخرون</w:t>
      </w:r>
      <w:r w:rsidRPr="00894EB7">
        <w:rPr>
          <w:rFonts w:ascii="Sakkal Majalla" w:hAnsi="Sakkal Majalla" w:cs="Sakkal Majalla"/>
          <w:b/>
          <w:bCs/>
          <w:kern w:val="0"/>
          <w:szCs w:val="28"/>
          <w14:ligatures w14:val="none"/>
        </w:rPr>
        <w:t xml:space="preserve"> (2022) </w:t>
      </w:r>
      <w:r w:rsidRPr="00894EB7">
        <w:rPr>
          <w:rFonts w:ascii="Sakkal Majalla" w:hAnsi="Sakkal Majalla" w:cs="Sakkal Majalla"/>
          <w:b/>
          <w:bCs/>
          <w:kern w:val="0"/>
          <w:szCs w:val="28"/>
          <w:rtl/>
          <w14:ligatures w14:val="none"/>
        </w:rPr>
        <w:t>إلى أن أهمية أداء الكوادر الصحية تتبدّى في</w:t>
      </w:r>
      <w:r w:rsidRPr="00894EB7">
        <w:rPr>
          <w:rFonts w:ascii="Sakkal Majalla" w:hAnsi="Sakkal Majalla" w:cs="Sakkal Majalla"/>
          <w:b/>
          <w:bCs/>
          <w:kern w:val="0"/>
          <w:szCs w:val="28"/>
          <w14:ligatures w14:val="none"/>
        </w:rPr>
        <w:t>:</w:t>
      </w:r>
    </w:p>
    <w:p w14:paraId="534C98BC" w14:textId="77777777" w:rsidR="00FA791B" w:rsidRPr="006F158E" w:rsidRDefault="00FA791B" w:rsidP="007830C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رفع كفاءة الأداء الفردي والجماعي عبر منظومات الحوافز المادية والمعنوية المصممة وفق مؤشرات واضحة</w:t>
      </w:r>
      <w:r w:rsidRPr="006F158E">
        <w:rPr>
          <w:rFonts w:ascii="Sakkal Majalla" w:hAnsi="Sakkal Majalla" w:cs="Sakkal Majalla"/>
          <w:kern w:val="0"/>
          <w:szCs w:val="28"/>
          <w14:ligatures w14:val="none"/>
        </w:rPr>
        <w:t>.</w:t>
      </w:r>
    </w:p>
    <w:p w14:paraId="3C8C4A93" w14:textId="77777777" w:rsidR="00FA791B" w:rsidRPr="006F158E" w:rsidRDefault="00FA791B" w:rsidP="007830C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خفض معدلات الغياب ودوران العمل بما ينعكس على الاستقرار التشغيلي واستمرارية الخدمة</w:t>
      </w:r>
      <w:r w:rsidRPr="006F158E">
        <w:rPr>
          <w:rFonts w:ascii="Sakkal Majalla" w:hAnsi="Sakkal Majalla" w:cs="Sakkal Majalla"/>
          <w:kern w:val="0"/>
          <w:szCs w:val="28"/>
          <w14:ligatures w14:val="none"/>
        </w:rPr>
        <w:t>.</w:t>
      </w:r>
    </w:p>
    <w:p w14:paraId="6D15C0EB" w14:textId="77777777" w:rsidR="00FA791B" w:rsidRPr="006F158E" w:rsidRDefault="00FA791B" w:rsidP="007830C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تحسين مخرجات الرعاية بصورة غير مباشرة من خلال تعزيز الدافعية والالتزام بالمعايير المهنية</w:t>
      </w:r>
      <w:r w:rsidRPr="006F158E">
        <w:rPr>
          <w:rFonts w:ascii="Sakkal Majalla" w:hAnsi="Sakkal Majalla" w:cs="Sakkal Majalla"/>
          <w:kern w:val="0"/>
          <w:szCs w:val="28"/>
          <w14:ligatures w14:val="none"/>
        </w:rPr>
        <w:t>.</w:t>
      </w:r>
    </w:p>
    <w:p w14:paraId="7696D734" w14:textId="77777777" w:rsidR="00FA791B" w:rsidRPr="00894EB7" w:rsidRDefault="00FA791B" w:rsidP="00894EB7">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894EB7">
        <w:rPr>
          <w:rFonts w:ascii="Sakkal Majalla" w:hAnsi="Sakkal Majalla" w:cs="Sakkal Majalla"/>
          <w:b/>
          <w:bCs/>
          <w:kern w:val="0"/>
          <w:szCs w:val="28"/>
          <w:rtl/>
          <w14:ligatures w14:val="none"/>
        </w:rPr>
        <w:t>كما يوضح العنزي وآخرون</w:t>
      </w:r>
      <w:r w:rsidRPr="00894EB7">
        <w:rPr>
          <w:rFonts w:ascii="Sakkal Majalla" w:hAnsi="Sakkal Majalla" w:cs="Sakkal Majalla"/>
          <w:b/>
          <w:bCs/>
          <w:kern w:val="0"/>
          <w:szCs w:val="28"/>
          <w14:ligatures w14:val="none"/>
        </w:rPr>
        <w:t xml:space="preserve"> (2022) </w:t>
      </w:r>
      <w:r w:rsidRPr="00894EB7">
        <w:rPr>
          <w:rFonts w:ascii="Sakkal Majalla" w:hAnsi="Sakkal Majalla" w:cs="Sakkal Majalla"/>
          <w:b/>
          <w:bCs/>
          <w:kern w:val="0"/>
          <w:szCs w:val="28"/>
          <w:rtl/>
          <w14:ligatures w14:val="none"/>
        </w:rPr>
        <w:t>أن للأداء أهمية محورية من زاوية التحول الرقمي، إذ يسهم في</w:t>
      </w:r>
      <w:r w:rsidRPr="00894EB7">
        <w:rPr>
          <w:rFonts w:ascii="Sakkal Majalla" w:hAnsi="Sakkal Majalla" w:cs="Sakkal Majalla"/>
          <w:b/>
          <w:bCs/>
          <w:kern w:val="0"/>
          <w:szCs w:val="28"/>
          <w14:ligatures w14:val="none"/>
        </w:rPr>
        <w:t>:</w:t>
      </w:r>
    </w:p>
    <w:p w14:paraId="13CACC05" w14:textId="77777777" w:rsidR="00FA791B" w:rsidRPr="006F158E" w:rsidRDefault="00FA791B" w:rsidP="007830C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تعظيم الاستفادة من الإدارة الإلكترونية بما يسرّع الإجراءات ويقلّص زمن دورة الخدمة</w:t>
      </w:r>
      <w:r w:rsidRPr="006F158E">
        <w:rPr>
          <w:rFonts w:ascii="Sakkal Majalla" w:hAnsi="Sakkal Majalla" w:cs="Sakkal Majalla"/>
          <w:kern w:val="0"/>
          <w:szCs w:val="28"/>
          <w14:ligatures w14:val="none"/>
        </w:rPr>
        <w:t>.</w:t>
      </w:r>
    </w:p>
    <w:p w14:paraId="6601A578" w14:textId="77777777" w:rsidR="00FA791B" w:rsidRPr="006F158E" w:rsidRDefault="00FA791B" w:rsidP="007830C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تحسين التنسيق بين الإدارات الصحية عبر تدفق المعلومات في الوقت المناسب، ما يقلل الأخطاء التشغيلية</w:t>
      </w:r>
      <w:r w:rsidRPr="006F158E">
        <w:rPr>
          <w:rFonts w:ascii="Sakkal Majalla" w:hAnsi="Sakkal Majalla" w:cs="Sakkal Majalla"/>
          <w:kern w:val="0"/>
          <w:szCs w:val="28"/>
          <w14:ligatures w14:val="none"/>
        </w:rPr>
        <w:t>.</w:t>
      </w:r>
    </w:p>
    <w:p w14:paraId="6835DBA3" w14:textId="77777777" w:rsidR="00FA791B" w:rsidRPr="006F158E" w:rsidRDefault="00FA791B" w:rsidP="007830C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رفع الاستجابة لاحتياجات المرضى ومستويات الرضا، بفضل تتبع الأداء وتوفّر البيانات اللحظية</w:t>
      </w:r>
      <w:r w:rsidRPr="006F158E">
        <w:rPr>
          <w:rFonts w:ascii="Sakkal Majalla" w:hAnsi="Sakkal Majalla" w:cs="Sakkal Majalla"/>
          <w:kern w:val="0"/>
          <w:szCs w:val="28"/>
          <w14:ligatures w14:val="none"/>
        </w:rPr>
        <w:t>.</w:t>
      </w:r>
    </w:p>
    <w:p w14:paraId="7537DD65" w14:textId="77777777" w:rsidR="00FA791B" w:rsidRPr="00894EB7" w:rsidRDefault="00FA791B" w:rsidP="00894EB7">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894EB7">
        <w:rPr>
          <w:rFonts w:ascii="Sakkal Majalla" w:hAnsi="Sakkal Majalla" w:cs="Sakkal Majalla"/>
          <w:b/>
          <w:bCs/>
          <w:kern w:val="0"/>
          <w:szCs w:val="28"/>
          <w:rtl/>
          <w14:ligatures w14:val="none"/>
        </w:rPr>
        <w:t>ويرى القحطاني</w:t>
      </w:r>
      <w:r w:rsidRPr="00894EB7">
        <w:rPr>
          <w:rFonts w:ascii="Sakkal Majalla" w:hAnsi="Sakkal Majalla" w:cs="Sakkal Majalla"/>
          <w:b/>
          <w:bCs/>
          <w:kern w:val="0"/>
          <w:szCs w:val="28"/>
          <w14:ligatures w14:val="none"/>
        </w:rPr>
        <w:t xml:space="preserve"> (2022) </w:t>
      </w:r>
      <w:r w:rsidRPr="00894EB7">
        <w:rPr>
          <w:rFonts w:ascii="Sakkal Majalla" w:hAnsi="Sakkal Majalla" w:cs="Sakkal Majalla"/>
          <w:b/>
          <w:bCs/>
          <w:kern w:val="0"/>
          <w:szCs w:val="28"/>
          <w:rtl/>
          <w14:ligatures w14:val="none"/>
        </w:rPr>
        <w:t>أن أهمية الأداء تتجلى أيضاً في إدارة الظروف الضاغطة، حيث يُعين على</w:t>
      </w:r>
      <w:r w:rsidRPr="00894EB7">
        <w:rPr>
          <w:rFonts w:ascii="Sakkal Majalla" w:hAnsi="Sakkal Majalla" w:cs="Sakkal Majalla"/>
          <w:b/>
          <w:bCs/>
          <w:kern w:val="0"/>
          <w:szCs w:val="28"/>
          <w14:ligatures w14:val="none"/>
        </w:rPr>
        <w:t>:</w:t>
      </w:r>
    </w:p>
    <w:p w14:paraId="7B355C15" w14:textId="77777777" w:rsidR="00FA791B" w:rsidRPr="006F158E" w:rsidRDefault="00FA791B" w:rsidP="007830C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التعامل الفعّال مع الأزمات الصحية (مثل حملات التطعيم واسعة النطاق) دون الإخلال بجودة الخدمة</w:t>
      </w:r>
      <w:r w:rsidRPr="006F158E">
        <w:rPr>
          <w:rFonts w:ascii="Sakkal Majalla" w:hAnsi="Sakkal Majalla" w:cs="Sakkal Majalla"/>
          <w:kern w:val="0"/>
          <w:szCs w:val="28"/>
          <w14:ligatures w14:val="none"/>
        </w:rPr>
        <w:t>.</w:t>
      </w:r>
    </w:p>
    <w:p w14:paraId="491A7D27" w14:textId="77777777" w:rsidR="00FA791B" w:rsidRPr="006F158E" w:rsidRDefault="00FA791B" w:rsidP="007830C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الحد من المشكلات الإدارية والاجتماعية المؤثرة على سلوك العاملين، عبر دعمهم وتوفير قنوات تواصل واضحة</w:t>
      </w:r>
      <w:r w:rsidRPr="006F158E">
        <w:rPr>
          <w:rFonts w:ascii="Sakkal Majalla" w:hAnsi="Sakkal Majalla" w:cs="Sakkal Majalla"/>
          <w:kern w:val="0"/>
          <w:szCs w:val="28"/>
          <w14:ligatures w14:val="none"/>
        </w:rPr>
        <w:t>.</w:t>
      </w:r>
    </w:p>
    <w:p w14:paraId="18400DD3" w14:textId="77777777" w:rsidR="00FA791B" w:rsidRPr="006F158E" w:rsidRDefault="00FA791B" w:rsidP="007830C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lastRenderedPageBreak/>
        <w:t>تعزيز التماسك بين التخصصات بما يضمن استمرارية الخدمة وسلامة المسارات العلاجية</w:t>
      </w:r>
      <w:r w:rsidRPr="006F158E">
        <w:rPr>
          <w:rFonts w:ascii="Sakkal Majalla" w:hAnsi="Sakkal Majalla" w:cs="Sakkal Majalla"/>
          <w:kern w:val="0"/>
          <w:szCs w:val="28"/>
          <w14:ligatures w14:val="none"/>
        </w:rPr>
        <w:t>.</w:t>
      </w:r>
    </w:p>
    <w:p w14:paraId="6C5F0428" w14:textId="77777777" w:rsidR="00FA791B" w:rsidRPr="00894EB7" w:rsidRDefault="00FA791B" w:rsidP="00894EB7">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894EB7">
        <w:rPr>
          <w:rFonts w:ascii="Sakkal Majalla" w:hAnsi="Sakkal Majalla" w:cs="Sakkal Majalla"/>
          <w:b/>
          <w:bCs/>
          <w:kern w:val="0"/>
          <w:szCs w:val="28"/>
          <w:rtl/>
          <w14:ligatures w14:val="none"/>
        </w:rPr>
        <w:t>وتخلص الدهر وآخرون</w:t>
      </w:r>
      <w:r w:rsidRPr="00894EB7">
        <w:rPr>
          <w:rFonts w:ascii="Sakkal Majalla" w:hAnsi="Sakkal Majalla" w:cs="Sakkal Majalla"/>
          <w:b/>
          <w:bCs/>
          <w:kern w:val="0"/>
          <w:szCs w:val="28"/>
          <w14:ligatures w14:val="none"/>
        </w:rPr>
        <w:t xml:space="preserve"> (2024) </w:t>
      </w:r>
      <w:r w:rsidRPr="00894EB7">
        <w:rPr>
          <w:rFonts w:ascii="Sakkal Majalla" w:hAnsi="Sakkal Majalla" w:cs="Sakkal Majalla"/>
          <w:b/>
          <w:bCs/>
          <w:kern w:val="0"/>
          <w:szCs w:val="28"/>
          <w:rtl/>
          <w14:ligatures w14:val="none"/>
        </w:rPr>
        <w:t>إلى أن تحسين الأداء يرسّخ ثقافة التحسين المستمر من خلال</w:t>
      </w:r>
      <w:r w:rsidRPr="00894EB7">
        <w:rPr>
          <w:rFonts w:ascii="Sakkal Majalla" w:hAnsi="Sakkal Majalla" w:cs="Sakkal Majalla"/>
          <w:b/>
          <w:bCs/>
          <w:kern w:val="0"/>
          <w:szCs w:val="28"/>
          <w14:ligatures w14:val="none"/>
        </w:rPr>
        <w:t>:</w:t>
      </w:r>
    </w:p>
    <w:p w14:paraId="142F6EB1" w14:textId="77777777" w:rsidR="00FA791B" w:rsidRPr="006F158E" w:rsidRDefault="00FA791B" w:rsidP="007830C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 xml:space="preserve">تطبيق إستراتيجية </w:t>
      </w:r>
      <w:proofErr w:type="spellStart"/>
      <w:r w:rsidRPr="006F158E">
        <w:rPr>
          <w:rFonts w:ascii="Sakkal Majalla" w:hAnsi="Sakkal Majalla" w:cs="Sakkal Majalla"/>
          <w:kern w:val="0"/>
          <w:szCs w:val="28"/>
          <w:rtl/>
          <w14:ligatures w14:val="none"/>
        </w:rPr>
        <w:t>الكايزن</w:t>
      </w:r>
      <w:proofErr w:type="spellEnd"/>
      <w:r w:rsidRPr="006F158E">
        <w:rPr>
          <w:rFonts w:ascii="Sakkal Majalla" w:hAnsi="Sakkal Majalla" w:cs="Sakkal Majalla"/>
          <w:kern w:val="0"/>
          <w:szCs w:val="28"/>
          <w:rtl/>
          <w14:ligatures w14:val="none"/>
        </w:rPr>
        <w:t xml:space="preserve"> بدورات قصيرة لإزالة الهدر ورفع جودة المخرجات</w:t>
      </w:r>
      <w:r w:rsidRPr="006F158E">
        <w:rPr>
          <w:rFonts w:ascii="Sakkal Majalla" w:hAnsi="Sakkal Majalla" w:cs="Sakkal Majalla"/>
          <w:kern w:val="0"/>
          <w:szCs w:val="28"/>
          <w14:ligatures w14:val="none"/>
        </w:rPr>
        <w:t>.</w:t>
      </w:r>
    </w:p>
    <w:p w14:paraId="7AB62F06" w14:textId="77777777" w:rsidR="00FA791B" w:rsidRPr="006F158E" w:rsidRDefault="00FA791B" w:rsidP="007830C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تمكين الكوادر من اقتراح الحلول وربط المقترحات بأهداف قابلة للقياس، ما يرفع الملكية والمسؤولية</w:t>
      </w:r>
      <w:r w:rsidRPr="006F158E">
        <w:rPr>
          <w:rFonts w:ascii="Sakkal Majalla" w:hAnsi="Sakkal Majalla" w:cs="Sakkal Majalla"/>
          <w:kern w:val="0"/>
          <w:szCs w:val="28"/>
          <w14:ligatures w14:val="none"/>
        </w:rPr>
        <w:t>.</w:t>
      </w:r>
    </w:p>
    <w:p w14:paraId="3A36F842" w14:textId="77777777" w:rsidR="00FA791B" w:rsidRPr="006F158E" w:rsidRDefault="00FA791B" w:rsidP="007830C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ترسيخ العمل القائم على البيانات في مراقبة الأداء وتوحيد الإجراءات القياسية بين الأقسام</w:t>
      </w:r>
      <w:r w:rsidRPr="006F158E">
        <w:rPr>
          <w:rFonts w:ascii="Sakkal Majalla" w:hAnsi="Sakkal Majalla" w:cs="Sakkal Majalla"/>
          <w:kern w:val="0"/>
          <w:szCs w:val="28"/>
          <w14:ligatures w14:val="none"/>
        </w:rPr>
        <w:t>.</w:t>
      </w:r>
    </w:p>
    <w:p w14:paraId="1304BA0C" w14:textId="275AC33F" w:rsidR="00FA791B" w:rsidRPr="00894EB7" w:rsidRDefault="00894EB7" w:rsidP="00894EB7">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9" w:name="_Toc205902922"/>
      <w:r w:rsidRPr="00894EB7">
        <w:rPr>
          <w:rFonts w:ascii="Sakkal Majalla" w:hAnsi="Sakkal Majalla" w:cs="Sakkal Majalla" w:hint="cs"/>
          <w:b/>
          <w:bCs/>
          <w:kern w:val="0"/>
          <w:sz w:val="32"/>
          <w:szCs w:val="32"/>
          <w:rtl/>
          <w14:ligatures w14:val="none"/>
        </w:rPr>
        <w:t xml:space="preserve">4.2.2 </w:t>
      </w:r>
      <w:r w:rsidR="00FA791B" w:rsidRPr="00894EB7">
        <w:rPr>
          <w:rFonts w:ascii="Sakkal Majalla" w:hAnsi="Sakkal Majalla" w:cs="Sakkal Majalla"/>
          <w:b/>
          <w:bCs/>
          <w:kern w:val="0"/>
          <w:sz w:val="32"/>
          <w:szCs w:val="32"/>
          <w:rtl/>
          <w14:ligatures w14:val="none"/>
        </w:rPr>
        <w:t>أهداف أداء الكوادر الصحية</w:t>
      </w:r>
      <w:bookmarkEnd w:id="39"/>
    </w:p>
    <w:p w14:paraId="37620878" w14:textId="6C3B4470" w:rsidR="00FA791B" w:rsidRPr="006F158E" w:rsidRDefault="00FA791B" w:rsidP="00894EB7">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يمثل تحديد أهداف واضحة لأداء الكوادر الصحية مدخلًا أساسيًا لضمان جودة الخدمات واستدامتها، إذ تساعد هذه الأهداف على توجيه الموارد البشرية نحو تحقيق نتائج قابلة للقياس، وتربط بين الجهد الفردي والإطار الإستراتيجي للمؤسسة الصحية</w:t>
      </w:r>
      <w:r w:rsidR="0054697D" w:rsidRPr="006F158E">
        <w:rPr>
          <w:rFonts w:ascii="Sakkal Majalla" w:hAnsi="Sakkal Majalla" w:cs="Sakkal Majalla"/>
          <w:kern w:val="0"/>
          <w:szCs w:val="28"/>
          <w:rtl/>
          <w14:ligatures w14:val="none"/>
        </w:rPr>
        <w:t>،</w:t>
      </w:r>
      <w:r w:rsidRPr="006F158E">
        <w:rPr>
          <w:rFonts w:ascii="Sakkal Majalla" w:hAnsi="Sakkal Majalla" w:cs="Sakkal Majalla"/>
          <w:kern w:val="0"/>
          <w:szCs w:val="28"/>
          <w:rtl/>
          <w14:ligatures w14:val="none"/>
        </w:rPr>
        <w:t xml:space="preserve"> وفي المستشفيات التابعة لشركات الأدوية في المملكة العربية السعودية، تكتسب هذه الأهداف بعدًا إضافيًا يرتبط بالتنافسية العالية في قطاع الرعاية الصحية، والحاجة إلى الالتزام بمعايير الجودة والابتكار في الخدمة</w:t>
      </w:r>
      <w:r w:rsidRPr="006F158E">
        <w:rPr>
          <w:rFonts w:ascii="Sakkal Majalla" w:hAnsi="Sakkal Majalla" w:cs="Sakkal Majalla"/>
          <w:kern w:val="0"/>
          <w:szCs w:val="28"/>
          <w14:ligatures w14:val="none"/>
        </w:rPr>
        <w:t>.</w:t>
      </w:r>
    </w:p>
    <w:p w14:paraId="611D5C1D" w14:textId="77777777" w:rsidR="00894EB7" w:rsidRDefault="00FA791B" w:rsidP="007830C4">
      <w:pPr>
        <w:pStyle w:val="a6"/>
        <w:numPr>
          <w:ilvl w:val="0"/>
          <w:numId w:val="33"/>
        </w:numPr>
        <w:spacing w:before="100" w:beforeAutospacing="1" w:after="100" w:afterAutospacing="1" w:line="360" w:lineRule="auto"/>
        <w:ind w:left="423"/>
        <w:jc w:val="both"/>
        <w:rPr>
          <w:rFonts w:ascii="Sakkal Majalla" w:hAnsi="Sakkal Majalla" w:cs="Sakkal Majalla"/>
          <w:kern w:val="0"/>
          <w:szCs w:val="28"/>
          <w14:ligatures w14:val="none"/>
        </w:rPr>
      </w:pPr>
      <w:r w:rsidRPr="00894EB7">
        <w:rPr>
          <w:rFonts w:ascii="Sakkal Majalla" w:hAnsi="Sakkal Majalla" w:cs="Sakkal Majalla"/>
          <w:b/>
          <w:bCs/>
          <w:kern w:val="0"/>
          <w:szCs w:val="28"/>
          <w:rtl/>
          <w14:ligatures w14:val="none"/>
        </w:rPr>
        <w:t>الارتقاء بجودة الخدمات الصحية وفق معايير الجودة الشاملة</w:t>
      </w:r>
      <w:r w:rsidR="00894EB7" w:rsidRPr="00894EB7">
        <w:rPr>
          <w:rFonts w:ascii="Sakkal Majalla" w:hAnsi="Sakkal Majalla" w:cs="Sakkal Majalla"/>
          <w:kern w:val="0"/>
          <w:szCs w:val="28"/>
          <w14:ligatures w14:val="none"/>
        </w:rPr>
        <w:t xml:space="preserve"> </w:t>
      </w:r>
      <w:r w:rsidRPr="00894EB7">
        <w:rPr>
          <w:rFonts w:ascii="Sakkal Majalla" w:hAnsi="Sakkal Majalla" w:cs="Sakkal Majalla"/>
          <w:kern w:val="0"/>
          <w:szCs w:val="28"/>
          <w:rtl/>
          <w14:ligatures w14:val="none"/>
        </w:rPr>
        <w:t>تتمثل أحد الأهداف الجوهرية في ضمان توافق الأداء مع معايير الجودة الشاملة، بحيث يشمل ذلك مراقبة مؤشرات السلامة السريرية، وتطبيق الإجراءات القياسية للحد من الأخطاء الطبية</w:t>
      </w:r>
      <w:r w:rsidR="0054697D" w:rsidRPr="00894EB7">
        <w:rPr>
          <w:rFonts w:ascii="Sakkal Majalla" w:hAnsi="Sakkal Majalla" w:cs="Sakkal Majalla"/>
          <w:kern w:val="0"/>
          <w:szCs w:val="28"/>
          <w:rtl/>
          <w14:ligatures w14:val="none"/>
        </w:rPr>
        <w:t>، و</w:t>
      </w:r>
      <w:r w:rsidRPr="00894EB7">
        <w:rPr>
          <w:rFonts w:ascii="Sakkal Majalla" w:hAnsi="Sakkal Majalla" w:cs="Sakkal Majalla"/>
          <w:kern w:val="0"/>
          <w:szCs w:val="28"/>
          <w:rtl/>
          <w14:ligatures w14:val="none"/>
        </w:rPr>
        <w:t xml:space="preserve"> يشير </w:t>
      </w:r>
      <w:proofErr w:type="spellStart"/>
      <w:r w:rsidRPr="00894EB7">
        <w:rPr>
          <w:rFonts w:ascii="Sakkal Majalla" w:hAnsi="Sakkal Majalla" w:cs="Sakkal Majalla"/>
          <w:kern w:val="0"/>
          <w:szCs w:val="28"/>
          <w:rtl/>
          <w14:ligatures w14:val="none"/>
        </w:rPr>
        <w:t>الحلاحلة</w:t>
      </w:r>
      <w:proofErr w:type="spellEnd"/>
      <w:r w:rsidRPr="00894EB7">
        <w:rPr>
          <w:rFonts w:ascii="Sakkal Majalla" w:hAnsi="Sakkal Majalla" w:cs="Sakkal Majalla"/>
          <w:kern w:val="0"/>
          <w:szCs w:val="28"/>
          <w:rtl/>
          <w14:ligatures w14:val="none"/>
        </w:rPr>
        <w:t xml:space="preserve"> وأبو مغلي</w:t>
      </w:r>
      <w:r w:rsidRPr="00894EB7">
        <w:rPr>
          <w:rFonts w:ascii="Sakkal Majalla" w:hAnsi="Sakkal Majalla" w:cs="Sakkal Majalla"/>
          <w:kern w:val="0"/>
          <w:szCs w:val="28"/>
          <w14:ligatures w14:val="none"/>
        </w:rPr>
        <w:t xml:space="preserve"> (2025) </w:t>
      </w:r>
      <w:r w:rsidRPr="00894EB7">
        <w:rPr>
          <w:rFonts w:ascii="Sakkal Majalla" w:hAnsi="Sakkal Majalla" w:cs="Sakkal Majalla"/>
          <w:kern w:val="0"/>
          <w:szCs w:val="28"/>
          <w:rtl/>
          <w14:ligatures w14:val="none"/>
        </w:rPr>
        <w:t>إلى أن تبني مؤشرات أداء مرتبطة بمعايير الجودة يرفع من مصداقية المؤسسة لدى المرضى والمستفيدين، كما يدعم الاعتماد المؤسسي وفق النظم الوطنية والدولية. ويعزز هذا التوجه تطبيق منهجيات إدارة الجودة الشاملة</w:t>
      </w:r>
      <w:r w:rsidRPr="00894EB7">
        <w:rPr>
          <w:rFonts w:ascii="Sakkal Majalla" w:hAnsi="Sakkal Majalla" w:cs="Sakkal Majalla"/>
          <w:kern w:val="0"/>
          <w:szCs w:val="28"/>
          <w14:ligatures w14:val="none"/>
        </w:rPr>
        <w:t xml:space="preserve"> (TQM) </w:t>
      </w:r>
      <w:r w:rsidRPr="00894EB7">
        <w:rPr>
          <w:rFonts w:ascii="Sakkal Majalla" w:hAnsi="Sakkal Majalla" w:cs="Sakkal Majalla"/>
          <w:kern w:val="0"/>
          <w:szCs w:val="28"/>
          <w:rtl/>
          <w14:ligatures w14:val="none"/>
        </w:rPr>
        <w:t>التي تركز على التحسين المستمر، وهو ما يجعل الأداء الصحي أداة لتحقيق رضا المستفيدين على المدى الطويل</w:t>
      </w:r>
      <w:r w:rsidRPr="00894EB7">
        <w:rPr>
          <w:rFonts w:ascii="Sakkal Majalla" w:hAnsi="Sakkal Majalla" w:cs="Sakkal Majalla"/>
          <w:kern w:val="0"/>
          <w:szCs w:val="28"/>
          <w14:ligatures w14:val="none"/>
        </w:rPr>
        <w:t>.</w:t>
      </w:r>
    </w:p>
    <w:p w14:paraId="095F5407" w14:textId="77777777" w:rsidR="00894EB7" w:rsidRDefault="00FA791B" w:rsidP="007830C4">
      <w:pPr>
        <w:pStyle w:val="a6"/>
        <w:numPr>
          <w:ilvl w:val="0"/>
          <w:numId w:val="33"/>
        </w:numPr>
        <w:spacing w:before="100" w:beforeAutospacing="1" w:after="100" w:afterAutospacing="1" w:line="360" w:lineRule="auto"/>
        <w:ind w:left="423"/>
        <w:jc w:val="both"/>
        <w:rPr>
          <w:rFonts w:ascii="Sakkal Majalla" w:hAnsi="Sakkal Majalla" w:cs="Sakkal Majalla"/>
          <w:kern w:val="0"/>
          <w:szCs w:val="28"/>
          <w14:ligatures w14:val="none"/>
        </w:rPr>
      </w:pPr>
      <w:r w:rsidRPr="00894EB7">
        <w:rPr>
          <w:rFonts w:ascii="Sakkal Majalla" w:hAnsi="Sakkal Majalla" w:cs="Sakkal Majalla"/>
          <w:b/>
          <w:bCs/>
          <w:kern w:val="0"/>
          <w:szCs w:val="28"/>
          <w:rtl/>
          <w14:ligatures w14:val="none"/>
        </w:rPr>
        <w:t>تحسين الكفاءة التشغيلية من خلال الاستخدام الأمثل للموارد</w:t>
      </w:r>
      <w:r w:rsidR="00894EB7">
        <w:rPr>
          <w:rFonts w:ascii="Sakkal Majalla" w:hAnsi="Sakkal Majalla" w:cs="Sakkal Majalla"/>
          <w:kern w:val="0"/>
          <w:szCs w:val="28"/>
          <w14:ligatures w14:val="none"/>
        </w:rPr>
        <w:t xml:space="preserve"> </w:t>
      </w:r>
      <w:r w:rsidRPr="00894EB7">
        <w:rPr>
          <w:rFonts w:ascii="Sakkal Majalla" w:hAnsi="Sakkal Majalla" w:cs="Sakkal Majalla"/>
          <w:kern w:val="0"/>
          <w:szCs w:val="28"/>
          <w:rtl/>
          <w14:ligatures w14:val="none"/>
        </w:rPr>
        <w:t>يُعد رفع الكفاءة التشغيلية هدفًا إستراتيجيًا يهدف إلى تقليل الهدر في الموارد، وتعظيم الاستفادة من القدرات البشرية والتقنية. يؤكد العنزي وآخرون</w:t>
      </w:r>
      <w:r w:rsidRPr="00894EB7">
        <w:rPr>
          <w:rFonts w:ascii="Sakkal Majalla" w:hAnsi="Sakkal Majalla" w:cs="Sakkal Majalla"/>
          <w:kern w:val="0"/>
          <w:szCs w:val="28"/>
          <w14:ligatures w14:val="none"/>
        </w:rPr>
        <w:t xml:space="preserve"> (2022) </w:t>
      </w:r>
      <w:r w:rsidRPr="00894EB7">
        <w:rPr>
          <w:rFonts w:ascii="Sakkal Majalla" w:hAnsi="Sakkal Majalla" w:cs="Sakkal Majalla"/>
          <w:kern w:val="0"/>
          <w:szCs w:val="28"/>
          <w:rtl/>
          <w14:ligatures w14:val="none"/>
        </w:rPr>
        <w:t xml:space="preserve">أن دمج الإدارة الإلكترونية في إدارة العمليات السريرية والإدارية يقلل من زمن </w:t>
      </w:r>
      <w:r w:rsidRPr="00894EB7">
        <w:rPr>
          <w:rFonts w:ascii="Sakkal Majalla" w:hAnsi="Sakkal Majalla" w:cs="Sakkal Majalla"/>
          <w:kern w:val="0"/>
          <w:szCs w:val="28"/>
          <w:rtl/>
          <w14:ligatures w14:val="none"/>
        </w:rPr>
        <w:lastRenderedPageBreak/>
        <w:t>الإنجاز، ويحسن دقة القرارات، ويرفع معدل الاستجابة في حالات الطوارئ</w:t>
      </w:r>
      <w:r w:rsidR="0054697D" w:rsidRPr="00894EB7">
        <w:rPr>
          <w:rFonts w:ascii="Sakkal Majalla" w:hAnsi="Sakkal Majalla" w:cs="Sakkal Majalla"/>
          <w:kern w:val="0"/>
          <w:szCs w:val="28"/>
          <w:rtl/>
          <w14:ligatures w14:val="none"/>
        </w:rPr>
        <w:t>،</w:t>
      </w:r>
      <w:r w:rsidRPr="00894EB7">
        <w:rPr>
          <w:rFonts w:ascii="Sakkal Majalla" w:hAnsi="Sakkal Majalla" w:cs="Sakkal Majalla"/>
          <w:kern w:val="0"/>
          <w:szCs w:val="28"/>
          <w:rtl/>
          <w14:ligatures w14:val="none"/>
        </w:rPr>
        <w:t xml:space="preserve"> ويتسق ذلك مع مبادئ نظرية النظم التي تنظر للمؤسسة الصحية كوحدة متكاملة تتطلب تنسيقًا فعالًا بين عناصرها لتحقيق أعلى إنتاجية بأقل تكلفة</w:t>
      </w:r>
      <w:r w:rsidRPr="00894EB7">
        <w:rPr>
          <w:rFonts w:ascii="Sakkal Majalla" w:hAnsi="Sakkal Majalla" w:cs="Sakkal Majalla"/>
          <w:kern w:val="0"/>
          <w:szCs w:val="28"/>
          <w14:ligatures w14:val="none"/>
        </w:rPr>
        <w:t>.</w:t>
      </w:r>
    </w:p>
    <w:p w14:paraId="07153805" w14:textId="77777777" w:rsidR="00894EB7" w:rsidRDefault="00FA791B" w:rsidP="007830C4">
      <w:pPr>
        <w:pStyle w:val="a6"/>
        <w:numPr>
          <w:ilvl w:val="0"/>
          <w:numId w:val="33"/>
        </w:numPr>
        <w:spacing w:before="100" w:beforeAutospacing="1" w:after="100" w:afterAutospacing="1" w:line="360" w:lineRule="auto"/>
        <w:ind w:left="423"/>
        <w:jc w:val="both"/>
        <w:rPr>
          <w:rFonts w:ascii="Sakkal Majalla" w:hAnsi="Sakkal Majalla" w:cs="Sakkal Majalla"/>
          <w:kern w:val="0"/>
          <w:szCs w:val="28"/>
          <w14:ligatures w14:val="none"/>
        </w:rPr>
      </w:pPr>
      <w:r w:rsidRPr="00894EB7">
        <w:rPr>
          <w:rFonts w:ascii="Sakkal Majalla" w:hAnsi="Sakkal Majalla" w:cs="Sakkal Majalla"/>
          <w:b/>
          <w:bCs/>
          <w:kern w:val="0"/>
          <w:szCs w:val="28"/>
          <w:rtl/>
          <w14:ligatures w14:val="none"/>
        </w:rPr>
        <w:t>تعزيز المرونة التشغيلية في مواجهة الأزمات</w:t>
      </w:r>
      <w:r w:rsidR="00894EB7">
        <w:rPr>
          <w:rFonts w:ascii="Sakkal Majalla" w:hAnsi="Sakkal Majalla" w:cs="Sakkal Majalla"/>
          <w:kern w:val="0"/>
          <w:szCs w:val="28"/>
          <w14:ligatures w14:val="none"/>
        </w:rPr>
        <w:t xml:space="preserve"> </w:t>
      </w:r>
      <w:r w:rsidRPr="00894EB7">
        <w:rPr>
          <w:rFonts w:ascii="Sakkal Majalla" w:hAnsi="Sakkal Majalla" w:cs="Sakkal Majalla"/>
          <w:kern w:val="0"/>
          <w:szCs w:val="28"/>
          <w:rtl/>
          <w14:ligatures w14:val="none"/>
        </w:rPr>
        <w:t>أحد الأهداف المحورية للأداء الصحي هو بناء قدرة المؤسسة على التكيف السريع مع المتغيرات، سواء كانت أوبئة أو ضغوط تشغيلية أو تغييرات في الطلب على الخدمة</w:t>
      </w:r>
      <w:r w:rsidR="0054697D" w:rsidRPr="00894EB7">
        <w:rPr>
          <w:rFonts w:ascii="Sakkal Majalla" w:hAnsi="Sakkal Majalla" w:cs="Sakkal Majalla"/>
          <w:kern w:val="0"/>
          <w:szCs w:val="28"/>
          <w:rtl/>
          <w14:ligatures w14:val="none"/>
        </w:rPr>
        <w:t>،</w:t>
      </w:r>
      <w:r w:rsidRPr="00894EB7">
        <w:rPr>
          <w:rFonts w:ascii="Sakkal Majalla" w:hAnsi="Sakkal Majalla" w:cs="Sakkal Majalla"/>
          <w:kern w:val="0"/>
          <w:szCs w:val="28"/>
          <w:rtl/>
          <w14:ligatures w14:val="none"/>
        </w:rPr>
        <w:t xml:space="preserve"> يوضح القحطاني</w:t>
      </w:r>
      <w:r w:rsidRPr="00894EB7">
        <w:rPr>
          <w:rFonts w:ascii="Sakkal Majalla" w:hAnsi="Sakkal Majalla" w:cs="Sakkal Majalla"/>
          <w:kern w:val="0"/>
          <w:szCs w:val="28"/>
          <w14:ligatures w14:val="none"/>
        </w:rPr>
        <w:t xml:space="preserve"> (2022) </w:t>
      </w:r>
      <w:r w:rsidRPr="00894EB7">
        <w:rPr>
          <w:rFonts w:ascii="Sakkal Majalla" w:hAnsi="Sakkal Majalla" w:cs="Sakkal Majalla"/>
          <w:kern w:val="0"/>
          <w:szCs w:val="28"/>
          <w:rtl/>
          <w14:ligatures w14:val="none"/>
        </w:rPr>
        <w:t>أن المرونة التشغيلية خلال جائحة كورونا كانت عاملاً حاسمًا في استمرارية الخدمات، وأن التدريب المسبق على خطط الطوارئ يمثل أداة رئيسية لتحقيق هذا الهدف. وترتبط هذه الفكرة بمفهوم الإدارة الاستباقية</w:t>
      </w:r>
      <w:r w:rsidRPr="00894EB7">
        <w:rPr>
          <w:rFonts w:ascii="Sakkal Majalla" w:hAnsi="Sakkal Majalla" w:cs="Sakkal Majalla"/>
          <w:kern w:val="0"/>
          <w:szCs w:val="28"/>
          <w14:ligatures w14:val="none"/>
        </w:rPr>
        <w:t xml:space="preserve"> (Proactive Management) </w:t>
      </w:r>
      <w:r w:rsidRPr="00894EB7">
        <w:rPr>
          <w:rFonts w:ascii="Sakkal Majalla" w:hAnsi="Sakkal Majalla" w:cs="Sakkal Majalla"/>
          <w:kern w:val="0"/>
          <w:szCs w:val="28"/>
          <w:rtl/>
          <w14:ligatures w14:val="none"/>
        </w:rPr>
        <w:t>التي تركز على التنبؤ بالمشكلات قبل وقوعها</w:t>
      </w:r>
      <w:r w:rsidRPr="00894EB7">
        <w:rPr>
          <w:rFonts w:ascii="Sakkal Majalla" w:hAnsi="Sakkal Majalla" w:cs="Sakkal Majalla"/>
          <w:kern w:val="0"/>
          <w:szCs w:val="28"/>
          <w14:ligatures w14:val="none"/>
        </w:rPr>
        <w:t>.</w:t>
      </w:r>
    </w:p>
    <w:p w14:paraId="20281D45" w14:textId="77777777" w:rsidR="00894EB7" w:rsidRDefault="00FA791B" w:rsidP="007830C4">
      <w:pPr>
        <w:pStyle w:val="a6"/>
        <w:numPr>
          <w:ilvl w:val="0"/>
          <w:numId w:val="33"/>
        </w:numPr>
        <w:spacing w:before="100" w:beforeAutospacing="1" w:after="100" w:afterAutospacing="1" w:line="360" w:lineRule="auto"/>
        <w:ind w:left="423"/>
        <w:jc w:val="both"/>
        <w:rPr>
          <w:rFonts w:ascii="Sakkal Majalla" w:hAnsi="Sakkal Majalla" w:cs="Sakkal Majalla"/>
          <w:kern w:val="0"/>
          <w:szCs w:val="28"/>
          <w14:ligatures w14:val="none"/>
        </w:rPr>
      </w:pPr>
      <w:r w:rsidRPr="00894EB7">
        <w:rPr>
          <w:rFonts w:ascii="Sakkal Majalla" w:hAnsi="Sakkal Majalla" w:cs="Sakkal Majalla"/>
          <w:b/>
          <w:bCs/>
          <w:kern w:val="0"/>
          <w:szCs w:val="28"/>
          <w:rtl/>
          <w14:ligatures w14:val="none"/>
        </w:rPr>
        <w:t>تطوير التكامل بين الأداء الفردي والجماعي</w:t>
      </w:r>
      <w:r w:rsidR="00894EB7">
        <w:rPr>
          <w:rFonts w:ascii="Sakkal Majalla" w:hAnsi="Sakkal Majalla" w:cs="Sakkal Majalla"/>
          <w:kern w:val="0"/>
          <w:szCs w:val="28"/>
          <w14:ligatures w14:val="none"/>
        </w:rPr>
        <w:t xml:space="preserve"> </w:t>
      </w:r>
      <w:r w:rsidRPr="00894EB7">
        <w:rPr>
          <w:rFonts w:ascii="Sakkal Majalla" w:hAnsi="Sakkal Majalla" w:cs="Sakkal Majalla"/>
          <w:kern w:val="0"/>
          <w:szCs w:val="28"/>
          <w:rtl/>
          <w14:ligatures w14:val="none"/>
        </w:rPr>
        <w:t xml:space="preserve">يسعى الأداء الصحي إلى مواءمة الأهداف الفردية مع الأهداف الإستراتيجية للمؤسسة، وضمان أن تسهم الجهود الجماعية في تحسين النتائج </w:t>
      </w:r>
      <w:proofErr w:type="spellStart"/>
      <w:r w:rsidRPr="00894EB7">
        <w:rPr>
          <w:rFonts w:ascii="Sakkal Majalla" w:hAnsi="Sakkal Majalla" w:cs="Sakkal Majalla"/>
          <w:kern w:val="0"/>
          <w:szCs w:val="28"/>
          <w:rtl/>
          <w14:ligatures w14:val="none"/>
        </w:rPr>
        <w:t>المؤسسية</w:t>
      </w:r>
      <w:r w:rsidR="0054697D" w:rsidRPr="00894EB7">
        <w:rPr>
          <w:rFonts w:ascii="Sakkal Majalla" w:hAnsi="Sakkal Majalla" w:cs="Sakkal Majalla"/>
          <w:kern w:val="0"/>
          <w:szCs w:val="28"/>
          <w:rtl/>
          <w14:ligatures w14:val="none"/>
        </w:rPr>
        <w:t>،و</w:t>
      </w:r>
      <w:r w:rsidRPr="00894EB7">
        <w:rPr>
          <w:rFonts w:ascii="Sakkal Majalla" w:hAnsi="Sakkal Majalla" w:cs="Sakkal Majalla"/>
          <w:kern w:val="0"/>
          <w:szCs w:val="28"/>
          <w:rtl/>
          <w14:ligatures w14:val="none"/>
        </w:rPr>
        <w:t>يرى</w:t>
      </w:r>
      <w:proofErr w:type="spellEnd"/>
      <w:r w:rsidRPr="00894EB7">
        <w:rPr>
          <w:rFonts w:ascii="Sakkal Majalla" w:hAnsi="Sakkal Majalla" w:cs="Sakkal Majalla"/>
          <w:kern w:val="0"/>
          <w:szCs w:val="28"/>
          <w:rtl/>
          <w14:ligatures w14:val="none"/>
        </w:rPr>
        <w:t xml:space="preserve"> </w:t>
      </w:r>
      <w:proofErr w:type="spellStart"/>
      <w:r w:rsidRPr="00894EB7">
        <w:rPr>
          <w:rFonts w:ascii="Sakkal Majalla" w:hAnsi="Sakkal Majalla" w:cs="Sakkal Majalla"/>
          <w:kern w:val="0"/>
          <w:szCs w:val="28"/>
          <w:rtl/>
          <w14:ligatures w14:val="none"/>
        </w:rPr>
        <w:t>خلوط</w:t>
      </w:r>
      <w:proofErr w:type="spellEnd"/>
      <w:r w:rsidRPr="00894EB7">
        <w:rPr>
          <w:rFonts w:ascii="Sakkal Majalla" w:hAnsi="Sakkal Majalla" w:cs="Sakkal Majalla"/>
          <w:kern w:val="0"/>
          <w:szCs w:val="28"/>
          <w14:ligatures w14:val="none"/>
        </w:rPr>
        <w:t xml:space="preserve"> (2023) </w:t>
      </w:r>
      <w:r w:rsidRPr="00894EB7">
        <w:rPr>
          <w:rFonts w:ascii="Sakkal Majalla" w:hAnsi="Sakkal Majalla" w:cs="Sakkal Majalla"/>
          <w:kern w:val="0"/>
          <w:szCs w:val="28"/>
          <w:rtl/>
          <w14:ligatures w14:val="none"/>
        </w:rPr>
        <w:t>أن تعزيز العمل الجماعي بين فرق متعددة التخصصات يؤدي إلى تقليل زمن التشخيص وتحسين جودة الرعاية، خاصة في الحالات المعقدة التي تتطلب تداخلًا بين تخصصات مختلفة</w:t>
      </w:r>
      <w:r w:rsidR="0054697D" w:rsidRPr="00894EB7">
        <w:rPr>
          <w:rFonts w:ascii="Sakkal Majalla" w:hAnsi="Sakkal Majalla" w:cs="Sakkal Majalla"/>
          <w:kern w:val="0"/>
          <w:szCs w:val="28"/>
          <w:rtl/>
          <w14:ligatures w14:val="none"/>
        </w:rPr>
        <w:t>،</w:t>
      </w:r>
      <w:r w:rsidRPr="00894EB7">
        <w:rPr>
          <w:rFonts w:ascii="Sakkal Majalla" w:hAnsi="Sakkal Majalla" w:cs="Sakkal Majalla"/>
          <w:kern w:val="0"/>
          <w:szCs w:val="28"/>
          <w:rtl/>
          <w14:ligatures w14:val="none"/>
        </w:rPr>
        <w:t xml:space="preserve"> ويدعم هذا التوجه تبني نماذج القيادة التشاركية التي تمنح العاملين صوتًا في عمليات اتخاذ القرار</w:t>
      </w:r>
      <w:r w:rsidRPr="00894EB7">
        <w:rPr>
          <w:rFonts w:ascii="Sakkal Majalla" w:hAnsi="Sakkal Majalla" w:cs="Sakkal Majalla"/>
          <w:kern w:val="0"/>
          <w:szCs w:val="28"/>
          <w14:ligatures w14:val="none"/>
        </w:rPr>
        <w:t>.</w:t>
      </w:r>
    </w:p>
    <w:p w14:paraId="4FDE54F4" w14:textId="77777777" w:rsidR="00894EB7" w:rsidRDefault="00FA791B" w:rsidP="007830C4">
      <w:pPr>
        <w:pStyle w:val="a6"/>
        <w:numPr>
          <w:ilvl w:val="0"/>
          <w:numId w:val="33"/>
        </w:numPr>
        <w:spacing w:before="100" w:beforeAutospacing="1" w:after="100" w:afterAutospacing="1" w:line="360" w:lineRule="auto"/>
        <w:ind w:left="423"/>
        <w:jc w:val="both"/>
        <w:rPr>
          <w:rFonts w:ascii="Sakkal Majalla" w:hAnsi="Sakkal Majalla" w:cs="Sakkal Majalla"/>
          <w:kern w:val="0"/>
          <w:szCs w:val="28"/>
          <w14:ligatures w14:val="none"/>
        </w:rPr>
      </w:pPr>
      <w:r w:rsidRPr="00894EB7">
        <w:rPr>
          <w:rFonts w:ascii="Sakkal Majalla" w:hAnsi="Sakkal Majalla" w:cs="Sakkal Majalla"/>
          <w:b/>
          <w:bCs/>
          <w:kern w:val="0"/>
          <w:szCs w:val="28"/>
          <w:rtl/>
          <w14:ligatures w14:val="none"/>
        </w:rPr>
        <w:t>خفض معدلات دوران العمل وتعزيز الاستقرار الوظيفي</w:t>
      </w:r>
      <w:r w:rsidR="00894EB7">
        <w:rPr>
          <w:rFonts w:ascii="Sakkal Majalla" w:hAnsi="Sakkal Majalla" w:cs="Sakkal Majalla"/>
          <w:kern w:val="0"/>
          <w:szCs w:val="28"/>
          <w14:ligatures w14:val="none"/>
        </w:rPr>
        <w:t xml:space="preserve"> </w:t>
      </w:r>
      <w:r w:rsidRPr="00894EB7">
        <w:rPr>
          <w:rFonts w:ascii="Sakkal Majalla" w:hAnsi="Sakkal Majalla" w:cs="Sakkal Majalla"/>
          <w:kern w:val="0"/>
          <w:szCs w:val="28"/>
          <w:rtl/>
          <w14:ligatures w14:val="none"/>
        </w:rPr>
        <w:t>يعد تقليل معدلات ترك العمل هدفًا أساسيًا لضمان استقرار المؤسسة والحفاظ على خبراتها التراكمية. يشير الرشيدي وآخرون</w:t>
      </w:r>
      <w:r w:rsidRPr="00894EB7">
        <w:rPr>
          <w:rFonts w:ascii="Sakkal Majalla" w:hAnsi="Sakkal Majalla" w:cs="Sakkal Majalla"/>
          <w:kern w:val="0"/>
          <w:szCs w:val="28"/>
          <w14:ligatures w14:val="none"/>
        </w:rPr>
        <w:t xml:space="preserve"> (2022) </w:t>
      </w:r>
      <w:r w:rsidRPr="00894EB7">
        <w:rPr>
          <w:rFonts w:ascii="Sakkal Majalla" w:hAnsi="Sakkal Majalla" w:cs="Sakkal Majalla"/>
          <w:kern w:val="0"/>
          <w:szCs w:val="28"/>
          <w:rtl/>
          <w14:ligatures w14:val="none"/>
        </w:rPr>
        <w:t>إلى أن بيئة العمل الداعمة، والحوافز المادية والمعنوية، تسهم في تعزيز الولاء الوظيفي، وهو ما يقلل من تكاليف استقطاب وتدريب كوادر جديدة</w:t>
      </w:r>
      <w:r w:rsidR="0054697D" w:rsidRPr="00894EB7">
        <w:rPr>
          <w:rFonts w:ascii="Sakkal Majalla" w:hAnsi="Sakkal Majalla" w:cs="Sakkal Majalla"/>
          <w:kern w:val="0"/>
          <w:szCs w:val="28"/>
          <w:rtl/>
          <w14:ligatures w14:val="none"/>
        </w:rPr>
        <w:t>،</w:t>
      </w:r>
      <w:r w:rsidRPr="00894EB7">
        <w:rPr>
          <w:rFonts w:ascii="Sakkal Majalla" w:hAnsi="Sakkal Majalla" w:cs="Sakkal Majalla"/>
          <w:kern w:val="0"/>
          <w:szCs w:val="28"/>
          <w:rtl/>
          <w14:ligatures w14:val="none"/>
        </w:rPr>
        <w:t xml:space="preserve"> كما أن الاستقرار الوظيفي يرتبط ارتباطًا مباشرًا بقدرة المؤسسة على الحفاظ على مستوى ثابت من جودة الخدمات</w:t>
      </w:r>
      <w:r w:rsidRPr="00894EB7">
        <w:rPr>
          <w:rFonts w:ascii="Sakkal Majalla" w:hAnsi="Sakkal Majalla" w:cs="Sakkal Majalla"/>
          <w:kern w:val="0"/>
          <w:szCs w:val="28"/>
          <w14:ligatures w14:val="none"/>
        </w:rPr>
        <w:t>.</w:t>
      </w:r>
    </w:p>
    <w:p w14:paraId="7C3F103A" w14:textId="77777777" w:rsidR="00894EB7" w:rsidRDefault="00FA791B" w:rsidP="007830C4">
      <w:pPr>
        <w:pStyle w:val="a6"/>
        <w:numPr>
          <w:ilvl w:val="0"/>
          <w:numId w:val="33"/>
        </w:numPr>
        <w:spacing w:before="100" w:beforeAutospacing="1" w:after="100" w:afterAutospacing="1" w:line="360" w:lineRule="auto"/>
        <w:ind w:left="423"/>
        <w:jc w:val="both"/>
        <w:rPr>
          <w:rFonts w:ascii="Sakkal Majalla" w:hAnsi="Sakkal Majalla" w:cs="Sakkal Majalla"/>
          <w:kern w:val="0"/>
          <w:szCs w:val="28"/>
          <w14:ligatures w14:val="none"/>
        </w:rPr>
      </w:pPr>
      <w:r w:rsidRPr="00894EB7">
        <w:rPr>
          <w:rFonts w:ascii="Sakkal Majalla" w:hAnsi="Sakkal Majalla" w:cs="Sakkal Majalla"/>
          <w:b/>
          <w:bCs/>
          <w:kern w:val="0"/>
          <w:szCs w:val="28"/>
          <w:rtl/>
          <w14:ligatures w14:val="none"/>
        </w:rPr>
        <w:t>نشر ثقافة التحسين المستمر من خلال مشاركة الكوادر في التطوير</w:t>
      </w:r>
      <w:r w:rsidR="00894EB7">
        <w:rPr>
          <w:rFonts w:ascii="Sakkal Majalla" w:hAnsi="Sakkal Majalla" w:cs="Sakkal Majalla"/>
          <w:kern w:val="0"/>
          <w:szCs w:val="28"/>
          <w14:ligatures w14:val="none"/>
        </w:rPr>
        <w:t xml:space="preserve"> </w:t>
      </w:r>
      <w:r w:rsidRPr="00894EB7">
        <w:rPr>
          <w:rFonts w:ascii="Sakkal Majalla" w:hAnsi="Sakkal Majalla" w:cs="Sakkal Majalla"/>
          <w:kern w:val="0"/>
          <w:szCs w:val="28"/>
          <w:rtl/>
          <w14:ligatures w14:val="none"/>
        </w:rPr>
        <w:t xml:space="preserve">تتمثل أحد الأهداف الإستراتيجية في إشراك الكوادر الصحية في اقتراح وتنفيذ مبادرات التطوير، بما يعزز انتماءهم </w:t>
      </w:r>
      <w:proofErr w:type="spellStart"/>
      <w:r w:rsidRPr="00894EB7">
        <w:rPr>
          <w:rFonts w:ascii="Sakkal Majalla" w:hAnsi="Sakkal Majalla" w:cs="Sakkal Majalla"/>
          <w:kern w:val="0"/>
          <w:szCs w:val="28"/>
          <w:rtl/>
          <w14:ligatures w14:val="none"/>
        </w:rPr>
        <w:t>للمؤسسة</w:t>
      </w:r>
      <w:r w:rsidR="0054697D" w:rsidRPr="00894EB7">
        <w:rPr>
          <w:rFonts w:ascii="Sakkal Majalla" w:hAnsi="Sakkal Majalla" w:cs="Sakkal Majalla"/>
          <w:kern w:val="0"/>
          <w:szCs w:val="28"/>
          <w:rtl/>
          <w14:ligatures w14:val="none"/>
        </w:rPr>
        <w:t>،و</w:t>
      </w:r>
      <w:proofErr w:type="spellEnd"/>
      <w:r w:rsidRPr="00894EB7">
        <w:rPr>
          <w:rFonts w:ascii="Sakkal Majalla" w:hAnsi="Sakkal Majalla" w:cs="Sakkal Majalla"/>
          <w:kern w:val="0"/>
          <w:szCs w:val="28"/>
          <w:rtl/>
          <w14:ligatures w14:val="none"/>
        </w:rPr>
        <w:t xml:space="preserve"> يوضح الدهر وآخرون</w:t>
      </w:r>
      <w:r w:rsidRPr="00894EB7">
        <w:rPr>
          <w:rFonts w:ascii="Sakkal Majalla" w:hAnsi="Sakkal Majalla" w:cs="Sakkal Majalla"/>
          <w:kern w:val="0"/>
          <w:szCs w:val="28"/>
          <w14:ligatures w14:val="none"/>
        </w:rPr>
        <w:t xml:space="preserve"> (2024) </w:t>
      </w:r>
      <w:r w:rsidRPr="00894EB7">
        <w:rPr>
          <w:rFonts w:ascii="Sakkal Majalla" w:hAnsi="Sakkal Majalla" w:cs="Sakkal Majalla"/>
          <w:kern w:val="0"/>
          <w:szCs w:val="28"/>
          <w:rtl/>
          <w14:ligatures w14:val="none"/>
        </w:rPr>
        <w:t xml:space="preserve">أن تطبيق منهجيات مثل </w:t>
      </w:r>
      <w:proofErr w:type="spellStart"/>
      <w:r w:rsidRPr="00894EB7">
        <w:rPr>
          <w:rFonts w:ascii="Sakkal Majalla" w:hAnsi="Sakkal Majalla" w:cs="Sakkal Majalla"/>
          <w:kern w:val="0"/>
          <w:szCs w:val="28"/>
          <w:rtl/>
          <w14:ligatures w14:val="none"/>
        </w:rPr>
        <w:t>الكايزن</w:t>
      </w:r>
      <w:proofErr w:type="spellEnd"/>
      <w:r w:rsidRPr="00894EB7">
        <w:rPr>
          <w:rFonts w:ascii="Sakkal Majalla" w:hAnsi="Sakkal Majalla" w:cs="Sakkal Majalla"/>
          <w:kern w:val="0"/>
          <w:szCs w:val="28"/>
          <w:rtl/>
          <w14:ligatures w14:val="none"/>
        </w:rPr>
        <w:t xml:space="preserve"> في بيئة العمل الصحي </w:t>
      </w:r>
      <w:r w:rsidRPr="00894EB7">
        <w:rPr>
          <w:rFonts w:ascii="Sakkal Majalla" w:hAnsi="Sakkal Majalla" w:cs="Sakkal Majalla"/>
          <w:kern w:val="0"/>
          <w:szCs w:val="28"/>
          <w:rtl/>
          <w14:ligatures w14:val="none"/>
        </w:rPr>
        <w:lastRenderedPageBreak/>
        <w:t>يتيح تحسينات صغيرة متراكمة تؤدي إلى نتائج كبيرة على المدى البعيد. كما أن ربط التحسين بمؤشرات أداء محددة يحفز العاملين على الالتزام بالممارسات المثلى</w:t>
      </w:r>
      <w:r w:rsidRPr="00894EB7">
        <w:rPr>
          <w:rFonts w:ascii="Sakkal Majalla" w:hAnsi="Sakkal Majalla" w:cs="Sakkal Majalla"/>
          <w:kern w:val="0"/>
          <w:szCs w:val="28"/>
          <w14:ligatures w14:val="none"/>
        </w:rPr>
        <w:t>.</w:t>
      </w:r>
    </w:p>
    <w:p w14:paraId="32D53E93" w14:textId="0194B235" w:rsidR="00FA791B" w:rsidRPr="00894EB7" w:rsidRDefault="00FA791B" w:rsidP="007830C4">
      <w:pPr>
        <w:pStyle w:val="a6"/>
        <w:numPr>
          <w:ilvl w:val="0"/>
          <w:numId w:val="33"/>
        </w:numPr>
        <w:spacing w:before="100" w:beforeAutospacing="1" w:after="100" w:afterAutospacing="1" w:line="360" w:lineRule="auto"/>
        <w:ind w:left="423"/>
        <w:jc w:val="both"/>
        <w:rPr>
          <w:rFonts w:ascii="Sakkal Majalla" w:hAnsi="Sakkal Majalla" w:cs="Sakkal Majalla"/>
          <w:kern w:val="0"/>
          <w:szCs w:val="28"/>
          <w14:ligatures w14:val="none"/>
        </w:rPr>
      </w:pPr>
      <w:r w:rsidRPr="00894EB7">
        <w:rPr>
          <w:rFonts w:ascii="Sakkal Majalla" w:hAnsi="Sakkal Majalla" w:cs="Sakkal Majalla"/>
          <w:b/>
          <w:bCs/>
          <w:kern w:val="0"/>
          <w:szCs w:val="28"/>
          <w:rtl/>
          <w14:ligatures w14:val="none"/>
        </w:rPr>
        <w:t>دمج الذكاء العاطفي في القيادة لرفع مستوى التعاون</w:t>
      </w:r>
      <w:r w:rsidR="00894EB7">
        <w:rPr>
          <w:rFonts w:ascii="Sakkal Majalla" w:hAnsi="Sakkal Majalla" w:cs="Sakkal Majalla"/>
          <w:kern w:val="0"/>
          <w:szCs w:val="28"/>
          <w14:ligatures w14:val="none"/>
        </w:rPr>
        <w:t xml:space="preserve"> </w:t>
      </w:r>
      <w:r w:rsidRPr="00894EB7">
        <w:rPr>
          <w:rFonts w:ascii="Sakkal Majalla" w:hAnsi="Sakkal Majalla" w:cs="Sakkal Majalla"/>
          <w:kern w:val="0"/>
          <w:szCs w:val="28"/>
          <w:rtl/>
          <w14:ligatures w14:val="none"/>
        </w:rPr>
        <w:t>يرى القرشي</w:t>
      </w:r>
      <w:r w:rsidRPr="00894EB7">
        <w:rPr>
          <w:rFonts w:ascii="Sakkal Majalla" w:hAnsi="Sakkal Majalla" w:cs="Sakkal Majalla"/>
          <w:kern w:val="0"/>
          <w:szCs w:val="28"/>
          <w14:ligatures w14:val="none"/>
        </w:rPr>
        <w:t xml:space="preserve"> (2021) </w:t>
      </w:r>
      <w:r w:rsidRPr="00894EB7">
        <w:rPr>
          <w:rFonts w:ascii="Sakkal Majalla" w:hAnsi="Sakkal Majalla" w:cs="Sakkal Majalla"/>
          <w:kern w:val="0"/>
          <w:szCs w:val="28"/>
          <w:rtl/>
          <w14:ligatures w14:val="none"/>
        </w:rPr>
        <w:t>أن الأداء الصحي لا يعتمد فقط على الكفاءة الفنية، بل يتأثر أيضًا بالقدرة على إدارة العلاقات الإنسانية داخل فرق العمل</w:t>
      </w:r>
      <w:r w:rsidR="0054697D" w:rsidRPr="00894EB7">
        <w:rPr>
          <w:rFonts w:ascii="Sakkal Majalla" w:hAnsi="Sakkal Majalla" w:cs="Sakkal Majalla"/>
          <w:kern w:val="0"/>
          <w:szCs w:val="28"/>
          <w:rtl/>
          <w14:ligatures w14:val="none"/>
        </w:rPr>
        <w:t>،</w:t>
      </w:r>
      <w:r w:rsidRPr="00894EB7">
        <w:rPr>
          <w:rFonts w:ascii="Sakkal Majalla" w:hAnsi="Sakkal Majalla" w:cs="Sakkal Majalla"/>
          <w:kern w:val="0"/>
          <w:szCs w:val="28"/>
          <w:rtl/>
          <w14:ligatures w14:val="none"/>
        </w:rPr>
        <w:t xml:space="preserve"> ويُعد دمج الذكاء العاطفي في أسلوب القيادة هدفًا يسهم في تحسين بيئة العمل، وتقليل النزاعات، ورفع مستويات التعاون، ما ينعكس إيجابيًا على جودة الخدمة الصحية المقدمة</w:t>
      </w:r>
      <w:r w:rsidRPr="00894EB7">
        <w:rPr>
          <w:rFonts w:ascii="Sakkal Majalla" w:hAnsi="Sakkal Majalla" w:cs="Sakkal Majalla"/>
          <w:kern w:val="0"/>
          <w:szCs w:val="28"/>
          <w14:ligatures w14:val="none"/>
        </w:rPr>
        <w:t>.</w:t>
      </w:r>
    </w:p>
    <w:p w14:paraId="26EC9F18" w14:textId="26CA6C11" w:rsidR="00FA791B" w:rsidRPr="00296FF1" w:rsidRDefault="00894EB7" w:rsidP="00296FF1">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0" w:name="_Toc205902923"/>
      <w:r w:rsidRPr="00296FF1">
        <w:rPr>
          <w:rFonts w:ascii="Sakkal Majalla" w:hAnsi="Sakkal Majalla" w:cs="Sakkal Majalla" w:hint="cs"/>
          <w:b/>
          <w:bCs/>
          <w:kern w:val="0"/>
          <w:sz w:val="32"/>
          <w:szCs w:val="32"/>
          <w:rtl/>
          <w:lang w:bidi="ar-EG"/>
          <w14:ligatures w14:val="none"/>
        </w:rPr>
        <w:t xml:space="preserve">5.2.2 </w:t>
      </w:r>
      <w:r w:rsidR="00FA791B" w:rsidRPr="00296FF1">
        <w:rPr>
          <w:rFonts w:ascii="Sakkal Majalla" w:hAnsi="Sakkal Majalla" w:cs="Sakkal Majalla"/>
          <w:b/>
          <w:bCs/>
          <w:kern w:val="0"/>
          <w:sz w:val="32"/>
          <w:szCs w:val="32"/>
          <w:rtl/>
          <w14:ligatures w14:val="none"/>
        </w:rPr>
        <w:t>أبعاد أداء الكوادر الصحية</w:t>
      </w:r>
      <w:bookmarkEnd w:id="40"/>
    </w:p>
    <w:p w14:paraId="5EA0278B" w14:textId="77777777" w:rsidR="00FA791B" w:rsidRPr="006F158E" w:rsidRDefault="00FA791B" w:rsidP="00296FF1">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تتعدد أبعاد أداء الكوادر الصحية بحيث تغطي الجوانب الفنية والسلوكية والتنظيمية، ويمثل كل بُعد منها عنصرًا حاسمًا في ضمان جودة الخدمات واستدامتها. إن قياس هذه الأبعاد بدقة يساعد الإدارة في تحديد مواطن القوة وفرص التحسين، وبالتالي رسم خطط التطوير المناسبة</w:t>
      </w:r>
      <w:r w:rsidRPr="006F158E">
        <w:rPr>
          <w:rFonts w:ascii="Sakkal Majalla" w:hAnsi="Sakkal Majalla" w:cs="Sakkal Majalla"/>
          <w:kern w:val="0"/>
          <w:szCs w:val="28"/>
          <w14:ligatures w14:val="none"/>
        </w:rPr>
        <w:t>.</w:t>
      </w:r>
    </w:p>
    <w:p w14:paraId="7C160253" w14:textId="77777777" w:rsidR="00296FF1" w:rsidRPr="00296FF1" w:rsidRDefault="00FA791B" w:rsidP="007830C4">
      <w:pPr>
        <w:pStyle w:val="a6"/>
        <w:numPr>
          <w:ilvl w:val="0"/>
          <w:numId w:val="32"/>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296FF1">
        <w:rPr>
          <w:rFonts w:ascii="Sakkal Majalla" w:hAnsi="Sakkal Majalla" w:cs="Sakkal Majalla"/>
          <w:b/>
          <w:bCs/>
          <w:kern w:val="0"/>
          <w:szCs w:val="28"/>
          <w:rtl/>
          <w14:ligatures w14:val="none"/>
        </w:rPr>
        <w:t>الكفاءة الفنية والالتزام بالمعايير السريرية</w:t>
      </w:r>
    </w:p>
    <w:p w14:paraId="1C6AD39A" w14:textId="73642854" w:rsidR="00FA791B" w:rsidRPr="006F158E" w:rsidRDefault="00FA791B" w:rsidP="00296FF1">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 xml:space="preserve">تشير الكفاءة الفنية إلى قدرة الكوادر الصحية على تقديم خدمات طبية متوافقة مع أحدث المعايير المهنية والبروتوكولات العلاجية </w:t>
      </w:r>
      <w:proofErr w:type="spellStart"/>
      <w:r w:rsidRPr="006F158E">
        <w:rPr>
          <w:rFonts w:ascii="Sakkal Majalla" w:hAnsi="Sakkal Majalla" w:cs="Sakkal Majalla"/>
          <w:kern w:val="0"/>
          <w:szCs w:val="28"/>
          <w:rtl/>
          <w14:ligatures w14:val="none"/>
        </w:rPr>
        <w:t>المعتمدة</w:t>
      </w:r>
      <w:r w:rsidR="0054697D" w:rsidRPr="006F158E">
        <w:rPr>
          <w:rFonts w:ascii="Sakkal Majalla" w:hAnsi="Sakkal Majalla" w:cs="Sakkal Majalla"/>
          <w:kern w:val="0"/>
          <w:szCs w:val="28"/>
          <w:rtl/>
          <w14:ligatures w14:val="none"/>
        </w:rPr>
        <w:t>،و</w:t>
      </w:r>
      <w:proofErr w:type="spellEnd"/>
      <w:r w:rsidRPr="006F158E">
        <w:rPr>
          <w:rFonts w:ascii="Sakkal Majalla" w:hAnsi="Sakkal Majalla" w:cs="Sakkal Majalla"/>
          <w:kern w:val="0"/>
          <w:szCs w:val="28"/>
          <w:rtl/>
          <w14:ligatures w14:val="none"/>
        </w:rPr>
        <w:t xml:space="preserve"> يؤكد جاد</w:t>
      </w:r>
      <w:r w:rsidRPr="006F158E">
        <w:rPr>
          <w:rFonts w:ascii="Sakkal Majalla" w:hAnsi="Sakkal Majalla" w:cs="Sakkal Majalla"/>
          <w:kern w:val="0"/>
          <w:szCs w:val="28"/>
          <w14:ligatures w14:val="none"/>
        </w:rPr>
        <w:t xml:space="preserve"> (2022) </w:t>
      </w:r>
      <w:r w:rsidRPr="006F158E">
        <w:rPr>
          <w:rFonts w:ascii="Sakkal Majalla" w:hAnsi="Sakkal Majalla" w:cs="Sakkal Majalla"/>
          <w:kern w:val="0"/>
          <w:szCs w:val="28"/>
          <w:rtl/>
          <w14:ligatures w14:val="none"/>
        </w:rPr>
        <w:t>أن التزام الكوادر بالممارسات السريرية المبنية على الأدلة</w:t>
      </w:r>
      <w:r w:rsidRPr="006F158E">
        <w:rPr>
          <w:rFonts w:ascii="Sakkal Majalla" w:hAnsi="Sakkal Majalla" w:cs="Sakkal Majalla"/>
          <w:kern w:val="0"/>
          <w:szCs w:val="28"/>
          <w14:ligatures w14:val="none"/>
        </w:rPr>
        <w:t xml:space="preserve"> (Evidence-Based Practices) </w:t>
      </w:r>
      <w:r w:rsidRPr="006F158E">
        <w:rPr>
          <w:rFonts w:ascii="Sakkal Majalla" w:hAnsi="Sakkal Majalla" w:cs="Sakkal Majalla"/>
          <w:kern w:val="0"/>
          <w:szCs w:val="28"/>
          <w:rtl/>
          <w14:ligatures w14:val="none"/>
        </w:rPr>
        <w:t>يحد من الأخطاء ويضمن جودة الرعاية. كما يدعم هذا البعد نظرية الكفاءات الأساسية</w:t>
      </w:r>
      <w:r w:rsidRPr="006F158E">
        <w:rPr>
          <w:rFonts w:ascii="Sakkal Majalla" w:hAnsi="Sakkal Majalla" w:cs="Sakkal Majalla"/>
          <w:kern w:val="0"/>
          <w:szCs w:val="28"/>
          <w14:ligatures w14:val="none"/>
        </w:rPr>
        <w:t xml:space="preserve"> (Core Competencies Theory) </w:t>
      </w:r>
      <w:r w:rsidRPr="006F158E">
        <w:rPr>
          <w:rFonts w:ascii="Sakkal Majalla" w:hAnsi="Sakkal Majalla" w:cs="Sakkal Majalla"/>
          <w:kern w:val="0"/>
          <w:szCs w:val="28"/>
          <w:rtl/>
          <w14:ligatures w14:val="none"/>
        </w:rPr>
        <w:t>التي ترى أن امتلاك المهارات الفنية والمعرفية يعد شرطًا أساسيًا لتحقيق التفوق المؤسسي. وفي المستشفيات التابعة لشركات الأدوية، يرتبط هذا البعد بقدرة الكادر على التعامل مع العلاجات الحديثة والمنتجات الدوائية وفق ضوابط دقيقة</w:t>
      </w:r>
      <w:r w:rsidRPr="006F158E">
        <w:rPr>
          <w:rFonts w:ascii="Sakkal Majalla" w:hAnsi="Sakkal Majalla" w:cs="Sakkal Majalla"/>
          <w:kern w:val="0"/>
          <w:szCs w:val="28"/>
          <w14:ligatures w14:val="none"/>
        </w:rPr>
        <w:t>.</w:t>
      </w:r>
    </w:p>
    <w:p w14:paraId="2603D9E7" w14:textId="77777777" w:rsidR="00296FF1" w:rsidRPr="00296FF1" w:rsidRDefault="00FA791B" w:rsidP="007830C4">
      <w:pPr>
        <w:pStyle w:val="a6"/>
        <w:numPr>
          <w:ilvl w:val="0"/>
          <w:numId w:val="32"/>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296FF1">
        <w:rPr>
          <w:rFonts w:ascii="Sakkal Majalla" w:hAnsi="Sakkal Majalla" w:cs="Sakkal Majalla"/>
          <w:b/>
          <w:bCs/>
          <w:kern w:val="0"/>
          <w:szCs w:val="28"/>
          <w:rtl/>
          <w14:ligatures w14:val="none"/>
        </w:rPr>
        <w:t>جودة الخدمة وسلامة المرضى</w:t>
      </w:r>
      <w:r w:rsidR="00296FF1" w:rsidRPr="00296FF1">
        <w:rPr>
          <w:rFonts w:ascii="Sakkal Majalla" w:hAnsi="Sakkal Majalla" w:cs="Sakkal Majalla"/>
          <w:b/>
          <w:bCs/>
          <w:kern w:val="0"/>
          <w:szCs w:val="28"/>
          <w14:ligatures w14:val="none"/>
        </w:rPr>
        <w:t xml:space="preserve"> </w:t>
      </w:r>
    </w:p>
    <w:p w14:paraId="608F3F71" w14:textId="7CCB4184" w:rsidR="00FA791B" w:rsidRPr="006F158E" w:rsidRDefault="00FA791B" w:rsidP="00296FF1">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 xml:space="preserve">يعد هذا البعد مؤشرًا رئيسيًا على نجاح الأداء الصحي، إذ يتناول مدى مطابقة الخدمات للمعايير، والالتزام بإجراءات السلامة التي تحمي المريض والعامل الصحي على حد </w:t>
      </w:r>
      <w:proofErr w:type="spellStart"/>
      <w:r w:rsidRPr="006F158E">
        <w:rPr>
          <w:rFonts w:ascii="Sakkal Majalla" w:hAnsi="Sakkal Majalla" w:cs="Sakkal Majalla"/>
          <w:kern w:val="0"/>
          <w:szCs w:val="28"/>
          <w:rtl/>
          <w14:ligatures w14:val="none"/>
        </w:rPr>
        <w:t>سواء</w:t>
      </w:r>
      <w:r w:rsidR="0054697D" w:rsidRPr="006F158E">
        <w:rPr>
          <w:rFonts w:ascii="Sakkal Majalla" w:hAnsi="Sakkal Majalla" w:cs="Sakkal Majalla"/>
          <w:kern w:val="0"/>
          <w:szCs w:val="28"/>
          <w:rtl/>
          <w14:ligatures w14:val="none"/>
        </w:rPr>
        <w:t>،و</w:t>
      </w:r>
      <w:proofErr w:type="spellEnd"/>
      <w:r w:rsidRPr="006F158E">
        <w:rPr>
          <w:rFonts w:ascii="Sakkal Majalla" w:hAnsi="Sakkal Majalla" w:cs="Sakkal Majalla"/>
          <w:kern w:val="0"/>
          <w:szCs w:val="28"/>
          <w:rtl/>
          <w14:ligatures w14:val="none"/>
        </w:rPr>
        <w:t xml:space="preserve"> يشير </w:t>
      </w:r>
      <w:proofErr w:type="spellStart"/>
      <w:r w:rsidRPr="006F158E">
        <w:rPr>
          <w:rFonts w:ascii="Sakkal Majalla" w:hAnsi="Sakkal Majalla" w:cs="Sakkal Majalla"/>
          <w:kern w:val="0"/>
          <w:szCs w:val="28"/>
          <w:rtl/>
          <w14:ligatures w14:val="none"/>
        </w:rPr>
        <w:t>الحلاحلة</w:t>
      </w:r>
      <w:proofErr w:type="spellEnd"/>
      <w:r w:rsidRPr="006F158E">
        <w:rPr>
          <w:rFonts w:ascii="Sakkal Majalla" w:hAnsi="Sakkal Majalla" w:cs="Sakkal Majalla"/>
          <w:kern w:val="0"/>
          <w:szCs w:val="28"/>
          <w:rtl/>
          <w14:ligatures w14:val="none"/>
        </w:rPr>
        <w:t xml:space="preserve"> وأبو مغلي</w:t>
      </w:r>
      <w:r w:rsidRPr="006F158E">
        <w:rPr>
          <w:rFonts w:ascii="Sakkal Majalla" w:hAnsi="Sakkal Majalla" w:cs="Sakkal Majalla"/>
          <w:kern w:val="0"/>
          <w:szCs w:val="28"/>
          <w14:ligatures w14:val="none"/>
        </w:rPr>
        <w:t xml:space="preserve"> </w:t>
      </w:r>
      <w:r w:rsidRPr="006F158E">
        <w:rPr>
          <w:rFonts w:ascii="Sakkal Majalla" w:hAnsi="Sakkal Majalla" w:cs="Sakkal Majalla"/>
          <w:kern w:val="0"/>
          <w:szCs w:val="28"/>
          <w14:ligatures w14:val="none"/>
        </w:rPr>
        <w:lastRenderedPageBreak/>
        <w:t xml:space="preserve">(2025) </w:t>
      </w:r>
      <w:r w:rsidRPr="006F158E">
        <w:rPr>
          <w:rFonts w:ascii="Sakkal Majalla" w:hAnsi="Sakkal Majalla" w:cs="Sakkal Majalla"/>
          <w:kern w:val="0"/>
          <w:szCs w:val="28"/>
          <w:rtl/>
          <w14:ligatures w14:val="none"/>
        </w:rPr>
        <w:t>إلى أن سلامة المرضى تمثل حجر الأساس في الحصول على الاعتمادات الصحية المحلية والعالمية</w:t>
      </w:r>
      <w:r w:rsidR="0054697D" w:rsidRPr="006F158E">
        <w:rPr>
          <w:rFonts w:ascii="Sakkal Majalla" w:hAnsi="Sakkal Majalla" w:cs="Sakkal Majalla"/>
          <w:kern w:val="0"/>
          <w:szCs w:val="28"/>
          <w:rtl/>
          <w14:ligatures w14:val="none"/>
        </w:rPr>
        <w:t xml:space="preserve">، </w:t>
      </w:r>
      <w:r w:rsidRPr="006F158E">
        <w:rPr>
          <w:rFonts w:ascii="Sakkal Majalla" w:hAnsi="Sakkal Majalla" w:cs="Sakkal Majalla"/>
          <w:kern w:val="0"/>
          <w:szCs w:val="28"/>
          <w:rtl/>
          <w14:ligatures w14:val="none"/>
        </w:rPr>
        <w:t>ويتقاطع هذا البعد مع مبادئ إدارة المخاطر الصحية</w:t>
      </w:r>
      <w:r w:rsidRPr="006F158E">
        <w:rPr>
          <w:rFonts w:ascii="Sakkal Majalla" w:hAnsi="Sakkal Majalla" w:cs="Sakkal Majalla"/>
          <w:kern w:val="0"/>
          <w:szCs w:val="28"/>
          <w14:ligatures w14:val="none"/>
        </w:rPr>
        <w:t xml:space="preserve"> (Healthcare Risk Management) </w:t>
      </w:r>
      <w:r w:rsidRPr="006F158E">
        <w:rPr>
          <w:rFonts w:ascii="Sakkal Majalla" w:hAnsi="Sakkal Majalla" w:cs="Sakkal Majalla"/>
          <w:kern w:val="0"/>
          <w:szCs w:val="28"/>
          <w:rtl/>
          <w14:ligatures w14:val="none"/>
        </w:rPr>
        <w:t>التي تركز على تقليل احتمالية وقوع الحوادث وتحجيم آثارها</w:t>
      </w:r>
      <w:r w:rsidR="0054697D" w:rsidRPr="006F158E">
        <w:rPr>
          <w:rFonts w:ascii="Sakkal Majalla" w:hAnsi="Sakkal Majalla" w:cs="Sakkal Majalla"/>
          <w:kern w:val="0"/>
          <w:szCs w:val="28"/>
          <w:rtl/>
          <w14:ligatures w14:val="none"/>
        </w:rPr>
        <w:t>،</w:t>
      </w:r>
      <w:r w:rsidRPr="006F158E">
        <w:rPr>
          <w:rFonts w:ascii="Sakkal Majalla" w:hAnsi="Sakkal Majalla" w:cs="Sakkal Majalla"/>
          <w:kern w:val="0"/>
          <w:szCs w:val="28"/>
          <w:rtl/>
          <w14:ligatures w14:val="none"/>
        </w:rPr>
        <w:t xml:space="preserve"> في السياق </w:t>
      </w:r>
      <w:proofErr w:type="spellStart"/>
      <w:r w:rsidRPr="006F158E">
        <w:rPr>
          <w:rFonts w:ascii="Sakkal Majalla" w:hAnsi="Sakkal Majalla" w:cs="Sakkal Majalla"/>
          <w:kern w:val="0"/>
          <w:szCs w:val="28"/>
          <w:rtl/>
          <w14:ligatures w14:val="none"/>
        </w:rPr>
        <w:t>السعوديتزداد</w:t>
      </w:r>
      <w:proofErr w:type="spellEnd"/>
      <w:r w:rsidRPr="006F158E">
        <w:rPr>
          <w:rFonts w:ascii="Sakkal Majalla" w:hAnsi="Sakkal Majalla" w:cs="Sakkal Majalla"/>
          <w:kern w:val="0"/>
          <w:szCs w:val="28"/>
          <w:rtl/>
          <w14:ligatures w14:val="none"/>
        </w:rPr>
        <w:t xml:space="preserve"> أهمية هذا البعد نظرًا لارتفاع توقعات المرضى وتنافسية القطاع الصحي</w:t>
      </w:r>
      <w:r w:rsidRPr="006F158E">
        <w:rPr>
          <w:rFonts w:ascii="Sakkal Majalla" w:hAnsi="Sakkal Majalla" w:cs="Sakkal Majalla"/>
          <w:kern w:val="0"/>
          <w:szCs w:val="28"/>
          <w14:ligatures w14:val="none"/>
        </w:rPr>
        <w:t>.</w:t>
      </w:r>
    </w:p>
    <w:p w14:paraId="7738C4E3" w14:textId="77777777" w:rsidR="00296FF1" w:rsidRPr="00296FF1" w:rsidRDefault="00FA791B" w:rsidP="007830C4">
      <w:pPr>
        <w:pStyle w:val="a6"/>
        <w:numPr>
          <w:ilvl w:val="0"/>
          <w:numId w:val="32"/>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296FF1">
        <w:rPr>
          <w:rFonts w:ascii="Sakkal Majalla" w:hAnsi="Sakkal Majalla" w:cs="Sakkal Majalla"/>
          <w:b/>
          <w:bCs/>
          <w:kern w:val="0"/>
          <w:szCs w:val="28"/>
          <w:rtl/>
          <w14:ligatures w14:val="none"/>
        </w:rPr>
        <w:t>الإنتاجية والفاعلية التشغيلية</w:t>
      </w:r>
      <w:r w:rsidR="00296FF1" w:rsidRPr="00296FF1">
        <w:rPr>
          <w:rFonts w:ascii="Sakkal Majalla" w:hAnsi="Sakkal Majalla" w:cs="Sakkal Majalla"/>
          <w:b/>
          <w:bCs/>
          <w:kern w:val="0"/>
          <w:szCs w:val="28"/>
          <w14:ligatures w14:val="none"/>
        </w:rPr>
        <w:t xml:space="preserve"> </w:t>
      </w:r>
    </w:p>
    <w:p w14:paraId="741F1653" w14:textId="57E63F2F" w:rsidR="00FA791B" w:rsidRPr="006F158E" w:rsidRDefault="00FA791B" w:rsidP="00296FF1">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تعبر الإنتاجية عن قدرة الكوادر على تحقيق مخرجات عالية الجودة باستخدام أقل قدر من الموارد، بينما تشير الفاعلية إلى مدى تحقيق الأهداف المرسومة</w:t>
      </w:r>
      <w:r w:rsidR="0054697D" w:rsidRPr="006F158E">
        <w:rPr>
          <w:rFonts w:ascii="Sakkal Majalla" w:hAnsi="Sakkal Majalla" w:cs="Sakkal Majalla"/>
          <w:kern w:val="0"/>
          <w:szCs w:val="28"/>
          <w:rtl/>
          <w14:ligatures w14:val="none"/>
        </w:rPr>
        <w:t>،</w:t>
      </w:r>
      <w:r w:rsidRPr="006F158E">
        <w:rPr>
          <w:rFonts w:ascii="Sakkal Majalla" w:hAnsi="Sakkal Majalla" w:cs="Sakkal Majalla"/>
          <w:kern w:val="0"/>
          <w:szCs w:val="28"/>
          <w:rtl/>
          <w14:ligatures w14:val="none"/>
        </w:rPr>
        <w:t xml:space="preserve"> يوضح العنزي وآخرون</w:t>
      </w:r>
      <w:r w:rsidRPr="006F158E">
        <w:rPr>
          <w:rFonts w:ascii="Sakkal Majalla" w:hAnsi="Sakkal Majalla" w:cs="Sakkal Majalla"/>
          <w:kern w:val="0"/>
          <w:szCs w:val="28"/>
          <w14:ligatures w14:val="none"/>
        </w:rPr>
        <w:t xml:space="preserve"> (2022) </w:t>
      </w:r>
      <w:r w:rsidRPr="006F158E">
        <w:rPr>
          <w:rFonts w:ascii="Sakkal Majalla" w:hAnsi="Sakkal Majalla" w:cs="Sakkal Majalla"/>
          <w:kern w:val="0"/>
          <w:szCs w:val="28"/>
          <w:rtl/>
          <w14:ligatures w14:val="none"/>
        </w:rPr>
        <w:t>أن تبني الأنظمة الإلكترونية المتكاملة يرفع كفاءة التنسيق بين الأقسام ويقلل الهدر في الوقت والموارد. ويرتبط هذا البعد بمفهوم الكفاءة التشغيلية</w:t>
      </w:r>
      <w:r w:rsidRPr="006F158E">
        <w:rPr>
          <w:rFonts w:ascii="Sakkal Majalla" w:hAnsi="Sakkal Majalla" w:cs="Sakkal Majalla"/>
          <w:kern w:val="0"/>
          <w:szCs w:val="28"/>
          <w14:ligatures w14:val="none"/>
        </w:rPr>
        <w:t xml:space="preserve"> (Operational Efficiency) </w:t>
      </w:r>
      <w:r w:rsidRPr="006F158E">
        <w:rPr>
          <w:rFonts w:ascii="Sakkal Majalla" w:hAnsi="Sakkal Majalla" w:cs="Sakkal Majalla"/>
          <w:kern w:val="0"/>
          <w:szCs w:val="28"/>
          <w:rtl/>
          <w14:ligatures w14:val="none"/>
        </w:rPr>
        <w:t>الذي يوازن بين الإنتاجية والجودة، مما ينعكس إيجابًا على رضا المستفيدين</w:t>
      </w:r>
      <w:r w:rsidRPr="006F158E">
        <w:rPr>
          <w:rFonts w:ascii="Sakkal Majalla" w:hAnsi="Sakkal Majalla" w:cs="Sakkal Majalla"/>
          <w:kern w:val="0"/>
          <w:szCs w:val="28"/>
          <w14:ligatures w14:val="none"/>
        </w:rPr>
        <w:t>.</w:t>
      </w:r>
    </w:p>
    <w:p w14:paraId="3E3730D0" w14:textId="77777777" w:rsidR="00296FF1" w:rsidRPr="00296FF1" w:rsidRDefault="00FA791B" w:rsidP="007830C4">
      <w:pPr>
        <w:pStyle w:val="a6"/>
        <w:numPr>
          <w:ilvl w:val="0"/>
          <w:numId w:val="32"/>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296FF1">
        <w:rPr>
          <w:rFonts w:ascii="Sakkal Majalla" w:hAnsi="Sakkal Majalla" w:cs="Sakkal Majalla"/>
          <w:b/>
          <w:bCs/>
          <w:kern w:val="0"/>
          <w:szCs w:val="28"/>
          <w:rtl/>
          <w14:ligatures w14:val="none"/>
        </w:rPr>
        <w:t>التعاون وسلوكيات المواطنة التنظيمية</w:t>
      </w:r>
    </w:p>
    <w:p w14:paraId="41DDFEFB" w14:textId="66586AE9" w:rsidR="00FA791B" w:rsidRPr="006F158E" w:rsidRDefault="00FA791B" w:rsidP="00296FF1">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 xml:space="preserve">برز التعاون بين الكوادر كعامل مؤثر في فعالية الأداء، حيث يشمل هذا البعد السلوكيات الطوعية التي تتجاوز المتطلبات الرسمية </w:t>
      </w:r>
      <w:proofErr w:type="spellStart"/>
      <w:r w:rsidRPr="006F158E">
        <w:rPr>
          <w:rFonts w:ascii="Sakkal Majalla" w:hAnsi="Sakkal Majalla" w:cs="Sakkal Majalla"/>
          <w:kern w:val="0"/>
          <w:szCs w:val="28"/>
          <w:rtl/>
          <w14:ligatures w14:val="none"/>
        </w:rPr>
        <w:t>للوظيفة</w:t>
      </w:r>
      <w:r w:rsidR="0054697D" w:rsidRPr="006F158E">
        <w:rPr>
          <w:rFonts w:ascii="Sakkal Majalla" w:hAnsi="Sakkal Majalla" w:cs="Sakkal Majalla"/>
          <w:kern w:val="0"/>
          <w:szCs w:val="28"/>
          <w:rtl/>
          <w14:ligatures w14:val="none"/>
        </w:rPr>
        <w:t>،و</w:t>
      </w:r>
      <w:proofErr w:type="spellEnd"/>
      <w:r w:rsidRPr="006F158E">
        <w:rPr>
          <w:rFonts w:ascii="Sakkal Majalla" w:hAnsi="Sakkal Majalla" w:cs="Sakkal Majalla"/>
          <w:kern w:val="0"/>
          <w:szCs w:val="28"/>
          <w:rtl/>
          <w14:ligatures w14:val="none"/>
        </w:rPr>
        <w:t xml:space="preserve"> يرى دلدول</w:t>
      </w:r>
      <w:r w:rsidRPr="006F158E">
        <w:rPr>
          <w:rFonts w:ascii="Sakkal Majalla" w:hAnsi="Sakkal Majalla" w:cs="Sakkal Majalla"/>
          <w:kern w:val="0"/>
          <w:szCs w:val="28"/>
          <w14:ligatures w14:val="none"/>
        </w:rPr>
        <w:t xml:space="preserve"> (2023) </w:t>
      </w:r>
      <w:r w:rsidRPr="006F158E">
        <w:rPr>
          <w:rFonts w:ascii="Sakkal Majalla" w:hAnsi="Sakkal Majalla" w:cs="Sakkal Majalla"/>
          <w:kern w:val="0"/>
          <w:szCs w:val="28"/>
          <w:rtl/>
          <w14:ligatures w14:val="none"/>
        </w:rPr>
        <w:t>أن الاتصال الفعال بين أعضاء الفريق الطبي يحد من الأخطاء الناتجة عن سوء الفهم ويعزز بيئة عمل إيجابية</w:t>
      </w:r>
      <w:r w:rsidR="0054697D" w:rsidRPr="006F158E">
        <w:rPr>
          <w:rFonts w:ascii="Sakkal Majalla" w:hAnsi="Sakkal Majalla" w:cs="Sakkal Majalla"/>
          <w:kern w:val="0"/>
          <w:szCs w:val="28"/>
          <w:rtl/>
          <w14:ligatures w14:val="none"/>
        </w:rPr>
        <w:t>،</w:t>
      </w:r>
      <w:r w:rsidRPr="006F158E">
        <w:rPr>
          <w:rFonts w:ascii="Sakkal Majalla" w:hAnsi="Sakkal Majalla" w:cs="Sakkal Majalla"/>
          <w:kern w:val="0"/>
          <w:szCs w:val="28"/>
          <w:rtl/>
          <w14:ligatures w14:val="none"/>
        </w:rPr>
        <w:t xml:space="preserve"> كما يشير عمر </w:t>
      </w:r>
      <w:proofErr w:type="spellStart"/>
      <w:r w:rsidRPr="006F158E">
        <w:rPr>
          <w:rFonts w:ascii="Sakkal Majalla" w:hAnsi="Sakkal Majalla" w:cs="Sakkal Majalla"/>
          <w:kern w:val="0"/>
          <w:szCs w:val="28"/>
          <w:rtl/>
          <w14:ligatures w14:val="none"/>
        </w:rPr>
        <w:t>وبوكانش</w:t>
      </w:r>
      <w:proofErr w:type="spellEnd"/>
      <w:r w:rsidRPr="006F158E">
        <w:rPr>
          <w:rFonts w:ascii="Sakkal Majalla" w:hAnsi="Sakkal Majalla" w:cs="Sakkal Majalla"/>
          <w:kern w:val="0"/>
          <w:szCs w:val="28"/>
          <w14:ligatures w14:val="none"/>
        </w:rPr>
        <w:t xml:space="preserve"> (2024) </w:t>
      </w:r>
      <w:r w:rsidRPr="006F158E">
        <w:rPr>
          <w:rFonts w:ascii="Sakkal Majalla" w:hAnsi="Sakkal Majalla" w:cs="Sakkal Majalla"/>
          <w:kern w:val="0"/>
          <w:szCs w:val="28"/>
          <w:rtl/>
          <w14:ligatures w14:val="none"/>
        </w:rPr>
        <w:t>إلى أن العمل التعاوني بين التخصصات يسهم في تسريع الخدمات وتحسين نتائج العلاج. هذا البعد يتقاطع مع نظرية رأس المال الاجتماعي</w:t>
      </w:r>
      <w:r w:rsidRPr="006F158E">
        <w:rPr>
          <w:rFonts w:ascii="Sakkal Majalla" w:hAnsi="Sakkal Majalla" w:cs="Sakkal Majalla"/>
          <w:kern w:val="0"/>
          <w:szCs w:val="28"/>
          <w14:ligatures w14:val="none"/>
        </w:rPr>
        <w:t xml:space="preserve"> (Social Capital Theory) </w:t>
      </w:r>
      <w:r w:rsidRPr="006F158E">
        <w:rPr>
          <w:rFonts w:ascii="Sakkal Majalla" w:hAnsi="Sakkal Majalla" w:cs="Sakkal Majalla"/>
          <w:kern w:val="0"/>
          <w:szCs w:val="28"/>
          <w:rtl/>
          <w14:ligatures w14:val="none"/>
        </w:rPr>
        <w:t>التي تؤكد أن العلاقات الإيجابية بين العاملين تزيد من قيمة المؤسسة</w:t>
      </w:r>
      <w:r w:rsidRPr="006F158E">
        <w:rPr>
          <w:rFonts w:ascii="Sakkal Majalla" w:hAnsi="Sakkal Majalla" w:cs="Sakkal Majalla"/>
          <w:kern w:val="0"/>
          <w:szCs w:val="28"/>
          <w14:ligatures w14:val="none"/>
        </w:rPr>
        <w:t>.</w:t>
      </w:r>
    </w:p>
    <w:p w14:paraId="4969CD76" w14:textId="77777777" w:rsidR="00296FF1" w:rsidRPr="00296FF1" w:rsidRDefault="00FA791B" w:rsidP="007830C4">
      <w:pPr>
        <w:pStyle w:val="a6"/>
        <w:numPr>
          <w:ilvl w:val="0"/>
          <w:numId w:val="32"/>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296FF1">
        <w:rPr>
          <w:rFonts w:ascii="Sakkal Majalla" w:hAnsi="Sakkal Majalla" w:cs="Sakkal Majalla"/>
          <w:b/>
          <w:bCs/>
          <w:kern w:val="0"/>
          <w:szCs w:val="28"/>
          <w:rtl/>
          <w14:ligatures w14:val="none"/>
        </w:rPr>
        <w:t>الرضا والالتزام الوظيفي</w:t>
      </w:r>
    </w:p>
    <w:p w14:paraId="177505A4" w14:textId="7AFBFBDC" w:rsidR="00FA791B" w:rsidRPr="006F158E" w:rsidRDefault="00FA791B" w:rsidP="00296FF1">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يرتبط هذا البعد بمستوى رضا الكوادر عن بيئة العمل ومدى التزامهم بتحقيق أهداف المؤسسة. يؤكد أحمد</w:t>
      </w:r>
      <w:r w:rsidRPr="006F158E">
        <w:rPr>
          <w:rFonts w:ascii="Sakkal Majalla" w:hAnsi="Sakkal Majalla" w:cs="Sakkal Majalla"/>
          <w:kern w:val="0"/>
          <w:szCs w:val="28"/>
          <w14:ligatures w14:val="none"/>
        </w:rPr>
        <w:t xml:space="preserve"> (2021) </w:t>
      </w:r>
      <w:r w:rsidRPr="006F158E">
        <w:rPr>
          <w:rFonts w:ascii="Sakkal Majalla" w:hAnsi="Sakkal Majalla" w:cs="Sakkal Majalla"/>
          <w:kern w:val="0"/>
          <w:szCs w:val="28"/>
          <w:rtl/>
          <w14:ligatures w14:val="none"/>
        </w:rPr>
        <w:t>أن الثقة التنظيمية عامل حاسم في رفع الالتزام وخفض معدلات الغياب</w:t>
      </w:r>
      <w:r w:rsidR="0054697D" w:rsidRPr="006F158E">
        <w:rPr>
          <w:rFonts w:ascii="Sakkal Majalla" w:hAnsi="Sakkal Majalla" w:cs="Sakkal Majalla"/>
          <w:kern w:val="0"/>
          <w:szCs w:val="28"/>
          <w:rtl/>
          <w14:ligatures w14:val="none"/>
        </w:rPr>
        <w:t>،</w:t>
      </w:r>
      <w:r w:rsidRPr="006F158E">
        <w:rPr>
          <w:rFonts w:ascii="Sakkal Majalla" w:hAnsi="Sakkal Majalla" w:cs="Sakkal Majalla"/>
          <w:kern w:val="0"/>
          <w:szCs w:val="28"/>
          <w:rtl/>
          <w14:ligatures w14:val="none"/>
        </w:rPr>
        <w:t xml:space="preserve"> كما يوضح القرشي</w:t>
      </w:r>
      <w:r w:rsidRPr="006F158E">
        <w:rPr>
          <w:rFonts w:ascii="Sakkal Majalla" w:hAnsi="Sakkal Majalla" w:cs="Sakkal Majalla"/>
          <w:kern w:val="0"/>
          <w:szCs w:val="28"/>
          <w14:ligatures w14:val="none"/>
        </w:rPr>
        <w:t xml:space="preserve"> (2021) </w:t>
      </w:r>
      <w:r w:rsidRPr="006F158E">
        <w:rPr>
          <w:rFonts w:ascii="Sakkal Majalla" w:hAnsi="Sakkal Majalla" w:cs="Sakkal Majalla"/>
          <w:kern w:val="0"/>
          <w:szCs w:val="28"/>
          <w:rtl/>
          <w14:ligatures w14:val="none"/>
        </w:rPr>
        <w:t xml:space="preserve">أن استخدام القادة للذكاء العاطفي يعزز شعور الكوادر بالانتماء ويقلل من ضغوط </w:t>
      </w:r>
      <w:r w:rsidRPr="006F158E">
        <w:rPr>
          <w:rFonts w:ascii="Sakkal Majalla" w:hAnsi="Sakkal Majalla" w:cs="Sakkal Majalla"/>
          <w:kern w:val="0"/>
          <w:szCs w:val="28"/>
          <w:rtl/>
          <w14:ligatures w14:val="none"/>
        </w:rPr>
        <w:lastRenderedPageBreak/>
        <w:t>العمل، مما ينعكس مباشرة على استقرار الأداء. هذا البعد مدعوم بمبادئ نظرية التبادل الاجتماعي</w:t>
      </w:r>
      <w:r w:rsidRPr="006F158E">
        <w:rPr>
          <w:rFonts w:ascii="Sakkal Majalla" w:hAnsi="Sakkal Majalla" w:cs="Sakkal Majalla"/>
          <w:kern w:val="0"/>
          <w:szCs w:val="28"/>
          <w14:ligatures w14:val="none"/>
        </w:rPr>
        <w:t xml:space="preserve"> (Social Exchange Theory) </w:t>
      </w:r>
      <w:r w:rsidRPr="006F158E">
        <w:rPr>
          <w:rFonts w:ascii="Sakkal Majalla" w:hAnsi="Sakkal Majalla" w:cs="Sakkal Majalla"/>
          <w:kern w:val="0"/>
          <w:szCs w:val="28"/>
          <w:rtl/>
          <w14:ligatures w14:val="none"/>
        </w:rPr>
        <w:t>التي ترى أن التزام العاملين يرتفع حين يشعرون بعدالة المعاملة والتقدير</w:t>
      </w:r>
      <w:r w:rsidRPr="006F158E">
        <w:rPr>
          <w:rFonts w:ascii="Sakkal Majalla" w:hAnsi="Sakkal Majalla" w:cs="Sakkal Majalla"/>
          <w:kern w:val="0"/>
          <w:szCs w:val="28"/>
          <w14:ligatures w14:val="none"/>
        </w:rPr>
        <w:t>.</w:t>
      </w:r>
    </w:p>
    <w:p w14:paraId="6D17FC17" w14:textId="77777777" w:rsidR="00296FF1" w:rsidRPr="00296FF1" w:rsidRDefault="00FA791B" w:rsidP="007830C4">
      <w:pPr>
        <w:pStyle w:val="a6"/>
        <w:numPr>
          <w:ilvl w:val="0"/>
          <w:numId w:val="32"/>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296FF1">
        <w:rPr>
          <w:rFonts w:ascii="Sakkal Majalla" w:hAnsi="Sakkal Majalla" w:cs="Sakkal Majalla"/>
          <w:b/>
          <w:bCs/>
          <w:kern w:val="0"/>
          <w:szCs w:val="28"/>
          <w:rtl/>
          <w14:ligatures w14:val="none"/>
        </w:rPr>
        <w:t>المرونة التشغيلية والاستجابة للأزمات</w:t>
      </w:r>
    </w:p>
    <w:p w14:paraId="0A81E517" w14:textId="4C2EE8C1" w:rsidR="00FA791B" w:rsidRPr="006F158E" w:rsidRDefault="00FA791B" w:rsidP="00296FF1">
      <w:pPr>
        <w:spacing w:before="100" w:beforeAutospacing="1" w:after="100" w:afterAutospacing="1" w:line="360" w:lineRule="auto"/>
        <w:ind w:firstLine="706"/>
        <w:jc w:val="both"/>
        <w:rPr>
          <w:rFonts w:ascii="Sakkal Majalla" w:hAnsi="Sakkal Majalla" w:cs="Sakkal Majalla"/>
          <w:kern w:val="0"/>
          <w:szCs w:val="28"/>
          <w14:ligatures w14:val="none"/>
        </w:rPr>
      </w:pPr>
      <w:r w:rsidRPr="006F158E">
        <w:rPr>
          <w:rFonts w:ascii="Sakkal Majalla" w:hAnsi="Sakkal Majalla" w:cs="Sakkal Majalla"/>
          <w:kern w:val="0"/>
          <w:szCs w:val="28"/>
          <w:rtl/>
          <w14:ligatures w14:val="none"/>
        </w:rPr>
        <w:t>تمثل المرونة التشغيلية قدرة الكوادر على التكيف السريع مع المتغيرات الطارئة والحفاظ على جودة الخدمة في الظروف غير الاعتيادية. يشير القحطاني</w:t>
      </w:r>
      <w:r w:rsidRPr="006F158E">
        <w:rPr>
          <w:rFonts w:ascii="Sakkal Majalla" w:hAnsi="Sakkal Majalla" w:cs="Sakkal Majalla"/>
          <w:kern w:val="0"/>
          <w:szCs w:val="28"/>
          <w14:ligatures w14:val="none"/>
        </w:rPr>
        <w:t xml:space="preserve"> (2022) </w:t>
      </w:r>
      <w:r w:rsidRPr="006F158E">
        <w:rPr>
          <w:rFonts w:ascii="Sakkal Majalla" w:hAnsi="Sakkal Majalla" w:cs="Sakkal Majalla"/>
          <w:kern w:val="0"/>
          <w:szCs w:val="28"/>
          <w:rtl/>
          <w14:ligatures w14:val="none"/>
        </w:rPr>
        <w:t>إلى أن المرونة المؤسسية كانت أحد أسباب نجاح بعض المراكز الصحية في مواصلة العمل بكفاءة خلال جائحة كورونا</w:t>
      </w:r>
      <w:r w:rsidR="0054697D" w:rsidRPr="006F158E">
        <w:rPr>
          <w:rFonts w:ascii="Sakkal Majalla" w:hAnsi="Sakkal Majalla" w:cs="Sakkal Majalla"/>
          <w:kern w:val="0"/>
          <w:szCs w:val="28"/>
          <w:rtl/>
          <w14:ligatures w14:val="none"/>
        </w:rPr>
        <w:t>،</w:t>
      </w:r>
      <w:r w:rsidRPr="006F158E">
        <w:rPr>
          <w:rFonts w:ascii="Sakkal Majalla" w:hAnsi="Sakkal Majalla" w:cs="Sakkal Majalla"/>
          <w:kern w:val="0"/>
          <w:szCs w:val="28"/>
          <w:rtl/>
          <w14:ligatures w14:val="none"/>
        </w:rPr>
        <w:t xml:space="preserve"> كما يضيف الدهر وآخرون</w:t>
      </w:r>
      <w:r w:rsidRPr="006F158E">
        <w:rPr>
          <w:rFonts w:ascii="Sakkal Majalla" w:hAnsi="Sakkal Majalla" w:cs="Sakkal Majalla"/>
          <w:kern w:val="0"/>
          <w:szCs w:val="28"/>
          <w14:ligatures w14:val="none"/>
        </w:rPr>
        <w:t xml:space="preserve"> (2024) </w:t>
      </w:r>
      <w:r w:rsidRPr="006F158E">
        <w:rPr>
          <w:rFonts w:ascii="Sakkal Majalla" w:hAnsi="Sakkal Majalla" w:cs="Sakkal Majalla"/>
          <w:kern w:val="0"/>
          <w:szCs w:val="28"/>
          <w:rtl/>
          <w14:ligatures w14:val="none"/>
        </w:rPr>
        <w:t>أن تطبيق ثقافة التحسين المستمر يرفع جاهزية الكوادر للتعامل مع الطوارئ بفعالية. ويرتبط هذا البعد بمفهوم المرونة التنظيمية</w:t>
      </w:r>
      <w:r w:rsidRPr="006F158E">
        <w:rPr>
          <w:rFonts w:ascii="Sakkal Majalla" w:hAnsi="Sakkal Majalla" w:cs="Sakkal Majalla"/>
          <w:kern w:val="0"/>
          <w:szCs w:val="28"/>
          <w14:ligatures w14:val="none"/>
        </w:rPr>
        <w:t xml:space="preserve"> (Organizational Resilience) </w:t>
      </w:r>
      <w:r w:rsidRPr="006F158E">
        <w:rPr>
          <w:rFonts w:ascii="Sakkal Majalla" w:hAnsi="Sakkal Majalla" w:cs="Sakkal Majalla"/>
          <w:kern w:val="0"/>
          <w:szCs w:val="28"/>
          <w:rtl/>
          <w14:ligatures w14:val="none"/>
        </w:rPr>
        <w:t>الذي يعد مؤشرًا على استدامة المؤسسة في بيئة متقلبة</w:t>
      </w:r>
      <w:r w:rsidRPr="006F158E">
        <w:rPr>
          <w:rFonts w:ascii="Sakkal Majalla" w:hAnsi="Sakkal Majalla" w:cs="Sakkal Majalla"/>
          <w:kern w:val="0"/>
          <w:szCs w:val="28"/>
          <w14:ligatures w14:val="none"/>
        </w:rPr>
        <w:t>.</w:t>
      </w:r>
    </w:p>
    <w:p w14:paraId="2AF2F316" w14:textId="77777777" w:rsidR="00296FF1" w:rsidRDefault="00296FF1">
      <w:pPr>
        <w:bidi w:val="0"/>
        <w:rPr>
          <w:rFonts w:ascii="Sakkal Majalla" w:hAnsi="Sakkal Majalla" w:cs="Sakkal Majalla"/>
          <w:kern w:val="0"/>
          <w:szCs w:val="28"/>
          <w:rtl/>
          <w14:ligatures w14:val="none"/>
        </w:rPr>
      </w:pPr>
      <w:r>
        <w:rPr>
          <w:rFonts w:ascii="Sakkal Majalla" w:hAnsi="Sakkal Majalla" w:cs="Sakkal Majalla"/>
          <w:kern w:val="0"/>
          <w:szCs w:val="28"/>
          <w:rtl/>
          <w14:ligatures w14:val="none"/>
        </w:rPr>
        <w:br w:type="page"/>
      </w:r>
    </w:p>
    <w:p w14:paraId="53D25DE3" w14:textId="683AF436" w:rsidR="005D6E0A" w:rsidRPr="005D6E0A" w:rsidRDefault="005D6E0A" w:rsidP="00B7761A">
      <w:pPr>
        <w:spacing w:before="100" w:beforeAutospacing="1" w:after="100" w:afterAutospacing="1"/>
        <w:ind w:left="720"/>
        <w:jc w:val="center"/>
        <w:rPr>
          <w:rFonts w:cs="Sakkal Majalla"/>
          <w:b/>
          <w:bCs/>
          <w:sz w:val="32"/>
          <w:szCs w:val="32"/>
        </w:rPr>
        <w:sectPr w:rsidR="005D6E0A" w:rsidRPr="005D6E0A" w:rsidSect="006F158E">
          <w:footerReference w:type="default" r:id="rId9"/>
          <w:pgSz w:w="11906" w:h="16838" w:code="9"/>
          <w:pgMar w:top="1440" w:right="1985" w:bottom="1440" w:left="1418" w:header="720" w:footer="720" w:gutter="567"/>
          <w:pgNumType w:start="1"/>
          <w:cols w:space="708"/>
          <w:bidi/>
          <w:rtlGutter/>
          <w:docGrid w:linePitch="360"/>
        </w:sectPr>
      </w:pPr>
      <w:bookmarkStart w:id="41" w:name="_Hlk171906167"/>
      <w:bookmarkEnd w:id="27"/>
    </w:p>
    <w:p w14:paraId="29D4231B" w14:textId="7931C4F7" w:rsidR="0081623B" w:rsidRPr="005D6E0A" w:rsidRDefault="0081623B" w:rsidP="006F158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5D6E0A">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2EFAE783">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5D6E0A">
        <w:rPr>
          <w:rFonts w:ascii="Sakkal Majalla" w:eastAsia="Calibri" w:hAnsi="Sakkal Majalla" w:cs="Sakkal Majalla"/>
          <w:b/>
          <w:bCs/>
          <w:kern w:val="0"/>
          <w:sz w:val="32"/>
          <w:szCs w:val="32"/>
          <w:lang w:bidi="ar-EG"/>
          <w14:ligatures w14:val="none"/>
        </w:rPr>
        <w:t>Mid-Ocean University</w:t>
      </w:r>
    </w:p>
    <w:p w14:paraId="4A539B4C" w14:textId="235118D1" w:rsidR="0081623B" w:rsidRPr="005D6E0A" w:rsidRDefault="0081623B" w:rsidP="006F158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5D6E0A">
        <w:rPr>
          <w:rFonts w:ascii="Sakkal Majalla" w:eastAsia="Calibri" w:hAnsi="Sakkal Majalla" w:cs="Sakkal Majalla"/>
          <w:b/>
          <w:bCs/>
          <w:kern w:val="0"/>
          <w:sz w:val="32"/>
          <w:szCs w:val="32"/>
          <w:lang w:bidi="ar-EG"/>
          <w14:ligatures w14:val="none"/>
        </w:rPr>
        <w:t>College of Management</w:t>
      </w:r>
    </w:p>
    <w:p w14:paraId="0479A04F" w14:textId="08E20E1A" w:rsidR="0081623B" w:rsidRPr="005D6E0A" w:rsidRDefault="00857739" w:rsidP="006F158E">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5D6E0A">
        <w:rPr>
          <w:rFonts w:ascii="Sakkal Majalla" w:eastAsia="Calibri" w:hAnsi="Sakkal Majalla" w:cs="Sakkal Majalla"/>
          <w:b/>
          <w:bCs/>
          <w:kern w:val="0"/>
          <w:sz w:val="32"/>
          <w:szCs w:val="32"/>
          <w:lang w:bidi="ar-EG"/>
          <w14:ligatures w14:val="none"/>
        </w:rPr>
        <w:t xml:space="preserve">Department of </w:t>
      </w:r>
      <w:r w:rsidR="00595C6E" w:rsidRPr="005D6E0A">
        <w:rPr>
          <w:rFonts w:ascii="Sakkal Majalla" w:eastAsia="Calibri" w:hAnsi="Sakkal Majalla" w:cs="Sakkal Majalla"/>
          <w:b/>
          <w:bCs/>
          <w:kern w:val="0"/>
          <w:sz w:val="32"/>
          <w:szCs w:val="32"/>
          <w:lang w:bidi="ar-EG"/>
          <w14:ligatures w14:val="none"/>
        </w:rPr>
        <w:t>Health management</w:t>
      </w:r>
    </w:p>
    <w:p w14:paraId="051F004A" w14:textId="77777777" w:rsidR="00D32470" w:rsidRPr="006F158E" w:rsidRDefault="00D32470" w:rsidP="006F158E">
      <w:pPr>
        <w:bidi w:val="0"/>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p>
    <w:p w14:paraId="20FA792F" w14:textId="0FDF4FFA" w:rsidR="00153770" w:rsidRPr="005D6E0A" w:rsidRDefault="001D27D7" w:rsidP="005D6E0A">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5D6E0A">
        <w:rPr>
          <w:rFonts w:ascii="Sakkal Majalla" w:eastAsia="Calibri" w:hAnsi="Sakkal Majalla" w:cs="Sakkal Majalla"/>
          <w:b/>
          <w:bCs/>
          <w:kern w:val="0"/>
          <w:sz w:val="40"/>
          <w:szCs w:val="40"/>
          <w:lang w:bidi="ar-EG"/>
          <w14:ligatures w14:val="none"/>
        </w:rPr>
        <w:t>Analysis of the impact of administrative leadership on the performance of health personnel in hospitals: an applied study on hospitals in the Kingdom of Saudi Arabia</w:t>
      </w:r>
    </w:p>
    <w:p w14:paraId="55ED68EE" w14:textId="77777777" w:rsidR="001D27D7" w:rsidRPr="006F158E" w:rsidRDefault="001D27D7" w:rsidP="006F158E">
      <w:pPr>
        <w:bidi w:val="0"/>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730ED794" w14:textId="7C9FFEAF" w:rsidR="0081623B" w:rsidRPr="005D6E0A" w:rsidRDefault="0081623B" w:rsidP="005D6E0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5D6E0A">
        <w:rPr>
          <w:rFonts w:ascii="Sakkal Majalla" w:eastAsia="Calibri" w:hAnsi="Sakkal Majalla" w:cs="Sakkal Majalla"/>
          <w:b/>
          <w:bCs/>
          <w:kern w:val="0"/>
          <w:sz w:val="36"/>
          <w:szCs w:val="36"/>
          <w:lang w:bidi="ar-EG"/>
          <w14:ligatures w14:val="none"/>
        </w:rPr>
        <w:t>Preparation</w:t>
      </w:r>
      <w:r w:rsidRPr="005D6E0A">
        <w:rPr>
          <w:rFonts w:ascii="Sakkal Majalla" w:eastAsia="Calibri" w:hAnsi="Sakkal Majalla" w:cs="Sakkal Majalla"/>
          <w:b/>
          <w:bCs/>
          <w:kern w:val="0"/>
          <w:sz w:val="36"/>
          <w:szCs w:val="36"/>
          <w:rtl/>
          <w:lang w:bidi="ar-EG"/>
          <w14:ligatures w14:val="none"/>
        </w:rPr>
        <w:t>:</w:t>
      </w:r>
    </w:p>
    <w:p w14:paraId="710C642A" w14:textId="22FA266A" w:rsidR="00CB4238" w:rsidRPr="005D6E0A" w:rsidRDefault="00CB4238" w:rsidP="005D6E0A">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336D3219" w14:textId="77777777" w:rsidR="00320716" w:rsidRPr="005D6E0A" w:rsidRDefault="00320716" w:rsidP="005D6E0A">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11FA3077" w14:textId="2E9327F8" w:rsidR="0081623B" w:rsidRPr="005D6E0A" w:rsidRDefault="0081623B" w:rsidP="005D6E0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5D6E0A">
        <w:rPr>
          <w:rFonts w:ascii="Sakkal Majalla" w:eastAsia="Calibri" w:hAnsi="Sakkal Majalla" w:cs="Sakkal Majalla"/>
          <w:b/>
          <w:bCs/>
          <w:kern w:val="0"/>
          <w:sz w:val="36"/>
          <w:szCs w:val="36"/>
          <w:lang w:bidi="ar-EG"/>
          <w14:ligatures w14:val="none"/>
        </w:rPr>
        <w:t>Supervision:</w:t>
      </w:r>
    </w:p>
    <w:p w14:paraId="54652C0E" w14:textId="5E5757D4" w:rsidR="007D45E4" w:rsidRPr="005D6E0A" w:rsidRDefault="007E24A3" w:rsidP="005D6E0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42" w:name="_Hlk171971322"/>
      <w:r w:rsidRPr="005D6E0A">
        <w:rPr>
          <w:rFonts w:ascii="Sakkal Majalla" w:eastAsia="Calibri" w:hAnsi="Sakkal Majalla" w:cs="Sakkal Majalla"/>
          <w:b/>
          <w:bCs/>
          <w:kern w:val="0"/>
          <w:sz w:val="36"/>
          <w:szCs w:val="36"/>
          <w:lang w:bidi="ar-EG"/>
          <w14:ligatures w14:val="none"/>
        </w:rPr>
        <w:t>Dr. Al-Faisal Abdelhamid Mohamed Hassan</w:t>
      </w:r>
    </w:p>
    <w:p w14:paraId="6E52896B" w14:textId="1B7F56ED" w:rsidR="009125CE" w:rsidRPr="005D6E0A" w:rsidRDefault="007D45E4" w:rsidP="005D6E0A">
      <w:pPr>
        <w:bidi w:val="0"/>
        <w:spacing w:before="100" w:beforeAutospacing="1" w:after="100" w:afterAutospacing="1" w:line="360" w:lineRule="auto"/>
        <w:jc w:val="center"/>
        <w:rPr>
          <w:rFonts w:ascii="Sakkal Majalla" w:hAnsi="Sakkal Majalla" w:cs="Sakkal Majalla"/>
          <w:b/>
          <w:bCs/>
          <w:sz w:val="36"/>
          <w:szCs w:val="36"/>
          <w:u w:val="single"/>
          <w:lang w:bidi="ar-EG"/>
        </w:rPr>
      </w:pPr>
      <w:r w:rsidRPr="005D6E0A">
        <w:rPr>
          <w:rFonts w:ascii="Sakkal Majalla" w:eastAsia="Calibri" w:hAnsi="Sakkal Majalla" w:cs="Sakkal Majalla"/>
          <w:b/>
          <w:bCs/>
          <w:kern w:val="0"/>
          <w:sz w:val="36"/>
          <w:szCs w:val="36"/>
          <w:lang w:bidi="ar-EG"/>
          <w14:ligatures w14:val="none"/>
        </w:rPr>
        <w:t>144</w:t>
      </w:r>
      <w:r w:rsidR="007E24A3" w:rsidRPr="005D6E0A">
        <w:rPr>
          <w:rFonts w:ascii="Sakkal Majalla" w:eastAsia="Calibri" w:hAnsi="Sakkal Majalla" w:cs="Sakkal Majalla"/>
          <w:b/>
          <w:bCs/>
          <w:kern w:val="0"/>
          <w:sz w:val="36"/>
          <w:szCs w:val="36"/>
          <w:lang w:bidi="ar-EG"/>
          <w14:ligatures w14:val="none"/>
        </w:rPr>
        <w:t>7</w:t>
      </w:r>
      <w:r w:rsidRPr="005D6E0A">
        <w:rPr>
          <w:rFonts w:ascii="Sakkal Majalla" w:eastAsia="Calibri" w:hAnsi="Sakkal Majalla" w:cs="Sakkal Majalla"/>
          <w:b/>
          <w:bCs/>
          <w:kern w:val="0"/>
          <w:sz w:val="36"/>
          <w:szCs w:val="36"/>
          <w:lang w:bidi="ar-EG"/>
          <w14:ligatures w14:val="none"/>
        </w:rPr>
        <w:t>-202</w:t>
      </w:r>
      <w:bookmarkEnd w:id="41"/>
      <w:bookmarkEnd w:id="42"/>
      <w:r w:rsidR="007E24A3" w:rsidRPr="005D6E0A">
        <w:rPr>
          <w:rFonts w:ascii="Sakkal Majalla" w:eastAsia="Calibri" w:hAnsi="Sakkal Majalla" w:cs="Sakkal Majalla"/>
          <w:b/>
          <w:bCs/>
          <w:kern w:val="0"/>
          <w:sz w:val="36"/>
          <w:szCs w:val="36"/>
          <w:lang w:bidi="ar-EG"/>
          <w14:ligatures w14:val="none"/>
        </w:rPr>
        <w:t>5</w:t>
      </w:r>
    </w:p>
    <w:sectPr w:rsidR="009125CE" w:rsidRPr="005D6E0A" w:rsidSect="006F158E">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F0786" w14:textId="77777777" w:rsidR="002D732D" w:rsidRDefault="002D732D" w:rsidP="009125CE">
      <w:pPr>
        <w:spacing w:after="0" w:line="240" w:lineRule="auto"/>
      </w:pPr>
      <w:r>
        <w:separator/>
      </w:r>
    </w:p>
  </w:endnote>
  <w:endnote w:type="continuationSeparator" w:id="0">
    <w:p w14:paraId="2580B73F" w14:textId="77777777" w:rsidR="002D732D" w:rsidRDefault="002D732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85373201"/>
      <w:docPartObj>
        <w:docPartGallery w:val="Page Numbers (Bottom of Page)"/>
        <w:docPartUnique/>
      </w:docPartObj>
    </w:sdtPr>
    <w:sdtEndPr/>
    <w:sdtContent>
      <w:p w14:paraId="64E0DF73" w14:textId="77777777" w:rsidR="006F158E" w:rsidRDefault="006F158E">
        <w:pPr>
          <w:pStyle w:val="a4"/>
        </w:pPr>
        <w:r>
          <w:rPr>
            <w:noProof/>
          </w:rPr>
          <mc:AlternateContent>
            <mc:Choice Requires="wpg">
              <w:drawing>
                <wp:anchor distT="0" distB="0" distL="114300" distR="114300" simplePos="0" relativeHeight="251663360" behindDoc="0" locked="0" layoutInCell="1" allowOverlap="1" wp14:anchorId="21E92030" wp14:editId="07848A03">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0B44AE56" w14:textId="77777777" w:rsidR="006F158E" w:rsidRPr="006F158E" w:rsidRDefault="006F158E">
                                <w:pPr>
                                  <w:pStyle w:val="a4"/>
                                  <w:jc w:val="center"/>
                                  <w:rPr>
                                    <w:rFonts w:ascii="Sakkal Majalla" w:hAnsi="Sakkal Majalla" w:cs="Sakkal Majalla"/>
                                    <w:b/>
                                    <w:bCs/>
                                    <w:sz w:val="24"/>
                                    <w:szCs w:val="24"/>
                                  </w:rPr>
                                </w:pPr>
                                <w:r w:rsidRPr="006F158E">
                                  <w:rPr>
                                    <w:rFonts w:ascii="Sakkal Majalla" w:hAnsi="Sakkal Majalla" w:cs="Sakkal Majalla"/>
                                    <w:b/>
                                    <w:bCs/>
                                    <w:sz w:val="24"/>
                                    <w:szCs w:val="24"/>
                                  </w:rPr>
                                  <w:fldChar w:fldCharType="begin"/>
                                </w:r>
                                <w:r w:rsidRPr="006F158E">
                                  <w:rPr>
                                    <w:rFonts w:ascii="Sakkal Majalla" w:hAnsi="Sakkal Majalla" w:cs="Sakkal Majalla"/>
                                    <w:b/>
                                    <w:bCs/>
                                    <w:sz w:val="24"/>
                                    <w:szCs w:val="24"/>
                                  </w:rPr>
                                  <w:instrText xml:space="preserve"> PAGE    \* MERGEFORMAT </w:instrText>
                                </w:r>
                                <w:r w:rsidRPr="006F158E">
                                  <w:rPr>
                                    <w:rFonts w:ascii="Sakkal Majalla" w:hAnsi="Sakkal Majalla" w:cs="Sakkal Majalla"/>
                                    <w:b/>
                                    <w:bCs/>
                                    <w:sz w:val="24"/>
                                    <w:szCs w:val="24"/>
                                  </w:rPr>
                                  <w:fldChar w:fldCharType="separate"/>
                                </w:r>
                                <w:r w:rsidR="00B7761A">
                                  <w:rPr>
                                    <w:rFonts w:ascii="Sakkal Majalla" w:hAnsi="Sakkal Majalla" w:cs="Sakkal Majalla"/>
                                    <w:b/>
                                    <w:bCs/>
                                    <w:noProof/>
                                    <w:sz w:val="24"/>
                                    <w:szCs w:val="24"/>
                                    <w:rtl/>
                                  </w:rPr>
                                  <w:t>32</w:t>
                                </w:r>
                                <w:r w:rsidRPr="006F158E">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E92030" id="Group 7"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" filled="f" strokecolor="#7f7f7f">
                    <v:textbox>
                      <w:txbxContent>
                        <w:p w14:paraId="0B44AE56" w14:textId="77777777" w:rsidR="006F158E" w:rsidRPr="006F158E" w:rsidRDefault="006F158E">
                          <w:pPr>
                            <w:pStyle w:val="a4"/>
                            <w:jc w:val="center"/>
                            <w:rPr>
                              <w:rFonts w:ascii="Sakkal Majalla" w:hAnsi="Sakkal Majalla" w:cs="Sakkal Majalla"/>
                              <w:b/>
                              <w:bCs/>
                              <w:sz w:val="24"/>
                              <w:szCs w:val="24"/>
                            </w:rPr>
                          </w:pPr>
                          <w:r w:rsidRPr="006F158E">
                            <w:rPr>
                              <w:rFonts w:ascii="Sakkal Majalla" w:hAnsi="Sakkal Majalla" w:cs="Sakkal Majalla"/>
                              <w:b/>
                              <w:bCs/>
                              <w:sz w:val="24"/>
                              <w:szCs w:val="24"/>
                            </w:rPr>
                            <w:fldChar w:fldCharType="begin"/>
                          </w:r>
                          <w:r w:rsidRPr="006F158E">
                            <w:rPr>
                              <w:rFonts w:ascii="Sakkal Majalla" w:hAnsi="Sakkal Majalla" w:cs="Sakkal Majalla"/>
                              <w:b/>
                              <w:bCs/>
                              <w:sz w:val="24"/>
                              <w:szCs w:val="24"/>
                            </w:rPr>
                            <w:instrText xml:space="preserve"> PAGE    \* MERGEFORMAT </w:instrText>
                          </w:r>
                          <w:r w:rsidRPr="006F158E">
                            <w:rPr>
                              <w:rFonts w:ascii="Sakkal Majalla" w:hAnsi="Sakkal Majalla" w:cs="Sakkal Majalla"/>
                              <w:b/>
                              <w:bCs/>
                              <w:sz w:val="24"/>
                              <w:szCs w:val="24"/>
                            </w:rPr>
                            <w:fldChar w:fldCharType="separate"/>
                          </w:r>
                          <w:r w:rsidR="00B7761A">
                            <w:rPr>
                              <w:rFonts w:ascii="Sakkal Majalla" w:hAnsi="Sakkal Majalla" w:cs="Sakkal Majalla"/>
                              <w:b/>
                              <w:bCs/>
                              <w:noProof/>
                              <w:sz w:val="24"/>
                              <w:szCs w:val="24"/>
                              <w:rtl/>
                            </w:rPr>
                            <w:t>32</w:t>
                          </w:r>
                          <w:r w:rsidRPr="006F158E">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F8990" w14:textId="0080F5C9" w:rsidR="005D6E0A" w:rsidRDefault="005D6E0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0EF05" w14:textId="77777777" w:rsidR="002D732D" w:rsidRDefault="002D732D" w:rsidP="009125CE">
      <w:pPr>
        <w:spacing w:after="0" w:line="240" w:lineRule="auto"/>
      </w:pPr>
      <w:r>
        <w:separator/>
      </w:r>
    </w:p>
  </w:footnote>
  <w:footnote w:type="continuationSeparator" w:id="0">
    <w:p w14:paraId="2979C9D2" w14:textId="77777777" w:rsidR="002D732D" w:rsidRDefault="002D732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4A4"/>
    <w:multiLevelType w:val="hybridMultilevel"/>
    <w:tmpl w:val="A4C6C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404D2D"/>
    <w:multiLevelType w:val="hybridMultilevel"/>
    <w:tmpl w:val="EDE4D97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6F7DB3"/>
    <w:multiLevelType w:val="hybridMultilevel"/>
    <w:tmpl w:val="4182778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0F6B15"/>
    <w:multiLevelType w:val="hybridMultilevel"/>
    <w:tmpl w:val="A4C6C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96639"/>
    <w:multiLevelType w:val="hybridMultilevel"/>
    <w:tmpl w:val="B2700F6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C2CC7"/>
    <w:multiLevelType w:val="multilevel"/>
    <w:tmpl w:val="00AAF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423FB5"/>
    <w:multiLevelType w:val="multilevel"/>
    <w:tmpl w:val="70528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146257"/>
    <w:multiLevelType w:val="hybridMultilevel"/>
    <w:tmpl w:val="5FDA86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D8300D"/>
    <w:multiLevelType w:val="multilevel"/>
    <w:tmpl w:val="37CE5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DB0CA8"/>
    <w:multiLevelType w:val="hybridMultilevel"/>
    <w:tmpl w:val="77347B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AF238C"/>
    <w:multiLevelType w:val="multilevel"/>
    <w:tmpl w:val="D0F00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F94189"/>
    <w:multiLevelType w:val="multilevel"/>
    <w:tmpl w:val="BB8C9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2F2E98"/>
    <w:multiLevelType w:val="hybridMultilevel"/>
    <w:tmpl w:val="364664AE"/>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D2F695C"/>
    <w:multiLevelType w:val="hybridMultilevel"/>
    <w:tmpl w:val="84E4A85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C44A47"/>
    <w:multiLevelType w:val="multilevel"/>
    <w:tmpl w:val="7602B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C6631A"/>
    <w:multiLevelType w:val="hybridMultilevel"/>
    <w:tmpl w:val="4D701ED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C37933"/>
    <w:multiLevelType w:val="multilevel"/>
    <w:tmpl w:val="B3B6E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46387F"/>
    <w:multiLevelType w:val="hybridMultilevel"/>
    <w:tmpl w:val="5BAA00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C420CA"/>
    <w:multiLevelType w:val="multilevel"/>
    <w:tmpl w:val="564E4C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2F7228"/>
    <w:multiLevelType w:val="multilevel"/>
    <w:tmpl w:val="924AA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DF426D"/>
    <w:multiLevelType w:val="hybridMultilevel"/>
    <w:tmpl w:val="FDFE81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DA1720"/>
    <w:multiLevelType w:val="hybridMultilevel"/>
    <w:tmpl w:val="BF56E91A"/>
    <w:lvl w:ilvl="0" w:tplc="FFFFFFFF">
      <w:start w:val="1"/>
      <w:numFmt w:val="decimal"/>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3" w15:restartNumberingAfterBreak="0">
    <w:nsid w:val="57826C43"/>
    <w:multiLevelType w:val="multilevel"/>
    <w:tmpl w:val="4F92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2A1AEB"/>
    <w:multiLevelType w:val="hybridMultilevel"/>
    <w:tmpl w:val="B78AAD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5423EF"/>
    <w:multiLevelType w:val="multilevel"/>
    <w:tmpl w:val="98D82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15:restartNumberingAfterBreak="0">
    <w:nsid w:val="6E0E5DA5"/>
    <w:multiLevelType w:val="multilevel"/>
    <w:tmpl w:val="998AE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C87FC6"/>
    <w:multiLevelType w:val="multilevel"/>
    <w:tmpl w:val="46E41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5F64D4"/>
    <w:multiLevelType w:val="hybridMultilevel"/>
    <w:tmpl w:val="669E3AC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CB0CCB"/>
    <w:multiLevelType w:val="multilevel"/>
    <w:tmpl w:val="E68C0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966AF1"/>
    <w:multiLevelType w:val="hybridMultilevel"/>
    <w:tmpl w:val="CB4EF0C0"/>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4E76A8"/>
    <w:multiLevelType w:val="hybridMultilevel"/>
    <w:tmpl w:val="D05CF0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504C1E"/>
    <w:multiLevelType w:val="hybridMultilevel"/>
    <w:tmpl w:val="E520A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6D06B2"/>
    <w:multiLevelType w:val="multilevel"/>
    <w:tmpl w:val="08027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3F587C"/>
    <w:multiLevelType w:val="multilevel"/>
    <w:tmpl w:val="9B629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ED57B0"/>
    <w:multiLevelType w:val="hybridMultilevel"/>
    <w:tmpl w:val="9E0A68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821856">
    <w:abstractNumId w:val="22"/>
  </w:num>
  <w:num w:numId="2" w16cid:durableId="2041318682">
    <w:abstractNumId w:val="33"/>
  </w:num>
  <w:num w:numId="3" w16cid:durableId="1235698038">
    <w:abstractNumId w:val="13"/>
  </w:num>
  <w:num w:numId="4" w16cid:durableId="648555166">
    <w:abstractNumId w:val="32"/>
  </w:num>
  <w:num w:numId="5" w16cid:durableId="2129272100">
    <w:abstractNumId w:val="28"/>
  </w:num>
  <w:num w:numId="6" w16cid:durableId="378748931">
    <w:abstractNumId w:val="10"/>
  </w:num>
  <w:num w:numId="7" w16cid:durableId="1585333521">
    <w:abstractNumId w:val="18"/>
  </w:num>
  <w:num w:numId="8" w16cid:durableId="177501638">
    <w:abstractNumId w:val="21"/>
  </w:num>
  <w:num w:numId="9" w16cid:durableId="1210266599">
    <w:abstractNumId w:val="19"/>
  </w:num>
  <w:num w:numId="10" w16cid:durableId="1560361935">
    <w:abstractNumId w:val="27"/>
  </w:num>
  <w:num w:numId="11" w16cid:durableId="1806464076">
    <w:abstractNumId w:val="17"/>
  </w:num>
  <w:num w:numId="12" w16cid:durableId="1957251800">
    <w:abstractNumId w:val="35"/>
  </w:num>
  <w:num w:numId="13" w16cid:durableId="1400981788">
    <w:abstractNumId w:val="30"/>
  </w:num>
  <w:num w:numId="14" w16cid:durableId="1166942797">
    <w:abstractNumId w:val="25"/>
  </w:num>
  <w:num w:numId="15" w16cid:durableId="582616363">
    <w:abstractNumId w:val="5"/>
  </w:num>
  <w:num w:numId="16" w16cid:durableId="1935672210">
    <w:abstractNumId w:val="8"/>
  </w:num>
  <w:num w:numId="17" w16cid:durableId="1838038504">
    <w:abstractNumId w:val="6"/>
  </w:num>
  <w:num w:numId="18" w16cid:durableId="208077516">
    <w:abstractNumId w:val="12"/>
  </w:num>
  <w:num w:numId="19" w16cid:durableId="328097310">
    <w:abstractNumId w:val="20"/>
  </w:num>
  <w:num w:numId="20" w16cid:durableId="936601029">
    <w:abstractNumId w:val="34"/>
  </w:num>
  <w:num w:numId="21" w16cid:durableId="1161386317">
    <w:abstractNumId w:val="23"/>
  </w:num>
  <w:num w:numId="22" w16cid:durableId="1420327947">
    <w:abstractNumId w:val="11"/>
  </w:num>
  <w:num w:numId="23" w16cid:durableId="441651846">
    <w:abstractNumId w:val="15"/>
  </w:num>
  <w:num w:numId="24" w16cid:durableId="1696808603">
    <w:abstractNumId w:val="0"/>
  </w:num>
  <w:num w:numId="25" w16cid:durableId="1872960337">
    <w:abstractNumId w:val="7"/>
  </w:num>
  <w:num w:numId="26" w16cid:durableId="858741099">
    <w:abstractNumId w:val="14"/>
  </w:num>
  <w:num w:numId="27" w16cid:durableId="140194158">
    <w:abstractNumId w:val="16"/>
  </w:num>
  <w:num w:numId="28" w16cid:durableId="331639273">
    <w:abstractNumId w:val="2"/>
  </w:num>
  <w:num w:numId="29" w16cid:durableId="729114013">
    <w:abstractNumId w:val="1"/>
  </w:num>
  <w:num w:numId="30" w16cid:durableId="843667998">
    <w:abstractNumId w:val="4"/>
  </w:num>
  <w:num w:numId="31" w16cid:durableId="909577121">
    <w:abstractNumId w:val="31"/>
  </w:num>
  <w:num w:numId="32" w16cid:durableId="895698866">
    <w:abstractNumId w:val="29"/>
  </w:num>
  <w:num w:numId="33" w16cid:durableId="985355320">
    <w:abstractNumId w:val="3"/>
  </w:num>
  <w:num w:numId="34" w16cid:durableId="1829131705">
    <w:abstractNumId w:val="24"/>
  </w:num>
  <w:num w:numId="35" w16cid:durableId="554203531">
    <w:abstractNumId w:val="36"/>
  </w:num>
  <w:num w:numId="36" w16cid:durableId="2051611815">
    <w:abstractNumId w:val="9"/>
  </w:num>
  <w:num w:numId="37" w16cid:durableId="583997183">
    <w:abstractNumId w:val="2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1F23"/>
    <w:rsid w:val="000146E6"/>
    <w:rsid w:val="000204A8"/>
    <w:rsid w:val="0002296A"/>
    <w:rsid w:val="0003386D"/>
    <w:rsid w:val="00033A45"/>
    <w:rsid w:val="00034B86"/>
    <w:rsid w:val="000510BC"/>
    <w:rsid w:val="00053122"/>
    <w:rsid w:val="000613A3"/>
    <w:rsid w:val="00064FF1"/>
    <w:rsid w:val="00067938"/>
    <w:rsid w:val="0007370A"/>
    <w:rsid w:val="00073EFF"/>
    <w:rsid w:val="000769E1"/>
    <w:rsid w:val="000842EB"/>
    <w:rsid w:val="00084FF7"/>
    <w:rsid w:val="000850B5"/>
    <w:rsid w:val="00087C5F"/>
    <w:rsid w:val="0009562C"/>
    <w:rsid w:val="000A122D"/>
    <w:rsid w:val="000A6930"/>
    <w:rsid w:val="000A77C3"/>
    <w:rsid w:val="000B1C73"/>
    <w:rsid w:val="000B3E4E"/>
    <w:rsid w:val="000B4BD8"/>
    <w:rsid w:val="000C4130"/>
    <w:rsid w:val="000D2E22"/>
    <w:rsid w:val="000D3DF3"/>
    <w:rsid w:val="000E0212"/>
    <w:rsid w:val="000E0486"/>
    <w:rsid w:val="000E2A00"/>
    <w:rsid w:val="000E597F"/>
    <w:rsid w:val="000F2EEF"/>
    <w:rsid w:val="000F44B4"/>
    <w:rsid w:val="00104DBF"/>
    <w:rsid w:val="0010674A"/>
    <w:rsid w:val="001103CE"/>
    <w:rsid w:val="00110487"/>
    <w:rsid w:val="00116F4E"/>
    <w:rsid w:val="00121191"/>
    <w:rsid w:val="0012342D"/>
    <w:rsid w:val="0012658B"/>
    <w:rsid w:val="00130016"/>
    <w:rsid w:val="00131E44"/>
    <w:rsid w:val="00142265"/>
    <w:rsid w:val="00143989"/>
    <w:rsid w:val="001510C1"/>
    <w:rsid w:val="00152FB6"/>
    <w:rsid w:val="00153770"/>
    <w:rsid w:val="00153B41"/>
    <w:rsid w:val="0017585A"/>
    <w:rsid w:val="00180436"/>
    <w:rsid w:val="001902DB"/>
    <w:rsid w:val="0019163E"/>
    <w:rsid w:val="001A2A03"/>
    <w:rsid w:val="001C1F48"/>
    <w:rsid w:val="001C2162"/>
    <w:rsid w:val="001C2226"/>
    <w:rsid w:val="001D27D7"/>
    <w:rsid w:val="001E4B13"/>
    <w:rsid w:val="001E66C1"/>
    <w:rsid w:val="001E7705"/>
    <w:rsid w:val="001F0034"/>
    <w:rsid w:val="001F159D"/>
    <w:rsid w:val="001F2250"/>
    <w:rsid w:val="001F297C"/>
    <w:rsid w:val="001F46A5"/>
    <w:rsid w:val="0021718D"/>
    <w:rsid w:val="00223AE0"/>
    <w:rsid w:val="00232924"/>
    <w:rsid w:val="00234450"/>
    <w:rsid w:val="002353DD"/>
    <w:rsid w:val="00251A72"/>
    <w:rsid w:val="00260558"/>
    <w:rsid w:val="0026794C"/>
    <w:rsid w:val="002766BC"/>
    <w:rsid w:val="002828EF"/>
    <w:rsid w:val="00285A03"/>
    <w:rsid w:val="00287171"/>
    <w:rsid w:val="0029680E"/>
    <w:rsid w:val="00296FF1"/>
    <w:rsid w:val="002A32D6"/>
    <w:rsid w:val="002A365A"/>
    <w:rsid w:val="002A76B5"/>
    <w:rsid w:val="002B1DE0"/>
    <w:rsid w:val="002B5C39"/>
    <w:rsid w:val="002C5EE0"/>
    <w:rsid w:val="002D0190"/>
    <w:rsid w:val="002D29A9"/>
    <w:rsid w:val="002D3120"/>
    <w:rsid w:val="002D732D"/>
    <w:rsid w:val="002E36BC"/>
    <w:rsid w:val="002F3C46"/>
    <w:rsid w:val="002F5FA3"/>
    <w:rsid w:val="00303040"/>
    <w:rsid w:val="00303B9F"/>
    <w:rsid w:val="00303BF8"/>
    <w:rsid w:val="003131BF"/>
    <w:rsid w:val="003162A4"/>
    <w:rsid w:val="00320716"/>
    <w:rsid w:val="00325794"/>
    <w:rsid w:val="0033530B"/>
    <w:rsid w:val="0033754B"/>
    <w:rsid w:val="0033775D"/>
    <w:rsid w:val="003424D2"/>
    <w:rsid w:val="00343EE8"/>
    <w:rsid w:val="00345CDF"/>
    <w:rsid w:val="003542FC"/>
    <w:rsid w:val="003620C0"/>
    <w:rsid w:val="0036476A"/>
    <w:rsid w:val="00367244"/>
    <w:rsid w:val="0037141D"/>
    <w:rsid w:val="00375565"/>
    <w:rsid w:val="00377D51"/>
    <w:rsid w:val="00377DD2"/>
    <w:rsid w:val="0038357B"/>
    <w:rsid w:val="00396510"/>
    <w:rsid w:val="003A1E6A"/>
    <w:rsid w:val="003A44F1"/>
    <w:rsid w:val="003B30A9"/>
    <w:rsid w:val="003B3924"/>
    <w:rsid w:val="003B4E94"/>
    <w:rsid w:val="003D37B8"/>
    <w:rsid w:val="003D504F"/>
    <w:rsid w:val="003D5D45"/>
    <w:rsid w:val="003E1028"/>
    <w:rsid w:val="003E3EBB"/>
    <w:rsid w:val="003E68D4"/>
    <w:rsid w:val="003E7CB6"/>
    <w:rsid w:val="00402488"/>
    <w:rsid w:val="00410D33"/>
    <w:rsid w:val="00413DF8"/>
    <w:rsid w:val="00413F36"/>
    <w:rsid w:val="0041716B"/>
    <w:rsid w:val="004177F1"/>
    <w:rsid w:val="004215C5"/>
    <w:rsid w:val="00424ED8"/>
    <w:rsid w:val="004260FE"/>
    <w:rsid w:val="0042691A"/>
    <w:rsid w:val="00433FD4"/>
    <w:rsid w:val="0043649D"/>
    <w:rsid w:val="004370A8"/>
    <w:rsid w:val="00444335"/>
    <w:rsid w:val="00445639"/>
    <w:rsid w:val="00456F86"/>
    <w:rsid w:val="004579DB"/>
    <w:rsid w:val="00460CEC"/>
    <w:rsid w:val="004613E8"/>
    <w:rsid w:val="00461DB2"/>
    <w:rsid w:val="00464637"/>
    <w:rsid w:val="004646B0"/>
    <w:rsid w:val="00473631"/>
    <w:rsid w:val="00475C10"/>
    <w:rsid w:val="0047707D"/>
    <w:rsid w:val="00482056"/>
    <w:rsid w:val="0049414D"/>
    <w:rsid w:val="004A035D"/>
    <w:rsid w:val="004A125D"/>
    <w:rsid w:val="004A6871"/>
    <w:rsid w:val="004C107E"/>
    <w:rsid w:val="004C148B"/>
    <w:rsid w:val="004C3BAD"/>
    <w:rsid w:val="004C4331"/>
    <w:rsid w:val="004C5380"/>
    <w:rsid w:val="004D23E7"/>
    <w:rsid w:val="004D4573"/>
    <w:rsid w:val="004D55F9"/>
    <w:rsid w:val="004D6B08"/>
    <w:rsid w:val="004E0127"/>
    <w:rsid w:val="004E08AE"/>
    <w:rsid w:val="004E439C"/>
    <w:rsid w:val="004F2475"/>
    <w:rsid w:val="004F52FD"/>
    <w:rsid w:val="00501E92"/>
    <w:rsid w:val="0050681E"/>
    <w:rsid w:val="0051585E"/>
    <w:rsid w:val="0051686F"/>
    <w:rsid w:val="005273F3"/>
    <w:rsid w:val="005352D3"/>
    <w:rsid w:val="00544E3F"/>
    <w:rsid w:val="005459E0"/>
    <w:rsid w:val="00545E45"/>
    <w:rsid w:val="0054697D"/>
    <w:rsid w:val="0055343E"/>
    <w:rsid w:val="00555823"/>
    <w:rsid w:val="00557A05"/>
    <w:rsid w:val="0056207D"/>
    <w:rsid w:val="00590B27"/>
    <w:rsid w:val="00590C16"/>
    <w:rsid w:val="00595C6E"/>
    <w:rsid w:val="00597B1D"/>
    <w:rsid w:val="00597F74"/>
    <w:rsid w:val="005A211C"/>
    <w:rsid w:val="005A52BF"/>
    <w:rsid w:val="005A755A"/>
    <w:rsid w:val="005B112C"/>
    <w:rsid w:val="005B5824"/>
    <w:rsid w:val="005B7D85"/>
    <w:rsid w:val="005D0E3A"/>
    <w:rsid w:val="005D3B36"/>
    <w:rsid w:val="005D5C5E"/>
    <w:rsid w:val="005D5DB7"/>
    <w:rsid w:val="005D6E0A"/>
    <w:rsid w:val="005D7D08"/>
    <w:rsid w:val="005E2357"/>
    <w:rsid w:val="005E4AF3"/>
    <w:rsid w:val="005F4AB9"/>
    <w:rsid w:val="005F4F70"/>
    <w:rsid w:val="006020A6"/>
    <w:rsid w:val="0060340B"/>
    <w:rsid w:val="006112DD"/>
    <w:rsid w:val="0061146E"/>
    <w:rsid w:val="00611583"/>
    <w:rsid w:val="00625CAD"/>
    <w:rsid w:val="0062761F"/>
    <w:rsid w:val="00642229"/>
    <w:rsid w:val="006450DB"/>
    <w:rsid w:val="0064517E"/>
    <w:rsid w:val="00647482"/>
    <w:rsid w:val="00650800"/>
    <w:rsid w:val="006526CD"/>
    <w:rsid w:val="006565B9"/>
    <w:rsid w:val="00657AD9"/>
    <w:rsid w:val="00660507"/>
    <w:rsid w:val="0066191A"/>
    <w:rsid w:val="00662833"/>
    <w:rsid w:val="006639CA"/>
    <w:rsid w:val="00667140"/>
    <w:rsid w:val="006716C2"/>
    <w:rsid w:val="00672470"/>
    <w:rsid w:val="00673ED8"/>
    <w:rsid w:val="00685100"/>
    <w:rsid w:val="00686D49"/>
    <w:rsid w:val="006872A6"/>
    <w:rsid w:val="006948DE"/>
    <w:rsid w:val="006A0FCA"/>
    <w:rsid w:val="006A6C3D"/>
    <w:rsid w:val="006B300E"/>
    <w:rsid w:val="006B3A4B"/>
    <w:rsid w:val="006B43DF"/>
    <w:rsid w:val="006B4F02"/>
    <w:rsid w:val="006D0A16"/>
    <w:rsid w:val="006E1C1E"/>
    <w:rsid w:val="006F158E"/>
    <w:rsid w:val="006F162C"/>
    <w:rsid w:val="006F4D8D"/>
    <w:rsid w:val="0070333D"/>
    <w:rsid w:val="00704E89"/>
    <w:rsid w:val="00705AF7"/>
    <w:rsid w:val="00706E7F"/>
    <w:rsid w:val="00713BC4"/>
    <w:rsid w:val="0071504C"/>
    <w:rsid w:val="007301E5"/>
    <w:rsid w:val="00731DC0"/>
    <w:rsid w:val="0073765D"/>
    <w:rsid w:val="00741B9A"/>
    <w:rsid w:val="00743798"/>
    <w:rsid w:val="00743AC5"/>
    <w:rsid w:val="00745220"/>
    <w:rsid w:val="0074563B"/>
    <w:rsid w:val="0075485F"/>
    <w:rsid w:val="00754DB9"/>
    <w:rsid w:val="00757802"/>
    <w:rsid w:val="00760A35"/>
    <w:rsid w:val="00766D40"/>
    <w:rsid w:val="007735F5"/>
    <w:rsid w:val="00774887"/>
    <w:rsid w:val="00775634"/>
    <w:rsid w:val="007776AA"/>
    <w:rsid w:val="007830C4"/>
    <w:rsid w:val="007874FA"/>
    <w:rsid w:val="00791769"/>
    <w:rsid w:val="00792A28"/>
    <w:rsid w:val="00797771"/>
    <w:rsid w:val="007A1DD6"/>
    <w:rsid w:val="007A7A94"/>
    <w:rsid w:val="007B0443"/>
    <w:rsid w:val="007B0E54"/>
    <w:rsid w:val="007B1F21"/>
    <w:rsid w:val="007B2139"/>
    <w:rsid w:val="007B4517"/>
    <w:rsid w:val="007C06CD"/>
    <w:rsid w:val="007C170D"/>
    <w:rsid w:val="007C20E8"/>
    <w:rsid w:val="007C6908"/>
    <w:rsid w:val="007C7F15"/>
    <w:rsid w:val="007D2C05"/>
    <w:rsid w:val="007D443E"/>
    <w:rsid w:val="007D45E4"/>
    <w:rsid w:val="007E1EBB"/>
    <w:rsid w:val="007E24A3"/>
    <w:rsid w:val="007E3A20"/>
    <w:rsid w:val="007F1674"/>
    <w:rsid w:val="007F6F3A"/>
    <w:rsid w:val="00807477"/>
    <w:rsid w:val="008156EA"/>
    <w:rsid w:val="0081623B"/>
    <w:rsid w:val="00831F14"/>
    <w:rsid w:val="008332E4"/>
    <w:rsid w:val="00840092"/>
    <w:rsid w:val="0085226F"/>
    <w:rsid w:val="00857739"/>
    <w:rsid w:val="008630C8"/>
    <w:rsid w:val="00874D2F"/>
    <w:rsid w:val="008756CE"/>
    <w:rsid w:val="00877AAC"/>
    <w:rsid w:val="00882D37"/>
    <w:rsid w:val="00887133"/>
    <w:rsid w:val="0089031C"/>
    <w:rsid w:val="00894EB7"/>
    <w:rsid w:val="0089704E"/>
    <w:rsid w:val="008978BB"/>
    <w:rsid w:val="00897F02"/>
    <w:rsid w:val="008A0A06"/>
    <w:rsid w:val="008A248D"/>
    <w:rsid w:val="008B03A1"/>
    <w:rsid w:val="008B2333"/>
    <w:rsid w:val="008B41AE"/>
    <w:rsid w:val="008C4A35"/>
    <w:rsid w:val="008E7314"/>
    <w:rsid w:val="008F1EAE"/>
    <w:rsid w:val="008F6829"/>
    <w:rsid w:val="008F6B36"/>
    <w:rsid w:val="009035C3"/>
    <w:rsid w:val="00905FD8"/>
    <w:rsid w:val="00907D6E"/>
    <w:rsid w:val="00910110"/>
    <w:rsid w:val="009122D0"/>
    <w:rsid w:val="009125CE"/>
    <w:rsid w:val="009125F2"/>
    <w:rsid w:val="00920994"/>
    <w:rsid w:val="00920F45"/>
    <w:rsid w:val="00921E88"/>
    <w:rsid w:val="00925BD0"/>
    <w:rsid w:val="00927901"/>
    <w:rsid w:val="009307B0"/>
    <w:rsid w:val="00930A79"/>
    <w:rsid w:val="00931FC9"/>
    <w:rsid w:val="00937CA3"/>
    <w:rsid w:val="00942258"/>
    <w:rsid w:val="00951F48"/>
    <w:rsid w:val="0095355D"/>
    <w:rsid w:val="009555FD"/>
    <w:rsid w:val="0096099D"/>
    <w:rsid w:val="00963C6C"/>
    <w:rsid w:val="00964E82"/>
    <w:rsid w:val="00970F41"/>
    <w:rsid w:val="0097383F"/>
    <w:rsid w:val="00985B71"/>
    <w:rsid w:val="00985CE7"/>
    <w:rsid w:val="00992687"/>
    <w:rsid w:val="00992DB4"/>
    <w:rsid w:val="00994103"/>
    <w:rsid w:val="00994120"/>
    <w:rsid w:val="009970F6"/>
    <w:rsid w:val="009A3F32"/>
    <w:rsid w:val="009A62C5"/>
    <w:rsid w:val="009B1BA1"/>
    <w:rsid w:val="009B37BE"/>
    <w:rsid w:val="009B37F5"/>
    <w:rsid w:val="009B4FA4"/>
    <w:rsid w:val="009B5162"/>
    <w:rsid w:val="009B6888"/>
    <w:rsid w:val="009B7EAF"/>
    <w:rsid w:val="009C0161"/>
    <w:rsid w:val="009C6715"/>
    <w:rsid w:val="009D108D"/>
    <w:rsid w:val="009D2E90"/>
    <w:rsid w:val="009D59AE"/>
    <w:rsid w:val="009D60A7"/>
    <w:rsid w:val="009E1436"/>
    <w:rsid w:val="009E49D3"/>
    <w:rsid w:val="009E5668"/>
    <w:rsid w:val="009F1317"/>
    <w:rsid w:val="009F7996"/>
    <w:rsid w:val="00A02DBC"/>
    <w:rsid w:val="00A04B54"/>
    <w:rsid w:val="00A0702F"/>
    <w:rsid w:val="00A10072"/>
    <w:rsid w:val="00A10B45"/>
    <w:rsid w:val="00A1279C"/>
    <w:rsid w:val="00A130CC"/>
    <w:rsid w:val="00A15584"/>
    <w:rsid w:val="00A1762C"/>
    <w:rsid w:val="00A20E9A"/>
    <w:rsid w:val="00A3547E"/>
    <w:rsid w:val="00A40ADE"/>
    <w:rsid w:val="00A40CFF"/>
    <w:rsid w:val="00A44EBE"/>
    <w:rsid w:val="00A455F6"/>
    <w:rsid w:val="00A4659A"/>
    <w:rsid w:val="00A50745"/>
    <w:rsid w:val="00A516CE"/>
    <w:rsid w:val="00A525D8"/>
    <w:rsid w:val="00A74F76"/>
    <w:rsid w:val="00A82D72"/>
    <w:rsid w:val="00A87FED"/>
    <w:rsid w:val="00A93E97"/>
    <w:rsid w:val="00AA1A15"/>
    <w:rsid w:val="00AA79E9"/>
    <w:rsid w:val="00AB0A70"/>
    <w:rsid w:val="00AB3E18"/>
    <w:rsid w:val="00AB41F1"/>
    <w:rsid w:val="00AB5A3B"/>
    <w:rsid w:val="00AB663F"/>
    <w:rsid w:val="00AD3D12"/>
    <w:rsid w:val="00AD70EC"/>
    <w:rsid w:val="00AE3C7A"/>
    <w:rsid w:val="00AF31BE"/>
    <w:rsid w:val="00AF38E6"/>
    <w:rsid w:val="00B01925"/>
    <w:rsid w:val="00B041AB"/>
    <w:rsid w:val="00B1173E"/>
    <w:rsid w:val="00B15A9E"/>
    <w:rsid w:val="00B326B3"/>
    <w:rsid w:val="00B346DF"/>
    <w:rsid w:val="00B43522"/>
    <w:rsid w:val="00B467CC"/>
    <w:rsid w:val="00B47F6C"/>
    <w:rsid w:val="00B570EB"/>
    <w:rsid w:val="00B57A47"/>
    <w:rsid w:val="00B57EB3"/>
    <w:rsid w:val="00B6235B"/>
    <w:rsid w:val="00B63B0F"/>
    <w:rsid w:val="00B65815"/>
    <w:rsid w:val="00B72005"/>
    <w:rsid w:val="00B73E0C"/>
    <w:rsid w:val="00B74CBB"/>
    <w:rsid w:val="00B7678A"/>
    <w:rsid w:val="00B7761A"/>
    <w:rsid w:val="00B801FA"/>
    <w:rsid w:val="00B81A09"/>
    <w:rsid w:val="00B86B72"/>
    <w:rsid w:val="00B93033"/>
    <w:rsid w:val="00BA009C"/>
    <w:rsid w:val="00BA11DA"/>
    <w:rsid w:val="00BA3D6A"/>
    <w:rsid w:val="00BB1144"/>
    <w:rsid w:val="00BC67ED"/>
    <w:rsid w:val="00BD03D1"/>
    <w:rsid w:val="00BE2024"/>
    <w:rsid w:val="00BF35D5"/>
    <w:rsid w:val="00BF3B93"/>
    <w:rsid w:val="00C01C2B"/>
    <w:rsid w:val="00C16D65"/>
    <w:rsid w:val="00C20A1C"/>
    <w:rsid w:val="00C23616"/>
    <w:rsid w:val="00C32E10"/>
    <w:rsid w:val="00C32E49"/>
    <w:rsid w:val="00C35B07"/>
    <w:rsid w:val="00C43D61"/>
    <w:rsid w:val="00C45767"/>
    <w:rsid w:val="00C46354"/>
    <w:rsid w:val="00C5762E"/>
    <w:rsid w:val="00C653CD"/>
    <w:rsid w:val="00C67472"/>
    <w:rsid w:val="00C70C38"/>
    <w:rsid w:val="00C71E18"/>
    <w:rsid w:val="00C71E58"/>
    <w:rsid w:val="00C725E9"/>
    <w:rsid w:val="00C74890"/>
    <w:rsid w:val="00C75BC1"/>
    <w:rsid w:val="00C83C91"/>
    <w:rsid w:val="00C96BB5"/>
    <w:rsid w:val="00CA0736"/>
    <w:rsid w:val="00CA6023"/>
    <w:rsid w:val="00CB2A94"/>
    <w:rsid w:val="00CB4238"/>
    <w:rsid w:val="00CC4484"/>
    <w:rsid w:val="00CC6705"/>
    <w:rsid w:val="00CC7877"/>
    <w:rsid w:val="00CD105C"/>
    <w:rsid w:val="00CD434C"/>
    <w:rsid w:val="00CD591D"/>
    <w:rsid w:val="00CF4901"/>
    <w:rsid w:val="00CF552E"/>
    <w:rsid w:val="00CF6CEC"/>
    <w:rsid w:val="00D1053F"/>
    <w:rsid w:val="00D216C5"/>
    <w:rsid w:val="00D22171"/>
    <w:rsid w:val="00D235E3"/>
    <w:rsid w:val="00D30845"/>
    <w:rsid w:val="00D32470"/>
    <w:rsid w:val="00D60743"/>
    <w:rsid w:val="00D8562B"/>
    <w:rsid w:val="00D9174E"/>
    <w:rsid w:val="00D92BC0"/>
    <w:rsid w:val="00D92F77"/>
    <w:rsid w:val="00D9318D"/>
    <w:rsid w:val="00DA0EBA"/>
    <w:rsid w:val="00DA1C1B"/>
    <w:rsid w:val="00DA1D8C"/>
    <w:rsid w:val="00DA4BF1"/>
    <w:rsid w:val="00DA4EAA"/>
    <w:rsid w:val="00DB739C"/>
    <w:rsid w:val="00DB7908"/>
    <w:rsid w:val="00DC10F4"/>
    <w:rsid w:val="00DC40DA"/>
    <w:rsid w:val="00DC6851"/>
    <w:rsid w:val="00DC7227"/>
    <w:rsid w:val="00DD0F8E"/>
    <w:rsid w:val="00DD2F23"/>
    <w:rsid w:val="00DF1F91"/>
    <w:rsid w:val="00DF25AF"/>
    <w:rsid w:val="00DF6D7E"/>
    <w:rsid w:val="00E0124F"/>
    <w:rsid w:val="00E01CE8"/>
    <w:rsid w:val="00E04D94"/>
    <w:rsid w:val="00E17556"/>
    <w:rsid w:val="00E24519"/>
    <w:rsid w:val="00E2784D"/>
    <w:rsid w:val="00E33A4E"/>
    <w:rsid w:val="00E33BEB"/>
    <w:rsid w:val="00E373EB"/>
    <w:rsid w:val="00E4067D"/>
    <w:rsid w:val="00E452A2"/>
    <w:rsid w:val="00E5308B"/>
    <w:rsid w:val="00E53564"/>
    <w:rsid w:val="00E640C5"/>
    <w:rsid w:val="00E64188"/>
    <w:rsid w:val="00E6570B"/>
    <w:rsid w:val="00E71C79"/>
    <w:rsid w:val="00E76742"/>
    <w:rsid w:val="00E76A3D"/>
    <w:rsid w:val="00E802F2"/>
    <w:rsid w:val="00E82DAD"/>
    <w:rsid w:val="00E86613"/>
    <w:rsid w:val="00E97126"/>
    <w:rsid w:val="00EA4FD7"/>
    <w:rsid w:val="00EA540F"/>
    <w:rsid w:val="00EA6B5D"/>
    <w:rsid w:val="00EB25EF"/>
    <w:rsid w:val="00EB3166"/>
    <w:rsid w:val="00EB60A5"/>
    <w:rsid w:val="00EC10F6"/>
    <w:rsid w:val="00EC1711"/>
    <w:rsid w:val="00EC241E"/>
    <w:rsid w:val="00EC5DCF"/>
    <w:rsid w:val="00EC7489"/>
    <w:rsid w:val="00ED24E8"/>
    <w:rsid w:val="00ED5DB0"/>
    <w:rsid w:val="00EF118F"/>
    <w:rsid w:val="00EF13A6"/>
    <w:rsid w:val="00EF55FC"/>
    <w:rsid w:val="00F0020C"/>
    <w:rsid w:val="00F00FB8"/>
    <w:rsid w:val="00F04F74"/>
    <w:rsid w:val="00F10C89"/>
    <w:rsid w:val="00F12350"/>
    <w:rsid w:val="00F12EEC"/>
    <w:rsid w:val="00F1646F"/>
    <w:rsid w:val="00F3010F"/>
    <w:rsid w:val="00F30BD7"/>
    <w:rsid w:val="00F310F2"/>
    <w:rsid w:val="00F33937"/>
    <w:rsid w:val="00F353E2"/>
    <w:rsid w:val="00F450D5"/>
    <w:rsid w:val="00F546CE"/>
    <w:rsid w:val="00F563E2"/>
    <w:rsid w:val="00F56DDC"/>
    <w:rsid w:val="00F71005"/>
    <w:rsid w:val="00F733B2"/>
    <w:rsid w:val="00F96C96"/>
    <w:rsid w:val="00FA0A03"/>
    <w:rsid w:val="00FA4282"/>
    <w:rsid w:val="00FA44AF"/>
    <w:rsid w:val="00FA791B"/>
    <w:rsid w:val="00FB1267"/>
    <w:rsid w:val="00FB32DE"/>
    <w:rsid w:val="00FB760C"/>
    <w:rsid w:val="00FB7A83"/>
    <w:rsid w:val="00FC20BB"/>
    <w:rsid w:val="00FC31E7"/>
    <w:rsid w:val="00FD1591"/>
    <w:rsid w:val="00FD4AA8"/>
    <w:rsid w:val="00FD7B84"/>
    <w:rsid w:val="00FE0443"/>
    <w:rsid w:val="00FF156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285A03"/>
    <w:pPr>
      <w:keepNext/>
      <w:keepLines/>
      <w:spacing w:before="100" w:beforeAutospacing="1" w:after="100" w:afterAutospacing="1" w:line="360" w:lineRule="auto"/>
      <w:ind w:left="142"/>
      <w:jc w:val="both"/>
      <w:outlineLvl w:val="0"/>
    </w:pPr>
    <w:rPr>
      <w:rFonts w:ascii="Sakkal Majalla" w:hAnsi="Sakkal Majalla" w:cs="Sakkal Majalla"/>
      <w:b/>
      <w:bCs/>
      <w:color w:val="000000"/>
      <w:kern w:val="0"/>
      <w:sz w:val="32"/>
      <w:szCs w:val="32"/>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285A03"/>
    <w:rPr>
      <w:rFonts w:ascii="Sakkal Majalla" w:hAnsi="Sakkal Majalla" w:cs="Sakkal Majalla"/>
      <w:b/>
      <w:bCs/>
      <w:color w:val="000000"/>
      <w:kern w:val="0"/>
      <w:sz w:val="32"/>
      <w:szCs w:val="32"/>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657AD9"/>
    <w:pPr>
      <w:spacing w:after="100"/>
      <w:ind w:left="560"/>
    </w:pPr>
  </w:style>
  <w:style w:type="table" w:styleId="1-1">
    <w:name w:val="Grid Table 1 Light Accent 1"/>
    <w:basedOn w:val="a1"/>
    <w:uiPriority w:val="46"/>
    <w:rsid w:val="006F158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6-3">
    <w:name w:val="Grid Table 6 Colorful Accent 3"/>
    <w:basedOn w:val="a1"/>
    <w:uiPriority w:val="51"/>
    <w:rsid w:val="008978B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24214124">
      <w:bodyDiv w:val="1"/>
      <w:marLeft w:val="0"/>
      <w:marRight w:val="0"/>
      <w:marTop w:val="0"/>
      <w:marBottom w:val="0"/>
      <w:divBdr>
        <w:top w:val="none" w:sz="0" w:space="0" w:color="auto"/>
        <w:left w:val="none" w:sz="0" w:space="0" w:color="auto"/>
        <w:bottom w:val="none" w:sz="0" w:space="0" w:color="auto"/>
        <w:right w:val="none" w:sz="0" w:space="0" w:color="auto"/>
      </w:divBdr>
      <w:divsChild>
        <w:div w:id="2114940062">
          <w:marLeft w:val="0"/>
          <w:marRight w:val="0"/>
          <w:marTop w:val="0"/>
          <w:marBottom w:val="0"/>
          <w:divBdr>
            <w:top w:val="none" w:sz="0" w:space="0" w:color="auto"/>
            <w:left w:val="none" w:sz="0" w:space="0" w:color="auto"/>
            <w:bottom w:val="none" w:sz="0" w:space="0" w:color="auto"/>
            <w:right w:val="none" w:sz="0" w:space="0" w:color="auto"/>
          </w:divBdr>
          <w:divsChild>
            <w:div w:id="193065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34091">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28986152">
      <w:bodyDiv w:val="1"/>
      <w:marLeft w:val="0"/>
      <w:marRight w:val="0"/>
      <w:marTop w:val="0"/>
      <w:marBottom w:val="0"/>
      <w:divBdr>
        <w:top w:val="none" w:sz="0" w:space="0" w:color="auto"/>
        <w:left w:val="none" w:sz="0" w:space="0" w:color="auto"/>
        <w:bottom w:val="none" w:sz="0" w:space="0" w:color="auto"/>
        <w:right w:val="none" w:sz="0" w:space="0" w:color="auto"/>
      </w:divBdr>
      <w:divsChild>
        <w:div w:id="972829724">
          <w:marLeft w:val="0"/>
          <w:marRight w:val="0"/>
          <w:marTop w:val="0"/>
          <w:marBottom w:val="0"/>
          <w:divBdr>
            <w:top w:val="none" w:sz="0" w:space="0" w:color="auto"/>
            <w:left w:val="none" w:sz="0" w:space="0" w:color="auto"/>
            <w:bottom w:val="none" w:sz="0" w:space="0" w:color="auto"/>
            <w:right w:val="none" w:sz="0" w:space="0" w:color="auto"/>
          </w:divBdr>
          <w:divsChild>
            <w:div w:id="1035429973">
              <w:marLeft w:val="0"/>
              <w:marRight w:val="0"/>
              <w:marTop w:val="0"/>
              <w:marBottom w:val="0"/>
              <w:divBdr>
                <w:top w:val="none" w:sz="0" w:space="0" w:color="auto"/>
                <w:left w:val="none" w:sz="0" w:space="0" w:color="auto"/>
                <w:bottom w:val="none" w:sz="0" w:space="0" w:color="auto"/>
                <w:right w:val="none" w:sz="0" w:space="0" w:color="auto"/>
              </w:divBdr>
            </w:div>
          </w:divsChild>
        </w:div>
        <w:div w:id="1834640314">
          <w:marLeft w:val="0"/>
          <w:marRight w:val="0"/>
          <w:marTop w:val="0"/>
          <w:marBottom w:val="0"/>
          <w:divBdr>
            <w:top w:val="none" w:sz="0" w:space="0" w:color="auto"/>
            <w:left w:val="none" w:sz="0" w:space="0" w:color="auto"/>
            <w:bottom w:val="none" w:sz="0" w:space="0" w:color="auto"/>
            <w:right w:val="none" w:sz="0" w:space="0" w:color="auto"/>
          </w:divBdr>
          <w:divsChild>
            <w:div w:id="64166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43759">
      <w:bodyDiv w:val="1"/>
      <w:marLeft w:val="0"/>
      <w:marRight w:val="0"/>
      <w:marTop w:val="0"/>
      <w:marBottom w:val="0"/>
      <w:divBdr>
        <w:top w:val="none" w:sz="0" w:space="0" w:color="auto"/>
        <w:left w:val="none" w:sz="0" w:space="0" w:color="auto"/>
        <w:bottom w:val="none" w:sz="0" w:space="0" w:color="auto"/>
        <w:right w:val="none" w:sz="0" w:space="0" w:color="auto"/>
      </w:divBdr>
      <w:divsChild>
        <w:div w:id="1806852293">
          <w:marLeft w:val="0"/>
          <w:marRight w:val="0"/>
          <w:marTop w:val="0"/>
          <w:marBottom w:val="0"/>
          <w:divBdr>
            <w:top w:val="none" w:sz="0" w:space="0" w:color="auto"/>
            <w:left w:val="none" w:sz="0" w:space="0" w:color="auto"/>
            <w:bottom w:val="none" w:sz="0" w:space="0" w:color="auto"/>
            <w:right w:val="none" w:sz="0" w:space="0" w:color="auto"/>
          </w:divBdr>
          <w:divsChild>
            <w:div w:id="99472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37222">
      <w:bodyDiv w:val="1"/>
      <w:marLeft w:val="0"/>
      <w:marRight w:val="0"/>
      <w:marTop w:val="0"/>
      <w:marBottom w:val="0"/>
      <w:divBdr>
        <w:top w:val="none" w:sz="0" w:space="0" w:color="auto"/>
        <w:left w:val="none" w:sz="0" w:space="0" w:color="auto"/>
        <w:bottom w:val="none" w:sz="0" w:space="0" w:color="auto"/>
        <w:right w:val="none" w:sz="0" w:space="0" w:color="auto"/>
      </w:divBdr>
      <w:divsChild>
        <w:div w:id="1368798962">
          <w:marLeft w:val="0"/>
          <w:marRight w:val="0"/>
          <w:marTop w:val="0"/>
          <w:marBottom w:val="0"/>
          <w:divBdr>
            <w:top w:val="none" w:sz="0" w:space="0" w:color="auto"/>
            <w:left w:val="none" w:sz="0" w:space="0" w:color="auto"/>
            <w:bottom w:val="none" w:sz="0" w:space="0" w:color="auto"/>
            <w:right w:val="none" w:sz="0" w:space="0" w:color="auto"/>
          </w:divBdr>
          <w:divsChild>
            <w:div w:id="197084554">
              <w:marLeft w:val="0"/>
              <w:marRight w:val="0"/>
              <w:marTop w:val="0"/>
              <w:marBottom w:val="0"/>
              <w:divBdr>
                <w:top w:val="none" w:sz="0" w:space="0" w:color="auto"/>
                <w:left w:val="none" w:sz="0" w:space="0" w:color="auto"/>
                <w:bottom w:val="none" w:sz="0" w:space="0" w:color="auto"/>
                <w:right w:val="none" w:sz="0" w:space="0" w:color="auto"/>
              </w:divBdr>
              <w:divsChild>
                <w:div w:id="1485732409">
                  <w:marLeft w:val="0"/>
                  <w:marRight w:val="0"/>
                  <w:marTop w:val="0"/>
                  <w:marBottom w:val="0"/>
                  <w:divBdr>
                    <w:top w:val="none" w:sz="0" w:space="0" w:color="auto"/>
                    <w:left w:val="none" w:sz="0" w:space="0" w:color="auto"/>
                    <w:bottom w:val="none" w:sz="0" w:space="0" w:color="auto"/>
                    <w:right w:val="none" w:sz="0" w:space="0" w:color="auto"/>
                  </w:divBdr>
                  <w:divsChild>
                    <w:div w:id="41525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24339629">
      <w:bodyDiv w:val="1"/>
      <w:marLeft w:val="0"/>
      <w:marRight w:val="0"/>
      <w:marTop w:val="0"/>
      <w:marBottom w:val="0"/>
      <w:divBdr>
        <w:top w:val="none" w:sz="0" w:space="0" w:color="auto"/>
        <w:left w:val="none" w:sz="0" w:space="0" w:color="auto"/>
        <w:bottom w:val="none" w:sz="0" w:space="0" w:color="auto"/>
        <w:right w:val="none" w:sz="0" w:space="0" w:color="auto"/>
      </w:divBdr>
      <w:divsChild>
        <w:div w:id="1253930039">
          <w:marLeft w:val="0"/>
          <w:marRight w:val="0"/>
          <w:marTop w:val="0"/>
          <w:marBottom w:val="0"/>
          <w:divBdr>
            <w:top w:val="none" w:sz="0" w:space="0" w:color="auto"/>
            <w:left w:val="none" w:sz="0" w:space="0" w:color="auto"/>
            <w:bottom w:val="none" w:sz="0" w:space="0" w:color="auto"/>
            <w:right w:val="none" w:sz="0" w:space="0" w:color="auto"/>
          </w:divBdr>
          <w:divsChild>
            <w:div w:id="1111164420">
              <w:marLeft w:val="0"/>
              <w:marRight w:val="0"/>
              <w:marTop w:val="0"/>
              <w:marBottom w:val="0"/>
              <w:divBdr>
                <w:top w:val="none" w:sz="0" w:space="0" w:color="auto"/>
                <w:left w:val="none" w:sz="0" w:space="0" w:color="auto"/>
                <w:bottom w:val="none" w:sz="0" w:space="0" w:color="auto"/>
                <w:right w:val="none" w:sz="0" w:space="0" w:color="auto"/>
              </w:divBdr>
              <w:divsChild>
                <w:div w:id="385107254">
                  <w:marLeft w:val="0"/>
                  <w:marRight w:val="0"/>
                  <w:marTop w:val="0"/>
                  <w:marBottom w:val="0"/>
                  <w:divBdr>
                    <w:top w:val="none" w:sz="0" w:space="0" w:color="auto"/>
                    <w:left w:val="none" w:sz="0" w:space="0" w:color="auto"/>
                    <w:bottom w:val="none" w:sz="0" w:space="0" w:color="auto"/>
                    <w:right w:val="none" w:sz="0" w:space="0" w:color="auto"/>
                  </w:divBdr>
                  <w:divsChild>
                    <w:div w:id="94839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611840">
      <w:bodyDiv w:val="1"/>
      <w:marLeft w:val="0"/>
      <w:marRight w:val="0"/>
      <w:marTop w:val="0"/>
      <w:marBottom w:val="0"/>
      <w:divBdr>
        <w:top w:val="none" w:sz="0" w:space="0" w:color="auto"/>
        <w:left w:val="none" w:sz="0" w:space="0" w:color="auto"/>
        <w:bottom w:val="none" w:sz="0" w:space="0" w:color="auto"/>
        <w:right w:val="none" w:sz="0" w:space="0" w:color="auto"/>
      </w:divBdr>
      <w:divsChild>
        <w:div w:id="1584147529">
          <w:marLeft w:val="0"/>
          <w:marRight w:val="0"/>
          <w:marTop w:val="0"/>
          <w:marBottom w:val="0"/>
          <w:divBdr>
            <w:top w:val="none" w:sz="0" w:space="0" w:color="auto"/>
            <w:left w:val="none" w:sz="0" w:space="0" w:color="auto"/>
            <w:bottom w:val="none" w:sz="0" w:space="0" w:color="auto"/>
            <w:right w:val="none" w:sz="0" w:space="0" w:color="auto"/>
          </w:divBdr>
          <w:divsChild>
            <w:div w:id="91844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15645510">
      <w:bodyDiv w:val="1"/>
      <w:marLeft w:val="0"/>
      <w:marRight w:val="0"/>
      <w:marTop w:val="0"/>
      <w:marBottom w:val="0"/>
      <w:divBdr>
        <w:top w:val="none" w:sz="0" w:space="0" w:color="auto"/>
        <w:left w:val="none" w:sz="0" w:space="0" w:color="auto"/>
        <w:bottom w:val="none" w:sz="0" w:space="0" w:color="auto"/>
        <w:right w:val="none" w:sz="0" w:space="0" w:color="auto"/>
      </w:divBdr>
    </w:div>
    <w:div w:id="345057489">
      <w:bodyDiv w:val="1"/>
      <w:marLeft w:val="0"/>
      <w:marRight w:val="0"/>
      <w:marTop w:val="0"/>
      <w:marBottom w:val="0"/>
      <w:divBdr>
        <w:top w:val="none" w:sz="0" w:space="0" w:color="auto"/>
        <w:left w:val="none" w:sz="0" w:space="0" w:color="auto"/>
        <w:bottom w:val="none" w:sz="0" w:space="0" w:color="auto"/>
        <w:right w:val="none" w:sz="0" w:space="0" w:color="auto"/>
      </w:divBdr>
    </w:div>
    <w:div w:id="346299887">
      <w:bodyDiv w:val="1"/>
      <w:marLeft w:val="0"/>
      <w:marRight w:val="0"/>
      <w:marTop w:val="0"/>
      <w:marBottom w:val="0"/>
      <w:divBdr>
        <w:top w:val="none" w:sz="0" w:space="0" w:color="auto"/>
        <w:left w:val="none" w:sz="0" w:space="0" w:color="auto"/>
        <w:bottom w:val="none" w:sz="0" w:space="0" w:color="auto"/>
        <w:right w:val="none" w:sz="0" w:space="0" w:color="auto"/>
      </w:divBdr>
    </w:div>
    <w:div w:id="354039523">
      <w:bodyDiv w:val="1"/>
      <w:marLeft w:val="0"/>
      <w:marRight w:val="0"/>
      <w:marTop w:val="0"/>
      <w:marBottom w:val="0"/>
      <w:divBdr>
        <w:top w:val="none" w:sz="0" w:space="0" w:color="auto"/>
        <w:left w:val="none" w:sz="0" w:space="0" w:color="auto"/>
        <w:bottom w:val="none" w:sz="0" w:space="0" w:color="auto"/>
        <w:right w:val="none" w:sz="0" w:space="0" w:color="auto"/>
      </w:divBdr>
      <w:divsChild>
        <w:div w:id="85157482">
          <w:marLeft w:val="0"/>
          <w:marRight w:val="0"/>
          <w:marTop w:val="0"/>
          <w:marBottom w:val="0"/>
          <w:divBdr>
            <w:top w:val="none" w:sz="0" w:space="0" w:color="auto"/>
            <w:left w:val="none" w:sz="0" w:space="0" w:color="auto"/>
            <w:bottom w:val="none" w:sz="0" w:space="0" w:color="auto"/>
            <w:right w:val="none" w:sz="0" w:space="0" w:color="auto"/>
          </w:divBdr>
          <w:divsChild>
            <w:div w:id="1480809595">
              <w:marLeft w:val="0"/>
              <w:marRight w:val="0"/>
              <w:marTop w:val="0"/>
              <w:marBottom w:val="0"/>
              <w:divBdr>
                <w:top w:val="none" w:sz="0" w:space="0" w:color="auto"/>
                <w:left w:val="none" w:sz="0" w:space="0" w:color="auto"/>
                <w:bottom w:val="none" w:sz="0" w:space="0" w:color="auto"/>
                <w:right w:val="none" w:sz="0" w:space="0" w:color="auto"/>
              </w:divBdr>
              <w:divsChild>
                <w:div w:id="726103414">
                  <w:marLeft w:val="0"/>
                  <w:marRight w:val="0"/>
                  <w:marTop w:val="0"/>
                  <w:marBottom w:val="0"/>
                  <w:divBdr>
                    <w:top w:val="none" w:sz="0" w:space="0" w:color="auto"/>
                    <w:left w:val="none" w:sz="0" w:space="0" w:color="auto"/>
                    <w:bottom w:val="none" w:sz="0" w:space="0" w:color="auto"/>
                    <w:right w:val="none" w:sz="0" w:space="0" w:color="auto"/>
                  </w:divBdr>
                  <w:divsChild>
                    <w:div w:id="136566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734841">
      <w:bodyDiv w:val="1"/>
      <w:marLeft w:val="0"/>
      <w:marRight w:val="0"/>
      <w:marTop w:val="0"/>
      <w:marBottom w:val="0"/>
      <w:divBdr>
        <w:top w:val="none" w:sz="0" w:space="0" w:color="auto"/>
        <w:left w:val="none" w:sz="0" w:space="0" w:color="auto"/>
        <w:bottom w:val="none" w:sz="0" w:space="0" w:color="auto"/>
        <w:right w:val="none" w:sz="0" w:space="0" w:color="auto"/>
      </w:divBdr>
      <w:divsChild>
        <w:div w:id="1284194519">
          <w:marLeft w:val="0"/>
          <w:marRight w:val="0"/>
          <w:marTop w:val="0"/>
          <w:marBottom w:val="0"/>
          <w:divBdr>
            <w:top w:val="none" w:sz="0" w:space="0" w:color="auto"/>
            <w:left w:val="none" w:sz="0" w:space="0" w:color="auto"/>
            <w:bottom w:val="none" w:sz="0" w:space="0" w:color="auto"/>
            <w:right w:val="none" w:sz="0" w:space="0" w:color="auto"/>
          </w:divBdr>
          <w:divsChild>
            <w:div w:id="627511112">
              <w:marLeft w:val="0"/>
              <w:marRight w:val="0"/>
              <w:marTop w:val="0"/>
              <w:marBottom w:val="0"/>
              <w:divBdr>
                <w:top w:val="none" w:sz="0" w:space="0" w:color="auto"/>
                <w:left w:val="none" w:sz="0" w:space="0" w:color="auto"/>
                <w:bottom w:val="none" w:sz="0" w:space="0" w:color="auto"/>
                <w:right w:val="none" w:sz="0" w:space="0" w:color="auto"/>
              </w:divBdr>
              <w:divsChild>
                <w:div w:id="729693476">
                  <w:marLeft w:val="0"/>
                  <w:marRight w:val="0"/>
                  <w:marTop w:val="0"/>
                  <w:marBottom w:val="0"/>
                  <w:divBdr>
                    <w:top w:val="none" w:sz="0" w:space="0" w:color="auto"/>
                    <w:left w:val="none" w:sz="0" w:space="0" w:color="auto"/>
                    <w:bottom w:val="none" w:sz="0" w:space="0" w:color="auto"/>
                    <w:right w:val="none" w:sz="0" w:space="0" w:color="auto"/>
                  </w:divBdr>
                  <w:divsChild>
                    <w:div w:id="42391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919158">
      <w:bodyDiv w:val="1"/>
      <w:marLeft w:val="0"/>
      <w:marRight w:val="0"/>
      <w:marTop w:val="0"/>
      <w:marBottom w:val="0"/>
      <w:divBdr>
        <w:top w:val="none" w:sz="0" w:space="0" w:color="auto"/>
        <w:left w:val="none" w:sz="0" w:space="0" w:color="auto"/>
        <w:bottom w:val="none" w:sz="0" w:space="0" w:color="auto"/>
        <w:right w:val="none" w:sz="0" w:space="0" w:color="auto"/>
      </w:divBdr>
      <w:divsChild>
        <w:div w:id="561213508">
          <w:marLeft w:val="0"/>
          <w:marRight w:val="0"/>
          <w:marTop w:val="0"/>
          <w:marBottom w:val="0"/>
          <w:divBdr>
            <w:top w:val="none" w:sz="0" w:space="0" w:color="auto"/>
            <w:left w:val="none" w:sz="0" w:space="0" w:color="auto"/>
            <w:bottom w:val="none" w:sz="0" w:space="0" w:color="auto"/>
            <w:right w:val="none" w:sz="0" w:space="0" w:color="auto"/>
          </w:divBdr>
          <w:divsChild>
            <w:div w:id="35955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972719">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509877342">
      <w:bodyDiv w:val="1"/>
      <w:marLeft w:val="0"/>
      <w:marRight w:val="0"/>
      <w:marTop w:val="0"/>
      <w:marBottom w:val="0"/>
      <w:divBdr>
        <w:top w:val="none" w:sz="0" w:space="0" w:color="auto"/>
        <w:left w:val="none" w:sz="0" w:space="0" w:color="auto"/>
        <w:bottom w:val="none" w:sz="0" w:space="0" w:color="auto"/>
        <w:right w:val="none" w:sz="0" w:space="0" w:color="auto"/>
      </w:divBdr>
    </w:div>
    <w:div w:id="518398657">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2642810">
      <w:bodyDiv w:val="1"/>
      <w:marLeft w:val="0"/>
      <w:marRight w:val="0"/>
      <w:marTop w:val="0"/>
      <w:marBottom w:val="0"/>
      <w:divBdr>
        <w:top w:val="none" w:sz="0" w:space="0" w:color="auto"/>
        <w:left w:val="none" w:sz="0" w:space="0" w:color="auto"/>
        <w:bottom w:val="none" w:sz="0" w:space="0" w:color="auto"/>
        <w:right w:val="none" w:sz="0" w:space="0" w:color="auto"/>
      </w:divBdr>
    </w:div>
    <w:div w:id="571356777">
      <w:bodyDiv w:val="1"/>
      <w:marLeft w:val="0"/>
      <w:marRight w:val="0"/>
      <w:marTop w:val="0"/>
      <w:marBottom w:val="0"/>
      <w:divBdr>
        <w:top w:val="none" w:sz="0" w:space="0" w:color="auto"/>
        <w:left w:val="none" w:sz="0" w:space="0" w:color="auto"/>
        <w:bottom w:val="none" w:sz="0" w:space="0" w:color="auto"/>
        <w:right w:val="none" w:sz="0" w:space="0" w:color="auto"/>
      </w:divBdr>
      <w:divsChild>
        <w:div w:id="1183739105">
          <w:marLeft w:val="0"/>
          <w:marRight w:val="0"/>
          <w:marTop w:val="0"/>
          <w:marBottom w:val="0"/>
          <w:divBdr>
            <w:top w:val="none" w:sz="0" w:space="0" w:color="auto"/>
            <w:left w:val="none" w:sz="0" w:space="0" w:color="auto"/>
            <w:bottom w:val="none" w:sz="0" w:space="0" w:color="auto"/>
            <w:right w:val="none" w:sz="0" w:space="0" w:color="auto"/>
          </w:divBdr>
          <w:divsChild>
            <w:div w:id="32004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632759">
      <w:bodyDiv w:val="1"/>
      <w:marLeft w:val="0"/>
      <w:marRight w:val="0"/>
      <w:marTop w:val="0"/>
      <w:marBottom w:val="0"/>
      <w:divBdr>
        <w:top w:val="none" w:sz="0" w:space="0" w:color="auto"/>
        <w:left w:val="none" w:sz="0" w:space="0" w:color="auto"/>
        <w:bottom w:val="none" w:sz="0" w:space="0" w:color="auto"/>
        <w:right w:val="none" w:sz="0" w:space="0" w:color="auto"/>
      </w:divBdr>
    </w:div>
    <w:div w:id="592593823">
      <w:bodyDiv w:val="1"/>
      <w:marLeft w:val="0"/>
      <w:marRight w:val="0"/>
      <w:marTop w:val="0"/>
      <w:marBottom w:val="0"/>
      <w:divBdr>
        <w:top w:val="none" w:sz="0" w:space="0" w:color="auto"/>
        <w:left w:val="none" w:sz="0" w:space="0" w:color="auto"/>
        <w:bottom w:val="none" w:sz="0" w:space="0" w:color="auto"/>
        <w:right w:val="none" w:sz="0" w:space="0" w:color="auto"/>
      </w:divBdr>
      <w:divsChild>
        <w:div w:id="756367148">
          <w:marLeft w:val="0"/>
          <w:marRight w:val="0"/>
          <w:marTop w:val="0"/>
          <w:marBottom w:val="0"/>
          <w:divBdr>
            <w:top w:val="none" w:sz="0" w:space="0" w:color="auto"/>
            <w:left w:val="none" w:sz="0" w:space="0" w:color="auto"/>
            <w:bottom w:val="none" w:sz="0" w:space="0" w:color="auto"/>
            <w:right w:val="none" w:sz="0" w:space="0" w:color="auto"/>
          </w:divBdr>
          <w:divsChild>
            <w:div w:id="9359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14874">
      <w:bodyDiv w:val="1"/>
      <w:marLeft w:val="0"/>
      <w:marRight w:val="0"/>
      <w:marTop w:val="0"/>
      <w:marBottom w:val="0"/>
      <w:divBdr>
        <w:top w:val="none" w:sz="0" w:space="0" w:color="auto"/>
        <w:left w:val="none" w:sz="0" w:space="0" w:color="auto"/>
        <w:bottom w:val="none" w:sz="0" w:space="0" w:color="auto"/>
        <w:right w:val="none" w:sz="0" w:space="0" w:color="auto"/>
      </w:divBdr>
    </w:div>
    <w:div w:id="608049592">
      <w:bodyDiv w:val="1"/>
      <w:marLeft w:val="0"/>
      <w:marRight w:val="0"/>
      <w:marTop w:val="0"/>
      <w:marBottom w:val="0"/>
      <w:divBdr>
        <w:top w:val="none" w:sz="0" w:space="0" w:color="auto"/>
        <w:left w:val="none" w:sz="0" w:space="0" w:color="auto"/>
        <w:bottom w:val="none" w:sz="0" w:space="0" w:color="auto"/>
        <w:right w:val="none" w:sz="0" w:space="0" w:color="auto"/>
      </w:divBdr>
    </w:div>
    <w:div w:id="636958413">
      <w:bodyDiv w:val="1"/>
      <w:marLeft w:val="0"/>
      <w:marRight w:val="0"/>
      <w:marTop w:val="0"/>
      <w:marBottom w:val="0"/>
      <w:divBdr>
        <w:top w:val="none" w:sz="0" w:space="0" w:color="auto"/>
        <w:left w:val="none" w:sz="0" w:space="0" w:color="auto"/>
        <w:bottom w:val="none" w:sz="0" w:space="0" w:color="auto"/>
        <w:right w:val="none" w:sz="0" w:space="0" w:color="auto"/>
      </w:divBdr>
    </w:div>
    <w:div w:id="695427502">
      <w:bodyDiv w:val="1"/>
      <w:marLeft w:val="0"/>
      <w:marRight w:val="0"/>
      <w:marTop w:val="0"/>
      <w:marBottom w:val="0"/>
      <w:divBdr>
        <w:top w:val="none" w:sz="0" w:space="0" w:color="auto"/>
        <w:left w:val="none" w:sz="0" w:space="0" w:color="auto"/>
        <w:bottom w:val="none" w:sz="0" w:space="0" w:color="auto"/>
        <w:right w:val="none" w:sz="0" w:space="0" w:color="auto"/>
      </w:divBdr>
    </w:div>
    <w:div w:id="695620785">
      <w:bodyDiv w:val="1"/>
      <w:marLeft w:val="0"/>
      <w:marRight w:val="0"/>
      <w:marTop w:val="0"/>
      <w:marBottom w:val="0"/>
      <w:divBdr>
        <w:top w:val="none" w:sz="0" w:space="0" w:color="auto"/>
        <w:left w:val="none" w:sz="0" w:space="0" w:color="auto"/>
        <w:bottom w:val="none" w:sz="0" w:space="0" w:color="auto"/>
        <w:right w:val="none" w:sz="0" w:space="0" w:color="auto"/>
      </w:divBdr>
      <w:divsChild>
        <w:div w:id="529073493">
          <w:marLeft w:val="0"/>
          <w:marRight w:val="0"/>
          <w:marTop w:val="0"/>
          <w:marBottom w:val="0"/>
          <w:divBdr>
            <w:top w:val="none" w:sz="0" w:space="0" w:color="auto"/>
            <w:left w:val="none" w:sz="0" w:space="0" w:color="auto"/>
            <w:bottom w:val="none" w:sz="0" w:space="0" w:color="auto"/>
            <w:right w:val="none" w:sz="0" w:space="0" w:color="auto"/>
          </w:divBdr>
          <w:divsChild>
            <w:div w:id="152197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907588">
      <w:bodyDiv w:val="1"/>
      <w:marLeft w:val="0"/>
      <w:marRight w:val="0"/>
      <w:marTop w:val="0"/>
      <w:marBottom w:val="0"/>
      <w:divBdr>
        <w:top w:val="none" w:sz="0" w:space="0" w:color="auto"/>
        <w:left w:val="none" w:sz="0" w:space="0" w:color="auto"/>
        <w:bottom w:val="none" w:sz="0" w:space="0" w:color="auto"/>
        <w:right w:val="none" w:sz="0" w:space="0" w:color="auto"/>
      </w:divBdr>
    </w:div>
    <w:div w:id="716125813">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928083415">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9306286">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2801628">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17067527">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68130858">
      <w:bodyDiv w:val="1"/>
      <w:marLeft w:val="0"/>
      <w:marRight w:val="0"/>
      <w:marTop w:val="0"/>
      <w:marBottom w:val="0"/>
      <w:divBdr>
        <w:top w:val="none" w:sz="0" w:space="0" w:color="auto"/>
        <w:left w:val="none" w:sz="0" w:space="0" w:color="auto"/>
        <w:bottom w:val="none" w:sz="0" w:space="0" w:color="auto"/>
        <w:right w:val="none" w:sz="0" w:space="0" w:color="auto"/>
      </w:divBdr>
    </w:div>
    <w:div w:id="1205099974">
      <w:bodyDiv w:val="1"/>
      <w:marLeft w:val="0"/>
      <w:marRight w:val="0"/>
      <w:marTop w:val="0"/>
      <w:marBottom w:val="0"/>
      <w:divBdr>
        <w:top w:val="none" w:sz="0" w:space="0" w:color="auto"/>
        <w:left w:val="none" w:sz="0" w:space="0" w:color="auto"/>
        <w:bottom w:val="none" w:sz="0" w:space="0" w:color="auto"/>
        <w:right w:val="none" w:sz="0" w:space="0" w:color="auto"/>
      </w:divBdr>
      <w:divsChild>
        <w:div w:id="541091409">
          <w:marLeft w:val="0"/>
          <w:marRight w:val="0"/>
          <w:marTop w:val="0"/>
          <w:marBottom w:val="0"/>
          <w:divBdr>
            <w:top w:val="none" w:sz="0" w:space="0" w:color="auto"/>
            <w:left w:val="none" w:sz="0" w:space="0" w:color="auto"/>
            <w:bottom w:val="none" w:sz="0" w:space="0" w:color="auto"/>
            <w:right w:val="none" w:sz="0" w:space="0" w:color="auto"/>
          </w:divBdr>
          <w:divsChild>
            <w:div w:id="47330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824925">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24579158">
      <w:bodyDiv w:val="1"/>
      <w:marLeft w:val="0"/>
      <w:marRight w:val="0"/>
      <w:marTop w:val="0"/>
      <w:marBottom w:val="0"/>
      <w:divBdr>
        <w:top w:val="none" w:sz="0" w:space="0" w:color="auto"/>
        <w:left w:val="none" w:sz="0" w:space="0" w:color="auto"/>
        <w:bottom w:val="none" w:sz="0" w:space="0" w:color="auto"/>
        <w:right w:val="none" w:sz="0" w:space="0" w:color="auto"/>
      </w:divBdr>
    </w:div>
    <w:div w:id="1388334810">
      <w:bodyDiv w:val="1"/>
      <w:marLeft w:val="0"/>
      <w:marRight w:val="0"/>
      <w:marTop w:val="0"/>
      <w:marBottom w:val="0"/>
      <w:divBdr>
        <w:top w:val="none" w:sz="0" w:space="0" w:color="auto"/>
        <w:left w:val="none" w:sz="0" w:space="0" w:color="auto"/>
        <w:bottom w:val="none" w:sz="0" w:space="0" w:color="auto"/>
        <w:right w:val="none" w:sz="0" w:space="0" w:color="auto"/>
      </w:divBdr>
      <w:divsChild>
        <w:div w:id="212497716">
          <w:marLeft w:val="0"/>
          <w:marRight w:val="0"/>
          <w:marTop w:val="0"/>
          <w:marBottom w:val="0"/>
          <w:divBdr>
            <w:top w:val="none" w:sz="0" w:space="0" w:color="auto"/>
            <w:left w:val="none" w:sz="0" w:space="0" w:color="auto"/>
            <w:bottom w:val="none" w:sz="0" w:space="0" w:color="auto"/>
            <w:right w:val="none" w:sz="0" w:space="0" w:color="auto"/>
          </w:divBdr>
          <w:divsChild>
            <w:div w:id="649136142">
              <w:marLeft w:val="0"/>
              <w:marRight w:val="0"/>
              <w:marTop w:val="0"/>
              <w:marBottom w:val="0"/>
              <w:divBdr>
                <w:top w:val="none" w:sz="0" w:space="0" w:color="auto"/>
                <w:left w:val="none" w:sz="0" w:space="0" w:color="auto"/>
                <w:bottom w:val="none" w:sz="0" w:space="0" w:color="auto"/>
                <w:right w:val="none" w:sz="0" w:space="0" w:color="auto"/>
              </w:divBdr>
              <w:divsChild>
                <w:div w:id="1646230481">
                  <w:marLeft w:val="0"/>
                  <w:marRight w:val="0"/>
                  <w:marTop w:val="0"/>
                  <w:marBottom w:val="0"/>
                  <w:divBdr>
                    <w:top w:val="none" w:sz="0" w:space="0" w:color="auto"/>
                    <w:left w:val="none" w:sz="0" w:space="0" w:color="auto"/>
                    <w:bottom w:val="none" w:sz="0" w:space="0" w:color="auto"/>
                    <w:right w:val="none" w:sz="0" w:space="0" w:color="auto"/>
                  </w:divBdr>
                  <w:divsChild>
                    <w:div w:id="125084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66012">
          <w:marLeft w:val="0"/>
          <w:marRight w:val="0"/>
          <w:marTop w:val="0"/>
          <w:marBottom w:val="0"/>
          <w:divBdr>
            <w:top w:val="none" w:sz="0" w:space="0" w:color="auto"/>
            <w:left w:val="none" w:sz="0" w:space="0" w:color="auto"/>
            <w:bottom w:val="none" w:sz="0" w:space="0" w:color="auto"/>
            <w:right w:val="none" w:sz="0" w:space="0" w:color="auto"/>
          </w:divBdr>
          <w:divsChild>
            <w:div w:id="1559130767">
              <w:marLeft w:val="0"/>
              <w:marRight w:val="0"/>
              <w:marTop w:val="0"/>
              <w:marBottom w:val="0"/>
              <w:divBdr>
                <w:top w:val="none" w:sz="0" w:space="0" w:color="auto"/>
                <w:left w:val="none" w:sz="0" w:space="0" w:color="auto"/>
                <w:bottom w:val="none" w:sz="0" w:space="0" w:color="auto"/>
                <w:right w:val="none" w:sz="0" w:space="0" w:color="auto"/>
              </w:divBdr>
              <w:divsChild>
                <w:div w:id="1309244530">
                  <w:marLeft w:val="0"/>
                  <w:marRight w:val="0"/>
                  <w:marTop w:val="0"/>
                  <w:marBottom w:val="0"/>
                  <w:divBdr>
                    <w:top w:val="none" w:sz="0" w:space="0" w:color="auto"/>
                    <w:left w:val="none" w:sz="0" w:space="0" w:color="auto"/>
                    <w:bottom w:val="none" w:sz="0" w:space="0" w:color="auto"/>
                    <w:right w:val="none" w:sz="0" w:space="0" w:color="auto"/>
                  </w:divBdr>
                  <w:divsChild>
                    <w:div w:id="3493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757622">
      <w:bodyDiv w:val="1"/>
      <w:marLeft w:val="0"/>
      <w:marRight w:val="0"/>
      <w:marTop w:val="0"/>
      <w:marBottom w:val="0"/>
      <w:divBdr>
        <w:top w:val="none" w:sz="0" w:space="0" w:color="auto"/>
        <w:left w:val="none" w:sz="0" w:space="0" w:color="auto"/>
        <w:bottom w:val="none" w:sz="0" w:space="0" w:color="auto"/>
        <w:right w:val="none" w:sz="0" w:space="0" w:color="auto"/>
      </w:divBdr>
      <w:divsChild>
        <w:div w:id="765613938">
          <w:marLeft w:val="0"/>
          <w:marRight w:val="0"/>
          <w:marTop w:val="0"/>
          <w:marBottom w:val="0"/>
          <w:divBdr>
            <w:top w:val="none" w:sz="0" w:space="0" w:color="auto"/>
            <w:left w:val="none" w:sz="0" w:space="0" w:color="auto"/>
            <w:bottom w:val="none" w:sz="0" w:space="0" w:color="auto"/>
            <w:right w:val="none" w:sz="0" w:space="0" w:color="auto"/>
          </w:divBdr>
          <w:divsChild>
            <w:div w:id="202050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59109830">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48102918">
      <w:bodyDiv w:val="1"/>
      <w:marLeft w:val="0"/>
      <w:marRight w:val="0"/>
      <w:marTop w:val="0"/>
      <w:marBottom w:val="0"/>
      <w:divBdr>
        <w:top w:val="none" w:sz="0" w:space="0" w:color="auto"/>
        <w:left w:val="none" w:sz="0" w:space="0" w:color="auto"/>
        <w:bottom w:val="none" w:sz="0" w:space="0" w:color="auto"/>
        <w:right w:val="none" w:sz="0" w:space="0" w:color="auto"/>
      </w:divBdr>
    </w:div>
    <w:div w:id="1568105435">
      <w:bodyDiv w:val="1"/>
      <w:marLeft w:val="0"/>
      <w:marRight w:val="0"/>
      <w:marTop w:val="0"/>
      <w:marBottom w:val="0"/>
      <w:divBdr>
        <w:top w:val="none" w:sz="0" w:space="0" w:color="auto"/>
        <w:left w:val="none" w:sz="0" w:space="0" w:color="auto"/>
        <w:bottom w:val="none" w:sz="0" w:space="0" w:color="auto"/>
        <w:right w:val="none" w:sz="0" w:space="0" w:color="auto"/>
      </w:divBdr>
    </w:div>
    <w:div w:id="1572890795">
      <w:bodyDiv w:val="1"/>
      <w:marLeft w:val="0"/>
      <w:marRight w:val="0"/>
      <w:marTop w:val="0"/>
      <w:marBottom w:val="0"/>
      <w:divBdr>
        <w:top w:val="none" w:sz="0" w:space="0" w:color="auto"/>
        <w:left w:val="none" w:sz="0" w:space="0" w:color="auto"/>
        <w:bottom w:val="none" w:sz="0" w:space="0" w:color="auto"/>
        <w:right w:val="none" w:sz="0" w:space="0" w:color="auto"/>
      </w:divBdr>
    </w:div>
    <w:div w:id="1602756808">
      <w:bodyDiv w:val="1"/>
      <w:marLeft w:val="0"/>
      <w:marRight w:val="0"/>
      <w:marTop w:val="0"/>
      <w:marBottom w:val="0"/>
      <w:divBdr>
        <w:top w:val="none" w:sz="0" w:space="0" w:color="auto"/>
        <w:left w:val="none" w:sz="0" w:space="0" w:color="auto"/>
        <w:bottom w:val="none" w:sz="0" w:space="0" w:color="auto"/>
        <w:right w:val="none" w:sz="0" w:space="0" w:color="auto"/>
      </w:divBdr>
    </w:div>
    <w:div w:id="1616251575">
      <w:bodyDiv w:val="1"/>
      <w:marLeft w:val="0"/>
      <w:marRight w:val="0"/>
      <w:marTop w:val="0"/>
      <w:marBottom w:val="0"/>
      <w:divBdr>
        <w:top w:val="none" w:sz="0" w:space="0" w:color="auto"/>
        <w:left w:val="none" w:sz="0" w:space="0" w:color="auto"/>
        <w:bottom w:val="none" w:sz="0" w:space="0" w:color="auto"/>
        <w:right w:val="none" w:sz="0" w:space="0" w:color="auto"/>
      </w:divBdr>
    </w:div>
    <w:div w:id="1657566227">
      <w:bodyDiv w:val="1"/>
      <w:marLeft w:val="0"/>
      <w:marRight w:val="0"/>
      <w:marTop w:val="0"/>
      <w:marBottom w:val="0"/>
      <w:divBdr>
        <w:top w:val="none" w:sz="0" w:space="0" w:color="auto"/>
        <w:left w:val="none" w:sz="0" w:space="0" w:color="auto"/>
        <w:bottom w:val="none" w:sz="0" w:space="0" w:color="auto"/>
        <w:right w:val="none" w:sz="0" w:space="0" w:color="auto"/>
      </w:divBdr>
    </w:div>
    <w:div w:id="1730299835">
      <w:bodyDiv w:val="1"/>
      <w:marLeft w:val="0"/>
      <w:marRight w:val="0"/>
      <w:marTop w:val="0"/>
      <w:marBottom w:val="0"/>
      <w:divBdr>
        <w:top w:val="none" w:sz="0" w:space="0" w:color="auto"/>
        <w:left w:val="none" w:sz="0" w:space="0" w:color="auto"/>
        <w:bottom w:val="none" w:sz="0" w:space="0" w:color="auto"/>
        <w:right w:val="none" w:sz="0" w:space="0" w:color="auto"/>
      </w:divBdr>
      <w:divsChild>
        <w:div w:id="1891843199">
          <w:marLeft w:val="0"/>
          <w:marRight w:val="0"/>
          <w:marTop w:val="0"/>
          <w:marBottom w:val="0"/>
          <w:divBdr>
            <w:top w:val="none" w:sz="0" w:space="0" w:color="auto"/>
            <w:left w:val="none" w:sz="0" w:space="0" w:color="auto"/>
            <w:bottom w:val="none" w:sz="0" w:space="0" w:color="auto"/>
            <w:right w:val="none" w:sz="0" w:space="0" w:color="auto"/>
          </w:divBdr>
          <w:divsChild>
            <w:div w:id="161844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3848544">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260432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781415606">
      <w:bodyDiv w:val="1"/>
      <w:marLeft w:val="0"/>
      <w:marRight w:val="0"/>
      <w:marTop w:val="0"/>
      <w:marBottom w:val="0"/>
      <w:divBdr>
        <w:top w:val="none" w:sz="0" w:space="0" w:color="auto"/>
        <w:left w:val="none" w:sz="0" w:space="0" w:color="auto"/>
        <w:bottom w:val="none" w:sz="0" w:space="0" w:color="auto"/>
        <w:right w:val="none" w:sz="0" w:space="0" w:color="auto"/>
      </w:divBdr>
    </w:div>
    <w:div w:id="1805467020">
      <w:bodyDiv w:val="1"/>
      <w:marLeft w:val="0"/>
      <w:marRight w:val="0"/>
      <w:marTop w:val="0"/>
      <w:marBottom w:val="0"/>
      <w:divBdr>
        <w:top w:val="none" w:sz="0" w:space="0" w:color="auto"/>
        <w:left w:val="none" w:sz="0" w:space="0" w:color="auto"/>
        <w:bottom w:val="none" w:sz="0" w:space="0" w:color="auto"/>
        <w:right w:val="none" w:sz="0" w:space="0" w:color="auto"/>
      </w:divBdr>
      <w:divsChild>
        <w:div w:id="1945532304">
          <w:marLeft w:val="0"/>
          <w:marRight w:val="0"/>
          <w:marTop w:val="0"/>
          <w:marBottom w:val="0"/>
          <w:divBdr>
            <w:top w:val="none" w:sz="0" w:space="0" w:color="auto"/>
            <w:left w:val="none" w:sz="0" w:space="0" w:color="auto"/>
            <w:bottom w:val="none" w:sz="0" w:space="0" w:color="auto"/>
            <w:right w:val="none" w:sz="0" w:space="0" w:color="auto"/>
          </w:divBdr>
          <w:divsChild>
            <w:div w:id="284118301">
              <w:marLeft w:val="0"/>
              <w:marRight w:val="0"/>
              <w:marTop w:val="0"/>
              <w:marBottom w:val="0"/>
              <w:divBdr>
                <w:top w:val="none" w:sz="0" w:space="0" w:color="auto"/>
                <w:left w:val="none" w:sz="0" w:space="0" w:color="auto"/>
                <w:bottom w:val="none" w:sz="0" w:space="0" w:color="auto"/>
                <w:right w:val="none" w:sz="0" w:space="0" w:color="auto"/>
              </w:divBdr>
              <w:divsChild>
                <w:div w:id="1569414271">
                  <w:marLeft w:val="0"/>
                  <w:marRight w:val="0"/>
                  <w:marTop w:val="0"/>
                  <w:marBottom w:val="0"/>
                  <w:divBdr>
                    <w:top w:val="none" w:sz="0" w:space="0" w:color="auto"/>
                    <w:left w:val="none" w:sz="0" w:space="0" w:color="auto"/>
                    <w:bottom w:val="none" w:sz="0" w:space="0" w:color="auto"/>
                    <w:right w:val="none" w:sz="0" w:space="0" w:color="auto"/>
                  </w:divBdr>
                  <w:divsChild>
                    <w:div w:id="3578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835764">
      <w:bodyDiv w:val="1"/>
      <w:marLeft w:val="0"/>
      <w:marRight w:val="0"/>
      <w:marTop w:val="0"/>
      <w:marBottom w:val="0"/>
      <w:divBdr>
        <w:top w:val="none" w:sz="0" w:space="0" w:color="auto"/>
        <w:left w:val="none" w:sz="0" w:space="0" w:color="auto"/>
        <w:bottom w:val="none" w:sz="0" w:space="0" w:color="auto"/>
        <w:right w:val="none" w:sz="0" w:space="0" w:color="auto"/>
      </w:divBdr>
    </w:div>
    <w:div w:id="1816682233">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84361106">
      <w:bodyDiv w:val="1"/>
      <w:marLeft w:val="0"/>
      <w:marRight w:val="0"/>
      <w:marTop w:val="0"/>
      <w:marBottom w:val="0"/>
      <w:divBdr>
        <w:top w:val="none" w:sz="0" w:space="0" w:color="auto"/>
        <w:left w:val="none" w:sz="0" w:space="0" w:color="auto"/>
        <w:bottom w:val="none" w:sz="0" w:space="0" w:color="auto"/>
        <w:right w:val="none" w:sz="0" w:space="0" w:color="auto"/>
      </w:divBdr>
      <w:divsChild>
        <w:div w:id="1207179622">
          <w:marLeft w:val="0"/>
          <w:marRight w:val="0"/>
          <w:marTop w:val="0"/>
          <w:marBottom w:val="0"/>
          <w:divBdr>
            <w:top w:val="none" w:sz="0" w:space="0" w:color="auto"/>
            <w:left w:val="none" w:sz="0" w:space="0" w:color="auto"/>
            <w:bottom w:val="none" w:sz="0" w:space="0" w:color="auto"/>
            <w:right w:val="none" w:sz="0" w:space="0" w:color="auto"/>
          </w:divBdr>
          <w:divsChild>
            <w:div w:id="694158535">
              <w:marLeft w:val="0"/>
              <w:marRight w:val="0"/>
              <w:marTop w:val="0"/>
              <w:marBottom w:val="0"/>
              <w:divBdr>
                <w:top w:val="none" w:sz="0" w:space="0" w:color="auto"/>
                <w:left w:val="none" w:sz="0" w:space="0" w:color="auto"/>
                <w:bottom w:val="none" w:sz="0" w:space="0" w:color="auto"/>
                <w:right w:val="none" w:sz="0" w:space="0" w:color="auto"/>
              </w:divBdr>
              <w:divsChild>
                <w:div w:id="1952005002">
                  <w:marLeft w:val="0"/>
                  <w:marRight w:val="0"/>
                  <w:marTop w:val="0"/>
                  <w:marBottom w:val="0"/>
                  <w:divBdr>
                    <w:top w:val="none" w:sz="0" w:space="0" w:color="auto"/>
                    <w:left w:val="none" w:sz="0" w:space="0" w:color="auto"/>
                    <w:bottom w:val="none" w:sz="0" w:space="0" w:color="auto"/>
                    <w:right w:val="none" w:sz="0" w:space="0" w:color="auto"/>
                  </w:divBdr>
                  <w:divsChild>
                    <w:div w:id="1681544274">
                      <w:marLeft w:val="0"/>
                      <w:marRight w:val="0"/>
                      <w:marTop w:val="0"/>
                      <w:marBottom w:val="0"/>
                      <w:divBdr>
                        <w:top w:val="none" w:sz="0" w:space="0" w:color="auto"/>
                        <w:left w:val="none" w:sz="0" w:space="0" w:color="auto"/>
                        <w:bottom w:val="none" w:sz="0" w:space="0" w:color="auto"/>
                        <w:right w:val="none" w:sz="0" w:space="0" w:color="auto"/>
                      </w:divBdr>
                      <w:divsChild>
                        <w:div w:id="395906251">
                          <w:marLeft w:val="0"/>
                          <w:marRight w:val="0"/>
                          <w:marTop w:val="0"/>
                          <w:marBottom w:val="0"/>
                          <w:divBdr>
                            <w:top w:val="none" w:sz="0" w:space="0" w:color="auto"/>
                            <w:left w:val="none" w:sz="0" w:space="0" w:color="auto"/>
                            <w:bottom w:val="none" w:sz="0" w:space="0" w:color="auto"/>
                            <w:right w:val="none" w:sz="0" w:space="0" w:color="auto"/>
                          </w:divBdr>
                          <w:divsChild>
                            <w:div w:id="2059473328">
                              <w:marLeft w:val="0"/>
                              <w:marRight w:val="0"/>
                              <w:marTop w:val="0"/>
                              <w:marBottom w:val="0"/>
                              <w:divBdr>
                                <w:top w:val="none" w:sz="0" w:space="0" w:color="auto"/>
                                <w:left w:val="none" w:sz="0" w:space="0" w:color="auto"/>
                                <w:bottom w:val="none" w:sz="0" w:space="0" w:color="auto"/>
                                <w:right w:val="none" w:sz="0" w:space="0" w:color="auto"/>
                              </w:divBdr>
                              <w:divsChild>
                                <w:div w:id="647057350">
                                  <w:marLeft w:val="0"/>
                                  <w:marRight w:val="0"/>
                                  <w:marTop w:val="0"/>
                                  <w:marBottom w:val="0"/>
                                  <w:divBdr>
                                    <w:top w:val="none" w:sz="0" w:space="0" w:color="auto"/>
                                    <w:left w:val="none" w:sz="0" w:space="0" w:color="auto"/>
                                    <w:bottom w:val="none" w:sz="0" w:space="0" w:color="auto"/>
                                    <w:right w:val="none" w:sz="0" w:space="0" w:color="auto"/>
                                  </w:divBdr>
                                  <w:divsChild>
                                    <w:div w:id="1246783">
                                      <w:marLeft w:val="0"/>
                                      <w:marRight w:val="0"/>
                                      <w:marTop w:val="0"/>
                                      <w:marBottom w:val="0"/>
                                      <w:divBdr>
                                        <w:top w:val="none" w:sz="0" w:space="0" w:color="auto"/>
                                        <w:left w:val="none" w:sz="0" w:space="0" w:color="auto"/>
                                        <w:bottom w:val="none" w:sz="0" w:space="0" w:color="auto"/>
                                        <w:right w:val="none" w:sz="0" w:space="0" w:color="auto"/>
                                      </w:divBdr>
                                      <w:divsChild>
                                        <w:div w:id="596447316">
                                          <w:marLeft w:val="0"/>
                                          <w:marRight w:val="0"/>
                                          <w:marTop w:val="0"/>
                                          <w:marBottom w:val="0"/>
                                          <w:divBdr>
                                            <w:top w:val="none" w:sz="0" w:space="0" w:color="auto"/>
                                            <w:left w:val="none" w:sz="0" w:space="0" w:color="auto"/>
                                            <w:bottom w:val="none" w:sz="0" w:space="0" w:color="auto"/>
                                            <w:right w:val="none" w:sz="0" w:space="0" w:color="auto"/>
                                          </w:divBdr>
                                          <w:divsChild>
                                            <w:div w:id="608662604">
                                              <w:marLeft w:val="0"/>
                                              <w:marRight w:val="0"/>
                                              <w:marTop w:val="0"/>
                                              <w:marBottom w:val="0"/>
                                              <w:divBdr>
                                                <w:top w:val="none" w:sz="0" w:space="0" w:color="auto"/>
                                                <w:left w:val="none" w:sz="0" w:space="0" w:color="auto"/>
                                                <w:bottom w:val="none" w:sz="0" w:space="0" w:color="auto"/>
                                                <w:right w:val="none" w:sz="0" w:space="0" w:color="auto"/>
                                              </w:divBdr>
                                              <w:divsChild>
                                                <w:div w:id="1745567706">
                                                  <w:marLeft w:val="0"/>
                                                  <w:marRight w:val="0"/>
                                                  <w:marTop w:val="0"/>
                                                  <w:marBottom w:val="0"/>
                                                  <w:divBdr>
                                                    <w:top w:val="none" w:sz="0" w:space="0" w:color="auto"/>
                                                    <w:left w:val="none" w:sz="0" w:space="0" w:color="auto"/>
                                                    <w:bottom w:val="none" w:sz="0" w:space="0" w:color="auto"/>
                                                    <w:right w:val="none" w:sz="0" w:space="0" w:color="auto"/>
                                                  </w:divBdr>
                                                  <w:divsChild>
                                                    <w:div w:id="806514135">
                                                      <w:marLeft w:val="0"/>
                                                      <w:marRight w:val="0"/>
                                                      <w:marTop w:val="0"/>
                                                      <w:marBottom w:val="0"/>
                                                      <w:divBdr>
                                                        <w:top w:val="none" w:sz="0" w:space="0" w:color="auto"/>
                                                        <w:left w:val="none" w:sz="0" w:space="0" w:color="auto"/>
                                                        <w:bottom w:val="none" w:sz="0" w:space="0" w:color="auto"/>
                                                        <w:right w:val="none" w:sz="0" w:space="0" w:color="auto"/>
                                                      </w:divBdr>
                                                      <w:divsChild>
                                                        <w:div w:id="131618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589408">
                                              <w:marLeft w:val="0"/>
                                              <w:marRight w:val="0"/>
                                              <w:marTop w:val="0"/>
                                              <w:marBottom w:val="0"/>
                                              <w:divBdr>
                                                <w:top w:val="none" w:sz="0" w:space="0" w:color="auto"/>
                                                <w:left w:val="none" w:sz="0" w:space="0" w:color="auto"/>
                                                <w:bottom w:val="none" w:sz="0" w:space="0" w:color="auto"/>
                                                <w:right w:val="none" w:sz="0" w:space="0" w:color="auto"/>
                                              </w:divBdr>
                                              <w:divsChild>
                                                <w:div w:id="1643345683">
                                                  <w:marLeft w:val="0"/>
                                                  <w:marRight w:val="0"/>
                                                  <w:marTop w:val="0"/>
                                                  <w:marBottom w:val="0"/>
                                                  <w:divBdr>
                                                    <w:top w:val="none" w:sz="0" w:space="0" w:color="auto"/>
                                                    <w:left w:val="none" w:sz="0" w:space="0" w:color="auto"/>
                                                    <w:bottom w:val="none" w:sz="0" w:space="0" w:color="auto"/>
                                                    <w:right w:val="none" w:sz="0" w:space="0" w:color="auto"/>
                                                  </w:divBdr>
                                                  <w:divsChild>
                                                    <w:div w:id="1667974455">
                                                      <w:marLeft w:val="0"/>
                                                      <w:marRight w:val="0"/>
                                                      <w:marTop w:val="0"/>
                                                      <w:marBottom w:val="0"/>
                                                      <w:divBdr>
                                                        <w:top w:val="none" w:sz="0" w:space="0" w:color="auto"/>
                                                        <w:left w:val="none" w:sz="0" w:space="0" w:color="auto"/>
                                                        <w:bottom w:val="none" w:sz="0" w:space="0" w:color="auto"/>
                                                        <w:right w:val="none" w:sz="0" w:space="0" w:color="auto"/>
                                                      </w:divBdr>
                                                      <w:divsChild>
                                                        <w:div w:id="54853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09000906">
      <w:bodyDiv w:val="1"/>
      <w:marLeft w:val="0"/>
      <w:marRight w:val="0"/>
      <w:marTop w:val="0"/>
      <w:marBottom w:val="0"/>
      <w:divBdr>
        <w:top w:val="none" w:sz="0" w:space="0" w:color="auto"/>
        <w:left w:val="none" w:sz="0" w:space="0" w:color="auto"/>
        <w:bottom w:val="none" w:sz="0" w:space="0" w:color="auto"/>
        <w:right w:val="none" w:sz="0" w:space="0" w:color="auto"/>
      </w:divBdr>
      <w:divsChild>
        <w:div w:id="1571573154">
          <w:marLeft w:val="0"/>
          <w:marRight w:val="0"/>
          <w:marTop w:val="0"/>
          <w:marBottom w:val="0"/>
          <w:divBdr>
            <w:top w:val="none" w:sz="0" w:space="0" w:color="auto"/>
            <w:left w:val="none" w:sz="0" w:space="0" w:color="auto"/>
            <w:bottom w:val="none" w:sz="0" w:space="0" w:color="auto"/>
            <w:right w:val="none" w:sz="0" w:space="0" w:color="auto"/>
          </w:divBdr>
          <w:divsChild>
            <w:div w:id="143933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401495">
      <w:bodyDiv w:val="1"/>
      <w:marLeft w:val="0"/>
      <w:marRight w:val="0"/>
      <w:marTop w:val="0"/>
      <w:marBottom w:val="0"/>
      <w:divBdr>
        <w:top w:val="none" w:sz="0" w:space="0" w:color="auto"/>
        <w:left w:val="none" w:sz="0" w:space="0" w:color="auto"/>
        <w:bottom w:val="none" w:sz="0" w:space="0" w:color="auto"/>
        <w:right w:val="none" w:sz="0" w:space="0" w:color="auto"/>
      </w:divBdr>
    </w:div>
    <w:div w:id="1935359404">
      <w:bodyDiv w:val="1"/>
      <w:marLeft w:val="0"/>
      <w:marRight w:val="0"/>
      <w:marTop w:val="0"/>
      <w:marBottom w:val="0"/>
      <w:divBdr>
        <w:top w:val="none" w:sz="0" w:space="0" w:color="auto"/>
        <w:left w:val="none" w:sz="0" w:space="0" w:color="auto"/>
        <w:bottom w:val="none" w:sz="0" w:space="0" w:color="auto"/>
        <w:right w:val="none" w:sz="0" w:space="0" w:color="auto"/>
      </w:divBdr>
    </w:div>
    <w:div w:id="1938902616">
      <w:bodyDiv w:val="1"/>
      <w:marLeft w:val="0"/>
      <w:marRight w:val="0"/>
      <w:marTop w:val="0"/>
      <w:marBottom w:val="0"/>
      <w:divBdr>
        <w:top w:val="none" w:sz="0" w:space="0" w:color="auto"/>
        <w:left w:val="none" w:sz="0" w:space="0" w:color="auto"/>
        <w:bottom w:val="none" w:sz="0" w:space="0" w:color="auto"/>
        <w:right w:val="none" w:sz="0" w:space="0" w:color="auto"/>
      </w:divBdr>
      <w:divsChild>
        <w:div w:id="1552619371">
          <w:marLeft w:val="0"/>
          <w:marRight w:val="0"/>
          <w:marTop w:val="0"/>
          <w:marBottom w:val="0"/>
          <w:divBdr>
            <w:top w:val="none" w:sz="0" w:space="0" w:color="auto"/>
            <w:left w:val="none" w:sz="0" w:space="0" w:color="auto"/>
            <w:bottom w:val="none" w:sz="0" w:space="0" w:color="auto"/>
            <w:right w:val="none" w:sz="0" w:space="0" w:color="auto"/>
          </w:divBdr>
          <w:divsChild>
            <w:div w:id="1470782663">
              <w:marLeft w:val="0"/>
              <w:marRight w:val="0"/>
              <w:marTop w:val="0"/>
              <w:marBottom w:val="0"/>
              <w:divBdr>
                <w:top w:val="none" w:sz="0" w:space="0" w:color="auto"/>
                <w:left w:val="none" w:sz="0" w:space="0" w:color="auto"/>
                <w:bottom w:val="none" w:sz="0" w:space="0" w:color="auto"/>
                <w:right w:val="none" w:sz="0" w:space="0" w:color="auto"/>
              </w:divBdr>
              <w:divsChild>
                <w:div w:id="973565795">
                  <w:marLeft w:val="0"/>
                  <w:marRight w:val="0"/>
                  <w:marTop w:val="0"/>
                  <w:marBottom w:val="0"/>
                  <w:divBdr>
                    <w:top w:val="none" w:sz="0" w:space="0" w:color="auto"/>
                    <w:left w:val="none" w:sz="0" w:space="0" w:color="auto"/>
                    <w:bottom w:val="none" w:sz="0" w:space="0" w:color="auto"/>
                    <w:right w:val="none" w:sz="0" w:space="0" w:color="auto"/>
                  </w:divBdr>
                  <w:divsChild>
                    <w:div w:id="80308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806335">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25353964">
      <w:bodyDiv w:val="1"/>
      <w:marLeft w:val="0"/>
      <w:marRight w:val="0"/>
      <w:marTop w:val="0"/>
      <w:marBottom w:val="0"/>
      <w:divBdr>
        <w:top w:val="none" w:sz="0" w:space="0" w:color="auto"/>
        <w:left w:val="none" w:sz="0" w:space="0" w:color="auto"/>
        <w:bottom w:val="none" w:sz="0" w:space="0" w:color="auto"/>
        <w:right w:val="none" w:sz="0" w:space="0" w:color="auto"/>
      </w:divBdr>
    </w:div>
    <w:div w:id="2031030508">
      <w:bodyDiv w:val="1"/>
      <w:marLeft w:val="0"/>
      <w:marRight w:val="0"/>
      <w:marTop w:val="0"/>
      <w:marBottom w:val="0"/>
      <w:divBdr>
        <w:top w:val="none" w:sz="0" w:space="0" w:color="auto"/>
        <w:left w:val="none" w:sz="0" w:space="0" w:color="auto"/>
        <w:bottom w:val="none" w:sz="0" w:space="0" w:color="auto"/>
        <w:right w:val="none" w:sz="0" w:space="0" w:color="auto"/>
      </w:divBdr>
    </w:div>
    <w:div w:id="2047485757">
      <w:bodyDiv w:val="1"/>
      <w:marLeft w:val="0"/>
      <w:marRight w:val="0"/>
      <w:marTop w:val="0"/>
      <w:marBottom w:val="0"/>
      <w:divBdr>
        <w:top w:val="none" w:sz="0" w:space="0" w:color="auto"/>
        <w:left w:val="none" w:sz="0" w:space="0" w:color="auto"/>
        <w:bottom w:val="none" w:sz="0" w:space="0" w:color="auto"/>
        <w:right w:val="none" w:sz="0" w:space="0" w:color="auto"/>
      </w:divBdr>
    </w:div>
    <w:div w:id="2090999376">
      <w:bodyDiv w:val="1"/>
      <w:marLeft w:val="0"/>
      <w:marRight w:val="0"/>
      <w:marTop w:val="0"/>
      <w:marBottom w:val="0"/>
      <w:divBdr>
        <w:top w:val="none" w:sz="0" w:space="0" w:color="auto"/>
        <w:left w:val="none" w:sz="0" w:space="0" w:color="auto"/>
        <w:bottom w:val="none" w:sz="0" w:space="0" w:color="auto"/>
        <w:right w:val="none" w:sz="0" w:space="0" w:color="auto"/>
      </w:divBdr>
    </w:div>
    <w:div w:id="2091197957">
      <w:bodyDiv w:val="1"/>
      <w:marLeft w:val="0"/>
      <w:marRight w:val="0"/>
      <w:marTop w:val="0"/>
      <w:marBottom w:val="0"/>
      <w:divBdr>
        <w:top w:val="none" w:sz="0" w:space="0" w:color="auto"/>
        <w:left w:val="none" w:sz="0" w:space="0" w:color="auto"/>
        <w:bottom w:val="none" w:sz="0" w:space="0" w:color="auto"/>
        <w:right w:val="none" w:sz="0" w:space="0" w:color="auto"/>
      </w:divBdr>
      <w:divsChild>
        <w:div w:id="1676689626">
          <w:marLeft w:val="0"/>
          <w:marRight w:val="0"/>
          <w:marTop w:val="0"/>
          <w:marBottom w:val="0"/>
          <w:divBdr>
            <w:top w:val="none" w:sz="0" w:space="0" w:color="auto"/>
            <w:left w:val="none" w:sz="0" w:space="0" w:color="auto"/>
            <w:bottom w:val="none" w:sz="0" w:space="0" w:color="auto"/>
            <w:right w:val="none" w:sz="0" w:space="0" w:color="auto"/>
          </w:divBdr>
          <w:divsChild>
            <w:div w:id="1736393979">
              <w:marLeft w:val="0"/>
              <w:marRight w:val="0"/>
              <w:marTop w:val="0"/>
              <w:marBottom w:val="0"/>
              <w:divBdr>
                <w:top w:val="none" w:sz="0" w:space="0" w:color="auto"/>
                <w:left w:val="none" w:sz="0" w:space="0" w:color="auto"/>
                <w:bottom w:val="none" w:sz="0" w:space="0" w:color="auto"/>
                <w:right w:val="none" w:sz="0" w:space="0" w:color="auto"/>
              </w:divBdr>
              <w:divsChild>
                <w:div w:id="684553747">
                  <w:marLeft w:val="0"/>
                  <w:marRight w:val="0"/>
                  <w:marTop w:val="0"/>
                  <w:marBottom w:val="0"/>
                  <w:divBdr>
                    <w:top w:val="none" w:sz="0" w:space="0" w:color="auto"/>
                    <w:left w:val="none" w:sz="0" w:space="0" w:color="auto"/>
                    <w:bottom w:val="none" w:sz="0" w:space="0" w:color="auto"/>
                    <w:right w:val="none" w:sz="0" w:space="0" w:color="auto"/>
                  </w:divBdr>
                  <w:divsChild>
                    <w:div w:id="56688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51468">
      <w:bodyDiv w:val="1"/>
      <w:marLeft w:val="0"/>
      <w:marRight w:val="0"/>
      <w:marTop w:val="0"/>
      <w:marBottom w:val="0"/>
      <w:divBdr>
        <w:top w:val="none" w:sz="0" w:space="0" w:color="auto"/>
        <w:left w:val="none" w:sz="0" w:space="0" w:color="auto"/>
        <w:bottom w:val="none" w:sz="0" w:space="0" w:color="auto"/>
        <w:right w:val="none" w:sz="0" w:space="0" w:color="auto"/>
      </w:divBdr>
    </w:div>
    <w:div w:id="2123960234">
      <w:bodyDiv w:val="1"/>
      <w:marLeft w:val="0"/>
      <w:marRight w:val="0"/>
      <w:marTop w:val="0"/>
      <w:marBottom w:val="0"/>
      <w:divBdr>
        <w:top w:val="none" w:sz="0" w:space="0" w:color="auto"/>
        <w:left w:val="none" w:sz="0" w:space="0" w:color="auto"/>
        <w:bottom w:val="none" w:sz="0" w:space="0" w:color="auto"/>
        <w:right w:val="none" w:sz="0" w:space="0" w:color="auto"/>
      </w:divBdr>
    </w:div>
    <w:div w:id="2130315172">
      <w:bodyDiv w:val="1"/>
      <w:marLeft w:val="0"/>
      <w:marRight w:val="0"/>
      <w:marTop w:val="0"/>
      <w:marBottom w:val="0"/>
      <w:divBdr>
        <w:top w:val="none" w:sz="0" w:space="0" w:color="auto"/>
        <w:left w:val="none" w:sz="0" w:space="0" w:color="auto"/>
        <w:bottom w:val="none" w:sz="0" w:space="0" w:color="auto"/>
        <w:right w:val="none" w:sz="0" w:space="0" w:color="auto"/>
      </w:divBdr>
    </w:div>
    <w:div w:id="21447616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E646E58-EA94-4FCE-BB29-36473E99F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7397</Words>
  <Characters>40418</Characters>
  <Application>Microsoft Office Word</Application>
  <DocSecurity>0</DocSecurity>
  <Lines>336</Lines>
  <Paragraphs>95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tareq alhemidda</cp:lastModifiedBy>
  <cp:revision>2</cp:revision>
  <cp:lastPrinted>2025-08-12T12:03:00Z</cp:lastPrinted>
  <dcterms:created xsi:type="dcterms:W3CDTF">2025-08-13T20:52:00Z</dcterms:created>
  <dcterms:modified xsi:type="dcterms:W3CDTF">2025-08-13T20:52:00Z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